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35.xml" ContentType="application/vnd.openxmlformats-officedocument.wordprocessingml.footer+xml"/>
  <Override PartName="/word/footer534.xml" ContentType="application/vnd.openxmlformats-officedocument.wordprocessingml.footer+xml"/>
  <Override PartName="/word/footer719.xml" ContentType="application/vnd.openxmlformats-officedocument.wordprocessingml.footer+xml"/>
  <Override PartName="/word/footer533.xml" ContentType="application/vnd.openxmlformats-officedocument.wordprocessingml.footer+xml"/>
  <Override PartName="/word/footer718.xml" ContentType="application/vnd.openxmlformats-officedocument.wordprocessingml.footer+xml"/>
  <Override PartName="/word/footer532.xml" ContentType="application/vnd.openxmlformats-officedocument.wordprocessingml.footer+xml"/>
  <Override PartName="/word/footer717.xml" ContentType="application/vnd.openxmlformats-officedocument.wordprocessingml.footer+xml"/>
  <Override PartName="/word/footer531.xml" ContentType="application/vnd.openxmlformats-officedocument.wordprocessingml.footer+xml"/>
  <Override PartName="/word/footer716.xml" ContentType="application/vnd.openxmlformats-officedocument.wordprocessingml.footer+xml"/>
  <Override PartName="/word/footer530.xml" ContentType="application/vnd.openxmlformats-officedocument.wordprocessingml.footer+xml"/>
  <Override PartName="/word/footer715.xml" ContentType="application/vnd.openxmlformats-officedocument.wordprocessingml.footer+xml"/>
  <Override PartName="/word/footer525.xml" ContentType="application/vnd.openxmlformats-officedocument.wordprocessingml.footer+xml"/>
  <Override PartName="/word/footer524.xml" ContentType="application/vnd.openxmlformats-officedocument.wordprocessingml.footer+xml"/>
  <Override PartName="/word/footer709.xml" ContentType="application/vnd.openxmlformats-officedocument.wordprocessingml.footer+xml"/>
  <Override PartName="/word/footer523.xml" ContentType="application/vnd.openxmlformats-officedocument.wordprocessingml.footer+xml"/>
  <Override PartName="/word/footer708.xml" ContentType="application/vnd.openxmlformats-officedocument.wordprocessingml.footer+xml"/>
  <Override PartName="/word/footer522.xml" ContentType="application/vnd.openxmlformats-officedocument.wordprocessingml.footer+xml"/>
  <Override PartName="/word/footer707.xml" ContentType="application/vnd.openxmlformats-officedocument.wordprocessingml.footer+xml"/>
  <Override PartName="/word/footer521.xml" ContentType="application/vnd.openxmlformats-officedocument.wordprocessingml.footer+xml"/>
  <Override PartName="/word/footer706.xml" ContentType="application/vnd.openxmlformats-officedocument.wordprocessingml.footer+xml"/>
  <Override PartName="/word/footer520.xml" ContentType="application/vnd.openxmlformats-officedocument.wordprocessingml.footer+xml"/>
  <Override PartName="/word/footer705.xml" ContentType="application/vnd.openxmlformats-officedocument.wordprocessingml.footer+xml"/>
  <Override PartName="/word/footer515.xml" ContentType="application/vnd.openxmlformats-officedocument.wordprocessingml.footer+xml"/>
  <Override PartName="/word/footer514.xml" ContentType="application/vnd.openxmlformats-officedocument.wordprocessingml.footer+xml"/>
  <Override PartName="/word/footer513.xml" ContentType="application/vnd.openxmlformats-officedocument.wordprocessingml.footer+xml"/>
  <Override PartName="/word/footer512.xml" ContentType="application/vnd.openxmlformats-officedocument.wordprocessingml.footer+xml"/>
  <Override PartName="/word/footer511.xml" ContentType="application/vnd.openxmlformats-officedocument.wordprocessingml.footer+xml"/>
  <Override PartName="/word/footer510.xml" ContentType="application/vnd.openxmlformats-officedocument.wordprocessingml.footer+xml"/>
  <Override PartName="/word/footer505.xml" ContentType="application/vnd.openxmlformats-officedocument.wordprocessingml.footer+xml"/>
  <Override PartName="/word/footer504.xml" ContentType="application/vnd.openxmlformats-officedocument.wordprocessingml.footer+xml"/>
  <Override PartName="/word/footer503.xml" ContentType="application/vnd.openxmlformats-officedocument.wordprocessingml.footer+xml"/>
  <Override PartName="/word/footer502.xml" ContentType="application/vnd.openxmlformats-officedocument.wordprocessingml.footer+xml"/>
  <Override PartName="/word/footer501.xml" ContentType="application/vnd.openxmlformats-officedocument.wordprocessingml.footer+xml"/>
  <Override PartName="/word/footer500.xml" ContentType="application/vnd.openxmlformats-officedocument.wordprocessingml.footer+xml"/>
  <Override PartName="/word/footer499.xml" ContentType="application/vnd.openxmlformats-officedocument.wordprocessingml.footer+xml"/>
  <Override PartName="/word/footer498.xml" ContentType="application/vnd.openxmlformats-officedocument.wordprocessingml.footer+xml"/>
  <Override PartName="/word/footer497.xml" ContentType="application/vnd.openxmlformats-officedocument.wordprocessingml.footer+xml"/>
  <Override PartName="/word/footer496.xml" ContentType="application/vnd.openxmlformats-officedocument.wordprocessingml.footer+xml"/>
  <Override PartName="/word/footer495.xml" ContentType="application/vnd.openxmlformats-officedocument.wordprocessingml.footer+xml"/>
  <Override PartName="/word/footer494.xml" ContentType="application/vnd.openxmlformats-officedocument.wordprocessingml.footer+xml"/>
  <Override PartName="/word/footer493.xml" ContentType="application/vnd.openxmlformats-officedocument.wordprocessingml.footer+xml"/>
  <Override PartName="/word/footer492.xml" ContentType="application/vnd.openxmlformats-officedocument.wordprocessingml.footer+xml"/>
  <Override PartName="/word/footer491.xml" ContentType="application/vnd.openxmlformats-officedocument.wordprocessingml.footer+xml"/>
  <Override PartName="/word/footer490.xml" ContentType="application/vnd.openxmlformats-officedocument.wordprocessingml.footer+xml"/>
  <Override PartName="/word/footer489.xml" ContentType="application/vnd.openxmlformats-officedocument.wordprocessingml.footer+xml"/>
  <Override PartName="/word/footer488.xml" ContentType="application/vnd.openxmlformats-officedocument.wordprocessingml.footer+xml"/>
  <Override PartName="/word/footer487.xml" ContentType="application/vnd.openxmlformats-officedocument.wordprocessingml.footer+xml"/>
  <Override PartName="/word/footer486.xml" ContentType="application/vnd.openxmlformats-officedocument.wordprocessingml.footer+xml"/>
  <Override PartName="/word/footer485.xml" ContentType="application/vnd.openxmlformats-officedocument.wordprocessingml.footer+xml"/>
  <Override PartName="/word/footer484.xml" ContentType="application/vnd.openxmlformats-officedocument.wordprocessingml.footer+xml"/>
  <Override PartName="/word/footer483.xml" ContentType="application/vnd.openxmlformats-officedocument.wordprocessingml.footer+xml"/>
  <Override PartName="/word/footer482.xml" ContentType="application/vnd.openxmlformats-officedocument.wordprocessingml.footer+xml"/>
  <Override PartName="/word/footer481.xml" ContentType="application/vnd.openxmlformats-officedocument.wordprocessingml.footer+xml"/>
  <Override PartName="/word/footer480.xml" ContentType="application/vnd.openxmlformats-officedocument.wordprocessingml.footer+xml"/>
  <Override PartName="/word/footer479.xml" ContentType="application/vnd.openxmlformats-officedocument.wordprocessingml.footer+xml"/>
  <Override PartName="/word/footer478.xml" ContentType="application/vnd.openxmlformats-officedocument.wordprocessingml.footer+xml"/>
  <Override PartName="/word/footer477.xml" ContentType="application/vnd.openxmlformats-officedocument.wordprocessingml.footer+xml"/>
  <Override PartName="/word/footer476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72.xml" ContentType="application/vnd.openxmlformats-officedocument.wordprocessingml.footer+xml"/>
  <Override PartName="/word/footer471.xml" ContentType="application/vnd.openxmlformats-officedocument.wordprocessingml.footer+xml"/>
  <Override PartName="/word/footer470.xml" ContentType="application/vnd.openxmlformats-officedocument.wordprocessingml.footer+xml"/>
  <Override PartName="/word/footer469.xml" ContentType="application/vnd.openxmlformats-officedocument.wordprocessingml.footer+xml"/>
  <Override PartName="/word/footer468.xml" ContentType="application/vnd.openxmlformats-officedocument.wordprocessingml.footer+xml"/>
  <Override PartName="/word/footer467.xml" ContentType="application/vnd.openxmlformats-officedocument.wordprocessingml.footer+xml"/>
  <Override PartName="/word/footer466.xml" ContentType="application/vnd.openxmlformats-officedocument.wordprocessingml.footer+xml"/>
  <Override PartName="/word/footer465.xml" ContentType="application/vnd.openxmlformats-officedocument.wordprocessingml.footer+xml"/>
  <Override PartName="/word/footer464.xml" ContentType="application/vnd.openxmlformats-officedocument.wordprocessingml.footer+xml"/>
  <Override PartName="/word/footer463.xml" ContentType="application/vnd.openxmlformats-officedocument.wordprocessingml.footer+xml"/>
  <Override PartName="/word/footer462.xml" ContentType="application/vnd.openxmlformats-officedocument.wordprocessingml.footer+xml"/>
  <Override PartName="/word/footer461.xml" ContentType="application/vnd.openxmlformats-officedocument.wordprocessingml.footer+xml"/>
  <Override PartName="/word/footer460.xml" ContentType="application/vnd.openxmlformats-officedocument.wordprocessingml.footer+xml"/>
  <Override PartName="/word/footer455.xml" ContentType="application/vnd.openxmlformats-officedocument.wordprocessingml.footer+xml"/>
  <Override PartName="/word/footnotes.xml" ContentType="application/vnd.openxmlformats-officedocument.wordprocessingml.footnotes+xml"/>
  <Override PartName="/word/footer454.xml" ContentType="application/vnd.openxmlformats-officedocument.wordprocessingml.footer+xml"/>
  <Override PartName="/word/footer453.xml" ContentType="application/vnd.openxmlformats-officedocument.wordprocessingml.footer+xml"/>
  <Override PartName="/word/footer452.xml" ContentType="application/vnd.openxmlformats-officedocument.wordprocessingml.footer+xml"/>
  <Override PartName="/word/footer451.xml" ContentType="application/vnd.openxmlformats-officedocument.wordprocessingml.footer+xml"/>
  <Override PartName="/word/footer450.xml" ContentType="application/vnd.openxmlformats-officedocument.wordprocessingml.footer+xml"/>
  <Override PartName="/word/footer445.xml" ContentType="application/vnd.openxmlformats-officedocument.wordprocessingml.footer+xml"/>
  <Override PartName="/word/footer444.xml" ContentType="application/vnd.openxmlformats-officedocument.wordprocessingml.footer+xml"/>
  <Override PartName="/word/footer443.xml" ContentType="application/vnd.openxmlformats-officedocument.wordprocessingml.footer+xml"/>
  <Override PartName="/word/footer442.xml" ContentType="application/vnd.openxmlformats-officedocument.wordprocessingml.footer+xml"/>
  <Override PartName="/word/footer441.xml" ContentType="application/vnd.openxmlformats-officedocument.wordprocessingml.footer+xml"/>
  <Override PartName="/word/footer440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433.xml" ContentType="application/vnd.openxmlformats-officedocument.wordprocessingml.footer+xml"/>
  <Override PartName="/word/footer395.xml" ContentType="application/vnd.openxmlformats-officedocument.wordprocessingml.footer+xml"/>
  <Override PartName="/word/footer609.xml" ContentType="application/vnd.openxmlformats-officedocument.wordprocessingml.footer+xml"/>
  <Override PartName="/word/footer432.xml" ContentType="application/vnd.openxmlformats-officedocument.wordprocessingml.footer+xml"/>
  <Override PartName="/word/footer394.xml" ContentType="application/vnd.openxmlformats-officedocument.wordprocessingml.footer+xml"/>
  <Override PartName="/word/footer608.xml" ContentType="application/vnd.openxmlformats-officedocument.wordprocessingml.footer+xml"/>
  <Override PartName="/word/footer431.xml" ContentType="application/vnd.openxmlformats-officedocument.wordprocessingml.footer+xml"/>
  <Override PartName="/word/footer393.xml" ContentType="application/vnd.openxmlformats-officedocument.wordprocessingml.footer+xml"/>
  <Override PartName="/word/footer607.xml" ContentType="application/vnd.openxmlformats-officedocument.wordprocessingml.footer+xml"/>
  <Override PartName="/word/footer430.xml" ContentType="application/vnd.openxmlformats-officedocument.wordprocessingml.footer+xml"/>
  <Override PartName="/word/footer392.xml" ContentType="application/vnd.openxmlformats-officedocument.wordprocessingml.footer+xml"/>
  <Override PartName="/word/footer606.xml" ContentType="application/vnd.openxmlformats-officedocument.wordprocessingml.footer+xml"/>
  <Override PartName="/word/footer391.xml" ContentType="application/vnd.openxmlformats-officedocument.wordprocessingml.footer+xml"/>
  <Override PartName="/word/footer605.xml" ContentType="application/vnd.openxmlformats-officedocument.wordprocessingml.footer+xml"/>
  <Override PartName="/word/footer390.xml" ContentType="application/vnd.openxmlformats-officedocument.wordprocessingml.footer+xml"/>
  <Override PartName="/word/footer604.xml" ContentType="application/vnd.openxmlformats-officedocument.wordprocessingml.footer+xml"/>
  <Override PartName="/word/footer422.xml" ContentType="application/vnd.openxmlformats-officedocument.wordprocessingml.footer+xml"/>
  <Override PartName="/word/footer384.xml" ContentType="application/vnd.openxmlformats-officedocument.wordprocessingml.footer+xml"/>
  <Override PartName="/word/footer421.xml" ContentType="application/vnd.openxmlformats-officedocument.wordprocessingml.footer+xml"/>
  <Override PartName="/word/footer383.xml" ContentType="application/vnd.openxmlformats-officedocument.wordprocessingml.footer+xml"/>
  <Override PartName="/word/footer420.xml" ContentType="application/vnd.openxmlformats-officedocument.wordprocessingml.footer+xml"/>
  <Override PartName="/word/footer382.xml" ContentType="application/vnd.openxmlformats-officedocument.wordprocessingml.footer+xml"/>
  <Override PartName="/word/footer381.xml" ContentType="application/vnd.openxmlformats-officedocument.wordprocessingml.footer+xml"/>
  <Override PartName="/word/footer380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411.xml" ContentType="application/vnd.openxmlformats-officedocument.wordprocessingml.footer+xml"/>
  <Override PartName="/word/footer373.xml" ContentType="application/vnd.openxmlformats-officedocument.wordprocessingml.footer+xml"/>
  <Override PartName="/word/footer538.xml" ContentType="application/vnd.openxmlformats-officedocument.wordprocessingml.footer+xml"/>
  <Override PartName="/word/footer410.xml" ContentType="application/vnd.openxmlformats-officedocument.wordprocessingml.footer+xml"/>
  <Override PartName="/word/footer372.xml" ContentType="application/vnd.openxmlformats-officedocument.wordprocessingml.footer+xml"/>
  <Override PartName="/word/footer537.xml" ContentType="application/vnd.openxmlformats-officedocument.wordprocessingml.footer+xml"/>
  <Override PartName="/word/footer371.xml" ContentType="application/vnd.openxmlformats-officedocument.wordprocessingml.footer+xml"/>
  <Override PartName="/word/footer536.xml" ContentType="application/vnd.openxmlformats-officedocument.wordprocessingml.footer+xml"/>
  <Override PartName="/word/footer370.xml" ContentType="application/vnd.openxmlformats-officedocument.wordprocessingml.footer+xml"/>
  <Override PartName="/word/footer402.xml" ContentType="application/vnd.openxmlformats-officedocument.wordprocessingml.footer+xml"/>
  <Override PartName="/word/footer91.xml" ContentType="application/vnd.openxmlformats-officedocument.wordprocessingml.footer+xml"/>
  <Override PartName="/word/footer364.xml" ContentType="application/vnd.openxmlformats-officedocument.wordprocessingml.footer+xml"/>
  <Override PartName="/word/footer529.xml" ContentType="application/vnd.openxmlformats-officedocument.wordprocessingml.footer+xml"/>
  <Override PartName="/word/footer401.xml" ContentType="application/vnd.openxmlformats-officedocument.wordprocessingml.footer+xml"/>
  <Override PartName="/word/footer90.xml" ContentType="application/vnd.openxmlformats-officedocument.wordprocessingml.footer+xml"/>
  <Override PartName="/word/footer363.xml" ContentType="application/vnd.openxmlformats-officedocument.wordprocessingml.footer+xml"/>
  <Override PartName="/word/footer5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527.xml" ContentType="application/vnd.openxmlformats-officedocument.wordprocessingml.footer+xml"/>
  <Override PartName="/word/footer361.xml" ContentType="application/vnd.openxmlformats-officedocument.wordprocessingml.footer+xml"/>
  <Override PartName="/word/footer526.xml" ContentType="application/vnd.openxmlformats-officedocument.wordprocessingml.footer+xml"/>
  <Override PartName="/word/footer360.xml" ContentType="application/vnd.openxmlformats-officedocument.wordprocessingml.footer+xml"/>
  <Override PartName="/word/footer355.xml" ContentType="application/vnd.openxmlformats-officedocument.wordprocessingml.footer+xml"/>
  <Override PartName="/word/footer354.xml" ContentType="application/vnd.openxmlformats-officedocument.wordprocessingml.footer+xml"/>
  <Override PartName="/word/footer519.xml" ContentType="application/vnd.openxmlformats-officedocument.wordprocessingml.footer+xml"/>
  <Override PartName="/word/footer353.xml" ContentType="application/vnd.openxmlformats-officedocument.wordprocessingml.footer+xml"/>
  <Override PartName="/word/footer518.xml" ContentType="application/vnd.openxmlformats-officedocument.wordprocessingml.footer+xml"/>
  <Override PartName="/word/footer352.xml" ContentType="application/vnd.openxmlformats-officedocument.wordprocessingml.footer+xml"/>
  <Override PartName="/word/footer517.xml" ContentType="application/vnd.openxmlformats-officedocument.wordprocessingml.footer+xml"/>
  <Override PartName="/word/footer351.xml" ContentType="application/vnd.openxmlformats-officedocument.wordprocessingml.footer+xml"/>
  <Override PartName="/word/footer516.xml" ContentType="application/vnd.openxmlformats-officedocument.wordprocessingml.footer+xml"/>
  <Override PartName="/word/footer350.xml" ContentType="application/vnd.openxmlformats-officedocument.wordprocessingml.footer+xml"/>
  <Override PartName="/word/footer345.xml" ContentType="application/vnd.openxmlformats-officedocument.wordprocessingml.footer+xml"/>
  <Override PartName="/word/footer344.xml" ContentType="application/vnd.openxmlformats-officedocument.wordprocessingml.footer+xml"/>
  <Override PartName="/word/footer509.xml" ContentType="application/vnd.openxmlformats-officedocument.wordprocessingml.footer+xml"/>
  <Override PartName="/word/footer343.xml" ContentType="application/vnd.openxmlformats-officedocument.wordprocessingml.footer+xml"/>
  <Override PartName="/word/footer508.xml" ContentType="application/vnd.openxmlformats-officedocument.wordprocessingml.footer+xml"/>
  <Override PartName="/word/footer342.xml" ContentType="application/vnd.openxmlformats-officedocument.wordprocessingml.footer+xml"/>
  <Override PartName="/word/footer507.xml" ContentType="application/vnd.openxmlformats-officedocument.wordprocessingml.footer+xml"/>
  <Override PartName="/word/footer341.xml" ContentType="application/vnd.openxmlformats-officedocument.wordprocessingml.footer+xml"/>
  <Override PartName="/word/footer506.xml" ContentType="application/vnd.openxmlformats-officedocument.wordprocessingml.footer+xml"/>
  <Override PartName="/word/footer340.xml" ContentType="application/vnd.openxmlformats-officedocument.wordprocessingml.footer+xml"/>
  <Override PartName="/word/footer330.xml" ContentType="application/vnd.openxmlformats-officedocument.wordprocessingml.footer+xml"/>
  <Override PartName="/word/footer325.xml" ContentType="application/vnd.openxmlformats-officedocument.wordprocessingml.footer+xml"/>
  <Override PartName="/word/footer324.xml" ContentType="application/vnd.openxmlformats-officedocument.wordprocessingml.footer+xml"/>
  <Override PartName="/word/footer323.xml" ContentType="application/vnd.openxmlformats-officedocument.wordprocessingml.footer+xml"/>
  <Override PartName="/word/footer322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315.xml" ContentType="application/vnd.openxmlformats-officedocument.wordprocessingml.footer+xml"/>
  <Override PartName="/word/footer314.xml" ContentType="application/vnd.openxmlformats-officedocument.wordprocessingml.footer+xml"/>
  <Override PartName="/word/footer313.xml" ContentType="application/vnd.openxmlformats-officedocument.wordprocessingml.footer+xml"/>
  <Override PartName="/word/footer312.xml" ContentType="application/vnd.openxmlformats-officedocument.wordprocessingml.footer+xml"/>
  <Override PartName="/word/footer311.xml" ContentType="application/vnd.openxmlformats-officedocument.wordprocessingml.footer+xml"/>
  <Override PartName="/word/footer310.xml" ContentType="application/vnd.openxmlformats-officedocument.wordprocessingml.footer+xml"/>
  <Override PartName="/word/footer305.xml" ContentType="application/vnd.openxmlformats-officedocument.wordprocessingml.footer+xml"/>
  <Override PartName="/word/footer304.xml" ContentType="application/vnd.openxmlformats-officedocument.wordprocessingml.footer+xml"/>
  <Override PartName="/word/footer303.xml" ContentType="application/vnd.openxmlformats-officedocument.wordprocessingml.footer+xml"/>
  <Override PartName="/word/footer302.xml" ContentType="application/vnd.openxmlformats-officedocument.wordprocessingml.footer+xml"/>
  <Override PartName="/word/footer301.xml" ContentType="application/vnd.openxmlformats-officedocument.wordprocessingml.footer+xml"/>
  <Override PartName="/word/footer300.xml" ContentType="application/vnd.openxmlformats-officedocument.wordprocessingml.footer+xml"/>
  <Override PartName="/word/footer299.xml" ContentType="application/vnd.openxmlformats-officedocument.wordprocessingml.footer+xml"/>
  <Override PartName="/word/footer5.xml" ContentType="application/vnd.openxmlformats-officedocument.wordprocessingml.footer+xml"/>
  <Override PartName="/word/footer298.xml" ContentType="application/vnd.openxmlformats-officedocument.wordprocessingml.footer+xml"/>
  <Override PartName="/word/footer4.xml" ContentType="application/vnd.openxmlformats-officedocument.wordprocessingml.footer+xml"/>
  <Override PartName="/word/footer297.xml" ContentType="application/vnd.openxmlformats-officedocument.wordprocessingml.footer+xml"/>
  <Override PartName="/word/footer3.xml" ContentType="application/vnd.openxmlformats-officedocument.wordprocessingml.footer+xml"/>
  <Override PartName="/word/footer296.xml" ContentType="application/vnd.openxmlformats-officedocument.wordprocessingml.footer+xml"/>
  <Override PartName="/word/footer2.xml" ContentType="application/vnd.openxmlformats-officedocument.wordprocessingml.footer+xml"/>
  <Override PartName="/word/footer295.xml" ContentType="application/vnd.openxmlformats-officedocument.wordprocessingml.footer+xml"/>
  <Override PartName="/word/footer1.xml" ContentType="application/vnd.openxmlformats-officedocument.wordprocessingml.footer+xml"/>
  <Override PartName="/word/footer294.xml" ContentType="application/vnd.openxmlformats-officedocument.wordprocessingml.footer+xml"/>
  <Override PartName="/word/footer459.xml" ContentType="application/vnd.openxmlformats-officedocument.wordprocessingml.footer+xml"/>
  <Override PartName="/word/footer293.xml" ContentType="application/vnd.openxmlformats-officedocument.wordprocessingml.footer+xml"/>
  <Override PartName="/word/footer458.xml" ContentType="application/vnd.openxmlformats-officedocument.wordprocessingml.footer+xml"/>
  <Override PartName="/word/footer292.xml" ContentType="application/vnd.openxmlformats-officedocument.wordprocessingml.footer+xml"/>
  <Override PartName="/word/footer457.xml" ContentType="application/vnd.openxmlformats-officedocument.wordprocessingml.footer+xml"/>
  <Override PartName="/word/footer291.xml" ContentType="application/vnd.openxmlformats-officedocument.wordprocessingml.footer+xml"/>
  <Override PartName="/word/footer456.xml" ContentType="application/vnd.openxmlformats-officedocument.wordprocessingml.footer+xml"/>
  <Override PartName="/word/footer290.xml" ContentType="application/vnd.openxmlformats-officedocument.wordprocessingml.footer+xml"/>
  <Override PartName="/word/theme/theme1.xml" ContentType="application/vnd.openxmlformats-officedocument.theme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286.xml" ContentType="application/vnd.openxmlformats-officedocument.wordprocessingml.footer+xml"/>
  <Override PartName="/word/footer285.xml" ContentType="application/vnd.openxmlformats-officedocument.wordprocessingml.footer+xml"/>
  <Override PartName="/word/footer284.xml" ContentType="application/vnd.openxmlformats-officedocument.wordprocessingml.footer+xml"/>
  <Override PartName="/word/footer449.xml" ContentType="application/vnd.openxmlformats-officedocument.wordprocessingml.footer+xml"/>
  <Override PartName="/word/footer283.xml" ContentType="application/vnd.openxmlformats-officedocument.wordprocessingml.footer+xml"/>
  <Override PartName="/word/footer448.xml" ContentType="application/vnd.openxmlformats-officedocument.wordprocessingml.footer+xml"/>
  <Override PartName="/word/footer282.xml" ContentType="application/vnd.openxmlformats-officedocument.wordprocessingml.footer+xml"/>
  <Override PartName="/word/footer447.xml" ContentType="application/vnd.openxmlformats-officedocument.wordprocessingml.footer+xml"/>
  <Override PartName="/word/footer281.xml" ContentType="application/vnd.openxmlformats-officedocument.wordprocessingml.footer+xml"/>
  <Override PartName="/word/footer446.xml" ContentType="application/vnd.openxmlformats-officedocument.wordprocessingml.footer+xml"/>
  <Override PartName="/word/footer280.xml" ContentType="application/vnd.openxmlformats-officedocument.wordprocessingml.footer+xml"/>
  <Override PartName="/word/footer436.xml" ContentType="application/vnd.openxmlformats-officedocument.wordprocessingml.footer+xml"/>
  <Override PartName="/word/footer22.xml" ContentType="application/vnd.openxmlformats-officedocument.wordprocessingml.footer+xml"/>
  <Override PartName="/word/footer203.xml" ContentType="application/vnd.openxmlformats-officedocument.wordprocessingml.footer+xml"/>
  <Override PartName="/word/footer23.xml" ContentType="application/vnd.openxmlformats-officedocument.wordprocessingml.footer+xml"/>
  <Override PartName="/word/footer204.xml" ContentType="application/vnd.openxmlformats-officedocument.wordprocessingml.footer+xml"/>
  <Override PartName="/word/footer167.xml" ContentType="application/vnd.openxmlformats-officedocument.wordprocessingml.footer+xml"/>
  <Override PartName="/word/footer205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10.xml" ContentType="application/vnd.openxmlformats-officedocument.wordprocessingml.footer+xml"/>
  <Override PartName="/word/footer338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211.xml" ContentType="application/vnd.openxmlformats-officedocument.wordprocessingml.footer+xml"/>
  <Override PartName="/word/footer339.xml" ContentType="application/vnd.openxmlformats-officedocument.wordprocessingml.footer+xml"/>
  <Override PartName="/word/footer31.xml" ContentType="application/vnd.openxmlformats-officedocument.wordprocessingml.footer+xml"/>
  <Override PartName="/word/footer212.xml" ContentType="application/vnd.openxmlformats-officedocument.wordprocessingml.footer+xml"/>
  <Override PartName="/word/footer32.xml" ContentType="application/vnd.openxmlformats-officedocument.wordprocessingml.footer+xml"/>
  <Override PartName="/word/footer213.xml" ContentType="application/vnd.openxmlformats-officedocument.wordprocessingml.footer+xml"/>
  <Override PartName="/word/footer214.xml" ContentType="application/vnd.openxmlformats-officedocument.wordprocessingml.footer+xml"/>
  <Override PartName="/word/footer177.xml" ContentType="application/vnd.openxmlformats-officedocument.wordprocessingml.footer+xml"/>
  <Override PartName="/word/footer215.xml" ContentType="application/vnd.openxmlformats-officedocument.wordprocessingml.footer+xml"/>
  <Override PartName="/word/footer220.xml" ContentType="application/vnd.openxmlformats-officedocument.wordprocessingml.footer+xml"/>
  <Override PartName="/word/footer348.xml" ContentType="application/vnd.openxmlformats-officedocument.wordprocessingml.footer+xml"/>
  <Override PartName="/word/footer40.xml" ContentType="application/vnd.openxmlformats-officedocument.wordprocessingml.footer+xml"/>
  <Override PartName="/word/footer221.xml" ContentType="application/vnd.openxmlformats-officedocument.wordprocessingml.footer+xml"/>
  <Override PartName="/word/footer349.xml" ContentType="application/vnd.openxmlformats-officedocument.wordprocessingml.footer+xml"/>
  <Override PartName="/word/footer41.xml" ContentType="application/vnd.openxmlformats-officedocument.wordprocessingml.footer+xml"/>
  <Override PartName="/word/footer222.xml" ContentType="application/vnd.openxmlformats-officedocument.wordprocessingml.footer+xml"/>
  <Override PartName="/word/footer42.xml" ContentType="application/vnd.openxmlformats-officedocument.wordprocessingml.footer+xml"/>
  <Override PartName="/word/footer223.xml" ContentType="application/vnd.openxmlformats-officedocument.wordprocessingml.footer+xml"/>
  <Override PartName="/word/footer187.xml" ContentType="application/vnd.openxmlformats-officedocument.wordprocessingml.footer+xml"/>
  <Override PartName="/word/footer225.xml" ContentType="application/vnd.openxmlformats-officedocument.wordprocessingml.footer+xml"/>
  <Override PartName="/word/footer358.xml" ContentType="application/vnd.openxmlformats-officedocument.wordprocessingml.footer+xml"/>
  <Override PartName="/word/footer230.xml" ContentType="application/vnd.openxmlformats-officedocument.wordprocessingml.footer+xml"/>
  <Override PartName="/word/footer359.xml" ContentType="application/vnd.openxmlformats-officedocument.wordprocessingml.footer+xml"/>
  <Override PartName="/word/footer50.xml" ContentType="application/vnd.openxmlformats-officedocument.wordprocessingml.footer+xml"/>
  <Override PartName="/word/footer231.xml" ContentType="application/vnd.openxmlformats-officedocument.wordprocessingml.footer+xml"/>
  <Override PartName="/word/footer51.xml" ContentType="application/vnd.openxmlformats-officedocument.wordprocessingml.footer+xml"/>
  <Override PartName="/word/footer232.xml" ContentType="application/vnd.openxmlformats-officedocument.wordprocessingml.footer+xml"/>
  <Override PartName="/word/footer52.xml" ContentType="application/vnd.openxmlformats-officedocument.wordprocessingml.footer+xml"/>
  <Override PartName="/word/footer233.xml" ContentType="application/vnd.openxmlformats-officedocument.wordprocessingml.footer+xml"/>
  <Override PartName="/word/footer234.xml" ContentType="application/vnd.openxmlformats-officedocument.wordprocessingml.footer+xml"/>
  <Override PartName="/word/footer197.xml" ContentType="application/vnd.openxmlformats-officedocument.wordprocessingml.footer+xml"/>
  <Override PartName="/word/footer235.xml" ContentType="application/vnd.openxmlformats-officedocument.wordprocessingml.footer+xml"/>
  <Override PartName="/word/footer368.xml" ContentType="application/vnd.openxmlformats-officedocument.wordprocessingml.footer+xml"/>
  <Override PartName="/word/footer103.xml" ContentType="application/vnd.openxmlformats-officedocument.wordprocessingml.footer+xml"/>
  <Override PartName="/word/footer240.xml" ContentType="application/vnd.openxmlformats-officedocument.wordprocessingml.footer+xml"/>
  <Override PartName="/word/footer369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241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2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3.xml" ContentType="application/vnd.openxmlformats-officedocument.wordprocessingml.footer+xml"/>
  <Override PartName="/word/footer416.xml" ContentType="application/vnd.openxmlformats-officedocument.wordprocessingml.footer+xml"/>
  <Override PartName="/word/footer378.xml" ContentType="application/vnd.openxmlformats-officedocument.wordprocessingml.footer+xml"/>
  <Override PartName="/word/footer113.xml" ContentType="application/vnd.openxmlformats-officedocument.wordprocessingml.footer+xml"/>
  <Override PartName="/word/footer250.xml" ContentType="application/vnd.openxmlformats-officedocument.wordprocessingml.footer+xml"/>
  <Override PartName="/word/footer224.xml" ContentType="application/vnd.openxmlformats-officedocument.wordprocessingml.footer+xml"/>
  <Override PartName="/word/footer417.xml" ContentType="application/vnd.openxmlformats-officedocument.wordprocessingml.footer+xml"/>
  <Override PartName="/word/footer37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1.xml" ContentType="application/vnd.openxmlformats-officedocument.wordprocessingml.footer+xml"/>
  <Override PartName="/word/footer418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2.xml" ContentType="application/vnd.openxmlformats-officedocument.wordprocessingml.footer+xml"/>
  <Override PartName="/word/footer419.xml" ContentType="application/vnd.openxmlformats-officedocument.wordprocessingml.footer+xml"/>
  <Override PartName="/word/footer116.xml" ContentType="application/vnd.openxmlformats-officedocument.wordprocessingml.footer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687.xml" ContentType="application/vnd.openxmlformats-officedocument.wordprocessingml.footer+xml"/>
  <Override PartName="/word/footer688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423.xml" ContentType="application/vnd.openxmlformats-officedocument.wordprocessingml.footer+xml"/>
  <Override PartName="/word/footer689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424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425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  <Override PartName="/word/footer426.xml" ContentType="application/vnd.openxmlformats-officedocument.wordprocessingml.footer+xml"/>
  <Override PartName="/word/footer547.xml" ContentType="application/vnd.openxmlformats-officedocument.wordprocessingml.footer+xml"/>
  <Override PartName="/word/footer684.xml" ContentType="application/vnd.openxmlformats-officedocument.wordprocessingml.footer+xml"/>
  <Override PartName="/word/footer722.xml" ContentType="application/vnd.openxmlformats-officedocument.wordprocessingml.footer+xml"/>
  <Override PartName="/word/footer548.xml" ContentType="application/vnd.openxmlformats-officedocument.wordprocessingml.footer+xml"/>
  <Override PartName="/word/footer685.xml" ContentType="application/vnd.openxmlformats-officedocument.wordprocessingml.footer+xml"/>
  <Override PartName="/word/footer723.xml" ContentType="application/vnd.openxmlformats-officedocument.wordprocessingml.footer+xml"/>
  <Override PartName="/word/footer549.xml" ContentType="application/vnd.openxmlformats-officedocument.wordprocessingml.footer+xml"/>
  <Override PartName="/word/footer686.xml" ContentType="application/vnd.openxmlformats-officedocument.wordprocessingml.footer+xml"/>
  <Override PartName="/word/footer724.xml" ContentType="application/vnd.openxmlformats-officedocument.wordprocessingml.footer+xml"/>
  <Override PartName="/word/footer727.xml" ContentType="application/vnd.openxmlformats-officedocument.wordprocessingml.footer+xml"/>
  <Override PartName="/word/footer542.xml" ContentType="application/vnd.openxmlformats-officedocument.wordprocessingml.footer+xml"/>
  <Override PartName="/word/footer697.xml" ContentType="application/vnd.openxmlformats-officedocument.wordprocessingml.footer+xml"/>
  <Override PartName="/word/footer728.xml" ContentType="application/vnd.openxmlformats-officedocument.wordprocessingml.footer+xml"/>
  <Override PartName="/word/footer543.xml" ContentType="application/vnd.openxmlformats-officedocument.wordprocessingml.footer+xml"/>
  <Override PartName="/word/footer680.xml" ContentType="application/vnd.openxmlformats-officedocument.wordprocessingml.footer+xml"/>
  <Override PartName="/word/footer698.xml" ContentType="application/vnd.openxmlformats-officedocument.wordprocessingml.footer+xml"/>
  <Override PartName="/word/footer729.xml" ContentType="application/vnd.openxmlformats-officedocument.wordprocessingml.footer+xml"/>
  <Override PartName="/word/footer544.xml" ContentType="application/vnd.openxmlformats-officedocument.wordprocessingml.footer+xml"/>
  <Override PartName="/word/footer681.xml" ContentType="application/vnd.openxmlformats-officedocument.wordprocessingml.footer+xml"/>
  <Override PartName="/word/footer699.xml" ContentType="application/vnd.openxmlformats-officedocument.wordprocessingml.footer+xml"/>
  <Override PartName="/word/footer545.xml" ContentType="application/vnd.openxmlformats-officedocument.wordprocessingml.footer+xml"/>
  <Override PartName="/word/footer682.xml" ContentType="application/vnd.openxmlformats-officedocument.wordprocessingml.footer+xml"/>
  <Override PartName="/word/footer720.xml" ContentType="application/vnd.openxmlformats-officedocument.wordprocessingml.footer+xml"/>
  <Override PartName="/word/footer691.xml" ContentType="application/vnd.openxmlformats-officedocument.wordprocessingml.footer+xml"/>
  <Override PartName="/word/footer546.xml" ContentType="application/vnd.openxmlformats-officedocument.wordprocessingml.footer+xml"/>
  <Override PartName="/word/footer683.xml" ContentType="application/vnd.openxmlformats-officedocument.wordprocessingml.footer+xml"/>
  <Override PartName="/word/footer721.xml" ContentType="application/vnd.openxmlformats-officedocument.wordprocessingml.footer+xml"/>
  <Override PartName="/word/footer554.xml" ContentType="application/vnd.openxmlformats-officedocument.wordprocessingml.footer+xml"/>
  <Override PartName="/word/footer739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555.xml" ContentType="application/vnd.openxmlformats-officedocument.wordprocessingml.footer+xml"/>
  <Override PartName="/word/footer692.xml" ContentType="application/vnd.openxmlformats-officedocument.wordprocessingml.footer+xml"/>
  <Override PartName="/word/footer730.xml" ContentType="application/vnd.openxmlformats-officedocument.wordprocessingml.footer+xml"/>
  <Override PartName="/word/footer556.xml" ContentType="application/vnd.openxmlformats-officedocument.wordprocessingml.footer+xml"/>
  <Override PartName="/word/footer693.xml" ContentType="application/vnd.openxmlformats-officedocument.wordprocessingml.footer+xml"/>
  <Override PartName="/word/footer731.xml" ContentType="application/vnd.openxmlformats-officedocument.wordprocessingml.footer+xml"/>
  <Override PartName="/word/footer557.xml" ContentType="application/vnd.openxmlformats-officedocument.wordprocessingml.footer+xml"/>
  <Override PartName="/word/footer694.xml" ContentType="application/vnd.openxmlformats-officedocument.wordprocessingml.footer+xml"/>
  <Override PartName="/word/footer732.xml" ContentType="application/vnd.openxmlformats-officedocument.wordprocessingml.footer+xml"/>
  <Override PartName="/word/footer558.xml" ContentType="application/vnd.openxmlformats-officedocument.wordprocessingml.footer+xml"/>
  <Override PartName="/word/footer695.xml" ContentType="application/vnd.openxmlformats-officedocument.wordprocessingml.footer+xml"/>
  <Override PartName="/word/footer733.xml" ContentType="application/vnd.openxmlformats-officedocument.wordprocessingml.footer+xml"/>
  <Override PartName="/word/footer559.xml" ContentType="application/vnd.openxmlformats-officedocument.wordprocessingml.footer+xml"/>
  <Override PartName="/word/footer734.xml" ContentType="application/vnd.openxmlformats-officedocument.wordprocessingml.footer+xml"/>
  <Override PartName="/word/footer696.xml" ContentType="application/vnd.openxmlformats-officedocument.wordprocessingml.footer+xml"/>
  <Override PartName="/word/footer737.xml" ContentType="application/vnd.openxmlformats-officedocument.wordprocessingml.footer+xml"/>
  <Override PartName="/word/footer552.xml" ContentType="application/vnd.openxmlformats-officedocument.wordprocessingml.footer+xml"/>
  <Override PartName="/word/footer560.xml" ContentType="application/vnd.openxmlformats-officedocument.wordprocessingml.footer+xml"/>
  <Override PartName="/word/footer745.xml" ContentType="application/vnd.openxmlformats-officedocument.wordprocessingml.footer+xml"/>
  <Override PartName="/word/footer738.xml" ContentType="application/vnd.openxmlformats-officedocument.wordprocessingml.footer+xml"/>
  <Override PartName="/word/footer553.xml" ContentType="application/vnd.openxmlformats-officedocument.wordprocessingml.footer+xml"/>
  <Override PartName="/word/footer690.xml" ContentType="application/vnd.openxmlformats-officedocument.wordprocessingml.footer+xml"/>
  <Override PartName="/word/footer561.xml" ContentType="application/vnd.openxmlformats-officedocument.wordprocessingml.footer+xml"/>
  <Override PartName="/word/footer746.xml" ContentType="application/vnd.openxmlformats-officedocument.wordprocessingml.footer+xml"/>
  <Override PartName="/word/footer562.xml" ContentType="application/vnd.openxmlformats-officedocument.wordprocessingml.footer+xml"/>
  <Override PartName="/word/footer600.xml" ContentType="application/vnd.openxmlformats-officedocument.wordprocessingml.footer+xml"/>
  <Override PartName="/word/footer563.xml" ContentType="application/vnd.openxmlformats-officedocument.wordprocessingml.footer+xml"/>
  <Override PartName="/word/footer601.xml" ContentType="application/vnd.openxmlformats-officedocument.wordprocessingml.footer+xml"/>
  <Override PartName="/word/footer564.xml" ContentType="application/vnd.openxmlformats-officedocument.wordprocessingml.footer+xml"/>
  <Override PartName="/word/footer602.xml" ContentType="application/vnd.openxmlformats-officedocument.wordprocessingml.footer+xml"/>
  <Override PartName="/word/footer565.xml" ContentType="application/vnd.openxmlformats-officedocument.wordprocessingml.footer+xml"/>
  <Override PartName="/word/footer740.xml" ContentType="application/vnd.openxmlformats-officedocument.wordprocessingml.footer+xml"/>
  <Override PartName="/word/footer603.xml" ContentType="application/vnd.openxmlformats-officedocument.wordprocessingml.footer+xml"/>
  <Override PartName="/word/footer566.xml" ContentType="application/vnd.openxmlformats-officedocument.wordprocessingml.footer+xml"/>
  <Override PartName="/word/footer741.xml" ContentType="application/vnd.openxmlformats-officedocument.wordprocessingml.footer+xml"/>
  <Override PartName="/word/footer567.xml" ContentType="application/vnd.openxmlformats-officedocument.wordprocessingml.footer+xml"/>
  <Override PartName="/word/footer742.xml" ContentType="application/vnd.openxmlformats-officedocument.wordprocessingml.footer+xml"/>
  <Override PartName="/word/footer568.xml" ContentType="application/vnd.openxmlformats-officedocument.wordprocessingml.footer+xml"/>
  <Override PartName="/word/footer743.xml" ContentType="application/vnd.openxmlformats-officedocument.wordprocessingml.footer+xml"/>
  <Override PartName="/word/footer569.xml" ContentType="application/vnd.openxmlformats-officedocument.wordprocessingml.footer+xml"/>
  <Override PartName="/word/footer744.xml" ContentType="application/vnd.openxmlformats-officedocument.wordprocessingml.footer+xml"/>
  <Override PartName="/word/footer570.xml" ContentType="application/vnd.openxmlformats-officedocument.wordprocessingml.footer+xml"/>
  <Override PartName="/word/footer571.xml" ContentType="application/vnd.openxmlformats-officedocument.wordprocessingml.footer+xml"/>
  <Override PartName="/word/footer572.xml" ContentType="application/vnd.openxmlformats-officedocument.wordprocessingml.footer+xml"/>
  <Override PartName="/word/footer610.xml" ContentType="application/vnd.openxmlformats-officedocument.wordprocessingml.footer+xml"/>
  <Override PartName="/word/footer573.xml" ContentType="application/vnd.openxmlformats-officedocument.wordprocessingml.footer+xml"/>
  <Override PartName="/word/footer611.xml" ContentType="application/vnd.openxmlformats-officedocument.wordprocessingml.footer+xml"/>
  <Override PartName="/word/footer574.xml" ContentType="application/vnd.openxmlformats-officedocument.wordprocessingml.footer+xml"/>
  <Override PartName="/word/footer612.xml" ContentType="application/vnd.openxmlformats-officedocument.wordprocessingml.footer+xml"/>
  <Override PartName="/word/footer575.xml" ContentType="application/vnd.openxmlformats-officedocument.wordprocessingml.footer+xml"/>
  <Override PartName="/word/footer613.xml" ContentType="application/vnd.openxmlformats-officedocument.wordprocessingml.footer+xml"/>
  <Override PartName="/word/footer576.xml" ContentType="application/vnd.openxmlformats-officedocument.wordprocessingml.footer+xml"/>
  <Override PartName="/word/footer614.xml" ContentType="application/vnd.openxmlformats-officedocument.wordprocessingml.footer+xml"/>
  <Override PartName="/word/footer577.xml" ContentType="application/vnd.openxmlformats-officedocument.wordprocessingml.footer+xml"/>
  <Override PartName="/word/footer615.xml" ContentType="application/vnd.openxmlformats-officedocument.wordprocessingml.footer+xml"/>
  <Override PartName="/word/footer579.xml" ContentType="application/vnd.openxmlformats-officedocument.wordprocessingml.footer+xml"/>
  <Override PartName="/word/footer617.xml" ContentType="application/vnd.openxmlformats-officedocument.wordprocessingml.footer+xml"/>
  <Override PartName="/word/footer580.xml" ContentType="application/vnd.openxmlformats-officedocument.wordprocessingml.footer+xml"/>
  <Override PartName="/word/footer581.xml" ContentType="application/vnd.openxmlformats-officedocument.wordprocessingml.footer+xml"/>
  <Override PartName="/word/footer582.xml" ContentType="application/vnd.openxmlformats-officedocument.wordprocessingml.footer+xml"/>
  <Override PartName="/word/footer667.xml" ContentType="application/vnd.openxmlformats-officedocument.wordprocessingml.footer+xml"/>
  <Override PartName="/word/footer668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539.xml" ContentType="application/vnd.openxmlformats-officedocument.wordprocessingml.footer+xml"/>
  <Override PartName="/word/footer676.xml" ContentType="application/vnd.openxmlformats-officedocument.wordprocessingml.footer+xml"/>
  <Override PartName="/word/footer714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669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672.xml" ContentType="application/vnd.openxmlformats-officedocument.wordprocessingml.footer+xml"/>
  <Override PartName="/word/footer710.xml" ContentType="application/vnd.openxmlformats-officedocument.wordprocessingml.footer+xml"/>
  <Override PartName="/word/footer673.xml" ContentType="application/vnd.openxmlformats-officedocument.wordprocessingml.footer+xml"/>
  <Override PartName="/word/footer711.xml" ContentType="application/vnd.openxmlformats-officedocument.wordprocessingml.footer+xml"/>
  <Override PartName="/word/footer702.xml" ContentType="application/vnd.openxmlformats-officedocument.wordprocessingml.footer+xml"/>
  <Override PartName="/word/footer664.xml" ContentType="application/vnd.openxmlformats-officedocument.wordprocessingml.footer+xml"/>
  <Override PartName="/word/footer675.xml" ContentType="application/vnd.openxmlformats-officedocument.wordprocessingml.footer+xml"/>
  <Override PartName="/word/footer713.xml" ContentType="application/vnd.openxmlformats-officedocument.wordprocessingml.footer+xml"/>
  <Override PartName="/word/footer704.xml" ContentType="application/vnd.openxmlformats-officedocument.wordprocessingml.footer+xml"/>
  <Override PartName="/word/footer666.xml" ContentType="application/vnd.openxmlformats-officedocument.wordprocessingml.footer+xml"/>
  <Override PartName="/word/footer677.xml" ContentType="application/vnd.openxmlformats-officedocument.wordprocessingml.footer+xml"/>
  <Override PartName="/word/footer678.xml" ContentType="application/vnd.openxmlformats-officedocument.wordprocessingml.footer+xml"/>
  <Override PartName="/word/footer110.xml" ContentType="application/vnd.openxmlformats-officedocument.wordprocessingml.footer+xml"/>
  <Override PartName="/word/footer375.xml" ContentType="application/vnd.openxmlformats-officedocument.wordprocessingml.footer+xml"/>
  <Override PartName="/word/footer413.xml" ContentType="application/vnd.openxmlformats-officedocument.wordprocessingml.footer+xml"/>
  <Override PartName="/word/footer679.xml" ContentType="application/vnd.openxmlformats-officedocument.wordprocessingml.footer+xml"/>
  <Override PartName="/word/footer111.xml" ContentType="application/vnd.openxmlformats-officedocument.wordprocessingml.footer+xml"/>
  <Override PartName="/word/footer376.xml" ContentType="application/vnd.openxmlformats-officedocument.wordprocessingml.footer+xml"/>
  <Override PartName="/word/footer414.xml" ContentType="application/vnd.openxmlformats-officedocument.wordprocessingml.footer+xml"/>
  <Override PartName="/word/footer712.xml" ContentType="application/vnd.openxmlformats-officedocument.wordprocessingml.footer+xml"/>
  <Override PartName="/word/footer674.xml" ContentType="application/vnd.openxmlformats-officedocument.wordprocessingml.footer+xml"/>
  <Override PartName="/word/footer590.xml" ContentType="application/vnd.openxmlformats-officedocument.wordprocessingml.footer+xml"/>
  <Override PartName="/word/footer591.xml" ContentType="application/vnd.openxmlformats-officedocument.wordprocessingml.footer+xml"/>
  <Override PartName="/word/footer701.xml" ContentType="application/vnd.openxmlformats-officedocument.wordprocessingml.footer+xml"/>
  <Override PartName="/word/footer663.xml" ContentType="application/vnd.openxmlformats-officedocument.wordprocessingml.footer+xml"/>
  <Override PartName="/word/footer725.xml" ContentType="application/vnd.openxmlformats-officedocument.wordprocessingml.footer+xml"/>
  <Override PartName="/word/footer540.xml" ContentType="application/vnd.openxmlformats-officedocument.wordprocessingml.footer+xml"/>
  <Override PartName="/word/footer646.xml" ContentType="application/vnd.openxmlformats-officedocument.wordprocessingml.footer+xml"/>
  <Override PartName="/word/footer647.xml" ContentType="application/vnd.openxmlformats-officedocument.wordprocessingml.footer+xml"/>
  <Override PartName="/word/footer648.xml" ContentType="application/vnd.openxmlformats-officedocument.wordprocessingml.footer+xml"/>
  <Override PartName="/word/footer735.xml" ContentType="application/vnd.openxmlformats-officedocument.wordprocessingml.footer+xml"/>
  <Override PartName="/word/footer550.xml" ContentType="application/vnd.openxmlformats-officedocument.wordprocessingml.footer+xml"/>
  <Override PartName="/word/footer649.xml" ContentType="application/vnd.openxmlformats-officedocument.wordprocessingml.footer+xml"/>
  <Override PartName="/word/footer346.xml" ContentType="application/vnd.openxmlformats-officedocument.wordprocessingml.footer+xml"/>
  <Override PartName="/word/footer703.xml" ContentType="application/vnd.openxmlformats-officedocument.wordprocessingml.footer+xml"/>
  <Override PartName="/word/footer665.xml" ContentType="application/vnd.openxmlformats-officedocument.wordprocessingml.footer+xml"/>
  <Override PartName="/word/footer736.xml" ContentType="application/vnd.openxmlformats-officedocument.wordprocessingml.footer+xml"/>
  <Override PartName="/word/footer551.xml" ContentType="application/vnd.openxmlformats-officedocument.wordprocessingml.footer+xml"/>
  <Override PartName="/word/footer726.xml" ContentType="application/vnd.openxmlformats-officedocument.wordprocessingml.footer+xml"/>
  <Override PartName="/word/footer541.xml" ContentType="application/vnd.openxmlformats-officedocument.wordprocessingml.footer+xml"/>
  <Override PartName="/word/footer671.xml" ContentType="application/vnd.openxmlformats-officedocument.wordprocessingml.footer+xml"/>
  <Override PartName="/word/footer700.xml" ContentType="application/vnd.openxmlformats-officedocument.wordprocessingml.footer+xml"/>
  <Override PartName="/word/footer662.xml" ContentType="application/vnd.openxmlformats-officedocument.wordprocessingml.footer+xml"/>
  <Override PartName="/word/footer670.xml" ContentType="application/vnd.openxmlformats-officedocument.wordprocessingml.footer+xml"/>
  <Override PartName="/word/footer639.xml" ContentType="application/vnd.openxmlformats-officedocument.wordprocessingml.footer+xml"/>
  <Override PartName="/word/footer661.xml" ContentType="application/vnd.openxmlformats-officedocument.wordprocessingml.footer+xml"/>
  <Override PartName="/word/footer638.xml" ContentType="application/vnd.openxmlformats-officedocument.wordprocessingml.footer+xml"/>
  <Override PartName="/word/footer660.xml" ContentType="application/vnd.openxmlformats-officedocument.wordprocessingml.footer+xml"/>
  <Override PartName="/word/footer637.xml" ContentType="application/vnd.openxmlformats-officedocument.wordprocessingml.footer+xml"/>
  <Override PartName="/word/footer599.xml" ContentType="application/vnd.openxmlformats-officedocument.wordprocessingml.footer+xml"/>
  <Override PartName="/word/footer659.xml" ContentType="application/vnd.openxmlformats-officedocument.wordprocessingml.footer+xml"/>
  <Override PartName="/word/footer356.xml" ContentType="application/vnd.openxmlformats-officedocument.wordprocessingml.footer+xml"/>
  <Override PartName="/word/footer658.xml" ContentType="application/vnd.openxmlformats-officedocument.wordprocessingml.footer+xml"/>
  <Override PartName="/word/footer657.xml" ContentType="application/vnd.openxmlformats-officedocument.wordprocessingml.footer+xml"/>
  <Override PartName="/word/footer656.xml" ContentType="application/vnd.openxmlformats-officedocument.wordprocessingml.footer+xml"/>
  <Override PartName="/word/footer655.xml" ContentType="application/vnd.openxmlformats-officedocument.wordprocessingml.footer+xml"/>
  <Override PartName="/word/footer654.xml" ContentType="application/vnd.openxmlformats-officedocument.wordprocessingml.footer+xml"/>
  <Override PartName="/word/footer653.xml" ContentType="application/vnd.openxmlformats-officedocument.wordprocessingml.footer+xml"/>
  <Override PartName="/word/footer652.xml" ContentType="application/vnd.openxmlformats-officedocument.wordprocessingml.footer+xml"/>
  <Override PartName="/word/footer629.xml" ContentType="application/vnd.openxmlformats-officedocument.wordprocessingml.footer+xml"/>
  <Override PartName="/word/footer651.xml" ContentType="application/vnd.openxmlformats-officedocument.wordprocessingml.footer+xml"/>
  <Override PartName="/word/footer628.xml" ContentType="application/vnd.openxmlformats-officedocument.wordprocessingml.footer+xml"/>
  <Override PartName="/word/footer650.xml" ContentType="application/vnd.openxmlformats-officedocument.wordprocessingml.footer+xml"/>
  <Override PartName="/word/footer627.xml" ContentType="application/vnd.openxmlformats-officedocument.wordprocessingml.footer+xml"/>
  <Override PartName="/word/footer589.xml" ContentType="application/vnd.openxmlformats-officedocument.wordprocessingml.footer+xml"/>
  <Override PartName="/word/footer598.xml" ContentType="application/vnd.openxmlformats-officedocument.wordprocessingml.footer+xml"/>
  <Override PartName="/word/footer636.xml" ContentType="application/vnd.openxmlformats-officedocument.wordprocessingml.footer+xml"/>
  <Override PartName="/word/footer645.xml" ContentType="application/vnd.openxmlformats-officedocument.wordprocessingml.footer+xml"/>
  <Override PartName="/word/footer644.xml" ContentType="application/vnd.openxmlformats-officedocument.wordprocessingml.footer+xml"/>
  <Override PartName="/word/footer643.xml" ContentType="application/vnd.openxmlformats-officedocument.wordprocessingml.footer+xml"/>
  <Override PartName="/word/footer642.xml" ContentType="application/vnd.openxmlformats-officedocument.wordprocessingml.footer+xml"/>
  <Override PartName="/word/footer619.xml" ContentType="application/vnd.openxmlformats-officedocument.wordprocessingml.footer+xml"/>
  <Override PartName="/word/footer641.xml" ContentType="application/vnd.openxmlformats-officedocument.wordprocessingml.footer+xml"/>
  <Override PartName="/word/footer618.xml" ContentType="application/vnd.openxmlformats-officedocument.wordprocessingml.footer+xml"/>
  <Override PartName="/word/footer635.xml" ContentType="application/vnd.openxmlformats-officedocument.wordprocessingml.footer+xml"/>
  <Override PartName="/word/footer597.xml" ContentType="application/vnd.openxmlformats-officedocument.wordprocessingml.footer+xml"/>
  <Override PartName="/word/footer626.xml" ContentType="application/vnd.openxmlformats-officedocument.wordprocessingml.footer+xml"/>
  <Override PartName="/word/footer588.xml" ContentType="application/vnd.openxmlformats-officedocument.wordprocessingml.footer+xml"/>
  <Override PartName="/word/footer583.xml" ContentType="application/vnd.openxmlformats-officedocument.wordprocessingml.footer+xml"/>
  <Override PartName="/word/fontTable.xml" ContentType="application/vnd.openxmlformats-officedocument.wordprocessingml.fontTable+xml"/>
  <Override PartName="/word/footer625.xml" ContentType="application/vnd.openxmlformats-officedocument.wordprocessingml.footer+xml"/>
  <Override PartName="/word/footer587.xml" ContentType="application/vnd.openxmlformats-officedocument.wordprocessingml.footer+xml"/>
  <Override PartName="/word/footer596.xml" ContentType="application/vnd.openxmlformats-officedocument.wordprocessingml.footer+xml"/>
  <Override PartName="/word/footer616.xml" ContentType="application/vnd.openxmlformats-officedocument.wordprocessingml.footer+xml"/>
  <Override PartName="/word/footer586.xml" ContentType="application/vnd.openxmlformats-officedocument.wordprocessingml.footer+xml"/>
  <Override PartName="/word/footer585.xml" ContentType="application/vnd.openxmlformats-officedocument.wordprocessingml.footer+xml"/>
  <Override PartName="/word/footer584.xml" ContentType="application/vnd.openxmlformats-officedocument.wordprocessingml.footer+xml"/>
  <Override PartName="/word/footer595.xml" ContentType="application/vnd.openxmlformats-officedocument.wordprocessingml.footer+xml"/>
  <Override PartName="/word/footer594.xml" ContentType="application/vnd.openxmlformats-officedocument.wordprocessingml.footer+xml"/>
  <Override PartName="/word/footer593.xml" ContentType="application/vnd.openxmlformats-officedocument.wordprocessingml.footer+xml"/>
  <Override PartName="/word/footer592.xml" ContentType="application/vnd.openxmlformats-officedocument.wordprocessingml.footer+xml"/>
  <Override PartName="/word/footer202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236.xml" ContentType="application/vnd.openxmlformats-officedocument.wordprocessingml.footer+xml"/>
  <Override PartName="/word/footer152.xml" ContentType="application/vnd.openxmlformats-officedocument.wordprocessingml.footer+xml"/>
  <Override PartName="/word/footer55.xml" ContentType="application/vnd.openxmlformats-officedocument.wordprocessingml.footer+xml"/>
  <Override PartName="/word/footer357.xml" ContentType="application/vnd.openxmlformats-officedocument.wordprocessingml.footer+xml"/>
  <Override PartName="/word/footer347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631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630.xml" ContentType="application/vnd.openxmlformats-officedocument.wordprocessingml.footer+xml"/>
  <Override PartName="/word/footer25.xml" ContentType="application/vnd.openxmlformats-officedocument.wordprocessingml.footer+xml"/>
  <Override PartName="/word/footer327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621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620.xml" ContentType="application/vnd.openxmlformats-officedocument.wordprocessingml.footer+xml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3.xml" ContentType="application/vnd.openxmlformats-officedocument.wordprocessingml.footer+xml"/>
  <Override PartName="/word/footer12.xml" ContentType="application/vnd.openxmlformats-officedocument.wordprocessingml.footer+xml"/>
  <Override PartName="/word/footer11.xml" ContentType="application/vnd.openxmlformats-officedocument.wordprocessingml.footer+xml"/>
  <Override PartName="/word/footer56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54.xml" ContentType="application/vnd.openxmlformats-officedocument.wordprocessingml.footer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53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309.xml" ContentType="application/vnd.openxmlformats-officedocument.wordprocessingml.footer+xml"/>
  <Override PartName="/word/footer308.xml" ContentType="application/vnd.openxmlformats-officedocument.wordprocessingml.footer+xml"/>
  <Override PartName="/word/footer44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numbering.xml" ContentType="application/vnd.openxmlformats-officedocument.wordprocessingml.numbering+xml"/>
  <Override PartName="/word/footer43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36.xml" ContentType="application/vnd.openxmlformats-officedocument.wordprocessingml.footer+xml"/>
  <Override PartName="/word/footer133.xml" ContentType="application/vnd.openxmlformats-officedocument.wordprocessingml.footer+xml"/>
  <Override PartName="/word/footer35.xml" ContentType="application/vnd.openxmlformats-officedocument.wordprocessingml.footer+xml"/>
  <Override PartName="/word/footer132.xml" ContentType="application/vnd.openxmlformats-officedocument.wordprocessingml.footer+xml"/>
  <Override PartName="/word/footer34.xml" ContentType="application/vnd.openxmlformats-officedocument.wordprocessingml.footer+xml"/>
  <Override PartName="/word/footer131.xml" ContentType="application/vnd.openxmlformats-officedocument.wordprocessingml.footer+xml"/>
  <Override PartName="/word/footer33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182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181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180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135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134.xml" ContentType="application/vnd.openxmlformats-officedocument.wordprocessingml.footer+xml"/>
  <Override PartName="/word/footer209.xml" ContentType="application/vnd.openxmlformats-officedocument.wordprocessingml.footer+xml"/>
  <Override PartName="/word/footer633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632.xml" ContentType="application/vnd.openxmlformats-officedocument.wordprocessingml.footer+xml"/>
  <Override PartName="/word/footer27.xml" ContentType="application/vnd.openxmlformats-officedocument.wordprocessingml.footer+xml"/>
  <Override PartName="/word/footer136.xml" ContentType="application/vnd.openxmlformats-officedocument.wordprocessingml.footer+xml"/>
  <Override PartName="/word/footer39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170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144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16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334.xml" ContentType="application/vnd.openxmlformats-officedocument.wordprocessingml.footer+xml"/>
  <Override PartName="/word/footer143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33.xml" ContentType="application/vnd.openxmlformats-officedocument.wordprocessingml.footer+xml"/>
  <Override PartName="/word/footer142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332.xml" ContentType="application/vnd.openxmlformats-officedocument.wordprocessingml.footer+xml"/>
  <Override PartName="/word/footer248.xml" ContentType="application/vnd.openxmlformats-officedocument.wordprocessingml.footer+xml"/>
  <Override PartName="/word/footer164.xml" ContentType="application/vnd.openxmlformats-officedocument.wordprocessingml.footer+xml"/>
  <Override PartName="/word/footer67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163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165.xml" ContentType="application/vnd.openxmlformats-officedocument.wordprocessingml.footer+xml"/>
  <Override PartName="/word/footer6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footer578.xml" ContentType="application/vnd.openxmlformats-officedocument.wordprocessingml.footer+xml"/>
  <Override PartName="/word/styles.xml" ContentType="application/vnd.openxmlformats-officedocument.wordprocessingml.styles+xml"/>
  <Override PartName="/word/footer145.xml" ContentType="application/vnd.openxmlformats-officedocument.wordprocessingml.footer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335.xml" ContentType="application/vnd.openxmlformats-officedocument.wordprocessingml.footer+xml"/>
  <Override PartName="/word/footer245.xml" ContentType="application/vnd.openxmlformats-officedocument.wordprocessingml.footer+xml"/>
  <Override PartName="/word/footer16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document.xml" ContentType="application/vnd.openxmlformats-officedocument.wordprocessingml.document.main+xml"/>
  <Override PartName="/word/footer640.xml" ContentType="application/vnd.openxmlformats-officedocument.wordprocessingml.footer+xml"/>
  <Override PartName="/word/footer273.xml" ContentType="application/vnd.openxmlformats-officedocument.wordprocessingml.footer+xml"/>
  <Override PartName="/word/footer439.xml" ContentType="application/vnd.openxmlformats-officedocument.wordprocessingml.footer+xml"/>
  <Override PartName="/word/footer403.xml" ContentType="application/vnd.openxmlformats-officedocument.wordprocessingml.footer+xml"/>
  <Override PartName="/word/footer92.xml" ContentType="application/vnd.openxmlformats-officedocument.wordprocessingml.footer+xml"/>
  <Override PartName="/word/footer146.xml" ContentType="application/vnd.openxmlformats-officedocument.wordprocessingml.footer+xml"/>
  <Override PartName="/word/footer49.xml" ContentType="application/vnd.openxmlformats-officedocument.wordprocessingml.footer+xml"/>
  <Override PartName="/word/footer246.xml" ContentType="application/vnd.openxmlformats-officedocument.wordprocessingml.footer+xml"/>
  <Override PartName="/word/footer16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74.xml" ContentType="application/vnd.openxmlformats-officedocument.wordprocessingml.footer+xml"/>
  <Override PartName="/word/footer404.xml" ContentType="application/vnd.openxmlformats-officedocument.wordprocessingml.footer+xml"/>
  <Override PartName="/word/footer190.xml" ContentType="application/vnd.openxmlformats-officedocument.wordprocessingml.footer+xml"/>
  <Override PartName="/word/footer93.xml" ContentType="application/vnd.openxmlformats-officedocument.wordprocessingml.footer+xml"/>
  <Override PartName="/word/footer271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5.xml" ContentType="application/vnd.openxmlformats-officedocument.wordprocessingml.footer+xml"/>
  <Override PartName="/word/footer272.xml" ContentType="application/vnd.openxmlformats-officedocument.wordprocessingml.footer+xml"/>
  <Override PartName="/word/footer438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5.xml" ContentType="application/vnd.openxmlformats-officedocument.wordprocessingml.footer+xml"/>
  <Override PartName="/word/footer166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154.xml" ContentType="application/vnd.openxmlformats-officedocument.wordprocessingml.footer+xml"/>
  <Override PartName="/word/footer57.xml" ContentType="application/vnd.openxmlformats-officedocument.wordprocessingml.footer+xml"/>
  <Override PartName="/word/footer239.xml" ContentType="application/vnd.openxmlformats-officedocument.wordprocessingml.footer+xml"/>
  <Override PartName="/word/footer155.xml" ContentType="application/vnd.openxmlformats-officedocument.wordprocessingml.footer+xml"/>
  <Override PartName="/word/footer58.xml" ContentType="application/vnd.openxmlformats-officedocument.wordprocessingml.footer+xml"/>
  <Override PartName="/word/footer17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17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173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174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175.xml" ContentType="application/vnd.openxmlformats-officedocument.wordprocessingml.footer+xml"/>
  <Override PartName="/word/footer78.xml" ContentType="application/vnd.openxmlformats-officedocument.wordprocessingml.footer+xml"/>
  <Override PartName="/word/footer259.xml" ContentType="application/vnd.openxmlformats-officedocument.wordprocessingml.footer+xml"/>
  <Override PartName="/word/footer176.xml" ContentType="application/vnd.openxmlformats-officedocument.wordprocessingml.footer+xml"/>
  <Override PartName="/word/footer79.xml" ContentType="application/vnd.openxmlformats-officedocument.wordprocessingml.footer+xml"/>
  <Override PartName="/word/footer622.xml" ContentType="application/vnd.openxmlformats-officedocument.wordprocessingml.footer+xml"/>
  <Override PartName="/word/footer17.xml" ContentType="application/vnd.openxmlformats-officedocument.wordprocessingml.footer+xml"/>
  <Override PartName="/word/footer623.xml" ContentType="application/vnd.openxmlformats-officedocument.wordprocessingml.footer+xml"/>
  <Override PartName="/word/footer18.xml" ContentType="application/vnd.openxmlformats-officedocument.wordprocessingml.footer+xml"/>
  <Override PartName="/word/footer183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624.xml" ContentType="application/vnd.openxmlformats-officedocument.wordprocessingml.footer+xml"/>
  <Override PartName="/word/footer19.xml" ContentType="application/vnd.openxmlformats-officedocument.wordprocessingml.footer+xml"/>
  <Override PartName="/word/footer184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185.xml" ContentType="application/vnd.openxmlformats-officedocument.wordprocessingml.footer+xml"/>
  <Override PartName="/word/footer88.xml" ContentType="application/vnd.openxmlformats-officedocument.wordprocessingml.footer+xml"/>
  <Override PartName="/word/footer269.xml" ContentType="application/vnd.openxmlformats-officedocument.wordprocessingml.footer+xml"/>
  <Override PartName="/word/footer186.xml" ContentType="application/vnd.openxmlformats-officedocument.wordprocessingml.footer+xml"/>
  <Override PartName="/word/footer89.xml" ContentType="application/vnd.openxmlformats-officedocument.wordprocessingml.footer+xml"/>
  <Override PartName="/word/footer192.xml" ContentType="application/vnd.openxmlformats-officedocument.wordprocessingml.footer+xml"/>
  <Override PartName="/word/footer406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193.xml" ContentType="application/vnd.openxmlformats-officedocument.wordprocessingml.footer+xml"/>
  <Override PartName="/word/footer407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634.xml" ContentType="application/vnd.openxmlformats-officedocument.wordprocessingml.footer+xml"/>
  <Override PartName="/word/footer29.xml" ContentType="application/vnd.openxmlformats-officedocument.wordprocessingml.footer+xml"/>
  <Override PartName="/word/footer194.xml" ContentType="application/vnd.openxmlformats-officedocument.wordprocessingml.footer+xml"/>
  <Override PartName="/word/footer408.xml" ContentType="application/vnd.openxmlformats-officedocument.wordprocessingml.footer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195.xml" ContentType="application/vnd.openxmlformats-officedocument.wordprocessingml.footer+xml"/>
  <Override PartName="/word/footer409.xml" ContentType="application/vnd.openxmlformats-officedocument.wordprocessingml.footer+xml"/>
  <Override PartName="/word/footer98.xml" ContentType="application/vnd.openxmlformats-officedocument.wordprocessingml.footer+xml"/>
  <Override PartName="/word/footer279.xml" ContentType="application/vnd.openxmlformats-officedocument.wordprocessingml.footer+xml"/>
  <Override PartName="/word/footer196.xml" ContentType="application/vnd.openxmlformats-officedocument.wordprocessingml.footer+xml"/>
  <Override PartName="/word/footer99.xml" ContentType="application/vnd.openxmlformats-officedocument.wordprocessingml.footer+xml"/>
  <Override PartName="/word/footer15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191.xml" ContentType="application/vnd.openxmlformats-officedocument.wordprocessingml.footer+xml"/>
  <Override PartName="/word/footer94.xml" ContentType="application/vnd.openxmlformats-officedocument.wordprocessingml.footer+xml"/>
  <Override PartName="/word/footer40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موسوعة الامام الخمینی قدس سرة الشریف المجلد </w:t>
      </w:r>
      <w:r>
        <w:rPr/>
        <w:t>15</w:t>
      </w:r>
      <w:r>
        <w:rPr>
          <w:rtl w:val="true"/>
        </w:rPr>
        <w:t xml:space="preserve"> </w:t>
      </w:r>
      <w:r>
        <w:rPr>
          <w:rtl w:val="true"/>
        </w:rPr>
        <w:t xml:space="preserve">إلى </w:t>
      </w:r>
      <w:r>
        <w:rPr/>
        <w:t>19</w:t>
      </w:r>
      <w:r>
        <w:rPr>
          <w:rtl w:val="true"/>
        </w:rPr>
        <w:t xml:space="preserve"> </w:t>
      </w:r>
      <w:r>
        <w:rPr>
          <w:rtl w:val="true"/>
        </w:rPr>
        <w:t xml:space="preserve">کتاب البیع جلد </w:t>
      </w:r>
      <w:r>
        <w:rPr/>
        <w:t>4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155300_2142443653">
            <w:r>
              <w:rPr>
                <w:webHidden/>
                <w:rStyle w:val="IndexLink"/>
                <w:rtl w:val="true"/>
              </w:rPr>
              <w:t>هوية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530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5304_2142443653">
            <w:r>
              <w:rPr>
                <w:webHidden/>
                <w:rStyle w:val="IndexLink"/>
                <w:rtl w:val="true"/>
              </w:rPr>
              <w:t>القول في الخيار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5306_2142443653">
            <w:r>
              <w:rPr>
                <w:webHidden/>
                <w:rStyle w:val="IndexLink"/>
                <w:rtl w:val="true"/>
              </w:rPr>
              <w:t>المراد من الخيار لغةً واصطلاحاً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08_2142443653">
            <w:r>
              <w:rPr>
                <w:webHidden/>
                <w:rStyle w:val="IndexLink"/>
                <w:rtl w:val="true"/>
              </w:rPr>
              <w:t>الخيار لغةً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10_2142443653">
            <w:r>
              <w:rPr>
                <w:webHidden/>
                <w:rStyle w:val="IndexLink"/>
                <w:rtl w:val="true"/>
              </w:rPr>
              <w:t>الخيار الاصطلاحي ومباينته للمعنى اللغوي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12_2142443653">
            <w:r>
              <w:rPr>
                <w:webHidden/>
                <w:rStyle w:val="IndexLink"/>
                <w:rtl w:val="true"/>
              </w:rPr>
              <w:t>بحث حول متعلّق الخيار ثبوتاً وإثباتاً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14_2142443653">
            <w:r>
              <w:rPr>
                <w:webHidden/>
                <w:rStyle w:val="IndexLink"/>
                <w:rtl w:val="true"/>
              </w:rPr>
              <w:t>مختار المحقّق النائيني في المقام ونقده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16_2142443653">
            <w:r>
              <w:rPr>
                <w:webHidden/>
                <w:rStyle w:val="IndexLink"/>
                <w:rtl w:val="true"/>
              </w:rPr>
              <w:t xml:space="preserve">وفيه مواقع للنظر نذكر مهمّاتها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5318_2142443653">
            <w:r>
              <w:rPr>
                <w:webHidden/>
                <w:rStyle w:val="IndexLink"/>
                <w:rtl w:val="true"/>
              </w:rPr>
              <w:t>حول أصالة لزوم البيع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20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22_2142443653">
            <w:r>
              <w:rPr>
                <w:webHidden/>
                <w:rStyle w:val="IndexLink"/>
                <w:rtl w:val="true"/>
              </w:rPr>
              <w:t>دلالة آية الوفاء على اللزوم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24_2142443653">
            <w:r>
              <w:rPr>
                <w:webHidden/>
                <w:rStyle w:val="IndexLink"/>
                <w:rtl w:val="true"/>
              </w:rPr>
              <w:t>المراد من الوفاء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26_2142443653">
            <w:r>
              <w:rPr>
                <w:webHidden/>
                <w:rStyle w:val="IndexLink"/>
                <w:rtl w:val="true"/>
              </w:rPr>
              <w:t>حول إشكال لزوم الشبهة المصداقية في التمسّك بالآية ونحوها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28_2142443653">
            <w:r>
              <w:rPr>
                <w:webHidden/>
                <w:rStyle w:val="IndexLink"/>
                <w:rtl w:val="true"/>
              </w:rPr>
              <w:t>حول التمسّك بالاستصحاب لإثبات اللزوم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30_2142443653">
            <w:r>
              <w:rPr>
                <w:webHidden/>
                <w:rStyle w:val="IndexLink"/>
                <w:rtl w:val="true"/>
              </w:rPr>
              <w:t>كون الاستصحاب في المقام من القسم الثاني من استصحاب الكلّي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32_2142443653">
            <w:r>
              <w:rPr>
                <w:webHidden/>
                <w:rStyle w:val="IndexLink"/>
                <w:rtl w:val="true"/>
              </w:rPr>
              <w:t>حكومة أصالة بقاء العقد على أصالة بقاء الملك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34_2142443653">
            <w:r>
              <w:rPr>
                <w:webHidden/>
                <w:rStyle w:val="IndexLink"/>
                <w:rtl w:val="true"/>
              </w:rPr>
              <w:t>حول اعتراضات على استصحاب العقد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36_2142443653">
            <w:r>
              <w:rPr>
                <w:webHidden/>
                <w:rStyle w:val="IndexLink"/>
                <w:rtl w:val="true"/>
              </w:rPr>
              <w:t xml:space="preserve">فالاستصحاب على التقادير من استصحاب الكلّي من القسم الثالث 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38_2142443653">
            <w:r>
              <w:rPr>
                <w:webHidden/>
                <w:rStyle w:val="IndexLink"/>
                <w:rtl w:val="true"/>
              </w:rPr>
              <w:t xml:space="preserve">ثمّ إنّ هاهنا تفصيلين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40_2142443653">
            <w:r>
              <w:rPr>
                <w:webHidden/>
                <w:rStyle w:val="IndexLink"/>
                <w:rtl w:val="true"/>
              </w:rPr>
              <w:t>تفصيل المحقّق النائيني في أصالة اللزوم بين العقود الإذنية وغيرها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42_2142443653">
            <w:r>
              <w:rPr>
                <w:webHidden/>
                <w:rStyle w:val="IndexLink"/>
                <w:rtl w:val="true"/>
              </w:rPr>
              <w:t>تفصيل الشيخ في أصالة اللزوم بين مثل عقد السبق والرماية وغيره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44_2142443653">
            <w:r>
              <w:rPr>
                <w:webHidden/>
                <w:rStyle w:val="IndexLink"/>
                <w:rtl w:val="true"/>
              </w:rPr>
              <w:t>جريان استصحاب بقاء العقد في الشبهات الموضوعية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46_2142443653">
            <w:r>
              <w:rPr>
                <w:webHidden/>
                <w:rStyle w:val="IndexLink"/>
                <w:rtl w:val="true"/>
              </w:rPr>
              <w:t>حكم الشكّ في أنّ الواقع هبة أو صدقة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48_2142443653">
            <w:r>
              <w:rPr>
                <w:webHidden/>
                <w:rStyle w:val="IndexLink"/>
                <w:rtl w:val="true"/>
              </w:rPr>
              <w:t>الاُصول الجارية فيما إذا شكّ في أنّ الواقع هبة أو بيع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50_2142443653">
            <w:r>
              <w:rPr>
                <w:webHidden/>
                <w:rStyle w:val="IndexLink"/>
                <w:rtl w:val="true"/>
              </w:rPr>
              <w:t>الأصل الجاري في الشكّ بعد الفسخ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52_2142443653">
            <w:r>
              <w:rPr>
                <w:webHidden/>
                <w:rStyle w:val="IndexLink"/>
                <w:rtl w:val="true"/>
              </w:rPr>
              <w:t>الأصل الجاري في الشكّ قبل الفسخ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54_2142443653">
            <w:r>
              <w:rPr>
                <w:webHidden/>
                <w:rStyle w:val="IndexLink"/>
                <w:rtl w:val="true"/>
              </w:rPr>
              <w:t>عدم إمكان إثبات الضمان في المقام بقاعدة اليد وغيرها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5356_2142443653">
            <w:r>
              <w:rPr>
                <w:webHidden/>
                <w:rStyle w:val="IndexLink"/>
                <w:rtl w:val="true"/>
              </w:rPr>
              <w:t>القول في أقسام الخيار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5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360_2142443653">
            <w:r>
              <w:rPr>
                <w:webHidden/>
                <w:rStyle w:val="IndexLink"/>
                <w:rtl w:val="true"/>
              </w:rPr>
              <w:t>الأوّل خيار المجلس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36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364_2142443653">
            <w:r>
              <w:rPr>
                <w:webHidden/>
                <w:rStyle w:val="IndexLink"/>
                <w:rtl w:val="true"/>
              </w:rPr>
              <w:t>تمهيد فيما ينبغي أن يبحث عنه في خيار المجلس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366_2142443653">
            <w:r>
              <w:rPr>
                <w:webHidden/>
                <w:rStyle w:val="IndexLink"/>
                <w:rtl w:val="true"/>
              </w:rPr>
              <w:t>مسألة في من يثبت له خيار المجلس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368_2142443653">
            <w:r>
              <w:rPr>
                <w:webHidden/>
                <w:rStyle w:val="IndexLink"/>
                <w:rtl w:val="true"/>
              </w:rPr>
              <w:t>حول ثبوت الخيار للوكيل في مجرّد العقد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370_2142443653">
            <w:r>
              <w:rPr>
                <w:webHidden/>
                <w:rStyle w:val="IndexLink"/>
                <w:rtl w:val="true"/>
              </w:rPr>
              <w:t>حول ثبوت الخيار لمطلق الوكيل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372_2142443653">
            <w:r>
              <w:rPr>
                <w:webHidden/>
                <w:rStyle w:val="IndexLink"/>
                <w:rtl w:val="true"/>
              </w:rPr>
              <w:t>حول ثبوت الخيار للموكّل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374_2142443653">
            <w:r>
              <w:rPr>
                <w:webHidden/>
                <w:rStyle w:val="IndexLink"/>
                <w:rtl w:val="true"/>
              </w:rPr>
              <w:t>حول اعتبار حضور الموكّل في مجلس العقد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376_2142443653">
            <w:r>
              <w:rPr>
                <w:webHidden/>
                <w:rStyle w:val="IndexLink"/>
                <w:rtl w:val="true"/>
              </w:rPr>
              <w:t>حول ثبوت خيار المجلس لأشخاص متعدّدين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378_2142443653">
            <w:r>
              <w:rPr>
                <w:webHidden/>
                <w:rStyle w:val="IndexLink"/>
                <w:rtl w:val="true"/>
              </w:rPr>
              <w:t>بحث في الذين تفرّقهم مسقط للخيار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380_2142443653">
            <w:r>
              <w:rPr>
                <w:webHidden/>
                <w:rStyle w:val="IndexLink"/>
                <w:rtl w:val="true"/>
              </w:rPr>
              <w:t>حول دعوى كفاية عدم تفرّق الوكيلين في ثبوت الخيار للموكّلين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382_2142443653">
            <w:r>
              <w:rPr>
                <w:webHidden/>
                <w:rStyle w:val="IndexLink"/>
                <w:rtl w:val="true"/>
              </w:rPr>
              <w:t>حول صحّة نقل خيار المجلس إلى الغير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384_2142443653">
            <w:r>
              <w:rPr>
                <w:webHidden/>
                <w:rStyle w:val="IndexLink"/>
                <w:rtl w:val="true"/>
              </w:rPr>
              <w:t>حول انتقال خيار المجلس بالإرث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386_2142443653">
            <w:r>
              <w:rPr>
                <w:webHidden/>
                <w:rStyle w:val="IndexLink"/>
                <w:rtl w:val="true"/>
              </w:rPr>
              <w:t>حول ثبوت خيار المجلس للفضوليين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388_2142443653">
            <w:r>
              <w:rPr>
                <w:webHidden/>
                <w:rStyle w:val="IndexLink"/>
                <w:rtl w:val="true"/>
              </w:rPr>
              <w:t xml:space="preserve">ولو كان العقد بين أصيل وفضولي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390_2142443653">
            <w:r>
              <w:rPr>
                <w:webHidden/>
                <w:rStyle w:val="IndexLink"/>
                <w:rtl w:val="true"/>
              </w:rPr>
              <w:t>مسألة في ثبوت الخيار للوليّ أو الوكيل الواحد عن الطرفين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392_2142443653">
            <w:r>
              <w:rPr>
                <w:webHidden/>
                <w:rStyle w:val="IndexLink"/>
                <w:rtl w:val="true"/>
              </w:rPr>
              <w:t>مسألة في مستثنيات خيار المجلس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394_2142443653">
            <w:r>
              <w:rPr>
                <w:webHidden/>
                <w:rStyle w:val="IndexLink"/>
                <w:rtl w:val="true"/>
              </w:rPr>
              <w:t xml:space="preserve">منها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من ينعتق على أحد المتبايعين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396_2142443653">
            <w:r>
              <w:rPr>
                <w:webHidden/>
                <w:rStyle w:val="IndexLink"/>
                <w:rtl w:val="true"/>
              </w:rPr>
              <w:t>الفسخ هدم للعقد لا إرجاع العوضين إلى مالكيهما السابقين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398_2142443653">
            <w:r>
              <w:rPr>
                <w:webHidden/>
                <w:rStyle w:val="IndexLink"/>
                <w:rtl w:val="true"/>
              </w:rPr>
              <w:t>كلام الشيخ الأعظم والجواب عنه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00_2142443653">
            <w:r>
              <w:rPr>
                <w:webHidden/>
                <w:rStyle w:val="IndexLink"/>
                <w:rtl w:val="true"/>
              </w:rPr>
              <w:t>إشكال ودفع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02_2142443653">
            <w:r>
              <w:rPr>
                <w:webHidden/>
                <w:rStyle w:val="IndexLink"/>
                <w:rtl w:val="true"/>
              </w:rPr>
              <w:t>مسألة فيما يثبت فيه خيار المجلس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04_2142443653">
            <w:r>
              <w:rPr>
                <w:webHidden/>
                <w:rStyle w:val="IndexLink"/>
                <w:rtl w:val="true"/>
              </w:rPr>
              <w:t>حول ثبوت خيار المجلس في المعاطاة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06_2142443653">
            <w:r>
              <w:rPr>
                <w:webHidden/>
                <w:rStyle w:val="IndexLink"/>
                <w:rtl w:val="true"/>
              </w:rPr>
              <w:t>حول ثبوت خيار المجلس في مورد ثبوت خيار الحيوان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08_2142443653">
            <w:r>
              <w:rPr>
                <w:webHidden/>
                <w:rStyle w:val="IndexLink"/>
                <w:rtl w:val="true"/>
              </w:rPr>
              <w:t>حول ثبوت خيار المجلس في بيع الصرف والسلم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10_2142443653">
            <w:r>
              <w:rPr>
                <w:webHidden/>
                <w:rStyle w:val="IndexLink"/>
                <w:rtl w:val="true"/>
              </w:rPr>
              <w:t>مسألة في مبدأ خيار المجلس في بيع الصرف والسلم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12_2142443653">
            <w:r>
              <w:rPr>
                <w:webHidden/>
                <w:rStyle w:val="IndexLink"/>
                <w:rtl w:val="true"/>
              </w:rPr>
              <w:t xml:space="preserve">الجهة الاُولى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القول بالوجوب التكليفي للقبض ووجهه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14_2142443653">
            <w:r>
              <w:rPr>
                <w:webHidden/>
                <w:rStyle w:val="IndexLink"/>
                <w:rtl w:val="true"/>
              </w:rPr>
              <w:t xml:space="preserve">الجهة الثانية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حكم خيار المجلس على القول بوجوب القبض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16_2142443653">
            <w:r>
              <w:rPr>
                <w:webHidden/>
                <w:rStyle w:val="IndexLink"/>
                <w:rtl w:val="true"/>
              </w:rPr>
              <w:t xml:space="preserve">الجهة الثالثة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إمكان ثبوت الخيار على القول بعدم وجوب القبض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18_2142443653">
            <w:r>
              <w:rPr>
                <w:webHidden/>
                <w:rStyle w:val="IndexLink"/>
                <w:rtl w:val="true"/>
              </w:rPr>
              <w:t>القول في مسقطات هذا الخيار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20_2142443653">
            <w:r>
              <w:rPr>
                <w:webHidden/>
                <w:rStyle w:val="IndexLink"/>
                <w:rtl w:val="true"/>
              </w:rPr>
              <w:t>مسألة في سقوط خيار المجلس باشتراط سقوطه في ضمن العقد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22_2142443653">
            <w:r>
              <w:rPr>
                <w:webHidden/>
                <w:rStyle w:val="IndexLink"/>
                <w:rtl w:val="true"/>
              </w:rPr>
              <w:t>الكلام في إسقاط الخيار بنحو شرط النتيجة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24_2142443653">
            <w:r>
              <w:rPr>
                <w:webHidden/>
                <w:rStyle w:val="IndexLink"/>
                <w:rtl w:val="true"/>
              </w:rPr>
              <w:t>إشكال عدم شمول أدلّة الشروط لهذا الشرط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26_2142443653">
            <w:r>
              <w:rPr>
                <w:webHidden/>
                <w:rStyle w:val="IndexLink"/>
                <w:rtl w:val="true"/>
              </w:rPr>
              <w:t>إشكال مخالفة هذا الشرط لمقتضى العقد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28_2142443653">
            <w:r>
              <w:rPr>
                <w:webHidden/>
                <w:rStyle w:val="IndexLink"/>
                <w:rtl w:val="true"/>
              </w:rPr>
              <w:t>جواب الشيخ الأعظم عن الإشكال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30_2142443653">
            <w:r>
              <w:rPr>
                <w:webHidden/>
                <w:rStyle w:val="IndexLink"/>
                <w:rtl w:val="true"/>
              </w:rPr>
              <w:t>إشكال مخالفة هذا الشرط للسُنّة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32_2142443653">
            <w:r>
              <w:rPr>
                <w:webHidden/>
                <w:rStyle w:val="IndexLink"/>
                <w:rtl w:val="true"/>
              </w:rPr>
              <w:t>إشكال معارضة هذا الشرط لدليل إثبات الخيار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34_2142443653">
            <w:r>
              <w:rPr>
                <w:webHidden/>
                <w:rStyle w:val="IndexLink"/>
                <w:rtl w:val="true"/>
              </w:rPr>
              <w:t>إشكال كون هذا الشرط من إسقاط ما لم يجب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36_2142443653">
            <w:r>
              <w:rPr>
                <w:webHidden/>
                <w:rStyle w:val="IndexLink"/>
                <w:rtl w:val="true"/>
              </w:rPr>
              <w:t>تخلّص الشيخ الأعظم عن الإشكال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38_2142443653">
            <w:r>
              <w:rPr>
                <w:webHidden/>
                <w:rStyle w:val="IndexLink"/>
                <w:rtl w:val="true"/>
              </w:rPr>
              <w:t>الصحيح في الجواب عن الإشكال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40_2142443653">
            <w:r>
              <w:rPr>
                <w:webHidden/>
                <w:rStyle w:val="IndexLink"/>
                <w:rtl w:val="true"/>
              </w:rPr>
              <w:t>تخلّص المحقّق النائيني عن الإشكال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42_2142443653">
            <w:r>
              <w:rPr>
                <w:webHidden/>
                <w:rStyle w:val="IndexLink"/>
                <w:rtl w:val="true"/>
              </w:rPr>
              <w:t>إشكال الدور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44_2142443653">
            <w:r>
              <w:rPr>
                <w:webHidden/>
                <w:rStyle w:val="IndexLink"/>
                <w:rtl w:val="true"/>
              </w:rPr>
              <w:t>الكلام في إسقاط الخيار بنحو شرط الفعل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46_2142443653">
            <w:r>
              <w:rPr>
                <w:webHidden/>
                <w:rStyle w:val="IndexLink"/>
                <w:rtl w:val="true"/>
              </w:rPr>
              <w:t xml:space="preserve">البحث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إمكانه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48_2142443653">
            <w:r>
              <w:rPr>
                <w:webHidden/>
                <w:rStyle w:val="IndexLink"/>
                <w:rtl w:val="true"/>
              </w:rPr>
              <w:t xml:space="preserve">البحث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صيرورة عدم الفسخ أو إسقاط الخيار واجباً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50_2142443653">
            <w:r>
              <w:rPr>
                <w:webHidden/>
                <w:rStyle w:val="IndexLink"/>
                <w:rtl w:val="true"/>
              </w:rPr>
              <w:t xml:space="preserve">البحث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حرمة الفسخ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52_2142443653">
            <w:r>
              <w:rPr>
                <w:webHidden/>
                <w:rStyle w:val="IndexLink"/>
                <w:rtl w:val="true"/>
              </w:rPr>
              <w:t xml:space="preserve">البحث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ترتّب الحكم الوضعي على التكليفي في المقام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54_2142443653">
            <w:r>
              <w:rPr>
                <w:webHidden/>
                <w:rStyle w:val="IndexLink"/>
                <w:rtl w:val="true"/>
              </w:rPr>
              <w:t>لا فرق بين شرط إسقاط الخيار وشرط عدم الفسخ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56_2142443653">
            <w:r>
              <w:rPr>
                <w:webHidden/>
                <w:rStyle w:val="IndexLink"/>
                <w:rtl w:val="true"/>
              </w:rPr>
              <w:t>في إشكال الدور على شرط الفعل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58_2142443653">
            <w:r>
              <w:rPr>
                <w:webHidden/>
                <w:rStyle w:val="IndexLink"/>
                <w:rtl w:val="true"/>
              </w:rPr>
              <w:t>حول ما عن المشهور من توقّف تأثير الشرط على ذكره في متن العقد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60_2142443653">
            <w:r>
              <w:rPr>
                <w:webHidden/>
                <w:rStyle w:val="IndexLink"/>
                <w:rtl w:val="true"/>
              </w:rPr>
              <w:t xml:space="preserve">فرع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نفي خيار من نذر أن يعتق عبده إذا باعه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62_2142443653">
            <w:r>
              <w:rPr>
                <w:webHidden/>
                <w:rStyle w:val="IndexLink"/>
                <w:rtl w:val="true"/>
              </w:rPr>
              <w:t>مسألة في سقوط خيار المجلس بإسقاطه بعد العقد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64_2142443653">
            <w:r>
              <w:rPr>
                <w:webHidden/>
                <w:rStyle w:val="IndexLink"/>
                <w:rtl w:val="true"/>
              </w:rPr>
              <w:t>حكم المسألة بحسب القواعد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66_2142443653">
            <w:r>
              <w:rPr>
                <w:webHidden/>
                <w:rStyle w:val="IndexLink"/>
                <w:rtl w:val="true"/>
              </w:rPr>
              <w:t>استدلال الشيخ الأعظم بفحوى الأدلّة على سقوط الخيار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68_2142443653">
            <w:r>
              <w:rPr>
                <w:webHidden/>
                <w:rStyle w:val="IndexLink"/>
                <w:rtl w:val="true"/>
              </w:rPr>
              <w:t>حول كون الإسقاط اللفظي مسقطاً مستقلاًّ في قبال الرضا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70_2142443653">
            <w:r>
              <w:rPr>
                <w:webHidden/>
                <w:rStyle w:val="IndexLink"/>
                <w:rtl w:val="true"/>
              </w:rPr>
              <w:t>الإشكال في فحوى دليل السلطنة لإثبات مسقطية الإسقاط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72_2142443653">
            <w:r>
              <w:rPr>
                <w:webHidden/>
                <w:rStyle w:val="IndexLink"/>
                <w:rtl w:val="true"/>
              </w:rPr>
              <w:t>سقوط خيار المجلس بكلّ لفظ دالّ عليه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74_2142443653">
            <w:r>
              <w:rPr>
                <w:webHidden/>
                <w:rStyle w:val="IndexLink"/>
                <w:rtl w:val="true"/>
              </w:rPr>
              <w:t xml:space="preserve">مسألة في سقوط خيار من قال لصاحبه </w:t>
            </w:r>
            <w:r>
              <w:rPr>
                <w:rStyle w:val="IndexLink"/>
                <w:rtl w:val="true"/>
              </w:rPr>
              <w:t>: «</w:t>
            </w:r>
            <w:r>
              <w:rPr>
                <w:rStyle w:val="IndexLink"/>
                <w:rtl w:val="true"/>
              </w:rPr>
              <w:t>اختر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76_2142443653">
            <w:r>
              <w:rPr>
                <w:webHidden/>
                <w:rStyle w:val="IndexLink"/>
                <w:rtl w:val="true"/>
              </w:rPr>
              <w:t>عدم سقوط خيار أحد الطرفين بإسقاط الآخر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78_2142443653">
            <w:r>
              <w:rPr>
                <w:webHidden/>
                <w:rStyle w:val="IndexLink"/>
                <w:rtl w:val="true"/>
              </w:rPr>
              <w:t>مسألة في سقوط خيار المجلس بالتفرّق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80_2142443653">
            <w:r>
              <w:rPr>
                <w:webHidden/>
                <w:rStyle w:val="IndexLink"/>
                <w:rtl w:val="true"/>
              </w:rPr>
              <w:t>محتملات مسقطية التفرّق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82_2142443653">
            <w:r>
              <w:rPr>
                <w:webHidden/>
                <w:rStyle w:val="IndexLink"/>
                <w:rtl w:val="true"/>
              </w:rPr>
              <w:t>في تحقّق الافتراق بالأدنى من خطوة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84_2142443653">
            <w:r>
              <w:rPr>
                <w:webHidden/>
                <w:rStyle w:val="IndexLink"/>
                <w:rtl w:val="true"/>
              </w:rPr>
              <w:t>حكم ما لو شكّ في تحقّق الافتراق مفهوماً أو مصداقاً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86_2142443653">
            <w:r>
              <w:rPr>
                <w:webHidden/>
                <w:rStyle w:val="IndexLink"/>
                <w:rtl w:val="true"/>
              </w:rPr>
              <w:t>النسبة بين الاجتماع والافتراق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88_2142443653">
            <w:r>
              <w:rPr>
                <w:webHidden/>
                <w:rStyle w:val="IndexLink"/>
                <w:rtl w:val="true"/>
              </w:rPr>
              <w:t>هل يعتبر في الافتراق حصوله بفعل المتبايعين؟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90_2142443653">
            <w:r>
              <w:rPr>
                <w:webHidden/>
                <w:rStyle w:val="IndexLink"/>
                <w:rtl w:val="true"/>
              </w:rPr>
              <w:t>مسألة في حكم الافتراق عن إكراه لو منع عن التخاير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92_2142443653">
            <w:r>
              <w:rPr>
                <w:webHidden/>
                <w:rStyle w:val="IndexLink"/>
                <w:rtl w:val="true"/>
              </w:rPr>
              <w:t>الاستدلال بالتبادر على اعتبار الاختيار في الافتراق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94_2142443653">
            <w:r>
              <w:rPr>
                <w:webHidden/>
                <w:rStyle w:val="IndexLink"/>
                <w:rtl w:val="true"/>
              </w:rPr>
              <w:t>تقرير التبادر في كلام الشيخ الأعظم وجوابه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96_2142443653">
            <w:r>
              <w:rPr>
                <w:webHidden/>
                <w:rStyle w:val="IndexLink"/>
                <w:rtl w:val="true"/>
              </w:rPr>
              <w:t>الاستدلال بصحيحة الفضيل على اعتبار الاختيار في الافتراق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498_2142443653">
            <w:r>
              <w:rPr>
                <w:webHidden/>
                <w:rStyle w:val="IndexLink"/>
                <w:rtl w:val="true"/>
              </w:rPr>
              <w:t>الاستدلال بحديث الرفع على اعتبار الاختيار في الافتراق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00_2142443653">
            <w:r>
              <w:rPr>
                <w:webHidden/>
                <w:rStyle w:val="IndexLink"/>
                <w:rtl w:val="true"/>
              </w:rPr>
              <w:t>الاعتراض الأوّل على التمسّك بحديث الرفع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02_2142443653">
            <w:r>
              <w:rPr>
                <w:webHidden/>
                <w:rStyle w:val="IndexLink"/>
                <w:rtl w:val="true"/>
              </w:rPr>
              <w:t>الاعتراض الثاني على التمسّك بحديث الرفع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04_2142443653">
            <w:r>
              <w:rPr>
                <w:webHidden/>
                <w:rStyle w:val="IndexLink"/>
                <w:rtl w:val="true"/>
              </w:rPr>
              <w:t>الاعتراض الثالث على التمسّك بحديث الرفع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06_2142443653">
            <w:r>
              <w:rPr>
                <w:webHidden/>
                <w:rStyle w:val="IndexLink"/>
                <w:rtl w:val="true"/>
              </w:rPr>
              <w:t>حكم تفرّق أحد المتبايعين عن إكراه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08_2142443653">
            <w:r>
              <w:rPr>
                <w:webHidden/>
                <w:rStyle w:val="IndexLink"/>
                <w:rtl w:val="true"/>
              </w:rPr>
              <w:t>حكم زوال الإكراه على التفرّق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510_2142443653">
            <w:r>
              <w:rPr>
                <w:webHidden/>
                <w:rStyle w:val="IndexLink"/>
                <w:rtl w:val="true"/>
              </w:rPr>
              <w:t>الثاني خيار الحيوان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1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14_2142443653">
            <w:r>
              <w:rPr>
                <w:webHidden/>
                <w:rStyle w:val="IndexLink"/>
                <w:rtl w:val="true"/>
              </w:rPr>
              <w:t>موارد ثبوت خيار الحيوان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16_2142443653">
            <w:r>
              <w:rPr>
                <w:webHidden/>
                <w:rStyle w:val="IndexLink"/>
                <w:rtl w:val="true"/>
              </w:rPr>
              <w:t>مسألة حول اختصاص خيار الحيوان بالمشتري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18_2142443653">
            <w:r>
              <w:rPr>
                <w:webHidden/>
                <w:rStyle w:val="IndexLink"/>
                <w:rtl w:val="true"/>
              </w:rPr>
              <w:t>في تعارض روايات الباب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20_2142443653">
            <w:r>
              <w:rPr>
                <w:webHidden/>
                <w:rStyle w:val="IndexLink"/>
                <w:rtl w:val="true"/>
              </w:rPr>
              <w:t>كيفية الجمع بين الأخبار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22_2142443653">
            <w:r>
              <w:rPr>
                <w:webHidden/>
                <w:rStyle w:val="IndexLink"/>
                <w:rtl w:val="true"/>
              </w:rPr>
              <w:t>مسألة هل مبدأ هذا الخيار من حين العقد ، أو من حين التفرّق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24_2142443653">
            <w:r>
              <w:rPr>
                <w:webHidden/>
                <w:rStyle w:val="IndexLink"/>
                <w:rtl w:val="true"/>
              </w:rPr>
              <w:t xml:space="preserve">مقدّمة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ثبوت خيار المجلس لصاحب الحيوان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26_2142443653">
            <w:r>
              <w:rPr>
                <w:webHidden/>
                <w:rStyle w:val="IndexLink"/>
                <w:rtl w:val="true"/>
              </w:rPr>
              <w:t>المحذورات العقلية في القول بثبوت خيار المجلس مع خيار الحيوان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28_2142443653">
            <w:r>
              <w:rPr>
                <w:webHidden/>
                <w:rStyle w:val="IndexLink"/>
                <w:rtl w:val="true"/>
              </w:rPr>
              <w:t>الجواب عن المحذورات العقلية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30_2142443653">
            <w:r>
              <w:rPr>
                <w:webHidden/>
                <w:rStyle w:val="IndexLink"/>
                <w:rtl w:val="true"/>
              </w:rPr>
              <w:t>ردّ ما فهمه المحقّق الأصفهاني من كلام القوم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32_2142443653">
            <w:r>
              <w:rPr>
                <w:webHidden/>
                <w:rStyle w:val="IndexLink"/>
                <w:rtl w:val="true"/>
              </w:rPr>
              <w:t>حول إشكال المحقّق النائيني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34_2142443653">
            <w:r>
              <w:rPr>
                <w:webHidden/>
                <w:rStyle w:val="IndexLink"/>
                <w:rtl w:val="true"/>
              </w:rPr>
              <w:t>في الاستدلال بالأخبار لكون المبدأ حال التفرّق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36_2142443653">
            <w:r>
              <w:rPr>
                <w:webHidden/>
                <w:rStyle w:val="IndexLink"/>
                <w:rtl w:val="true"/>
              </w:rPr>
              <w:t>بيان حال الاُصول الشرعية في المقام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38_2142443653">
            <w:r>
              <w:rPr>
                <w:webHidden/>
                <w:rStyle w:val="IndexLink"/>
                <w:rtl w:val="true"/>
              </w:rPr>
              <w:t>حول ثبوت خيار الحيوان للوكيل وللفضولي وفي السلم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40_2142443653">
            <w:r>
              <w:rPr>
                <w:webHidden/>
                <w:rStyle w:val="IndexLink"/>
                <w:rtl w:val="true"/>
              </w:rPr>
              <w:t>مسألة في دخول الليالي في الأيّام الثلاثة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42_2142443653">
            <w:r>
              <w:rPr>
                <w:webHidden/>
                <w:rStyle w:val="IndexLink"/>
                <w:rtl w:val="true"/>
              </w:rPr>
              <w:t>ثبوت التلفيق في الأيّام الثلاثة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44_2142443653">
            <w:r>
              <w:rPr>
                <w:webHidden/>
                <w:rStyle w:val="IndexLink"/>
                <w:rtl w:val="true"/>
              </w:rPr>
              <w:t>مسألة في مسقطات خيار الحيوان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46_2142443653">
            <w:r>
              <w:rPr>
                <w:webHidden/>
                <w:rStyle w:val="IndexLink"/>
                <w:rtl w:val="true"/>
              </w:rPr>
              <w:t>سقوط خيار الحيوان بالتصرّف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48_2142443653">
            <w:r>
              <w:rPr>
                <w:webHidden/>
                <w:rStyle w:val="IndexLink"/>
                <w:rtl w:val="true"/>
              </w:rPr>
              <w:t>المراد بالتصرّف المسقط للخيار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50_2142443653">
            <w:r>
              <w:rPr>
                <w:webHidden/>
                <w:rStyle w:val="IndexLink"/>
                <w:rtl w:val="true"/>
              </w:rPr>
              <w:t>هل يعتبر علم المتصرّف والتفاته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52_2142443653">
            <w:r>
              <w:rPr>
                <w:webHidden/>
                <w:rStyle w:val="IndexLink"/>
                <w:rtl w:val="true"/>
              </w:rPr>
              <w:t>تعارض الأخبار على ما ذكره الفقهاء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554_2142443653">
            <w:r>
              <w:rPr>
                <w:webHidden/>
                <w:rStyle w:val="IndexLink"/>
                <w:rtl w:val="true"/>
              </w:rPr>
              <w:t>الثالث خيار الشرط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5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58_2142443653">
            <w:r>
              <w:rPr>
                <w:webHidden/>
                <w:rStyle w:val="IndexLink"/>
                <w:rtl w:val="true"/>
              </w:rPr>
              <w:t>صحّة خيار الشرط وثبوته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60_2142443653">
            <w:r>
              <w:rPr>
                <w:webHidden/>
                <w:rStyle w:val="IndexLink"/>
                <w:rtl w:val="true"/>
              </w:rPr>
              <w:t>مسألة في عدم الفرق بين اتّصال زمان الخيار بالعقد وانفصاله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62_2142443653">
            <w:r>
              <w:rPr>
                <w:webHidden/>
                <w:rStyle w:val="IndexLink"/>
                <w:rtl w:val="true"/>
              </w:rPr>
              <w:t>اشتراط تعيين المدّة بدواً وختماً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64_2142443653">
            <w:r>
              <w:rPr>
                <w:webHidden/>
                <w:rStyle w:val="IndexLink"/>
                <w:rtl w:val="true"/>
              </w:rPr>
              <w:t>مسألة فيما لو أطلق اشتراط الخيار من غير ذكر مدّة أصلاً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66_2142443653">
            <w:r>
              <w:rPr>
                <w:webHidden/>
                <w:rStyle w:val="IndexLink"/>
                <w:rtl w:val="true"/>
              </w:rPr>
              <w:t>مسألة في أنّ مبدأ خيار الشرط هو حال العقد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68_2142443653">
            <w:r>
              <w:rPr>
                <w:webHidden/>
                <w:rStyle w:val="IndexLink"/>
                <w:rtl w:val="true"/>
              </w:rPr>
              <w:t>مسألة في صحّة جعل الخيار لأجنبيّ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70_2142443653">
            <w:r>
              <w:rPr>
                <w:webHidden/>
                <w:rStyle w:val="IndexLink"/>
                <w:rtl w:val="true"/>
              </w:rPr>
              <w:t>جعل الخيار للأجنبيّ نحو جعله لنفسه أو لصاحبه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72_2142443653">
            <w:r>
              <w:rPr>
                <w:webHidden/>
                <w:rStyle w:val="IndexLink"/>
                <w:rtl w:val="true"/>
              </w:rPr>
              <w:t>عدم إرث الخيار المجعول للأجنبيّ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74_2142443653">
            <w:r>
              <w:rPr>
                <w:webHidden/>
                <w:rStyle w:val="IndexLink"/>
                <w:rtl w:val="true"/>
              </w:rPr>
              <w:t>عدم سقوط خيار الأجنبيّ بإسقاط الشارط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76_2142443653">
            <w:r>
              <w:rPr>
                <w:webHidden/>
                <w:rStyle w:val="IndexLink"/>
                <w:rtl w:val="true"/>
              </w:rPr>
              <w:t>عدم لزوم مراعاة مصلحة الشارط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78_2142443653">
            <w:r>
              <w:rPr>
                <w:webHidden/>
                <w:rStyle w:val="IndexLink"/>
                <w:rtl w:val="true"/>
              </w:rPr>
              <w:t>حكم جعل الخيار لمتعدّد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80_2142443653">
            <w:r>
              <w:rPr>
                <w:webHidden/>
                <w:rStyle w:val="IndexLink"/>
                <w:rtl w:val="true"/>
              </w:rPr>
              <w:t>مسألة في جواز اشتراط المؤامرة والاستئمار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82_2142443653">
            <w:r>
              <w:rPr>
                <w:webHidden/>
                <w:rStyle w:val="IndexLink"/>
                <w:rtl w:val="true"/>
              </w:rPr>
              <w:t>حكم اشتراط المشاورة بعد ثبوت الخيار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84_2142443653">
            <w:r>
              <w:rPr>
                <w:webHidden/>
                <w:rStyle w:val="IndexLink"/>
                <w:rtl w:val="true"/>
              </w:rPr>
              <w:t>مسألة في بيع الخيار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86_2142443653">
            <w:r>
              <w:rPr>
                <w:webHidden/>
                <w:rStyle w:val="IndexLink"/>
                <w:rtl w:val="true"/>
              </w:rPr>
              <w:t>الأمر الأوّل في أنحاء ما يتصوّر من هذا الشرط وأنّ أيّاً منها موافق للقواعد العامّة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88_2142443653">
            <w:r>
              <w:rPr>
                <w:webHidden/>
                <w:rStyle w:val="IndexLink"/>
                <w:rtl w:val="true"/>
              </w:rPr>
              <w:t>الأمر الثاني فيما يستفاد من الأخبار الخاصّة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90_2142443653">
            <w:r>
              <w:rPr>
                <w:webHidden/>
                <w:rStyle w:val="IndexLink"/>
                <w:rtl w:val="true"/>
              </w:rPr>
              <w:t>الأمر الثالث حول الثمن المشروط ردّه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92_2142443653">
            <w:r>
              <w:rPr>
                <w:webHidden/>
                <w:rStyle w:val="IndexLink"/>
                <w:rtl w:val="true"/>
              </w:rPr>
              <w:t>حكم ما إذا كان الثمن عيناً معيّنة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94_2142443653">
            <w:r>
              <w:rPr>
                <w:webHidden/>
                <w:rStyle w:val="IndexLink"/>
                <w:rtl w:val="true"/>
              </w:rPr>
              <w:t>أقسام ما يشترط ردّه في بيع الخيار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96_2142443653">
            <w:r>
              <w:rPr>
                <w:webHidden/>
                <w:rStyle w:val="IndexLink"/>
                <w:rtl w:val="true"/>
              </w:rPr>
              <w:t>تصحيح المحقّق النائيني شرط ردّ البدل مع وجود العين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598_2142443653">
            <w:r>
              <w:rPr>
                <w:webHidden/>
                <w:rStyle w:val="IndexLink"/>
                <w:rtl w:val="true"/>
              </w:rPr>
              <w:t>حكم ما إذا كان الثمن كلّياً في ذمّة البائع أو المشتري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00_2142443653">
            <w:r>
              <w:rPr>
                <w:webHidden/>
                <w:rStyle w:val="IndexLink"/>
                <w:rtl w:val="true"/>
              </w:rPr>
              <w:t>الأمر الرابع في عدم انفساخ البيع بمجرّد ردّ الثمن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02_2142443653">
            <w:r>
              <w:rPr>
                <w:webHidden/>
                <w:rStyle w:val="IndexLink"/>
                <w:rtl w:val="true"/>
              </w:rPr>
              <w:t>كلام المحقّق الأصفهاني والجواب عنه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04_2142443653">
            <w:r>
              <w:rPr>
                <w:webHidden/>
                <w:rStyle w:val="IndexLink"/>
                <w:rtl w:val="true"/>
              </w:rPr>
              <w:t>الأمر الخامس في سقوط خيار بيع الخيار بإسقاطه بعد العقد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06_2142443653">
            <w:r>
              <w:rPr>
                <w:webHidden/>
                <w:rStyle w:val="IndexLink"/>
                <w:rtl w:val="true"/>
              </w:rPr>
              <w:t>عدم ثبوت الخيار مع مغايرة المردود للمشترَط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08_2142443653">
            <w:r>
              <w:rPr>
                <w:webHidden/>
                <w:rStyle w:val="IndexLink"/>
                <w:rtl w:val="true"/>
              </w:rPr>
              <w:t>هل التصرّف مسقط للخيار في بيع الخيار؟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10_2142443653">
            <w:r>
              <w:rPr>
                <w:webHidden/>
                <w:rStyle w:val="IndexLink"/>
                <w:rtl w:val="true"/>
              </w:rPr>
              <w:t>الأمر السادس في سقوط الخيار في بيع الخيار بتلف المبيع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12_2142443653">
            <w:r>
              <w:rPr>
                <w:webHidden/>
                <w:rStyle w:val="IndexLink"/>
                <w:rtl w:val="true"/>
              </w:rPr>
              <w:t>لا فرق في سقوط الخيار بين التلف قبل الردّ أو بعده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14_2142443653">
            <w:r>
              <w:rPr>
                <w:webHidden/>
                <w:rStyle w:val="IndexLink"/>
                <w:rtl w:val="true"/>
              </w:rPr>
              <w:t>حكم ما لو باع ما اشتراه ببيع الخيار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16_2142443653">
            <w:r>
              <w:rPr>
                <w:webHidden/>
                <w:rStyle w:val="IndexLink"/>
                <w:rtl w:val="true"/>
              </w:rPr>
              <w:t>حكم تلف الثمن في بيع الخيار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18_2142443653">
            <w:r>
              <w:rPr>
                <w:webHidden/>
                <w:rStyle w:val="IndexLink"/>
                <w:rtl w:val="true"/>
              </w:rPr>
              <w:t>الأمر السابع ثبوت هذا الخيار منوط بجعل الجاعل سعةً وضيقاً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20_2142443653">
            <w:r>
              <w:rPr>
                <w:webHidden/>
                <w:rStyle w:val="IndexLink"/>
                <w:rtl w:val="true"/>
              </w:rPr>
              <w:t>الأمر الثامن في اعتبار ردّ جميع الثمن أو بعضه على حسب ما اشترط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22_2142443653">
            <w:r>
              <w:rPr>
                <w:webHidden/>
                <w:rStyle w:val="IndexLink"/>
                <w:rtl w:val="true"/>
              </w:rPr>
              <w:t>إشكال عدم قابلية العقد للتبعيض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24_2142443653">
            <w:r>
              <w:rPr>
                <w:webHidden/>
                <w:rStyle w:val="IndexLink"/>
                <w:rtl w:val="true"/>
              </w:rPr>
              <w:t>الجواب الأوّل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26_2142443653">
            <w:r>
              <w:rPr>
                <w:webHidden/>
                <w:rStyle w:val="IndexLink"/>
                <w:rtl w:val="true"/>
              </w:rPr>
              <w:t>الجواب الثاني عن الإشكال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28_2142443653">
            <w:r>
              <w:rPr>
                <w:webHidden/>
                <w:rStyle w:val="IndexLink"/>
                <w:rtl w:val="true"/>
              </w:rPr>
              <w:t>الحقّ في الجواب عن الإشكال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30_2142443653">
            <w:r>
              <w:rPr>
                <w:webHidden/>
                <w:rStyle w:val="IndexLink"/>
                <w:rtl w:val="true"/>
              </w:rPr>
              <w:t>حكم اشتراط ردّ الجميع تدريجاً في زمان محدود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32_2142443653">
            <w:r>
              <w:rPr>
                <w:webHidden/>
                <w:rStyle w:val="IndexLink"/>
                <w:rtl w:val="true"/>
              </w:rPr>
              <w:t>بطلان اشتراط الخيار بردّ بعض مجهول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34_2142443653">
            <w:r>
              <w:rPr>
                <w:webHidden/>
                <w:rStyle w:val="IndexLink"/>
                <w:rtl w:val="true"/>
              </w:rPr>
              <w:t>الأمر التاسع في جواز اشتراط الخيار للمشتري بردّ المثمن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36_2142443653">
            <w:r>
              <w:rPr>
                <w:webHidden/>
                <w:rStyle w:val="IndexLink"/>
                <w:rtl w:val="true"/>
              </w:rPr>
              <w:t>مسألة في بطلان الاشتراط في الإيقاعات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38_2142443653">
            <w:r>
              <w:rPr>
                <w:webHidden/>
                <w:rStyle w:val="IndexLink"/>
                <w:rtl w:val="true"/>
              </w:rPr>
              <w:t>عدم صحّة شرط الخيار في الإيقاعات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40_2142443653">
            <w:r>
              <w:rPr>
                <w:webHidden/>
                <w:rStyle w:val="IndexLink"/>
                <w:rtl w:val="true"/>
              </w:rPr>
              <w:t>استنتاج وجود محذورين لشرط الخيار في الإيقاعات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42_2142443653">
            <w:r>
              <w:rPr>
                <w:webHidden/>
                <w:rStyle w:val="IndexLink"/>
                <w:rtl w:val="true"/>
              </w:rPr>
              <w:t>بطلان شرط الخيار في العقد المتضمّن للإيقاع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44_2142443653">
            <w:r>
              <w:rPr>
                <w:webHidden/>
                <w:rStyle w:val="IndexLink"/>
                <w:rtl w:val="true"/>
              </w:rPr>
              <w:t>صحّة شرط الخيار في العقد المفيد فائدة الإبراء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46_2142443653">
            <w:r>
              <w:rPr>
                <w:webHidden/>
                <w:rStyle w:val="IndexLink"/>
                <w:rtl w:val="true"/>
              </w:rPr>
              <w:t>بطلان شرط الخيار في العقود الجائزة أبداً دون ما تلزم أحياناً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48_2142443653">
            <w:r>
              <w:rPr>
                <w:webHidden/>
                <w:rStyle w:val="IndexLink"/>
                <w:rtl w:val="true"/>
              </w:rPr>
              <w:t>بطلان شرط الخيار في الوقف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50_2142443653">
            <w:r>
              <w:rPr>
                <w:webHidden/>
                <w:rStyle w:val="IndexLink"/>
                <w:rtl w:val="true"/>
              </w:rPr>
              <w:t>بطلان شرط الخيار في الصدقة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52_2142443653">
            <w:r>
              <w:rPr>
                <w:webHidden/>
                <w:rStyle w:val="IndexLink"/>
                <w:rtl w:val="true"/>
              </w:rPr>
              <w:t>عدم صحّة شرط الخيار في عقد النكاح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54_2142443653">
            <w:r>
              <w:rPr>
                <w:webHidden/>
                <w:rStyle w:val="IndexLink"/>
                <w:rtl w:val="true"/>
              </w:rPr>
              <w:t>بطلان شرط الخيار في الرهن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56_2142443653">
            <w:r>
              <w:rPr>
                <w:webHidden/>
                <w:rStyle w:val="IndexLink"/>
                <w:rtl w:val="true"/>
              </w:rPr>
              <w:t>صحّة خيار الشرط في المعاطاة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58_2142443653">
            <w:r>
              <w:rPr>
                <w:webHidden/>
                <w:rStyle w:val="IndexLink"/>
                <w:rtl w:val="true"/>
              </w:rPr>
              <w:t>حول قاعدة كلّ ما تجري فيه الإقالة يصحّ فيه شرط الخيار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660_2142443653">
            <w:r>
              <w:rPr>
                <w:webHidden/>
                <w:rStyle w:val="IndexLink"/>
                <w:rtl w:val="true"/>
              </w:rPr>
              <w:t>الرابع خيار الغبن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6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64_2142443653">
            <w:r>
              <w:rPr>
                <w:webHidden/>
                <w:rStyle w:val="IndexLink"/>
                <w:rtl w:val="true"/>
              </w:rPr>
              <w:t>أدلّة خيار الغبن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15566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155668_2142443653">
            <w:r>
              <w:rPr>
                <w:webHidden/>
                <w:rStyle w:val="IndexLink"/>
                <w:rtl w:val="true"/>
              </w:rPr>
              <w:t>الاستدلال على خيار الغبن بآية التجارة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155670_2142443653">
            <w:r>
              <w:rPr>
                <w:webHidden/>
                <w:rStyle w:val="IndexLink"/>
                <w:rtl w:val="true"/>
              </w:rPr>
              <w:t>بيان التعارض بين صدر آية التجارة وذيلها وحلّه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155672_2142443653">
            <w:r>
              <w:rPr>
                <w:webHidden/>
                <w:rStyle w:val="IndexLink"/>
                <w:rtl w:val="true"/>
              </w:rPr>
              <w:t>الاستدلال على خيار الغبن بتخلّف الشرط الضمني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155674_2142443653">
            <w:r>
              <w:rPr>
                <w:webHidden/>
                <w:rStyle w:val="IndexLink"/>
                <w:rtl w:val="true"/>
              </w:rPr>
              <w:t xml:space="preserve">الاستدلال على خيار الغبن بحديث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لا ضرر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155676_2142443653">
            <w:r>
              <w:rPr>
                <w:webHidden/>
                <w:rStyle w:val="IndexLink"/>
                <w:rtl w:val="true"/>
              </w:rPr>
              <w:t xml:space="preserve">حديث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لا ضرر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نافٍ غير مثبت لحكم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155678_2142443653">
            <w:r>
              <w:rPr>
                <w:webHidden/>
                <w:rStyle w:val="IndexLink"/>
                <w:rtl w:val="true"/>
              </w:rPr>
              <w:t>الاستدلال على خيار الغبن بأحاديث تلقّي الركبان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155680_2142443653">
            <w:r>
              <w:rPr>
                <w:webHidden/>
                <w:rStyle w:val="IndexLink"/>
                <w:rtl w:val="true"/>
              </w:rPr>
              <w:t>الاستدلال على خيار الغبن بالروايات الدالّة على حرمة الغبن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682_2142443653">
            <w:r>
              <w:rPr>
                <w:webHidden/>
                <w:rStyle w:val="IndexLink"/>
                <w:rtl w:val="true"/>
              </w:rPr>
              <w:t>مسألة في شروط خيار الغبن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155684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155686_2142443653">
            <w:r>
              <w:rPr>
                <w:webHidden/>
                <w:rStyle w:val="IndexLink"/>
                <w:rtl w:val="true"/>
              </w:rPr>
              <w:t xml:space="preserve">الأمر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عدم علم المغبون بالقيمة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15568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155690_2142443653">
            <w:r>
              <w:rPr>
                <w:webHidden/>
                <w:rStyle w:val="IndexLink"/>
                <w:rtl w:val="true"/>
              </w:rPr>
              <w:t xml:space="preserve">وأمّا دليل نفي الضرر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155692_2142443653">
            <w:r>
              <w:rPr>
                <w:webHidden/>
                <w:rStyle w:val="IndexLink"/>
                <w:rtl w:val="true"/>
              </w:rPr>
              <w:t>حول ثبوت خيار الغبن مع الشكّ أو الظنّ بالقيمة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155694_2142443653">
            <w:r>
              <w:rPr>
                <w:webHidden/>
                <w:rStyle w:val="IndexLink"/>
                <w:rtl w:val="true"/>
              </w:rPr>
              <w:t>حكم ما لو أقدم على الغبن فبان أزيد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155696_2142443653">
            <w:r>
              <w:rPr>
                <w:webHidden/>
                <w:rStyle w:val="IndexLink"/>
                <w:rtl w:val="true"/>
              </w:rPr>
              <w:t>هل تعتبر قيمة حال العقد أو غيرها؟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155698_2142443653">
            <w:r>
              <w:rPr>
                <w:webHidden/>
                <w:rStyle w:val="IndexLink"/>
                <w:rtl w:val="true"/>
              </w:rPr>
              <w:t>حول ثبوت خيار الغبن للموكّل فقط أو للوكيل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155700_2142443653">
            <w:r>
              <w:rPr>
                <w:webHidden/>
                <w:rStyle w:val="IndexLink"/>
                <w:rtl w:val="true"/>
              </w:rPr>
              <w:t>حكم اختلاف المتبايعين في العلم بالغبن وعدمه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155702_2142443653">
            <w:r>
              <w:rPr>
                <w:webHidden/>
                <w:rStyle w:val="IndexLink"/>
                <w:rtl w:val="true"/>
              </w:rPr>
              <w:t>قصور الاُصول الموضوعية عن حلّ اختلاف المتبايعين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155704_2142443653">
            <w:r>
              <w:rPr>
                <w:webHidden/>
                <w:rStyle w:val="IndexLink"/>
                <w:rtl w:val="true"/>
              </w:rPr>
              <w:t>الأمر الثاني اشتراط كون التفاوت فاحشاً في ثبوت الخيار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15570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155708_2142443653">
            <w:r>
              <w:rPr>
                <w:webHidden/>
                <w:rStyle w:val="IndexLink"/>
                <w:rtl w:val="true"/>
              </w:rPr>
              <w:t>بيان المراد من التغابن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155710_2142443653">
            <w:r>
              <w:rPr>
                <w:webHidden/>
                <w:rStyle w:val="IndexLink"/>
                <w:rtl w:val="true"/>
              </w:rPr>
              <w:t>حكم الشكّ في مفهوم التغابن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155712_2142443653">
            <w:r>
              <w:rPr>
                <w:webHidden/>
                <w:rStyle w:val="IndexLink"/>
                <w:rtl w:val="true"/>
              </w:rPr>
              <w:t>المناط في الضرر الموجب للخيار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155714_2142443653">
            <w:r>
              <w:rPr>
                <w:webHidden/>
                <w:rStyle w:val="IndexLink"/>
                <w:rtl w:val="true"/>
              </w:rPr>
              <w:t>هل يتصوّر غبن المتبايعين معاً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155716_2142443653">
            <w:r>
              <w:rPr>
                <w:webHidden/>
                <w:rStyle w:val="IndexLink"/>
                <w:rtl w:val="true"/>
              </w:rPr>
              <w:t>مسألة في أنّ ظهور الغبن شرط شرعي أو كاشف عقلي؟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155718_2142443653">
            <w:r>
              <w:rPr>
                <w:webHidden/>
                <w:rStyle w:val="IndexLink"/>
                <w:rtl w:val="true"/>
              </w:rPr>
              <w:t>مقتضى الأدلّة الكشف عن ثبوت الخيار حال العقد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155720_2142443653">
            <w:r>
              <w:rPr>
                <w:webHidden/>
                <w:rStyle w:val="IndexLink"/>
                <w:rtl w:val="true"/>
              </w:rPr>
              <w:t>حول كلام الشيخ الأعظم في المقام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155722_2142443653">
            <w:r>
              <w:rPr>
                <w:webHidden/>
                <w:rStyle w:val="IndexLink"/>
                <w:rtl w:val="true"/>
              </w:rPr>
              <w:t xml:space="preserve">ولا يخفى ما في كلّها من الخدشة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24_2142443653">
            <w:r>
              <w:rPr>
                <w:webHidden/>
                <w:rStyle w:val="IndexLink"/>
                <w:rtl w:val="true"/>
              </w:rPr>
              <w:t>القول في مسقطات هذا الخيار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26_2142443653">
            <w:r>
              <w:rPr>
                <w:webHidden/>
                <w:rStyle w:val="IndexLink"/>
                <w:rtl w:val="true"/>
              </w:rPr>
              <w:t>بحث في إمكان إسقاطه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28_2142443653">
            <w:r>
              <w:rPr>
                <w:webHidden/>
                <w:rStyle w:val="IndexLink"/>
                <w:rtl w:val="true"/>
              </w:rPr>
              <w:t>الأوّل إسقاط الخيار بعد العقد بعد العلم بالغبن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30_2142443653">
            <w:r>
              <w:rPr>
                <w:webHidden/>
                <w:rStyle w:val="IndexLink"/>
                <w:rtl w:val="true"/>
              </w:rPr>
              <w:t>سقوط الخيار لو تعلّق الإسقاط المطلق بالخيار الموجود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32_2142443653">
            <w:r>
              <w:rPr>
                <w:webHidden/>
                <w:rStyle w:val="IndexLink"/>
                <w:rtl w:val="true"/>
              </w:rPr>
              <w:t>مقتضى جميع المباني ثبوت الخيار بصرف وجود الغبن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34_2142443653">
            <w:r>
              <w:rPr>
                <w:webHidden/>
                <w:rStyle w:val="IndexLink"/>
                <w:rtl w:val="true"/>
              </w:rPr>
              <w:t>تعلّق الإسقاط عادة بالخيار الموجود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36_2142443653">
            <w:r>
              <w:rPr>
                <w:webHidden/>
                <w:rStyle w:val="IndexLink"/>
                <w:rtl w:val="true"/>
              </w:rPr>
              <w:t>هل يجري الخيار في التصالح على إسقاط الخيار؟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38_2142443653">
            <w:r>
              <w:rPr>
                <w:webHidden/>
                <w:rStyle w:val="IndexLink"/>
                <w:rtl w:val="true"/>
              </w:rPr>
              <w:t>جواز إسقاط الخيار بعد العقد قبل ظهور الغبن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40_2142443653">
            <w:r>
              <w:rPr>
                <w:webHidden/>
                <w:rStyle w:val="IndexLink"/>
                <w:rtl w:val="true"/>
              </w:rPr>
              <w:t xml:space="preserve">والإشكالات المتوهّمة في المقام اُمور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42_2142443653">
            <w:r>
              <w:rPr>
                <w:webHidden/>
                <w:rStyle w:val="IndexLink"/>
                <w:rtl w:val="true"/>
              </w:rPr>
              <w:t>حكم ما لو كان إسقاط خيار الغبن مع العوض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44_2142443653">
            <w:r>
              <w:rPr>
                <w:webHidden/>
                <w:rStyle w:val="IndexLink"/>
                <w:rtl w:val="true"/>
              </w:rPr>
              <w:t>الثاني من المسقطات اشتراط سقوط الخيار في متن العقد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46_2142443653">
            <w:r>
              <w:rPr>
                <w:webHidden/>
                <w:rStyle w:val="IndexLink"/>
                <w:rtl w:val="true"/>
              </w:rPr>
              <w:t>إشكال الشهيد في المقام والجواب عنه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48_2142443653">
            <w:r>
              <w:rPr>
                <w:webHidden/>
                <w:rStyle w:val="IndexLink"/>
                <w:rtl w:val="true"/>
              </w:rPr>
              <w:t>إشكال آخر في إسقاط الخيار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50_2142443653">
            <w:r>
              <w:rPr>
                <w:webHidden/>
                <w:rStyle w:val="IndexLink"/>
                <w:rtl w:val="true"/>
              </w:rPr>
              <w:t>الإشكال في إسقاط خيار الرؤية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52_2142443653">
            <w:r>
              <w:rPr>
                <w:webHidden/>
                <w:rStyle w:val="IndexLink"/>
                <w:rtl w:val="true"/>
              </w:rPr>
              <w:t>الثالث تصرّف المغبون بعد العلم بالغبن تصرّفاً مسقطاً لبعض الخيارات المتقدّمة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54_2142443653">
            <w:r>
              <w:rPr>
                <w:webHidden/>
                <w:rStyle w:val="IndexLink"/>
                <w:rtl w:val="true"/>
              </w:rPr>
              <w:t>في مسقطية التصرّف غير المتلف أو ما بحكمه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56_2142443653">
            <w:r>
              <w:rPr>
                <w:webHidden/>
                <w:rStyle w:val="IndexLink"/>
                <w:rtl w:val="true"/>
              </w:rPr>
              <w:t>في مسقطية التصرّف المتلف أو ما بحكمه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58_2142443653">
            <w:r>
              <w:rPr>
                <w:webHidden/>
                <w:rStyle w:val="IndexLink"/>
                <w:rtl w:val="true"/>
              </w:rPr>
              <w:t>التفصيل بين التلف الحقيقي والحكمي في سقوط الخيار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60_2142443653">
            <w:r>
              <w:rPr>
                <w:webHidden/>
                <w:rStyle w:val="IndexLink"/>
                <w:rtl w:val="true"/>
              </w:rPr>
              <w:t>عدم الفرق بين كون المغبون مشترياً أو بائعاً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62_2142443653">
            <w:r>
              <w:rPr>
                <w:webHidden/>
                <w:rStyle w:val="IndexLink"/>
                <w:rtl w:val="true"/>
              </w:rPr>
              <w:t>عدم الفرق في التصرّف الناقل بين الجائز واللازم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64_2142443653">
            <w:r>
              <w:rPr>
                <w:webHidden/>
                <w:rStyle w:val="IndexLink"/>
                <w:rtl w:val="true"/>
              </w:rPr>
              <w:t>حكم ما لو اتّفق زوال المانع بالفسخ أو بالبيع الجديد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66_2142443653">
            <w:r>
              <w:rPr>
                <w:webHidden/>
                <w:rStyle w:val="IndexLink"/>
                <w:rtl w:val="true"/>
              </w:rPr>
              <w:t>بيان حال الفروع التي ذكرها الشيخ الأعظم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68_2142443653">
            <w:r>
              <w:rPr>
                <w:webHidden/>
                <w:rStyle w:val="IndexLink"/>
                <w:rtl w:val="true"/>
              </w:rPr>
              <w:t>حكم تصرّف الغابن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70_2142443653">
            <w:r>
              <w:rPr>
                <w:webHidden/>
                <w:rStyle w:val="IndexLink"/>
                <w:rtl w:val="true"/>
              </w:rPr>
              <w:t>حول التصرّف الناقل من الغابن وتسلّط المغبون على إبطاله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72_2142443653">
            <w:r>
              <w:rPr>
                <w:webHidden/>
                <w:rStyle w:val="IndexLink"/>
                <w:rtl w:val="true"/>
              </w:rPr>
              <w:t>حكم ما لو اتّفق رجوع العين إلى الغابن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74_2142443653">
            <w:r>
              <w:rPr>
                <w:webHidden/>
                <w:rStyle w:val="IndexLink"/>
                <w:rtl w:val="true"/>
              </w:rPr>
              <w:t>حول تصرّف الغابن تصرّفاً مغيّراً للعين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76_2142443653">
            <w:r>
              <w:rPr>
                <w:webHidden/>
                <w:rStyle w:val="IndexLink"/>
                <w:rtl w:val="true"/>
              </w:rPr>
              <w:t xml:space="preserve">البحث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فيما لو كان التغيير بالنقيصة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78_2142443653">
            <w:r>
              <w:rPr>
                <w:webHidden/>
                <w:rStyle w:val="IndexLink"/>
                <w:rtl w:val="true"/>
              </w:rPr>
              <w:t>حول ضمان الغابن للصفات المفقودة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80_2142443653">
            <w:r>
              <w:rPr>
                <w:webHidden/>
                <w:rStyle w:val="IndexLink"/>
                <w:rtl w:val="true"/>
              </w:rPr>
              <w:t>تقرير المحقّق اليزدي لضمان الصفات مطلقاً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82_2142443653">
            <w:r>
              <w:rPr>
                <w:webHidden/>
                <w:rStyle w:val="IndexLink"/>
                <w:rtl w:val="true"/>
              </w:rPr>
              <w:t>تقرير المحقّق النائيني لضمان الصفات مطلقاً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84_2142443653">
            <w:r>
              <w:rPr>
                <w:webHidden/>
                <w:rStyle w:val="IndexLink"/>
                <w:rtl w:val="true"/>
              </w:rPr>
              <w:t>تقريب الضمان بمقتضى حديث نفي الضرر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86_2142443653">
            <w:r>
              <w:rPr>
                <w:webHidden/>
                <w:rStyle w:val="IndexLink"/>
                <w:rtl w:val="true"/>
              </w:rPr>
              <w:t>تقريب الضمان بمقتضى الحكم العقلائي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88_2142443653">
            <w:r>
              <w:rPr>
                <w:webHidden/>
                <w:rStyle w:val="IndexLink"/>
                <w:rtl w:val="true"/>
              </w:rPr>
              <w:t>كلام المحقّق الأصفهاني في المقام ونقده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90_2142443653">
            <w:r>
              <w:rPr>
                <w:webHidden/>
                <w:rStyle w:val="IndexLink"/>
                <w:rtl w:val="true"/>
              </w:rPr>
              <w:t xml:space="preserve">البحث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فيما لو كان التغيير بالزيادة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92_2142443653">
            <w:r>
              <w:rPr>
                <w:webHidden/>
                <w:rStyle w:val="IndexLink"/>
                <w:rtl w:val="true"/>
              </w:rPr>
              <w:t>حكم الزيادة الحكمية أو الانتزاعية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94_2142443653">
            <w:r>
              <w:rPr>
                <w:webHidden/>
                <w:rStyle w:val="IndexLink"/>
                <w:rtl w:val="true"/>
              </w:rPr>
              <w:t>حكم الزيادة العينية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96_2142443653">
            <w:r>
              <w:rPr>
                <w:webHidden/>
                <w:rStyle w:val="IndexLink"/>
                <w:rtl w:val="true"/>
              </w:rPr>
              <w:t>قصور دليل السلطنة عن تخليص كلّ من الغابن والمغبون لماله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798_2142443653">
            <w:r>
              <w:rPr>
                <w:webHidden/>
                <w:rStyle w:val="IndexLink"/>
                <w:rtl w:val="true"/>
              </w:rPr>
              <w:t>عدم حكومة نفي الضرر على قاعدة السلطنة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00_2142443653">
            <w:r>
              <w:rPr>
                <w:webHidden/>
                <w:rStyle w:val="IndexLink"/>
                <w:rtl w:val="true"/>
              </w:rPr>
              <w:t>حكم التغيّر بالامتزاج مع غير الجنس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02_2142443653">
            <w:r>
              <w:rPr>
                <w:webHidden/>
                <w:rStyle w:val="IndexLink"/>
                <w:rtl w:val="true"/>
              </w:rPr>
              <w:t>حكم امتزاج المالين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04_2142443653">
            <w:r>
              <w:rPr>
                <w:webHidden/>
                <w:rStyle w:val="IndexLink"/>
                <w:rtl w:val="true"/>
              </w:rPr>
              <w:t>حكم امتزاج المبيع بمثله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06_2142443653">
            <w:r>
              <w:rPr>
                <w:webHidden/>
                <w:rStyle w:val="IndexLink"/>
                <w:rtl w:val="true"/>
              </w:rPr>
              <w:t>حكم اختلاط الجامدات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08_2142443653">
            <w:r>
              <w:rPr>
                <w:webHidden/>
                <w:rStyle w:val="IndexLink"/>
                <w:rtl w:val="true"/>
              </w:rPr>
              <w:t>حصول الشركة في المختلطين إنّما هو بعد الفسخ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10_2142443653">
            <w:r>
              <w:rPr>
                <w:webHidden/>
                <w:rStyle w:val="IndexLink"/>
                <w:rtl w:val="true"/>
              </w:rPr>
              <w:t>حكم تلف العوضين مع الغبن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12_2142443653">
            <w:r>
              <w:rPr>
                <w:webHidden/>
                <w:rStyle w:val="IndexLink"/>
                <w:rtl w:val="true"/>
              </w:rPr>
              <w:t>الانفساخ في المقام انفساخ أمر إنشائي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14_2142443653">
            <w:r>
              <w:rPr>
                <w:webHidden/>
                <w:rStyle w:val="IndexLink"/>
                <w:rtl w:val="true"/>
              </w:rPr>
              <w:t>تلف ما في يد المغبون أو الغابن مضمون بقيمة يوم الفسخ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16_2142443653">
            <w:r>
              <w:rPr>
                <w:webHidden/>
                <w:rStyle w:val="IndexLink"/>
                <w:rtl w:val="true"/>
              </w:rPr>
              <w:t>حكم ما لو أتلف الأجنبيّ العين ففسخ المغبون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18_2142443653">
            <w:r>
              <w:rPr>
                <w:webHidden/>
                <w:rStyle w:val="IndexLink"/>
                <w:rtl w:val="true"/>
              </w:rPr>
              <w:t>حكم إتلاف الغابن ما في يد المغبون قبل الفسخ وبالعكس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20_2142443653">
            <w:r>
              <w:rPr>
                <w:webHidden/>
                <w:rStyle w:val="IndexLink"/>
                <w:rtl w:val="true"/>
              </w:rPr>
              <w:t>مسألة في عدم اختصاص خيار الغبن بالبيع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22_2142443653">
            <w:r>
              <w:rPr>
                <w:webHidden/>
                <w:rStyle w:val="IndexLink"/>
                <w:rtl w:val="true"/>
              </w:rPr>
              <w:t>مسألة في أنّ خيار الغبن على نحو التراخي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24_2142443653">
            <w:r>
              <w:rPr>
                <w:webHidden/>
                <w:rStyle w:val="IndexLink"/>
                <w:rtl w:val="true"/>
              </w:rPr>
              <w:t>حول التمسّك بالعموم أو استصحاب حكم المخصّص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26_2142443653">
            <w:r>
              <w:rPr>
                <w:webHidden/>
                <w:rStyle w:val="IndexLink"/>
                <w:rtl w:val="true"/>
              </w:rPr>
              <w:t>الفرق بين العموم والإطلاق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28_2142443653">
            <w:r>
              <w:rPr>
                <w:webHidden/>
                <w:rStyle w:val="IndexLink"/>
                <w:rtl w:val="true"/>
              </w:rPr>
              <w:t>كلام العلاّمة الحائري والجواب عنه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30_2142443653">
            <w:r>
              <w:rPr>
                <w:webHidden/>
                <w:rStyle w:val="IndexLink"/>
                <w:rtl w:val="true"/>
              </w:rPr>
              <w:t>كلام المحقّق النائيني وجوابه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32_2142443653">
            <w:r>
              <w:rPr>
                <w:webHidden/>
                <w:rStyle w:val="IndexLink"/>
                <w:rtl w:val="true"/>
              </w:rPr>
              <w:t>في التفصيل بين الخروج من الأوّل والأثناء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34_2142443653">
            <w:r>
              <w:rPr>
                <w:webHidden/>
                <w:rStyle w:val="IndexLink"/>
                <w:rtl w:val="true"/>
              </w:rPr>
              <w:t>تفصيل المحقّق الخراساني وجوابه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36_2142443653">
            <w:r>
              <w:rPr>
                <w:webHidden/>
                <w:rStyle w:val="IndexLink"/>
                <w:rtl w:val="true"/>
              </w:rPr>
              <w:t>كلام بعض المحشّين وجوابه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38_2142443653">
            <w:r>
              <w:rPr>
                <w:webHidden/>
                <w:rStyle w:val="IndexLink"/>
                <w:rtl w:val="true"/>
              </w:rPr>
              <w:t>وجوه اُخرى لإثبات العموم الزماني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40_2142443653">
            <w:r>
              <w:rPr>
                <w:webHidden/>
                <w:rStyle w:val="IndexLink"/>
                <w:rtl w:val="true"/>
              </w:rPr>
              <w:t>هل المرجع استصحاب الخيار بعد عدم الإطلاق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42_2142443653">
            <w:r>
              <w:rPr>
                <w:webHidden/>
                <w:rStyle w:val="IndexLink"/>
                <w:rtl w:val="true"/>
              </w:rPr>
              <w:t>استفادة التراخي بناءً على كون المستند بناء العقلاء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44_2142443653">
            <w:r>
              <w:rPr>
                <w:webHidden/>
                <w:rStyle w:val="IndexLink"/>
                <w:rtl w:val="true"/>
              </w:rPr>
              <w:t>استفادة التراخي بناءً على كون المستند دليل نفي الضرر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846_2142443653">
            <w:r>
              <w:rPr>
                <w:webHidden/>
                <w:rStyle w:val="IndexLink"/>
                <w:rtl w:val="true"/>
              </w:rPr>
              <w:t>الخامس خيار التأخير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4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50_2142443653">
            <w:r>
              <w:rPr>
                <w:webHidden/>
                <w:rStyle w:val="IndexLink"/>
                <w:rtl w:val="true"/>
              </w:rPr>
              <w:t>أدلّة خيار التأخير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52_2142443653">
            <w:r>
              <w:rPr>
                <w:webHidden/>
                <w:rStyle w:val="IndexLink"/>
                <w:rtl w:val="true"/>
              </w:rPr>
              <w:t>استدلال العلاّمة لخيار التأخير بدليل نفي الضرر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54_2142443653">
            <w:r>
              <w:rPr>
                <w:webHidden/>
                <w:rStyle w:val="IndexLink"/>
                <w:rtl w:val="true"/>
              </w:rPr>
              <w:t>الاستدلال لخيار التأخير بدليل نفي الحرج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56_2142443653">
            <w:r>
              <w:rPr>
                <w:webHidden/>
                <w:rStyle w:val="IndexLink"/>
                <w:rtl w:val="true"/>
              </w:rPr>
              <w:t>استفادة نفي اللزوم من أخبار الباب بالقرائن الخارجية والداخلية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58_2142443653">
            <w:r>
              <w:rPr>
                <w:webHidden/>
                <w:rStyle w:val="IndexLink"/>
                <w:rtl w:val="true"/>
              </w:rPr>
              <w:t>المرجع مع فرض إجمال الروايات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60_2142443653">
            <w:r>
              <w:rPr>
                <w:webHidden/>
                <w:rStyle w:val="IndexLink"/>
                <w:rtl w:val="true"/>
              </w:rPr>
              <w:t>شروط خيار التأخير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62_2142443653">
            <w:r>
              <w:rPr>
                <w:webHidden/>
                <w:rStyle w:val="IndexLink"/>
                <w:rtl w:val="true"/>
              </w:rPr>
              <w:t xml:space="preserve">أحدها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عدم قبض المبيع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64_2142443653">
            <w:r>
              <w:rPr>
                <w:webHidden/>
                <w:rStyle w:val="IndexLink"/>
                <w:rtl w:val="true"/>
              </w:rPr>
              <w:t>حكم امتناع البائع من القبض والإقباض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66_2142443653">
            <w:r>
              <w:rPr>
                <w:webHidden/>
                <w:rStyle w:val="IndexLink"/>
                <w:rtl w:val="true"/>
              </w:rPr>
              <w:t>حكم امتناع المشتري من القبض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68_2142443653">
            <w:r>
              <w:rPr>
                <w:webHidden/>
                <w:rStyle w:val="IndexLink"/>
                <w:rtl w:val="true"/>
              </w:rPr>
              <w:t>حكم قبض بعض المبيع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70_2142443653">
            <w:r>
              <w:rPr>
                <w:webHidden/>
                <w:rStyle w:val="IndexLink"/>
                <w:rtl w:val="true"/>
              </w:rPr>
              <w:t xml:space="preserve">الشرط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عدم قبض الثمن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72_2142443653">
            <w:r>
              <w:rPr>
                <w:webHidden/>
                <w:rStyle w:val="IndexLink"/>
                <w:rtl w:val="true"/>
              </w:rPr>
              <w:t xml:space="preserve">الشرط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عدم اشتراط تأخير تسليم أحد العوضين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74_2142443653">
            <w:r>
              <w:rPr>
                <w:webHidden/>
                <w:rStyle w:val="IndexLink"/>
                <w:rtl w:val="true"/>
              </w:rPr>
              <w:t xml:space="preserve">الشرط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أن يكون المبيع عيناً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76_2142443653">
            <w:r>
              <w:rPr>
                <w:webHidden/>
                <w:rStyle w:val="IndexLink"/>
                <w:rtl w:val="true"/>
              </w:rPr>
              <w:t>جملة من الشروط التي قيل باعتبارها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78_2142443653">
            <w:r>
              <w:rPr>
                <w:webHidden/>
                <w:rStyle w:val="IndexLink"/>
                <w:rtl w:val="true"/>
              </w:rPr>
              <w:t>مبدأ الثلاثة من حين العقد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80_2142443653">
            <w:r>
              <w:rPr>
                <w:webHidden/>
                <w:rStyle w:val="IndexLink"/>
                <w:rtl w:val="true"/>
              </w:rPr>
              <w:t>القول في مسقطات هذا الخيار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82_2142443653">
            <w:r>
              <w:rPr>
                <w:webHidden/>
                <w:rStyle w:val="IndexLink"/>
                <w:rtl w:val="true"/>
              </w:rPr>
              <w:t>مسألة في كون خيار التأخير على التراخي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84_2142443653">
            <w:r>
              <w:rPr>
                <w:webHidden/>
                <w:rStyle w:val="IndexLink"/>
                <w:rtl w:val="true"/>
              </w:rPr>
              <w:t>مسألة في أنّ تلف المبيع بعد ثلاثة أيّام من البائع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86_2142443653">
            <w:r>
              <w:rPr>
                <w:webHidden/>
                <w:rStyle w:val="IndexLink"/>
                <w:rtl w:val="true"/>
              </w:rPr>
              <w:t xml:space="preserve">معارضة القاعدة بحديث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الخراج بالضمان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641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88_2142443653">
            <w:r>
              <w:rPr>
                <w:webHidden/>
                <w:rStyle w:val="IndexLink"/>
                <w:rtl w:val="true"/>
              </w:rPr>
              <w:t>معارضة القاعدة بقاعدة أنّ التلف في زمان الخيار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90_2142443653">
            <w:r>
              <w:rPr>
                <w:webHidden/>
                <w:rStyle w:val="IndexLink"/>
                <w:rtl w:val="true"/>
              </w:rPr>
              <w:t>حكم تلف المبيع في الأيّام الثلاثة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92_2142443653">
            <w:r>
              <w:rPr>
                <w:webHidden/>
                <w:rStyle w:val="IndexLink"/>
                <w:rtl w:val="true"/>
              </w:rPr>
              <w:t>حكم امتناع المشتري من القبض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94_2142443653">
            <w:r>
              <w:rPr>
                <w:webHidden/>
                <w:rStyle w:val="IndexLink"/>
                <w:rtl w:val="true"/>
              </w:rPr>
              <w:t>مسألة في ثبوت خيار التأخير بعد يوم فيما يفسد ليومه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96_2142443653">
            <w:r>
              <w:rPr>
                <w:webHidden/>
                <w:rStyle w:val="IndexLink"/>
                <w:rtl w:val="true"/>
              </w:rPr>
              <w:t xml:space="preserve">المراد من قوله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يفسد من يومه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648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898_2142443653">
            <w:r>
              <w:rPr>
                <w:webHidden/>
                <w:rStyle w:val="IndexLink"/>
                <w:rtl w:val="true"/>
              </w:rPr>
              <w:t xml:space="preserve">المراد ب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اليوم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في الرواية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00_2142443653">
            <w:r>
              <w:rPr>
                <w:webHidden/>
                <w:rStyle w:val="IndexLink"/>
                <w:rtl w:val="true"/>
              </w:rPr>
              <w:t>شروط الخيار فيما يفسد ليومه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02_2142443653">
            <w:r>
              <w:rPr>
                <w:webHidden/>
                <w:rStyle w:val="IndexLink"/>
                <w:rtl w:val="true"/>
              </w:rPr>
              <w:t>اختصاص الرواية بالفساد الحقيقي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904_2142443653">
            <w:r>
              <w:rPr>
                <w:webHidden/>
                <w:rStyle w:val="IndexLink"/>
                <w:rtl w:val="true"/>
              </w:rPr>
              <w:t>السادس خيار الرؤية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0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08_2142443653">
            <w:r>
              <w:rPr>
                <w:webHidden/>
                <w:rStyle w:val="IndexLink"/>
                <w:rtl w:val="true"/>
              </w:rPr>
              <w:t>ثبوت خيار الرؤية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10_2142443653">
            <w:r>
              <w:rPr>
                <w:webHidden/>
                <w:rStyle w:val="IndexLink"/>
                <w:rtl w:val="true"/>
              </w:rPr>
              <w:t>الاستدلال لخيار الرؤية بصحيحة جميل بن درّاج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12_2142443653">
            <w:r>
              <w:rPr>
                <w:webHidden/>
                <w:rStyle w:val="IndexLink"/>
                <w:rtl w:val="true"/>
              </w:rPr>
              <w:t>الاستدلال لخيار الرؤية بصحيحة زيد الشحّام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14_2142443653">
            <w:r>
              <w:rPr>
                <w:webHidden/>
                <w:rStyle w:val="IndexLink"/>
                <w:rtl w:val="true"/>
              </w:rPr>
              <w:t>عقلائية خيار الرؤية وحدوده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16_2142443653">
            <w:r>
              <w:rPr>
                <w:webHidden/>
                <w:rStyle w:val="IndexLink"/>
                <w:rtl w:val="true"/>
              </w:rPr>
              <w:t>مسألة في أنّ مورد خيار الرؤية هو العين الشخصية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18_2142443653">
            <w:r>
              <w:rPr>
                <w:webHidden/>
                <w:rStyle w:val="IndexLink"/>
                <w:rtl w:val="true"/>
              </w:rPr>
              <w:t>اشتراط ذكر أوصاف المبيع في صحّة بيع العين الغائبة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20_2142443653">
            <w:r>
              <w:rPr>
                <w:webHidden/>
                <w:rStyle w:val="IndexLink"/>
                <w:rtl w:val="true"/>
              </w:rPr>
              <w:t>الإشكال الأوّل على كفاية ذكر الأوصاف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22_2142443653">
            <w:r>
              <w:rPr>
                <w:webHidden/>
                <w:rStyle w:val="IndexLink"/>
                <w:rtl w:val="true"/>
              </w:rPr>
              <w:t>الإشكال الثاني على كفاية ذكر الأوصاف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24_2142443653">
            <w:r>
              <w:rPr>
                <w:webHidden/>
                <w:rStyle w:val="IndexLink"/>
                <w:rtl w:val="true"/>
              </w:rPr>
              <w:t>الإشكال الثالث على كفاية ذكر الأوصاف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26_2142443653">
            <w:r>
              <w:rPr>
                <w:webHidden/>
                <w:rStyle w:val="IndexLink"/>
                <w:rtl w:val="true"/>
              </w:rPr>
              <w:t>مسألة في فورية خيار الرؤية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28_2142443653">
            <w:r>
              <w:rPr>
                <w:webHidden/>
                <w:rStyle w:val="IndexLink"/>
                <w:rtl w:val="true"/>
              </w:rPr>
              <w:t>مسألة في مسقطات خيار الرؤية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30_2142443653">
            <w:r>
              <w:rPr>
                <w:webHidden/>
                <w:rStyle w:val="IndexLink"/>
                <w:rtl w:val="true"/>
              </w:rPr>
              <w:t>حكم شرط سقوط الخيار في ضمن العقد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32_2142443653">
            <w:r>
              <w:rPr>
                <w:webHidden/>
                <w:rStyle w:val="IndexLink"/>
                <w:rtl w:val="true"/>
              </w:rPr>
              <w:t xml:space="preserve">وفي قوله احتمالات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34_2142443653">
            <w:r>
              <w:rPr>
                <w:webHidden/>
                <w:rStyle w:val="IndexLink"/>
                <w:rtl w:val="true"/>
              </w:rPr>
              <w:t>مسألة في عدم سقوط الخيار ببذل التفاوت أو البدل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36_2142443653">
            <w:r>
              <w:rPr>
                <w:webHidden/>
                <w:rStyle w:val="IndexLink"/>
                <w:rtl w:val="true"/>
              </w:rPr>
              <w:t>حكم اشتراط البدل في ضمن العقد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38_2142443653">
            <w:r>
              <w:rPr>
                <w:webHidden/>
                <w:rStyle w:val="IndexLink"/>
                <w:rtl w:val="true"/>
              </w:rPr>
              <w:t>سقوط خيار الرؤية بالاشتراط المذكور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40_2142443653">
            <w:r>
              <w:rPr>
                <w:webHidden/>
                <w:rStyle w:val="IndexLink"/>
                <w:rtl w:val="true"/>
              </w:rPr>
              <w:t>مسألة في اختصاص خيار الرؤية بالبيع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42_2142443653">
            <w:r>
              <w:rPr>
                <w:webHidden/>
                <w:rStyle w:val="IndexLink"/>
                <w:rtl w:val="true"/>
              </w:rPr>
              <w:t>مسألة في اختلاف المتبايعين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44_2142443653">
            <w:r>
              <w:rPr>
                <w:webHidden/>
                <w:rStyle w:val="IndexLink"/>
                <w:rtl w:val="true"/>
              </w:rPr>
              <w:t>مسألة في حكم شراء شيء بعضه موجود وبعضه معدوم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5946_2142443653">
            <w:r>
              <w:rPr>
                <w:webHidden/>
                <w:rStyle w:val="IndexLink"/>
                <w:rtl w:val="true"/>
              </w:rPr>
              <w:t>الفهارس العامّة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94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950_2142443653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الآيات الكريمة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5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54_2142443653">
            <w:r>
              <w:rPr>
                <w:webHidden/>
                <w:rStyle w:val="IndexLink"/>
                <w:rtl w:val="true"/>
              </w:rPr>
              <w:t xml:space="preserve">البقرة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56_2142443653">
            <w:r>
              <w:rPr>
                <w:webHidden/>
                <w:rStyle w:val="IndexLink"/>
                <w:rtl w:val="true"/>
              </w:rPr>
              <w:t xml:space="preserve">آل عمران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58_2142443653">
            <w:r>
              <w:rPr>
                <w:webHidden/>
                <w:rStyle w:val="IndexLink"/>
                <w:rtl w:val="true"/>
              </w:rPr>
              <w:t xml:space="preserve">النساء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60_2142443653">
            <w:r>
              <w:rPr>
                <w:webHidden/>
                <w:rStyle w:val="IndexLink"/>
                <w:rtl w:val="true"/>
              </w:rPr>
              <w:t xml:space="preserve">المائدة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62_2142443653">
            <w:r>
              <w:rPr>
                <w:webHidden/>
                <w:rStyle w:val="IndexLink"/>
                <w:rtl w:val="true"/>
              </w:rPr>
              <w:t xml:space="preserve">الأعراف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64_2142443653">
            <w:r>
              <w:rPr>
                <w:webHidden/>
                <w:rStyle w:val="IndexLink"/>
                <w:rtl w:val="true"/>
              </w:rPr>
              <w:t xml:space="preserve">الحجّ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66_2142443653">
            <w:r>
              <w:rPr>
                <w:webHidden/>
                <w:rStyle w:val="IndexLink"/>
                <w:rtl w:val="true"/>
              </w:rPr>
              <w:t xml:space="preserve">الواقعة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968_2142443653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الأحاديث الشريفة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970_2142443653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أسماء المعصومين علیهم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972_2142443653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الأعلام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974_2142443653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الكتب الواردة في المتن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5976_2142443653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مصادر التحقيق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7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80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82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84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86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88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90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92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94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96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5998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6000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6002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6004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6006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6008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6010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ك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6012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6014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6016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6018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56020_2142443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ه 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56022_2142443653">
            <w:r>
              <w:rPr>
                <w:webHidden/>
                <w:rStyle w:val="IndexLink"/>
                <w:rtl w:val="true"/>
              </w:rPr>
              <w:t>فهرس الموضوعات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5215_144655"/>
      <w:bookmarkStart w:id="1" w:name="pg15215_14465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5215_144655"/>
      <w:bookmarkStart w:id="3" w:name="__RefHeading___Toc3155300_2142443653"/>
      <w:bookmarkStart w:id="4" w:name="_Toc1"/>
      <w:bookmarkEnd w:id="2"/>
      <w:bookmarkEnd w:id="3"/>
      <w:r>
        <w:rPr>
          <w:rtl w:val="true"/>
        </w:rPr>
        <w:t>هوية الکتاب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واسم المؤلف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الامام الخمیني قدس سرة الشریف المجلد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البیع المجلد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روح‌الله الامام الخمیني قدس سرة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مواصفات النشر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موسسة تنظیم و نشر آثارالامام الخمیني قدس سرة،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مواصفات المظهر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موسوعة الامام الخمیني قدس سرة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ISBN: 9789642123568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حالة القائمة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ملاحظة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الببليوغرافيا مترجمة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الخميني، روح الله، قائد الثورة ومؤسس جمهورية إيران الإسلامية،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الفقه والأحكام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المعرف المضاف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معهد الإمام الخميني للتحرير والنشر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ترتيب الكونجرس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BP183/9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تصنيف ديوي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297/3422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الببليوغرافيا الوطنية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3421059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عنوان الإنترنت للمؤسسة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https://www.icpikw.ir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جمعية خيرية رقمية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خدمة مدرسة إصفهان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155302_2142443653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الرحمن الرحيم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ربّ العالمين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والصلاة والسلام على محمّد وآله الطاهرين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ولعنة اللّه على أعدائهم أجمعين 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5215_144661"/>
      <w:bookmarkStart w:id="8" w:name="pg15215_144661"/>
      <w:bookmarkEnd w:id="8"/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9" w:name="pg15215_144661"/>
      <w:bookmarkStart w:id="10" w:name="__RefHeading___Toc3155304_2142443653"/>
      <w:bookmarkStart w:id="11" w:name="_Toc3"/>
      <w:bookmarkEnd w:id="9"/>
      <w:bookmarkEnd w:id="10"/>
      <w:r>
        <w:rPr>
          <w:rtl w:val="true"/>
        </w:rPr>
        <w:t>القول في الخيار</w:t>
      </w:r>
      <w:bookmarkEnd w:id="11"/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" w:name="pg15215_144663"/>
      <w:bookmarkStart w:id="13" w:name="pg15215_144663"/>
      <w:bookmarkEnd w:id="13"/>
    </w:p>
    <w:p>
      <w:pPr>
        <w:pStyle w:val="Heading2"/>
        <w:numPr>
          <w:ilvl w:val="1"/>
          <w:numId w:val="1"/>
        </w:numPr>
        <w:rPr/>
      </w:pPr>
      <w:bookmarkStart w:id="14" w:name="pg15215_144663"/>
      <w:bookmarkStart w:id="15" w:name="__RefHeading___Toc3155306_2142443653"/>
      <w:bookmarkStart w:id="16" w:name="_Toc4"/>
      <w:bookmarkEnd w:id="14"/>
      <w:bookmarkEnd w:id="15"/>
      <w:r>
        <w:rPr>
          <w:rtl w:val="true"/>
        </w:rPr>
        <w:t>المراد من الخيار لغةً واصطلاحاً</w:t>
      </w:r>
      <w:bookmarkEnd w:id="16"/>
    </w:p>
    <w:p>
      <w:pPr>
        <w:pStyle w:val="Heading3"/>
        <w:numPr>
          <w:ilvl w:val="2"/>
          <w:numId w:val="1"/>
        </w:numPr>
        <w:rPr/>
      </w:pPr>
      <w:bookmarkStart w:id="17" w:name="__RefHeading___Toc3155308_2142443653"/>
      <w:bookmarkStart w:id="18" w:name="_Toc5"/>
      <w:bookmarkEnd w:id="17"/>
      <w:r>
        <w:rPr>
          <w:rtl w:val="true"/>
        </w:rPr>
        <w:t>الخيار لغةً</w:t>
      </w:r>
      <w:bookmarkEnd w:id="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 مصدر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لغةً بمعنى الاصطفاء والانتخاب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واحد ، هو الاصطفاء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الاختيار بهذا المعنى ، فعل النفس ، وهو من مبادئ الأفعال الاختيارية ، وليس بمعنى القدرة والرجحان والإرادة ، بل هو أمر في قبالهما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فالفعل الاختياري له مبادئ ؛ من التصوّر ، والتصديق بالفائدة ، ثمّ الترجيح ، ثمّ الاصطفاء ، ثمّ الاشتياق في بعض الأفعال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الاشتياق مقدّم على الاصطفاء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الإرادة ، وهي تصميم العزم ، ولا يرجع شيء منها إلى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الإرادة هي الشوق المؤكّد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أنّ نسبة الإرادة إلى القدرة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نسبة التمام إلى النقص ، والفعلية إلى القوّة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أنّ الاصطفاء هو الفعل في الخارج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أن يصغى إليه ؛ ضرورة أنّ الشوق من الصفات الانفعالية ، والإرادة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تصميم العزم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الصفات الفعلية ، مع أنّ الإرادة قد تتعلّق بما هو مكروه جدّاً ، بل ليس الشوق من مقدّمات الأفعال دائماً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القدرة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القوّة على الشيء ، والتمكّن من إيجاده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تصميم العزم ، فالثاني من الصفات الفعلية ، ومن أفعال النفس ، دون الأوّل ، وقد توجد القدرة التامّة دون الإرادة ، وقد تتعلّق الإرادة بشيء والقدرة غير متحقّقة ، كما لو تخيّل أ نّه قادر ، وتحقّقت منه مبادئ الإرادة ، فأراد الإيجاد ، فتبيّن له عدم قدرته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الاصطفاء أيضاً من الاُمور النفسانية ؛ إمّا صفة لها ، أو من أفعالها ، فهو غير نفس الإيجاد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ربّما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الفعل الكذائي مختار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مراده ومقدور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لا يدلّ على وحدتها ، بل يكون من قبيل انطباق مفاهيم متعدّدة على الموجود الخارجي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فالاصطفاء والاختيار فعل نفساني ، أو صفة نفسانية مقدّمة على الإرادة وعلى الإيجاد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يدلّ نحو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وَاخْتَارَ مُوسَى قَوْمَهُ سَبْعِينَ رَجُلاًَ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</w:t>
      </w:r>
      <w:bookmarkStart w:id="19" w:name="pg15215_144665"/>
    </w:p>
    <w:p>
      <w:pPr>
        <w:pStyle w:val="BookText"/>
        <w:rPr/>
      </w:pPr>
      <w:bookmarkEnd w:id="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نّه عين التعيين الخارجي ؛ فإنّه بعد التعيين اختياراً ، 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اصطفى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Heading3"/>
        <w:numPr>
          <w:ilvl w:val="2"/>
          <w:numId w:val="1"/>
        </w:numPr>
        <w:rPr/>
      </w:pPr>
      <w:bookmarkStart w:id="20" w:name="__RefHeading___Toc3155310_2142443653"/>
      <w:bookmarkStart w:id="21" w:name="_Toc6"/>
      <w:bookmarkEnd w:id="20"/>
      <w:r>
        <w:rPr>
          <w:rtl w:val="true"/>
        </w:rPr>
        <w:t>الخيار الاصطلاحي ومباينته للمعنى اللغوي</w:t>
      </w:r>
      <w:bookmarkEnd w:id="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 يظهر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الخيار فيما نحن بصدده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إشكال في أ نّه أمر اعتباري جعلي ؛ إمّا بجعل المتعاقدين ، أو بجعل الشارع الأقدس ، أو باعتبار العقلاء في نحو خيار التخلّف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بمعناه اللغوي ، ولا أخصّ منه ؛ فإنّ الاختيار والاصطفاء ليس اعتبارياً ، ولا قابلاً للجعل التشريعي ، بل ما هو قابل للجعل هو حقّ الاصطفاء ، لا الاصطفاء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 الاصطفاء الاعتباري لا محصّل له ؛ ضرورة أ نّه بعد جعل حقّ الخيار له ، يكون الاصطفاء تكوينياً ، واعتبار الانتخاب للفاعل غير انتخابه واصطفائه ، فاعتباره لا يفيد شيئاً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جعل الخيار ، يكون الاصطفاء بفعله تكويناً ، كما أنّ جعل اختيار بلد لحاكم ، يرجع إلى جعل حقّ الاختيار ؛ أي له اختيار أيّ شيء من شؤون البلد ، لا جعل نفس اختيار شؤونه ، وهو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المجعول في الخيارات ، هو حقّ الاصطفاء والاختيار ، وهذا مباين للمعنى اللغوي ؛ فإنّه نفس الاصطفاء ، وهذا حقّه ، نعم ، الحقّ مضاف إلى الاصطفاء ، وهو يناسب المعنى اللغوي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عن الفخر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 نّه ملك فسخ العقد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عن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 نّه </w:t>
      </w:r>
      <w:bookmarkStart w:id="22" w:name="pg15215_144666"/>
    </w:p>
    <w:p>
      <w:pPr>
        <w:pStyle w:val="BookText"/>
        <w:rPr/>
      </w:pPr>
      <w:bookmarkEnd w:id="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 إقرار العقد وإزالته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فمضافاً إلى مباينتهما للمعنى اللغوي ، غير مناسبين له أيضاً إلاّ بوجه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والأولى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الخيار حقّ اصطفاء الفسخ ، لا ملك الفسخ ، ولا حقّه ، فيناسب المعنى اللغوي وإن لم يكن عينه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ما ذكرنا ، لا يرد عليه ما في تعريف الفخر ،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عليه يكون هذا الحقّ ثابتاً للقصّر ، كما هو ثابت لغيرهم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كان الخيار الاصطلاحي عين المعنى اللغوي ، فمع الغضّ عن الإشكال المتقدّم ،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إمكان ثبوته للقصّر ؛ لعدم إمكان الاصطفاء في بعضهم ، وعدم نفوذه ولا نفوذ الفسخ في 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" w:name="__RefHeading___Toc3155312_2142443653"/>
      <w:bookmarkStart w:id="24" w:name="_Toc7"/>
      <w:bookmarkEnd w:id="23"/>
      <w:r>
        <w:rPr>
          <w:rtl w:val="true"/>
        </w:rPr>
        <w:t>بحث حول متعلّق الخيار ثبوتاً وإثباتاً</w:t>
      </w:r>
      <w:bookmarkEnd w:id="24"/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لو أغمضنا عمّا ذكرناه ورجّحناه ، وقلنا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الخيار هو الحقّ ، فهل يتعلّق ذلك الحقّ بالعقد ، ويكون هو اعتباراً وإضافة مخصوصة بين العقد والأشخاص ، يستتبع آثاراً ، منها السلطنة على الفسخ ، كما عليه المحقّق الخراساني قدّس سرّه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أو يتعلّق بالعين المعقود عليها ، يستتبع السلطنة على الردّ 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يتعلّق بالردّ ، أو بالفسخ ، أو بالفسخ وتركه ، أو بإقرار العقد وإزالته ؟ ولا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على غير الفرضين الأوّلين ، يكون متعلّق الحقّ هو العناوين ؛ إذ لا يعقل تعلّقه بوجودها الخارجي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قبل مراجعة حكم العقلاء وأخبار الباب ، من البحث ثبوتاً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تعلّق الحقّ أوّلاً وبالذات بنفس العين أو العقد ، فلا معنى معقول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رجع إلى الحقّ على العقد فسخاً وإمضاءً ، أو على العين ردّاً وإبقاءً ، فهو من قبيل إسناد الشيء إلى غير ما هو له ، فيكون متعلّقه الفسخ والردّ أوّلاً وبالذات ، والعقد والعين ثانياً وبالواسطة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سائر الاحتمالات ، فقد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متعلّق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العناوين ، لا الخارجيات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كلّ عنوان مستقلّ ومغاير أو مضادّ لعنوان آخر ، فلو كان الخيار معنىً وحدانياً وحقّاً واحداً كما هو معلوم ، فلا يعقل تعلّقه بالفسخ وتركه ، ولا بإقرار العقد وإزالته ؛ فإنّ الحقّ الواحد ، لا يعقل أن يتعلّق بالكثير مع حفظ الكثير على كثرته ، والواحد على وحدته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يعقل أن يكون الخيار واحداً ، ومع ذلك متعلّقاً بعنواني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العنوانين المستقلّين ، ولا بعنواني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إقرار 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مع اعتبار الوحدة في العنوانين ، أو اعتبار الكثرة في الحقّ ، فيكون له حقّ على الفسخ ، وحقّ آخر على تركه ، وكذا في الفرض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اعتبار الوحدة في الفسخ وتركه مع وحدة الحقّ ، لازمه الجمع بين النقيضين أو الضدّين في مقام إعمال الحقّ ، وكذا الحال في الإقرار والإزالة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والبناء على كون الخيار حقّين ، أحدهما متعلّق بالفسخ ، والآخر بتركه ؛ بحيث يكون له إسقاط أحدهما ، وإبقاء الآخر ، واضح الفساد ، وكذا الحال في الإقرار والإزالة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يجوز عقلاً تعلّق الحقّ وسائر الوضعيات بواحد غير معيّن ، وفرد مردّد ؛ ضرورة عدم وجود المردّد خارجاً ، ولا ذهناً ، كما لا يمكن أن يكون الحقّ فرداً مردّداً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دلّ دليل على أنّ له حقّ الفسخ وتركه ، أو أنّ له حقّ إقرار العقد وفسخه ، لا بدّ من الالتزام بأنّ الحقّ تعلّق بعنوان ، قابل للانطباق على الطرفين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، لكنّه مفقود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محالة يكون المتعيّن هو كون الخيار حقّ فسخ العقد ، ولازم ذلك السلطنة على إعمال حقّه ، وترك إعماله ، وهو غير كون الترك متعلّقاً للحقّ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طرفي الخيار هل يكونان وجوديين ، أو أحد الطرفين وجودياً والآخر عدمياً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محلّ إشكال ثبوتاً ، ومعه لا تصل النوبة إلى مقام الإثبات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لا إشكال في أنّ الخيار المجعول عند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كخيار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حقّ اختيار الفسخ ؛ إذ المستفاد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بعتك ، وشرطت لك اختيار الفسخ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جعل له مالكية الاختيار ، ولمّا كانت المالكية بالمعنى الذي في الأعيان ، غير معهودة ، وغير مرادة في المقام ، يكون المراد جعل حقّ اختيار الفسخ ، ولهذا يكون إسقاطه عقلائياً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أنّ إرثه أيضاً عقلائي فإذا كان في السلعة عيب ومات المشتري ، يورث عند العرف خيار الفسخ ، وكذا في خيار الشرط وتخلّفه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وعلى هذا المعنى العقلائي ، تحمل الأخبار الواردة في الخيارات الشرعية ، كخيار المجلس ، وخيار الحيوان ، وخيار الرؤية ، فقوله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البيّعان بالخيار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وصاحب الحيوان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خيار الرؤية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يحمل على المعنى المعهود من الخيار ؛ أي له أن يختار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والمستفاد عند العرف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لفلان خيار الفسخ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له أن يختار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الخيار على المذهب المختار ، هو حقّ اختيار الفسخ ، ولازمه السلطنة على الفسخ ، ومع الغضّ عنه فهو حقّ فسخ العقد ، أو ملك فسخه مراداً به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متعلّق بعنوان واحد ، إمّا الاختيار كما هو الحقّ ، أو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الاحتمالات الاُخر فمزيّفة ثبوتاً وإثباتاً ، ومخالفة لارتكاز العقلاء ، وجعلهم الخيارات ، وفهمهم ذلك من الأدلّة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النظر في جلّ ما أفاده الأعلام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بعض الأعاظم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5" w:name="pg15215_144670"/>
    </w:p>
    <w:p>
      <w:pPr>
        <w:pStyle w:val="Heading3"/>
        <w:numPr>
          <w:ilvl w:val="2"/>
          <w:numId w:val="1"/>
        </w:numPr>
        <w:rPr/>
      </w:pPr>
      <w:bookmarkStart w:id="26" w:name="__RefHeading___Toc3155314_2142443653"/>
      <w:bookmarkStart w:id="27" w:name="_Toc8"/>
      <w:bookmarkEnd w:id="25"/>
      <w:bookmarkEnd w:id="26"/>
      <w:r>
        <w:rPr>
          <w:rtl w:val="true"/>
        </w:rPr>
        <w:t>مختار المحقّق النائيني في المقام ونقده</w:t>
      </w:r>
      <w:bookmarkEnd w:id="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ومحصّله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الحقّ مع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كلاًّ من طرفي الخيار وجودي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 تحقيقه لا بدّ من مقدّمة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من العقود ما تقتضي اللزوم ذاتاً ، كالنكاح ، والضمان ، ولا ينافي ذلك جواز فسخ النكاح بالعيوب ، وفسخ الضمان إذا تبيّن إعسار الضامن ؛ لقيام الدليل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يقتضي الجواز ذاتاً كالهبة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يقتضي شيئاً منهما كالبيع ، وهو يصير لازماً بالالتزام بمضمونه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إذا كان العقد مقتضياً للزوم أو الجواز بذاته ، فاللزوم أو الجواز حكميان ، ولا يقبلان الإسقاط ، كما هو الشأن في جميع الأحكام الشرعية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الالتزام بمضمون المعاوضة فيما لا تقتضي أحدهما ، إنّما هو بدلالة التزامية ؛ فإنّ ما ينشأ بالعقد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مدلول مطابقي ، وهو تبديل المالين ، وهو 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مدلول التزامي ، وهو التعهّد بما أنشأ والالتزام به ، وهو عقد ، ولهذا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المعاطاة بيع لا عقد ، وبأ نّها تفيد الجواز ؛ إذ ليس لها مدلول التزامي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المدلول الالتزامي ناشئ من بناء العرف والعادة ، على أنّ من أوجد عقداً ، يلزم عليه أن يكون ثابتاً عليه ، وبانياً على إنفاذه ، 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ناظر إلى هذه الدلالة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الخيار في العقود ، أنّ زمام هذا الأمر بيد ذي الخيار ، فيكون مالكاً </w:t>
      </w:r>
      <w:bookmarkStart w:id="28" w:name="pg15215_144671"/>
    </w:p>
    <w:p>
      <w:pPr>
        <w:pStyle w:val="BookText"/>
        <w:rPr/>
      </w:pPr>
      <w:bookmarkEnd w:id="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لالتزام نفسه بسبب الخيار ، فله إقراره ، وله حلّه ، فمعنى ثبوت الخيار لشخص ، أنّ اختيار المدلول الالتزامي وضعاً ورفعاً بيده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تلك المقدّمة 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كلاًّ من طرفي الخيار أمر وجودي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انتهى ملخّصاً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" w:name="__RefHeading___Toc3155316_2142443653"/>
      <w:bookmarkStart w:id="30" w:name="_Toc9"/>
      <w:bookmarkEnd w:id="29"/>
      <w:r>
        <w:rPr>
          <w:rtl w:val="true"/>
        </w:rPr>
        <w:t xml:space="preserve">وفيه مواقع للنظر نذكر مهمّاتها </w:t>
      </w:r>
      <w:r>
        <w:rPr>
          <w:rtl w:val="true"/>
        </w:rPr>
        <w:t>:</w:t>
      </w:r>
      <w:bookmarkEnd w:id="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المراد من اقتضاء النكاح والضمان ذاتاً للزوم ، والهبة للجواز ، إن كان نظير ما يقال في ذاتي باب البرهان</w:t>
      </w:r>
      <w:r>
        <w:rPr>
          <w:rStyle w:val="FootnoteAnchor"/>
          <w:rtl w:val="true"/>
        </w:rPr>
        <w:footnoteReference w:id="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فلازمه عدم المعلّلية ، وامتناع الانفكاك ، مع أنّ الاُمور الاعتبارية كما أنّ ذاتها اعتبارية ، لوازمها وأحكامها أيضاً كذلك ، فلا يعقل فيها اللزوم بهذا المعنى ؛ أي كون معنىً اعتباري بذاته وبلا اعتبار آخر ، مقتضياً بالذات 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الانفكاك في النكاح ؛ بثبوت الخيار بالتدليس والعيب ، وتخلّف الوصف ، وتخلّف الشرط ، وكذا ثبوت الخيار في الضمان ، أقوى شاهد على أنّ اللزوم ليس من مقتضيات ذاتهما بالمعنى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نظير 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النقل مقتضى البيع ؛ أي يكون مفاده الذاتي هو النقل ، فلا شبهة في أنّ اللزوم وكذا الجواز ، ليسا مفاداً لعقد من العقود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نظير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الجسم يقتضي بذاته أن يكون كروياً 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هو مقتضى ذاته من حيث هي ، عند عدم عروض عوارض وقواسر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عدم دليل عليه ، بل عدم صحّته بالمعنى المذكور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الاعتباريات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يكون حينئذٍ جعل الخيار أو شرط اللزوم ، مخالفاً لمقتضاهما بالمعنى الذي أفاده ، فيصحّ جعلهما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، قيام الدليل الشرعي على اللزوم في النكاح والضمان إلاّ ما استثني ، وعلى الجواز في الهبة إلاّ ما استثني ، فالتقسيم المذكور غير صحيح ؛ لأنّ جميع العقود على السواء في ذلك ، فمنها لازم بدليل شرعي ، ومنها جائز ، ولهما مستثنيات ، كما أنّ التعبير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الاقتضاء الذاتي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وجيه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ينشأ بالعقود إمّا مدلول مطابقي ، أو التزامي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، منظور فيه ؛ لأنّ الظاهر منه أنّ المدلول الالتزامي ، ينشأ بالعقود بنحو الالتزام ، مع أنّ الإنشاء من الأفعال الاختيارية ، ولا يعقل أن يكون الفعل الاختياري من المداليل الالتزامية ؛ لأنّ لازم الشيء يتحقّق قهراً بوجوده ، ويترتّب عليه ، ومعنى اختيارية الفعل إمكان التحقّق وعدمه ، وهو ينافي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نفس التعهّد والالتزام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كانا بحقيقتهما التكوينية ، أو بالمعنى الاعتباري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يعقل أن يكونا من المداليل الالتزامية ؛ لأ نّهما بكلا المعنيين ، من الأفعال الاختيارية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فالتعهّد النفساني فعل اختياري للنفس ، والتعهّد الاعتباري أمر مجعول بالاختيار ، وما هو اختياري ، لا يعقل لزومه لشيء قهراً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احتمال أن 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بناء العرف والعادة ، لمّا كان على التعهّد بما أوجده ، فيكون ذلك كاللازم ، فتحمل المعاقدة على ذلك المعهود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 خلاف ظاهره ، غير مرضيّ ؛ لأنّ لازم ذلك ، أن يكون اللزوم وعدمه بحسب الثبوت ، تابعين لالتزام المتعاقدين وعدمه ، وإن كانا بحسب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الإثبات ، يجبران على العمل على طبق التعهّد ، وهو أمر معلوم البطلان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مجرّد التزام المتبايعين أو بناء العرف ، على لزوم كونهما ملتزمين ، لا يوجب لزوم العقد ؛ بمعنى عدم تأثير الفسخ لو تخلّف ، إلاّ أن يرجع إلى أنّ اللزوم حكم عقلائي ، وهو لا يحتاج إلى التجشّم والتكلّف بتلك المقدّمة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اللزوم فيما كان بناء العرف عليه ، إنّما هو من الأحكام العقلائية له ، سواء كان المتعاملان بحسب الواقع ، بانيين على الإنفاذ والإبقاء لعملهما أم لا ، وهو أمر صحيح ، غير حديث الدلالات الالتزامية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لو فرض كون ذلك التعهّد من المداليل الالتزامية ، فلا وجه لاختصاصه بالعقود اللفظية ؛ لأنّ الدلالة الالتزامية دلالة المعنى على المعنى ؛ فإنّ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، لا يعقل أن يدلّ إلاّ على ما وضع له ، وهو عين الشمس ، فاللفظ دالّ عليها ، وهي دالّة على لازمها ، فالدلالة اللفظية دلالة عليه مع الوسط ؛ أي دلالة على ما دلّ على اللازم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فبناءً عليه يكون عقد البيع دالاًّ بالمطابقة على التبادل ، وهو دالّ على التعهّد المذكور ، وهذا المعنى موجود في بيع المعاطاة ، والاختلاف بينه وبين البيع بالصيغة في السبب ، لا في المسبّب الذي دلّ على المعنى الالتزامي ، فلا وجه للتفصيل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ما مرّ في باب المعاطاة مفصّلاً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المعاطاة عقد كالبيع بالصيغة ، وأنّ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صادق عليها أيضاً ، فراجع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معنى الخيار ، هو أنّ هذا المدلول الالتزامي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لزوم البقاء على عهده وعقده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زمام أمره بيد ذي الخيار وضعاً ورفعاً ، غير وجيه ؛ لأنّ هذا المدلول الالتزامي ، ليس إلاّ التعهّد بالبقاء والثبات على ما أنشأ ، فإذا صار ملكاً لذي الخيار ، لا يعقل أن تسلب ذاته عنه ، ومعنى كون زمام أمره بيده ، أنّ الالتزام ليس بالتزام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المدلول الالتزامي ، يناقض كون الزمام بيده ، فكيف يمكن أن يكون معنى الخيار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وأن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الخيار رافع لهذا الالتزام ، أو دافع له ، وهو منافٍ لمطلوبه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 نّه لا ينبغي الإشكال ، في أنّ الخيار المجعول بجعل المتعاقدين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كخيار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يصحّ فيه ما ذكره ؛ ضرورة أنّ التعهّد المذكور على فرض صحّته ، إنّما هو فيما إذا لم يقم دليل وقرينة على عدمه ، وجعلهما الخيار دليل على ذلك ؛ إذ لا شبهة في أنّ المتعاقدين في البيع المشروط فيه الخيار ، ليسا يتعهّدان بالبقاء على ما أنشآ ، ثمّ باشتراط الخيار يجعلان زمام هذا التعهّد بيد ذي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بعتك ، واشترطت عليك الخيار لنفسي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مدلوله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بعتك ، والتزمت بالبقاء على البيع ، والبناء على عدم حلّه ، واشترطت عليك أن يكون هذا الالتزام لنفسي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مفاده النقل وجعل الخيار لنفسه ، ولازمه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هذا المبنى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التعهّد والالتزام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ليس شيء من الخيارات العرفية والشرعية عند العرف والشرع ، بالمعنى الذي أبداه ، وليس في شيء من العقود إلاّ مفاد واحد ، وهو ما تفيده ألفاظ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المعاملات مطابقة ، أو أفعال المتعاملين ، وإنّما اللزوم فيما لا خيار لهما ، وعدمه فيما لهما أو لأحدهما الخيار ، من الأحكام العقلائية ، أو المجعولات الشرعية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ليس للخيار طرفان وجوديان ، أو وجودي وعدمي ، بل الخيار حقّ واحد ، متعلّق باصطفاء الفسخ واختياره ، ولازم ذلك أن يكون لذي الخيار ترك إعمال حقّه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أفاده الشيخ الأعظم قدّس سرّه ، في جواب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الخيار ملك إقرار العقد وإزالته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اُريد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إقرار 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إبقاؤه على حاله بترك الفسخ ، فذكره مستدرك ؛ لأنّ القدرة على الفسخ عين القدرة على تركه ، إذ القدرة لا تتعلّق بأحد الطرفين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منظور فيه ؛ لأنّ الخيار حقّ اعتباري ، ثابت على بعض العناوين ، والقدرة قوّة تكوينية ، لازمها في الفاعل المختار ، أ نّه إن شاء فعل ، وإن شاء ترك ، وليس له ثبوت في الاُمور الخارجية ، فالقادر له التمكّن من الإيجاد بإعمال عضلاته وجوارحه ، ومن تركه إعمالها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مراده التنظير بالقدرة فلا يتمّ ، والقياس مع الفارق ؛ لأنّ الحقّ الواحد الثابت لعنوان ، لا يعقل أن يكون عين ما ثبت لعنوان آخر ، سواء كان العنوان وجودياً كإقرار العقد ، أو عدمياً كترك الفسخ ، أو ترك الاصطفاء والاختيار ، فالتحقيق 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" w:name="pg15215_144676"/>
    </w:p>
    <w:p>
      <w:pPr>
        <w:pStyle w:val="Heading2"/>
        <w:numPr>
          <w:ilvl w:val="1"/>
          <w:numId w:val="1"/>
        </w:numPr>
        <w:rPr/>
      </w:pPr>
      <w:bookmarkStart w:id="32" w:name="__RefHeading___Toc3155318_2142443653"/>
      <w:bookmarkStart w:id="33" w:name="_Toc10"/>
      <w:bookmarkEnd w:id="31"/>
      <w:bookmarkEnd w:id="32"/>
      <w:r>
        <w:rPr>
          <w:rtl w:val="true"/>
        </w:rPr>
        <w:t>حول أصالة لزوم البيع</w:t>
      </w:r>
      <w:bookmarkEnd w:id="33"/>
    </w:p>
    <w:p>
      <w:pPr>
        <w:pStyle w:val="Heading3"/>
        <w:numPr>
          <w:ilvl w:val="2"/>
          <w:numId w:val="1"/>
        </w:numPr>
        <w:rPr/>
      </w:pPr>
      <w:bookmarkStart w:id="34" w:name="__RefHeading___Toc3155320_2142443653"/>
      <w:bookmarkStart w:id="35" w:name="_Toc11"/>
      <w:bookmarkEnd w:id="34"/>
      <w:r>
        <w:rPr>
          <w:rtl w:val="true"/>
        </w:rPr>
        <w:t>اشارة</w:t>
      </w:r>
      <w:bookmarkEnd w:id="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في البيع اللزوم</w:t>
      </w:r>
      <w:r>
        <w:rPr>
          <w:rStyle w:val="FootnoteAnchor"/>
          <w:rtl w:val="true"/>
        </w:rPr>
        <w:footnoteReference w:id="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كذلك إن اُريد به القواعد الشرعية ، أو الاستصحاب مع الغضّ عن القواعد أو الإشكال في دلالتها ، أو اُريد به بناء العقلاء على اللزوم ، وأمّا عطف بناء الشرع عليه ، كما وقع من الشيخ الأعظم قدّس سرّه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فهو غير ظاهر ، إلاّ أن يراد به استكشاف بناء الشرع من سيرة المتشرّعة ، وهو مشكل ، بل ممنوع بعد تحقّق البناء العقلائي ، ووجود الأدلّة الشرعية ؛ لاحتمال أنّ المتشرّعة بما هم عقلاء بنوا على ذلك ، أو اتّكلوا في ذلك على الأدلّة اللفظية ، أو استكشاف بناء الشرع من العمومات والقواعد الشرعية ، وعليه فالاختلاف بينه وبين الأصل بمعنى القاعدة اعتباري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الأصل بالمعنى الأخير ؛ أي بناء العقلاء ، بما أ نّه أمر لبّي ليس له عموم ولا إطلاق ، لا بدّ فيه من الاقتصار على المتيقّن ، فمع الشكّ في البناء في نوع من </w:t>
      </w:r>
      <w:bookmarkStart w:id="36" w:name="pg15215_144677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المعاملات أو صنف منها ، يحكم بمقتضى الاُصول ، بل لا بدّ من إحراز اتّصال بنائهم بزمان الشارع الصادع ، أو أئمّة المسلمين علیهم السلام كما لا يخفى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القواعد والعمومات الشرعية ، والأصل بمعنى الاستصحاب ، فهما مفيدان في مطلق العقود على فرض تماميتهما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وإن استقصينا البحث عنهما في باب المعاطاة</w:t>
      </w:r>
      <w:r>
        <w:rPr>
          <w:rStyle w:val="FootnoteAnchor"/>
          <w:rtl w:val="true"/>
        </w:rPr>
        <w:footnoteReference w:id="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فائدة في إعادة ما سبق ، لكن نشير بنحو الإجمال إلى بعض ما ذكر ، ولعلّه لا يخلو من بعض الزوائد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" w:name="__RefHeading___Toc3155322_2142443653"/>
      <w:bookmarkStart w:id="38" w:name="_Toc12"/>
      <w:bookmarkEnd w:id="37"/>
      <w:r>
        <w:rPr>
          <w:rtl w:val="true"/>
        </w:rPr>
        <w:t>دلالة آية الوفاء على اللزوم</w:t>
      </w:r>
      <w:bookmarkEnd w:id="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عموم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2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الربط الخاصّ في الحبل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استعير للعقود الاعتبارية ؛ بدعوى أ نّه في تبادل الإضافتين اللتين يتخيّل أ نّهما كالحبل ، تحصل عقدة كالعقدة في الحبل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تختصّ العقود بما فيها تبادل بنحو ، كالبيع ، والإجارة ، والصلح ، وتخرج منها ما لا تبادل فيها ، كالنكاح ، والهبة ، والوقف بناءً على كونه عقداً ، والضمان ، والكفالة ، ونحوها ، وكذا مطلق الإيقاعات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نفس الإيجاب والقبول ، وربطهما في الاعتبار ، بمنزلة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ربط الحبل والعقدة الحاصلة فيه ، فتدخل فيه جميع أنواع العقود ، وتخرج منه الإيقاعات ، كالنذر ، واليمين ، والوقف بناءً على عدم اعتبار القبول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وإمّا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بكسر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القلادة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استعير لمطلق ما لزم إتيانه ؛ بدعوى أ نّه كقلادة في عنقه تلزمه حيثما كان ، فتدخل فيه جميع العقود والإيقاعات والتعهّدات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والأظهر مع الغضّ عن القرائن الخارجية ، هو الأوّل ؛ فإنّه أوفق بالاعتبار ، على إشكال يأتي الكلام فيه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وبالنظر إلى قوله تعالى في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يَعْفُوَ الَّذِى بِيَدِهِ عُقْدَةُ النِّكَاحِ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وَلاَ تَعْزِمُوا عُقْدَةَ النِّكَاحِ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الثاني ؛ لعدم التبادل في باب النكاح ، ومع ذلك عبّر 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الْعُقُود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بهذا المعنى والاعتبار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بالنظر إلى صحيحة عبداللّه بن سنان ، عن أبي عبداللّه علیه السلام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العهود ، فتخرج العقود المصطلحة عنها ؛ فإنّ اعتبار العقد المصطلح يخالف اعتبار العهد ؛ ضرورة أنّ البيع والإجارة ونحوهما ، ليس فيها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معنى العهدة والعهد والتعهّد ، لا مطابقة ، وهو واضح ، ولا التزاماً ؛ لما تقدّم من أنّ الفعل الاختياري ، لا يعقل أن يكون من المداليل الالتزامية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وضوح أنّ البيع ليس إلاّ تبادل مال بمال ، إلاّ أ نّه من الأحكام العقلائية المترتّبة عليه وعلى نحوه ، لزوم العمل على طبق مقتضاه ، وهي غير نفس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في عقد الضمان والكفالة التعهّد والالتزام ثابت ، فيدخلان في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تدخل فيه قاطبة العهود ؛ من النذر وأخويه ، ومنها البيعة المأخوذة للخلفاء وولاة العهد ، بحسب ما تعارف في عصر نزول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الاحتمال ، كانت الآية أجنبيّة عن البيع ونحوه ، إلاّ أنّ الأصحاب من عصر الشيخ قدّس سرّه إلى زماننا هذا ، قد تمسّكوا بها لنفوذ العقود الاصطلاحية ولزومها 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والآيتان الواردتان في النكاح ، شاهدتان أو مؤيّدتان لدخول مثل عقد النكاح في العقود ، وأنّ الاعتبار فيه وفي غيره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إمّا من الالتزام باستعمال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العهود والعقود التي ليست بعهود ؛ بنحو استعمال اللفظ في أكثر من 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الالتزام بأنّ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بكسر العين كما أشرنا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الالتزام بأنّ العقد من عقد العسل ؛ أي غلظ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بمعنى أحكم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فيدّعى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العقود والعهود باعتبار لزومها ، فيها غلظة وإحكام ، فتدخل فيها جميع العقود والعهود ، ولم يظهر من الصحيحة المتقدّمة ، أنّ المراد انحصار العقود بالعهود ؛ فإنّ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يظهر منه الانحصار ، ولا التفسير ، بل لعلّه للتنبيه على دخول العهود فيها أيضاً ، فتأ 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العهود التي وقعت بين شخصين ، فيها معنى العقود أيضاً ، كالبيعة التي كانت متعارفة في تلك الأعصار بالتصفيق ونحوه ؛ فإنّها أيضاً بمنزلة العقدة ولو ادّعاءً وتشبيهاً ، فتدخل في العقود تلك العهود باعتبار العقد ، لا باعتبار التعهّد ، وتخرج منها التعهّدات الإيقاعية ، كالنذر ، والعهد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في تلك العهود حيثيتين ، 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التعاهد ، وثانيتهما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التعاقد ، وبه يحصل التعاهد ، كعقد الضمان ، فاُطلق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بهذه الحيثية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الأظهر من بين الاحتمالات والأبعد من مخالفة الظاهر ، هو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استعيرت لمطلق العقود المعاملية والعهدية ، كعقد البيعة ، والتعهّدات المتداولة بين الدول أو الأشخاص ، فإنّها أيضاً عقود تحتاج إلى الإيجاب والقبول ، ولولا ذلك لما صحّ إيجاب الوفاء بها ؛ لأ نّه فرع قرارها ، فادّعي أنّ ربط القبول بالإيجاب عقدة ، وأ نّها حاصلة من نفس ربطهما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هذا الاحتمال لا تكون مخالفة ظاهر ، إلاّ في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الأفراد الادّعائية ، ولا محذور فيه ؛ لقيام القرينة الواضحة عليه ، فالعقد استعمل في نفس الإيجاب والقبول ؛ بالدعوى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سائر الاحتمالات ، فتكون مخالفة للظاهر من جهات ، بلا قيام قرينة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" w:name="pg15215_144681"/>
    </w:p>
    <w:p>
      <w:pPr>
        <w:pStyle w:val="BookText"/>
        <w:rPr/>
      </w:pPr>
      <w:bookmarkEnd w:id="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اُريد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تبادل الإضافتين ؛ بدعوى أنّ كلّ إضافةٍ حبلٌ ، وأنّ التبادل بينهما عقدة ، لتكثّر الادّعاء ؛ فإنّ تبادل الإضافتين أثر العقد المصطلح ، ولا معنى لوجوب الوفاء به ، فلا بدّ من دعوى اُخرى ؛ وهي أنّ العقد المؤثّر أثر ، وفي احتمال إرادة جمع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باعتبار اللزوم ، يحتاج إلى دعوى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" w:name="__RefHeading___Toc3155324_2142443653"/>
      <w:bookmarkStart w:id="41" w:name="_Toc13"/>
      <w:bookmarkEnd w:id="40"/>
      <w:r>
        <w:rPr>
          <w:rtl w:val="true"/>
        </w:rPr>
        <w:t>المراد من الوفاء</w:t>
      </w:r>
      <w:bookmarkEnd w:id="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الظاهر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العمل على طبق مقتضى العقد وافياً ، كما يظهر من موارد استعمالاته ، مثل الوفاء بالنذر ، والعهد ، واليمين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البدوي من وجوبه هو الوجوب الشرعي ، ولازمه تحقّق تكليفين في مثل البيع بعد تحقّقه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الوفاء بعنوانه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حرمة حبس مال الغير أو غصبه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الثمن إذا كان كلّياً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وجوب أداء الدين ، ووجوب الوفاء بالعقد ، والالتزام به مشكل جدّاً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فيدور الأمر بين الأخذ بعموم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ورفع اليد عن ظهور الوجوب في كونه شرعياً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فيحمل ذلك على نحو الالتزامات العقلائية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رفع اليد عن العموم ، وحمله على العقود العهدية التي ليس فيها إلاّ التعهّد بعمل ، نحو عقد الولاية ، والتعهّدات العقدية المتعارفة بين الدول والأشخاص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ربّما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هاهنا هي العهود التي وقعت في عقد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الولاية ، والجمع باعتبار أنّ العقد كان متعدّداً بتعدّد الأشخاص ، أو بتعدّد الواقعة</w:t>
      </w:r>
      <w:r>
        <w:rPr>
          <w:rStyle w:val="FootnoteAnchor"/>
          <w:rtl w:val="true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وتشهد له رواية ابن أبي عمير ، عن أبي جعفر الثاني علیه السلام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أَيُّها الَّذِينَ ءَامَنُوا 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رسول اللّه صلی الله علیه و آله وسلم ، عقد عليهم لعلي علیه السلام بالخلافة في عشر مواطن ، ثمّ أنزل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أيُّها الَّذِينَ ءَامَنُوا 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عقدت عليكم لأمير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وتؤيّدها صحيحة ابن سنان المتقدّمة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وكون الآية في سورة المائدة المشتملة على آية تبليغ 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غير مرضيّ بعد عموم الآية ، وتمسّك الأصحاب خلفاً عن سلف بها ، وعدم دلالة الروايتين على الانحصار ، وعدم جواز الاتّكال على مثل تلك التأييدات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 نّه لو نزلت الآية الكريمة في خصوص عهد الولاية ، لصار شائعاً ؛ لكثرة الدواعي على ذلك ، فإبقاء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ظهورها وعمومها ، ورفع اليد عن الظهور في الوجوب الشرعي 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ظهورها فيه ، بعد كون لزوم الوفاء بالعقود والعهود عقلائياً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شائعاً بين جميع الطوائف ، ظاهراً لديهم ، وفي مثله لا ينقدح في أذهانهم إلاّ ما هو الشائع بينهم ، وهو المناط في الاستظهار ، وظهور الأمر في الوجوب الشرعي 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كسائر الظهورات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مستنداً إلى دلالة لفظية ، بل هو كظهور الحال والمقام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كون وجوبه ولزومه العقلائي مرتكزاً في الأذهان ، لا يحمل الكلام إلاّ على ما هو المرتكز ، كا لأمر بالعمل بخبر الثقة ، أو الظهور اللفظي ، أو غيرهما ممّا هو معهود عند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فالآية الكريمة تدلّ على لزوم العمل بالعقود ، ولازم ذلك بحسب الفهم العرفي أنّ العقود لازمة ؛ ضرورة أنّ اللزوم لازم عرفي لوجوب العمل ، وكونه ملزماً به ، 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ملزم بالعمل بعقد كذا ، ولكن زمامه بيدك فسخاً وإبقاءً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عدّ ذلك عند العرف تناقضاً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وجوب الوفاء ، لا ينافي جواز العقد أو خياريته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ساقط جدّاً ؛ لعدم جواز الاتّكال في هذا المجال على التخريصات العقلية ، بل المناط هو فهم العرف واستظهارهم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وجوب الوفاء ، لازمه وجوب إبقاء العقد تكليفاً ، فهو دالّ على جوازه ؛ لاعتبار القدرة في متعلّق التكليف</w:t>
      </w:r>
      <w:r>
        <w:rPr>
          <w:rStyle w:val="FootnoteAnchor"/>
          <w:rtl w:val="true"/>
        </w:rPr>
        <w:footnoteReference w:id="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ضرورة أنّ ذلك بعيد عن الأذهان جدّاً ، بل لازمه إقدار المكلّف على المخالفة ، ثمّ الأمر بالوفاء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ردع العقلاء عن البناء على لزوم العقد ، ثمّ الأمر بعدم الفسخ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أمر بعيد عن الأذهان ، بل لعلّه مستهجن عند العرف لو فسّر المقصود لهم ، فلا ينبغي الإشكال في الدلالة على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وجوب الوفاء ، يحمل على ما هو المرتكز العرفي ، ليس المراد منه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أيضاً محمولة على العقود المعهودة اللازمة عرفاً ،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لازمه بطلان التمسّك بالآية ، ولزوم الرجوع في كلّ مورد إلى الحكم العرفي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خصوص وجوب الوفاء محمول على ذلك ، فرفع اليد عن العموم بلا حجّة ، لا وجه له ، فالعموم على عمومه ، ووجوب الوفاء هو اللزوم العقلائي ، فتدبّر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لو فرض أنّ الوجوب هو الوجوب الشرعي التعبّدي ، لا يضرّ بالمقصود ؛ من الدلالة على اللزوم بالتقريب المتقدّم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على ما هو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الوفاء عبارة عن العمل بالمقتضى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الإبقاء للعقد ، 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حافظوا عليها ، فيحتمل أن يكون الأمر به حكماً تكليفياً تعبّدياً ، ولازمه جعل العقود جائزة أو خيارية ، ثمّ الأمر بعدم هدمها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ممّا لا ينبغي أن ينسب إلى المتعارف من الناس ، فكيف بالحكيم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يجب تنزيه كلامه عنه ؛ فإنّ جعل العقود اللازمة عند العقلاء جائزة ، أو جعل الجواز للعقود ، ولو مع الغضّ عن حكم العقلاء ، ثمّ الإلزام بإبقائها وعدم هدمها ، من غرائب الاُمور عند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ويتلوه في الغرابة ، جعل وجوب الوفاء إرشاداً إلى الجواز وكناية عنه ؛ </w:t>
      </w:r>
      <w:bookmarkStart w:id="42" w:name="pg15215_144685"/>
    </w:p>
    <w:p>
      <w:pPr>
        <w:pStyle w:val="BookText"/>
        <w:rPr/>
      </w:pPr>
      <w:bookmarkEnd w:id="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من قبيل الألغاز والاُحجية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عدم إمكان الكناية والإرشاد إلى الجواز إلاّ إذا كان الحكم الإلزامي جدّياً ، ولعلّ الجمع بين ذلك والإرشاد غير جائز ، ولو جاز لم يحمل الكلام عليه إلاّ مع القرينة ، مع عود المحذور المتقدّم على فرض الحكم التكليفي الجدّي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بطلان الاحتمالين ، لا بدّ من الحمل على الإرشاد إلى اللزوم ، كسائر الأحكام الإرشادية إلى الأحكام الوضعية ، وهذا ممّا لا مانع منه عقلاً ، ولا عند العقلاء والعرف ، فيرجع الكلام إلى أنّ المكلّفين ملزمون بالوفاء ؛ لأنّ العقود لا تنفسخ بفسخهم ، وزمامها خارج من أيديهم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 يظهر الكلام ، فيما إذا اُريد به أعمّ من العمل بالمقتضى ، ومن إبقاء العقد ؛ فإنّ جعله حكماً تكليفياً في العنوانين ، يأتي فيه المحذور المتقدّم ، كجعله إرشاداً إلى الجواز ، أو جعل أحدهما تكليفاً ، والآخر إرشاداً إلى الجواز ، نعم لا مانع من الإرشاد إلى اللزوم كما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" w:name="__RefHeading___Toc3155326_2142443653"/>
      <w:bookmarkStart w:id="44" w:name="_Toc14"/>
      <w:bookmarkEnd w:id="43"/>
      <w:r>
        <w:rPr>
          <w:rtl w:val="true"/>
        </w:rPr>
        <w:t>حول إشكال لزوم الشبهة المصداقية في التمسّك بالآية ونحوها</w:t>
      </w:r>
      <w:bookmarkEnd w:id="44"/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وأمّا ما أفاده الشيخ الأعظم قدّس سرّه لإثبات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التمسّك بإطلاق دليل وجوب الوفاء بالعقد حتّى بعد الفسخ ، وحرمة نقض ما يقتضيه كذلك ، وهو اللازم المساوي للّزوم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فأوردوا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 نّه من قبيل التمسّك بالعامّ في الشبهة المصداقية</w:t>
      </w:r>
      <w:r>
        <w:rPr>
          <w:rStyle w:val="FootnoteAnchor"/>
          <w:rtl w:val="true"/>
        </w:rPr>
        <w:footnoteReference w:id="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واُجيب عنه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العقد هو الإنشاء ، وهو آنيّ التحقّق ، فإذا تعلّق به الحكم المستمرّ ، دلّ ذلك على أنّ الوجود الآنيّ للموضوع ، كافٍ لثبوت الحكم المستمرّ</w:t>
      </w:r>
      <w:r>
        <w:rPr>
          <w:rStyle w:val="FootnoteAnchor"/>
          <w:rtl w:val="true"/>
        </w:rPr>
        <w:footnoteReference w:id="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العقد هو السبب ؛ أي الألفاظ المتصرّمة ، والحكم المستمرّ تعلّق بها ، فيكون دليلاً على لزوم الوفاء مطلقاً </w:t>
      </w:r>
      <w:r>
        <w:rPr>
          <w:rStyle w:val="FootnoteAnchor"/>
          <w:rtl w:val="true"/>
        </w:rPr>
        <w:footnoteReference w:id="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هذين التقريبين ، لا يلزم التمسّك بالعامّ في الشبهة الموضوعية ، وعلى هذا تكون أدلّة الخيارات ، من قبيل المخصّصات الحكمية لدليل وجوب الوفاء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إمكان دعوى انصراف دليل وجوب الوفاء عن التصرّفات بعد الفسخ المؤثّر ، ومعه لا يصحّ التمسّك به في مورد الشبهة المصداقية ، فتأ 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تشخيص العناوين على عهدة العرف ، ولا شبهة في أنّ الإنشاء واللفظ ، ليس شيء منهما عقداً ، بل العقد منشأ بالإنشاء بآليّة الألفاظ بما لها من الدلالات العرفية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شبهة في أنّ العقد لدى العرف أمر باقٍ ، يعرضه الفسخ والهدم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مورد الخيارات العقلائية ، ولا يعقل ذلك في الإنشاء واللفظ ، فلا محالة يكون العقد أمراً اعتبارياً باقياً لدى العرف ، ومع احتمال الفسخ المؤثّر ترجع الشبهة موضوعية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الإنشاء وعلى السبب ، فلا إشكال في إطلاقه على المنشأ والمسبّب أيضاً ، ومع دوران الأمر بينهما يكون المتعيّن هو الأخير ؛ حفظاً لظهور دليل وجوب الوفاء ، ضرورة أ نّه ظاهر في أنّ الوجوب ، تعلّق بعنوان موجود في ظرف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العقد العرفي موضوع لوجوب الوفاء ، وهو باقٍ حتّى بعد الفسخ غير المؤثّر عرفاً </w:t>
      </w:r>
      <w:r>
        <w:rPr>
          <w:rStyle w:val="FootnoteAnchor"/>
          <w:rtl w:val="true"/>
        </w:rPr>
        <w:footnoteReference w:id="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الموضوعات الاعتبارية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كالموضوعات التكوينية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داخلة تحت تصرّفات الشارع ، بل له الحكم عليها إخراجاً وإدخالاً ، ويكون حكمه من قبيل التوسعة والتضييق ، والتقييد والتخصيص ، ومعه لا تكون الشبهة مصداقية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الغضّ عن ذلك ، فالاعتبارات العقلائية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العقد ، والبيع ، والشرط ونحوها ، كالبناءات العقلائية ، نحو البناء على العمل بخبر الثقة ، والظواهر ، وأصالة الصحّة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ترفع اليد عنها إلاّ بردع وأصل من الشارع الأقدس ، واحتمال الردع لا يكون رادعاً ، كما أنّ ما دلّ على الردع إذا لم يصل إلى العرف ، لا يعقل أن يكون رادعاً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فالفسخ المؤثّر شرعاً ما لم يصل إليهم ، لا يصلح لهدم العقد العرفي وفسخه ، </w:t>
      </w:r>
      <w:bookmarkStart w:id="45" w:name="pg15215_144688"/>
    </w:p>
    <w:p>
      <w:pPr>
        <w:pStyle w:val="BookText"/>
        <w:rPr/>
      </w:pPr>
      <w:bookmarkEnd w:id="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الفسخ والهدم من الاُمور الواقعية ، اطّلع عليه العرف أم لا ، ومعه لا تكون الشبهة مصداقية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 نّه على ذلك ، يصحّ التمسّك أيضاً بدليل حلّ البيع والشرط وغيرهما ؛ لإثبات اللزوم بالتقريب المتقدّم ، من غير لزوم الشبهة المصداقية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فرغنا عن تفصيل الأدلّة ، وتحقيقها ، ونقضها وإبرامها ، في الجزء الأوّل من الكتاب ، فراجع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" w:name="__RefHeading___Toc3155328_2142443653"/>
      <w:bookmarkStart w:id="47" w:name="_Toc15"/>
      <w:bookmarkEnd w:id="46"/>
      <w:r>
        <w:rPr>
          <w:rtl w:val="true"/>
        </w:rPr>
        <w:t>حول التمسّك بالاستصحاب لإثبات اللزوم</w:t>
      </w:r>
      <w:bookmarkEnd w:id="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مع الغضّ عن الأدلّة اللفظية أو الشبهة فيها ، فا لأصل أيضاً يقتضي اللزوم ؛ فإنّ أصالة بقاء العقد بعد الفسخ ، وأصالة بقاء البيع ، وأصالة بقاء الشرط ، تنقّح موضوع الأدلّة الاجتهادية ، ولازم وجوب الوفاء ونفوذ البيع والشرط بعد الفسخ ، هو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وملازمة المذكورات لذلك وإن كان عقلياً ، لكن يجب الأخذ بهذا اللازم ؛ لأ نّه من لوازم الدليل الاجتهادي بعد الانطباق على المستصحب ، لا من لوازم المستصحب ، وما هو من الأصل المثبت هو الثاني ، دون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إثبات اللزوم بأصالة بقاء الملك ، وأصالة عدم ارتفاع أثر العقد ، وأصالة عدم تأثير الفسخ على فرض جريانها فمثبتة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تترتّب عليها الآثار الشرعية ، فمع أصالة بقاء الملك ، يحكم بعدم جواز </w:t>
      </w:r>
      <w:bookmarkStart w:id="48" w:name="pg15215_144689"/>
    </w:p>
    <w:p>
      <w:pPr>
        <w:pStyle w:val="BookText"/>
        <w:rPr/>
      </w:pPr>
      <w:bookmarkEnd w:id="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تصرّف الغير بغير إذن مالكه ، وبصحّة تصرّفات المالك وجوازه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أصالة عدم ارتفاع أثر العقد بمجرّد فسخ أحدهما ، كما تمسّك بها الشيخ قدّس سرّه في المقام واستحسنها </w:t>
      </w:r>
      <w:r>
        <w:rPr>
          <w:rStyle w:val="FootnoteAnchor"/>
          <w:rtl w:val="true"/>
        </w:rPr>
        <w:footnoteReference w:id="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فيرد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إن جعل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بمجرّد فسخ 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قيداً للمستصحب ، فليس مسبوقاً بالعلم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الإشكال الوارد في الاحتمال الثاني ؛ أي عدم جعله قيداً ، وهو أنّ إثبات آثار العقد كالملك بأصالة عدم ارتفاع الآثار مثبت ؛ فإنّ رفع النقيض لإثبات نقيضه ، عقلي لا شرعي ، كما أنّ أصالة عدم كون الفسخ مؤثّراً لا أصل لها ، ومع فرض الجريان مثبتة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فالمعوّل أصالة بقاء العقد ؛ لإثبات اللزوم وسائر الآثار ، وأصالة بقاء الملك ؛ لإثبات الآثار الشرعية المترتّبة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" w:name="__RefHeading___Toc3155330_2142443653"/>
      <w:bookmarkStart w:id="50" w:name="_Toc16"/>
      <w:bookmarkEnd w:id="49"/>
      <w:r>
        <w:rPr>
          <w:rtl w:val="true"/>
        </w:rPr>
        <w:t>كون الاستصحاب في المقام من القسم الثاني من استصحاب الكلّي</w:t>
      </w:r>
      <w:bookmarkEnd w:id="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استصحاب العقد أو البيع في المقام ، من القسم الثاني من استصحاب الكلّي ؛ لتردّد العقد والبيع بين اللازم الباقي بعد الفسخ قطعاً ، وبين الجائز الزائل قطعاً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جزئيته ؛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نشير إلى الموجود الخارجي المتشخّص ، الجزئي الحقيقي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موجود قبل الفسخ ، وشكّ في بقائه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خلط بين الحمل الأوّلي ، وبين الشائع من هذه العناوين ؛ فإنّ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الموجود الخارجي وإن كان واحداً مشخّصاً جزئياً ، إلاّ أنّ ما تعلّق به العلم ، لو كان هو الشخص الموجود بالحمل الشائع ، لما بقي مجال للشكّ والترديد بأ نّه هذا أو ذاك ، والعناوين المذكورة المتعلّقة للعلم ، كلّها كلّيات بالحمل الشائع ، وإن كانت بالحمل الأوّلي الموجود الخارجي الجزئي الحقيقي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هو موجود مشخّص بالحمل الشائع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العقد اللازم ، أو العقد الجائز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يتعلّق به العلم ، وما تعلّق به هو عنوان كلّي ، لا يأبى عن الصدق على هذا وذاك ، وحديث الفرد المردّد</w:t>
      </w:r>
      <w:r>
        <w:rPr>
          <w:rStyle w:val="FootnoteAnchor"/>
          <w:rtl w:val="true"/>
        </w:rPr>
        <w:footnoteReference w:id="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خرافة ، فلا إشكال في أنّ المستصحب كلّي ومن القسم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وجوب الوفاء لم يتعلّق بالعقود الجائزة بالضرورة ، بل تعلّق بما هو لازم في نظر الشارع ، ففيما تردّد بين الجائز واللازم ، لا يصحّ التمسّك به ، وكذا الحال في حلّ البيع بعد الفسخ ، فإنّه تعلّق بحصّة لازمة في نظره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الإشكال ضعيف جدّاً ، وخلط بين الإرادة الاستعمالية القانونية وبين الإرادة الجدّية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موضوع الأحكام إن كان الطبائع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أَحَلَّ اللّه‌ُ الْبَيْعَ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شبهة في أنّ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الْبَيْعَ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يدلّ إلاّ على نفس الطبيعة ، والخصوصيات اللاحقة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خارجاً ، أو ذهناً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خارجة عنها ، لا يعقل دلالة اللفظ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شبهة في أنّ المعنى أي طبيعة البيع ، لا يعقل أن تحكي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الخصوصيات الزائدة ، والمصاديق الخارجية أو الذهنية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بعد ما تعلّق الحكم بالطبيعة ، صار كأ نّه لازمها ، فإذا وجدت في الخارج ، كانت متعلّقة له ، فالبيع بنفس ذاته موجود مع المصاديق ، وكلّ مصداق تمام حقيقته ، كما في الكلّيات الأصيلة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فالحكم الثابت له ، ثابت لوجوده الخارجي بعنوان بيعيته ، لا بسائر الخصوصيات ، ويجب الأخذ بإطلاق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أَحَلَّ اللّه‌ُ الْبَيْعَ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إطلاقه ، ويحكم بأنّ البيع حلال أينما وجد ، وإذا ورد تقييد من الشارع الأقدس ، كشف ذلك عن جدّه ، لا عن كيفية الاستعمال ، فالمطلق حجّة وكاشف عن الجدّ ، مع عدم الدليل على التقييد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أَحَلَّ اللّه‌ُ الْبَيْعَ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حجّة على حلّية البيع بلا قيد ، وببركة الاستصحاب حجّة على حلّية البيع بعد الفسخ ، إلاّ ما دلّ الدليل على خروجه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يعلم الحال في العمومات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أيضاً بحسب الدلالات اللفظية لا تحكي إلاّ عن مفاد الألفاظ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الجمع المحلّى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دالاّن على الأفراد الخارجية المتشخّصة ، غير مرضيّ ؛ لأنّ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لا يدلّ إلاّ على الكثرة بنحو الإجمال ، ومن إضافته إلى طبيعة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كالعقد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يستفاد أنّ الكثرة لهذه الطبيعة بالدلالات المتعدّدة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الخصوصيات اللاحقة للطبيعة خارجاً ، فلا تعقل دلالة تلك الألفاظ </w:t>
      </w:r>
      <w:bookmarkStart w:id="51" w:name="pg15215_144692"/>
    </w:p>
    <w:p>
      <w:pPr>
        <w:pStyle w:val="BookText"/>
        <w:rPr/>
      </w:pPr>
      <w:bookmarkEnd w:id="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، كما لا تعقل حكاية العناوين المدلولة بها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يدلّ إلاّ على وجوب الوفاء بكلّ فرد من العقود ، بما أ نّه عقد ، من غير دلالة على الخصوصيات الفردية ، كالعقد الربوي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فكلّ عقد بما هو عقد ، مدلول لهذا العامّ ، وهو حجّة على لزوم الوفاء به ، ودالّ على لزومه ، فإذا ورد تخصيص عليه ، يكون ذلك مخرجاً عن العموم ، ويبقى الباقي ، فالجائز واللازم خارجان عن مفاد الأدلّة ، ولا يعقل كشف الألفاظ أو العناوين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فالإشكال ساقط من أصله ، والتعرّض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وضوح بطلانه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لأجل أن لا يشتبه الأمر على بعض الطلبة ، غفلة عن أنّ هذا الإشكال ، متوهّم في جميع العمومات والإطلاقات ، ولا يختصّ بالمقام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" w:name="__RefHeading___Toc3155332_2142443653"/>
      <w:bookmarkStart w:id="53" w:name="_Toc17"/>
      <w:bookmarkEnd w:id="52"/>
      <w:r>
        <w:rPr>
          <w:rtl w:val="true"/>
        </w:rPr>
        <w:t>حكومة أصالة بقاء العقد على أصالة بقاء الملك</w:t>
      </w:r>
      <w:bookmarkEnd w:id="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أصالة بقاء العقد ، حاكمة على أصالة بقاء الملك ؛ لأنّ الشكّ في بقائه ، مسبّب عن الشكّ في بقاء العقد ، ومع إجراء أصالة بقاء العقد ، يرتفع الشكّ في بقاء الملك ، لا لأنّ الأصل السببي بما هو حاكم على المسبّبي ؛ فإنّه مزيّف ، بل لأنّ الأصل السببي ، محرز ومنقّح لموضوع الدليل الاجتهادي ، كالعقد والبيع في المقام ، فينطبق عليه الدليل الاجتهادي ، وهو بلسانه مقدّم على الأصل المسبّبي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ورد 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الكرّ مطهّر للنجاسة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وشكّ في ماء أ نّه كرّ أو لا ، مع مسبوقيته بالكرّية ، وغسل به ثوب نجس ، فاستصحاب بقاء الكرّ ، لا يكون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نفسه حاكماً على استصحاب بقاء النجاسة ، بل باستصحابه ينقّح موضوع الدليل الاجتهادي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الكرّ مطهّر للنجاسة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بلسانه مقدّم على استصحاب النجاسة ؛ لأ نّه في استصحابها اُخذ الشكّ في موضوعه ، والدليل الاجتهادي يدلّ على رفع النجاسة بلا أخذ الشكّ فيه ، وأخذ الشكّ في الأصل المنقّح ، غير مربوط بالدليل المنطبق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الميزان في تقدّم الاُصول السببية على المسبّبية ، كما نقّحناه في محلّه</w:t>
      </w:r>
      <w:r>
        <w:rPr>
          <w:rStyle w:val="FootnoteAnchor"/>
          <w:rtl w:val="true"/>
        </w:rPr>
        <w:footnoteReference w:id="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موضوع الدليل الاجتهادي هو العقد الواقعي ، لا العقد التعبّدي ، والاستصحاب يثبت العقد التعبّدي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مدفوع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الاستصحاب يحكم ببقاء ما هو المتيقّن إلى زمان الشكّ ، وما هو متيقّن هو العقد الواقعي ، لا التعبّدي ، فا لأصل محرز للعقد الواقعي ببركة التعبّد ، فمفاد دليل الاستصحاب هو التعبّد ببقاء الواقع ، لا التعبّد ببقاء الفرد التعبّدي ، وهو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ربّما يكون الأصل مخالفاً للواقع ، بعد كونه أصلاً محرزاً ، ولا بأس به ، كما أنّ الأمارات أيضاً قد تتخلّف عن الواقع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ما ذكرنا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حكومة هذا الأصل على أصالة بقاء الملك ، لا يبقى مجال لها وإن كان الأصلان متوافقين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مع الغضّ عنه ، فاستصحاب بقاء الملك ، ليس من استصحاب الكلّي من </w:t>
      </w:r>
      <w:bookmarkStart w:id="54" w:name="pg15215_144694"/>
    </w:p>
    <w:p>
      <w:pPr>
        <w:pStyle w:val="BookText"/>
        <w:rPr/>
      </w:pPr>
      <w:bookmarkEnd w:id="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الثاني ؛ لما تقدّم في الجزء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الخصوصية المنوّعة أو المصنّفة ، إنّما هي في العقد ، لا في المسبّب عنه ، فراجع</w:t>
      </w:r>
      <w:r>
        <w:rPr>
          <w:rStyle w:val="FootnoteAnchor"/>
          <w:rtl w:val="true"/>
        </w:rPr>
        <w:footnoteReference w:id="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هو من قبيل استصحاب الشخص ، أو الكلّي من القسم الأوّل ؟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" w:name="__RefHeading___Toc3155334_2142443653"/>
      <w:bookmarkStart w:id="56" w:name="_Toc18"/>
      <w:bookmarkEnd w:id="55"/>
      <w:r>
        <w:rPr>
          <w:rtl w:val="true"/>
        </w:rPr>
        <w:t>حول اعتراضات على استصحاب العقد</w:t>
      </w:r>
      <w:bookmarkEnd w:id="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علم ممّا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العمدة في المقام هو استصحاب العقد ؛ لأ نّه يثبت به اللزوم ببركة انطباق وجوب الوفاء عليه ، وهو من استصحاب الكلّي من القسم الثاني ، فلا بدّ من دفع بعض الإشكالات عنه ، وقد تصدّينا في محلّه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الجزء الأوّل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للإشكالات المشتركة بين المقام ، وسائر الموارد من هذا القسم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بعض ما يختصّ بخصوص العقود ، أو سائر الاُمور الاعتبارية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العقد أمر اعتباري ، وما اعتبره العقلاء منها ، ما هو مورد عملهم وحاجتهم ، كعقد البيع ، وعقد الصلح ، والإجارة ، وكذا العقد اللازم والجائز ، وأمّا القدر المشترك بينهما فلم يعتبروه ، وليست العقود كالتكوينيات ؛ ممّا تكون موجودة مع الغضّ عن اعتبار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الجامع أيضاً أمر اعتباري على فرض اعتبارهم ، ومع عدمه لا واقعية له ، والفرض أنّ اعتباره لغو ، غير دخيل في أغراضهم ، فاختلّ الاستصحاب ؛ لفقد المستصحب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الجامع بين العقود بعد اعتبارها انتزاعي ، لا اعتباري ، فإذا اعتبر عقد البيع ووجد ، يتحقّق معه طبيعي العقد ، ومع وجود فرد آخر ، يوجد أيضاً بعين وجوده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فطبيعي العقد منتزع من العقود ، ومشترك بينها ، من غير لزوم اعتبار زائد على اعتبار العقود ، كما أ نّه بإيجاد فرد من الإنسان ، يوجد طبيعي الإنسان ، وبإيجاد فرد آخر يوجد الطبيعي أيضاً ، من غير جعل متعلّق بجامع الاشتراك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فجامع الاشتراك في الموردين على نعت واحد ، وإن كان الجامع في الأوّل جامع اُمور اعتبارية ، وفي الثاني جامع اُمور تكوينية ، فلا إشكال من هذه الناحية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عموم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استغراقي ، وقد ذكر في السابق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أداة الاستغراق وضعت لتكثير مدخولها </w:t>
      </w:r>
      <w:r>
        <w:rPr>
          <w:rStyle w:val="FootnoteAnchor"/>
          <w:rtl w:val="true"/>
        </w:rPr>
        <w:footnoteReference w:id="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والمدخول في المقام هو طبيعة العقد ، والأداة تدلّ على تكثيرها ، فيكون مفاده وجوب الوفاء بكلّ فرد من أفراد العقد ، فالجامع بينها ليس موضوعاً لحكم شرعي ، والمستصحب لا بدّ وأن يكون حكماً ، أو موضوعاً لحكم ، فلا يجري استصحاب الجامع ، والمفروض أنّ ما هو المستصحب كلّي ، جامع بين العقدين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هو المتعلّق لوجوب الوفاء في الآية ، هو طبيعي العقد في كلّ فرد ؛ أي الطبيعي المتحقّق في العقود ، لا الخصوصيات الفردية ؛ فإنّها غير دخيلة في وجوب الوفاء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" w:name="pg15215_144696"/>
    </w:p>
    <w:p>
      <w:pPr>
        <w:pStyle w:val="BookText"/>
        <w:rPr/>
      </w:pPr>
      <w:bookmarkEnd w:id="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حتّى 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أوفوا بعقودكم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لكان مفاده وجوب الوفاء بالطبيعي الصادر منهم ، لا الطبيعي مع الخصوصيات الحافّة به في الخارج ، وذلك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إنسان ناطق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الناطقية من خواصّ الإنسان بما أ نّه إنسان ، لا بما أ نّه متشخّص بالتشخّصات الفردية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وجد طبيعي العقد ، وصار موضوعاً لوجوب الوفاء ، ثمّ شكّ في بقائه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لدوران الأمر بين كونه لازماً أو جائزاً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يستصحب طبيعي العقد ، لا العقد الخاصّ الحاصل في زمان كذا ، ومكان كذا ، بلفظ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، والطبيعي موجود بوجود الفرد ، فالجامع كان موجوداً ، وشكّ في بقائه بنظر العرف ، الذي هو الميزان في المقام ، وإن كان مخالفاً لنظر العقل الدقيق البرهاني ، فلا إشكال من هذه الناحية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معارضته باستصحاب بقاء العلقة ، ومحكوميته له ؛</w:t>
      </w:r>
      <w:r>
        <w:rPr>
          <w:rStyle w:val="FootnoteAnchor"/>
          <w:rtl w:val="true"/>
        </w:rPr>
        <w:footnoteReference w:id="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المالك كانت له علقة المالكية قبل البيع ، ويحتمل حدوث علقة استرجاع العين بالفسخ له عند زوال العلقة الاُولى ، فيستصحب طبيعي العلقة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له علاقة خيار الفسخ بعد العقد قبل التفرّق ، ويحتمل وجود علاقة جواز الاسترجاع له أيضاً ، فيستصحب طبيعي العلاقة بعد عدم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في زمن خيار المجلس جاز الفسخ وضعاً ، ومن المحتمل وجود جواز وضعي آخر ؛ لاحتمال كون العقد جائزاً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58" w:name="__RefHeading___Toc3155336_2142443653"/>
      <w:bookmarkStart w:id="59" w:name="_Toc19"/>
      <w:bookmarkEnd w:id="58"/>
      <w:r>
        <w:rPr>
          <w:rtl w:val="true"/>
        </w:rPr>
        <w:t xml:space="preserve">فالاستصحاب على التقادير من استصحاب الكلّي من القسم الثالث </w:t>
      </w:r>
      <w:r>
        <w:rPr>
          <w:rtl w:val="true"/>
        </w:rPr>
        <w:t>.</w:t>
      </w:r>
      <w:bookmarkEnd w:id="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والإشكال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الكلّي الطبيعي في الخارج متكثّر ، ولا جامع مشترك في الخارج ،</w:t>
      </w:r>
      <w:r>
        <w:rPr>
          <w:rStyle w:val="FootnoteAnchor"/>
          <w:rtl w:val="true"/>
        </w:rPr>
        <w:footnoteReference w:id="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أنّ للطبيعي حصصاً ، والمعلوم حصّة خاصّة منه ، وليس في الخارج نفس الطبيعي المشترك</w:t>
      </w:r>
      <w:r>
        <w:rPr>
          <w:rStyle w:val="FootnoteAnchor"/>
          <w:rtl w:val="true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مدفوع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الميزان هو نظر العرف ، لا العقل الدقيق ، وتكثّر الطبيعي بذاته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حقّق في محلّه</w:t>
      </w:r>
      <w:r>
        <w:rPr>
          <w:rStyle w:val="FootnoteAnchor"/>
          <w:rtl w:val="true"/>
        </w:rPr>
        <w:footnoteReference w:id="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عقلي ، لا عرفي ، ولهذا يحكم العرف بأنّ الطبيعي يوجد بفردٍ ما ، ولا ينعدم إلاّ بعدم تمام الأفراد ، وأنّ نوع البشر وأنواع الحيوان والنبات ، باقية خارجاً ، من صدر الخلقة إلى هذا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الأحكام من خواصّ وجود الطبيعي الجامع المشترك بين الأفراد في الخارج ، ولو حاولنا السير على حكم العقل الدقيق ، لما جرى الاستصحاب في القسم الثاني أيضاً ؛ لعين 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ما يحتمل بقاؤه عين ما كان موجوداً في القسم الثاني ، دون الثالث ، وهذا هو الفارق</w:t>
      </w:r>
      <w:r>
        <w:rPr>
          <w:rStyle w:val="FootnoteAnchor"/>
          <w:rtl w:val="true"/>
        </w:rPr>
        <w:footnoteReference w:id="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مدفوع بأ نّه إن كان المراد أنّ الطبيعي الموجود مع الفيل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المثال 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باقٍ ، فهو محتمل الوجود ، والاستصحاب إبقاء ما هو المتيقّن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نفس الطبيعي الجامع المشترك ، فهو يقيني الوجود ، ومحتمل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البقاء في القسم الثالث أيضاً ، من غير أدنى فرق بينهما من هذه الناحية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قضيّة الحصص ، ففيها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كونها مزيّفة كما حقّق في محلّه</w:t>
      </w:r>
      <w:r>
        <w:rPr>
          <w:rStyle w:val="FootnoteAnchor"/>
          <w:rtl w:val="true"/>
        </w:rPr>
        <w:footnoteReference w:id="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لو صحّت بطل استصحاب القسم الثاني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أنّ صاحب هذا القول ، لمّا حاول بيان جريان استصحاب القسم الثاني ، تشبّث بوجود الجامع المشترك</w:t>
      </w:r>
      <w:r>
        <w:rPr>
          <w:rStyle w:val="FootnoteAnchor"/>
          <w:rtl w:val="true"/>
        </w:rPr>
        <w:footnoteReference w:id="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ولمّا وصل إلى الثالث تشبّث بالحصص</w:t>
      </w:r>
      <w:r>
        <w:rPr>
          <w:rStyle w:val="FootnoteAnchor"/>
          <w:rtl w:val="true"/>
        </w:rPr>
        <w:footnoteReference w:id="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الاستصحاب جارٍ في الثالث فيما ساعد عليه العرف ، وهو ما إذا توجّه إلى الجامع المشترك ، لا الخصوصيات ، والتفصيل في مظانّه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والأولى في الجواب عن الاُصول المتقدّمة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تلك العلاقة المشتركة بين الملك والجواز الحكمي ، لا حكم مجعول ، ولا موضوع ذو حكم ، واستصحابها لإثبات الجواز الحكمي مثبت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الحال في استصحاب طبيعي العلاقة الموجودة في زمن الخيار ؛ لاحتمال علاقة اُخرى هي علاقة الجواز الحكمي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منتزع عن حقّ الخيار وجواز الفسخ ، ولم يتعلّق به حكم من الشارع ، كما أ نّه ليس موضوعاً لحكم ، فلا يجري فيه الاستصحاب ، واستصحاب الجامع لإثبات الفرد مثبت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استصحاب طبيعي الحكم الوضعي الثابت في زمن الخيار ؛ أي جواز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الفسخ ونفوذه ، لاحتمال وجود جواز وضعي آخر معه ، باحتمال كون العقد جائزاً ، وحكومته على استصحاب بقاء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الجواز الوضعي أي نفوذ الفسخ ، غير مجعول ، بل المجعول هو الخيار ؛ لقوله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الحال في العقد إذا كان جائزاً ، يكون المجعول جواز العقد ، لا نفوذ الفسخ ، ومع جعل الخيار للمتبايعين ، وجعل البيع جائزاً ، لا معنى لجعل نفوذ الفسخ ؛ إذ هو لغو ، فنفوذ الفسخ في الموردين ، من اللوازم العقلية للخيار وجواز البيع ، فلا يكون حكماً ، ولا موضوع حكم ، فلا يجري الأصل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لازم ذلك ، عدم جريان استصحاب الخيار مع الشكّ في سقوطه ، فلو شكّ في حدوث مسقط لخيار المجلس مثلاً ، فاستصحاب الخيار لإثبات نفوذ الفسخ ، وحلّ العقد به مثبت ، والتزامهم به مشكل ، وإن لم يكن مانع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اللوازم العقلية أو العادية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تكون بنظر العرف أيضاً من اللوازم ، كاستصحاب حياة زيد لإثبات لحيته ، أو سني 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تكون كذلك ، بل يرى العرف تعلّق الجعل بها بعين تعلّقه بملزومها ، كجعل شيء مملوكاً للإنسان ، أو جعل الإنسان مالكاً لشيء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حاز شيئاً ملكه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العرف يرى أنّ جعل المالكية له ، عين جعل المملوكية للمحاز ، وجعل المملوكية للمحاز ، عين جعل المالكية لمن حازه ، فاستصحاب أحدهما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كافٍ عن الآخر ، ولا يكون مثبتاً ؛ لعدم كونهما لازماً وملزوماً في نظر العرف ، وإن كانا كذلك عقلاً ، والميزان هو الحكم العرفي وفهم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المقام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جعل خيار فسخ العقد للمتبايعين في نظر العرف ، عين جعل نفوذ فسخهما ، لا أ نّه ملزومه ، وكذا الحال في جعل جواز العقد بالنسبة إلى فسخه ، فيكون استصحاب الخيار كافياً لإثبات نفوذ الفسخ ، من غير لزوم كونه مثبتاً فتأ مّل ؛ فإنّ المسأ لة تحتاج إلى مزيد تأمّل ، ولا تخلو من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في حكومة هذا الاستصحاب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استصحاب بقاء العلقة ، أو استصحاب بقاء الحكم الوضعي ؛ أي نفوذ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استصحاب بقاء العقد ، أو بقاء الملك إشكالاً ؛ فإنّ مجرّد السببية والمسبّبية ، لا يوجب تقدّم الأصل السببي ، ولا يكون هذا الأصل في شيء من الموارد ، حاكماً على المسبّبي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على ما أشرنا إليه</w:t>
      </w:r>
      <w:r>
        <w:rPr>
          <w:rStyle w:val="FootnoteAnchor"/>
          <w:rtl w:val="true"/>
        </w:rPr>
        <w:footnoteReference w:id="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وفصّلناه 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ما هو شأن الأصل في الاستصحابات الموضوعية ، ليس إلاّ تنقيح موضوع الدليل الاجتهادي ، وإنّما الحاكم على الأصل المسبّبي ، هو الدليل بلسانه</w:t>
      </w:r>
      <w:r>
        <w:rPr>
          <w:rStyle w:val="FootnoteAnchor"/>
          <w:rtl w:val="true"/>
        </w:rPr>
        <w:footnoteReference w:id="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المقام الذي يستصحب فيه الحكم الوضعي أي نفوذ الفسخ ، لا يكون الأصل السببي بلسانه مقدّماً على المسبّبي ، حتّى يرفع شكّه ، بل لسانه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إذا شككت فالفسخ نافذ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ولسان الأصل المسبّبي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إذا شككت فالعقد باقٍ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تقدّم لأحدهما على الآخر ، وإن كان الشكّ في بقاء العقد ، مسبّباً عن الشكّ </w:t>
      </w:r>
      <w:bookmarkStart w:id="60" w:name="pg15215_144701"/>
    </w:p>
    <w:p>
      <w:pPr>
        <w:pStyle w:val="BookText"/>
        <w:rPr/>
      </w:pPr>
      <w:bookmarkEnd w:id="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نفوذ الفسخ ، لكن مجرّد ذلك غير كافٍ للتقدّم ، فالأصلان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جريانهما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متعارضان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وأوضح منه استصحاب بقاء العلقة ؛ فإنّه أيضاً ليس حاكماً على الأصل المقابل المسبّبي ، فتدبّر جيّداً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" w:name="__RefHeading___Toc3155338_2142443653"/>
      <w:bookmarkStart w:id="62" w:name="_Toc20"/>
      <w:bookmarkEnd w:id="61"/>
      <w:r>
        <w:rPr>
          <w:rtl w:val="true"/>
        </w:rPr>
        <w:t xml:space="preserve">ثمّ إنّ هاهنا تفصيلين </w:t>
      </w:r>
      <w:r>
        <w:rPr>
          <w:rtl w:val="true"/>
        </w:rPr>
        <w:t>:</w:t>
      </w:r>
      <w:bookmarkEnd w:id="62"/>
    </w:p>
    <w:p>
      <w:pPr>
        <w:pStyle w:val="Heading3"/>
        <w:numPr>
          <w:ilvl w:val="2"/>
          <w:numId w:val="1"/>
        </w:numPr>
        <w:rPr/>
      </w:pPr>
      <w:bookmarkStart w:id="63" w:name="__RefHeading___Toc3155340_2142443653"/>
      <w:bookmarkStart w:id="64" w:name="_Toc21"/>
      <w:bookmarkEnd w:id="63"/>
      <w:r>
        <w:rPr>
          <w:rtl w:val="true"/>
        </w:rPr>
        <w:t>تفصيل المحقّق النائيني في أصالة اللزوم بين العقود الإذنية وغيرها</w:t>
      </w:r>
      <w:bookmarkEnd w:id="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بعض الأعاظم قدّس سرّه ، فإنّه بعد تقسيم العقود إلى الإذنية ، والتنجيزية ، والتعليقية ، اختار عدم جريان أصالة اللزوم في الإذنية ؛ بدعوى أ نّها متقوّمة بالإذن ، ومع رجوعه عنه لا معنى لبقائها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الحقيقة ليست هي عقوداً ، وخروجها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قبيل التخصّص ، وقد مثّل للعقود الإذنية بالعارية ، والوديعة ، والوكالة ، والمضاربة</w:t>
      </w:r>
      <w:r>
        <w:rPr>
          <w:rStyle w:val="FootnoteAnchor"/>
          <w:rtl w:val="true"/>
        </w:rPr>
        <w:footnoteReference w:id="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 نّه لو صحّ ما ادّعاه من أ نّها ليست عقوداً ، لم يكن ذلك في الحقيقة تفصيلاً في العقود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ما الفرق بين المزارعة والمساقاة ، وبين المضاربة ، حيث لا شبهة في أ نّهما عقدان لازمان ، دون المضاربة ، فهل ماهية عقد المساقاة غير القرار على سقي الأشجار المعلومة بحصّة من ثمرتها ، فالملك من المالك ، والعمل من العامل ، والثمرة بينهما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65" w:name="pg15215_144702"/>
    </w:p>
    <w:p>
      <w:pPr>
        <w:pStyle w:val="BookText"/>
        <w:rPr/>
      </w:pPr>
      <w:bookmarkEnd w:id="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ماهية عقد المزارعة ، غير القرار على أنّ الأرض من المالك ، والعمل من الزارع ، والحاصل بينهما ، كما أنّ المضاربة قرار أنّ رأس المال من المالك ، والعمل من العامل ، والربح بينهما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الحقيقة هذه الثلاثة من وادٍ واحد ، وإنّما الاختلاف في المتعلّقات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نّها كلّها من العقود ؛ فإنّ ماهية العقد ، ليست إلاّ القرار بين الطرفين في أمر ، فالبيع والمضاربة والوكالة من وادٍ واحد ؛ من حيث العقدية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العارية والوديعة أيضاً من العقود ، وكونها جائزة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تنفسخ بفسخ أحد المتعاملين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يقتضي سلب العقدية عنها لو لم يؤكّدها ، والإنصاف أ نّه لا معنى محصّل للعقود الإذنية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" w:name="__RefHeading___Toc3155342_2142443653"/>
      <w:bookmarkStart w:id="67" w:name="_Toc22"/>
      <w:bookmarkEnd w:id="66"/>
      <w:r>
        <w:rPr>
          <w:rtl w:val="true"/>
        </w:rPr>
        <w:t>تفصيل الشيخ في أصالة اللزوم بين مثل عقد السبق والرماية وغيره</w:t>
      </w:r>
      <w:bookmarkEnd w:id="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التفصيل بين مثل عقد السبق والرماية وغيره ، كما يظهر من الشيخ الأعظم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يظهر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مسأ لة أنّ المسابقة لازمة أو جائزة ، أنّ الأصل عدم اللزوم</w:t>
      </w:r>
      <w:r>
        <w:rPr>
          <w:rStyle w:val="FootnoteAnchor"/>
          <w:rtl w:val="true"/>
        </w:rPr>
        <w:footnoteReference w:id="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يردّه من تأخّر عنه إلاّ بعموم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يكن وجه صحيح لتقرير هذا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هو حسن في خصوص المسابقة وشبهها ؛ ممّا لا تتضمّن تمليكاً أو تسليطاً، ليكون الأصل بقاء ذلك الأثر، وعدم زواله بدون رضا الطرفين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استصحاب بقاء العقد في أمثالها ، فممّا لا ينبغي الإشكال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استصحاب الأثر فهو أيضاً جارٍ ، وإن كان أمراً تعليقياً ؛ لأنّ الأمر التعليقي إذا كان شرعياً ، لا مانع من جريان الأصل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مفاد العقد ثبوت الملكية ، على فرض تحقّق السبق للسابق ، فالقرار على ملكية معلّقة على أمر ، وقد أنفذه الشارع عموماً وخصوصاً في السبق والرماية ، فثبوت الملكية على فرض السبق ، من الأحكام الشرعية ، فكأ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سبق 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سبق 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استصحابه وحصول المعلّق عليه ، أو العنوان المترتّب عليه الحكم ، تثبت الملكية من غير شبهة إثبات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هنا أصل آخر تنجيزي ، مثل سائر موارد الاُصول التعليقية ؛ وهو أصالة عدم انتقال المملوك إلى السابق ، أو أصالة عدم حصول 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 مراد الشيخ قدّس سرّه من أصالة عدم اللزوم ، هو هذا الأصل ؛ بدعوى أنّ أصالة عدم النقل ، وعدم حصول الأثر بعد الفسخ ، مساوقة لعدم اللزوم ، كما قال نظيره في تقرير أصالة اللزوم</w:t>
      </w:r>
      <w:r>
        <w:rPr>
          <w:rStyle w:val="FootnoteAnchor"/>
          <w:rtl w:val="true"/>
        </w:rPr>
        <w:footnoteReference w:id="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وإلاّ فمجرّد عدم وجود أصالة بقاء الأثر ، وأصالة عدم زواله بلا رضا الطرفين ، لا ربط له بأصالة عدم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وجود أصالة اللزوم ، غير وجود أصالة عدم اللزوم ، فلا بدّ من حمل كلامه على 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الأصل التعليقي حاكم على التنجيزي ، كما قرّر في </w:t>
      </w:r>
      <w:bookmarkStart w:id="68" w:name="pg15215_144704"/>
    </w:p>
    <w:p>
      <w:pPr>
        <w:pStyle w:val="BookText"/>
        <w:rPr/>
      </w:pPr>
      <w:bookmarkEnd w:id="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محلّه</w:t>
      </w:r>
      <w:r>
        <w:rPr>
          <w:rStyle w:val="FootnoteAnchor"/>
          <w:rtl w:val="true"/>
        </w:rPr>
        <w:footnoteReference w:id="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واعترف به الشيخ الأعظم قدّس سرّه </w:t>
      </w:r>
      <w:r>
        <w:rPr>
          <w:rStyle w:val="FootnoteAnchor"/>
          <w:rtl w:val="true"/>
        </w:rPr>
        <w:footnoteReference w:id="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 كان في تقريب الحكومة خلاف ، وقد قرّرناها على ما هو الميزان في الحكومة ، فراجع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" w:name="__RefHeading___Toc3155344_2142443653"/>
      <w:bookmarkStart w:id="70" w:name="_Toc23"/>
      <w:bookmarkEnd w:id="69"/>
      <w:r>
        <w:rPr>
          <w:rtl w:val="true"/>
        </w:rPr>
        <w:t>جريان استصحاب بقاء العقد في الشبهات الموضوعية</w:t>
      </w:r>
      <w:bookmarkEnd w:id="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ما مرّ إنّما هو في الشبهة الحكمية ، ويجري نحوها في الشبهة الموضوعية في خصوص إجراء الاُصول ، فإذا شكّ في عقد خارجي أ نّه مصداق للازم أو الجائز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ما إذا شكّ في بيع خارجي أ نّه بيع بالصيغة أو معاطاة ، بناءً على جوازها ، أو في عقد أ نّه بيع أو هبة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فتجري أصالة بقاء العقد ؛ لتنقيح 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فيحكم بأ نّه لازم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 إحراز هذا الأصل 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مبنيّ على جواز التمسّك بالعامّ في الشبهة المصداقية ؛ لأنّ أصالة بقاء طبيعة العقد بنحو الكلّي ، لا تثبت العقد اللازم ، وموضوع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العقد اللازم ، بعد خروج العقود الجائزة منه بالتخصيص ، ومع صحّة التمسّك بالعامّ في الشبهة المصداقية ، لا نحتاج إلى الأصل ، كما أ نّه مع إحراز الأصل للعقد اللازم ، لا نحتاج إلى العموم ، كما أنّ أصالة بقاء الأثر ، لا تحرز اللزوم إلاّ بالأصل المثبت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" w:name="pg15215_144705"/>
    </w:p>
    <w:p>
      <w:pPr>
        <w:pStyle w:val="Heading3"/>
        <w:numPr>
          <w:ilvl w:val="2"/>
          <w:numId w:val="1"/>
        </w:numPr>
        <w:rPr/>
      </w:pPr>
      <w:bookmarkStart w:id="72" w:name="__RefHeading___Toc3155346_2142443653"/>
      <w:bookmarkStart w:id="73" w:name="_Toc24"/>
      <w:bookmarkEnd w:id="71"/>
      <w:bookmarkEnd w:id="72"/>
      <w:r>
        <w:rPr>
          <w:rtl w:val="true"/>
        </w:rPr>
        <w:t>حكم الشكّ في أنّ الواقع هبة أو صدقة</w:t>
      </w:r>
      <w:bookmarkEnd w:id="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لو كان أصل محرز للجواز نأخذ به ، ويكون مقدّماً على الأصل المتقدّم ، كما لو شكّ في أنّ الواقع هبة أو صدقة ، فأصالة عدم قصد القربة تحرز الهبة ، فيحكم بالهبة الجائزة ، كذا قال الشيخ الأعظم قدّس سرّه </w:t>
      </w:r>
      <w:r>
        <w:rPr>
          <w:rStyle w:val="FootnoteAnchor"/>
          <w:rtl w:val="true"/>
        </w:rPr>
        <w:footnoteReference w:id="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يقرّر كيفية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قرّره بعض الأجلّة بما محصّله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الهبة والصدقة ، ليس تباينهما من قبيل تباين الحقيقتين المتباينتين ، ولا بنحو الماهية بشرط شيء من الطرفين ؛ بأن تكون الهبة التمليك المجّان بقصد عدم القربة ، في مقابل الصدقة التي هي التمليك المجّان بقصد القربة ، بل من باب تباين الماهية بشرط لا ، والماهية بشرط شيء ، فالتمليك المجّان المجرّد عن قصد القربة ، هبة محضة مقابل الصدقة ، فحينئذٍ لأصالة عدم قصد القربة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الموجبة للتعبّد بعدم القيد الذي يكون التمليك به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مجال</w:t>
      </w:r>
      <w:r>
        <w:rPr>
          <w:rStyle w:val="FootnoteAnchor"/>
          <w:rtl w:val="true"/>
        </w:rPr>
        <w:footnoteReference w:id="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انتهى ملخّصاً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الغضّ عن احتمال أن تكون الماهيتان متباينتين عرفاً ، كما ذهب إليه جمع</w:t>
      </w:r>
      <w:r>
        <w:rPr>
          <w:rStyle w:val="FootnoteAnchor"/>
          <w:rtl w:val="true"/>
        </w:rPr>
        <w:footnoteReference w:id="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ويكفي الاحتمال في عدم إجراء الأصل لإحراز مقابله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التمليك المجّان المجرّد عن قصد القربة ، ليست له حالة سابقة ، سواء رجعت القضيّة إلى الإيجاب العدولي ؛ أي التمليك لا بقصد القربة ، أو إلى الموجبة السالبة المحمول ؛ أي التمليك الذي ليس بقصد القربة ؛ فإنّ ثبوت شيء لشيء فرعُ ثبوت المثبت له ، وإن كان الثابت أمراً عدمياً ، فالعقد حال وجوده يحتمل اقترانه بقصد القربة ، وهذا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هو مسبوق بالعلم ، فهو قضيّة سالبة محصّلة ، وهي أعمّ من السلب بسلب الموضوع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لم يكن التمليك بقصد القربة سابقاً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واستصحاب هذا الأعمّ لإثبات قسم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التمليك المجرّد عن قصد القربة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مثبت ، كإثبات وجود الفرد الطويل باستصحاب الجامع والكلّي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التمليك المجّان لا بشرط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نفس ماهية التمليك المجّان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بين الهبة الجائزة واللازمة ؛ أي الصدقة ، ولا بدّ من فارق بين المقسم وقسميه ، وكذا بين القسمين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والفرق بين المقسم وقسميه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 نّه نفس التمليك المجّان بلا قيد وبلا شرط ، وأنّ القسمين متقوّمان بقيد وشرط ، وهو قيد بشرط شيء ، وقيد بشرط لا ، وهما قيدان معتبران في القسمين ؛ للامتياز بينهما وبين مقسمهما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فاستصحاب عدم قصد القربة في التمليك المجّان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جريانه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يثبت القسم المقابل ، فهو من قبيل نفي أحد القسمين ؛ لإثبات القسم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يصحّ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الهبة هي التمليك لا بقيد القربة ؛ فإنّ التمليك لا بشرط ولا بقيد ، هو المقسم ؛ إذ فرق بين لا بشرط وبشرط لا ؛ فإنّ الأوّل نفس الماهية ، </w:t>
      </w:r>
      <w:bookmarkStart w:id="74" w:name="pg15215_144707"/>
    </w:p>
    <w:p>
      <w:pPr>
        <w:pStyle w:val="BookText"/>
        <w:rPr/>
      </w:pPr>
      <w:bookmarkEnd w:id="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ماهية متقيّدة بقيدٍ ، ولو كان القيد عدمياً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في تقديم أصالة عدم قصد القربة لإحراز الهبة الجائزة على أصالة بقاء الأثر إشكال ، إلاّ إذا كان الأصل المذكور محرزاً لكبرى شرعية ؛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التمليك المجّان الذي ليست فيه القربة ، هبة جائزة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مجرّد السببية والمسبّبية ، ليس مناط الحكومة كما مرّ</w:t>
      </w:r>
      <w:r>
        <w:rPr>
          <w:rStyle w:val="FootnoteAnchor"/>
          <w:rtl w:val="true"/>
        </w:rPr>
        <w:footnoteReference w:id="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اُستفيد من الأدلّة أو فتاوى الفقهاء ، أنّ التمليك المجّان الذي لا يكون فيه قصد القربة ، هبة شرعاً ، صحّت الحكومة ، وإلاّ 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5" w:name="__RefHeading___Toc3155348_2142443653"/>
      <w:bookmarkStart w:id="76" w:name="_Toc25"/>
      <w:bookmarkEnd w:id="75"/>
      <w:r>
        <w:rPr>
          <w:rtl w:val="true"/>
        </w:rPr>
        <w:t>الاُصول الجارية فيما إذا شكّ في أنّ الواقع هبة أو بيع</w:t>
      </w:r>
      <w:bookmarkEnd w:id="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أصالة بقاء الأثر سواء اُحرز بها اللزوم أم لا ، لا تنفع في تعيين العقد اللازم كالبيع فيما إذا شكّ في أنّ الواقع هبة أو بيع ، فلا بدّ من الرجوع إلى الاُصول الاُخر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الشكّ في المثال المتقدّم ، تارة يعرض بعد الفسخ ، واُخرى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7" w:name="__RefHeading___Toc3155350_2142443653"/>
      <w:bookmarkStart w:id="78" w:name="_Toc26"/>
      <w:bookmarkEnd w:id="77"/>
      <w:r>
        <w:rPr>
          <w:rtl w:val="true"/>
        </w:rPr>
        <w:t>الأصل الجاري في الشكّ بعد الفسخ</w:t>
      </w:r>
      <w:bookmarkEnd w:id="78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فعلى 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حيث يشكّ في اشتغال ذمّة من انتقلت إليه العين ، يستصحب عدم اشتغال ذمّته بالعوض أو بالعشرة مثلاً ، لو استشكل في الأصل الأوّل ، وهو مقدّم على أصالة البراءة العقلية بالورود ، وكذا على الشرعية ، كقوله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في سعة ما لا يعلمون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بناءً على أنّ المراد بعدم العلم عدم الحجّة ، كما هو مقرّر في محلّه</w:t>
      </w:r>
      <w:r>
        <w:rPr>
          <w:rStyle w:val="FootnoteAnchor"/>
          <w:rtl w:val="true"/>
        </w:rPr>
        <w:footnoteReference w:id="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الاستصحاب معارض بالعرض لاستصحاب بقاء الأثر ؛ للعلم الإجمالي بعد الفسخ ببطلان أحد الأصلين ، فإنّ نفي العوض عن ذمّته ، وكون العين له ، مخالف للواقع ، وإجراءهما مستلزم للمخالفة القطعية ، فيتساقطان بالمعارضة ، أو لا يجريان في أطراف العلم ، فتصل النوبة إلى الأصل المحكوم ؛ أي أصالة البراءة عن العوض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بجريانها ؛ لعدم أصل معارض لها </w:t>
      </w:r>
      <w:r>
        <w:rPr>
          <w:rStyle w:val="FootnoteAnchor"/>
          <w:rtl w:val="true"/>
        </w:rPr>
        <w:footnoteReference w:id="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يقع الإشكال في العين ؛ فإنّ جعلها لمن انتقلت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كونه بلا 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موجب لمخالفة العلم الإجمالي ، وجعلها لمالكها الأوّل بلا وجه أيضاً ؛ لعدم أصل أو دليل مثبت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والإرجاع إلى القرعة في نفس العين مشكل ؛ لأ نّها إن خرجت باسم المنتقل إليه ، تخالف العلم الإجمالي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بالقرعة في تعيين ما وقع ؛ أ نّه هبة أو بيع ، فيحكم بما خرجت به بعد ما لم يتسالما على التقايل لو كان بيعاً ، وكذا الحال في صورة عدم جريان أصل البراءة ، بل وكذا في صورة احتمال وقوع العقد على العوض الموجود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" w:name="pg15215_144709"/>
    </w:p>
    <w:p>
      <w:pPr>
        <w:pStyle w:val="Heading3"/>
        <w:numPr>
          <w:ilvl w:val="2"/>
          <w:numId w:val="1"/>
        </w:numPr>
        <w:rPr/>
      </w:pPr>
      <w:bookmarkStart w:id="80" w:name="__RefHeading___Toc3155352_2142443653"/>
      <w:bookmarkStart w:id="81" w:name="_Toc27"/>
      <w:bookmarkEnd w:id="79"/>
      <w:bookmarkEnd w:id="80"/>
      <w:r>
        <w:rPr>
          <w:rtl w:val="true"/>
        </w:rPr>
        <w:t>الأصل الجاري في الشكّ قبل الفسخ</w:t>
      </w:r>
      <w:bookmarkEnd w:id="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عروض الشكّ قبل الفسخ ، فإن علم حصول الفسخ بعده ، حصل العلم الإجمالي بوجوب ردّ العوض فعلاً ، أو وجوب ردّ العين إن 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ببطلان رجوع الشرط إلى الهيئة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 ما هو ظاهر في الرجوع إليها ، راجع إلى المادّة ، فالوجوب مطلق وفعلي ، والواجب مقيّد استقبالي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العلم الإجمالي مؤثّراً ومنجّزاً ، كما هو التحقيق في التدريجيات ، ولا تجري أصالة البراءة عن العوض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يجوز له عدم إعطاء العوض ، وأخذ العين بعد الفسخ ؛ للعلم المذكور ، فلا بدّ من القرعة ، كما في الصورة السابقة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بالوجوب المشروط ، فمع العلم بحصول شرطه ، يكون حال العلم الإجمالي المتعلّق به وبغيره المطلق في التنجيز ، كحال العلم الإجمالي بأحد المطلقين ؛ لأنّ العقل يحكم جزماً بعدم جواز المخالفة لذلك الواجب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علم أنّ ضيف المولى سيجيء ، وعلم أنّ إكرامه واجب بشرط المجيء ، ولم يكن في الحال واجباً ، لا شبهة في جواز منع الضيف عن المجيء ؛ لعدم المخالفة حينئذٍ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علم أ نّه يجيء ، فتقاعد عن تهيئة أسباب الضيافة ؛ بعذر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الواجب المشروط ، لا يتحقّق وجوبه إلاّ بعد تحقّق الشرط ، فالآن لا يجب علي شيء ، وبعد مجيئه لا أستطيع على ضيافته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يعذره العقل والعقلاء ، فالعلم الإجمالي الذي كان طرفاه أو أحد طرفيه كذلك ، منجّز بحكم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مقدّمة الواجب المشروط الكذائي ، واجبة فعلاً على القول بوجوب المقدّمة ، وقضيّة ترشّح وجوب المقدّمة من وجوب ذيها ، أو ترشّح الإرادة المتعلّقة بها عن إرادته ، قد فرغنا في محلّها عن نقدها 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إذا علم بعدم حصول الشرط أو القيد ، بناءً على رجوع القيد إلى المادّة ، فلا إشكال في عدم تأثير العلم الإجمالي ، وكذا الحال مع الشكّ في الحصول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الشكّ مع فرض الوجوب الفعلي ، كالشكّ في القدرة ، فيجب الاحتياط معه فاسد ؛ لأنّ ما ذكر في الشكّ في القدرة ، إنّما هو فيما كان ظاهر الأدلّة الوجوب المطلق مادّة وهيئة ، وكان عدم القدرة عذراً عقلياً في ترك الواجب الفعلي ، فحينئذٍ لا بدّ من إحراز العذر ، ولا يسمع منه احتماله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المقام ، فالقيد دخيل في المتعلّق ، ومع الشكّ في تحقّقه يشكّ في التكليف ، كما أ نّه لو قيّد التكليف بحال القدرة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قدرت على إكرام زيد فأكرمه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الشكّ فيها لا يجب عليه الإكرام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ربّما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في أمثال ذلك لا تجري أصالة البراءة ، بل لا بدّ على مدّعي براءة ذمّته من إثباتها ؛ لأنّ ذلك مقتضى أصالة الاحترام في الأموال ، فالمال بطبعه يقتضي أن لا يخرج عن ملك مالكه بلا عوض</w:t>
      </w:r>
      <w:r>
        <w:rPr>
          <w:rStyle w:val="FootnoteAnchor"/>
          <w:rtl w:val="true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لا يخفى ؛ لأنّ احترام الأموال ، لا يقتضي عدم جواز تصرّف صاحبه فيه بنحو الهبة والصلح مجّاناً ، وإنّما مقتضى الاحترام ، ألاّ يتصرّف فيه غيره بلا إذنه ، وأن لا يذهب هدراً لو أتلفه متلف ، والمال لا اقتضاء له في طبعه </w:t>
      </w:r>
      <w:bookmarkStart w:id="82" w:name="pg15215_144711"/>
    </w:p>
    <w:p>
      <w:pPr>
        <w:pStyle w:val="BookText"/>
        <w:rPr/>
      </w:pPr>
      <w:bookmarkEnd w:id="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له طبع ، فلو وهبه المالك لم يكن خلاف مقتضى طبعه ، ففي مورد الشكّ يكون الأصل البراءة ، ولا مانع منها من هذه الجهة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النصّ الوارد عن أبي الحسن علیه السلام في تضمين مدّعي الاستيداع عند الاختلاف بين القرض والوديعة</w:t>
      </w:r>
      <w:r>
        <w:rPr>
          <w:rStyle w:val="FootnoteAnchor"/>
          <w:rtl w:val="true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فهو على خلاف القواعد ، ولا بدّ فيه من الاقتصار على مورده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3" w:name="__RefHeading___Toc3155354_2142443653"/>
      <w:bookmarkStart w:id="84" w:name="_Toc28"/>
      <w:bookmarkEnd w:id="83"/>
      <w:r>
        <w:rPr>
          <w:rtl w:val="true"/>
        </w:rPr>
        <w:t>عدم إمكان إثبات الضمان في المقام بقاعدة اليد وغيرها</w:t>
      </w:r>
      <w:bookmarkEnd w:id="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علمنا بطلان معاملة مردّدة بين ما توجب ضمان التالف كالبيع ، وما لا توجبه كالهبة ، فلا يمكن إثبات الضمان بقاعدة اليد ، ولا بقاعدة احترام مال المسلم ، ولا بغيرهما ، بعد عدم صحّة التمسّك بالعامّ في الشبهة المصداقية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قاعدة اليد وغيرها منصرفة عن اليد المستولية مجّاناً واستئماناً ، فا لأمر أوضح ؛ لأنّ الشبهة من قبيل الشبهة في مصداق العامّ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 نّه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باب التقييد غير باب التخصيص ، وأنّ المطلق بعد التقييد بالمنفصل يصير معنوناً ، بخلاف العامّ ، لم يصحّ التمسّك به ولو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بصحّة التمسّك بالعامّ في الشبهة المصداقية للمخصّص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موضوع الضمان مركّب من اليد ، وعدم إقدام المالك على المجّانية ، وهو محرز بالوجدان والأصل ؛ أي استصحاب عدم الإقدام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إقدام المالك على المجّانية وعدمه ، من مفاد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الناقصتين ،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للعدم النعتي حالة سابقة ؛ لأنّ رافع الضمان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صفات ذي اليد ، لا اليد ، فيحرز الموضوع بالعدم المحمولي</w:t>
      </w:r>
      <w:r>
        <w:rPr>
          <w:rStyle w:val="FootnoteAnchor"/>
          <w:rtl w:val="true"/>
        </w:rPr>
        <w:footnoteReference w:id="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يوجب الضمان بحسب 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أخذ مال الغير واستيلاؤه عليه ، ولا إشكال في تقييده با لأخذ المجّاني ، وبعد التقييد يصير موضوع الضمان بحسب الواقع هو الاستيلاء غير المجّاني ، وهذا ممّا لا حالة سابقة له ، وأمّا الإقدام على المجّانية ، فلا ربط له بموضوع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علم كون الإقدام بالإعطاء مجّانياً ، يثبت الأخذ المجّاني والاستيلاء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موضوع الضمان من الموضوعات المقيّدة ، لا المركّبة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الموضوع مركّب من جزئين ،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اليد ، أو الأخذ والاستيلاء ، 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الإقدام على المجّانية ، لا يعقل أن يكون السلب بنحو السلب المطلق ، الأعمّ من جعل الأخذ جزء الموضوع ؛ لأنّ جزئية السلب المطلق الأعمّ من الأخذ ، تناقض جعل الأخذ فيه جزءاً للموضوع ، فلا بدّ من أن يكون الجزء قسماً خاصّاً من السلب المطلق ، وهو السلب المقارن للأخذ ، واستصحاب المطلق لإثبات قسم منه مثبت ، والقسم ليست له حالة 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 يظهر النظر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رافع الضمان من صفات ذي 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صفاته لا دخل لها بالضمان وعدمه ، بل ما هو الدخيل هو الاستيلاء مجّاناً على مال الغير ، أو غير مجّان ، واستصحاب عدم صفات ذي اليد ، وعدم إقدامه ، لا يثبت الاستيلاء غير المجّان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واستصحاب عدم إقدامه على الاستيلاء المجّان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كونه معارضاً باستصحاب عدم إقدامه على الاستيلاء غير المجّان ، ومع العوض على فرض الجريان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حالة سابقة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إنّه استشهد على كون الموضوع مركّباً من اليد ، والإقدام ؛ بأ نّه يكفي في تحقّقه تحقُّقه قبل تسليط المالك على ماله وبعده ، كما يكفي تحقّقه معه ، فإذا تحقّقت يد في الأمس ، وإقدام على المجّانية في اليوم ، يكفي لرفع الضمان</w:t>
      </w:r>
      <w:r>
        <w:rPr>
          <w:rStyle w:val="FootnoteAnchor"/>
          <w:rtl w:val="true"/>
        </w:rPr>
        <w:footnoteReference w:id="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خبير بما فيه ؛ ضرورة أنّ الإقدام على المجّانية قبلاً ، لا أثر له إلاّ مع بقائه إلى زمان اليد ، وتحقّقه بعداً وإن كان يرفع الضمان ، لكنّه ليس لأجل كون الموضوع مركّباً ، بل لأجل أ نّه مع الإقدام عليها في زمان متأخّر ، ينقلب الاستيلاء غير المجّان إلى الاستيلاء المجّان بقاءً ، وهذا هو السبب لرفع الضمان ، الذي هو عين الموضوع المقيّد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الإقدام على المجّانية بعداً ، رافع للضمان ، سواء كان الموضوع مركّباً ، أو مقيّداً ، وسواء كان جزء الموضوع من صفات صاحب العين ، الذي عبّر عنه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من صفات الأخذ واليد والاستيلاء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غصب ماله غاصب ، فرضي ببقائه عنده أمانة ، انقلبت يد الغصب إلى يد الأمانة ، سواء كان موضوع الضمان مركّباً أو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5" w:name="pg15215_144715"/>
      <w:bookmarkStart w:id="86" w:name="pg15215_144715"/>
      <w:bookmarkEnd w:id="86"/>
    </w:p>
    <w:p>
      <w:pPr>
        <w:pStyle w:val="Heading2"/>
        <w:numPr>
          <w:ilvl w:val="1"/>
          <w:numId w:val="1"/>
        </w:numPr>
        <w:rPr/>
      </w:pPr>
      <w:bookmarkStart w:id="87" w:name="pg15215_144715"/>
      <w:bookmarkStart w:id="88" w:name="__RefHeading___Toc3155356_2142443653"/>
      <w:bookmarkStart w:id="89" w:name="_Toc29"/>
      <w:bookmarkEnd w:id="87"/>
      <w:bookmarkEnd w:id="88"/>
      <w:r>
        <w:rPr>
          <w:rtl w:val="true"/>
        </w:rPr>
        <w:t>القول في أقسام الخيار</w:t>
      </w:r>
      <w:bookmarkEnd w:id="89"/>
    </w:p>
    <w:p>
      <w:pPr>
        <w:pStyle w:val="Heading3"/>
        <w:numPr>
          <w:ilvl w:val="2"/>
          <w:numId w:val="1"/>
        </w:numPr>
        <w:rPr/>
      </w:pPr>
      <w:bookmarkStart w:id="90" w:name="__RefHeading___Toc3155358_2142443653"/>
      <w:bookmarkStart w:id="91" w:name="_Toc30"/>
      <w:bookmarkEnd w:id="90"/>
      <w:r>
        <w:rPr>
          <w:rtl w:val="true"/>
        </w:rPr>
        <w:t>اشارة</w:t>
      </w:r>
      <w:bookmarkEnd w:id="91"/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ونقتصر منها على ما اقتصر عليه الشيخ الأعظم ، وبعض من تقدّم عليه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92" w:name="pg15215_144717"/>
      <w:bookmarkStart w:id="93" w:name="pg15215_144717"/>
      <w:bookmarkEnd w:id="93"/>
    </w:p>
    <w:p>
      <w:pPr>
        <w:pStyle w:val="Heading3"/>
        <w:numPr>
          <w:ilvl w:val="2"/>
          <w:numId w:val="1"/>
        </w:numPr>
        <w:rPr/>
      </w:pPr>
      <w:bookmarkStart w:id="94" w:name="pg15215_144717"/>
      <w:bookmarkStart w:id="95" w:name="__RefHeading___Toc3155360_2142443653"/>
      <w:bookmarkStart w:id="96" w:name="_Toc31"/>
      <w:bookmarkEnd w:id="94"/>
      <w:bookmarkEnd w:id="95"/>
      <w:r>
        <w:rPr>
          <w:rtl w:val="true"/>
        </w:rPr>
        <w:t>الأوّل خيار المجلس</w:t>
      </w:r>
      <w:bookmarkEnd w:id="96"/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97" w:name="__RefHeading___Toc3155362_2142443653"/>
      <w:bookmarkStart w:id="98" w:name="_Toc32"/>
      <w:bookmarkEnd w:id="97"/>
      <w:r>
        <w:rPr>
          <w:rtl w:val="true"/>
        </w:rPr>
        <w:t>اشارة</w:t>
      </w:r>
      <w:bookmarkEnd w:id="98"/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99" w:name="pg15215_144719"/>
      <w:bookmarkStart w:id="100" w:name="pg15215_144719"/>
      <w:bookmarkEnd w:id="100"/>
    </w:p>
    <w:p>
      <w:pPr>
        <w:pStyle w:val="Heading4"/>
        <w:numPr>
          <w:ilvl w:val="3"/>
          <w:numId w:val="1"/>
        </w:numPr>
        <w:rPr/>
      </w:pPr>
      <w:bookmarkStart w:id="101" w:name="pg15215_144719"/>
      <w:bookmarkStart w:id="102" w:name="__RefHeading___Toc3155364_2142443653"/>
      <w:bookmarkStart w:id="103" w:name="_Toc33"/>
      <w:bookmarkEnd w:id="101"/>
      <w:bookmarkEnd w:id="102"/>
      <w:r>
        <w:rPr>
          <w:rtl w:val="true"/>
        </w:rPr>
        <w:t>تمهيد فيما ينبغي أن يبحث عنه في خيار المجلس</w:t>
      </w:r>
      <w:bookmarkEnd w:id="1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منه ظاهر ، والبحث عن أنّ إضافته إلى المجلس بأيّة عناية ، وهل هي من قبيل المجاز في الحذف ، أو الاستعارة ؟ غير 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المظنون أنّ ذلك مجرّد تسمية ؛ لمناسبة ما ، وللتمييز بينه وبين غيره ؛ إذ ليس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كالشاعر ، والخطيب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بصدد الاستعمالات المجازية والكنائية ، مع أنّ الإطلاق الاستعاري في المورد ، إطلاق بارد ، بل مستنكر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هو بحث مفيد لا بدّ من تنقيحه خلال المباحث الآتية ، هو أنّ المستفاد من النصوص والفتاوى في هذا الخيار ، أنّ موضوعه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ثبت له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هو البيّعان المجتمعان في مجلس البيع ؛ بأن يكون جميع هذه القيود معتبرة فيه ، فلو انتفى قيد منها انتفى الخيار ، فالحضور في مجلس البيع جزء الموضوع ، فالمصطحبان الخارجان منه لا خيار لهما ؟ أو أنّ الموضوع هو البيّعان المجتمعان ، بلا دخل لقيد المجلس فيه ، فعلى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بثبوته مع التوكيل في الصيغة ، يثبت الخيار للموكّلين إذا كانا مجتمعين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في غير مجلس البيع ؟ والقول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المصطحبين لهما الخيار مع الخروج عن مجلس البيع</w:t>
      </w:r>
      <w:r>
        <w:rPr>
          <w:rStyle w:val="FootnoteAnchor"/>
          <w:rtl w:val="true"/>
        </w:rPr>
        <w:footnoteReference w:id="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وأنّ ثبوت الخيار للموكّلين موقوف على حضورهما في مجلس العقد</w:t>
      </w:r>
      <w:r>
        <w:rPr>
          <w:rStyle w:val="FootnoteAnchor"/>
          <w:rtl w:val="true"/>
        </w:rPr>
        <w:footnoteReference w:id="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نّه في غير محلّه ؛ فإنّ الجمع بينهما غير وجيه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أنّ الموضوع هو البيّعان ، من غير دخالة الاجتماع فيه ، وإن كانت الغاية عدم الافتراق ، وكان الافتراق غاية لثبوت الخيار للبائع ، لا للبائع المجتمع مع غيره ؟ والفرق ظاهر بالتأمّل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يأتي الكلام في جميع ذلك إن شاء اللّه ، ويتمّ البحث فيما يناسب هذا الخيار بذكر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04" w:name="pg15215_144721"/>
    </w:p>
    <w:p>
      <w:pPr>
        <w:pStyle w:val="Heading4"/>
        <w:numPr>
          <w:ilvl w:val="3"/>
          <w:numId w:val="1"/>
        </w:numPr>
        <w:rPr/>
      </w:pPr>
      <w:bookmarkStart w:id="105" w:name="__RefHeading___Toc3155366_2142443653"/>
      <w:bookmarkStart w:id="106" w:name="_Toc34"/>
      <w:bookmarkEnd w:id="104"/>
      <w:bookmarkEnd w:id="105"/>
      <w:r>
        <w:rPr>
          <w:rtl w:val="true"/>
        </w:rPr>
        <w:t>مسألة في من يثبت له خيار المجلس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إشكال نصّاً وفتوى في ثبوته للمتبايعين غير المتلاصقين ، إذا كانا أصليين ، وما خالفهما يطرح أو يأوّل ، كالمنقول عن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صفق الرجل على البيع ، فقد وجب وإن لم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الوكيل ، فهل يثبت له مطلقاً وإن كان وكيلاً في إجراء الصيغة ، أو لا مطلقاً ؟ أو لا يثبت للوكيل في مجرّد الصيغة ، ويثبت لغيره مطلقاً وإن كان مستقلاًّ في إنجاز البيع فقط ، بل وإن كان مشاركاً مع موكّله في تشخيص الصلاح والفساد ، ولم يكن مستقلاًّ ؟ أو يثبت لمن استقلّ في البيع مطلقاً ، كعامل القراض ، وأولى به المستقلّ في أموال الموكّل ، كما لو أوكل أمر أمواله إليه ؟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7" w:name="pg15215_144722"/>
    </w:p>
    <w:p>
      <w:pPr>
        <w:pStyle w:val="Heading4"/>
        <w:numPr>
          <w:ilvl w:val="3"/>
          <w:numId w:val="1"/>
        </w:numPr>
        <w:rPr/>
      </w:pPr>
      <w:bookmarkStart w:id="108" w:name="__RefHeading___Toc3155368_2142443653"/>
      <w:bookmarkStart w:id="109" w:name="_Toc35"/>
      <w:bookmarkEnd w:id="107"/>
      <w:bookmarkEnd w:id="108"/>
      <w:r>
        <w:rPr>
          <w:rtl w:val="true"/>
        </w:rPr>
        <w:t>حول ثبوت الخيار للوكيل في مجرّد العقد</w:t>
      </w:r>
      <w:bookmarkEnd w:id="1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الوكيل في مجرّد إجراء الصيغة ، فقد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بثبوته له ؛ 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حقيقة ، فيشمله النصّ</w:t>
      </w:r>
      <w:r>
        <w:rPr>
          <w:rStyle w:val="FootnoteAnchor"/>
          <w:rtl w:val="true"/>
        </w:rPr>
        <w:footnoteReference w:id="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واُجيب عنه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يصدق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حقيقة ، وإطلاقه عليه مجازي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يعلّل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مبادئ اختيار اسم المصدر غير قائمة به ، وأ نّه بمنزلة الآلة ، وكأ نّه لسان الموكّل ، وربّما تجعل هذه الاُمور شواهد على الانصراف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الجمع بين دعوى الانصراف والمجازية ، جمع بين المتنافيين ؛ فإنّ الانصراف إنّما هو بعد الفراغ عن عدم المجازية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دعوى المجازية غير وجيهة ؛ فإنّ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موضوعة للتبادل الإنشائي المحض ، وإن لم يترتّب عليه الأثر ، كبيع الفضولي والمكره وغيرهما ؛ ممّا يصدق عليه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بالحمل الشائع عرفاً ، وعقلاً ، ولغةً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خلط في المقام بين الحمل الشائع والأوّلي ، من لا ينبغي أن يشتبه عليه ، ويظهر من كلامه أنّ البيع بالحمل الشائع ، هو ما تترتّب عليه الآثار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 الوكيل كذلك ، فهو بيع بالحمل الشائع ، وإنّ البيع الإنشائي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بيع بالحمل الأوّلي</w:t>
      </w:r>
      <w:r>
        <w:rPr>
          <w:rStyle w:val="FootnoteAnchor"/>
          <w:rtl w:val="true"/>
        </w:rPr>
        <w:footnoteReference w:id="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بمكان من الضعف ؛ فإنّ البيع بالحمل الأوّلي ، هو مفهوم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البيع الإنشائي ، والبيع الإنشائي المنشأ با لألفاظ ، هو البيع بالحمل الشائع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البيع الحقيقي ، ما تترتّب عليه الآثار فعلاً ، فالإنشائي بيع بالحمل الشائع وإن لم يكن حقيقياً ، بل إمّا مجاز أو غلط ، لكنّ المبنى فاسد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فماهية البيع هي المبادلة الكذائية ، وهذا المفهوم بيع بالحمل الأوّلي ، والمنشأ با لألفاظ إيجاد لهذه الماهية ، وبيع بالحمل الشائع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وكيفما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البيع ليست إلاّ ما ذكر ، ولو فرض أنّ ماهية البيع هي المبادلة المؤثّرة في النقل الواقعي ، فبيع الوكيل بيع حقيقي بهذا المعنى ، لكنّ التحقيق 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هيئة اسم الفاعل ، فموضوعه لعنوان بسيط منتزع ممّن قام به الفعل ؛ أي الفاعل بما أ نّه فاعل ، ولا شبهة في أنّ البيع يوجد بإيجاد المنشئ ومجري الصيغة ، والوكيل في إجراء الصيغة ، وكيلٌ في إيجاد ماهية البيع 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بمنزلة اللسان ، أو إنّه بمنزلة الآلة إن أراد أ نّه كالآلة الجمادية مثل السيف والرمح ، فهو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أ نّه أوجد البيع بوكالة في نفس الإيجاد فقط ،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عدم صحّة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إلاّ بنحو من التأويل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يضرّ بالمقصود ، وهو كونه بيّعاً حقيقة ، وإن كان إيجاد البيع بوكالة من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موجب للخطأ والاشتباه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أ نّه في الأفعال الصادرة من الحيوان بإغراء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كالكلب المعلّم ، أو الحيوان الضاري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نفس الفعل صادراً منه حقيقة ، فالكلب يأخذ الصيد بإرادته واختياره ، وإن كان مطيعاً لصاحبه ، والسبع يقتل ما اُلقي لديه ، لا الملقي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إنّ الملقي سبب ، ولمّا كان الحيوان المباشر للقتل ، غير مدرك للحسن والقبح ، ولاحترام دم المسلم ، يكون السبب في القتل أقوى ، لا أنّ المباشر آلة ، والقتل مستند إلى السبب ، فالملقي سبب للقتل ، والسبع قاتل بالمباشرة حقيقة ، والسبب أقوى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البيع الصادر من الوكيل في إجراء الصيغة ؛ أي إيجاد العقد ، فالإيجاد يكون فعله ، وهو سبب لوجوده ، ومباشر له ، وليس الموكّل سبباً للبيع ؛ فإنّ التوكيل لا يعدّ تسبيباً له عرفاً ، ولا عقلاً ، بل الموكّل سبب بوجه بإنشائه الوكالة لحصولها ، والوكيل سبب بإنشائه البيع لحصوله ، والسببية البعيدة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صحّ في أمثال المقام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تضرّ بالمقصود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مبادئ اختيار اسم المصدر غير قائمة به فهو أوضح إشكالاً ؛ ضرورة أنّ المصدر مع اسمه واحد ذاتاً ، ومختلفان اعتباراً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شبهة في أنّ جميع مبادئ المصدر واسمه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التصوّر ، والتصديق ، والعزم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قائمة بالفاعل المجري للصيغة ، والموجد لماهية البيع ، وتلك المبادئ لا يعقل قيامها بغيره ؛ ضرورة أ نّها مبادئ صدور الفعل من فاعله ، وهو الوكيل ، لا الموكّل ، كما أنّ مبادئ التوكيل قائمة بالموكّل ، لا بالوكيل ، ومبادئ القبول قائمة بالوكيل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 أوجد العقد وأجرى الصيغة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الأصيل ، والوكيل ، والفضولي ، والوليّ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كلّهم على وزان واحد في إيجاد المادّة بالهيئة ، وقيام المبادئ بهم ، لا بغيرهم ؛ ضرورة أنّ كلّ فعل صادر من فاعل ، لا يعقل أن تكون مبادؤه قائمة بغيره ، وكلّ المذكورين على السواء في ذلك ، وبعد الإيجاد على السواء في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ومناط هذا الصدق فيهم أمر واحد ، هو إجراء الصيغة ؛ أي إيجاد المادّة بالهيئة ، والافتراق بينهم إنّما هو في اُمور لا دخل لها في ذلك ، فإجراؤها تمام الموضوع للصدق ، من غير دخالة شيء آخر فيه ، كما هو واضح لدى التدبّر ، وسيأتي الكلام في الانصراف وما يناسبه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دليل لزوم العقد وهو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كان وجوب الوفاء فيه ، عبارةً عن وجوب إبقاء العقد ، أو وجوب العمل بمقتضاه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متوجّه إلى المالكين ، أو إلى من له الأمر ، كا لأولياء ، والوكيل المطلق المستقلّ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والوكيل في مجرّد إجراء الصيغة ، لا يجب عليه الوفاء بأيّ من المعنيين ، وحيث إنّ أدلّة الخيار مقيّدة لدليل وجوب الوفاء ، فلا بدّ وأن يختصّ الخيار بمن يجب عليه الوفاء ، ولا يعمّ الأجنبيّ</w:t>
      </w:r>
      <w:r>
        <w:rPr>
          <w:rStyle w:val="FootnoteAnchor"/>
          <w:rtl w:val="true"/>
        </w:rPr>
        <w:footnoteReference w:id="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وهذا التقرير أسدّ من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وجوب الوفاء إمّا حكم تكليفي ، يستفاد منه حكم وضعي ؛ هو لزوم العقد ، وإمّا كناية عن لزومه ، على ما قرّرناه سابقاً في محلّه</w:t>
      </w:r>
      <w:r>
        <w:rPr>
          <w:rStyle w:val="FootnoteAnchor"/>
          <w:rtl w:val="true"/>
        </w:rPr>
        <w:footnoteReference w:id="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يعقل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دليل الخيار ، مقيّداً للوجوب التكليفي ؛ فإنّ تقييد الحكم التكليفي بالوضعي ، ممّا لا معنى معقول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الاستثناء إنّما يصحّ على وجه الحقيقة ، إذا كان المستثنى داخلاً في المستثنى منه ، وما هو خارج منه لا يعقل استثناؤه إلاّ بنحو المجاز والانقطاع ، فأدلّة الخيار مقيّدة لما يستفاد من قوله تعالى بطريق الكناية ، أو بنحو الاستلزام ، لا مقيّدة للوجوب التكليفي على فرض ، ولا للعنوان المأتيّ به كناية عن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للآية الكريمة على فرض استفادة الحكم التكليفي منها مدلولين ،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مطابقي ، والآخر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استلزامي ، ودليل الخيار بمنزلة الاستثناء من الحكم الوضعي ؛ أي اللزوم المستفاد استلزاماً من قوله تعالى ، لا من الحكم التكليفي المطابقي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فرض كونه كناية عن اللزوم ، ليس له مدلول واقعي إلاّ لزوم المعاملة ، فكأ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عقد من عقودكم لازم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واستثنى منه العقد الخياري ، سواء كان الخيار للمالك أو لغيره ، كما لو شرطه لغيره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ويشهد له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افترقا وجب البيع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كالصريح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الاستثناء من الحكم الوضعي ، فكأ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يجب البيع قبل الافتراق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لقائل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على فرض كون الاستثناء من وجوب الوفاء تكليفياً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يلزم اختصاص الخيار بالمالك ؛ فإنّ وجوب الوفاء بالعقد المتوجّه إلى المالكين ، لا يختصّ بما إذا كان العقد صادراً منهما حقيقةً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إذا كان العقد متعلّقاً بما لهما ، مع رضاهما به فعلاً ، أو بعد التعلّق كما في الفضولي ، يجب عليهما الوفاء ، لا لأنّ العقد صادر منهما حقيقة ؛ ضرورة عدم صدوره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لأنّ العقد مجاز أو مرضيّ به منهما ، فكذلك الخيار إذا كان متعلّقاً بعقدهما ؛ لأنّ العقد المربوط بهما خياري ، غير واجب العمل ، في مقابل سلب الخيار مطلقاً ، فالخيار في عقدهما ، أو العقد المنسوب إليهما وإن كان للغير ، لكنّه موجب لصدق كون العقد خيارياً ، ولا يجب الوفاء به ، فتدبّر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مفاد أدلّة الخيار ، إثبات حقّ وسلطنة لكلّ من المتعاقدين على ما انتقل إلى الآخر ، بعد الفراغ عن تسلّطه على ما انتقل إليه</w:t>
      </w:r>
      <w:r>
        <w:rPr>
          <w:rStyle w:val="FootnoteAnchor"/>
          <w:rtl w:val="true"/>
        </w:rPr>
        <w:footnoteReference w:id="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ومحصّل ما هو ظاهر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الخيار سواء كان حقّ فسخ العقد ، أو ردّ العين اعتباراً إلى ملكه ، إنّما يثبت لمن كان قادراً على ردّ ما انتقل إليه بعد الفسخ خارجاً ؛ فإنّ الفسخ أو الردّ الاعتباري المستلزم له ، إنّما هو لردّ ما تعلّق به العقد خارجاً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فكما أنّ البيع وإن كان هو النقل الإنشائي ، لكن مع عدم القدرة على تسليم العوضين وتسلّمهما مطلقاً ، لا يعدّه العقلاء عقداً وبيعاً ، فصحّة البيع عند العقلاء ، موقوفة على إمكان حصول المضمون في الخارج ، سواء كان بالتسليم أم بالتسلّم ، ومع عدم إمكان تحقّق واحد منهما ، والعجز المطلق عنهما ، لا يكون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العقد صحيحاً ، كذا الخيار إنّما جعل لمن كان مسلّطاً على ما انتقل إليه ، ومع امتناع الردّ ، وعدم التسلّط عليه ، لا معنى لجعل الخيار له ، ولا بدّ وأن تكون هذه السلطنة مفروضة ، وإلاّ فأدلّة الخيار لا تثبتها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وتشهد لما ذكرناه من مراده ، الأمثلة التي أوردها ، مثل كون المبيع ممّن ينعتق عليه ونحوه</w:t>
      </w:r>
      <w:r>
        <w:rPr>
          <w:rStyle w:val="FootnoteAnchor"/>
          <w:rtl w:val="true"/>
        </w:rPr>
        <w:footnoteReference w:id="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مع حصول العتق بمجرّد البيع ، لا يكون لمن ينعتق عليه سلطنة على الردّ خارجاً ، فلا يكون له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ما استظهرنا من كلامه ، لا يرد عليه بعض الإيرادات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الإغماض عن أنّ عدم صحّة جعل الخيار ، إنّما هو فيما إذا لم يتسلّط على ردّ عوضه أيضاً ، وبعد ثبوت الفرق بين العقد المعتبرة فيه قدرة التسلّم والتسليم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لا وجه للقول بقيام العوض مقام المبيع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الفسخ الذي هو حلّ العقد ، المستلزم لرجوع العوضين إلى الحال الأوّل ، ومقتضى ذلك ردّ مال الغير ، ومع فقده ردّ عوضه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عدم اعتبار الخيار وجعله ، إنّما هو فيما إذا لم يمكن ردّ العوضين مطلقاً ، وليس المقام كذلك ؛ لأنّ المالكين مسلّطان على ذلك ، وهو كافٍ في عدم لغوية جعل الخيار ، كما أنّ قدرة 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بوسط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التسلّم ، كافية في صحّة البيع عند العقلاء ، وإن عجز البائع عن التسليم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 نّه ليس ملتزماً بما أفاده ، فإنّه لو كان المستفاد من الأدلّة أنّ الخيار للقادر على ما انتقل إليه ، يكون ذلك قيداً في الموضوع ، ولازم ذلك أ نّه لو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تلف المبيع لسقط الخيار ؛ لعدم موضوعه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منه في بيع من ينعتق على أحدهما ، ثبوت الخيار ، وإنّما السقوط لأجل الإقدام على الإتلاف ، ومع جهلهما بالواقعة لا مانع من ثبوته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ما ذكرناه أقرب إلى ظهور كلامه ممّا وجّهه بعض الأعاظم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ومحصّله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المستفاد من أدلّة الخيار بمناسبة الحكم والموضوع ، هو أنّ المحمول الذي رتّب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المحمول في الرتبة الثانية من الحمل ، وأنّ الذي اُخذ موضوعاً للخيار ، اُخذ بعد الفراغ عن مالكيته لالتزام الطرف المقابل ؛ أي أ نّه بعد كونه قادراً على الإقالة وردّ التزام الطرف ، قادر على إعمال التزام نفسه ؛ بإبقائه أو إعدامه ، فمفاد الأدلّة إثبات حقّ الخيار ، بعد الفراغ عن سلطنته على الإقالة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عدم مطابقته لمقالة الشيخ الأعظم قدّس سرّه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دعوى بلا برهان ، فأيّة مناسبة بين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 ما لم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وبين القدرة على الإقالة والسلطنة عليها عرفاً ، حتّى يدّعى أ نّه المستفاد من الأدلّة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شبهة في أنّ طريق الاستفادة من الأدلّة اللفظية ومناسبات الحكم والموضوع ، منحصر بالعرف ، ولا أظنّ أن ينقدح في أذهان العقلاء عند سماع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 ما لم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الإقالة ، أو السلطنة عليها ، حتّى بعد الدقّة والنظر في المناسبات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يتّضح النظر في دعوى الانصراف إلى من له الإقالة ، كما ادّعاه بعضهم</w:t>
      </w:r>
      <w:r>
        <w:rPr>
          <w:rStyle w:val="FootnoteAnchor"/>
          <w:rtl w:val="true"/>
        </w:rPr>
        <w:footnoteReference w:id="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موكول إلى فهم العرف ، ولا شبهة في عدم الانصراف عرفاً ، ولا في غفلة العرف عن الإقالة ، فلا وجه لهذه الدعوى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المحمول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المرتبة الثانية من الحمل ، أوضحه بما هو غير وجيه ، فقال ما 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المحمولات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اتّفاقها في تجرّد عقد وضع موضوعاتها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مختلفة ، ففي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موجود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هو الماهية المعرّاة عن الوجود والعدم ، وفي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كاتب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ما يكون مفروغ الموجودية ، وفي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متحرّك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هو الموجود الكاتب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يختلف الموضوع في الاستصحاب ، فلا بدّ أن يلاحظ أنّ العناوين المأخوذة في الموضوعات ، هل هي من قبيل العلل ، كالتغيّر لعروض النجاسة على الماء ، أو من قبيل الوسائط في العروض ؛ أي الموضوع المعنون بهذا العنوان ، كالمجتهد الموضوع لجواز التقليد ؟ والتمييز موكول إلى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ولهذا بعد زوال التغيّر يحكم العرف ببقاء الموضوع ، بخلاف زوال الاجتهاد ، ثمّ رتّب على ذلك دعواه المتقدّمة</w:t>
      </w:r>
      <w:r>
        <w:rPr>
          <w:rStyle w:val="FootnoteAnchor"/>
          <w:rtl w:val="true"/>
        </w:rPr>
        <w:footnoteReference w:id="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الموضوع في القضايا المتقدّمة ليس إلاّ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والاختلاف بين المذكورات ، إنّما هو بحسب متن الواقع ، لا بحسب إخبار المخبر ، فإذا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لوحظ الواقع لا يكون الوجود عارضاً لزيد في الخارج ، ولا يكون معروض وعارض خارجي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وعروض الكتابة بحسب الواقع إنّما هو لزيد الموجود بعد اتّصافه باُمور اُخر ؛ ككونه قابلاً للصنعة ، وكونه موجداً بإرادته للكتابة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ذلك من المقدّمات ، وتحرّك الأصابع يعرض له بعد عروض عوارض اُخرى ، منها الكتابة في بعض الأحيان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ثبوت الفرق الظاهر بين الموضوعات المأخوذة في الإخبارات أو المتعلّقة للإنشاءات ، وبين ما هو معروض للعوارض بحسب الواقع ، فالموضوع فيها قد يكون واحداً ، وإن اختلف المعروض بحسب الواقع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موجود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ناطق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ضاحك ومتحرّك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، يكون الموضوع في جميعها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إلاّ ، لا الإنسان المجرّد عن الوجود والعدم في المثال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يراد به الإنسان ؛ أي نفس الماهية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الإنسان مع أوصاف اُخر ، كما في سائر الأمثلة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والاختلاف الواقعي في العروض ، لا ربط له باختلاف موضوع الإخبار أو متعلّق الإنشاء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قد تكون الموضوعات مختلفة بحسب الإخبار والإنشاء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زيد الكاتب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العالم العادل 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مثل هذه القضايا ينحلّ الإخبار إلى إخبارات عديدة ؛ فإنّ النسب الناقصة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الهوهويّات الناقصة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تمامية الجملة تصير تامّة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العادل 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أخبر بمجيئه أوّلاً ، وبكونه عادلاً تبعاً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قال العادلان في الإخبار عن مجيء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زيد المجتهد العادل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يثبت اجتهاده وعدالته بشهادتهما ، وإن كان الإخبار تبعاً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الموجود كاتب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يكن موجوداً ، ولا كاتباً ، كذب كذبتين ، بخلاف ما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كاتب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كذب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ينبغي الخلط بين العوارض الواقعية غير المأخوذة في الموضوع ، وبين العوارض المأخوذة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بناء جريان الاستصحاب على ما ذكره ، فخلط بين موضوعات الأدلّة ، وموضوع الاستصحاب ؛ فإنّ المعتبر في الاستصحاب اتّحاد القضيّة المتيقّنة والمشكوك فيها ، فإذا دلّ دليل اجتهادي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الماء المتغيّر نجس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العادل يجب إكرامه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شبهة في أنّ موضوع الدليل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المتغيّر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 العادل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فالموضوع معنون بعنوان ، ولا يمكن استفادة حكم غير المعنون منه ؛ بإرجاع مثله إلى أنّ الموضوع هو الذات ، والوصف خارج وعلّة بحسب ظهور الدليل ، وفهم العرف ، لكن بعد وجود الماء المتغيّر والعالم العادل في الخارج ، يتعلّق اليقين بأنّ هذا الماء الخارجي نجس ، وهذا الرجل الموجود واجب الإكرام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زال التغيّر والعلم ، أو العدالة ، وشكّ في بقاء الحكم ؛ لأجل الشكّ في أنّ الحكم دائر مدار التغيّر والوصف وجوداً وعدماً أو لا ، جرى الأصل ؛ لأنّ القضيّة المتيقّنة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هذا الماء الخارجي كان نجساً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عين القضيّة المشكوك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المتيقّن هو الماء المتغيّر ، لا الماء ، فاسد ؛ ضرورة أنّ الماء الخارجي أيضاً متعلّق لليقين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الماء متغيّر بالنجاسة ، وكلّ ماء كذلك نجس ، فهذا الماء نجس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المعلوم أنّ الوسط لا يؤخذ في موضوع النتيجة ؛ لا عقلاً ، ولا 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ومورد جريان الأصل ما إذا لم يحرز أنّ العلّة منحصرة ، أو أنّ العنوان من قبيل الواسطة في العروض ؛ فإنّه مع هذا الإحراز ، لا يبقى شكّ حتّى يستصحب ، فلا بدّ في الإجراء من الشكّ في أنّ الواسطة هل هي واسطة في العروض ، أو في الثبوت ، وأنّ العلّة هل هي منحصرة أو لا ؟ وعدم الجريان مع هذا الإحراز ، ليس لأجل زوال الموضوع كما قيل ، بل لأجل حصول اليقين ، وذلك واضح ، والتفصيل موكول إلى محلّه</w:t>
      </w:r>
      <w:r>
        <w:rPr>
          <w:rStyle w:val="FootnoteAnchor"/>
          <w:rtl w:val="true"/>
        </w:rPr>
        <w:footnoteReference w:id="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يقرّر كلام الشيخ قدّس سرّه ؛ بأنّ الخيار له معنىً واحد في جميع الموارد ، وذلك هو السلطنة على الاسترداد فقط ، دون السلطنة على الردّ والاسترداد ؛ لأنّ المالك والوكيل المطلق ، لهما السلطنة على الردّ بالإقالة والتفاسخ ، فلا معنى لجعل الخيار لهما إلاّ السلطنة على الاسترداد ؛ للزوم اللغوية ، بل اجتماع المثلين على 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وحيث لا يمكن إعمال السلطنة على الاسترداد ، من دون سلطنة على الردّ ، فلا يمكن جعل الخيار بهذا المعنى لمن لا سلطنة له على الردّ ، كالوكيل غير المطلق بقسميه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بعد ما استشكل فيه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تمحّض الخيار في السلطنة على الاسترداد المذكور ، إنّما يصحّ إذا كانت السلطنة على الإقالة ، من شؤون السلطنة على المال ، الثابتة بدليل السلطنة ، من دون حاجة إلى دليل آخر ، وإلاّ لكانت السلطنة على الإقالة ، والسلطنة على الردّ والاسترداد ، متساويتين في الثبوت في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البيّن أنّ شمول دليل السلطنة على المال ، للسلطنة على الإقالة ، ليس بذلك الوضوح ؛ فإنّ اعتبار الردّ اعتبار ملاحظة إضافة الملكية متعلّقة بالغير ، لا متعلّقة بنفسه ، فليس عنوانه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السلطنة على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ردّ ماله لا معنى له ، بل الردّ لا بدّ من أن يتعلّق عنواناً بالمال المضاف إلى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هو مشمول لدليل السلطنة ، هو التصرّف الوارد على المال ؛ باعتبار إضافته إلى المالك كالبيع ، والتصرّف الذي يكون موضوعه المال الملحوظة إضافته إلى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كالردّ الوارد على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يندرج في دليل السلطنة</w:t>
      </w:r>
      <w:r>
        <w:rPr>
          <w:rStyle w:val="FootnoteAnchor"/>
          <w:rtl w:val="true"/>
        </w:rPr>
        <w:footnoteReference w:id="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انتهى ملخّصاً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كلام الشيخ قدّس سرّه ، فهو وإن كان يوهم بدواً ، أنّ مراده نحو ما ذكره ؛ باعتبار ذكر ما انتقل إلى الآخر ، لكن بالتأ مّل الصادق يظهر أنّ مراده ما تقدّم</w:t>
      </w:r>
      <w:r>
        <w:rPr>
          <w:rStyle w:val="FootnoteAnchor"/>
          <w:rtl w:val="true"/>
        </w:rPr>
        <w:footnoteReference w:id="1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وجه لنسبة أمر مخالف لما أفاده في معنى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صحيفتين</w:t>
      </w:r>
      <w:r>
        <w:rPr>
          <w:rStyle w:val="FootnoteAnchor"/>
          <w:rtl w:val="true"/>
        </w:rPr>
        <w:footnoteReference w:id="1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، مع وضوح ورود الإشكال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استظهرناه من كلامه ، فليس الإشكال فيه بذلك الوضوح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 عليه 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المراد من كون الخيار هو السلطنة على الاسترداد دون الردّ ، أنّ ماهية الخيار كذلك ، فهو معلوم الفساد ، بل بعد وضوح أنّ للخيار معنىً واحداً في جميع الموارد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الخيارات في باب النكاح ، الذي لا تكون فيه سلطنة على الإقالة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يعلم أنّ ماهية الخيار ليست سلطنة على الاسترداد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تنزّلنا عمّا هو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كونه حقّ اصطفاء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سلطنة على الترادّ الاعتباري ؛ أي ردّ كلّ من العوضين إلى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الجاعل للخيار ، لمّا رأى أنّ للمالك ونحوه السلطنة على الردّ بالتقايل ، جعل له السلطنة على الاسترداد فقط ، حتّى يرجع الأمر إلى أ نّه لم يجعل الخيار له ، بل جعل له بعض مفاد الخيار ، فهو أيضاً فاسد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فلكونه مخالفاً لصريح أدلّة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ثانياً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فلأنّ الأدلّة غير ناظرة إلى دليل الإقالة ، فقوله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نظر له إلى حال الإقالة ، ومن له الإقالة ، بل لا يعقل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 نّه على فرض تسليم ذلك ، لا وجه لرفع اليد عن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البيّعان بالخيار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بدّ من البناء على أنّ الجاعل، جعل الخيار لمطلق البيّعين، ولكن في مورد وجود السلطنة على الردّ ، جعل السلطنة على الاسترداد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الحقيقة ، يكون الخيار بالمعنى الواقعي ، لمجري الصيغة ومن لا سلطنة له على الإقالة ، وما جعل للمالك ونحوه ، هو الاسترداد فقط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الجعل تعلّق بالخيار بالمعنى الواقعي ؛ أي الردّ والاسترداد مطلقاً ، لكن سقط حقّ الردّ ممّن له السلطنة على الردّ ؛ للمزاحمة ، وعدم إمكان الاجتماع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لازمه ثبوت الخيار بمعناه الواقعي ، لمجري الصيغة ؛ لفقد المزاحمة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مزاحمة بين حقّ الخيار وحقّ الإقالة ؛ فإنّ الأوّل للبيّعين بمجرّد البيع ، فتثبت لهما السلطنة على الردّ والاسترداد عند تحقّقه ، والإقالة حقّ ثابت بدليل السلطنة على المال في الرتبة المتأخّرة عن البيع ؛ فإنّ رتبة البيع وهو السبب مقدّمة على رتبة الملك ، وهو المسبّب ، والحكم المتعلّق بالسبب ، لا مزاحم له في هذه الرتبة ، والسلطنة على الإقالة لا تتحقّق بعد إشغال الخيار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منعنا ذلك ، أو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الرتب العقلية غير معتبرة في تعلّق الأحكام بموضوعاتها ، فلا وجه لتقدّم السلطنة على الإقالة على الخيار ؛ لكون الحكمين متعلّقين معاً بالموضوع ، فلا رجحان لأحدهما على الآخر ؛ لأنّ دليل السلطنة ، لا ينطبق على الموضوع إلاّ بعد تحقّق الملكية ، ومع تحقّقها يتحقّق موضوع الخيار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أفاده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تمحّض السلطنة على الاسترداد ، إنّما يصحّ لو كان المدرك للإقالة دليل السلطنة ، غير وجيه ؛ لأنّ شمول دليل السلطنة ودليل الخيار على حدّ سواء ، لو لم نقل بأنّ دليل الخيار مقدّم في الانطباق ، كما أشرنا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ما ذكره المستشكل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دليل السلطنة قاصر عن شمول السلطنة على الإقالة ؛ بدعوى أنّ اعتبار الردّ اعتبار ملاحظة الملكية متعلّقة بالغير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متعلّقة بنفسه ؛ فإنّ ردّ ماله لا معنى له ، فلا يشمله دليلها ، لأنّ ما هو المشمول له هو التصرّفات المتعلّقة بماله ، لا المضافة إلى مال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يخلو من غرابة ؛ لأنّ الإقالة لو لم تكن فسخاً على ما هو المفروض ، لكانت ترادّاً اعتبارياً برضا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فالبائع يردّ ما هو ملكه فعلاً إلى ملك المشتري ، والمشتري يردّ ما هو ملكه كذلك إلى ملك البائع ، فلكلّ سلطنة على ردّ ملكه اعتباراً ، فالإقالة كالبيع في هذا المعنى ، ولا معنى لتعلّق السلطنة على الردّ الاعتباري بملك الغير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فرض تعلّقها بملك الغير برضاه ، فهو أيضاً من شؤون سلطنة الراضي على ماله ، كما لا يخفى على المتأ 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حقّ الخيار والإقالة متعلّقان بالعين ؛ أي ماهيتهما السلطنة على الردّ الاعتباري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ماهيتهما هي السلطنة على الفسخ وحلّ العقد ، الذي هو معنىً واحد ، فقد يظهر من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على فرض عدم إمكان اجتماع المثلين في الاعتباريات ، لا يرد إشكاله في المقام ؛ فإنّ السلطنة على الحلّ بالتراضي ، نحو سلطنة غير السلطنة على الحلّ قهراً ، وهما نحوان من السلطنة</w:t>
      </w:r>
      <w:r>
        <w:rPr>
          <w:rStyle w:val="FootnoteAnchor"/>
          <w:rtl w:val="true"/>
        </w:rPr>
        <w:footnoteReference w:id="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نفس السلطنة لا تختلف بحسب المتعلّقات ، فالسلطنة على الحلّ في المقامين ، نحو واحد بحسب نفسها ، والحلّ أيضاً واحد غير مختلف فيهما ، وإنّما الاختلاف في الرضا والقهر ، وهما أمران خارجان عن السلطنة والحلّ ، </w:t>
      </w:r>
      <w:bookmarkStart w:id="110" w:name="pg15215_144738"/>
    </w:p>
    <w:p>
      <w:pPr>
        <w:pStyle w:val="BookText"/>
        <w:rPr/>
      </w:pPr>
      <w:bookmarkEnd w:id="1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بطل اجتماع المثلين في مثل المقام ، يكون المورد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السلطنة على حلّ العقد بالخيار ، سلطنة فعلية لصاحب الخيار ، وأمّا السلطنة على حلّه بالإقالة ، فمشروطة بحصول التراضي ، فلا تكون فعلية قبله ، فلا سلطنة حتّى يلزم اجتماع المثلين ، وبعد تحقّق التراضي ، لمّا كان المحلّ مشغولاً بحقّ الخيار ، لا يعقل تحقّق حقّ الإقالة على هذا الفرض ، فتكون الإقالة في مورد لم يكن الخيار محقّقاً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والأمر سهل بعد فساد أصل المبنى ، وعدم امتناع اجتماع حقوق مختلفة على موضوع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" w:name="__RefHeading___Toc3155370_2142443653"/>
      <w:bookmarkStart w:id="112" w:name="_Toc36"/>
      <w:bookmarkEnd w:id="111"/>
      <w:r>
        <w:rPr>
          <w:rtl w:val="true"/>
        </w:rPr>
        <w:t>حول ثبوت الخيار لمطلق الوكيل</w:t>
      </w:r>
      <w:bookmarkEnd w:id="1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بدلالة جملة من أخبار الخيارات على عدم شمولها لمطلق الوكيل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رواية عمر بن يزيد</w:t>
      </w:r>
      <w:r>
        <w:rPr>
          <w:rStyle w:val="FootnoteAnchor"/>
          <w:rtl w:val="true"/>
        </w:rPr>
        <w:footnoteReference w:id="1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أبيه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التاجران صدقا بورك لهما ، وإذا كذبا وخانا لم يبارك لهما ، وهما بالخيار ما لم يفترقا ، فإن اختلفا فالقول قول ربّ السلعة ، أو يتتاركا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يصدق على مجري الصيغة ، والصدق والكذب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والخيانة ليست من شأنه ، كالاختلاف والدعوى وتركها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الدعوى والترك من مختصّات المالك كالبركة وعدمها ، فلا تنطبق الرواية على غيره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يصدق على مطلق البائع ولو كان مالكاً ؛ لأنّ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الموادّ الظاهرة عرفاً في الاتّخاذ شغلاً ، وتعتبر فيها المداومة العرفية ، فلا يقال للعالم الذي يبيع أحياناً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تاجر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صدق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ففرق بين البائع والتاجر ، فالثاني من هو شغله التجارة واتّخذها حرفة وعملاً له ، بخلاف الأوّل ، ولازم ذلك عدم ثبوت الخيار للمالك والوكيل المطلق ، إلاّ إذا كان شغلهما التجارة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البائع ، تمسّكاً بقول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ليس بشيء ؛ فإنّ الظاهر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 هو ما ذكرناه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يمكن الالتزام بظاهر الرواية ، ولا تصحّ دعوى كون الموضوع والمورد فيها وفي غيرها واحداً </w:t>
      </w:r>
      <w:r>
        <w:rPr>
          <w:rStyle w:val="FootnoteAnchor"/>
          <w:rtl w:val="true"/>
        </w:rPr>
        <w:footnoteReference w:id="1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في المقام ، لا يحمل المطلق على المورد الأخصّ ، ولو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بحمل المطلق على المقيّد في المثبتين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أعتق رقبة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أعتق رقبة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مؤمنة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في مثله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ظهور القيد في القيدية والدخالة ، أظهر من ظهور المطلق في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مثل المقام ، الذي يذكر في الدليل بعض مصاديق المطلق ، كما في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أوف بالعقد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أوف بالصلح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مجال لذلك إلاّ مع الالتزام بمفهوم اللقب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تمامية الحجّة في المطلق المنفصل أو العموم كذلك ، لا يصحّ رفع اليد عنها بمجرّد ورود حكم نحو الحكم المطلق على بعض المصاديق ، ولم يكن حمل المطلق عليه في مثله عرفياً عقلائياً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حجّة ظاهرة على الإطلاق ، مع الغضّ عن المناقشة في إطلاقه، كما هو المفروض فعلاً،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التاجران بالخيار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ينافيه إلاّ مع صحّة دعوى المفهوم ، أو دعوى ظهوره في الاستقلال ، وهي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عدم المفهوم فظاهر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بطلان دعوى الاستقلال ؛ فلأنّ احتماله لا يكون بمثابة يصحّ معها رفع اليد عن الحجّة ، فا لأخذ بالإطلاق متعيّن ، بعد عدم عرفية هذا الحمل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صحيحة محمّد بن مسلم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المتبايعان بالخيار ثلاثة أيّام في الحيوان ، وفيما سوى ذلك من بيع حتّى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الموضوع فيهما واحد ، وموضوع خيار الحيوان ، هو صاحب الحيوان والوكيل المطلق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مخالفة مضمونها للنصوص والفتاوى ؛ فإنّ الخيار في بيع الحيوان للمشتري ، إلاّ أن تحمل على مبادلة حيوان بحيوان ، وسيأتي الكلام فيه</w:t>
      </w:r>
      <w:r>
        <w:rPr>
          <w:rStyle w:val="FootnoteAnchor"/>
          <w:rtl w:val="true"/>
        </w:rPr>
        <w:footnoteReference w:id="1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المذكور فيها جملتان وحكمان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المتبايعان في بيع الحيوان لهما الخيار ثلاثة أيّام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المتبايعان في غير الحيوان بالخيار حتّى يفترقا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وإطلاقهما محكّم إلاّ مع ورود المقيّد ، ولم يرد إلاّ بالنسبة للجملة الاُولى ، وأمّا الثانية فباقية على إطلاقها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الظاهر من سائر الروايات ، هو إثبات الخيار لغير الوكيل المذكور ، فكذا الحال في خيار المجلس</w:t>
      </w:r>
      <w:r>
        <w:rPr>
          <w:rStyle w:val="FootnoteAnchor"/>
          <w:rtl w:val="true"/>
        </w:rPr>
        <w:footnoteReference w:id="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تسليم ذلك ، أ نّه لا وجه لرفع اليد عن الإطلاق بما ذكر ، من دون حصول القطع بعدم الاختلاف ، ولا قيام الدليل على ذلك ، وإلاّ فهو من القياس الذي لم نقل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حكمة الخيار هي الإرفاق بالمتعاملين ؛ ليتروّيا ، وليس من شأن الوكيل في مجرّد إجراء الصيغة ، التروّي</w:t>
      </w:r>
      <w:r>
        <w:rPr>
          <w:rStyle w:val="FootnoteAnchor"/>
          <w:rtl w:val="true"/>
        </w:rPr>
        <w:footnoteReference w:id="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13" w:name="pg15215_144742"/>
    </w:p>
    <w:p>
      <w:pPr>
        <w:pStyle w:val="BookText"/>
        <w:rPr/>
      </w:pPr>
      <w:bookmarkEnd w:id="1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 تخريص ظنّي ، لا يعتنى به في الحكم الشرعي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الحكمة لا تعمّم ولا تخصّص ، ولا يدور الحكم مدارها وجوداً وعدماً ، كما هو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الوجوه المتقدّمة غير تامّة ، فالوجه الوحيد هو الانصراف عن مثل الوكيل في مجرّد العقد ، لا عن غيره ؛ للغلبة ، وكون الوكيل في مجرّد الصيغة في المعاملات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كالبيع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نادراً جدّاً ؛ بحيث تنصرف عنه الأذهان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ويؤيّده بعض الوجوه المتقدّمة ؛ أي بعضها يكون منشأً للانصراف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غيره مثل الوكيل في إنجاز البيع وإتمامه فقط ، فلا وجه للانصراف عنه ، فضلاً عن الوكيل المطلق ، بل لعلّ الوكيل في إنجاز البيع ، أكثر وجوداً من الوكيل المطلق ، فلا ينبغي الإشكال في ثبوت هذا الخيار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" w:name="__RefHeading___Toc3155372_2142443653"/>
      <w:bookmarkStart w:id="115" w:name="_Toc37"/>
      <w:bookmarkEnd w:id="114"/>
      <w:r>
        <w:rPr>
          <w:rtl w:val="true"/>
        </w:rPr>
        <w:t>حول ثبوت الخيار للموكّل</w:t>
      </w:r>
      <w:bookmarkEnd w:id="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هل يثبت للموكّل مطلقاً ، أو لا كذلك ، أو يثبت له فيما إذا كان الوكيل وكيلاً في مجرّد العقد ، دون غيره من سائر الوكلاء أو يثبت له مع حضوره في مجلس العقد ؟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وعمدة المستند للثبوت للموكّل مطلقاً أو في الجملة ، هو صدق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حقيقة ، أو بنحو المجاز الشائع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دعوى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حقيقة فيه ، أو كون المشتقّ حقيقة في المباشر والسبب</w:t>
      </w:r>
      <w:r>
        <w:rPr>
          <w:rStyle w:val="FootnoteAnchor"/>
          <w:rtl w:val="true"/>
        </w:rPr>
        <w:footnoteReference w:id="1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فلا تخلو من احتمالات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المشتقّ الاسمي كاسم الفاعل ، والفعلي كالفعل الماضي ، موضوعان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للجامع بين الصدور المباشري ، وتسبيب ذلك الصدور ، الذي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الصدور التسبيبي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مسامحة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مجال لهذا الاحتمال في الأفعال ؛ فإنّها مشتملة على معنىً حرفي ، ولا جامع للمعنى الحرفي ، بل لا يعقل أن يكون له جامع بالمعنى الحرفي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يتصوّر لمعاني الحروف جامع اسمي انتزاعي ، هو وسيلة لوضع الألفاظ لها بالوضع العامّ ، مع كون الموضوع له خاصّاً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فالقول بالوضع للجامع ، مساوق للقول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باسمية المعاني الحرفية ، واستعمال الحروف مطلقاً في غير ما وضعت لها ، وهما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المشتقّ الاسمي ، فإنّه وإن كان لا مانع من وجود الجامع لمعانيه ، لكن الجامع البسيط المختصّ بالمباشر والسبب دون غيرهما ، مفقود ؛ فإنّ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صدر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مختصّ بالمباشر ، وعنوان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صدر منه ومن هو سبب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المعنى التركيبي ، خلاف الضرورة ، وعنوان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انتسب إليه المبدأ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 حاكٍ عن معنىً حرفي ؛ ضرورة أنّ الانتساب بالحمل الشائع من المعاني الحرفية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أعمّ من السبب والمباشر ؛ فإنّه يقال لمن استدعى من صاحب المال مثلاً أن يبيعه من غيره ، فقبل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البيع منسوب إليه بنحو من الانتساب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العناوين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أنّ القول بالوضع للمعنى الأعمّ ممّن صدر منه الفعل ، وممّن هو سبب لصدوره</w:t>
      </w:r>
      <w:r>
        <w:rPr>
          <w:rStyle w:val="FootnoteAnchor"/>
          <w:rtl w:val="true"/>
        </w:rPr>
        <w:footnoteReference w:id="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خلاف العرف ، واللغة ، وكلمات الأصحاب في المشتقّات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كلاًّ من اسم الفاعل والفعل الماضي ، مشترك لفظي بين الصدور المباشري والسبب له ، إمّا بالوضع فيهما ، وإمّا بالوضع في أحدهما ، وكثرة الاستعمال إلى بلوغ الحقيقة في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وإن كان لا مانع منه عقلاً ، لكنّه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مخالفته للواقع ، وكلمات اللغويين والأصحاب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بدّ في مقام إفادتهما بلفظ واحد ، إمّا من استعماله في أكثر من معنىً واحد ، أو استعماله في الجامع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الاستعمال في الجامع ، ففي الفعلي بالمعنى الحرفي غير معقول ؛ لعدم تعقّل الجامع كذلك ، وفي الاسمي المحذور المتقدّم ، مع أ نّه يحتاج إلى القرينة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استعمال اللفظ في الأكثر ، فعلى فرض إمكانه ، لا يحمل الكلام عليه إلاّ مع القرينة المفقودة في المقام ، فلو لم تكن قرينة لتعيين أحدهما أيضاً ، يصير الكلام مجملاً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ثبوت الخيار للمالك المباشر للعقد ، ضروري ومتيقّن من الأخبار ، فالاستعمال في الفاعل المباشر كالمالك المباشر ثابت ، وأمّا في غيره فلم يثبت ، فلا دليل بحسب الأخبار على ثبوته للمالك غير المباشر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ربّما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الوكيل في إجراء الصيغة كلسان الموكّل ، وأ نّه آلة له</w:t>
      </w:r>
      <w:r>
        <w:rPr>
          <w:rStyle w:val="FootnoteAnchor"/>
          <w:rtl w:val="true"/>
        </w:rPr>
        <w:footnoteReference w:id="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يظهر من بعضهم ، أنّ ذلك من الأفعال التوليدية</w:t>
      </w:r>
      <w:r>
        <w:rPr>
          <w:rStyle w:val="FootnoteAnchor"/>
          <w:rtl w:val="true"/>
        </w:rPr>
        <w:footnoteReference w:id="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عرفت سابقاً ما فيه من النظر</w:t>
      </w:r>
      <w:r>
        <w:rPr>
          <w:rStyle w:val="FootnoteAnchor"/>
          <w:rtl w:val="true"/>
        </w:rPr>
        <w:footnoteReference w:id="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وأنّ الفاعل المختار الذي يصدر الفعل منه بإرادته واختياره ، لا يكون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آلة أو كلسان لغيره ، كما أنّ المقام ليس من قبيل الأفعال التوليدية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ولا يكون معنىً للسببية في المقام ؛ فإنّ التوكيل الصادر من الموكّل ، ليس سبباً لوجود البيع ، بل السبب له هو الوكيل ، والموكّل ليس سبباً قريباً ، ولا بعيداً ، إلاّ أن يتسامح في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الأمر في الأسباب الحقيقية والعلل الواقعية ليس كذلك ؛ فإنّ الفعل مستند حقيقة إلى المباشر ، وإنّما ينسب إلى سببه بعلاقة السببية ، لا بنحو 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في كلام بعض أهل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قيام البيع بالفاعل صدوري ، والصدور قابل لأن يكون مصدره وموجدُه متعدّداً طولاً ، فالمباشر موجد بلا وسط ، والسبب موجد بالتسبيب حقيقة ، والنسبة حقيقية على أيّ حال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واضح الضعف ؛ فإنّ نسبة الفعل إلى السبب ، لا تعقل أن تكون حقيقية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وسبب الصدور من المباشر غير الصدور تسبيباً ، واختلاف التعبير موجب للخلط ، فالسبب سبب لصدور الفعل من غيره ، واستناد الصدور إليه مجاز بلا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من جميع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يمكن استفادة ثبوت الخيار للموكّل ، من أدلّة خيار المجلس ؛ لا من إطلاقها ، فإنّه فرع الوضع للجامع ، وهو باطل ، ولا من وضع المشتقّ فيها للمعنيين ؛ لعدم ثبوته ، بل الثابت عدمه ، واحتياجه إلى الدلالة والقرينة على فرض الثبوت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يظهر الكلام فيما إذا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الاستعمال في السبب مجاز شائع ، ولعلّه مراد الشيخ الأعظم قدّس سرّه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نسبة الفعل إلى الموكّلين شائعة</w:t>
      </w:r>
      <w:r>
        <w:rPr>
          <w:rStyle w:val="FootnoteAnchor"/>
          <w:rtl w:val="true"/>
        </w:rPr>
        <w:footnoteReference w:id="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الشيوع إن صار إلى حدّ لا حاجة معه إلى القرينة ، فالكلام فيه كالسابق ؛ لأ نّه يرجع إلى الوضع التعيّني ، وإلاّ فعلى مذهبهم في المجازات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بدّ في مقام الإفادة للمباشر والسبب بلفظ واحد من استعماله ؛ إمّا في أكثر من معنىً واحد ، وإمّا في معنىً انتزاعي جامع بينهما ، فلا بدّ من قرينة ، وهي مفقودة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المبنى المنصور في المجاز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كون الاستعمال فيه في المعنى الحقيقي ، وكون التطبيق على غير الموضوع له ادّعاءً </w:t>
      </w:r>
      <w:r>
        <w:rPr>
          <w:rStyle w:val="FootnoteAnchor"/>
          <w:rtl w:val="true"/>
        </w:rPr>
        <w:footnoteReference w:id="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عكس ما حكي عن السكّاكي</w:t>
      </w:r>
      <w:r>
        <w:rPr>
          <w:rStyle w:val="FootnoteAnchor"/>
          <w:rtl w:val="true"/>
        </w:rPr>
        <w:footnoteReference w:id="1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يلزم الاستعمال في الكثير ، ولا يحتاج إلى الجامع ، لكنّه لا يصار إليه إلاّ بالقرينة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يظهر النظر في كلام بعض الأعاظم قدّس سرّه ، حيث تشبّث في الثبوت للموكّل بمجرّد صحّة الانتساب ، مستشهداً بالآيات الشريفة التي ورد في بعضها انتساب التوفّي إلى اللّه تعالى ، وفي بعضها إلى ملك الموت ، وفي بعضها إلى أعوانه</w:t>
      </w:r>
      <w:r>
        <w:rPr>
          <w:rStyle w:val="FootnoteAnchor"/>
          <w:rtl w:val="true"/>
        </w:rPr>
        <w:footnoteReference w:id="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صحّة الانتساب لا إشكال فيها ، لكن الاستعمال أعمّ من الحقيقة ، والصحّة لا تدلّ على الوقوع في المقام 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أفاده الشيخ الأعظم قدّس سرّه ، لإثبات الخيار للموكّل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المستفاد من أدلّة سائر الخيارات ، وخيار الحيوان المقرون بهذا الخيار في بعض النصوص ، كون الخيار حقّاً لصاحب المال شرعاً ؛ إرفاقاً له ، وأنّ ثبوته للوكيل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لكونه نائباً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يستلزم ثبوته للمنوب عنه</w:t>
      </w:r>
      <w:r>
        <w:rPr>
          <w:rStyle w:val="FootnoteAnchor"/>
          <w:rtl w:val="true"/>
        </w:rPr>
        <w:footnoteReference w:id="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إن كان المقصود ، أ نّه يعلم من كونه إرفاقاً ثبوته لغير من دلّت الأدلّة على ثبوته له ، أو سراية الحكم ممّا دلّت عليه إلى غيره ، فهو في غاية الإشكال ؛ لعدم دليل على أنّ الإرفاق علّة لثبوته في كلّ مورد يقتضي الإرفاق ، وإن لم يقم دليل على ثبوته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دليل على أنّ الإرفاق علّة لحدوث الخيار ، بل غاية الأمر حصول الظنّ بأنّ حكمة الجعل هي الإرفاق ، والحكمة لا تخصّص ولا تعمّم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المقصود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كونه للإرفاق قرينة على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استعمل فيما وضع له وغيره ، أو استعمل مجازاً في معنىً عامّ ينطبق على الوكيل ، والموكّل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، فهو أيضاً غير وجيه ، فأيّة قرينة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لأمر تخريصي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ذلك ؛ بحيث تكون موافقة لفهم العرف من اللفظ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ثبوته للوكيل ؛ لكونه نائباً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، فإن كان المراد منه ، أنّ ثبوته للوكيل بتبع ثبوته للموكّل ، فهو واضح النظر ؛ لأنّ ثبوته له باعتبار </w:t>
      </w:r>
      <w:bookmarkStart w:id="116" w:name="pg15215_144748"/>
    </w:p>
    <w:p>
      <w:pPr>
        <w:pStyle w:val="BookText"/>
        <w:rPr/>
      </w:pPr>
      <w:bookmarkEnd w:id="1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العنوان عليه ، فكيف يدّعى أنّ الثبوت أوّلاً للموكّل ، مع عدم الدليل عليه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ثبوته للوكيل النائب عنه ، مستلزم لثبوته للموكّل والمنوب عنه بطريق أولى ، فهو قياس ظنّي لا نقول به ، وتوهّم أ نّه من الاستلزامات العرفية فاسد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من جميع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الخيار ثابت للمتبايعين ؛ أي المتصدّيين لإجراء العقد ، غاية الأمر انصرافه عمّن تصدّى لمجرّد الصيغة ، ولا يثبت للموكّل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ولازم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ثبوت خيار المجلس في مورد الوكالة في مجرّد إجراء الصيغة ؛ لا للوكيل ، ولا للموكّل ، وثبوته لسائر الوكلاء ، لا لموكّليهم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" w:name="__RefHeading___Toc3155374_2142443653"/>
      <w:bookmarkStart w:id="118" w:name="_Toc38"/>
      <w:bookmarkEnd w:id="117"/>
      <w:r>
        <w:rPr>
          <w:rtl w:val="true"/>
        </w:rPr>
        <w:t>حول اعتبار حضور الموكّل في مجلس العقد</w:t>
      </w:r>
      <w:bookmarkEnd w:id="1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على فرض الثبوت للموكّل ، فهل يعتبر حضوره في مجلس العقد مطلقاً ، أو لا كذلك ، أو يعتبر فيما إذا كان الوكيل وكيلاً في مجرّد إجراء الصيغة ، دون غيره ؟ وجوه ، أقواها عدم الاعتبار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اعتبار الحضور في المجلس بما هو مجلس البيع ، فلا ينبغي الإشكال في عدمه ؛ لعدم إشارة في الأخبار على كثرتها إليه ، فالموضوع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البيّعان ما لم يفترقا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المجتمعان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يأتي الكلام فيه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باعتبار الحضور والاجتماع للمعاملة ؛ بدعوى أنّ مجرّد اجتماعهما البدني ، من دون مساس له بالمعاملة ، غير مقصود من الأدلّة ، كما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حضورهما في مجلس العقد كحضور الأجنبيّ عندها ، ليس مقصوداً أيضاً ، بل لا بدّ وأن يكون اجتماعهما على المعاملة ، فالاجتماع المقوّم لموضوع الخيار ، اجتماع البيّعين بما هما بيّعان على المعاملة بدناً ؛ بحيث تنشأ عن اجتماعهما </w:t>
      </w:r>
      <w:r>
        <w:rPr>
          <w:rStyle w:val="FootnoteAnchor"/>
          <w:rtl w:val="true"/>
        </w:rPr>
        <w:footnoteReference w:id="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هو موضوع الخيار ، هو الذي يدلّ عليه الدليل ؛ وهي الكبرى المعروفة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البيّعان بالخيار ما لم يفترقا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يستفاد منها هو ثبوت الخيار للبيّعين المجتمعين ، أو غير المفترقين على ما يأتي الكلام فيه ، وبصدق هذا العنوان على شخص يثبت الخيار له ، واحتمال قيد زائد يدفع بالإطلاق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شبهة في اعتبار اجتماعهما حال حدوث البيع ، ولا أثر للاجتماع السابق ، ولا اللاحق ، وأمّا الحضور عند العاقد أو عقده ، فلا دليل على اعتباره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لو لم يكن الموكّلان حاضرين عند المعاملة ، ومجتمعين عليها ؛ بحيث يكونان مشرفين عليها ، وناظرين لها ، لكانا أجنبيّين عنها فاسد ؛ فإنّ الموكّل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تعبيرهم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أجنبيّاً عن المعاملة ، حضر في مجلسها أو لم يحضر ، ولهذا صدق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الفرض ؛ لمجرّد السببية ، لا للنظارة والحضور عند المعاملة ، أو عند المتعاملين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الوكيلان لا بدّ وأن يكونا مجتمعين على المعاملة ، لا لاعتباره في موضوع الحكم ، بل لتوقّف تحقّقه عليه ، فالبيع لا يتحقّق إلاّ باتّفاقهما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إيجاده وإنشائه ، كما لا يتحقّق إلاّ بعد حصول مقدّماته التصوّرية والتصديقية ، وهو غير الاعتبار في موضوع الخيار شرعاً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المتعاقدان الوكيلان لا يثبت لهما الخيار إلاّ مع اجتماعهما بدناً ، وإيجادهما البيع حال الاجتماع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الموكّلان السببان فصدق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يتوقّف على إيجاد وكيليهما البيع ، وثبوت الخيار لهما يتوقّف على تحقّق البيع حال اجتماعهما البدني ولو كانا في بلد غير بلد العاقد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اعتبار الاجتماع على المعاملة ، ينافي ثبوت الخيار لهما ؛ فإنّ الحضور في مجلس العقد ، ليس اجتماعاً على المعاملة ؛ لأنّ الاجتماع عليها ، ليس إلاّ إيجاد المعاملة إيجاباً وقبولاً ، فا لأجنبيّ الحاضر في مجلس المعاملة الناظر لها ، ليس مجتمعاً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فالمجتمعان على المعاملة إنّما هما العاقدان فقط ، والأجنبيّ أجنبيّ عنها ، وغير مجتمع معهما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الموكّل ، فهو وإن لم يكن بأجنبيّ عنها ؛ لأ نّه موكّل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تعبيرهم ، لكنّه غير مجتمع معهما عليها ، والخلط بين ما يعتبر في موضوع الخيار شرعاً ، وما يتوقّف عليه الموضوع في تحقّقه ، أوجب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المعتبر في الموكّلين اجتماعهما بدناً حال إجراء الوكيلين العقد ، سواء كانا في مجلس العقد وناظرين له أم لا ، كلّ ذلك لإطلاق الأدلّة ، وعدم الدليل على الاعتبار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اعتبار اجتماع الموكّلين ؛ بدعوى أنّ اجتماع الوكيلين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منزلته</w:t>
      </w:r>
      <w:r>
        <w:rPr>
          <w:rStyle w:val="FootnoteAnchor"/>
          <w:rtl w:val="true"/>
        </w:rPr>
        <w:footnoteReference w:id="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بدعوى أنّ ثبوت الخيار للموكّل لجهة اُخرى غير شمول نصوص المقام له ، فما هو المعتبر في الثبوت بحسبها ، لا يعتبر في الثبوت للموكّلين</w:t>
      </w:r>
      <w:r>
        <w:rPr>
          <w:rStyle w:val="FootnoteAnchor"/>
          <w:rtl w:val="true"/>
        </w:rPr>
        <w:footnoteReference w:id="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فغير مرضيّ ؛ إذ الثبوت بدليل آخر فاسد قد عرفت بعض الكلام فيه</w:t>
      </w:r>
      <w:r>
        <w:rPr>
          <w:rStyle w:val="FootnoteAnchor"/>
          <w:rtl w:val="true"/>
        </w:rPr>
        <w:footnoteReference w:id="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وكونهما وجوداً تنزيلياً لا وجه له رأساً ، بل الوجود التنزيلي في النيابة أيضاً لا أصل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الوكيل وكيلاً في مجرّد العقد ، لم ينسب العقد إليه على مبناهم ، حتّى يتوهّم فيه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مستقلاًّ ، فلا إشكال في عدم تنزيل نفسه مقام الموكّل في المعاملات ، ولا تكون أدلّة الوكالة مقتضية لذلك ، لو لم 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ماهية الوكالة تنافي التنزيل ، ولا دليل آخر على تنزيله منزلته في المقام ، ولا في غيره من موارد الوكالة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أفاده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الفرق بين الموادّ التي لها قيام صدوري ، وبين ما لها قيام حلولي ، وجعل الاُولى من قبيل الحقائق في السبب والمسبّب ، دون الثانية</w:t>
      </w:r>
      <w:r>
        <w:rPr>
          <w:rStyle w:val="FootnoteAnchor"/>
          <w:rtl w:val="true"/>
        </w:rPr>
        <w:footnoteReference w:id="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كونه غير مربوط بدعوى المدّعي ، واضح الضعف بالنسبة إلى السبب </w:t>
      </w:r>
      <w:bookmarkStart w:id="119" w:name="pg15215_144752"/>
    </w:p>
    <w:p>
      <w:pPr>
        <w:pStyle w:val="BookText"/>
        <w:rPr/>
      </w:pPr>
      <w:bookmarkEnd w:id="1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والمسبّب ، والعلّة وعلّة العلّة ، مضافاً إلى بطلان توهّم العلّية والسببية في المقام ، كما تقدّم</w:t>
      </w:r>
      <w:r>
        <w:rPr>
          <w:rStyle w:val="FootnoteAnchor"/>
          <w:rtl w:val="true"/>
        </w:rPr>
        <w:footnoteReference w:id="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" w:name="__RefHeading___Toc3155376_2142443653"/>
      <w:bookmarkStart w:id="121" w:name="_Toc39"/>
      <w:bookmarkEnd w:id="120"/>
      <w:r>
        <w:rPr>
          <w:rtl w:val="true"/>
        </w:rPr>
        <w:t>حول ثبوت خيار المجلس لأشخاص متعدّدين</w:t>
      </w:r>
      <w:bookmarkEnd w:id="1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على هذا المبنى قد يتحقّق في عقد واحد الخيار لأشخاص من طرف واحد أو من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يثبت لكلّ من الأشخاص الذين في طرف واحد ، خيار مستقلّ ، كالثابت للمشتري والبائع في سائر المعاملات ، ولازمه حلّ العقد بفسخ أحدهم ، ولزومه بإبرامه بناءً على المبنى المزيّف ؛ من كون الخيار ملك إبرام العقد وإزالته</w:t>
      </w:r>
      <w:r>
        <w:rPr>
          <w:rStyle w:val="FootnoteAnchor"/>
          <w:rtl w:val="true"/>
        </w:rPr>
        <w:footnoteReference w:id="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وسقوطهما بمقارنة فسخ أحدهم لإبرام الآخر ، وتقديم الفسخ على الإبرام على هذا المبنى ، لا وجه له ، وعلى المذهب المنصور ،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يرجع الإبرام إلى إسقاط حقّه ، ويؤثّر الفسخ لا من باب التقديم ، ولا تأثير للمتأخّر لا فسخاً ولا إبراماً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يثبت خيار واحد لمجموع من في الطرف الواحد ، ولازمه عدم تأثير الفسخ أو الإبرام إلاّ مع اجتماعهم عليه ، نظير ما يقال في إرث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ثبوته للورثة مجموعاً ؟</w:t>
      </w:r>
      <w:r>
        <w:rPr>
          <w:rStyle w:val="FootnoteAnchor"/>
          <w:rtl w:val="true"/>
        </w:rPr>
        <w:footnoteReference w:id="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يثبت لطبيعي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قيد ، ولازمه الثبوت لكلّ من كان بيّعاً بالحمل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الشائع ؟ لا لأنّ الطبيعي واحد بوحدة عمومية سريانية ، كما يقوله من لا ينبغي صدوره منه</w:t>
      </w:r>
      <w:r>
        <w:rPr>
          <w:rStyle w:val="FootnoteAnchor"/>
          <w:rtl w:val="true"/>
        </w:rPr>
        <w:footnoteReference w:id="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ضرورة عدم العموم والسريان في الطبيعي لا ذاتاً ، ولا بجعله مرآةً للكثرة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الطبيعي عبارة عن نفس الطبيعة بلا قيد ، فالإنسان هو نفس الطبيعة ؛ لا هي بخصوصياتها ، ولا خصوصياتها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فلعدم تعقّل مرآتيّة الطبيعي المعقول ، لغير نفس الماهية من الأفراد والخصوصيات ، حتّى الأفراد الذاتية له ؛ لأنّ الطبيعي واحد ، ولا يعقل أن يكون الواحد مرآةً للكثير ، واللفظ هو الموضوع للطبيعي كلفظ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الطبائع الواقعية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باب الاعتباريات والعناوين الاعتبارية الصادقة على الأشخاص بما هي موصوفة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يعقل أن يكونا حاكيين عن غير ما وضعا له ، إلاّ بدالّ آخر كالقرينة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يثبت لصرف الوجود على اصطلاح الاُصولي ؛ أي أوّل الوجود ؟ ولازمه ثبوت خيار واحد لمجموع الوكيل والموكّل ؛ لأنّ صرف الوجود وناقض العدم يصدق على المتقدّم من وجودات الطبيعة ، إذا كانت لها وجودات مترتّبة ، ولا يمكن أن يكون المتأخّر عنه مصداقاً له ، وعلى مجموع الوجودات المتعدّدة إذا كانت معاً ؛ فإنّ المجموع حينئذٍ مصداق واحد لهذا 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والمقام من هذا القبيل ؛ فإنّ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في عرض واحد ، والتقدّم والتأخّر الرتبيان ، لا دخل لهما في الصدق ، فحينئذٍ يكون فسخ الوكيل فقط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أثر ، كفسخ الموكّل ، ولا بدّ في التأثير من اجتماعهما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 يظهر النظر في كلام بعض أهل التحقيق قدّس سرّه </w:t>
      </w:r>
      <w:r>
        <w:rPr>
          <w:rStyle w:val="FootnoteAnchor"/>
          <w:rtl w:val="true"/>
        </w:rPr>
        <w:footnoteReference w:id="1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بحسب مقام الثبوت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بحسب دلالة الدليل ، فقوله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يعقل أن يكون دالاًّ على ثبوت خيار مستقلّ لكلّ من البائع والمشتري ، في البيوع التي يوجدها الأصيلان ، وللمجموع أو صرف الوجود في الطرف الذي يكون ذو الخيار فيه أكثر من واحد كالمقام ؛ ضرورة عدم إمكان الجمع بينهما في الدلالة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وحيث 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يدلّ إلاّ على نفس الطبيعة ، والدلالة على غيرها تحتاج إلى القرينة ، فمع فقدها يحمل على المعنى الحقيقي ؛ وهو نفس الطبيعة ، فبثبوته لها يكون لكلّ مصداق منها خيار مستقلّ ؛ فإنّ الطبيعة في الخارج عين كلّ مصداق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صادقان بتمام المعنى ، على كلّ من أوجد البيع ، فما ثبت للطبيعة يثبت لكلّ فرد ، كما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أَحَلَّ اللّه‌ُ الْبَيْعَ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الْبَيْعَ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نفس الطبيعة ، والحلّية إذا ثبتت لها صارت كأ نّها لازمة للطبيعة تشريعاً ، فكلّ موجود وجد وكان عين الطبيعة تثبت له الحلّية ، وكذا الحال في ثبوت الخيار ، هذا بحسب ظهور اللفظ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2" w:name="pg15215_144755"/>
    </w:p>
    <w:p>
      <w:pPr>
        <w:pStyle w:val="BookText"/>
        <w:rPr/>
      </w:pPr>
      <w:bookmarkEnd w:id="1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سائر الاحتمالات فتحتاج إلى قيود ، كقيد مجموع الأفراد ، أو صرف وجود الطبيعة ، أو الطبيعة مع قيد الوحدة ، وكلّها تدفع بالإطلاق ، من غير فرق بين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صادق على البائع والمشتري بنحو الحقيقة ، أو بأ نّه يطلق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تغليباً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" w:name="__RefHeading___Toc3155378_2142443653"/>
      <w:bookmarkStart w:id="124" w:name="_Toc40"/>
      <w:bookmarkEnd w:id="123"/>
      <w:r>
        <w:rPr>
          <w:rtl w:val="true"/>
        </w:rPr>
        <w:t>بحث في الذين تفرّقهم مسقط للخيار</w:t>
      </w:r>
      <w:bookmarkEnd w:id="1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الفرض ، فمع اجتماع الجميع ، هل العبرة بتفرّق الموكّلين ، أو الوكيلين ، أو التفرّق في الجملة ولو بخروج واحد منهم عن المجلس ، أو بتفرّق الكلّ ، فيكفي في بقائه بقاء أصيل مع وكيل الآخر ؟ أو العبرة في السقوط عن الوكيلين بتفرّقهما ، وعن الموكّلين بتفرّقهما ، فلا يكفي في بقائه بقاء أصيل مع وكيل الآخر ، كما لا يكفي تفرّق الوكيلين للسقوط عن الموكّلين وبالعكس ؟ وجوه تختلف بحسب المباني المتقدّمة ، وبحسب ما في روايات الباب من الاحتمالات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الخيار ثابت 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البيّعين المجتمعين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لهما إذا اجتمعا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اجتمعا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 اللزوم ثابت لعنوان ثبوتي آخر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البيّعان المفترقان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كون الافتراق ثبوتياً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فيثبت بحسب الأخبار ، حكمان لأمرين ثبوتيّين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بثبوت الخيار لصرف الوجود ، يكون الاعتبار في ثبوت الخيار باجتماع الصرف ، وفي وجوب البيع بافتراقه ، فمع اجتماع الجميع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يثبت الخيار ، ومع تفرّقهم يلزم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التفرّق في الجملة ، يقع التعارض بين الصدر والذيل ؛ فإنّ صرف الوجود باقٍ مع اجتماع ما ، ويتحقّق التفرّق مع افتراقٍ ما ، وهما حاصلان ، فمقتضى الصدر ثبوت الخيار للصرف ، ومقتضى الذيل ثبوت اللزوم للبيع بنحو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بثبوت خيار واحد للمجموع ، فمع تفرّقٍ ما يسقط الخيار ، ويثبت اللزوم ؛ لارتفاع المجموع بما هو بعدم واحد منهم ، وحصول التفرّق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بثبوته لكلّ واحد مستقلاًّ ، وأنّ كلّ بيّع له الخيار ، سواء كان في طرف واحد ، أو في طرفين ، فمع حصول تفرّقٍ ما بافتراق واحد منهم ، يكون مقتضى الصدر ثبوت الخيار للباقين في الجملة أو مطلقاً ، على احتمالين تأتي الإشارة إليهما</w:t>
      </w:r>
      <w:r>
        <w:rPr>
          <w:rStyle w:val="FootnoteAnchor"/>
          <w:rtl w:val="true"/>
        </w:rPr>
        <w:footnoteReference w:id="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ومقتضى الذيل لزوم العقد ؛ لأنّ مقتضى ثبوت الخيار لكلّ واحد مجتمع مع الطرف الآخر ، أو في حال الاجتماع معه ، ثبوته إلى زمان التفرّق ، ثبت لغيره أم لا ، ومقتضى الذيل لزوم البيع بتفرّق كلّ من ثبت له الخيار ؛ لحصوله بافتراق واحد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التعارض ، هل يعمل على طبق أخبار التعارض</w:t>
      </w:r>
      <w:r>
        <w:rPr>
          <w:rStyle w:val="FootnoteAnchor"/>
          <w:rtl w:val="true"/>
        </w:rPr>
        <w:footnoteReference w:id="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بدعوى شمولها لمثله ، أو يكون المرجع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استصحاب الخيار وعدم اللزوم 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كلام طويل ، يأتي إن شاء اللّه في محلّه</w:t>
      </w:r>
      <w:r>
        <w:rPr>
          <w:rStyle w:val="FootnoteAnchor"/>
          <w:rtl w:val="true"/>
        </w:rPr>
        <w:footnoteReference w:id="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 يظهر الحال فيما إذا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الخيار ثابت 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البيّعين غير المفترقين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واللزوم 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المفترقين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أحدهما 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المجتمعين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على فرض القول بثبوت حكمين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الخيار ، وثانيهما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الخيار ثابت 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الاجتماع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 افتراق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البيّعين ما لم يفترقا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يكن حكم آخر لعنوان آخر ؛ من وجوب البيع أو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انتفاء الخيار مع حصول الافتراق ؛ لأجل انتفاء موضوعه ، لا لأجل حكم مخالف مجعول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فيرجع الأمر إلى أنّ البيّعين بالخيار مع اجتماعهما ، ولازم ارتفاع الاجتماع عدم الخيار ؛ لعدم موضوعه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بثبوته لصرف الوجود ، فمع بقائه ولو ببقاء شخصين يبقى الخيار ؛ لعدم ارتفاع موضوعه وإن حصل الافتراق في الجملة ، ولا حكم آخر يعارض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بثبوته للمجموع ، فمع تفرّق ما يرتفع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بثبوته لكلّ واحد منهم مستقلاًّ ، يسقط الخيار عن المفارق ، ويبقى لغيره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بثبوت الخيار لكلّ بيّع مستقلاًّ ، فهل المعتبر في السقوط عن الوكيلين تفرّقهما ، وفي الثبوت عدمه ، وكذا الحال في الموكّلين ، فكلّ يلاحظ مع عدله 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المعتبر تفرّق الكلّ ، فلو بقي وكيل وأصيل بقي خيارهما ، وإن سقط عن غيرهما ؟ منشأ الاحتمالين دعوى انصراف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البيّعان بالخيار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، إلى البيّعين العدلين ، وإنكارها ، وليس الانصراف ببعيد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بحسب الثبوت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دلالة الأخبار على ثبوت الخيار لنفس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ولازمه ثبوته لكلّ واحد مستقلاًّ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أنّ الأدلّة هل هي متكفّلة لحكمين ، أو لحكم واحد ، فلا ينبغي الإشكال في أنّ المستفاد منها ، أ نّها بصدد إثبات الخيار فقط ، لا لزوم البيع ؛ فإنّ أكثر أخبار الباب ، لم تتعرّض لحكم آخر غير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 حتّى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في أنّ الخيار ثابت للبيّعين إلى حال الافتراق ، وانتفاء الخيار بعده عقلي بانتفاء موضوعه لا شرعي ؛ ضرورة تعرّضها لغاية خيار المجلس ، وليس مفادها سلب الخيار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دالّة على ثبوت خيار المجلس إلى غاية ، ويستفاد منها سلب هذا الخيار عند حصول الغاية ، وهو حكم عقلي ، لا يعقل تخلّل جعل شرعي فيه ، وليس ذلك من باب المفهوم ؛ إذ لا بدّ فيه من أن يكون الثابت سنخ الحكم ، لا شخصه ، أو حكماً خاصّاً ، كما أ نّه لا بدّ من إحراز كون الغاية غاية للخيار ، لا قيداً للموضوع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وبعضها وإن كان متعرّضاً لما بعد الغاية 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افترقا فلا 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 نّه من الواضح أنّ المراد منه نفي خصوص الخيار الثابت قبل الغاية ؛ أي خيار المجلس ، وهذا أيضاً ليس حكماً شرعياً ، بل بيان لما يحكم به العقل ؛ أي ارتفاع الحكم بتحقّق غايته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فيه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افترقا وجب البيع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يعقل أن يكون الحكم فيه بوجوب البيع ، مفهوماً لقوله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 ما لم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ضرورة أنّ المفهوم رفع ما ذكر في المنطوق ، وهو سلب الخيار مع الافتراق ، لا ثبوت الوجوب ، فلا بدّ وأن يكون كناية عن سلب الخيار المذكور في المنطوق ، فيطابق سائر الروايات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يكون المراد بيان لازم عدم الخيار ، ومن المعلوم أنّ لازم عدم الخيار الخاصّ ليس لزوم البيع مطلقاً ، بل اللزوم الحيثي ؛ أي اللزوم من حيث هذا الجواز الخياري ، وهو يرجع إلى سقوط خياره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والشاهد على عدم المفهوم ، عدم معهودية معاملة التعارض بين هذه الأخبار ، وسائر الروايات الواردة في سائر الخيارات ، كخيار الحيوان وغيره ، مع أنّ النسبة بين المفهوم والمنطوق منهما ، عموم من وجه ، كما هو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والسرّ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انقداح التعارض ؛ لعدم المفهوم للغاية هنا ، إمّا لكونها قيداً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للموضوع ، أو غاية لخصوص خيار المجلس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لزوم العقد مع عدم الخيار ، مفروغ عنه بالكتاب وغيره ، وروايات الخيارات تكون بصدد بيان المقيّدات لأدلّة اللزوم ، مثل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بصدد بيان حكم نفس العقود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الظاهر من الأخبار على كثرتها ، أنّ الخيار ثابت للبيّعين إلى حال الافتراق ، ولا ذكر فيها للاجتماع ، وحملها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الافتراق لا يعقل إلاّ مع الاجتماع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وجيه ؛ للفرق بين ما اُخذ في موضوع الحكم شرعاً ، وبين ما لا تتحقّق الغاية إلاّ به عقلاً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فالخيار بحسب الأدلّة ، ثابت للبيّعين حتّى يفترقا ، لا للمجتمعين ، ولا يصحّ رفع اليد عنها ، إذا كان بين العنوانين اختلاف حكمي في بعض الأحيان ، وقد تقدّم الفرق بين الحكم على عنوان مع قيد وجودي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من جميع 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أخبار الباب متكفّلة لإثبات حكم واحد ؛ وهو الخيار للمتبايعين حتّى يفترقا ، ومع افتراقهما ينتفي الخيار ؛ لانتفاء موضوعه ، أو لحصول غايته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كون الخيار لطبيعي البيّعين ، القابل للتكثّر كما مرّ</w:t>
      </w:r>
      <w:r>
        <w:rPr>
          <w:rStyle w:val="FootnoteAnchor"/>
          <w:rtl w:val="true"/>
        </w:rPr>
        <w:footnoteReference w:id="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بدّ وأن يلاحظ الافتراق واللا افتراق ، بالنسبة إلى كلّ مستقلاًّ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انصراف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العدلين ، يعتبر في سقوط الخيار عن الوكيلين تفرّقهما ، لا تفرّق الموكّلين وبالعكس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5" w:name="pg15215_144761"/>
    </w:p>
    <w:p>
      <w:pPr>
        <w:pStyle w:val="Heading4"/>
        <w:numPr>
          <w:ilvl w:val="3"/>
          <w:numId w:val="1"/>
        </w:numPr>
        <w:rPr/>
      </w:pPr>
      <w:bookmarkStart w:id="126" w:name="__RefHeading___Toc3155380_2142443653"/>
      <w:bookmarkStart w:id="127" w:name="_Toc41"/>
      <w:bookmarkEnd w:id="125"/>
      <w:bookmarkEnd w:id="126"/>
      <w:r>
        <w:rPr>
          <w:rtl w:val="true"/>
        </w:rPr>
        <w:t>حول دعوى كفاية عدم تفرّق الوكيلين في ثبوت الخيار للموكّلين</w:t>
      </w:r>
      <w:bookmarkEnd w:id="1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الوكيلان مفوّضين مستقلّين ، يكفي عدم تفرّقهما في ثبوته للموكّلين ، ولو لم يجتمعا أصلاً ؛ لأنّ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الحقيقة هو الموكّل ،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كسائر المشتقّات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باع فلان داره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لمن انتقل عنه المال ، وهو المالك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يثبت الخيار للوكيل ؛ لأ نّه بدن تنزيلي للموكّل ، وليس للوكيل حقّ في عرض موكّله ، وإنّما حقّه من شؤون حقّه ، ومن حيث إنّه نازل منزلته ، فإذا كان البائع هو المالك ، وكان اجتماع الوكيلين بمنزلة اجتماع المالكين ، فلا يعتبر حضور المالك أصلاً</w:t>
      </w:r>
      <w:r>
        <w:rPr>
          <w:rStyle w:val="FootnoteAnchor"/>
          <w:rtl w:val="true"/>
        </w:rPr>
        <w:footnoteReference w:id="1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رتّب عليه بعض المسائل الآتية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محالّ أنظار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دعوى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وسائر المشتقّات ، موضوعة لمن انتقل عنه المال ، فإنّها واضحة الضعف ؛ ضرورة أنّ هيئات المشتقّات ، موضوعة لأنحاء التقلّبات في موادّها ، لا في غيرها ، 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 لعنوان بسيط ينحلّ إلى الصادر منه الضرب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صدر منه البيع ، لا من انتقل عنه المال ، ومن صدر منه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المبادلة بين المالين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الوكيل ، لا الموكّل ، وإنّما يقال للموكّل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باع داره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لضرب من التأويل والتجوّز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المدّعى ، أنّ قانون الاشتقاق في مشتقّات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يخالف سائر المشتقّات ، فهو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أ نّه موافق لها ، فلازمه 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فيمن صدر منه البيع والمبادلة ، مع أ نّه لو كان موضوعاً لمن انتقل عنه المال ، لكان الصلح والهبة المعوّضة بيعاً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دعوى كون الوكيل بدناً تنزيلياً للموكّل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أشرنا سابقاً إلى عدم 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عرفٍ ، ولا من شرعٍ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ذلك</w:t>
      </w:r>
      <w:r>
        <w:rPr>
          <w:rStyle w:val="FootnoteAnchor"/>
          <w:rtl w:val="true"/>
        </w:rPr>
        <w:footnoteReference w:id="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الوكالة عرفاً وشرعاً ، تفويض أمر إلى غيره ليعمل حال حياته ، وليس في العرف لتنزيل بدن منزلة بدن اسم ولا رسم ، وكذا في الشرع ، فأين هذا التنزيل ، المرتّبة عليه أحكام شرعية في المقام وغيره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لو كان الوكيل بدناً تنزيلياً ، والموكّل هو البائع حقيقة ، لكان 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الوكيل مجازاً ، فلا تحمل الأدلّة إلاّ على الحقيقة ، ولازمه عدم ثبوت الخيار إلاّ للموكّل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لازم كون الوكيل في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تبعاً لموكّله ، تبعيته له في الاجتماع البدني أيضاً ، فاجتماع الموكّلين كافٍ في ثبوته للوكيلين وإن لم يجتمعا أصلاً ، لا اجتماع الوكيلين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التنزيل يوجب التعاكس ، فلا مجال للتفكيك بين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وتحقّق الاجتماع ، بل لا بدّ من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بكفاية اجتماع كلّ من الوكيلين والموكّلين في ثبوته للآخر ، فما دام الموكّلان مجتمعين ، يبقى خيار الوكيلين أيضاً ، فما وجه هذا التفكيك في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وصدق الاجتماع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128" w:name="pg15215_144763"/>
    </w:p>
    <w:p>
      <w:pPr>
        <w:pStyle w:val="Heading4"/>
        <w:numPr>
          <w:ilvl w:val="3"/>
          <w:numId w:val="1"/>
        </w:numPr>
        <w:rPr/>
      </w:pPr>
      <w:bookmarkStart w:id="129" w:name="__RefHeading___Toc3155382_2142443653"/>
      <w:bookmarkStart w:id="130" w:name="_Toc42"/>
      <w:bookmarkEnd w:id="128"/>
      <w:bookmarkEnd w:id="129"/>
      <w:r>
        <w:rPr>
          <w:rtl w:val="true"/>
        </w:rPr>
        <w:t>حول صحّة نقل خيار المجلس إلى الغير</w:t>
      </w:r>
      <w:bookmarkEnd w:id="1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هذا الخيار ، هل هو قابل للنقل إلى غيره بصلح ونحوه ، أو لا ؟ الظاهر صحّة النقل ولو إلى أجنبيّ ، سواء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من هو الثابت له هو البيّعان بلا قيد ، وأنّ الخيار أيضاً غير مقيّد بالغاية ، وإنّما هي بيان لرافع الخيار ، لا مقيّدة له ؛ وذلك لأنّ الحقّ على هذا مطلق ، فلصاحبه نقله قبل تحقّق رافعه ، ما لم يثبت مانع عنه ، كما أنّ له إسقاطه على ما هو حكم الحقوق عند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هذا الحقّ يرتفع بتفرّق من نقله ، إذا كان ذلك رافعاً له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هذا الاحتمال فاسد ؛ إذ لازمه ثبوت الخيار للبيّعين المفترقين حال العقد ، وعدم سقوطه إلاّ بمسقط آخر ، وكون الافتراق مسقطاً له ، إذا كان البيّعان مجتمعين حاله ، وهو باطل ، مخالف لظاهر الأدلّة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الغاية قيد للمتبايعين ، لا للخيار ، وأنّ الظاهر أنّ المتبايعين ما لم يفترقا لهما الخيار بلا قيد ؛ وذلك لأنّ الحقّ على هذا ثابت لهما قبل الافتراق ، ولا قيد للحقّ ، فلهما نقله ، كما أنّ لهما إسقاطه ، ومعه يثبت للمنقول إليه الخيار بلا 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وتفرّق من نقله لا أثر له ؛ لأنّ النقل حصل قبل رفع الموضوع ، ورفع ما كان موضوعاً في السابق ، لا تأثير له في رفع الحكم المنقول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الحكم إذا ثبت 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البيّعين المجتمعين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المفترقين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هو ، فلا يصحّ نقله ، كما لو جعل سكنى دار لإمام مسجد ، فكما لا يجوز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للإمام أن ينقل ذلك إلى غيره ؛ لكون السكنى للعنوان لا للشخص ، فكذا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الظاهر من تعلّق الحكم بكلّ طبيعة أو عنوان ، أنّ المتعلّق نفس الطبيعة ، وطبيعي العنوان ؛ بحيث يتكثّر بتكثّر المصاديق ، ويثبت الحكم لها باتّحادها مع الطبيعي خارجاً ، فيكون كلّ فرد ذا حكم مستقلّ ، إلاّ أن تقوم قرينة على أنّ الحقّ أو الحكم ، مجعول للعنوان بما هو عنوان ، كالمثال المذكور ؛ فإنّ القرينة قائمة على أنّ السكنى مجعولة لحيثية الإمامة ، لا لشخص الإمام ، ولا لطبيعيه ، ولهذا لا ينقل ، ولا يورث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وحيث لا قرينة في المقام ، فالخيار ثابت لطبيعي البيّعين غير المفترقين ويتكثّر بتكثّر الأفراد ، ويثبت للأشخاص خارجاً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الغاية قيد للخيار ، فللمتبايعين خيار مغيّاً بغاية ، وهي تفرّقهما ؛ وذلك لأ نّه على هذا يكون لهما قبل التفرّق ، الخيار المحدود ، والحقّ المقيّد بتفرّقهما ، فلهما نقل هذا الحقّ المحدود ، فيثبت للمنقول إليه الخيار المحدود إلى زمان تفرّق المتبايعين ، فإذا تفرّقا سقط حقّهما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الحقّ لمّا كان مغيّاً بافتراق ذي الخيار عن مثله ، فلا يعقل انتقاله إلى غيره ؛ لأنّ ثبوته بلا غاية غير صحيح ، وإلى تفرّق المنقول إليه لا معنى له ، وإلى تفرّق من نقله خلاف ظاهر النصّ ؛ لأنّ ظاهره استمراره إلى افتراق ذي الحقّ عن طرفه ، وليس له حقّ حتّى يمتدّ إلى افتراقه</w:t>
      </w:r>
      <w:r>
        <w:rPr>
          <w:rStyle w:val="FootnoteAnchor"/>
          <w:rtl w:val="true"/>
        </w:rPr>
        <w:footnoteReference w:id="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1" w:name="pg15215_144765"/>
    </w:p>
    <w:p>
      <w:pPr>
        <w:pStyle w:val="BookText"/>
        <w:rPr/>
      </w:pPr>
      <w:bookmarkEnd w:id="1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الخيار ثابت إلى افتراق من نقله عن طرفه ، وظاهر النصّ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كون الغاية للخيار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ثابت لنفس المتبايعين ، ولا يعقل أن يكون ثابتاً لهما بما أ نّهما ذوا الخيار ، وظاهر الغاية أنّ الخيار الثابت للموضوع ، مستمرّ إلى حدّها ، ورجوع الضمير إلى غير ذات المتبايعين ، خلاف الظاهر جدّاً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ففرق بين كون ما هو المرجع مورداً للخيار ، وبين كونه مقيّداً به ، حتّى يختصّ التفرّق بذي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التفرّق يوجب سقوطه عمّن هو ثابت له حال التفرّق ، فهو ثابت للمتبايعين بلا قيد ، ومستمرّ لهما إلى تفرّقهما ، فتقيّده بكونه من ذي الخيار ، خلاف ما هو ظاهر الدليل ، فلهما نقله ، وبتفرّقهما يسقط حقّ المنقول إليه ؛ لتحقّق غايته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" w:name="__RefHeading___Toc3155384_2142443653"/>
      <w:bookmarkStart w:id="133" w:name="_Toc43"/>
      <w:bookmarkEnd w:id="132"/>
      <w:r>
        <w:rPr>
          <w:rtl w:val="true"/>
        </w:rPr>
        <w:t>حول انتقال خيار المجلس بالإرث</w:t>
      </w:r>
      <w:bookmarkEnd w:id="1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 يتّضح ثبوت إرثه ونقله قهراً ، أمّا على إطلاق حقّ الخيار فظاهر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كون الخيار مغيّاً بتفرّق المتبايعين ؛ فلأنّ هذا لا يمنع من كونه موروثاً ، وذلك لأ نّه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الاعتبار في الاجتماع والافتراق لبدنهما ، وأنّ بدن الميّتين بدن المتبايعين ، وأ نّه لا يعتبر الاختيار والحياة في تفرّق البدن ، فالإرث المحدود ثابت للوارث إلى حال تفرّق البدنين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التفرّق معتبر بين الإنسانين ، وهما جمادان</w:t>
      </w:r>
      <w:r>
        <w:rPr>
          <w:rStyle w:val="FootnoteAnchor"/>
          <w:rtl w:val="true"/>
        </w:rPr>
        <w:footnoteReference w:id="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مدفوع بضرورة حكم العرف بأ نّهما بدنا إنسانين متبايعين ، ولو تفوّه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الجمادية </w:t>
      </w:r>
      <w:bookmarkStart w:id="134" w:name="pg15215_144766"/>
    </w:p>
    <w:p>
      <w:pPr>
        <w:pStyle w:val="BookText"/>
        <w:rPr/>
      </w:pPr>
      <w:bookmarkEnd w:id="1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وسلب الربط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شيئية الشيء بصورته</w:t>
      </w:r>
      <w:r>
        <w:rPr>
          <w:rStyle w:val="FootnoteAnchor"/>
          <w:rtl w:val="true"/>
        </w:rPr>
        <w:footnoteReference w:id="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بنظر فلسفي دقيق ، خلاف نظر العرف الذي هو المعيار في مثل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بانصراف الدليل إلى تفرّق الحيّين ، أو بأنّ المعتبر هو التفرّق بالاختيار ، فاللازم انتقال الحقّ المحدود إلى الوارث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وامتناع تحقّق الغاية ، لا يوجب عدم توريث المغيّا ، بل موجب لعدم سقوط الحقّ إلاّ بمسقطات اُخر ، كما لو حدث للمتبايعين بعد البيع حادث ألصقهما ؛ بحيث امتنع تفرّقهما ، فهو لا يوجب سقوط الخيار ، حتّى يكون امتناع التفرّق بعد ثبوت الخيار ، من مسقطاته ، فالبائع مات عن حقّ محدود قابل للنقل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معنى ترك الحقّ وتوريثه ، فالتوريث وصيرورة الغاية ممتنعة في عرض واحد ، فتدبّر جيّداً ، هذا حال الوكيلين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" w:name="__RefHeading___Toc3155386_2142443653"/>
      <w:bookmarkStart w:id="136" w:name="_Toc44"/>
      <w:bookmarkEnd w:id="135"/>
      <w:r>
        <w:rPr>
          <w:rtl w:val="true"/>
        </w:rPr>
        <w:t>حول ثبوت خيار المجلس للفضوليين</w:t>
      </w:r>
      <w:bookmarkEnd w:id="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الفضوليان ، فلا إشكال في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، لا لما أفاد الشيخ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النقل العرفي متحقّق ، بناءً على إرادة النقل الواقعي</w:t>
      </w:r>
      <w:r>
        <w:rPr>
          <w:rStyle w:val="FootnoteAnchor"/>
          <w:rtl w:val="true"/>
        </w:rPr>
        <w:footnoteReference w:id="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بطلان الفضولي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عدم النقل العقلائي ، وعدم صيرورة المبيع للمشتري ، والثمن للبائع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واضح عند العرف نوعاً ، ولهذا يرون الاحتياج إلى الإجازة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لما أشرنا إليه مراراً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ماهية البيع ، عبارة عن المبادلة الإنشائية التي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يمكن إنشاؤها ، دون الانتقال الواقعي الذي هو متقوّم باعتبار العقلاء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ضرورة أنّ اعتبارهم ليس تحت اختيار الغير ، ولا يكون قابلاً للإنشاء ؛ فإنّه أمر تكويني ولو كان ارتكازياً غير متوجّه إليه تفصيلاً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فالفضولي والأصيل ، إنّما ينشئان النقل الذي تحت اختيارهما ؛ أي التبادل ، لا الانتقال الواقعي الذي يتقوّم باعتبار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الأمر الإنشائي ، قد يكون موضوعاً لاعتبار النقل العقلائي الواقعي ، كما في الأصيلين ، وقد لا يكون إلاّ بعد لحوق شيء له ، كالإجازة في الفضولي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مع ذلك ، لا يثبت لهما الخيار قبل لحوق الإجازة ، لا لفحوى ما ذكر في الوكيل في مجرّد العقد</w:t>
      </w:r>
      <w:r>
        <w:rPr>
          <w:rStyle w:val="FootnoteAnchor"/>
          <w:rtl w:val="true"/>
        </w:rPr>
        <w:footnoteReference w:id="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 الوجوه المذكورة هناك غير تامّة كما عرفت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لأنّ مصبّ أخبار جعل الخيار ، إنّما هو بعد الفراغ عن صحّة البيع ولزومه ، فالبيع الباطل فعلاً وغير اللازم ذاتاً ، غير مشمول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أشرنا سابقاً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أنّ أدلّة الخيار ، مقيّدة لدليل اللزوم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فالظاهر من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أ نّه كناية عن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أنّ كلّ عقد لازم ، وأنّ تمام موضوع اللزوم في كلّ مصداق هو العقد ، فإطلاقه يقتضي عدم الخيار مطلقاً ، وأدلّة الخيارات مقيّدة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7" w:name="pg15215_144768"/>
    </w:p>
    <w:p>
      <w:pPr>
        <w:pStyle w:val="BookText"/>
        <w:rPr/>
      </w:pPr>
      <w:bookmarkEnd w:id="1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وحيث إنّ بيع الفضولي قبل الإجازة ، لا صحّة له ولا لزوم ، فلا خيار فيه ؛ ضرورة عدم صحّة جعله للباطل غير اللازم ، وأمّا بعد الإجازة ، فلا مانع من ثبوته فيه للفضوليين ، 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بالانصراف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المتفاهم من أدلّة الخيار ، أ نّه حادث بحدوث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والفرض بطلان ذلك ، وأمّا بعد الإجازة فلا دليل على ثبوته ؛ لقصور الأدلّة عن إثبات لحوقه فيما بعد الحدوث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الحكم المعلّق على عنوان ، يثبت له من حين حدوثه ، إن لم يمنع عنه مانع ، وإلاّ فمن حين ارتفاعه ، والبيّعان إنّما لم يثبت لهما الخيار قبل الإجازة ؛ لكون عدم الصحّة واللزوم مانعاً عنه ، أو لأ نّه مع عدمهما لا مقتضي للثبوت ، وإذا صحّ ولزم فلا مانع من ثبوته ، ولا دليل على اقتصار الثبوت على ما إذا حدث بحدوثه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إذا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البيع الصحيح هو الموضوع للخيار ، كان تحقّق هذا العنوان وحدوثه في بيع الفضولي بعد الإجازة ، فالبيّعان قبلها ليسا موضوعاً ، وبالإجازة يتحقّق الموضوع ، فلا إشكال من هذه الناحية ، هذا على النقل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الكشف بأقسامه ، فالموضوع متحقّق من حين حدوث البيع ؛ لثبوت الصحّة واللزوم من حين العقد بحسب الواقع ، ولو بتعبّد من الشارع في الكشف التعبّدي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التعبّد بترتيب آثار الصحّة واللزوم ، قاصر عن إثبات كونهما بيّعين في العقد الصحيح اللازم ، ولم يدلّ دليل على أنّ العقد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38" w:name="__RefHeading___Toc3155388_2142443653"/>
      <w:bookmarkStart w:id="139" w:name="_Toc45"/>
      <w:bookmarkEnd w:id="138"/>
      <w:r>
        <w:rPr>
          <w:rtl w:val="true"/>
        </w:rPr>
        <w:t xml:space="preserve">ولو كان العقد بين أصيل وفضولي </w:t>
      </w:r>
      <w:r>
        <w:rPr>
          <w:rtl w:val="true"/>
        </w:rPr>
        <w:t>:</w:t>
      </w:r>
      <w:bookmarkEnd w:id="1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يثبت الخيار للأصيل بناءً على النقل ؛ بدعوى أنّ العقد لازم من قبله ، وليس له فسخه وإن لم يكن صحيحاً فعلياً أو لا ؛ لمنع لزومه على ما تقدّم في محلّه</w:t>
      </w:r>
      <w:r>
        <w:rPr>
          <w:rStyle w:val="FootnoteAnchor"/>
          <w:rtl w:val="true"/>
        </w:rPr>
        <w:footnoteReference w:id="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ومنع عدم اعتبار الصحّة ؛ لأ نّها أيضاً مفروغ عنها في أدلّة الخيار ؟ الأوجه هو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على مبنى القوم في ماهية البيع ؛ من كونها مركّبة من الإيجاب والقبول ، وأنّ كلاًّ من الفضوليين موجد لجزء منها ، كالموجب والقابل في بيع الأصيلين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ما ذكرناه 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تمام ماهية البيع ، عبارة عن مبادلة مال بمال ، أو تمليك عين بعوض إنشاءً</w:t>
      </w:r>
      <w:r>
        <w:rPr>
          <w:rStyle w:val="FootnoteAnchor"/>
          <w:rtl w:val="true"/>
        </w:rPr>
        <w:footnoteReference w:id="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وأنّ الانتقال الواقعي ليس دخيلاً في الماهية ، وأنّ الموجب يوجد بإيجابه تمام ماهيته ، وقبول القابل لا دخل له في تحقّقها ، وإنّما هو دخيل في موضوع حكم الشارع والعقلاء ، في انتقال العوضين ، ولزوم العمل بالعقد ، فيكون قبول الفضولي لغواً بلا أثر ؛ فإنّه غير دخيل في تحقّق ماهيته ، وكذا في ترتّب الأثر ؛ لأنّ إجازة المجيز للبيع المحقّق بإيجاب الموجب ، موضوع الأثر ، سواء قبل الفضولي أم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الإجازة هي القبول في الحقيقة ، كما أنّ القبول اللاحق بالإيجاب في الأصيل ، هو الإجازة ؛ لأنّ البائع فضولي في إيجابه بالنسبة إلى المشتري ، فالبائع أصيل وفضولي ، والقبول إجازة كإجازة الفضولي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وجواز الفصل بين الإيجاب والقبول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كالإجازة والعقد في الفضولي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فيه بحسب القواعد ، إلاّ أن يدلّ دليل تعبّدي على 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الفضولي القابل أحد البيّعين ، بل أحدهما هو الفضولي الموجب ، والآخر هو المجيز للشراء ، فلو اجتمع الأصيلان والفضوليان في مجلس ، يثبت الخيار للفضولي البائع ، وللمجيز للشراء ، دون صاحب السلعة ، والقابل الفضولي ؛ لأنّ الأوّل ليس ببائع ، والثاني ليس بمشترٍ ، ولا بأحد البيّعين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يعلم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اعتبار اجتماع الفضولي البائع والمجيز للشراء ، في ثبوت الخيار لهما ، هذا كلّه مع الغضّ عن انصراف أدلّة الخيار عن الفضولي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بناءً على انصرافها عنه كما هو الظاهر ، فلا يثبت لهما الخيار ، لا قبل الإجازة ولا بعدها ، كما لا يثبت للمالكين ؛ فإنّهما ليسا ببائعين ، وإجازتهما لا تكفي في صدق العنوان عليهما ، وهو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تقدّم يظهر النظر في كلام الشيخ الأعظم قدّس سرّه ، وهو أنّ الإجازة من المجيز التزام بالعقد ، فلا خيار بعدها </w:t>
      </w:r>
      <w:r>
        <w:rPr>
          <w:rStyle w:val="FootnoteAnchor"/>
          <w:rtl w:val="true"/>
        </w:rPr>
        <w:footnoteReference w:id="1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الإجازة هي قبول ما أوجده البائع الموجب ، وبها يتحقّق النقل ، ويثبت الخيار على القول به ، بل ولعلّ من المستحيل ، أن يكون ما يترتّب عليه الخيار مسقطاً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على ما ذكره أيضاً ، لا تكون الإجازة التي تصحّح البيع ويترتّب عليها الخيار ، مسقطة له إلاّ بدالّ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0" w:name="pg15215_144771"/>
    </w:p>
    <w:p>
      <w:pPr>
        <w:pStyle w:val="Heading4"/>
        <w:numPr>
          <w:ilvl w:val="3"/>
          <w:numId w:val="1"/>
        </w:numPr>
        <w:rPr/>
      </w:pPr>
      <w:bookmarkStart w:id="141" w:name="__RefHeading___Toc3155390_2142443653"/>
      <w:bookmarkStart w:id="142" w:name="_Toc46"/>
      <w:bookmarkEnd w:id="140"/>
      <w:bookmarkEnd w:id="141"/>
      <w:r>
        <w:rPr>
          <w:rtl w:val="true"/>
        </w:rPr>
        <w:t>مسألة في ثبوت الخيار للوليّ أو الوكيل الواحد عن الطرفين</w:t>
      </w:r>
      <w:bookmarkEnd w:id="1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العاقد واحداً كالوليّ ، والوكيل من البائع والمشتري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وجه يثبت له الخيار مع التعدّد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يثبت له كما هو المحكيّ عن المشهور</w:t>
      </w:r>
      <w:r>
        <w:rPr>
          <w:rStyle w:val="FootnoteAnchor"/>
          <w:rtl w:val="true"/>
        </w:rPr>
        <w:footnoteReference w:id="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لا كما عن جمع من المتأخّرين</w:t>
      </w:r>
      <w:r>
        <w:rPr>
          <w:rStyle w:val="FootnoteAnchor"/>
          <w:rtl w:val="true"/>
        </w:rPr>
        <w:footnoteReference w:id="1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وجهان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يستدلّ للثاني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 نّه قد وقع الحكم بالخيار في الأخبار على صيغة التثنية مقرونة بالافتراق ، وشرطهما التعدّد</w:t>
      </w:r>
      <w:r>
        <w:rPr>
          <w:rStyle w:val="FootnoteAnchor"/>
          <w:rtl w:val="true"/>
        </w:rPr>
        <w:footnoteReference w:id="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صيغة التثنية وهي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فبحسب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الوضع والدلالة في المقام لا تدلّ إلاّ على تعدّد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بمادّته وهيئته ، يدلّ على الصادر منه البيع ؛ بنحو من البساطة القابلة للتحليل ، والتثنية في المقام بحسب التغليب تدلّ على اثنينية طبيعة البائع ، فيتعلّق الحكم بحسب الجدّ بطبيعة البائع ، وطبيعة المشتري ، وإن اتّحدا في الخارج وهما البيّعان ؛ بحسب الدعوى والاستعمال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تعدّد المصداق الخارجي ، فخارج عن مدلول اللفظ ، بعد عدم الوضع للأشخاص ، وليس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الثاني بعد التغليب يدلّ على شخصين خارجيين ، بخلاف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البائع والمشتري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الدالّ عليه اللفظ ، كما هو صادق على شخصين إذا صدر منهما الإيجاب والقبول ، صادق على الواحد مع صدورهما منه ، ومع الصدق يكون شخصه بوحدته شخص البائع والمشتري ، وبدنه بدنهما ، فإنّ ذلك مقتضى صدق العناوين على الموضوعات ، فإذا كان شخص مصداقاً للعالم والعادل ، يكون بدنه بوحدته ، بدن العالم وبدن العادل باعتبارين ، وبحسب الصدقين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دلالة التثنية على التعدّد بحسب الأشخاص ، في غير محلّها ، وتعدّد العناوين لا يقتضي تعدّد الأشخاص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قضيّة الاقتران بالافتراق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العمدة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في تحقيقها من بيان محتملات الروايات بعد إلغاء ما هو خلاف الظاهر منها ، مثل احتمال أنّ الموضوع للخيار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البيّعان المجتمعان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 ما لم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فيحتمل 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يفترقا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قيداً للموضوع بنحو السلب البسيط عن الموضوع المحقّق ؛ فإنّ السلب الأعمّ من سلب الموضوع ، لا يعقل في المقام الذي ثبت فيه الخيار ، وهو أمر ثبوتي له ، فلا محالة يكون الموضوع مفروغاً عنه ، فالبيّعان المتحقّقان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مسلوباً عنهما الافتراق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لهما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فالقضيّة المفروضة قضيّة سالبة بسلب المحمول ، وهي صادقة على الواحد ذي العنوانين ، كما هي صادقة على المتعدّد ، فالبيّعان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البائع والمشتري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المسلوب عنهما الافتراق بدناً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صادق عليه ، وإلاّ لصدق مقابله ؛ وهو ثبوت الافتراق ، وهو محال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الفرض ، ليس حكم آخر متعلّقاً بموضوع آخر ، وليس شيء يدلّ على أنّ السلب عن موضوع قابل للافتراق ؛ لأنّ المقابلة مقابلة الإيجاب والسلب ، وهي لا تقتضي ذلك ، كاقتضاء العدم والملكة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أفاده بعض أهل التحقيق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السالبة وإن لم تتوقّف على وجود الموضوع ، إلاّ أنّ الظاهر من مجموع الأخبار ، أ نّها بصدد إثبات أمر واحد ، ومن البديهي أنّ الموجبة تحتاج إلى وجوده ، فيعلم أنّ السالبة بسلب المحمول</w:t>
      </w:r>
      <w:r>
        <w:rPr>
          <w:rStyle w:val="FootnoteAnchor"/>
          <w:rtl w:val="true"/>
        </w:rPr>
        <w:footnoteReference w:id="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منظور فيه ؛ لأ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السالبة في المقام ، لا يعقل أن تكون بسلب الموضوع ؛ فإنّ الموضوع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بدنهما ، والسلب بسلبه يوجب إثبات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الخيار للمعدوم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الموضوع بدن البيّعين ، لكان السلب أيضاً بسلب المحمول ، ولا يثبت ما رامه ؛ لما عرفت من أنّ بدن العاقد الواحد ، بدن البائع والمشتري ، لأ نّه لازم صدق العنوانين عليه عقلاً وعرفاً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يلزم في صدق السالبة مع وجود الموضوع ، تحقّق البدنين ؛ لمفروضية كون التقابل بين الافتراق وسلبه تقابل الإيجاب والسلب ، لا العدم والملكة ، واللازم صدق سلب تفرّق بدنهما ، وهو كذلك ، وإلاّ لصدق نقيضه ، وهو ممتنع ، فامتناع تفرّق بدنهما مستلزم لوجوب نقيضه ، وهو سلبه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الحكم لمّا كان على العناوين الكلّية ، كان بدن البيّعين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كنفس عنوانهما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عنوانين صادقين على المصداق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فالموجود الخارجي مجمع العنوانين ، والبدنان مجتمعان في البدن الواحد الخارجي ، وهو من جهة بدن البائع ، ومن جهة اُخرى بدن المشتري ، وعدم افتراقهما كعدم افتراق بدنين ملصقين ، والاجتماع في نظائره اجتماع اتّحاد ، لا وحدة ، وإلاّ لا يعقل سلب أحدهما مع بقاء الآخر 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اجتماع العالم والعادل في شخص ، يكون بدنه بدنهما ، ومع سلب العدالة ، يبقى بدن العالم ، ويخرج الخارج عن كونه بدن العادل ، وهذا حكم العناوين المنطبقة على المصاديق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قد يتّفق كون صدق العناوين على موضوع بجهة واحدة ، كصرف الوجود على بعض الاصطلاحات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القائل بعدم الخيار له ، إمّا قائل بظهور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تعدّد الشخصين والبدنين ، أو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التفرّق وسلبه متقابلان تقابل العدم والملكة ،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الموضوع للسالبة بدن البيّعين ، ولا بدن لهما مع الوحدة ، أو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الموضوع في سلب الافتراق بدنان ، وقد عرفت ما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دلّ دليل على أنّ الخيار ثابت مع سلب افتراق بدن البائع عن بدن المشتري ، يكون السلب صادقاً ؛ لما عرفت من أنّ البدن الواحد ، بدن البائع وبدن المشتري ، وهما مجتمعان فيه ، ولهذا لو أمر المولى بإطعام كلّ بائع ، وإكساء كلّ مشترٍ ، لوجب في المقام إطعامه وإكساؤه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ظهور جملة الكلام في التعدّد والانفصال خارجاً ، بلا بيّنة ؛ لعدم دلالة لجملة الكلام ، إلاّ أن يدّعى الانصراف ، وعهدتها على مدّعيها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الألفاظ الموضوعة لنفس الطبائع ، لا تدلّ إلاّ عليها ، والدلالة على الأصناف والأشخاص ، تحتاج إلى دوالّ اُخر ، فإذا لحق بها ما يدلّ على الاستغراق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كالجمع المحلّى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يدلّ ذلك على تكثّر المدخول فرداً ، لا صنفاً ونوعاً ، كما قلنا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الجمع يدلّ على كلّ مصداق من العقد ، لا على كلّ نوع منه</w:t>
      </w:r>
      <w:r>
        <w:rPr>
          <w:rStyle w:val="FootnoteAnchor"/>
          <w:rtl w:val="true"/>
        </w:rPr>
        <w:footnoteReference w:id="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بعد امتناع تكرّر الواحد وتكثّره بما هو ، لا بدّ أن يكون التكثّر إمّا باعتبار كثرة الأنواع ، أو الأصناف ، أو باعتبار كثرة الأفراد ، والظاهر هو الأخير ؛ لأ نّه تكثّر لنفس الطبيعة ، وغيره يحتاج إلى تقييد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الحال في علامة التثنية اللاحقة للطبائع ، فإنّها أيضاً دالّة على التكثّر الفردي ، لا النوعي والصنفي ، 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صادق على مصداقين من صنفين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من صنف واحد ، وكذا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 التكثّر الفردي بحسب فهم العرف ، هو الكثرة الخارجية ، لا كثرة العنوان أو الكثرة الاعتبارية ، ولهذا لو أمر بإكرام عالمين ، يجب عليه إكرام شخصين ، ولا يكفي إكرام شخص ذي عنوانين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بخلاف ما 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أكرم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أكرم الهاشمي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إكرام مجمع العنوانين كافٍ ، هذا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أ نّه في التغليب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كغيره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لحوق علامة التثنية بعد دعوى المتكلّم ، أنّ الموضوعين أو الشخصين من طبيعة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ادّعى أنّ القمر شمس ، وليس في الفلك مثلاً إلاّ الشمس ، ثمّ ألحق بالواحد الادّعائي علامة المثنّى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ادّعي أنّ المشتري بائع ، وليس غير البائع عنوان ، ثمّ اُلحق بالعنوان الواحد علامة المثنّى ، ولازمه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البايعين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فردين خارجيين من البائع فقط ، أو من المشتري فقط ، أو فرد من البائع ، وفرد من المشتري ، لكن قامت القرينة على إرادة الأخير ، فتمّت الدلالة على التكثّر الخارجي المنفصل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تسليم المقدّمة الاُولى ، تكون الثانية مخدوشة ؛ فإنّ القرينة العرفية ، قائمة على أنّ المراد بالتثنية البائع والمشتري ؛ أي نفس طبيعتهما ، وإرادة الفرد تحتاج إلى قرينة ، ومع عدمها يحمل الكلام على ذلك ، ولهذا لا ينقدح في ذهن العرف ، أنّ البايعين والمشتريين مصداق للبايعين ، وإنّما الحمل على غيرهما لأجل القرينة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وبالجملة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يفهم من تلك الجملة إلاّ ما يفهم من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البائع والمشتري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عرفت حال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المغيّاة بقوله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حتّى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الافتراق معنىً متقوّم باثنين ، وعنوان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المفترق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المفترق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يجتمعان في واحد ، والقضيّة الإيجابية تستدعي وجود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من مجموع الروايات ، أ نّها بصدد إثبات أمر واحد ، فيعلم أ نّها أيضاً كالموجبة ، فيعتبر فيها وجود الموضوع</w:t>
      </w:r>
      <w:r>
        <w:rPr>
          <w:rStyle w:val="FootnoteAnchor"/>
          <w:rtl w:val="true"/>
        </w:rPr>
        <w:footnoteReference w:id="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الاستفادة من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 حتّى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بالاستناد إلى أنّ الموجبة تحتاج إلى وجود الموضوع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مبنيّة على أنّ الغاية دخيلة في استمرار الخيار ، وداخلة في المغيّا ، وهو واضح البطلان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إذا كانت غاية ؛ بمعنى انقطاع الحكم بها ، وأنّ الخيار مستمرّ إلى ما قبلها ؛ وهو عدم الافتراق ، فلا حكم إيجابي يحتاج إلى وجود الموضوع ، والغاية في أمثال المقام من هذا القبيل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وَكُلُوا وَاشْرَبُوا حَتّى يَتَبَيَّنَ لَكُمُ الْخَيْطُ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.(</w:t>
      </w:r>
      <w:r>
        <w:rPr>
          <w:rStyle w:val="FootnoteAnchor"/>
          <w:rtl w:val="true"/>
        </w:rPr>
        <w:footnoteReference w:id="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، يدلّ على أنّ المراد ، هو جوازهما في الليل مستمرّاً إلى زواله ؛ أي ما لم يتبيّن الخيط الأبيض ، لا أنّ تبيّنه أيضاً دخيل ، حتّى يحكم بعدم جواز الأكل في الليل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المكلّف في محلّ فرض عدم تحقّق النهار فيه أبداً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تدلّ تلك الغايات على سقوط الحكم عندها ، والحكم ثابت إلى انتهاء زمان مقابلاتها ، فالمتفاهم من الرواية ، أنّ الخيار ثابت ما لم تتحقّق الغاية ، لا إلى زمان حصولها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مع الغضّ عن سائر الروايات ، وإلاّ فا لأمر أوضح ؛ فإنّ قوله علیه السلام في بعضها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 ما لم يفترقا ، فإذا افترقا فلا 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بمنزلة التفسير للرواية المتقدّمة المرويّة عن النبي صلی الله علیه و آله وسلم ، وهو ظاهر الدلالة في أنّ الخيار ثابت ما لم يفترقا ، والافتراق رافع للخيار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وكذا الحال في بعض آخر ، حيث 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افترقا وجب البيع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عرفت من أ نّه كناية عن سقوط الخيار</w:t>
      </w:r>
      <w:r>
        <w:rPr>
          <w:rStyle w:val="FootnoteAnchor"/>
          <w:rtl w:val="true"/>
        </w:rPr>
        <w:footnoteReference w:id="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فتدلّ تلك الروايات على أنّ الغاية في النبوي لرفع الحكم وعدم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قول المشهور بثبوت الخيار</w:t>
      </w:r>
      <w:r>
        <w:rPr>
          <w:rStyle w:val="FootnoteAnchor"/>
          <w:rtl w:val="true"/>
        </w:rPr>
        <w:footnoteReference w:id="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يخلو من قوّة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على فرض تسليم دلالة الروايات على ما قيل ، فالظاهر عدم صحّة التفصيل بين المقام ، وبين ما إذا فرض رأسان على بدن واحد ؛ بحيث يكون كلّ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الآخر ، وما إذا فرض البدنان ملصقين ؛ بحيث لا يمكن انفصالهما </w:t>
      </w:r>
      <w:r>
        <w:rPr>
          <w:rStyle w:val="FootnoteAnchor"/>
          <w:rtl w:val="true"/>
        </w:rPr>
        <w:footnoteReference w:id="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الظاهر من القضيّة بعد التسليم ، أنّ الحكم ثابت للمتبايعين إذا أمكن افتراقهما ، من غير فرق بين الإمكان الذاتي والوقوعي ، فلا يكفي مجرّد الاثنينية مع امتناع التفرّق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يبعد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المتلازمين بحيث لا يمكنهما التفرّق لعارض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كالحبس أبداً في مجلس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على فرض التوقّف في استفادة حكم الموضوع من الأخبار ، فالمرجع أدلّة لزوم البيع ، فمراد الشيخ قدّس سرّه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التوقّف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لعلّه التوقّف في الاستفادة ، لا في حكم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3" w:name="pg15215_144780"/>
    </w:p>
    <w:p>
      <w:pPr>
        <w:pStyle w:val="Heading4"/>
        <w:numPr>
          <w:ilvl w:val="3"/>
          <w:numId w:val="1"/>
        </w:numPr>
        <w:rPr/>
      </w:pPr>
      <w:bookmarkStart w:id="144" w:name="__RefHeading___Toc3155392_2142443653"/>
      <w:bookmarkStart w:id="145" w:name="_Toc47"/>
      <w:bookmarkEnd w:id="143"/>
      <w:bookmarkEnd w:id="144"/>
      <w:r>
        <w:rPr>
          <w:rtl w:val="true"/>
        </w:rPr>
        <w:t>مسألة في مستثنيات خيار المجلس</w:t>
      </w:r>
      <w:bookmarkEnd w:id="1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استثني من ثبوت الخيار بعض أشخاص المبيع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46" w:name="__RefHeading___Toc3155394_2142443653"/>
      <w:bookmarkStart w:id="147" w:name="_Toc48"/>
      <w:bookmarkEnd w:id="146"/>
      <w:r>
        <w:rPr>
          <w:rtl w:val="true"/>
        </w:rPr>
        <w:t xml:space="preserve">منها </w:t>
      </w:r>
      <w:r>
        <w:rPr>
          <w:rtl w:val="true"/>
        </w:rPr>
        <w:t xml:space="preserve">: </w:t>
      </w:r>
      <w:r>
        <w:rPr>
          <w:rtl w:val="true"/>
        </w:rPr>
        <w:t>من ينعتق على أحد المتبايعين</w:t>
      </w:r>
      <w:bookmarkEnd w:id="1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نسب إلى المشهور عدم الخيار فيه</w:t>
      </w:r>
      <w:r>
        <w:rPr>
          <w:rStyle w:val="FootnoteAnchor"/>
          <w:rtl w:val="true"/>
        </w:rPr>
        <w:footnoteReference w:id="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موضع وفاق</w:t>
      </w:r>
      <w:r>
        <w:rPr>
          <w:rStyle w:val="FootnoteAnchor"/>
          <w:rtl w:val="true"/>
        </w:rPr>
        <w:footnoteReference w:id="1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ثبوته للبائع</w:t>
      </w:r>
      <w:r>
        <w:rPr>
          <w:rStyle w:val="FootnoteAnchor"/>
          <w:rtl w:val="true"/>
        </w:rPr>
        <w:footnoteReference w:id="1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عدم الكلام في أ نّه لا خيار بالنسبة إلى نفس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بالنسبة إلى القيمة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بعدمه أيضاً ؛ لعدم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لعدم الشراء حقيقة في العمودين ، بل هو صورة شراء واستنقاذ من البائع ، نظير شراء المسلم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الأسير من الكافر</w:t>
      </w:r>
      <w:r>
        <w:rPr>
          <w:rStyle w:val="FootnoteAnchor"/>
          <w:rtl w:val="true"/>
        </w:rPr>
        <w:footnoteReference w:id="1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فالاستثناء منقطع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عدم الصدق ؛ لما تقدّم مراراً من أنّ ماهية البيع ، ليست إلاّ المبادلة الإنشائية بين المالين ، سواء حصل الانتقال حقيقة أم لا ، كالبيع الفضولي</w:t>
      </w:r>
      <w:r>
        <w:rPr>
          <w:rStyle w:val="FootnoteAnchor"/>
          <w:rtl w:val="true"/>
        </w:rPr>
        <w:footnoteReference w:id="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فالعمودان مال قبل الانعتاق وتعلّق البيع ، واشتراؤهما اشتراء حقيقة ، وعدم تملّكهما بعد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القول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يخرج الشراء عن حقيقته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إشكال في حصول الجدّ في الشراء ؛ لاختلاف الأغراض الموجبة له بحسب الموارد ، بل قد مرّ منّا في بعض المباحث ، أنّ اشتراء الحشرات المؤذية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لغرض إفنائها ودفعها عن الزرع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اشتراء عقلائي ، يصدق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الاشتراء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، ويتحقّق الجدّ فيه واقعاً </w:t>
      </w:r>
      <w:r>
        <w:rPr>
          <w:rStyle w:val="FootnoteAnchor"/>
          <w:rtl w:val="true"/>
        </w:rPr>
        <w:footnoteReference w:id="1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بانصراف أدلّة الخيارات إلى حال وجود العوضين ، فإذا تلف أحدهما أو كلاهما فلا خيار ، والمقام من التلف الشرعي ؛ لامتناع رجوع الحرّ رقّاً ، فعليه لا تكون الخيارات مطلقاً مع التلف</w:t>
      </w:r>
      <w:r>
        <w:rPr>
          <w:rStyle w:val="FootnoteAnchor"/>
          <w:rtl w:val="true"/>
        </w:rPr>
        <w:footnoteReference w:id="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وإن لم يكن بذلك البعد ، لكن لا تطمئنّ به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بامتناع تحقّق الفسخ مع التلف ؛ فإنّ الفسخ إرجاع العوضين إلى محلّهما قبل البيع ، ولا يعقل إرجاع المعدوم ، كما لا يعقل بيع المعدوم ، والمنعتق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يكن معدوماً ، لكنّه بحكمه ؛ لأ نّه لا يمكن إرجاعه تحقيقاً إلى محلّه ، ولا إرجاعه إلى ملك المشتري لينتقل منه إلى البائع ، تحقيقاً لحقيقة الفسخ</w:t>
      </w:r>
      <w:r>
        <w:rPr>
          <w:rStyle w:val="FootnoteAnchor"/>
          <w:rtl w:val="true"/>
        </w:rPr>
        <w:footnoteReference w:id="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يجاب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العود تحقيقاً إنّما يوجب عود الحرّ رقّاً ، إذا كان موجباً لعود المبيع بعينه ، لا بماليته المنحفظة بعينه تارةً ، وببدله اُخرى ، والقائل بالخيار حتّى مع التلف ، لا بدّ وأن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بالعود بماليته ، لا بشخصه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ومختصر القول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القرار المعاملي المرتبط بقرار آخر ، لا يستقلّ بالتحصّل إلاّ بلحاظ ما تعلّق به القرار ، ولا يعقل بقاء القرار مع عدم بقاء متعلّقه بنحو من الاعتبار ، ولا يعقل اعتبار الحلّ إلاّ مع اعتبار بقاء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إن كان اعتبار الحلّ مطلقاً ، وشاملاً لصورة تلف العين ، فلا بدّ من اعتبار بقاء العقد بين العينين بما هما مالان ، لا بما هما عينان ، فمع بقاء العين تعود بشخصيتها وماليتها ، ومع عدمه تعود بماليتها ، والمالية بما هي مالية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بما هي متقوّمة بعين خاصّة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تلف لها ، وعود المالية إلى الفاسخ عين ملك البدل</w:t>
      </w:r>
      <w:r>
        <w:rPr>
          <w:rStyle w:val="FootnoteAnchor"/>
          <w:rtl w:val="true"/>
        </w:rPr>
        <w:footnoteReference w:id="1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لا يخلو من غرابة ؛ ضرورة أنّ عدم بقاء العقد إلاّ ببقاء متعلّقه ، لا يوجب الالتزام بما هو فاسد عقلاً وعرفاً ؛ لأ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بقائه بما هما مالان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العقد بعد تلف العين التي هي متعلّقه ، تعلّق بأمر آخر في وجوده البقائي ، فهو واضح الامتناع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تعلّق في حدوثه بهوية المتعلّق ، وماليته باقية بعد تلف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الهوية ، فإن رجع إلى التزام مالية كلّية ، فيكون المتعلّق هوية جزئية ومالية كلّية ، فهو محال مع إنشاء واحد ، والانحلال إلى بيعين أفسد ، مع أ نّه كرّ على ما فرّ منه ، وإن رجع إلى التعلّق بالعين بماليتها ؛ أي بما هي مال ، فمع تلف العين لا يعقل بقاء ماليتها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التعلّق بمالية العين لا بنفسها ، فهو أفسد ، مع أ نّها تتلف بتلف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التعلّق بمالية باقية ، فيرجع إلى أنّ المبيع كلّي ، والعين الخارجية ليست مبيعة ، وهو ظاهر الفساد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هما مالان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في أنّ المتعلّق مالية باقية لا عين ، ظاهر في الاحتمال الأخير ، ولعلّه أفسد الاحتمالات ؛ فإنّ بقاء المالية المتحقّقة في العين ، غير معقول ، والمالية الباقية كلّية لا جزئية ، والمالية المتحقّقة فيها جزئية ، لا بقاء لها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تلك التخرّصات خارجة عن الاعتبارات العقلائية والموازين العقلية ، وتصوّرات محضة لا واقعية لها ، ولا إشكال في أنّ الالتزام بعدم الخيار أولى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بقاء العقد ببقاء متعلّقه ، ليس كبقاء الأعراض الخارجية ببقاء متعلّقاتها ؛ فإنّ الأعراض بما أ نّها موجودات واقعية تحتاج إلى الجواهر ، فتكون في الحدوث والبقاء تابعة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العقد والبيع وسائر الاُمور الاعتبارية ، فلا إشكال في أنّ تحصّلها تبع لوجود الأطراف ، لكن لا يكون بقاؤها الاعتباري تبعاً لبقاء الأطراف ، بل ما هو </w:t>
      </w:r>
      <w:bookmarkStart w:id="148" w:name="pg15215_144784"/>
    </w:p>
    <w:p>
      <w:pPr>
        <w:pStyle w:val="BookText"/>
        <w:rPr/>
      </w:pPr>
      <w:bookmarkEnd w:id="1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الباقي في اعتبار العقلاء العقد المتعلّق بالعين في ظرف حدوثه ، لا بنحو التقييد بالزمان حتّى يلزم المحذور ، بل بنحو الظرفية ، فلا يلزم أن يكون الفسخ من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والباقي اعتباراً وإن احتاج إلى المتعلّق ، لكن لا يلزم وجود المتعلّق في كلّ زمان ، بل وجوده في زمان الحدوث ، كافٍ لاعتبار البقاء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ذكرناه هو الموافق لاعتبار العقلاء ؛ فإنّهم مع علمهم جزماً بأنّ المبيع هو الفرس مثلاً ، ولا ينقدح في ذهنهم ، أنّ الفرس بما هو مال أو بماليته مبيع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فضلاً عن توهّم كون المتعلّق مالية باقية بعد تلفه ، أو هو بمالية باقية بعد تلفه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يرون أنّ القرار المعاملي باقٍ ، فيرون أنّ العقد المتعلّق بالفرس ، قابل للفسخ بعد تلفه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فالبقاء منسوب إلى العقد الحادث في زمان وجود المتعلّق ، وهو أمر لا يعرض له التلف ، والبقاء الاعتباري لا يحتاج إلى أزيد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والعمدة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موافق لنظر العرف ، وغير مخالف للعقل والشرع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" w:name="__RefHeading___Toc3155396_2142443653"/>
      <w:bookmarkStart w:id="150" w:name="_Toc49"/>
      <w:bookmarkEnd w:id="149"/>
      <w:r>
        <w:rPr>
          <w:rtl w:val="true"/>
        </w:rPr>
        <w:t>الفسخ هدم للعقد لا إرجاع العوضين إلى مالكيهما السابقين</w:t>
      </w:r>
      <w:bookmarkEnd w:id="150"/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الفسخ عبارة عن حلّ عقدة البيع ، وقد تقدّم مراراً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ماهية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في جميع الموارد معنىً واحد وحقيقة فاردة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عبارة عن مبادلة إنشائية</w:t>
      </w:r>
      <w:r>
        <w:rPr>
          <w:rStyle w:val="FootnoteAnchor"/>
          <w:rtl w:val="true"/>
        </w:rPr>
        <w:footnoteReference w:id="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موضوع اعتبار العقلاء ، ويختلف اعتبارهم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وحدة حقيقته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اختلاف الموارد ؛ من مبادلة الأصيلين مالهما ، ومبادلة الفضولي والوكيلين ، وبيع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الكلّي ، وبيع الوقف ، وبيع الحاكم الأعيان الزكوية ، ومبادلتها مع حاكم آخر بأعيان زكوية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جميع تلك الموارد وغيرها ، ماهية البيع أمر واحد ، هو تبديل شيء بالعوض إنشاءً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اعتبارات العقلاء مختلفة ؛ ففي بعضها يكون الاعتبار ، انتقال العوضين إلى ملك المتعاملين ، وفي بعضها إلى ملك الموكّلين ، وفي بعضها لا ينتقل إلى ملك أحد ، كثمن الوقف العامّ ، بل الخاصّ على وجه قويّ ، وفي بعضها لا ينتقل العوضان إلى ملك أحد ، ولا يخرجان من ملك أحد ، كمبادلة الأجناس الزكوية التي هي تحت تصرّف الواليين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فالعقد واحد ، والأحكام العقلائية مختلفة ، والفسخ ليس إلاّ هدم العقد وحلّه ، لا إرجاع المثمن إلى ملك البائع ، والثمن إلى ملك المشتري ؛ فإنّ ذلك غير مفهوم الفسخ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حلّ العقد الإنشائي ، له أحكام مختلفة بحسب اختلاف الموارد ، كاختلاف أحكام البيع بحسبها ، فقد يكون الحكم العقلائي ، رجوع العين والثمن إلى ملك البائع والمشتري ، وقد يكون رفع مالكية المشتري للمبيع ، كما في بيع الكلّي ، فيسقط بالفسخ عن ذمّة البائع ، من غير أن يصير ملكاً له ، وقد يكون العود إلى الوقف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الأحكام العقلائية بعد الفسخ ، الرجوع إلى البدل بعد فقد العين ، من غير أن يقدّر التالف ملكاً للمشتري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تقدير المبيع وفرضه ، والملك الفرضي ، لا يفيدان شيئاً ؛ لأنّ مقتضى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الفسخ إن كان تلقّي المبيع من المشتري ، فلا إشكال في أنّ ما وقع عليه العقد ، هو المبيع الحقيقي ، لا الفرضي ، وتلقّيه منه غير معقول ، وقد عرفت حال التعلّق بالمالية ؛ وأ نّه غير معقول</w:t>
      </w:r>
      <w:r>
        <w:rPr>
          <w:rStyle w:val="FootnoteAnchor"/>
          <w:rtl w:val="true"/>
        </w:rPr>
        <w:footnoteReference w:id="1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الرجوع إلى البدل ، حكم عقلائي للفسخ عند فقد المبدل ، وليس مقتضى الفسخ ، إلاّ حلّ العقد والمعاملة الإنشائية التي هي البيع ، من غير دخالة للانتقال في ماهيته ، فإذا لم تكن ماهيته إلاّ ذلك ، فلا يعقل أن يكون الفسخ غير 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فالانتقال حكم عقلائي عند وجود المبيع ، والانتقال إلى البدل أيضاً حكم عقلائي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من جميع 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العقد المتعلّق بالعوضين باقٍ ، وأنّ تحصّله بهما حال وجودهما ، واعتبار البقاء لا يحتاج إلى بقائهما ، فالباقي هو العقد المتعلّق بهما في ظرف وجودهما ، وأنّ الفسخ حلّ البيع الإنشائي ، ومع فقد العوضين أو أحدهما ، يرجع إلى البدل بحسب الحكم العقلائي ، فثبوت الخيار في التالف حقيقة ، أو شرعاً كما في المقام ، لا محذور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فاللازم الأخذ بإطلاق أدلّة الخيار ، ولا يجوز رفع اليد عنه بعد عدم المحذور فيه ، وأمّا على ما بنوا عليه ، فاللازم منه تقييد الإطلاق عقلاً ؛ لعدم معقولية تحقّق الفسخ ، وما ذكروه في تصوّره غير معقول ، أو غير واقع ، فتدبّر جيّداً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1" w:name="pg15215_144787"/>
    </w:p>
    <w:p>
      <w:pPr>
        <w:pStyle w:val="Heading4"/>
        <w:numPr>
          <w:ilvl w:val="3"/>
          <w:numId w:val="1"/>
        </w:numPr>
        <w:rPr/>
      </w:pPr>
      <w:bookmarkStart w:id="152" w:name="__RefHeading___Toc3155398_2142443653"/>
      <w:bookmarkStart w:id="153" w:name="_Toc50"/>
      <w:bookmarkEnd w:id="151"/>
      <w:bookmarkEnd w:id="152"/>
      <w:r>
        <w:rPr>
          <w:rtl w:val="true"/>
        </w:rPr>
        <w:t>كلام الشيخ الأعظم والجواب عنه</w:t>
      </w:r>
      <w:bookmarkEnd w:id="1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أفاده الشيخ الأعظم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فرض كون الملك فيمن ينعتق عليه تقديرياً ، لا تحقيقياً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الخيار لا وجه له ؛ لأنّ المتبايعين أقدما على إتلاف العين وإخراجها عن المالية ، مع علمهما بالواقعة</w:t>
      </w:r>
      <w:r>
        <w:rPr>
          <w:rStyle w:val="FootnoteAnchor"/>
          <w:rtl w:val="true"/>
        </w:rPr>
        <w:footnoteReference w:id="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إن كانت الدعوى ، أنّ البيع سبب للانعتاق ، فإيجاد السبب إخراج للشيء من المالية ، وإتلاف للموضوع ، فتندفع بأنّ ما يتصوّر بدواً في المقام بعد فرض إنشاء المتعاملين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كسائر الموارد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إنشاء البيع بتصرّف من الشارع الأعظم ، ينقلب إلى إنشاء العتق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امتناعه ، إن كان المراد الانقلاب حقيقةً ، كما لا وجه للانقلاب التعبّدي ، ولا دليل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لازمهما عدم الخيار ، لا لما ذكره ، بل لعدم البيع حقيقة أو تعبّداً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جعل البيع سبباً للانعتاق ، فما هو سبب عرفاً للنقل ، سبب شرعاً للعتق ، وعلى هذا فالإقدام على المبايعة ، إقدام على إيجاد سبب التلف ، والمتبايعان أتلفا المبيع ، وأقدما عليه ، فمع علمهما يسقط الخيار ، بل لا يثبت رأساً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عدم تحقّق السببية ، وعدم إمكانها في الاعتباريات ؛ لأنّ مقتضى السببية بعد جعلها ، ترتّب المسبّب عليه قهراً ، ترتّب المعلول على علّته ، والحرّية كغيرها من الاعتباريات ، متقوّمة بالاعتبار العقلائي أو الشرعي ، وما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كذلك ، لا يعقل تحقّقه إلاّ بما هو من مبادئ اعتباره ، ولا يعقل سببية البيع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دليل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الظاهر من الأدلّة خلافه ؛ فإنّ الظاهر منها ، أ نّه بعد صيرورة العمودين ملكاً ينعتقان ، وقد تقدّم أنّ حصول الملكية الحقيقية ليس بسبب البيع ، بل هي من الأحكام العقلائية المترتّبة عليه</w:t>
      </w:r>
      <w:r>
        <w:rPr>
          <w:rStyle w:val="FootnoteAnchor"/>
          <w:rtl w:val="true"/>
        </w:rPr>
        <w:footnoteReference w:id="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بيع العمودين ونحوهما موضوع لحكم شرعي ؛ هو الانعتاق ، وهذا لا مانع منه عقلاً لو دلّ عليه 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المحصّل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الشارع لم يتصرّف في ماهية البيع ، ولا في الإنشائي منه ، ولا في الحكم العقلائي المرتّب عليه ؛ من صيرورة الثمن ملكاً للبائع ، والمثمن للمشتري ؛ فإنّ التصرّف في اعتبارهم ، خارج عن نطاق التشريع ، بل حكم بالانعتاق ، وخالف العرف في ذلك ، فلم يصر المبيع بحكمه ملكاً للبائع ، بل صار منعتقاً ، فالخلاف مع العرف في خصوص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على هذا الفرض المعقول ، لا يكون المتبايعان سبباً للانعتاق بوجه من الوجوه ؛ فإنّ ما هو فعلهما ، هو إيجاد البيع إنشاءً بإيجابه وقبوله ، وأمّا ترتّب الحكم العقلائي أو الشرعي عليه ، فليس في اختيارهم ووسعهم ، وإيجاد موضوع الحكم غير إيجاد سببه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صادق عليهما ، والثمن منتقل إلى البائع عرفاً وشرعاً ، والمثمن منتقل إلى المشتري عرفاً ، لا شرعاً ، بناءً على عدم حصول الملك ولو في آنٍ ، </w:t>
      </w:r>
      <w:bookmarkStart w:id="154" w:name="pg15215_144789"/>
    </w:p>
    <w:p>
      <w:pPr>
        <w:pStyle w:val="BookText"/>
        <w:rPr/>
      </w:pPr>
      <w:bookmarkEnd w:id="1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إشكال في لزوم الأخذ بإطلاق دليل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البيع الكذائي مع علمهما بالواقعة ، التزام بالعقد ، وإسقاط للخيار ، أو دافع له</w:t>
      </w:r>
      <w:r>
        <w:rPr>
          <w:rStyle w:val="FootnoteAnchor"/>
          <w:rtl w:val="true"/>
        </w:rPr>
        <w:footnoteReference w:id="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فغير مرضيّ إلاّ 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الخيار متعلّق بالعين ، ومع تلفها يسقط بسقوط موضوعه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وعليه لا منافاة بين الخيار ، وتلف المبيع بفعل الشرع ، أو بفعل أجنبيّ ، والأخبار الواردة في خيار الحيوان الحاكمة بسقوطه بالتصرّف</w:t>
      </w:r>
      <w:r>
        <w:rPr>
          <w:rStyle w:val="FootnoteAnchor"/>
          <w:rtl w:val="true"/>
        </w:rPr>
        <w:footnoteReference w:id="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قاصرة عن شمول المقام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5" w:name="__RefHeading___Toc3155400_2142443653"/>
      <w:bookmarkStart w:id="156" w:name="_Toc51"/>
      <w:bookmarkEnd w:id="155"/>
      <w:r>
        <w:rPr>
          <w:rtl w:val="true"/>
        </w:rPr>
        <w:t>إشكال ودفع</w:t>
      </w:r>
      <w:bookmarkEnd w:id="1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أنّ أدلّة الخيارات مقيّدة لأدلّة لزوم البيع ، فيكون اللزوم في نفسه مفروغاً عنه ، فبناءً على انتزاع الأحكام الوضعية عن التكليفية ، يكون اللزوم منتزعاً عن وجوب الوفاء بالعقد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وجوب الوفاء ، هو وجوب العمل على طبق مفاده ، وهو مفقود في المقام ؛ لأنّ العبد المنعتق غير قابل للتسليم ، وليس تحت يد أحد ، سواء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بحصول الملكية آناً ما المترتّب عليه العتق فقط ، أو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على هذا الفرض ، لا يتحقّق مفاد العقد رأساً ، فلا يكون بيع العمودين في نفسه لازماً ، حتّى يأتي فيه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اللزوم الطارئ على هذا البيع ، فإنّما هو لأجل انعتاق المثمن ، وعدم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إمكان رجوعه ، نظير لزوم المعاطاة بالتلف على القول بجوازها ، وهو غير اللزوم المجعول تبعاً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بطلان المبنى ؛ فإنّ الأحكام الوضعية قابلة للوضع مستقلاًّ ، وقد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وجوب الوفاء بالعقود كناية عن لزومها </w:t>
      </w:r>
      <w:r>
        <w:rPr>
          <w:rStyle w:val="FootnoteAnchor"/>
          <w:rtl w:val="true"/>
        </w:rPr>
        <w:footnoteReference w:id="2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وجوب وفاء المشتري بردّ الثمن كافٍ لانتزاع اللزوم إذا كان عدم اللزوم على البائع لمحذور ، لا في نفسه كما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الظاهر من الأدلّة الواردة في باب انعتاق العمودين ونحوهما بملاحظة الجمع العقلائي بينها ، هو صيرورتهما مملوكين آناً ما ، ووقوع الانعتاق في ملك المشتري ؛ فإنّ منها ما دلّ على أ نّه لو ملكهما انعتقا </w:t>
      </w:r>
      <w:r>
        <w:rPr>
          <w:rStyle w:val="FootnoteAnchor"/>
          <w:rtl w:val="true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دلّ على عدم ملكهما </w:t>
      </w:r>
      <w:r>
        <w:rPr>
          <w:rStyle w:val="FootnoteAnchor"/>
          <w:rtl w:val="true"/>
        </w:rPr>
        <w:footnoteReference w:id="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بالمملوكية غير المستقرّة عقلائي ، وهذا الملك غير المستقرّ يترتّب عليه الانعتاق فقط ؛ بحسب حكم الشرع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7" w:name="pg15215_144791"/>
    </w:p>
    <w:p>
      <w:pPr>
        <w:pStyle w:val="Heading4"/>
        <w:numPr>
          <w:ilvl w:val="3"/>
          <w:numId w:val="1"/>
        </w:numPr>
        <w:rPr/>
      </w:pPr>
      <w:bookmarkStart w:id="158" w:name="__RefHeading___Toc3155402_2142443653"/>
      <w:bookmarkStart w:id="159" w:name="_Toc52"/>
      <w:bookmarkEnd w:id="157"/>
      <w:bookmarkEnd w:id="158"/>
      <w:r>
        <w:rPr>
          <w:rtl w:val="true"/>
        </w:rPr>
        <w:t>مسألة فيما يثبت فيه خيار المجلس</w:t>
      </w:r>
      <w:bookmarkEnd w:id="1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يثبت خيار المجلس في شيء من العقود سوى البيع نصّاً </w:t>
      </w:r>
      <w:r>
        <w:rPr>
          <w:rStyle w:val="FootnoteAnchor"/>
          <w:rtl w:val="true"/>
        </w:rPr>
        <w:footnoteReference w:id="2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وفتوى</w:t>
      </w:r>
      <w:r>
        <w:rPr>
          <w:rStyle w:val="FootnoteAnchor"/>
          <w:rtl w:val="true"/>
        </w:rPr>
        <w:footnoteReference w:id="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وهذا ممّا لا ينبغي الإشكال فيه ؛ لأنّ خيار المجلس شرعي ، وليس عند العقلاء منه ولا من خيار الحيوان ، عين ولا أثر ، والأدلّة على كثرتها مختصّة بالبيع ، ودعوى إلغاء الخصوصية عنه ، في غاية السقوط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" w:name="__RefHeading___Toc3155404_2142443653"/>
      <w:bookmarkStart w:id="161" w:name="_Toc53"/>
      <w:bookmarkEnd w:id="160"/>
      <w:r>
        <w:rPr>
          <w:rtl w:val="true"/>
        </w:rPr>
        <w:t>حول ثبوت خيار المجلس في المعاطاة</w:t>
      </w:r>
      <w:bookmarkEnd w:id="161"/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يعمّ هذا الخيار جميع البيوع ، على ما هو مقتضى إطلاق بعض الأخبار ، أو لا يثبت في بعضها ؟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المعاطاة بناءً على أ نّها بيع 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بناءً على لزومها كما 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التحقيق ، فلا إشكال في ثبوته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جعل الخيار في العقد الجائز لغو ، فالعقل مقيّد للإطلاق على فرضه ، مع أنّ الإطلاق ممنوع ؛ فإنّ مصبّ أدلّة الخيار ، إنّما هو بعد الفراغ عن لزوم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اللغوية في القوانين الكلّية ، إنّما تلاحظ بالنسبة إلى القانون الكلّي ، لا كلّ مورد ؛ لأنّ الأدلّة في الأحكام الكلّية ولا سيّما المطلقات غير ناظرة إلى خصوصيات المصاديق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فقاعدة الطهارة والحلّ تعمّ مورد استصحابهما ، ولا يكون الجعل لغواً ؛ لعدم لحاظ الموارد ، ولا ابتلائها أحياناً بالمعارض ، أو المزاحم ، أو كون المكلّف عاجزاً ، أو جاهلاً ، أو نائماً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مطلق وإن كان بعض موارده ، يثبت فيه الجواز الحكمي أيضاً ، كما أ نّه مطلق ولو مع ثبوت خيار أو خيارات اُخر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أنّ مصبّ الأخبار هو بعد الفراغ عن اللزوم ، فهو مسلّم ، لكن المعاطاة يعرض عليها اللزوم في بعض الموارد ، كتلف العين ، أو العوضين ، وكامتزاجها بما يوجب سلب التميز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، فثبوته لها بهذا اللحاظ ، يكفي لعدم اللغوية لو لم يسلّم ما تقدّم ، كما لا ينافي مصبّ الأدلّة ، وسيأتي الإشكال في إطلاقها على هذا الفرض</w:t>
      </w:r>
      <w:r>
        <w:rPr>
          <w:rStyle w:val="FootnoteAnchor"/>
          <w:rtl w:val="true"/>
        </w:rPr>
        <w:footnoteReference w:id="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والأمر سهل بعد كونها لازمة كسائر العقود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2" w:name="pg15215_144793"/>
    </w:p>
    <w:p>
      <w:pPr>
        <w:pStyle w:val="Heading4"/>
        <w:numPr>
          <w:ilvl w:val="3"/>
          <w:numId w:val="1"/>
        </w:numPr>
        <w:rPr/>
      </w:pPr>
      <w:bookmarkStart w:id="163" w:name="__RefHeading___Toc3155406_2142443653"/>
      <w:bookmarkStart w:id="164" w:name="_Toc54"/>
      <w:bookmarkEnd w:id="162"/>
      <w:bookmarkEnd w:id="163"/>
      <w:r>
        <w:rPr>
          <w:rtl w:val="true"/>
        </w:rPr>
        <w:t>حول ثبوت خيار المجلس في مورد ثبوت خيار الحيوان</w:t>
      </w:r>
      <w:bookmarkEnd w:id="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مورد ثبوت خيار الحيوان للمشتري ، أو للبائع أيضاً ، إذا كانت المعاوضة بين الحيوانين بناءً على ثبوته له ، فإنّ الظاهر أنّ خيار المجلس والحيوان لا كثرة فيهما ؛ لا من جهة ذاتهما ، وهو واضح ، ولا من جهة الموضوع أو العلّة ، كما في خيار الغبن ، وخيار العيب ، فإنّ الكثرة هناك بكثرة العلّة الموجبة لضيق ذاتي ، لا ينطبق إلاّ على المقيّد ، أو بكثرة الموضوع كذلك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الغبن ونحوه ليس علّة ، بل موضوع لثبوت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بخلاف خيار المجلس والحيوان ، فإنّ المجلس لا دخل له في ثبوته ، بل نفس البيع تمام الموضوع ، وكثرة العوضين لا توجب كثرة المجعول ، وخيار الحيوان أيضاً لا يثبت إلاّ لنوع من العوضين ، ومعه يلزم من ثبوت خيارين في بيع الحيوان أن يكون بلا موجب للتكثّر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خيار المجلس ثابت للبيع بما هو ، وخيار الحيوان ثابت لبيع الحيوان ، فإنّ البيع بما هو من غير لحاظ المتعلّق ، لا واقعية له إلاّ تحليلاً ، ولا يتعلّق به الخيار جزماً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يعقل تعلّق جعلين بأمر واحد لا كثرة فيه ؛ إذ يرجع في المقام إلى أنّ مشتري الحيوان بالخيار إلى زمان التفرّق ، وهو بالخيار إلى ثلاثة أيّام ، وبعد كون التفرّق وثلاثة الأيّام غاية ، لا قيداً مكثّراً ، لا يعقل تعلّق الجعلين 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ما هو المعقول هو امتداد الخيار المجعول في سائر المتعلّقات إلى ثلاثة أيّام من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نوقش في ذلك ، فلا ينبغي الإشكال في أنّ المستفاد من الأخبار ، أنّ خيار المجلس ثابت في غير الحيوان ، وخيار الحيوان الذي جعل فيه إلى ثلاثة أيّام ، هو الخيار الذي جعل في غيره إلى زمان الافتراق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ففي مصحّحة علي بن أسباط ، عن أبي الحسن الرضا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الخيار في الحيوان ثلاثة أيّام للمشتري ، وفي غير الحيوان أن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صحيحة محمّد بن مسلم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المتبايعان بالخيار ثلاثة أيّام في الحيوان ، وفيما سوى ذلك من بيع حتّى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 منهما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منهما الذي هو كالنصّ ، أنّ خيار المجلس لغير من يكون له خيار الحيوان ، بل الظاهر الذي لا ينبغي إنكاره ، أنّ الخيار المجعول في غير الحيوان إلى أن يفترقا ، مجعول فيه إلى ثلاثة أيّام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والمناسب للاعتبار أيضاً ذلك ؛ فإنّ المظنون أنّ حكمة الجعل في خيار المجلس ، هو النظرة لهما ؛ للتروّي وتشخيص المصلحة ، وفي الحيوان أيضاً كذلك ، لكن لمّا كانت الحيوانات مختلفة من حيث الخلق والجهات الباطنية ، جعل للمشتري الخيار إلى ثلاثة أيّام للتروّي ، فلا يكون خيار الحيوان للمشتري ، إلاّ الخيار الذي لسائر المعاملين ، وإن كان امتداده إلى ثلاثة أيّام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5" w:name="pg15215_144795"/>
    </w:p>
    <w:p>
      <w:pPr>
        <w:pStyle w:val="BookText"/>
        <w:rPr/>
      </w:pPr>
      <w:bookmarkEnd w:id="1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دلالة رواية عمّار بن موسى</w:t>
      </w:r>
      <w:r>
        <w:rPr>
          <w:rStyle w:val="FootnoteAnchor"/>
          <w:rtl w:val="true"/>
        </w:rPr>
        <w:footnoteReference w:id="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ثبوت خيار المجلس للمشتري فاسد ؛ لأ نّها تدلّ على سقوط الخيار بالتفرّق ، لا سقوط خيار المشتري فراجعها ، فحينئذٍ لو طال مجلس المشتري والبائع إلى أزيد من ثلاثة أيّام ، انقضى خيار المشتري ، دون البائع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حديث النظرة للتروّي ، فهو حكمة مظنونة ، لا تصلح لتقييدٍ، ولا لتوسعة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إشكال في امتداد خيار المجلس إلى أزيد من ثلاثة أيّام ، ولو أسقط المشتري خيار الحيوان في المجلس ، فلا خيار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ما ذكرنا ، لا وقع للنزاع في مبدأ خيار الحيوان ؛ بأ نّه حال العقد ، أو حال التفرّق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" w:name="__RefHeading___Toc3155408_2142443653"/>
      <w:bookmarkStart w:id="167" w:name="_Toc55"/>
      <w:bookmarkEnd w:id="166"/>
      <w:r>
        <w:rPr>
          <w:rtl w:val="true"/>
        </w:rPr>
        <w:t>حول ثبوت خيار المجلس في بيع الصرف والسلم</w:t>
      </w:r>
      <w:bookmarkEnd w:id="1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 الصرف والسلم ، والظاهر منهم أنّ ثبوت خيار المجلس فيهما ، مفروغ عنه ، ولا إشكال فيه ، ولهذا خصّوا النزاع فيه بمبدأ الخيار ؛ وأ نّه حال العقد ، أو حال القبض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الإشكال في أصل ثبوته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المشتقّ موضوع للمتلبّس بالمبدأ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ومجاز في المنقضي عنه ، فقوله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حقيقة في المتلبّس بالبيع ؛ أي حال صدور المبدأ منهما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غير بيع الصرف والسلم ، يثبت الخيار لهما حال التلبّس ، وبحسب الدالّ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باقٍ بعد انقضاء المبدأ إلى زمان التفرّق ، ومعلوم أ نّه بعد مضيّ زمان التلبّس إلى زمان الافتراق حال انقضاء المبدأ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فحدوث الخيار للمتلبّس ؛ قضاءً لحقّ أصالة الحقيقة ، وبقاؤه إلى ما بعده ؛ بواسطة القرينة ، هذا حال سائر البيوع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بيع الصرف والسلم ، فعلى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العقد غير لازم ، والبيع غير صحيح فعلاً إلى زمان القبض ، فلا يثبت الخيار إلى زمان القبض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بعده فلا دليل على ثبوته ؛ لعدم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؛ لانقضاء المبدأ ، فحال صدور البيع منهما صدق العنوان ، ولم يثبت الخيار ، وحال انقضاء المبدأ لم يثبت العنوان حتّى يحدث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الخيار الثابت للمتبايعين ، باقٍ إلى زمان الافتراق ولو سلب العنوان عنهما ، وفي الصرف والسلم لا دليل على ثبوته ، حتّى يبقى إلى زمان الافتراق ؛ لعدم تحقّق العنوان في هذا الحال ، هذا حال ما اُخذ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عن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التاجران صدقا بورك لهما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وهما بالخيار ما لم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إشكال في أنّ المراد منه هو البيّعان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التاجرين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الحرفة ، حتّى يصدق على غير المتلبّس بالبيع ؛ فإنّ من له حرفة التجارة ، لا يثبت الخيار له جزماً ، فيكون المراد التاجر عملاً ؛ أي البائع والمشتري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البيع حقيقة في المبادلة المؤثّرة ، وأمّا المبادلة الإنشائية فهي بيع بالحمل الأوّلي ، وهي ليست ببيع حقيقة ، وظواهر الأدلّة أنّ البيّعين بالحمل الشائع ، موضوع للحكم ، ففي بيع الصرف والسلم ، لم يتحقّق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 والبيّعين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حال ترتّب الأثر عليه ، فيكون حدوث الخيار حال التلبّس بالمبدأ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مرّ مراراً أنّ ماهية البيع ، عبارة عن المبادلة الإنشائية</w:t>
      </w:r>
      <w:r>
        <w:rPr>
          <w:rStyle w:val="FootnoteAnchor"/>
          <w:rtl w:val="true"/>
        </w:rPr>
        <w:footnoteReference w:id="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في الحقيقة بيع ، وأمّا الآثار المترتّبة عليه ، فهي أحكام عقلائية ، قد تترتّب عليه ، وقد لا تترتّب ، كما في بيع الفضولي ، والصرف ، والسلم ، ولا شبهة في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بيع الغاصب ، وبيع الصرف ، والخمر ، وآلات القمار ، ونحوها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قضيّة الحمل الأوّلي والشائع ، وأنّ البيع الإنشائي من الأوّلي</w:t>
      </w:r>
      <w:r>
        <w:rPr>
          <w:rStyle w:val="FootnoteAnchor"/>
          <w:rtl w:val="true"/>
        </w:rPr>
        <w:footnoteReference w:id="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ينبغي التفوّه بها ، وإن صدرت عن بعض أهل التدقيق ؛ ضرورة أنّ البيع الإنشائي بالحمل الأوّلي ، هو مفهوم ذلك ، وبالحمل الشائع هو المصداق الخارجي المنشأ من ذلك المفهوم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فماهية البيع الإنشائي حقيقة ، هو البيع بالحمل الأوّلي ، ومصداقه المنشأ 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البيع بالحمل الشائع ، وهو الموضوع لحكم العقلاء ، لا مفهومه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القائل أخذه ممّا ذكره بعض أهل الفلسفة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الميزان في الحمل الشائع ، ما يترتّب عليه الأثر المطلوب ، مقابل الحمل الأوّلي والمصاديق الذهنية</w:t>
      </w:r>
      <w:r>
        <w:rPr>
          <w:rStyle w:val="FootnoteAnchor"/>
          <w:rtl w:val="true"/>
        </w:rPr>
        <w:footnoteReference w:id="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ولكنّه أخطأ في المقام ؛ حيث إنّ أثر البيع الإنشائي ، ليس التبادل الواقعي المتقوّم باعتبار العقلاء ، الخارج عن تحت قدرة المنشئ ، بل أثره هو التبادل الإنشائي ، وحصول المنشأ بالحمل الشائع ، مقابل مفهوم ذلك ، أو صيرورته موضوعاً لحكم العقلاء ، أو صحّة كونه كذلك وإمكانه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المشتقّات التي تكون مبادؤها غير قابلة للبقاء خارجاً ، بل يكون وجودها آنيّاً ، لم يعتبر فيها التلبّس بالمبدأ ؛ لعدم إمكان التلبّس فيما يكون آنيّ الوجود ، والبيع والشراء من هذا القبيل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يعقل صدق المشتقّ بلا تلبّس ، وإنّما الاختلاف في أنحاء التلبّس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يكون التلبّس به مستقرّاً وثابتاً نحو الحرف ، ولو مع عدم الاشتغال الفعلي بالعمل ، كالتاجر ، والصانع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يكون التلبّس به قابلاً للبقاء ، وباقياً في عمود الزمان ، كالعالم ، والعادل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يكون التلبّس به آنيّاً ، كالقارع ، والفاصل ، والواصل ، والموجد ، ومنه البائع والمشتري ، ففي مثل ذلك يكون حال التلبّس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الآن الذي وجد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 صدق المشتقّات ، والآن الآخر حال انقضائها ؛ إذ لا يعقل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بدون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فاعله حاله ؛ لأ نّهما متضايفان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الخيار ثابت للمتبايعين بعد إلحاق القبول بالإيجاب ، مع أنّ حال القبول حال انقضاء المبدأ عن البائع الموجب ، فيراد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المنقضي عنه المبدأ ، لا المتلبّس به ، وظاهر السياق أنّ المشتري أيضاً ملحق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ما بنى عليه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البيع مركّب من الإيجاب والقبول ، وأ نّهما ركنان لماهية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فالإيجاب وحده ليس ببيع ، بل هو المركّب منه ومن القبول ، فحال تحقّق القبول حال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وتلبّس كلّ منهما بالمبدأ ، فلا يصدق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بعد ضمّ القبول ، وهو حال التلبّس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ما ذكرناه ، فلا يمنع شيء من الالتزام بثبوت الخيار للبائع قبل ثبوته للمشتري ، فتأ 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مقتضى ثبوت الخيار إلى زمان التفرّق ، ووحدة الموضوع من حال الثبوت إلى حال التفرّق ، أن يكون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البيّعان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أمراً قابلاً للبقاء إلى زمانه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له من المعنى أي المتلبّس بالمبدأ لا يعقل بقاؤه ، فلا بدّ أن يكون المراد منه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باع واشترى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عدم الجامع بين المتلبّس وغيره ، وهو عنوان صادق بعد الانقضاء ، وحال تحقّق القبض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يمكن ذلك ، يمكن أن يكون دليل الخيار ببركة غايته دالاًّ على حدوثه لعنوان المتلبّس بالمبدأ ، وعلى بقائه لعنوان المنقضي عنه ذلك ، وفيما لم يكن أصل حدوث الخيار مسبوقاً بالجعل ، لم يكن دليل الخيار متكفّلاً ببقائه ؛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معلوم أنّ البقاء إنّما هو بعد الحدوث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فالدليل كافل للحدوث ؛ أخذاً بظهور المشتقّ ، وكافل للبقاء ؛ مستفاداً من الغاية ، ومع هذا الاحتمال لا يصحّ إثبات حدوثه بعد القبض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أنّ الأدلّة العامّة المثبتة للأحكام الكلّية ، أو المطلقة للموضوعات ، إنّما تثبت الحكم القانوني بالإرادة الاستعمالية لجميع المصاديق ونفس الطبائع ، والمخصّصات والمقيّدات كاشفات عن الجدّ والحكم الواقعي في غير مواردها ، من غير استعمال اللفظ في غير ما وضع له ، كما هو مقرّر في محلّه</w:t>
      </w:r>
      <w:r>
        <w:rPr>
          <w:rStyle w:val="FootnoteAnchor"/>
          <w:rtl w:val="true"/>
        </w:rPr>
        <w:footnoteReference w:id="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إطلاقه يثبت الحكم للعقد بغير قيد ، ومقتضاه ثبوته في عمود الزمان ، وبعد خروج بعض الزمان ، وقع النزاع في جواز التمسّك به لغير مورد التقييد ، كذلك إطلاق الأدلّة المثبتة للخيار للمتبايعين ، يقتضي ثبوته لهما في جميع البيوع ، حتّى الصرف والسلم ، فتدلّ على ثبوته وبقائه إلى زمان التفرّق ، خرج زمان ما قبل القبض في الصرف والسلم ، ومقتضى الإطلاق ثبوته من زمانه إلى زمان التفرّق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فالمورد من قبيل ما وقع النزاع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الصحيح التمسّك بالعامّ أو المطلق ، أو التمسّك بالاستصحاب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والتحقيق على ما حقّق في محلّه</w:t>
      </w:r>
      <w:r>
        <w:rPr>
          <w:rStyle w:val="FootnoteAnchor"/>
          <w:rtl w:val="true"/>
        </w:rPr>
        <w:footnoteReference w:id="2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جواز التمسّك بالاستصحاب ، ولا سيّما في مثل المقام ، الذي تدلّ فيه الأدلّة بدلالة لفظية ، على استمرار الخيار إلى زمان التفرّق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الخروج في المقام ، تخصيص أو تقييد ولو بلسان الحكومة ؛ لأنّ شرط القبض شرعي ، لا عرفي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الخيار على فرض عدم ثبوته حال العقد ، ثابت حال القبض إلى زمان التفرّق ، مع أنّ الظاهر تسلّم ثبوته في الجملة ، وإنّما الخلاف في المبدأ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8" w:name="pg15215_144802"/>
    </w:p>
    <w:p>
      <w:pPr>
        <w:pStyle w:val="Heading4"/>
        <w:numPr>
          <w:ilvl w:val="3"/>
          <w:numId w:val="1"/>
        </w:numPr>
        <w:rPr/>
      </w:pPr>
      <w:bookmarkStart w:id="169" w:name="__RefHeading___Toc3155410_2142443653"/>
      <w:bookmarkStart w:id="170" w:name="_Toc56"/>
      <w:bookmarkEnd w:id="168"/>
      <w:bookmarkEnd w:id="169"/>
      <w:r>
        <w:rPr>
          <w:rtl w:val="true"/>
        </w:rPr>
        <w:t>مسألة في مبدأ خيار المجلس في بيع الصرف والسلم</w:t>
      </w:r>
      <w:bookmarkEnd w:id="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الكلام في مبدأ هذا الخيار في مثل بيع الصرف والسلم ، الذي لا يترتّب عليه الأثر المطلوب إلاّ في حال متأخّر عن البيع ، وهو ما بعد القبض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نفى الشيخ الأعظم قدّس سرّه الإشكال عن ثبوته حال العقد ، إن قلنا بأنّ القبض واجب تكليفاً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عدمه ففي ثبوته خفاء</w:t>
      </w:r>
      <w:r>
        <w:rPr>
          <w:rStyle w:val="FootnoteAnchor"/>
          <w:rtl w:val="true"/>
        </w:rPr>
        <w:footnoteReference w:id="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تنقيح المقام يتمّ بذكر جهات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71" w:name="__RefHeading___Toc3155412_2142443653"/>
      <w:bookmarkStart w:id="172" w:name="_Toc57"/>
      <w:bookmarkEnd w:id="171"/>
      <w:r>
        <w:rPr>
          <w:rtl w:val="true"/>
        </w:rPr>
        <w:t xml:space="preserve">الجهة الاُولى </w:t>
      </w:r>
      <w:r>
        <w:rPr>
          <w:rtl w:val="true"/>
        </w:rPr>
        <w:t xml:space="preserve">: </w:t>
      </w:r>
      <w:r>
        <w:rPr>
          <w:rtl w:val="true"/>
        </w:rPr>
        <w:t>في القول بالوجوب التكليفي للقبض ووجهه</w:t>
      </w:r>
      <w:bookmarkEnd w:id="1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 عن العلاّمة قدّس سرّه وجوب القبض ؛ لئلاّ يلزم الربا </w:t>
      </w:r>
      <w:r>
        <w:rPr>
          <w:rStyle w:val="FootnoteAnchor"/>
          <w:rtl w:val="true"/>
        </w:rPr>
        <w:footnoteReference w:id="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أورد عليه المحقّقون بوجوه ترجع إلى عدم لزوم الربا </w:t>
      </w:r>
      <w:r>
        <w:rPr>
          <w:rStyle w:val="FootnoteAnchor"/>
          <w:rtl w:val="true"/>
        </w:rPr>
        <w:footnoteReference w:id="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وكأ نّهم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تسالموا على صحّة قوله لو فرض لزومه ، مع أ نّه على فرض لزومه ، لا يلزم منه وجوب القبض تكليفاً شرعياً ؛ لأنّ حرمة الشيء غير مستلزمة لوجوب تركه شرعاً ، فضلاً عن وجوب ضدّه ، أو ما هو كالمقدّمة لسلبه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ويرد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ما ذكروه ، أ نّه على فرض قرار تعويق التقابض، لا يلزم منه الربا ؛ لأنّ الاشتراط لأمر مساوٍ للطرفين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تعويق قبض هذا وهذا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يوجب الزيادة ولو حكمية ، فاتّضح أنّ ما أفاده غير وجيه صغرى وكبرى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أفاده الشيخ الأعظم قدّس سرّه في وجه وجوب القبض ، وهو التمسّك بدليل وجوب الوفاء</w:t>
      </w:r>
      <w:r>
        <w:rPr>
          <w:rStyle w:val="FootnoteAnchor"/>
          <w:rtl w:val="true"/>
        </w:rPr>
        <w:footnoteReference w:id="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يقال في تقريبه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المراد منه هو وجوب إبقاء العقد ، فلو لم يقبضا حتّى يتفرّقا ، يلزم منه عدم بقائه ، فلا بدّ من القبض حتّى لا ينهدم العقد بالتفرّق ، فوجوب إبقاء العقد مستلزم لوجوب التقابض</w:t>
      </w:r>
      <w:r>
        <w:rPr>
          <w:rStyle w:val="FootnoteAnchor"/>
          <w:rtl w:val="true"/>
        </w:rPr>
        <w:footnoteReference w:id="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إن كان المقصود من ذلك ، أنّ مفاد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أَوْفُوا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في جميع العقود ، هو الحكم التكليفي بإبقاء العقد ، فلازمه أن تكون العقود كلّها جائزة بنظر الشارع الأعظم ، حتّى يصحّ النهي عن هدمها ، أو الأمر بإبقائها ، وإلاّ لكان الأمر خارجاً عن قدرة المكلّف ، ولا أظنّ التزام أحد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المراد أنّ في خصوص عقد السلم والصرف ، يكون الأمر بالإبقاء تكليفياً ، وفي غيرهما وضعياً ، فلا بدّ من استعمال الأمر بالوفاء في الأمر الكنائي والحقيقي، ولعلّه غير معقول ولو بناءً على جواز استعمال اللفظ في أكثر من 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فرض معقوليته ، لا بدّ من قيام قرينة واضحة ، وهي مفقودة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لزوم لحاظ عقد الصرف والسلم بخصوصهما ، ولحاظ سائر العقود في قبالهما ، وهو أيضاً غير معقول إلاّ بدلالات عديدة ، وإلاّ فالجمع المحلّى ، لا يدلّ إلاّ على الكثرة الإجمالية بتعدّد الدالّ والمدلول ، ولا يعقل أن يكون حاكياً عن خصوصيات الأفراد وأنواع البيوع بعناوينها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على فرض تعلّق التكليف الشرعي بإبقاء العقد ، لا يلزم منه وجوب القبض ، ولو كان القبض علّة أو مقدّمة لبقائه ؛ فإنّ من المقرّر في محالّه ، عدم وجوب مقدّمة الواجب وعلّته</w:t>
      </w:r>
      <w:r>
        <w:rPr>
          <w:rStyle w:val="FootnoteAnchor"/>
          <w:rtl w:val="true"/>
        </w:rPr>
        <w:footnoteReference w:id="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في تقريبه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للعقد مرحلة ، ولتأثيره في الملك مرحلة ، ولكلّ منهما آثاراً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بالوفاء إن كان الوفاء عملاً ، يختلف أثره العملي من حيث نفسه ، ومن حيث تأثيره في الملك ، فحرمة التصرّف فيما انتقل عنه ، أثر تأثيره في الملك عملاً ، وإنجاز العقد عملاً بإتمامه ، وقبض العوضين يداً بيد في المجلس ، أثر نفس العقد عملاً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فإقباض العوضين في غير الصرف ، أثر الملك الحاصل بالعقد ، وفي الصرف أثر إتمام العقد عملاً ، ولا منافاة بين الوجوب التكليفي والشرطي ؛ فإنّ وجوب إيجاد الشرط عملاً بالعقد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لئلاّ يبطل بعدم القبض مع التفرّق ، فيكون نقضاً عملياً للعقد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مانع منه</w:t>
      </w:r>
      <w:r>
        <w:rPr>
          <w:rStyle w:val="FootnoteAnchor"/>
          <w:rtl w:val="true"/>
        </w:rPr>
        <w:footnoteReference w:id="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إن كان المراد بإنجاز العقد عملاً ، وجوب إبقاء العقد ، والمنع عن نقضه العملي بالتفرّق ، كما هو ظاهر ذيله ، فيرجع إلى التقريب المتقدّم ، والجواب عنه هو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أنّ الإنجاز والإقباض أثر العقد ، كما هو ظاهر المقابلة بينه وبين الوفاء بمعنى إبقاء العقد ، فيرد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الإنجاز والإقباض من الأفعال الاختيارية للمتعاملين ، فلا يعقل أن يكون أثراً للعقد ، فإنّ أثر الشيء يترتّب عليه قهراً ، والأفعال الاختيارية لها مبادئ لا تتحقّق إلاّ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وجوب الإنجاز والإقباض من الآثار ، فمع قطع النظر عن دليل وجوب الوفاء ، لا دليل عليه ، ولا يعقل أن يتعلّق وجوب الوفاء بالعقد بوجوب الإنجاز والإقباض ؛ أي تعلّق الوجوب بالوجوب غير معقول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 نّه ليس أثراً لنفس العقد ؛ فإنّ الإقباض في الصرف ، متمّم العقد ومصحّحه ، لا أثره المترتّب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وجوب الوفاء بالعقود بهذا المعنى ، مختصّ بحسب الجدّ بالعقود الصحيحة ، لا الأعمّ منها ، وعقد الصرف قبل القبض فاسد فعلاً ؛ لأنّ الفاسد ما لا يترتّب عليه الأثر فعلاً ، وإن كان قابلاً للصحّة بلحوق القبض ، كالعقد الفضولي قبل الإجازة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ذكرناه ، يظهر النظر فيما أفاده بعض الأعاظم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أنّ العقد مشتمل على إنشاء التبديل مطابقة ، وعلى التعهّد بما أنشأه التزاماً ، وعلى الشروط الضمنية ، والقبض في الصرف والسلم معتبر في الملكية ، لا في أصل العقد ، ولا في وجوب الالتزام بما التزم به ، ولا في الشروط الضمنية كالتسليم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والتسلّم ، ولا مانع من خيار المجلس حال العقد</w:t>
      </w:r>
      <w:r>
        <w:rPr>
          <w:rStyle w:val="FootnoteAnchor"/>
          <w:rtl w:val="true"/>
        </w:rPr>
        <w:footnoteReference w:id="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التعهّد بما أنشأه المتعاملان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التعهّد بإبقاء العقد ، وعدم فسخه ، على ما يظهر من ذيل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وقع تحت وجوب الوفاء تكليفاً ، يكشف عن جواز العقود بنظر الشارع ، كما أنّ ذلك التعهّد العقلائي الملازم لإمكان التخلّف ، كاشف عن جوازها عرفاً ، وعدم صحّتهما غنيّ عن 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ومضافاً إلى عدم الأصل والأساس لهذا التعهّد وتلك الشروط الضمنية إلاّ لبعض منها ، على احتمال يأتي في محلّه</w:t>
      </w:r>
      <w:r>
        <w:rPr>
          <w:rStyle w:val="FootnoteAnchor"/>
          <w:rtl w:val="true"/>
        </w:rPr>
        <w:footnoteReference w:id="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شرط التسليم والتسلّم على فرضه ، أو التعهّد بهما ، إنّما هو في العوضين بما هما كذلك ، والمفروض أ نّه في المقام لا يتمّ العقد إلاّ بعد القبض ، والقبض في الصرف متمّم العقد ، وما هو مورد الاشتراط الضمني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صحّته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العوضان بعد تمامية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دلالة بعض روايات بيع الصرف</w:t>
      </w:r>
      <w:r>
        <w:rPr>
          <w:rStyle w:val="FootnoteAnchor"/>
          <w:rtl w:val="true"/>
        </w:rPr>
        <w:footnoteReference w:id="2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وجوب القبض</w:t>
      </w:r>
      <w:r>
        <w:rPr>
          <w:rStyle w:val="FootnoteAnchor"/>
          <w:rtl w:val="true"/>
        </w:rPr>
        <w:footnoteReference w:id="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بمكان من الضعف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3" w:name="pg15215_144807"/>
    </w:p>
    <w:p>
      <w:pPr>
        <w:pStyle w:val="Heading4"/>
        <w:numPr>
          <w:ilvl w:val="3"/>
          <w:numId w:val="1"/>
        </w:numPr>
        <w:rPr/>
      </w:pPr>
      <w:bookmarkStart w:id="174" w:name="__RefHeading___Toc3155414_2142443653"/>
      <w:bookmarkStart w:id="175" w:name="_Toc58"/>
      <w:bookmarkEnd w:id="173"/>
      <w:bookmarkEnd w:id="174"/>
      <w:r>
        <w:rPr>
          <w:rtl w:val="true"/>
        </w:rPr>
        <w:t xml:space="preserve">الجهة الثانية </w:t>
      </w:r>
      <w:r>
        <w:rPr>
          <w:rtl w:val="true"/>
        </w:rPr>
        <w:t xml:space="preserve">: </w:t>
      </w:r>
      <w:r>
        <w:rPr>
          <w:rtl w:val="true"/>
        </w:rPr>
        <w:t>في حكم خيار المجلس على القول بوجوب القبض</w:t>
      </w:r>
      <w:bookmarkEnd w:id="1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على فرض وجوب التقابض تكليفاً لا يسلّم ثبوت الخيار ؛ لأنّ المتفاهم من أدلّة الخيارات ، أ نّها مقيّدة لأدلّة لزوم البيع ، وأنّ اللزوم في نفسه مفروغ عنه ، وهو مقابل عدم اللزوم لأجل الخيار ، وكذا مقابل 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والظاهر من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فهما بالخيار ما لم يفترقا ، فإذا افترقا وجب البيع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التصرّف في لزوم المعاملة ، لا تقييد الوجوب التكليفي ، بل تقييده ابتداءً غير مناسب لعدم صحّة استثناء الخيار من الوجوب التكليفي ابتداءً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بعد ثبوت الخيار وتقييد اللزوم ، ينتفي الوجوب التكليفي لو كان ، أو يتقيّد بالتبع ، فالقائل بالخيار ، لا بدّ له من إثبات اللزوم ، لا إثبات وجوب القبض ، وإثبات ذلك لرفع اللغوية ، لا يكفي لثبوت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بعد ثبوته بإطلاق دليله ، لو نوقش فيه بلزوم اللغوية ، يتشبّث بنحو ذلك ، وإلاّ فهو يثبت إمكان الخيار ، لا تحقّقه ، وقد مرّ أنّ الثبوت بالإطلاق ، فرع لزوم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" w:name="__RefHeading___Toc3155416_2142443653"/>
      <w:bookmarkStart w:id="177" w:name="_Toc59"/>
      <w:bookmarkEnd w:id="176"/>
      <w:r>
        <w:rPr>
          <w:rtl w:val="true"/>
        </w:rPr>
        <w:t xml:space="preserve">الجهة الثالثة </w:t>
      </w:r>
      <w:r>
        <w:rPr>
          <w:rtl w:val="true"/>
        </w:rPr>
        <w:t xml:space="preserve">: </w:t>
      </w:r>
      <w:r>
        <w:rPr>
          <w:rtl w:val="true"/>
        </w:rPr>
        <w:t>في إمكان ثبوت الخيار على القول بعدم وجوب القبض</w:t>
      </w:r>
      <w:bookmarkEnd w:id="177"/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عدم وجوب القبض تكليفاً ، يمكن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بثبوت الخيار حال العقد ؛ بدعوى إطلاق بعض أدلّة اللزوم لمثل هذا العقد ، الذي تعرضه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الصحّة بلحوق القبض ، ومنع ما أشرنا إليه سابقاً ؛ من أنّ الخيار مختصّ بالعقد الصحيح</w:t>
      </w:r>
      <w:r>
        <w:rPr>
          <w:rStyle w:val="FootnoteAnchor"/>
          <w:rtl w:val="true"/>
        </w:rPr>
        <w:footnoteReference w:id="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المسلّم عدم الخيار في العقد الفاسد ، الذي لا تعرضه الصحّة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ولهذا التزم الشيخ الأعظم قدّس سرّه في بعض المسائل السالفة ، بلزوم عقد الفضولي بالنسبة إلى الأصيل ، إذا كان الفضولي من طرف واحد</w:t>
      </w:r>
      <w:r>
        <w:rPr>
          <w:rStyle w:val="FootnoteAnchor"/>
          <w:rtl w:val="true"/>
        </w:rPr>
        <w:footnoteReference w:id="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 اللزوم عروضُ البطلان بالافتراق قبل القبض ؛ لأنّ اللزوم مقابل الجواز الحكمي كالهبة ، أو الحقّي كالخيار ، لا مقابل البطلان ، كعقد الفضولي من طرف واحد ، الذي يعرضه ذلك بردّ المالك ، فلو كان لأدلّة إثبات الخيار إطلاق ، لا يصحّ رفع اليد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فالعمدة بيان إطلاق دليل اللزوم ، وهو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قرّرنا دلالته على اللزوم بوجوه ، بعضها مختصّ بالبيع الصحيح ، دون بعض ، ككون وجوب الوفاء كناية عن لزوم العقود ، سواء كان الوفاء بمعنى العمل بمقتضى العقد ، وكان الوجوب هو التكليفي ، أو بمعنى الالتزام العقلائي ، أم كان الوفاء بمعنى إبقاء العقد وعدم هدمه</w:t>
      </w:r>
      <w:r>
        <w:rPr>
          <w:rStyle w:val="FootnoteAnchor"/>
          <w:rtl w:val="true"/>
        </w:rPr>
        <w:footnoteReference w:id="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جميع الاحتمالات ، مقتضى الإطلاق ثبوته لبيع الصرف والسلم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معنى لوجوب الوفاء بالمقتضى في الصرف والسلم ؛ لعدم حصول النقل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جدّ في الكنايات إلاّ في المعنى المكنيّ عنه ، ولا يلزم أن يكون المعنى المطابقي محقّقاً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كثير الرماد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إخباراً عن كثرة الرماد ، بل كناية عن وجوده ، وتصحّ التكنية ولو لم يكن لزيد رماد ؛ فإنّ الجملة وإن استعملت في المعنى الحقيقي ، لكن لا يكون الإخبار عنه جدّاً ، ولهذا يكون الصدق والكذب تابعين لتحقّق الجود وعدمه ، لا لكثرة الرماد وعدمها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الاحتمال المذكور ، بعث صوري إلى الوفاء ، مع استعماله في الوجوب بمعناه الحقيقي ، لكنّ الغرض إفادة اللزوم جدّاً ، فعدم وجوبه في الصرف والسلم ، لا ينافي إطلاقه بحسب المفاد الجدّي والمعنى المكنيّ عنه ، فلا مانع من الأخذ بإطلاقه ، والالتزام بلزومهما قبل القبض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استصحاب بقاء العقد إلى ما بعد الفسخ قبل القبض ، وهو محقّق لموضوع صحّة القبض بحسب الشرع ، أو لجزء الموضوع لاعتبار الشرع ، وجزؤه الآخر القبض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البيع مؤثّراً حتّى تعتري شبهة المثبتية ، بل هو موضوع للحكم العقلائي أو الشرعي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والاستصحاب وإن لم يثبت به اللزوم ، لكن ما يثبت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عدم الانفساخ بالفسخ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كافٍ في ثبوت الخيار ، ولا يتوقّف ذلك على ثبوت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اللزوم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لا مانع من الالتزام بثبوت الخيار حال العقد قبل تحقّق القبض ، وأثره واضح بعد ما كانت ماهيته عبارة عن حقّ حلّ العقد ، فتدبّر جيّداً ، والمسأ لة بعدُ غير خالية عن الإشكال ، وإن كان ثبوته حال العقد ، لا يخلو من رجحان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78" w:name="pg15215_144811"/>
      <w:bookmarkStart w:id="179" w:name="pg15215_144811"/>
      <w:bookmarkEnd w:id="179"/>
    </w:p>
    <w:p>
      <w:pPr>
        <w:pStyle w:val="Heading4"/>
        <w:numPr>
          <w:ilvl w:val="3"/>
          <w:numId w:val="1"/>
        </w:numPr>
        <w:rPr/>
      </w:pPr>
      <w:bookmarkStart w:id="180" w:name="pg15215_144811"/>
      <w:bookmarkStart w:id="181" w:name="__RefHeading___Toc3155418_2142443653"/>
      <w:bookmarkStart w:id="182" w:name="_Toc60"/>
      <w:bookmarkEnd w:id="180"/>
      <w:bookmarkEnd w:id="181"/>
      <w:r>
        <w:rPr>
          <w:rtl w:val="true"/>
        </w:rPr>
        <w:t>القول في مسقطات هذا الخيار</w:t>
      </w:r>
      <w:bookmarkEnd w:id="182"/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اُمور، يظهر الكلام فيها في ضمن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83" w:name="pg15215_144813"/>
      <w:bookmarkStart w:id="184" w:name="pg15215_144813"/>
      <w:bookmarkEnd w:id="184"/>
    </w:p>
    <w:p>
      <w:pPr>
        <w:pStyle w:val="Heading4"/>
        <w:numPr>
          <w:ilvl w:val="3"/>
          <w:numId w:val="1"/>
        </w:numPr>
        <w:rPr/>
      </w:pPr>
      <w:bookmarkStart w:id="185" w:name="pg15215_144813"/>
      <w:bookmarkStart w:id="186" w:name="__RefHeading___Toc3155420_2142443653"/>
      <w:bookmarkStart w:id="187" w:name="_Toc61"/>
      <w:bookmarkEnd w:id="185"/>
      <w:bookmarkEnd w:id="186"/>
      <w:r>
        <w:rPr>
          <w:rtl w:val="true"/>
        </w:rPr>
        <w:t>مسألة في سقوط خيار المجلس باشتراط سقوطه في ضمن العقد</w:t>
      </w:r>
      <w:bookmarkEnd w:id="187"/>
    </w:p>
    <w:p>
      <w:pPr>
        <w:pStyle w:val="Heading4"/>
        <w:numPr>
          <w:ilvl w:val="3"/>
          <w:numId w:val="1"/>
        </w:numPr>
        <w:rPr/>
      </w:pPr>
      <w:bookmarkStart w:id="188" w:name="__RefHeading___Toc3155422_2142443653"/>
      <w:bookmarkStart w:id="189" w:name="_Toc62"/>
      <w:bookmarkEnd w:id="188"/>
      <w:r>
        <w:rPr>
          <w:rtl w:val="true"/>
        </w:rPr>
        <w:t>الكلام في إسقاط الخيار بنحو شرط النتيجة</w:t>
      </w:r>
      <w:bookmarkEnd w:id="1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يسقط هذا الخيار باشتراط سقوطه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عدم ثبوته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ضمن العقد ، وباشتراط سقوطه بعد ثبوته بتمامية العقد ؛ على نحو شرط النتيجة في الصورتين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الإشكال فيه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90" w:name="__RefHeading___Toc3155424_2142443653"/>
      <w:bookmarkStart w:id="191" w:name="_Toc63"/>
      <w:bookmarkEnd w:id="190"/>
      <w:r>
        <w:rPr>
          <w:rtl w:val="true"/>
        </w:rPr>
        <w:t>إشكال عدم شمول أدلّة الشروط لهذا الشرط</w:t>
      </w:r>
      <w:bookmarkEnd w:id="191"/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شمول أدلّة الشروط لشرط النتيجة ؛ أي هي ظاهرة في الوجوب التكليفي ، لا الوضعي ، ولا الأعمّ ، بل الجمع بين الحكم التكليفي والوضعي بلفظ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المسلمون</w:t>
      </w:r>
      <w:r>
        <w:rPr>
          <w:rStyle w:val="FootnoteAnchor"/>
          <w:rtl w:val="true"/>
        </w:rPr>
        <w:footnoteReference w:id="23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شروطهم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 إشكال</w:t>
      </w:r>
      <w:r>
        <w:rPr>
          <w:rStyle w:val="FootnoteAnchor"/>
          <w:rtl w:val="true"/>
        </w:rPr>
        <w:footnoteReference w:id="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حديث امتناع الجمع بينهما لا أساس له ؛ لإمكان الجمع بنحو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أوفوا بالشروط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الوفاء هو العمل بمقتضى الشرط ؛ فإن كان الشرط شرط الفعل ، يكون لزوم العمل على طبقه إتيانه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شرط النتيجة ، يكون الوفاء هو ترتيب آثار ما هو نتيجة ، نظير الوفاء بالعقد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يمكن الجمع بنحو إيجاب إنفاذ الشرط ؛ فإنّ نفوذه في العمل بنحو ، وفي النتيجة بنحو آخر ، فلا إشكال من هذه الجهة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دعوى ظهور الأدلّة في الحكم التكليفي ؛ بمعنى أنّ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المؤمنون عند شروطهم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كناية عن الوجوب التكليفي ، لا الوضعي ، ولا الأعمّ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فغير وجيهة ؛ لأنّ قوله هذا ، ظاهر في أنّ المؤمن ملازم لشروطه ، وغير منفكّ عنها ، وعموم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يشمل الفعل والنتيجة ، والإخبار بالملازمة وعدم الانفكاك ، كناية عن العمل بمقتضى شرطه ، كائناً ما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مضافاً إلى صحيحة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مصحّحة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عمّار ، عن جعفر ، عن أبيه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علي بن أبي طالب علیه السلام كان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شرط لامرأته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شرطاً فليفِ لها به ؛ فإنّ المسلمين عند شروطهم ، إلاّ شرطاً حرّم حلالاً ، أو أحلّ حراماً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المستفاد منها أنّ مفاد الكبرى ، هو وجوب الوفاء بالشرط ، ولا شبهة في أنّ وجوب الوفاء أعمّ من التكليف والوضع ، بل يستفاد من الأدلّة نفوذه عند الشرط ، وذلك في الوضعيات ثبوته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مع الغضّ عن الروايات الكثيرة المستفيضة في الأبواب المتفرّقة الدالّة على صحّة شرط النتيجة ، وقد تمسّك الأئمّة علیهم السلام في بعضها لصحّته بقوله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المؤمنون عند شروطهم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الرابع والخامس من أبواب المكاتبة ، والباب الحادي عشر منها ، والباب السادس من أبواب الخيارات ، والباب السابع من أبواب بيع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وفي بعض الروايات تمسّك المعصوم علیه السلام بالكبرى المذكورة لشرط الفعل</w:t>
      </w:r>
      <w:r>
        <w:rPr>
          <w:rStyle w:val="FootnoteAnchor"/>
          <w:rtl w:val="true"/>
        </w:rPr>
        <w:footnoteReference w:id="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فيظهر من الطائفتين أنّ الكبرى المذكورة ، أعمّ من شرط الفعل والنتيجة ، وقد مرّ إمكان الجمع بينهما ، فلا إشكال من هذه الناحية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2" w:name="pg15215_144816"/>
    </w:p>
    <w:p>
      <w:pPr>
        <w:pStyle w:val="Heading4"/>
        <w:numPr>
          <w:ilvl w:val="3"/>
          <w:numId w:val="1"/>
        </w:numPr>
        <w:rPr/>
      </w:pPr>
      <w:bookmarkStart w:id="193" w:name="__RefHeading___Toc3155426_2142443653"/>
      <w:bookmarkStart w:id="194" w:name="_Toc64"/>
      <w:bookmarkEnd w:id="192"/>
      <w:bookmarkEnd w:id="193"/>
      <w:r>
        <w:rPr>
          <w:rtl w:val="true"/>
        </w:rPr>
        <w:t>إشكال مخالفة هذا الشرط لمقتضى العقد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هذا الشرط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شرط النتيجة بالمعنى 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مخالف لمقتضى العقد على ما هو ظاهر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فاشتراط عدم كونه بالخيار ، اشتراط لعدم بعض مقتضيات العقد</w:t>
      </w:r>
      <w:r>
        <w:rPr>
          <w:rStyle w:val="FootnoteAnchor"/>
          <w:rtl w:val="true"/>
        </w:rPr>
        <w:footnoteReference w:id="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مقتضى العقد المقابل لمقتضى الشرع ، هو الذي يقتضيه العقد بنفسه ، مع قطع النظر عن الحكم الشرعي ، كالبيع بشرط عدم حصول الملكية ، أو بشرط عدم العوض ، بل بشرط عدم السلطنة على المعوّض أو على العوض ؛ بأنحائها بنحو الإطلاق ، فإنّ الدليل على بطلان مثل هذه الشروط ، هو لزوم التناقض ، بل عدم إمكان الجدّ في البيع والشرط ، وعدم إمكان الجمع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الأحكام الشرعية المترتّبة عليه ، فليست من مقتضيات نفس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تلك الأحكام من مقتضياته بحسب الواقع ونفس الأمر ، وهي مستورة عن نظر العقلاء ، وإنّما كشف عنها الشارع العالم بالواقع ، في غاية السقوط ؛ ضرورة أنّ تلك الاعتبارات العقلائية ، لا واقعية لها إلاّ في صُقع الاعتبار العقلائي ، وليست لها حقائق واقعية غيبية مخفيّة عن نظرهم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 الخيار مثلاً للمتعاقدين ، حكم شرعي ثابت لهما ؛ لبعض المصالح والحكم ، كالإرفاق بهما حال اجتماعهما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5" w:name="pg15215_144817"/>
    </w:p>
    <w:p>
      <w:pPr>
        <w:pStyle w:val="BookText"/>
        <w:rPr/>
      </w:pPr>
      <w:bookmarkEnd w:id="1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مضافاً إلى عدم إمكان أن يكون الشيء مقتضياً لعدمه ، أو لعلّة عدمه ، فالبيع لا يعقل أن يكون مقتضياً لحقّ فسخه وحلّه وإعدامه ، كما لا يعقل أن يقتضي فسخه وانهدامه ، بل مقتضاه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الغضّ عن العوارض واللواحق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البقاء والدوام ، المقابل للحلّ والانهدام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الأصل في البيع اللزوم عند العقلاء والشارع الأقدس ، فمقتضاه في نفسه البقاء ، وبحسب حكم العقلاء والشارع اللزوم ، وإنّما الخيار عارض له بجهات خارجية عن نفس ذاته ، ومخالف لمقتضاه لو خلّي ونفسه ، وللأصل العقلائي والشرعي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يذهب عليك ، أنّ الاقتضاء الذي ذكرناه أوّلاً ، غير ما ذكرناه أخيراً ، فتدبّر جيّداً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" w:name="__RefHeading___Toc3155428_2142443653"/>
      <w:bookmarkStart w:id="197" w:name="_Toc65"/>
      <w:bookmarkEnd w:id="196"/>
      <w:r>
        <w:rPr>
          <w:rtl w:val="true"/>
        </w:rPr>
        <w:t>جواب الشيخ الأعظم عن الإشكال</w:t>
      </w:r>
      <w:bookmarkEnd w:id="1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كلام الشيخ الأعظم قدّس سرّه في المقام ، لا يخلو من تشويش وتهافت ، حيث أجاب عن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الخيار حقّ للمتعاقدين ، اقتضاه العقد لو خلّي ونفسه ، فلا ينافي سقوطه بالشرط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المقتضي للخيار العقد بشرط لا ، لا طبيعة العقد من حيث هي</w:t>
      </w:r>
      <w:r>
        <w:rPr>
          <w:rStyle w:val="FootnoteAnchor"/>
          <w:rtl w:val="true"/>
        </w:rPr>
        <w:footnoteReference w:id="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خبير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العقد لو خلّي ونفسه ، مقابل للعقد بشرط لا ؛ فإنّ الأوّل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لحاظه بلا قيد ؛ بمعنى عدم لحاظ شيء معه ، والثاني لحاظه بقيد ؛ هو لحاظ عدم الاشتراط ، فليس الثاني عبارة اُخرى عن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عدم صحّة المدّعى ؛ ضرورة أنّ قيد بشرط لا كسائر القيود المحتملة مدفوع بالإطلاق ، فالموضوع هو المتعاقدان بلا قيد ، ولازمه كون العقد بلا قيد خيارياً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ولولا تفسيره بما ذكر ، لكان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اقتضاه العقد لو خلّي ونفسه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محمولاً على الحكم الحيثي، نظير حلّ بهيمة الأنعام، الذي هو غير منافٍ للحرمة بعروض عارض ، لكنّه أيضاً غير مرضيّ ؛ ضرورة ظهور الأخبار في الحكم الفعلي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دعوى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المتبادر من إطلاق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صورة الخلوّ عن شرط السقوط</w:t>
      </w:r>
      <w:r>
        <w:rPr>
          <w:rStyle w:val="FootnoteAnchor"/>
          <w:rtl w:val="true"/>
        </w:rPr>
        <w:footnoteReference w:id="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ففيها نظر ظاهر ؛ فإنّ الإطلاق يقتضي عدم دخالة قيد في الموضوع ، لا دخالته ، إلاّ أن يكون مراده انصراف الإطلاق ، وهو أيضاً غير مرضيّ ، وعهدته على مدّعيه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الشيخ قدّس سرّه ، خلط بين مخالفة مقتضى العقد ، ومخالفة مقتضى الكتاب والسنّة</w:t>
      </w:r>
      <w:r>
        <w:rPr>
          <w:rStyle w:val="FootnoteAnchor"/>
          <w:rtl w:val="true"/>
        </w:rPr>
        <w:footnoteReference w:id="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تصدّى بعضهم للتوجيه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دائرة المنافاة لمقتضى العقد ، أوسع من دائرة المخالفة للكتاب والسنّة ، ثمّ عدّ ما يخالف الكتاب والسنّة من المخالفة لمقتضى العقد</w:t>
      </w:r>
      <w:r>
        <w:rPr>
          <w:rStyle w:val="FootnoteAnchor"/>
          <w:rtl w:val="true"/>
        </w:rPr>
        <w:footnoteReference w:id="2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98" w:name="pg15215_144819"/>
    </w:p>
    <w:p>
      <w:pPr>
        <w:pStyle w:val="BookText"/>
        <w:rPr/>
      </w:pPr>
      <w:bookmarkEnd w:id="1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توجيه غير وجيه ، بل 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دائرة المخالفة لهما أوسع ؛ لأنّ المخالفة لمقتضى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كالبيع بشرط عدم الملكية ، أو البيع بلا عوض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مخالفة الشرع أيضاً ؛ فإنّ الشارع أيضاً يحكم ببطلانه جزماً ، لكان أصوب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" w:name="__RefHeading___Toc3155430_2142443653"/>
      <w:bookmarkStart w:id="200" w:name="_Toc66"/>
      <w:bookmarkEnd w:id="199"/>
      <w:r>
        <w:rPr>
          <w:rtl w:val="true"/>
        </w:rPr>
        <w:t>إشكال مخالفة هذا الشرط للسُنّة</w:t>
      </w:r>
      <w:bookmarkEnd w:id="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هذا الشرط مخالف للسنّة ، وهي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إطلاقه يقتضي ثبوت الخيار حتّى حال الشرط ، والشرط شرط عدم ثبوت ما ثبت بالسنّة ، بل شرط عدم الحكم الإلهي ، خارج عن قدرة المتعاملين ، فلا يعقل تأثير هذا الشرط فيقع باطلاً</w:t>
      </w:r>
      <w:r>
        <w:rPr>
          <w:rStyle w:val="FootnoteAnchor"/>
          <w:rtl w:val="true"/>
        </w:rPr>
        <w:footnoteReference w:id="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الخيار حقّ جعله الشارع للمتعاملين ، ولازم ذلك أن يكون سقوطه وبقاؤه بيدهما ، كما أنّ لهما الإعراض عن هذا الحقّ ، فتكون نتيجته في بعض الأحيان السقوط ، وفي بعض الأحيان عدم الثبوت ، وما لا يعقل هو تصرّف المتبايعين في الجعل الإلهي ؛ فإنّه تمّ وقضى ، ولا يعقل رفعه عن محلّه ، ولا نسخه بدليل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إعمال السلطنة في المجعول؛ وهو الحقّ ونفوذه، فهو من لوازم كونه حقّاً، فكما أنّ نقل الحقّ إلى غيره وإسقاطه ، ليسا مخالفين للسنّة ، مع ظهورها في أنّ الخيار للمتعاملين ؛ إذ جعل الحقّ ملازم للسلطنة عليه ، كذا الحال في دفعه رأساً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فكما لصاحب الحقّ أن يرفعه بإسقاطه ، كذا له أن يدفعه بالقرار في ضمن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الحال في أشباه المقام ، فللزوج أن يشترط في ضمن عقد النكاح على زوجته ، عدم حقّ القسم لها ، فيكون الشرط دفعاً لحقّها ، لا تصرّفاً في الحكم الشرعي ، ولا تقييداً لدليل القسم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الفارق بين الحقّ والحكم ، فاشتراط عدم الإرث مخالف لحكم الشرع ؛ لأنّ الإرث حكم اللّه ، واشتراط عدم القسم صحيح ؛ لأ نّه حقّ للزوجة ، ولها شرط عدمه ، كما أنّ لها إسقاطه حال وجوده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هذا الشرط ، إعمال السلطنة فيما جعله الشارع له ، فهو مرتّب على جعله ، لا مخالف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الخيار قبل ثبوته عدم مطلق لا واقعية له ، فلا يقع تحت جعل ، ولا يحكم عليه بحكم ؛ فإنّ الأعدام غير قابلة للإشارة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إعمال السلطنة ، إنّما هو بعد تحقّق الحقّ ، وقبله لا حقّ حتّى يكون البائع مسلّطاً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الأعدام بالحمل الشائع كذلك ، وأمّا الحكم على الشائع بوسيلة ما هو عدم بالحمل الأوّلي ، فلا مانع منه ، كالإخبار عن المعدوم المطلق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لا يخبر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المقام ليس كذلك ، كما ستأتي الإشارة إليه</w:t>
      </w:r>
      <w:r>
        <w:rPr>
          <w:rStyle w:val="FootnoteAnchor"/>
          <w:rtl w:val="true"/>
        </w:rPr>
        <w:footnoteReference w:id="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حديث السلطنة على الحقّ أو المال قبل تحقّقهما ، فخلط بين التكوين والتشريع ، وبين الاُمور الحقيقية والاعتبارية ، فالتصرّف التكويني ، لا يعقل تعلّقه </w:t>
      </w:r>
      <w:bookmarkStart w:id="201" w:name="pg15215_144821"/>
    </w:p>
    <w:p>
      <w:pPr>
        <w:pStyle w:val="BookText"/>
        <w:rPr/>
      </w:pPr>
      <w:bookmarkEnd w:id="2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بالأعدام ، وأمّا التصرّف الاعتباري العقلائي فلا مانع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والسند هو اعتبار الشرع والعقلاء في الأشباه والنظائر ، نظير نقل المنفعة غير الموجودة ، وبيع الثمار في الزائد عن سنة واحدة ، فتأ 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عدم الخيار ، لا يرجع إلى نفي الحكم الشرعي ، بل يرجع إلى دفع تحقّق الحقّ الذي جعله الشارع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2" w:name="__RefHeading___Toc3155432_2142443653"/>
      <w:bookmarkStart w:id="203" w:name="_Toc67"/>
      <w:bookmarkEnd w:id="202"/>
      <w:r>
        <w:rPr>
          <w:rtl w:val="true"/>
        </w:rPr>
        <w:t>إشكال معارضة هذا الشرط لدليل إثبات الخيار</w:t>
      </w:r>
      <w:bookmarkEnd w:id="2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دليل هذا الشرط ، معارض لدليل إثبات الخيار ، وبينهما عموماً من وجه</w:t>
      </w:r>
      <w:r>
        <w:rPr>
          <w:rStyle w:val="FootnoteAnchor"/>
          <w:rtl w:val="true"/>
        </w:rPr>
        <w:footnoteReference w:id="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وجه للمعارضة رأساً ؛ فإنّ الشرط إن رجع إلى نفي الحكم الشرعي ، فلا مجال فيه لدليل الشرط بعد تذييله بعدم المخالفة للكتاب ، ولحكم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رجع إلى إعمال السلطنة بدفع الخيار ، الذي هو حقّ مجعول من قبل الشرع كما هو التحقيق ، فلا معارضة بينهما ؛ لأنّ الشرط المذكور مترتّب على الحكم الشرعي ، لا مخالف له كما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الوجه في الجواب عن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سائر الأجوبة ففيها إشكال ، كالقول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بحكومة أدلّة الشرط على أدلّة الأحكام</w:t>
      </w:r>
      <w:r>
        <w:rPr>
          <w:rStyle w:val="FootnoteAnchor"/>
          <w:rtl w:val="true"/>
        </w:rPr>
        <w:footnoteReference w:id="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قضيّة الجمع بين أدلّة الأحكام الأوّلية والثانوية ، حمل </w:t>
      </w:r>
      <w:bookmarkStart w:id="204" w:name="pg15215_144822"/>
    </w:p>
    <w:p>
      <w:pPr>
        <w:pStyle w:val="BookText"/>
        <w:rPr/>
      </w:pPr>
      <w:bookmarkEnd w:id="2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الاُولى على الحكم الاقتضائي في مورد التنافي</w:t>
      </w:r>
      <w:r>
        <w:rPr>
          <w:rStyle w:val="FootnoteAnchor"/>
          <w:rtl w:val="true"/>
        </w:rPr>
        <w:footnoteReference w:id="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الميزان في باب الحكومة والجمع العقلائي ، هو مساعدة فهم العرف لذلك ، وإلاّ فمجرّد كون الدليل متكفّلاً بالأحكام الثانوية ، لا يوجب الحكومة ، ولا الحمل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بعض أدلّة الأحكام الثانوية ، حاكم على أدلّة الأحكام الأوّلية ؛ لخصوصية فيه ، نحو دليل نفي الحرج ودليل نفي الضرر على مسلك المشهور ، ودليل الرفع بالنسبة إلى ما هو ناظر إليه عرفاً ، ويقدّم عليه عند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الشرط على فرض كونه من أدلّة الأحكام الثانوية ، ليس بهذه المثابة ؛ لأنّ وزان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شرط شرطاً فليفِ بشرطه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ليس الشرط من الأحكام الثانوية بالمعنى المتقدّم ، ولو سلّم فلا حكومة له على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مرّ من عدم التعارض على أيّ من الاحتمالين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إذا رجع الشرط إلى عدم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5" w:name="__RefHeading___Toc3155434_2142443653"/>
      <w:bookmarkStart w:id="206" w:name="_Toc68"/>
      <w:bookmarkEnd w:id="205"/>
      <w:r>
        <w:rPr>
          <w:rtl w:val="true"/>
        </w:rPr>
        <w:t>إشكال كون هذا الشرط من إسقاط ما لم يجب</w:t>
      </w:r>
      <w:bookmarkEnd w:id="2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إن رجع إلى شرط سقوطه ، فقد اُورد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 نّه إسقاط ما لم يجب</w:t>
      </w:r>
      <w:r>
        <w:rPr>
          <w:rStyle w:val="FootnoteAnchor"/>
          <w:rtl w:val="true"/>
        </w:rPr>
        <w:footnoteReference w:id="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وتقريب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شرط سقوط ما لم يثبت ممتنع ؛ لامتناع الجدّ في اشتراط أمر ممتنع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7" w:name="pg15215_144823"/>
    </w:p>
    <w:p>
      <w:pPr>
        <w:pStyle w:val="BookText"/>
        <w:rPr/>
      </w:pPr>
      <w:bookmarkEnd w:id="2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الإسقاط جدّاً في أثناء العقد ممتنع ، لامتناع الجدّ في إنشاء أمر ممتنع مع الالتفات إلى الأطراف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تأثير هذا الشرط أو هذا الإسقاط ممتنع ؛ لأنّ سقوط ما لم يثبت ، مستلزم لثبوت ما لم يثبت في ظرف عدم الثبوت ، وهذا هو اجتماع النقيضين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8" w:name="__RefHeading___Toc3155436_2142443653"/>
      <w:bookmarkStart w:id="209" w:name="_Toc69"/>
      <w:bookmarkEnd w:id="208"/>
      <w:r>
        <w:rPr>
          <w:rtl w:val="true"/>
        </w:rPr>
        <w:t>تخلّص الشيخ الأعظم عن الإشكال</w:t>
      </w:r>
      <w:bookmarkEnd w:id="2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تخلّص عنه الشيخ الأعظم قدّس سرّه ؛ بأنّ المتبادر من أدلّة الخيار ، صورة الخلوّ عن الاشتراط ، وعدم إقدام المتعاملين على عدم الخيار ، ففائدة الشرط إبطال المقتضي ، لا إثبات المانع</w:t>
      </w:r>
      <w:r>
        <w:rPr>
          <w:rStyle w:val="FootnoteAnchor"/>
          <w:rtl w:val="true"/>
        </w:rPr>
        <w:footnoteReference w:id="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ويرجع مقصوده إلى أنّ الاشتراط موجب لانقلاب الموضوع ؛ فإنّ موضوعه العقد بشرط لا عن الاشتراط ، والعقد بشرط شيء ، غير العقد بشرط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في تقريرات بعض الأعاظم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ظاهر كلامه تصحيح الإسقاط بتحقّق المقتضي ، وأ نّه غير صحيح ؛ فإنّ وجوده من دون وجود الجزء الآخر من العلّة ، لا يوجب إمكان الإسقاط الفعلي</w:t>
      </w:r>
      <w:r>
        <w:rPr>
          <w:rStyle w:val="FootnoteAnchor"/>
          <w:rtl w:val="true"/>
        </w:rPr>
        <w:footnoteReference w:id="2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أجنبيّ عن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عدم وجاهة دعوى التبادر المذكور ، ومضافاً إلى مخالفة ذلك لما يشترطه المتعاقدان ، ولما يفهمه العرف من الاشتراط ، ولكلمات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يوجب الانقلاب هو شرط السقوط جدّاً ، لا لقلقة اللسان ، ومع عدم تأثير شرط السقوط ، لا يعقل الاشتراط على مبناهم ؛ وهو أنّ </w:t>
      </w:r>
      <w:bookmarkStart w:id="210" w:name="pg15215_144824"/>
    </w:p>
    <w:p>
      <w:pPr>
        <w:pStyle w:val="BookText"/>
        <w:rPr/>
      </w:pPr>
      <w:bookmarkEnd w:id="2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الاشتراط يترتّب عليه السقوط واقعاً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وتخلّص غير واحد من المحشّين ؛ بأنّ مثل هذا يرجع إلى السقوط بعد الثبوت ؛ بنحو القضيّة التعليقية والتقديرية</w:t>
      </w:r>
      <w:r>
        <w:rPr>
          <w:rStyle w:val="FootnoteAnchor"/>
          <w:rtl w:val="true"/>
        </w:rPr>
        <w:footnoteReference w:id="2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وإن كان لا بأس به تصوّراً ، ولا مانع منه إلاّ التعليق ، وهو غير مانع ؛ لعدم ثبوت الإجماع في المقام ، لكن الشروط المذكورة في ضمن العقود ليست كذلك ، وظاهر الفتاوى أيضاً اشتراط السقوط بنحو الجزم</w:t>
      </w:r>
      <w:r>
        <w:rPr>
          <w:rStyle w:val="FootnoteAnchor"/>
          <w:rtl w:val="true"/>
        </w:rPr>
        <w:footnoteReference w:id="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والحمل على الاشتراط تعليقاً ، خلاف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1" w:name="__RefHeading___Toc3155438_2142443653"/>
      <w:bookmarkStart w:id="212" w:name="_Toc70"/>
      <w:bookmarkEnd w:id="211"/>
      <w:r>
        <w:rPr>
          <w:rtl w:val="true"/>
        </w:rPr>
        <w:t>الصحيح في الجواب عن الإشكال</w:t>
      </w:r>
      <w:bookmarkEnd w:id="212"/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الإشكال بحذافيره ، يندفع بما نبّهنا عليه في بعض المباحث السالفة ؛ من أنّ الأسباب والمسبّبات في الاُمور الاعتبارية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العقود والإيقاعات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تكون بمثابة الاُمور التكوينية الواقعية ؛ في ترتّب المسبّبات على أسبابها قهراً ، بلا دخل لاعتبار معتبر ، فا لأسباب الاعتبارية ليست مؤثّرة بنحو القهر في المسبّبات ؛ لأنّ المسبّبات فيها اعتبارية ، تابعة في التحقّق الاعتباري لمبادئها الخاصّة بها </w:t>
      </w:r>
      <w:r>
        <w:rPr>
          <w:rStyle w:val="FootnoteAnchor"/>
          <w:rtl w:val="true"/>
        </w:rPr>
        <w:footnoteReference w:id="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فالبيع المنشأ بأ لفاظه ، موضوع لاعتبار العقلاء لنقل المبيع إلى المشتري ، والثمن إلى البائع ، لا مؤثّر قهراً في ذلك ولو مع الغضّ عن اعتبار 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المنشئ قادراً إلاّ على إنشاء البيع ، والبيع الإنشائي ، والنقل الإنشائي ؛ ممّا هو موضوع لاعتبار النقل الواقعي عند العقلاء ، وهذا جارٍ في جميع العقود والإيقاعات ، كالطلاق ، والتحرير ، والإبراء ، والإسقاط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فنظير إشكال امتناع الإسقاط والاشتراط ، جارٍ في جميع المعاملات والإيقاعات ؛ فإنّ نقل العوضين وتبادلهما ، ليس تحت اختيار المتعاملين ؛ 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ترتّب المسبّب عليه ليس قهرياً كالتكوين ، واعتبار العقلاء ليس تحت اختيار المتعاملين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الإيجاب في الأصيل ، لا يعقل أن يكون ناقلاً واقعاً إلاّ بعد ضمّ القبول ، ففي الحقيقة يكون الإيجاب مشتملاً على الفضولية ، فكيف يعقل في الفضولي والموجب إنشاء النقل الحقيقي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حقيقة البيع ليست إلاّ المبادلة الإنشائية ، والفضولي وغيره على السواء في إنشاء المعاملة ، والاعتبار العقلائي المترتّب على البيع المنشأ ، خارج عن حقيقة المعاملة ، بل حكم واعتبار مترتّب عليها بعد حصول الشرائط المعتبرة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فالعقود والإيقاعات الباطلة ، عقود وإيقاعات حقيقة وإن كانت باطلة ، وهي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مشتركة مع الصحيحة منها إلاّ في الموضوعية للاعتبار شرعاً أو 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ما بيد البائع والشارط ، هو البيع الإنشائي والشرط كذلك ، ولا يترتّب عليهما الأثر إلاّ مع القبول ، وبعده يصير العقد صحيحاً ، والخيار ثابتاً وساقطاً من غير إشكال في الإنشاء والشرط ، ولا في أثرهما ؛ فإنّ السقوط الواقعي ، إنّما هو باعتبار العقلاء ، كالنقل الواقعي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فقبل القبول يكون الإيجاب والشرط باطلين ؛ بمعنى عدم ترتّب الأثر عليهما ، وبالقبول تتحقّق الملكية ، متقدّمة على تحقّق أثر الشرط في اعتبار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الإسقاط الإنشائي اللحاظي أيضاً يترتّب على الثبوت ساقط ؛ فإنّ ترتّبه على الثبوت الواقعي ممنوع ، وعلى الأعمّ حاصل ؛ لأنّ الخيار أمر ثبوتي مقابل عدمه ، فإنشاء إسقاطه لا يحتاج إلى أزيد من هذا الثبوت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على فرض تحقّق الخيار في عقد مثلاً ، لو اشترط سقوطه في عقد آخر ، لا يتقوّم اشتراط سقوطه إلاّ بهذا النحو من الثبوت ، لا بالثبوت الاعتباري الواقعي بعد امتناع كونه موجباً للسقوط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ذكرناه ، يمكن تصحيح كثير من الموارد التي يتوهّم فيها كونه من إسقاط ما لم يجب ، أو نظيره ، كنفس إسقاط الخيار في ضمن العقد ، لا اشتراطه ، وشرط الرهن بنحو شرط النتيجة ، أو جعله في ضمن عقد القرض ، وشرط سقوط النفقة ، أو حقّ القسم في ضمن عقد النكاح ، وشرط إقراض البائع المشتري نفس الثمن في ضمن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3" w:name="pg15215_144827"/>
    </w:p>
    <w:p>
      <w:pPr>
        <w:pStyle w:val="Heading4"/>
        <w:numPr>
          <w:ilvl w:val="3"/>
          <w:numId w:val="1"/>
        </w:numPr>
        <w:rPr/>
      </w:pPr>
      <w:bookmarkStart w:id="214" w:name="__RefHeading___Toc3155440_2142443653"/>
      <w:bookmarkStart w:id="215" w:name="_Toc71"/>
      <w:bookmarkEnd w:id="213"/>
      <w:bookmarkEnd w:id="214"/>
      <w:r>
        <w:rPr>
          <w:rtl w:val="true"/>
        </w:rPr>
        <w:t>تخلّص المحقّق النائيني عن الإشكال</w:t>
      </w:r>
      <w:bookmarkEnd w:id="2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بعض الأعاظم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إسقاط ما لم يجب ، هو إسقاط حقّ لم ينشأ سببه أصلاً ، كالإسقاط قبل العقد ، وأمّا لو وجد سببه ، ولم يحصل فعلاً ، فلا مانع منه ، ثمّ تمسّك بقول العلاّمة قدّس سرّه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وكّله في شراء عبد وعتقه ، وفي تزويج امرأة وطلاقها ، واستدانة دين وقضائه ، صحّ</w:t>
      </w:r>
      <w:r>
        <w:rPr>
          <w:rStyle w:val="FootnoteAnchor"/>
          <w:rtl w:val="true"/>
        </w:rPr>
        <w:footnoteReference w:id="2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فأنت خبير بما فيه ؛ لأنّ الإشكال في المقام عقلي ، ولا يرتفع بما ذكر ؛ ضرورة أنّ السقوط قبل الثبوت ممتنع ، كالإسقاط الحقيقي قبله ، فإنشاء السبب قبل تمامه ، وحصول المسبّب ، لا يدفع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الإشكال في باب الوكالة ، فليس بعقلي ، فلا مانع من التوكيل حتّى قبل تحقّق الموضوع ، إلاّ أن يدلّ دليل شرعي على عدم 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يرجع كلامه إلى الإسقاط بنحو القضيّة التعليقية ، والتفصيل بين ما قبل العقد وأثنائه ؛ بدعوى أنّ الإسقاط قبل إنشاء السبب والاشتغال به ، غير عقلائي ، وهو جيّد وإن كان مخالفاً لظاهر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يرد على التقريب المتقدّم منّا ، أنّ لازمه صحّة إبراء الدين قبل الاقتراض ، وإسقاط الخيار قبل العقد ؛ فإنّ مثل ذلك غير جائز ، لا لامتناعه عقلاً ، بل لعدم عقلائيته ، والأسباب العقلائية تابعة لاعتبار العقلاء ، وفي غير مورده لا سببية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6" w:name="pg15215_144828"/>
    </w:p>
    <w:p>
      <w:pPr>
        <w:pStyle w:val="Heading4"/>
        <w:numPr>
          <w:ilvl w:val="3"/>
          <w:numId w:val="1"/>
        </w:numPr>
        <w:rPr/>
      </w:pPr>
      <w:bookmarkStart w:id="217" w:name="__RefHeading___Toc3155442_2142443653"/>
      <w:bookmarkStart w:id="218" w:name="_Toc72"/>
      <w:bookmarkEnd w:id="216"/>
      <w:bookmarkEnd w:id="217"/>
      <w:r>
        <w:rPr>
          <w:rtl w:val="true"/>
        </w:rPr>
        <w:t>إشكال الدور</w:t>
      </w:r>
      <w:bookmarkEnd w:id="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لزوم الشرط موقوف على لزوم العقد ، فلو ثبت لزوم العقد بلزوم الشرط كما في المقام ، لزم الدور</w:t>
      </w:r>
      <w:r>
        <w:rPr>
          <w:rStyle w:val="FootnoteAnchor"/>
          <w:rtl w:val="true"/>
        </w:rPr>
        <w:footnoteReference w:id="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لزوم العقد في المقام ، يتوقّف على سقوط الخيار ، أو عدم ثبوته ، وهما يتوقّفان على صحّة الشرط ، لا على لزومه ، وصحّته لا تتوقّف على لزوم العقد ؛ ضرورة أنّ الشروط في ضمن العقود الجائزة صحيحة ، وإن لم تكن لازمة ؛ لتبعية أصل الشروط للعقود في التحقّق ، فإذا جاز حلّ العقود جاز حلّها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صحّ الشرط سقط الخيار ، وبسقوطه يلزم البيع ، فيلزم الشرط ؛ لتبعيته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جواز البيع بعد الاشتراط دوري ؛ لأنّ جوازه يتوقّف على صيرورته خيارياً ، إذ مع عدمها يكون لازماً ذاتاً ، وصيرورته كذلك تتوقّف على حلّ الشرط ، وهو متوقّف على جوازه ، وهو يتوقّف على جواز البيع ، فجواز البيع في المقام بعد الاشتراط ، يتوقّف على جوازه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شرط السقوط بنحو شرط النتيجة ، لو وقع في ضمن عقد جائز غير عقد البيع ، صيّره لازماً ؛ لسقوط خياره ، ولو انفسخ العقد الجائز الذي شرط في ضمنه سقوط الخيار ، لم يرجع الخيار ، وبقي العقد على لزومه ؛ لأنّ سبب سقوط الخيار صحّة العقد ، والفسخ إنّما هو من حينه ، والسبب باقٍ على سببيته ، فلا 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سبب سقوط الخيار لو انعدم ، رجع الخيار بسببه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في شرط النتيجة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9" w:name="pg15215_144829"/>
    </w:p>
    <w:p>
      <w:pPr>
        <w:pStyle w:val="Heading4"/>
        <w:numPr>
          <w:ilvl w:val="3"/>
          <w:numId w:val="1"/>
        </w:numPr>
        <w:rPr/>
      </w:pPr>
      <w:bookmarkStart w:id="220" w:name="__RefHeading___Toc3155444_2142443653"/>
      <w:bookmarkStart w:id="221" w:name="_Toc73"/>
      <w:bookmarkEnd w:id="219"/>
      <w:bookmarkEnd w:id="220"/>
      <w:r>
        <w:rPr>
          <w:rtl w:val="true"/>
        </w:rPr>
        <w:t>الكلام في إسقاط الخيار بنحو شرط الفعل</w:t>
      </w:r>
      <w:bookmarkEnd w:id="2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شرط الفعل ، كشرط عدم الفسخ ، أو شرط إسقاط الخيار ، فالكلام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إمكانه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صيرورة عدم الفسخ أو إسقاط الخيار واجباً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حرمة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ترتّب الحكم الوضعي على التكليفي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2" w:name="__RefHeading___Toc3155446_2142443653"/>
      <w:bookmarkStart w:id="223" w:name="_Toc74"/>
      <w:bookmarkEnd w:id="222"/>
      <w:r>
        <w:rPr>
          <w:rtl w:val="true"/>
        </w:rPr>
        <w:t xml:space="preserve">البحث الأوّل </w:t>
      </w:r>
      <w:r>
        <w:rPr>
          <w:rtl w:val="true"/>
        </w:rPr>
        <w:t xml:space="preserve">: </w:t>
      </w:r>
      <w:r>
        <w:rPr>
          <w:rtl w:val="true"/>
        </w:rPr>
        <w:t>في إمكانه</w:t>
      </w:r>
      <w:bookmarkEnd w:id="2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إمكانه ، فالإشكال فيه إنّما هو على مبنى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الخيار ملك فسخ العقد وإقراره</w:t>
      </w:r>
      <w:r>
        <w:rPr>
          <w:rStyle w:val="FootnoteAnchor"/>
          <w:rtl w:val="true"/>
        </w:rPr>
        <w:footnoteReference w:id="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وأنّ إقراره والالتزام به مع إبرازه ، عمل بالخيار ، وموجب للزوم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الالتزام بالعقد في أثنائه ، إمّا يكفي للزوم العقد بعد تحقّقه ؛ بحيث يوجد مع هذا الالتزام بلا خيار ، أو أنّ الالتزام بعد تحقّق العقد والخيار ، موجب للّزوم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الشقّين لا يعقل الجدّ في الشرط المذكور ؛ لأنّ إمكان الجدّ فيه فرع إمكان العمل به في نظره ، لا بحسب الواقع ، مع أ نّه يرى أنّ العقد في ظرف تحقّقه يكون لازماً ؛ فإنّ نفس هذا الاشتراط جدّاً ، لازمه الالتزام بالعقد وإقراره ، إمّا في </w:t>
      </w:r>
      <w:bookmarkStart w:id="224" w:name="pg15215_144830"/>
    </w:p>
    <w:p>
      <w:pPr>
        <w:pStyle w:val="BookText"/>
        <w:rPr/>
      </w:pPr>
      <w:bookmarkEnd w:id="2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أثنائه ، أو بعد تحقّقه ، فلا يبقى للعمل بالشرط مجال ، ومعه لا يعقل الجدّ في الاشتراط ، والأمر سهل بعد بطلان المبنى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5" w:name="__RefHeading___Toc3155448_2142443653"/>
      <w:bookmarkStart w:id="226" w:name="_Toc75"/>
      <w:bookmarkEnd w:id="225"/>
      <w:r>
        <w:rPr>
          <w:rtl w:val="true"/>
        </w:rPr>
        <w:t xml:space="preserve">البحث الثاني </w:t>
      </w:r>
      <w:r>
        <w:rPr>
          <w:rtl w:val="true"/>
        </w:rPr>
        <w:t xml:space="preserve">: </w:t>
      </w:r>
      <w:r>
        <w:rPr>
          <w:rtl w:val="true"/>
        </w:rPr>
        <w:t>في صيرورة عدم الفسخ أو إسقاط الخيار واجباً</w:t>
      </w:r>
      <w:bookmarkEnd w:id="2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أنّ عدم الفسخ أو إسقاط الخيار ، هل يصير واجباً تكليفاً ؟ فنقول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 هو واجب بدليل الشرط ، هو الوفاء به ، فالوجوب الشرعي إنّما تعلّق 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يعقل تعلّقه بعناوين اُخر ،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الفسخ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إسقاط 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الأمر كذلك في الأشباه والنظائر ، ففي النذر والعهد والقسم ، تعلّق الوجوب 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الوفاء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بعناوين اُخر ، تتّحد معها في الوجود الخارجي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نذر إتيان صلاة الظهر صحّ ، ووجب الوفاء ، ولم يتعلّق وجوب من قبل النذر بالصلاة ؛ لأنّ التعلّق بعنوانها غير ممكن ، ضرورة أنّ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تعلّق به الوجوب ، غير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يمكن سراية الحكم من عنوان موضوعه إلى عنوان آخر ، ولا ربط بين الصلاة والنذر في ظرف العنوانية ، وبعد وجود الصلاة في الخارج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ظرف اتّحاد العنوانين في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يعقل تعلّق الوجوب به ؛ لأنّ الخارج ظرف السقوط بوجه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فالصلاة المأتيّ بها 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الوفاء بالنذر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عنوانين ، عنوان ذاتي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وعنوان عرضي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يعقل أن يتعلّق الوجوب المتعلّق بالوفاء بغير عنوانه ، وما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تعلّق به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الوفاء بالشرط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عنوان غير عنوان ما تعلّق به الشرط ، كعنوان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الخياطة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تقع تلو الشروط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 مشيرية عنوان لآخر ، أو مشيرية عنوان للمصاديق الخارجية المتّحدة مع مصاديقه ، باطل لا يعتنى به ؛ لعدم إمكان الإشارة بعنوان إلى ما يخالفه ، فضلاً عن الإشارة إلى المناقضات والمضادّات ، كما في باب الشروط ، حيث يقع شيء ونقيضه وضدّه تلو الشرط في الموارد المتعدّدة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الامتناع المذكور ، كما هو لازم على فرض تعلّق الحكم بنفس العناوين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لازم على فرض تعلّق الحكم على نحو القضيّة الحقيقية ، والعامّ الاُصولي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المؤمنون عند شروطهم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أوفُوا بنذوركم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؛ فإنّ الحكم في تلك القضايا ، إنّما تعلّق بالكثرة الإجمالية من تلك العناوين ، ولا يعقل تعلّقه في مقام الجعل بملازماتها ومتّحداتها خارجاً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فكما أنّ الشرط وهو قرار خاصّ ، لا يحكي عن عنوان أو عناوين اُخر ، كذلك الشروط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المصاديق الذاتية للقرار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يعقل أن تكون حاكية عن ملازماتها ومتّحداتها في ظرف الخارج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أوفوا بالشروط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تعقل حكايته عن الفسخ واللا فسخ بعنوانهما ، ولا عن مصداقهما ، ولا يرجع ذلك 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تفسخ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، وإن كان لا يحصل الوفاء إلاّ بإتيان ما تعلّق به الشرط ، كالفسخ ، والإسقاط ؛ لأ نّهما كما هما مصداقان ذاتيان لعنوانهما الذاتي ، مصداقان عرضيان للوفاء بالشرط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فقبل الشرط لو وجد الفسخ مثلاً ، لا يصدق عليه إلاّ عنوانه فقط ، وبعد الاشتراط يصير مشروطاً ، ويعرض له عنوان عرضي ، فإذا تحقّق وجد معه عنوان ذاتي ؛ هو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وعنوان عرضي ؛ هو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المشروط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فيحصل الوفاء بإيجاده ، من غير تعلّق للحكم بالعنوان الذاتي أو مصداقه ، فتدبّر جيّداً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مضافاً إلى أنّ التعلّق بنفس العناوين ، يوجب المحذور العقلي في بعض الموارد ، كما لو شرط عليه صلاة فريضته لو رأى إهماله فيها ، فإنّه شرط جائز ، أو نذر إتيان صلاة الفريضة ، فإنّه منعقد ، ولازم ذلك تعلّق أمرين مستقلّين ، وإرادتين كذلك ، بعنوان واحد ، وهو ممتنع كامتناع تعلّق الأمر والنهي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إمّا من الالتزام بسقوط الأمر بالصلاة ، وهو باطل ؛ لأنّ السقوط إن كان من باب المزاحمة ، فلا يعقل سقوط الأهمّ ، ولا إشكال في أنّ الفريضة كذلك ، وبهذا يظهر فساد سقوطهما ، مع أنّ لازمه بطلان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الالتزام بسقوط الأمر بالوفاء ، وهو مساوق لبطلان الشرط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الأمر بالشرط أو النذر ، يوجب التأكيد</w:t>
      </w:r>
      <w:r>
        <w:rPr>
          <w:rStyle w:val="FootnoteAnchor"/>
          <w:rtl w:val="true"/>
        </w:rPr>
        <w:footnoteReference w:id="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فاسد ؛ فإنّ مبادئ الأوامر التأكيدية ، عين مبادئ التأسيسية ، فا لأمر بالصلاة مكرّراً تأكيد ، إذا كانت </w:t>
      </w:r>
      <w:bookmarkStart w:id="227" w:name="pg15215_144833"/>
    </w:p>
    <w:p>
      <w:pPr>
        <w:pStyle w:val="BookText"/>
        <w:rPr/>
      </w:pPr>
      <w:bookmarkEnd w:id="2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مهمّة في نظر الآمر ، ومع اختلاف المبادئ لا يعقل التأكيد ، وما ذكروه في أشباه ذلك من القول بالتأكيد ، غير مرضيّ ، فالتحقيق 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8" w:name="__RefHeading___Toc3155450_2142443653"/>
      <w:bookmarkStart w:id="229" w:name="_Toc76"/>
      <w:bookmarkEnd w:id="228"/>
      <w:r>
        <w:rPr>
          <w:rtl w:val="true"/>
        </w:rPr>
        <w:t xml:space="preserve">البحث الثالث </w:t>
      </w:r>
      <w:r>
        <w:rPr>
          <w:rtl w:val="true"/>
        </w:rPr>
        <w:t xml:space="preserve">: </w:t>
      </w:r>
      <w:r>
        <w:rPr>
          <w:rtl w:val="true"/>
        </w:rPr>
        <w:t>في حرمة الفسخ</w:t>
      </w:r>
      <w:bookmarkEnd w:id="2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على فرض تسليم تعلّق الأمر بالعنوان المذكور في تلو الشرط ، فغايته فيما إذا شرط عدم الفسخ أ نّه يجب عليه ذلك ، وأمّا حرمة الفسخ ، فمبنيّة على القول بأنّ الأمر بالشيء يقتضي النهي عن الضدّ العامّ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الحال في حرمة النقض ، فإنّها مبتنية على اقتضاء وجوب الشرط لها ، والاقتضاء المذكور باطل ؛ لما قرّر في محلّه</w:t>
      </w:r>
      <w:r>
        <w:rPr>
          <w:rStyle w:val="FootnoteAnchor"/>
          <w:rtl w:val="true"/>
        </w:rPr>
        <w:footnoteReference w:id="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الاقتضاء بمعنى استلزام البعث المتعلّق بالشيء للزجر عن نقيضه ، مستحيل ؛ لأنّ المعاني الاختيارية المتوقّفة على المقدّمات الخاصّة بها ، لا يعقل أن تكون لازمة لشيء ، ومترتّبة عليه قهراً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وضوح بطلان ذلك ؛ لأنّ الأوامر الصادرة عن الموالي ، لا تترتّب عليها النواهي بالوجدان ، وكذا الحال في استلزام إرادة الشيء لإرادة نقيضه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المراد أنّ الآمر بشيء ، لا يعقل أن يكون راضياً بتركه ، فلو التفت إليه ينهى عنه ، وهذا كافٍ في المدّعى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وجوب شيء مستلزم لحرمة نقيضه ، ولهذا نرى أنّ الموالي كثيراً ما ينهون عن ترك ما أمروا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عدم الرضا بالترك أو الأمر بعدمه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كانا ناشئين عن مفسدة ملزمة في الترك ؛ بدعوى أنّ كلّ شيء اُمر به لأجل مصلحة ملزمة فيه ، يكون في عدمه وتركه مفسدة ملزمة ، مستتبعة للحرمة والنهي عنه ،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بطلانه في نفسه ، ومع الغضّ عن أنّ الأعدام ، لا يعقل أن تكون ذات مفسدة أو مصلحة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الحرمة وعدم الرضا بالترك لأجل المفسدة الكامنة في ذات المنهيّ عنه ، لا تكونان حينئذٍ لاقتضاء الأمر للنهي عن النقيض ، بل الحرمة وعدم الرضا ثابتتان استقلالاً ، لا باقتضاء الأمر ، وهو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كانا ناشئين عن المصلحة في المأمور به ؛ بمعنى أنّ النهي لأجل تحصيل المصلحة فيه ، وأنّ عدم الرضا لذلك ، فلا يعقل أن يكون النهي تحريمياً تكليفياً ، بل إمّا إرشاد عقلي ، نظير الأمر بإطاعة اللّه ، أو تأكيد لإيجاد المأمور به ، ولهذا لا يكون في ترك كلّ أمر مخالفتان ومعصيتان وعقابان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 النهي تكليفياً ، يلزم أن يكون في ترك كلّ أمر عقابان ، وهو ضروري البطلان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الأمر بالشيء ، لا يقتضي النهي عن نقيضه ، وكذا العكس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لو أغمضنا النظر عمّا تقدّم ، وقلنا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بأنّ الشروط في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آخره</w:t>
      </w:r>
      <w:r>
        <w:rPr>
          <w:rStyle w:val="FootnoteAnchor"/>
          <w:rtl w:val="true"/>
        </w:rPr>
        <w:footnoteReference w:id="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عنوان مشير إلى نفس العناوين الذاتية المأخوذة تلوها ، كالبيع وعدمه ، والخياطة ونحوها ؛ بأن كان المراد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كلّ عنوان جعلوه تلو الشروط يلتزمون به ، وهم ثابتو الأقدام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فيرجع إلى تعلّق حكم شرعي مناسب للشرط بما هو تلوه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شرط أن لا يفسخ يتعلّق به النهي عنه ، وإذا شرط أن يبيع يتعلّق الأمر به ، فالحكم الشرعي تابع للشرط وجوداً وكيفيةً ، وإنّما الشرط محقّق لموضوع الحكم ، وهو نفس العناوين ، وما تعلّق بها من الحكم هو ما يناسبها أمراً ونهياً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بوجه نظير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أَطِيعُوا اللّه‌َ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2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عدم كون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موضوعاً لحكم عقلي ، بل يكون مشيراً إلى الأحكام الصادرة عنه تعالى ، فكأ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اتّبع الأحكام المذكورة بعناوينها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ذلك يختلف في الأوامر والنواهي وفي الأحكام التكليفية والوضعية والنفسية والإرشادية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، فأمر العباد بتبعية الأحكام بعناوينها ، وهي مختلفة ، فلا بدّ للعباد من ملاحظة ظواهر أدلّة الأحكام والاستظهار منها وتبعيتها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المقام أيضاً على هذا المبنى الفاسد ، لا بدّ للمشروط عليهم من تبعية الأحكام المتعلّقة بها ؛ تبعاً للشروط وكيفيتها ، فيجب عليهم الفعل تارةً والترك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شرط عدم الفسخ وعدم البيع ، يتعلّق بهما حكم مناسب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تفسخ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وجب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من ملاحظة ظواهر تلك الأحكام المقدّرة ، التابعة للشروط المتعلّقة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استلزم الشرط النهي عن البيع أو الفسخ ونحوهما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هو وسيلة إلى أمر آخر ، وسبب لتحقّق شيء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يستفاد منه الوضع والإرشاد إلى البطلان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الشأن في النواهي المتعلّقة بما ذكر ابتداءً ، والفرض أنّ الشرط ليس موضوعاً لحكم ، ولا الوفاء به واجباً ، وإلاّ انهدم الأساس من أصله ، فإذا استلزم النهي عن شيء نفسي كالخياطة والشرب ونحوهما ، يستفاد منه التحريم النفسي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المستفاد من الدليل على هذا المبنى أيضاً ، وجوب ترك البيع والفسخ ، فكأ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اتركهما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المستفاد أيضاً مختلفاً باختلاف الموارد ، وكذا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وشبههما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تصلّ في وبر ما لا يؤكل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اترك الثوب الكذائي في صلاتك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عليك أن لا تصلّي في وبر ما لا يؤكل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تجوز الصلاة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الاجتناب عنه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يستفاد منه الوضع ، لا التكليف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تقدّم منّا مراراً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تلك العناوين مستعملة في معانيها الحقيقية لغةً وعرفاً ، وإنّما تستفاد منها النفسية والوضعية والتكليفية والإرشادية بمناسبة اختلاف الموارد والموضوعات</w:t>
      </w:r>
      <w:r>
        <w:rPr>
          <w:rStyle w:val="FootnoteAnchor"/>
          <w:rtl w:val="true"/>
        </w:rPr>
        <w:footnoteReference w:id="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فالحرمة بمعنى الممنوعية ، إذا تعلّقت بأمر نفسي ، يستفاد منها التكليف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يحرم شرب 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شربها 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تعلّقت بما يتوقّع منه التأثير والتوسّل إلى شيء ، كا لأسباب والموضوعات المركّبة المتوقّع منها ذلك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تحرم عليك الصلاة في وبر ما لا يؤكل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يستفاد منها المانعية ، من غير اختلاف في المعنى المستعمل فيه في </w:t>
      </w:r>
      <w:bookmarkStart w:id="230" w:name="pg15215_144837"/>
    </w:p>
    <w:p>
      <w:pPr>
        <w:pStyle w:val="BookText"/>
        <w:rPr/>
      </w:pPr>
      <w:bookmarkEnd w:id="2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من تلك الموارد والعناوين ، ومن غير فرق بين كونها مدلولة بدلالة مطابقية ، أو التزامية بالمعنى الأخصّ ، أو الأعمّ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كلّه إذا 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بأنّ الشروط عنوان مشير إلى نفس العناوين الذاتية ، وأنّ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المؤمنون عند شروطهم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يتمحّض في الوجوب التكليفي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1" w:name="__RefHeading___Toc3155452_2142443653"/>
      <w:bookmarkStart w:id="232" w:name="_Toc77"/>
      <w:bookmarkEnd w:id="231"/>
      <w:r>
        <w:rPr>
          <w:rtl w:val="true"/>
        </w:rPr>
        <w:t xml:space="preserve">البحث الرابع </w:t>
      </w:r>
      <w:r>
        <w:rPr>
          <w:rtl w:val="true"/>
        </w:rPr>
        <w:t xml:space="preserve">: </w:t>
      </w:r>
      <w:r>
        <w:rPr>
          <w:rtl w:val="true"/>
        </w:rPr>
        <w:t>في ترتّب الحكم الوضعي على التكليفي في المقام</w:t>
      </w:r>
      <w:bookmarkEnd w:id="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إذا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ممحّض فيه ، ولا يستفاد من لوازمه الإرشاد ، أو الوضع ، ونحوهما ، فالتقريب المذكور لا يفيد ، وحينئذٍ فهل يمكن استفادة الوضع منه أيضاً ؟ قد قرّرت الدلالة عليه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أفاده الشيخ الأعظم قدّس سرّه في أوّل كلامه ؛ من أنّ وجوب الوفاء بالشرط ، مستلزم لوجوب إجباره عليه ، وعدم سلطنته على تركه ، فمخالفة الشرط غير نافذة في حقّه</w:t>
      </w:r>
      <w:r>
        <w:rPr>
          <w:rStyle w:val="FootnoteAnchor"/>
          <w:rtl w:val="true"/>
        </w:rPr>
        <w:footnoteReference w:id="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أفاده بعض الأعاظم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النهي إذا تعلّق بالمسبّب ، يوجب سلب قدرة الفاسخ على الفسخ ، كما لو شرط أن لا يبيع من زيد ، فإنّه يبطل البيع ؛ لفساد المعاملة إذا تعلّق النهي النفسي بها ؛ لسلب قدرة المالك على البيع من زيد</w:t>
      </w:r>
      <w:r>
        <w:rPr>
          <w:rStyle w:val="FootnoteAnchor"/>
          <w:rtl w:val="true"/>
        </w:rPr>
        <w:footnoteReference w:id="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يعقل تعلّق الأمر والنهي التكليفيين ، بما هو غير مقدور للمكلّف في ظرف العمل ، فكما يمتنع الأمر التكليفي جدّاً من الآمر الملتفت إلى شيء ممتنع ، يمتنع النهي عنه أيضاً ؛ لأنّ غاية البعث والزجر الانبعاث والانزجار ، ولا يعقل ذلك في الممتنع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الحال فيما إذا كان المأمور به أو المنهيّ عنه محقّقاً ، وذلك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فرق في الامتناع بين سلب القدرة سابقاً على الأمر والنهي ، أو حصوله بهما ، فالآمر الملتفت إلى أنّ مجرّد أمره يوجب سلب قدرة المأمور ، لا يعقل منه صدور البعث أو الزجر ، فيرجع أمره إلى التعجيز ، وهو غير التكليف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فرض أنّ مجرّد الأمر التكليفي ، يوجب سلب سلطنة المأمور على الفسخ ، وسلب قدرته عنه ، لا يعقل صدورهما منه ؛ لأنّ المفروض أنّ في ظرف الانبعاث والانزجار ، كان المكلّف غير قادر ، وصار البيع لازماً ، والفسخ لغواً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فيتّضح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الوجوب التكليفي ، متوقّف على إمكان الفسخ وصحّته ، وإمكان البيع وصحّته ؛ لأنّ المأمور به أو المنهيّ عنه ، ليس صورة الفسخ وإيجاد الألفاظ ؛ فإنّ ذلك لا يوجب سلب القدرة ، وعدم نفوذ البيع أو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شككنا في مورد في نفوذ البيع أو الفسخ ، وأحرزنا الوجوب أو الحرمة التكليفية المتعلّقين بهما ، نحكم بنفوذهما وصحّتهما ، كما في المقام على فرض الشكّ في النفوذ ،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هذا على مبناهم في باب الأوامر والنواهي ، وأمّا على ما سلكنا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الأوامر والنواهي القانونية</w:t>
      </w:r>
      <w:r>
        <w:rPr>
          <w:rStyle w:val="FootnoteAnchor"/>
          <w:rtl w:val="true"/>
        </w:rPr>
        <w:footnoteReference w:id="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فالكلام على نحو آخر ، ولا داعي للتفصيل بعد سقوط أصل المبنى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الغريب ما أفاده الشيخ الأعظم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وجوب الوفاء بالشرط ، مستلزم لوجوب إجباره وعدم سلطنته</w:t>
      </w:r>
      <w:r>
        <w:rPr>
          <w:rStyle w:val="FootnoteAnchor"/>
          <w:rtl w:val="true"/>
        </w:rPr>
        <w:footnoteReference w:id="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نّهما متنافيان ؛ لأنّ لازم وجوب الإجبار على ترك الفسخ إمكانه ، وهو منافٍ لعدم السلطنة ، ومع عدمها لا يعقل وجوب الإجبار ، ولا معنى لوجوب إجباره على ترك لقلقة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ما أفاده بعض الأعاظم قدّس سرّه ظاهر النظر ؛ فإنّه بعد تمثيله الصورة الاُولى من شرط الفعل في المقام ، بشرط أن لا يبيع من زيد ، والثانية بشرط أن يبيع منه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النهي النفسي تعلّق بعدم البيع من زيد في الاُولى ، وبعدم البيع من غير زيد في الثانية ، وهو يقتضي الفساد وسلب القدرة ؛ لأنّ المعاملة من جهة تخصيص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مسلّطون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بأدلّة الشروط ، تصير منهيّاً عنها بالنهي النفسي ، لا من جهة أنّ وجوب البيع من زيد يوجب النهي عن ضدّه ، بل من جهة أنّ القدرة شرط ، ومع الشرط المذكور تسلب القدرة شرعاً ؛ للنهي النفسي المتعلّق به</w:t>
      </w:r>
      <w:r>
        <w:rPr>
          <w:rStyle w:val="FootnoteAnchor"/>
          <w:rtl w:val="true"/>
        </w:rPr>
        <w:footnoteReference w:id="2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انتهى ملخّصاً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ما لا يخفى ؛ ضرورة أنّ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المؤمنون عند شروطهم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يدلّ إلاّ على وجوب الوفاء بالشروط بعنوانها ، أو على وجوب ما يتعلّق به الشرط ، كعدم البيع من زيد ، أو البيع منه في المثالين ، وعدم الفسخ ، أو إسقاط الخيار في المقام ، وأمّا حرمة الأضداد العامّة أو الخاصّة ، فليست مفاده ، وإنّما تستفاد منه على القول باقتضاء الأمر بالشيء للنهي عن ضدّه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شرط المتعاملين ، لا يوجب تخصيص دليل السلطنة وسلب القدرة ؛ لعدم صلاحية نفس اشتراطهما لتخصيص الأدلّة الشرعية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فرض صحّة التخصيص ، فإنّما هي من جهة الأمر بوجوب الوفاء ، أو النهي المذكور ، وقد عرفت الإشكال فيهما ؛ من جهة إمكان التكليف على الفرض ، ومن جهة أنّ النهي غيري على فرض الاقتضاء ، لا نفسي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يمكن المناقشة في تخصيص دليل السلطنة بأدلّة الشروط ؛ فإنّ مقتضى إطلاق دليل السلطنة ، نفوذ المعاملات الصادرة من صاحب المال ، وحلّية التصرّفات الخارجية فيه ، لا بمعنى استعمال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السلطنة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الأعمّ ، بل بمعنى ما قرّرناه في أشباهه ؛ من أنّ المتفاهم من تعلّقها بالمعاملات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سلطان على ماله بيعاً وهبة وصلحاً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الحكم الوضعي ، ومن تعلّقها بسائر التصرّفات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سلطان عليه أكلاً وشرباً ولبساً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الحكم التكليفي ولو بلازمه في المقام ، فدليل السلطنة يفيد صحّة البيع ، ودليل الشرط على فرض التسليم ، يدلّ على حرمته ، ولا تنافي بينهما </w:t>
      </w:r>
      <w:r>
        <w:rPr>
          <w:rStyle w:val="FootnoteAnchor"/>
          <w:rtl w:val="true"/>
        </w:rPr>
        <w:footnoteReference w:id="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النهي لم يتعلّق بالمسبّب كما ادّعاه القائل ؛ فإنّ المفروض أنّ الشرط هو الفعل ، أي عدم البيع ، أو عدم الفسخ ، والنهي على الفرض المذكور يتعلّق بالبيع والفسخ بالمعنى المصدري ، وحرمته لا تنافي الحكم الوضعي المستفاد من دليل السلطنة ، حتّى يخصّص دليلها بدليل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يظهر النظر في كلام الشيخ الأعظم قدّس سرّه أيضاً ؛ لأنّ وجوب الوفاء ، لا ينافي السلطنة على ترك الفسخ والحكم الوضعي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الشرط يوجب حقّاً للمشروط له ، ولذا يجوز إجباره ، ويسقط بإسقاطه ، والتصرّف في متعلّق حقّ الغير غير نافذ ، فالفسخ غير نافذ</w:t>
      </w:r>
      <w:r>
        <w:rPr>
          <w:rStyle w:val="FootnoteAnchor"/>
          <w:rtl w:val="true"/>
        </w:rPr>
        <w:footnoteReference w:id="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ذلك الحقّ المدّعى ، لو كان ثابتاً في محيط العقلاء ، وكانوا يرون أنّ الشرط في مثله يوجب امتناع تأثير الفسخ ونحوه ، لم يعقل الجدّ في الاشتراط ؛ لأنّ اشتراط فعل ما يصير ممتنعاً في ظرف العمل ، محال من العاقل الملتفت كما مرّ</w:t>
      </w:r>
      <w:r>
        <w:rPr>
          <w:rStyle w:val="FootnoteAnchor"/>
          <w:rtl w:val="true"/>
        </w:rPr>
        <w:footnoteReference w:id="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فلنا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شرط الفعل في أمثال المقام واقع من العقلاء ، والإجبار على العمل بالشرط حكم عقلائي ، ومن هذا وذاك نجزم بأنّ العقلاء لا يرون ثبوت حقّ يوجب امتناع الفعل والعمل بالشرط ، فاحتمال حصول الحقّ الموجب لعدم النفوذ ، مدفوع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الحال لو كان احتمال ثبوت حقّ شرعاً ، مع صحّة شرط الفعل ، وجواز إجباره على العمل أو لزومه ، فإطلاق دليل الشرط الكذائي ، يدفع احتمال الحقّ الكذائي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بناءً على تعلّق حقّ للمشروط له بما تعلّق به الشرط ، وإلاّ فلا ينبغي الإشكال في أنّ نفس الالتزام والشرط ، يوجب حقّاً للمشروط له على المشروط عليه ؛ بأن يعمل على طبق شرطه والتزامه ، وهذا أمر مشترك بين جميع الشروط ، من غير فرق بين المتعلّقات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وللمشروط له حقّ إلزام المشروط عليه على ذلك ، لا من باب الأمر بالمعروف ؛ فإنّ ذلك الحقّ ثابت له حتّى عند غير منتحلي المذاهب ، ولهذا لو شرط عليه عملاً فنكل عنه ، فرفع أمره إلى محاكم العدل أو الجور ، يقبلون دعواه كسائر الدعاوى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رجع إليهم في شخص ، بدعوى أ نّه يشرب الخمر ، أو يعمل الحرام الكذائي ، أو يترك الواجب الكذائي ، لم يسمعوا منه دعواه ؛ لخروجها عن محطّ المخاصمات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 لزامه إيّاه ، ناشئ من حقّ مطالبته بالعمل على قراره كائناً ما كان ، وهذا غير تعلّق حقّ بمتعلّق القرار ، كالبيع ، والفسخ ، وعدمهما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تعلّق به الشرط ، فلا ينبغي الإشكال في أنّ الحقّ لو تعلّق به ، فإنّما يتعلّق به تبعاً للشرط ، وعلى منواله ، ولا يعقل تعلّقه بدائرة أوسع منه ، أو بغيره ممّا لم يتعلّق به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مورد شرط أن لا يفسخ ، لا بدّ أن يتعلّق الحقّ على طبق شرطه ، ولا إشكال في أنّ الشرط المذكور ، شرط عدم الفسخ بالحمل الشائع ، لا الأوّلي ؛ لعدم المعنى لاشتراطه ، والمعدوم بالشائع ، لا يعقل أن يكون موضوعاً لأمر ثبوتي ولو كان اعتبارياً ، بل لا يعقل ثبوت محمول عدمي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يعقل صدق قضيّة موجبة معدولة المحمول ، ولا موجبة سالبة المحمول ، مع كون الموضوع عدماً ومعدوماً بالحمل الشائع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شرط عدم الفسخ أو البيع بالحمل الشائع ، يرجع إلى ثبوت أمر ثبوتي له ، وهو مستحيل على الفرض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نظير النهي المتعلّق بالطبيعة ؛ للزجر عن إيجادها ، 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تفسخ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زجر عن الفسخ ، لا أمر بعدمه ، فالشرط أيضاً 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الفسخ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هذا العنوان ؛ للتوسّل إلى الزجر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فالشرط متعلّق بعنوان ثبوتي ؛ لإفادة إبقاء العدم على عدميته ، وترك الفسخ بالحمل الشائع ، ولا يلزم من ذلك ثبوت شيء للعدم والترك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بخلاف ما 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بثبوت الحقّ له ، فما هو شرط لا يعقل تعلّق حقّ به ، وما يعقل تعلّقه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كالعناوين الثبوتية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السلطنة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فشيء منها لا يكون متعلّقاً للشرط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بأس بتعلّق الحقّ 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الترك وعدم الفسخ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بنحو الكلّي الذي لا ينطبق إلاّ على مصداق واحد ، وهو المصداق التخيّلي ، لكن شرط ترك الفسخ أو عدمه ، لا يرجع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3" w:name="pg15215_144844"/>
    </w:p>
    <w:p>
      <w:pPr>
        <w:pStyle w:val="BookText"/>
        <w:rPr/>
      </w:pPr>
      <w:bookmarkEnd w:id="2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فرض صحّته ورجوعه إليه ، لا يوجب ذلك حقّاً للشارط على المشروط عليه ؛ لأنّ المفروض أنّ المجعول شرط عدم الفسخ ، لا جعل الترك أو عدم الفسخ على المشروط عليه ، حتّى ينتزع منه الحقّ ، والأمر سهل بعد بطلان أصل المبنى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أفاده الشيخ الأعظم قدّس سرّه في آخر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التمسّك بإطلاق دليل الشرط ؛ لوجوب ترتيب آثار عدم الفسخ حتّى ما بعد الفسخ</w:t>
      </w:r>
      <w:r>
        <w:rPr>
          <w:rStyle w:val="FootnoteAnchor"/>
          <w:rtl w:val="true"/>
        </w:rPr>
        <w:footnoteReference w:id="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منوال ما ذكره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غير مرضيّ ؛ لأنّ وجوب الوفاء في شرط الفعل ، هو الإتيان أو الترك ، لا ترتيب آثارهما ، فلو كان لازم شرط عدم الفسخ ترتيب آثار العدم ، لكان شرط خياطة الثوب وجوب ترتيب آثارها ، وشرط الفسخ وجوب ترتيب أثره ، وهو كما ترى ، مع ورود بعض إشكالات اُخر عليه ، لا جدوى لذكرها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4" w:name="__RefHeading___Toc3155454_2142443653"/>
      <w:bookmarkStart w:id="235" w:name="_Toc78"/>
      <w:bookmarkEnd w:id="234"/>
      <w:r>
        <w:rPr>
          <w:rtl w:val="true"/>
        </w:rPr>
        <w:t>لا فرق بين شرط إسقاط الخيار وشرط عدم الفسخ</w:t>
      </w:r>
      <w:bookmarkEnd w:id="235"/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حال شرط إسقاط الخيار تقريراً وجواباً ، حال شرط عدم الفسخ ، بل الإشكال هاهنا على التقريبات هناك أوضح ؛ فإنّ لازم التقريب الأوّل من بيان الشيخ الأعظم قدّس سرّه </w:t>
      </w:r>
      <w:r>
        <w:rPr>
          <w:rStyle w:val="FootnoteAnchor"/>
          <w:rtl w:val="true"/>
        </w:rPr>
        <w:footnoteReference w:id="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أنّ لازم وجوب الوفاء ، وجوب إجباره على الإسقاط ، وعدم سلطنته على تركه ، فيكون الإسقاط غير نافذ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مع عدم سلطنة الشارط على ترك الإسقاط ، تستحيل سلطنته على ضدّه ؛ وهو إعمال الحقّ بفسخ العقد</w:t>
      </w:r>
      <w:r>
        <w:rPr>
          <w:rStyle w:val="FootnoteAnchor"/>
          <w:rtl w:val="true"/>
        </w:rPr>
        <w:footnoteReference w:id="2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وجه للاستحالة إلاّ من باب الضدّية ، وهي غير مانعة ، بل قد قرّرنا في محلّه فعلية الحكمين على المتزاحمين ، وفعلية الحكمين المختلفين على عنوانين متضادّين</w:t>
      </w:r>
      <w:r>
        <w:rPr>
          <w:rStyle w:val="FootnoteAnchor"/>
          <w:rtl w:val="true"/>
        </w:rPr>
        <w:footnoteReference w:id="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ولازم تقريبه الأخير ، لزوم ترتيب آثار الإسقاط بمجرّد الشرط ، وهو واضح النظر ؛ فإنّ لازمه أنّ كلّ شرط تعلّق بإيجاد شيء ، يوجب لزوم ترتيب آثار الوجود ، فلا يجب إتيانه ؛ إذ بدونه أيضاً تترتّب عليه الآثار ، وكلّ شرط تعلّق بترك شيء لا يجب تركه ؛ إذ مع إيجاده يترتّب عليه أثر الترك ، فتكون كافّة الشروط الفعلية على خلاف نظر الشارطين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حرمة الفسخ في الفرض ، لا وجه لها إلاّ وجوب ضدّه الخاصّ ، واقتضاء الأمر للنهي عن ضدّه الخاصّ ، أوضح فساداً من اقتضائه للنهي عن ضدّه العامّ</w:t>
      </w:r>
      <w:r>
        <w:rPr>
          <w:rStyle w:val="FootnoteAnchor"/>
          <w:rtl w:val="true"/>
        </w:rPr>
        <w:footnoteReference w:id="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الحال في تقريب الحقّ</w:t>
      </w:r>
      <w:r>
        <w:rPr>
          <w:rStyle w:val="FootnoteAnchor"/>
          <w:rtl w:val="true"/>
        </w:rPr>
        <w:footnoteReference w:id="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فإنّه على فرض تعلّق الحقّ بالإسقاط ، لا يوجب الفسخ تصرّفاً في متعلّق الحقّ ، بل يوجب رفع موضوعه ، والأمر سهل بعد ما عرفت من الإشكال في أصل الدعاوى</w:t>
      </w:r>
      <w:r>
        <w:rPr>
          <w:rStyle w:val="FootnoteAnchor"/>
          <w:rtl w:val="true"/>
        </w:rPr>
        <w:footnoteReference w:id="2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36" w:name="pg15215_144846"/>
    </w:p>
    <w:p>
      <w:pPr>
        <w:pStyle w:val="Heading4"/>
        <w:numPr>
          <w:ilvl w:val="3"/>
          <w:numId w:val="1"/>
        </w:numPr>
        <w:rPr/>
      </w:pPr>
      <w:bookmarkStart w:id="237" w:name="__RefHeading___Toc3155456_2142443653"/>
      <w:bookmarkStart w:id="238" w:name="_Toc79"/>
      <w:bookmarkEnd w:id="236"/>
      <w:bookmarkEnd w:id="237"/>
      <w:r>
        <w:rPr>
          <w:rtl w:val="true"/>
        </w:rPr>
        <w:t>في إشكال الدور على شرط الفعل</w:t>
      </w:r>
      <w:bookmarkEnd w:id="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الإشكال الذي أورده الشيخ الأعظم قدّس سرّه على شرط النتيجة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أنّ لزوم الشرط متوقّف على لزوم العقد ، ولو انعكس لزم الدور</w:t>
      </w:r>
      <w:r>
        <w:rPr>
          <w:rStyle w:val="FootnoteAnchor"/>
          <w:rtl w:val="true"/>
        </w:rPr>
        <w:footnoteReference w:id="2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عرفت اندفاعه عن شرط النتيجة ، وأ نّه غير وارد عليه</w:t>
      </w:r>
      <w:r>
        <w:rPr>
          <w:rStyle w:val="FootnoteAnchor"/>
          <w:rtl w:val="true"/>
        </w:rPr>
        <w:footnoteReference w:id="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وأمّا في المقام فيرد 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ومجمل القول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إن قلنا بأنّ الشرط في ضمن العقد الجائز ، لازم بنحو الإطلاق ، ولازمه تبعية العقد للشرط في وجوبه ولزومه ، فلا إشكال ، لكنّه غير مرضيّ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الشرط الكذائي غير لازم رأساً وإن كان صحيحاً ، فلا إشكال أيضاً ، لكن لا يثبت لزوم العقد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 نّه لازم ما دام العقد موجوداً كما قيل</w:t>
      </w:r>
      <w:r>
        <w:rPr>
          <w:rStyle w:val="FootnoteAnchor"/>
          <w:rtl w:val="true"/>
        </w:rPr>
        <w:footnoteReference w:id="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مجرّد الوجوب يوجب تعلّق حقّ ، يدفع سلطنة الشارط على الفسخ والإسقاط ، ويلزم العقد بمجرّده ، فلا يلزم الدور ؛ لأنّ المفروض أنّ الشرط لازم في الجملة في ضمن العقد الجائز ، وهو كافٍ في سقوط الخيار ولزوم العقد ، فلزومه موقوف على لزوم الشرط ، دون العكس ، فلا دور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ثبوت الحقّ وسقوط الخيار ، أو لزوم العقد ، يتوقّف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وجوب الشرط مطلقاً لا في الجملة ، فيمكن الفرق بين شرط الإسقاط ، وشرط عدم الفسخ ؛ فإنّ شرط عدمه ووجوبه ، لا يعقل أن يكون محدوداً ، فإنّه راجع إلى أ نّه يجب عليه عدم الفسخ ما لم يفسخ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التحديد في مثله يرجع إلى المناقضة في الجعل ، فلا بدّ إمّا من الحكم ببطلان الشرط ، وهو مخالف لإطلاق دليله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بالوجوب مطلقاً ؛ لخصوصية في الشرط ، فيرجع إلى أنّ صحّة الشرط موجبة للزومه مطلقاً ، فيسقط به الخيار ، ويتحقّق اللزوم من غير لزوم الدور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شرط الإسقاط ، فيمكن أن يكون واجباً ما دام العقد متحقّقاً ، وما دام عدم فسخه من غير الإشكال المتقدّم ، وعليه لا يمكن إثبات لزوم الشرط مطلقاً إلاّ على نحو دائر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إذا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معنى وجوب الوفاء بالشرط ، وجوب العناوين الواقعة تلوه ،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الفسخ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الإسقاط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بناءً على ما هو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الوجوب متعلّق 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تجب العناوين الاُخر</w:t>
      </w:r>
      <w:r>
        <w:rPr>
          <w:rStyle w:val="FootnoteAnchor"/>
          <w:rtl w:val="true"/>
        </w:rPr>
        <w:footnoteReference w:id="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مانع من تعلّق الوجوب ما دام العقد موجوداً ، فإثبات اللزوم بنحو الإطلاق المستتبع للزوم العقد ، دوري ، والأمر سهل بعد بطلان أصل الدعوى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الخيار باقٍ ، والفسخ نافذ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لو كان الشرط عدم الفسخ ففسخ ، لا موضوع لخيار التخلّف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لو كان إسقاط الخيار ففسخ ، وتخلّف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تخلّف بتركه بعد العقد ، وقلنا بفوريته ؛ لأجل قيام القرينة ، أو كان له أمد وتخلّف فيه ، أو تخلّف بتركه إلى التفرّق ، كان للمشروط له خيار التخلّف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نفوذ الفسخ ، وبسقوط الخيار بمجرّد الشرط ، فلا يعقل التخلّف ، إلاّ أن يكون الشرط مجرّد التلفّظ بالفسخ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ببقاء الخيار ، وعدم نفوذ الفسخ ، ففي اشتراط عدمه لا يعقل التخلّف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اشتراط الإسقاط ونفوذه على فرضه ، فإن تخلّف بناءً على الفورية ، أو كونه ذا أمد ، أو إلى التفرّق ، ففيه الخيار لو لم يتعلّق بواسطة الشرط حقّ بالخيار ، أو بالعقد ، بل لو كان مقتضاه حقّ إلزام الشارط فقط ، كما أشرنا إليه ، وإلاّ فلا أثر للتخلّف حتّى بعد موت المشروط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على ما ذكرناه وبنينا عليه ، ليس شرط عدم الخيار وكذا شرط عدم الفسخ والإسقاط من مسقطات الخيار ؛ فإنّ الأوّل راجع إلى عدم الثبوت ، والأخيرين لا يوجب شرطهما سقوط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شرط السقوط بعد الثبوت ، يكون من المسقطات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شرط الإسقاط إنّما يصحّ ، إذا كان الإسقاط نافذاً ، وإلاّ فلا يصحّ ، فعلى هذا تكون رتبة البحث عن الإسقاط ، مقدّمة على شرطه ، والأمر سهل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9" w:name="pg15215_144849"/>
    </w:p>
    <w:p>
      <w:pPr>
        <w:pStyle w:val="Heading4"/>
        <w:numPr>
          <w:ilvl w:val="3"/>
          <w:numId w:val="1"/>
        </w:numPr>
        <w:rPr/>
      </w:pPr>
      <w:bookmarkStart w:id="240" w:name="__RefHeading___Toc3155458_2142443653"/>
      <w:bookmarkStart w:id="241" w:name="_Toc80"/>
      <w:bookmarkEnd w:id="239"/>
      <w:bookmarkEnd w:id="240"/>
      <w:r>
        <w:rPr>
          <w:rtl w:val="true"/>
        </w:rPr>
        <w:t>حول ما عن المشهور من توقّف تأثير الشرط على ذكره في متن العقد</w:t>
      </w:r>
      <w:bookmarkEnd w:id="2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الكلام فيما حكي عن 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تأثير الشرط موقوف على ما إذا ذكر في متن العقد ، فلو ذكر قبله لم يفد</w:t>
      </w:r>
      <w:r>
        <w:rPr>
          <w:rStyle w:val="FootnoteAnchor"/>
          <w:rtl w:val="true"/>
        </w:rPr>
        <w:footnoteReference w:id="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يحتمل فيه أن يكون محلّ الكلام 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المقصود أن لا أثر للشرط الابتدائي ، مقابل من يرى عدم الفرق بينه وبين المذكور في ضمن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ويبعّد هذا الاحتمال ، أنّ هذا ليس مخصوصاً بباب الخيار ، ومحلّ بحثه باب الشروط</w:t>
      </w:r>
      <w:r>
        <w:rPr>
          <w:rStyle w:val="FootnoteAnchor"/>
          <w:rtl w:val="true"/>
        </w:rPr>
        <w:footnoteReference w:id="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فصّلنا الكلام فيه في باب المعاطاة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الشرط ولو كان في ضمن عقد آخر ، لا يصحّ إذا وقع قبل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أمر قابل للبحث في المقام ؛ 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شرط عدم الخيار قبل العقد باطل ؛ لكونه من قبيل سقوط ما لم يجب ، وإرجاعه إلى الدفع إنّما يصحّ ، إذا وقع في ضمن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الشرط مطلقاً سواء كان شرط عدم الثبوت ، أو شرط عدم الفسخ ، أو الإسقاط ، لا يصحّ قبل الاشتغال بإيجاد السبب ، فلا يصحّ اشتراط شيء مربوط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بعقد مفقود ، كما قيل نظيره في الوكالة ؛ لعدم عقلائية الاشتراط ، وانصراف دليل الشرط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المقصود تصديق هذه الدعوى ؛ إذ هي محلّ منع إلاّ في بعض الفروض ، لا في المقام ، بل المقصود أ نّه أمر قابل للبحث في خصوص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شرط عدم الفسخ وإسقاط الخيار ونحوهما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هو غير مربوط بالعوضين ، أو خارج عن بناء العرف 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بدّ وأن يذكر في متن العقد ، وذكره قبله والبناء عليه لا يفيد ، ولعلّ هذا هو المراد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إن قلنا بأنّ ماهية الشرط ، عبارة عن الالتزام الإنشائي ، المحتاج إلى الجعل والإنشاء ، كماهية البيع التي هي مبادلة مال بمال إنشاءً ، كما مرّ منّا مراراً </w:t>
      </w:r>
      <w:r>
        <w:rPr>
          <w:rStyle w:val="FootnoteAnchor"/>
          <w:rtl w:val="true"/>
        </w:rPr>
        <w:footnoteReference w:id="2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ينبغي الإشكال في عدم إمكان كونه من المداليل الالتزامية لألفاظ البيع ، من غير فرق بين ما يرجع إلى العوضين ، كشرط كون الحنطة حمراء ، والثمن ذهباً ونحوهما ، وبين الشروط الاُخر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لأنّ المدلولات الالتزامية ، هي اللوازم المترتّبة على المدلولات المطابقية قهراً ، كطلوع الشمس ووجود النهار ، والأربعة والزوجية ، ولا تحتاج في وجودها إلى علّة مستقلّة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يعقل أن يكون الاشتراط معنىً التزامياً ، مترتّباً قهراً على إنشاء البيع ؛ لأنّ إنشاء الشرط يحتاج إلى مبادئ خاصّة به ، غير مبادئ إنشاء العقد ، والمبادئ للأمر الاختياري ، لا يعقل أن تترتّب على أمر آخر قهراً وبلا 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2" w:name="pg15215_144851"/>
    </w:p>
    <w:p>
      <w:pPr>
        <w:pStyle w:val="BookText"/>
        <w:rPr/>
      </w:pPr>
      <w:bookmarkEnd w:id="2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ما يرجع إلى شروط العوضين ونحوها ، يكون إنشاء العقد إنشاءً لها ؛ لأ نّها من لوازم ألفاظ العقود ، فكما أ نّه تنشأ بها معانيها المطابقية ، فكذا مداليلها الالتزامية ، بخلاف غيرها كالشرط في المقام</w:t>
      </w:r>
      <w:r>
        <w:rPr>
          <w:rStyle w:val="FootnoteAnchor"/>
          <w:rtl w:val="true"/>
        </w:rPr>
        <w:footnoteReference w:id="2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نّها عبارة عن الالتزام النفساني ، إذا كان له مبرز بأيّ وجه كان ، فيمكن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المقاولة قبل البيع وإيقاعه مبنيّاً عليها ، مبرز عرفاً للالتزام في ضمن العقد ، كسائر التعهّدات ؛ لقيام القرينة العرفية ، لا لكونه مدلولاً التزامياً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قال قبل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بعني وأنا متعهّد لك بإسقاط 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خياطة الثوب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فقبل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تعهّد له بكذا في عقده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الشأن في كون الشرط ذلك ؛ فإنّ لازمه أن لا يصدق الشرط لو باع فضولي عن صاحبه ، وشُرط عليه شيءٌ ، مع وضوح الصدق 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الشرط كغيره من نظائره من الاُمور الاعتبارية العقلائية المجعولة بالتسبيب ، لا من الاُمور التكوينية الخارجة عنها ، فهو قرار خاصّ كسائر القرارات ، بل التعهّد والالتزام ليس إلاّ من الاعتباريات المجعولة ، كالكفالة ، والضمان ، ونظائرهما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3" w:name="__RefHeading___Toc3155460_2142443653"/>
      <w:bookmarkStart w:id="244" w:name="_Toc81"/>
      <w:bookmarkEnd w:id="243"/>
      <w:r>
        <w:rPr>
          <w:rtl w:val="true"/>
        </w:rPr>
        <w:t xml:space="preserve">فرع </w:t>
      </w:r>
      <w:r>
        <w:rPr>
          <w:rtl w:val="true"/>
        </w:rPr>
        <w:t xml:space="preserve">: </w:t>
      </w:r>
      <w:r>
        <w:rPr>
          <w:rtl w:val="true"/>
        </w:rPr>
        <w:t>في نفي خيار من نذر أن يعتق عبده إذا باعه</w:t>
      </w:r>
      <w:bookmarkEnd w:id="244"/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العلاّمة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بطلان شرط نفي خيار المجلس وغيره في متن العقد ، فيما إذا نذر المولى أن يعتق عبده إذا باعه ؛ بأن قال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للّه عليّ أن أعتقك إذا بعتك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باعه بشرط نفي الخيار لم يصحّ البيع ؛ لصحّة النذر ، فيجب الوفاء به ، ولا يتمّ برفع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قول بعض علمائنا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صحّة البيع مع بطلان الشرط ، يلغو الشرط ، ويصحّ</w:t>
      </w:r>
      <w:r>
        <w:rPr>
          <w:rStyle w:val="FootnoteAnchor"/>
          <w:rtl w:val="true"/>
        </w:rPr>
        <w:footnoteReference w:id="2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فساد الشرط اللازم منه فساد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الشرط الفاسد لا يجتمع مع صحّة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مبنيّ إمّا على تعلّق حقّ بالعين المتعلّق بها النذر ، أو على ثبوت تكليف يمنع عن القدرة على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وكلاهما مزيّفان ؛ فإنّ اعتبار النذر جعل الناذر للّه تعالى على عهدته فعلاً أو تركاً ، فهو شبيه بالدين ، وإن لم يكن كذلك حقيقة ، ولهذا ورد في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دين اللّه أحقّ بالقضاء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نحو اعتبار الحجّ أيضاً شبيه بالدين ؛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وَلِلّهِ عَلَى النَّاسِ حِجُّ الْبَيْتِ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3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لو كان ، فإنّما هو حقّ اللّه المتعلّق بنفس الفعل أو الترك ، والمتعلّقات خارجة عن النذر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النذر ونحوه إذا تعلّق بفعل مربوط بالعين ، وصحّ اعتبار الحقّ فيها ، يعتبره العقلاء ، مدفوع ؛ لأنّ كيفية النذر في جميع الموارد على وزان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نذر فرش شيء في مسجد أو مشهد ، أو إعطاء شيء جزئي أو كلّي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لشخص ، أو فعل صلاة وصوم ، فالناذر في أمثالها لم يجعل على عهدته إلاّ فعلاً للّه تعالى ، ولم يجعل للمذكورات على عهدته شيئاً ، حتّى ينتزع منه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وانتزاع الحقّ الاعتباري للّه تعالى فاسد جدّاً ؛ لعدم اعتبار العقلاء أمثال ذلك للّه تعالى شأنه ، واعتباره للأشخاص ممّا لا وجه له ، ومجرّد نحو إضافة إليهم لا يوجب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تعلّق الحكم التكليفي بالوفاء ، فهو لا يوجب سلب القدرة شرعاً ، ولا يستلزم النهي عن الشرط وسائر الأضداد ، وعلى فرض استلزامه فهو غيري لا يوجب الفساد ، كما مرّ في شرط عدم الخيار</w:t>
      </w:r>
      <w:r>
        <w:rPr>
          <w:rStyle w:val="FootnoteAnchor"/>
          <w:rtl w:val="true"/>
        </w:rPr>
        <w:footnoteReference w:id="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هذا كلّه في النذر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المقام ، فا لأمر أشكل ؛ لأنّ النذر مشروط بالبيع ، والتكليف تابع في الإطلاق والاشتراط له ، فقبل تمامية البيع لم يتعلّق تكليف بالوفاء ؛ إذ ظرف الشرط هو البيع ، فمع تماميته يوجد لازماً وبلا خيار ؛ لأنّ شرط عدم الخيار دافع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رتبة الشرط ، لا حكم تكليفي ولا حقّ خالقي ، ولا خلقي ، وفي ظرف تعلّق الحكم أو الحقّ ، ليس الموضوع قابلاً لتعلّقهما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مضافاً إلى أنّ الحقّ إذا كان خلقياً ، فلا يصحّ تعلّقه في المقام بالعين ؛ إذ لا يمكن أن يصير العبد ذا حقّ على نفسه ، مع أنّ استحقاق العبد على مولاه ، محلّ إشكال أو منع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5" w:name="pg15215_144854"/>
    </w:p>
    <w:p>
      <w:pPr>
        <w:pStyle w:val="Heading4"/>
        <w:numPr>
          <w:ilvl w:val="3"/>
          <w:numId w:val="1"/>
        </w:numPr>
        <w:rPr/>
      </w:pPr>
      <w:bookmarkStart w:id="246" w:name="__RefHeading___Toc3155462_2142443653"/>
      <w:bookmarkStart w:id="247" w:name="_Toc82"/>
      <w:bookmarkEnd w:id="245"/>
      <w:bookmarkEnd w:id="246"/>
      <w:r>
        <w:rPr>
          <w:rtl w:val="true"/>
        </w:rPr>
        <w:t>مسألة في سقوط خيار المجلس بإسقاطه بعد العقد</w:t>
      </w:r>
      <w:bookmarkEnd w:id="247"/>
    </w:p>
    <w:p>
      <w:pPr>
        <w:pStyle w:val="Heading4"/>
        <w:numPr>
          <w:ilvl w:val="3"/>
          <w:numId w:val="1"/>
        </w:numPr>
        <w:rPr/>
      </w:pPr>
      <w:bookmarkStart w:id="248" w:name="__RefHeading___Toc3155464_2142443653"/>
      <w:bookmarkStart w:id="249" w:name="_Toc83"/>
      <w:bookmarkEnd w:id="248"/>
      <w:r>
        <w:rPr>
          <w:rtl w:val="true"/>
        </w:rPr>
        <w:t>حكم المسألة بحسب القواعد</w:t>
      </w:r>
      <w:bookmarkEnd w:id="2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المسقطات إسقاطه بعد العقد ، ولا ينبغي الإشكال فيه ، من غير احتياج إلى التشبّث بالإجماع والأدلّة اللفظية</w:t>
      </w:r>
      <w:r>
        <w:rPr>
          <w:rStyle w:val="FootnoteAnchor"/>
          <w:rtl w:val="true"/>
        </w:rPr>
        <w:footnoteReference w:id="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احتمال عدم مسقطيته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من جهة احتمال أنّ الخيار في المقام شرعي ، لا عقلائي ، وأنّ ماهيته غير ماهية الخيار العقلائي ، فمن المحتمل عدم سقوطه با لأسباب العقلائية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واضح الضعف ؛ ضرورة أنّ الخيار أمر معهود عند العقلاء ، رائج في سوقهم ، ومورد لابتلائهم صباحاً ومساءً ، كخيار الشرط ، وتخلّفه ، وتخلّف الوصف ، وخيار العيب ، والغبن ؛ ممّا هي عقلائية ، وليست من مخترعات الشرع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شبهة في فهم العقلاء من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هو المعهود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عندهم ؛ من المعنى العرفي ، والماهية العقلائية ، بل ولو كان المعنى اللغوي مخالفاً للعرفي في مثل ذلك الأمر الشائع ، يحمل على الثاني ، ولا إشكال في عدم اصطلاح خاصّ للشارع الأقدس في هذه الحقائق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فحقيقة الخيار شيء واحد ؛ هي الحقيقة العرفية في جميع الموارد ، وكون خيار المجلس والحيوان شرعياً ، لا عقلائياً ، ليس معناه أنّ ماهية الخيار شرعية ، بل المراد أنّ الخيار المعهود عند العرف ، مجعول شرعاً في هذين الموردين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وإمّا من جهة احتمال أ نّه من الحقوق غير القابلة للإسقاط ، أو أنّ له مسقطاً خاصّاً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ويمكن الاستدلال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بإطلاق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 ما لم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فيدلّ بإطلاقه على عدم السقوط بعد الإسقاط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الاحتمال الأوّل ؛ فلأ نّه مساوق لاختلاف ماهية خيار المجلس والخيارات العرفية ، وقد عرفت 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وكذا الثاني ؛ لأنّ عدم تأثير المسقطات والأسباب العرفية ، لا محالة يرجع إلى تصرّف شرعي في الخيار ، يجعله غير قابل للسقوط بالمسقطات العقلائية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لم يسلّم ذلك ؛ لاحتمال الردع عن المسقط العرفي ، فهو مدفوع بأنّ الردع عن هذا المعنى الرائج العقلائي ، لو كان لوصل إلينا ، بل في مثل ذلك لا بدّ من الإعلان والتكرار ، حتّى لا يخفى على العرف ، فلا يمكن رفع اليد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طريقة العقلاء بمجرّد الاحتمال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التشبّث بروايات الخيار ففي غير محلّه ؛ لأ نّها بصدد بيان ثبوت الخيار إلى غاية خاصّة ؛ هي الافتراق ، ولا شبهة في أ نّه ليس من المسقطات ، فعلى ذلك يكون للأدلّة إطلاق بالنسبة إلى حال الإسقاط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أصل جعل الخيار الذي هو الحقّ المجعول للمتعاملين ، وإعطاء الاختيار لهما ، شاهد أو دالّ على أنّ أمره بيده إبقاءً وإسقاطاً ، وفي كيفية الإسقاط يرجع إلى المتعارف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إشكال في المسأ لة ، بعد تعارف إسقاط الحقوق با لأسباب العقلائية ، من غير احتياج إلى ما في أدلّة الخيارات وفحواه ، ولا إلى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مسلّطون على أموالهم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وفحواه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قاعدة السلطنة على الأموال والحقوق والنفوس ، من القواعد المحكمة العرفية ، التي لا تمسّ كرامتها شبهة ولا إشكال ، وهي معمول بها في جميع الملل والنحل ، التزموا بشرع أم لا ، فالاستدلال على السلطنة عليها بتلك القاعدة العقلائية ، صحيح لا ريب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شرعية القاعدة ، والاحتياج إلى دعوى الفحوى</w:t>
      </w:r>
      <w:r>
        <w:rPr>
          <w:rStyle w:val="FootnoteAnchor"/>
          <w:rtl w:val="true"/>
        </w:rPr>
        <w:footnoteReference w:id="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وجيه ، وسيأتي الكلام فيها وفي الفحوى</w:t>
      </w:r>
      <w:r>
        <w:rPr>
          <w:rStyle w:val="FootnoteAnchor"/>
          <w:rtl w:val="true"/>
        </w:rPr>
        <w:footnoteReference w:id="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بحسب القواعد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0" w:name="pg15215_144857"/>
    </w:p>
    <w:p>
      <w:pPr>
        <w:pStyle w:val="Heading4"/>
        <w:numPr>
          <w:ilvl w:val="3"/>
          <w:numId w:val="1"/>
        </w:numPr>
        <w:rPr/>
      </w:pPr>
      <w:bookmarkStart w:id="251" w:name="__RefHeading___Toc3155466_2142443653"/>
      <w:bookmarkStart w:id="252" w:name="_Toc84"/>
      <w:bookmarkEnd w:id="250"/>
      <w:bookmarkEnd w:id="251"/>
      <w:r>
        <w:rPr>
          <w:rtl w:val="true"/>
        </w:rPr>
        <w:t>استدلال الشيخ الأعظم بفحوى الأدلّة على سقوط الخيار</w:t>
      </w:r>
      <w:bookmarkEnd w:id="2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مع الغضّ عنها ، فهل يدلّ على المقصود ما استدلّ به الشيخ الأعظم قدّس سرّه من فحوى الأدلّة</w:t>
      </w:r>
      <w:r>
        <w:rPr>
          <w:rStyle w:val="FootnoteAnchor"/>
          <w:rtl w:val="true"/>
        </w:rPr>
        <w:footnoteReference w:id="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ولا بدّ قبل الورود فيه من التنبيه على أمر ؛ وهو أنّ كثيراً ما يختلط الأمر في المدّعى والدليل ؛ لأجل عدم تمحيض الكلام في المدّعى والدليل الخاصّ به ، ففي المقام يكون المدّعى هو استقلال الإسقاط للمسقطية ، وأ نّه أحد المسقطات مقابل سائرها ، فلا بدّ من الاستدلال عليه ، وعدم الخلط بينه وبين مسقط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فحوى صحيحة ابن رئاب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أحدث المشتري فيما اشترى حدثاً قبل الثلاثة الأيّام ، فذلك رضاً منه ، فلا 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آخرها ، فالظاهر عدم صحّة التشبّث بها ؛ فإنّها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لزوم حمل الكلام فيها على الحقيقة الادّعائية ؛ ضرورة أنّ إحداث الحدث والتصرّف الخارجي ، ليس رضاً منه على وجه 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احتمالات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رضاً منه تنزيلاً ؛ لاشتراك التصرّف والرضا في الأثر بحسب الواقع والحكم الإلهي ، فيستفاد منها أنّ الرضا موجب لعدم الخيار أصالة ، والتصرّف موجب له ؛ تنزيلاً له منزلته تعبّداً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الإسقاط ليس رضاً ، ولا منزّلاً منزلته ، فتكون الرواية أجنبيّة عن الدلالة على السقوط بالإسقاط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الوجه المصحّح للادّعاء ، هو أنّ إحداث الحدث ، كاشف نوعي عن الرضا ، فحينئذٍ إن كان المقصود أنّ ذلك مصحّح للدعوى ، وإثبات حكم الرضا له تعبّداً ، فهو كالاحتمال السابق في عدم الربط بالإسقاط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المقصود إثبات الكاشفية له شرعاً ؛ باعتبار الكشف الظنّي عرفاً ، بأن كان المراد أنّ التصرّف وإحداث الحدث ، ليس بنفسه محكوماً بحكم الرضا ، بل يثبت به الرضا المسقط ، فيحكم في الظاهر بعدم الخيار ، فهو كالسابق أيضاً ، بل أولى بعدم الدلالة والربط ؛ فإنّ الحاصل منه أنّ الرضا المنكشف بالتصرّف مسقط ، ولو انكشف تخلّف الأمارة يحكم بعدم المسقطية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التصرّف إذا كان لكشفه النوعي مسقطاً ، لكان الإسقاط كذلك بالفحوى ؛ لأ نّه دالّ على الرضا بالأولوية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المسقط حينئذٍ هو الرضا ، لا الإسقاط ، والمدّعى أ نّه مسقط بذاته ، ومستقلّ فيه ، لا كاشف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 يظهر الحال ، لو كان المراد كشفه عن الرضا الشخصي ، وهو مسقط 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حال الاحتمال الآخر ؛ وهو كون المصحّح أنّ التصرّف مظهر للرضا ، والمسقط الرضا المظهر ، أو إظهار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مصحّح الدعوى هو كون الرضا حكمة للحكم ، وأنّ التصرّف مسقط لهذه الحكمة ، لا أنّ الرضا مسقط أو دخيل في الإسقاط ، فيرجع الأمر إلى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الشارع جعل التصرّف وإحداث الحدث مسقطاً لهذه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فإثبات كون الإسقاط مسقطاً بها محلّ إشكال ، بل منع ؛ لأنّ المسقطية التعبّدية للحكمة المذكورة ، لا يستفاد منها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المصحّح للحمل ، هو مجرّد شباهة التصرّفات بالرضا في الإسقاط ، فيكون الرضا مسقطاً مستقلاًّ ، والتصرّف مسقطاً كذلك ، فكأ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التصرّف كالرضا في الإسقاط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وكون التصرّف إسقاطاً ؛ لكونه مسقطاً عملياً ، فالإسقاط اللفظي أولى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ويشكل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مسقطية التصرّف حينئذٍ إن كانت تعبّدية ، فلا تثبت الدعوى ، كما مرّت الإشارة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كانت لأجل أنّ ذلك إنشاء فعلي للإسقاط ، فهو مخالف لإطلاق النصّ</w:t>
      </w:r>
      <w:r>
        <w:rPr>
          <w:rStyle w:val="FootnoteAnchor"/>
          <w:rtl w:val="true"/>
        </w:rPr>
        <w:footnoteReference w:id="3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والفتوى</w:t>
      </w:r>
      <w:r>
        <w:rPr>
          <w:rStyle w:val="FootnoteAnchor"/>
          <w:rtl w:val="true"/>
        </w:rPr>
        <w:footnoteReference w:id="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في أنّ إحداث الحدث يسقطه ، وإن وقع ساهياً ، أو ناسياً ، أو غير مريد للإسقاط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حمل الرواية على ذلك ، حمل على الفرد النادر ؛ ضرورة أنّ مثل اللمس والنظر إلى ما لا يحلّ لغيره ، لا يقع عادة في مقام إنشاء الإسقاط ، لو سلّمت صحّة وقوع مثله لذلك ، فلا محالة يكون إحداث الحدث على هذا الفرض مسقطاً لصرف التعبّد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هنا بعض احتمالات اُخر ، لا داعي لذكرها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3" w:name="pg15215_144860"/>
    </w:p>
    <w:p>
      <w:pPr>
        <w:pStyle w:val="Heading4"/>
        <w:numPr>
          <w:ilvl w:val="3"/>
          <w:numId w:val="1"/>
        </w:numPr>
        <w:rPr/>
      </w:pPr>
      <w:bookmarkStart w:id="254" w:name="__RefHeading___Toc3155468_2142443653"/>
      <w:bookmarkStart w:id="255" w:name="_Toc85"/>
      <w:bookmarkEnd w:id="253"/>
      <w:bookmarkEnd w:id="254"/>
      <w:r>
        <w:rPr>
          <w:rtl w:val="true"/>
        </w:rPr>
        <w:t>حول كون الإسقاط اللفظي مسقطاً مستقلاًّ في قبال الرضا</w:t>
      </w:r>
      <w:bookmarkEnd w:id="2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هل يمكن أن يكون الإسقاط لفظاً مسقطاً مستقلاًّ ، في قبال مسقطية الرضا بالبيع ؟ فيه تفصيل ؛ فإنّه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الرضا المسقط هو الالتزام بالبيع بحسب الواقع ، من غير دخالة شيء آخر فيه من الفعل أو القول المظهر له ؛ بمعنى أ نّه لو رضي به يسقط الخيار واقعاً وإن لم يكن له مظهر ، فلا يعقل أن يكون إنشاء الإسقاط مسقطاً ؛ لأ نّه مسبوق بوجود سبب السقوط دائماً ، ضرورة عدم إمكان عدم الالتزام بالبيع حين إنشاء الإسقاط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فالمنشئ للإسقاط لا محالة رضي بالبيع ، والتزم به ، ثمّ أنشأه ، فلا يقع الإنشاء سبباً فعلياً في مورد من الموارد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الرضا المسقط ، ليس عبارة عن الالتزام بالبيع أو ببقائه ؛ فإنّهما حاصلان دائماً ، بل عبارة عن الإعراض عن حقّ الخيار ، فيكون المراد منه الالتزام بالبيع معرضاً عن الحقّ ، والمسقط هو الإعراض ، نظير الإعراض عن الملك ، فإنشاء الإسقاط يكون مستقلاًّ في قبال الإعراض ؛ فإنّ الإسقاط في نظر المسقط يتعلّق بالحقّ المحقّق ، ولا يعقل أن يكون مسبوقاً بالإعراض ، أو موقوفاً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فالإعراض ترك الحقّ ورفضه ، وله مقدّمات ، والإسقاط إفناؤه وإلقاؤه ، وله مقدّمات غير مقدّمات الإعراض ، فيكون كلّ منهما مستقلاًّ في التأثير ، ومخالفاً ذاتاً ومورداً للآخر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6" w:name="pg15215_144861"/>
    </w:p>
    <w:p>
      <w:pPr>
        <w:pStyle w:val="BookText"/>
        <w:rPr/>
      </w:pPr>
      <w:bookmarkEnd w:id="2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الرضا المظهر مسقط ؛ بمعنى أنّ الرضا المتّصف بالمظهرية مسقط ، لا أنّ الدالّ على الإظهار جزء موضوع ، فالإسقاط مستقلّ ومقدّم في التأثير والسببية عليه ؛ لأنّ إنشاء الإسقاط مسقط ، وموجب لصيرورة الرضا مظهراً ، ففي رتبة تمامية السبب ، يسقط الخيار بالإسقاط ، فلا يبقى مجال لتأثير الرضا الموصوف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الحال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الإظهار جزء موضوع ، أو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تمام الموضوع ، ولا دخل للرضا الواقعي فيه ، فإنّ في كلّ ذلك تكون سببية الإسقاط مقدّمة على سببية الرضا المظهر ، أو إظهار الرضا ، تقدّم الذات على الوصف في بعض ، وتقدّم الجزء على الكلّ في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حال فحوى ما دلّ على أنّ التصرّف رضاً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7" w:name="__RefHeading___Toc3155470_2142443653"/>
      <w:bookmarkStart w:id="258" w:name="_Toc86"/>
      <w:bookmarkEnd w:id="257"/>
      <w:r>
        <w:rPr>
          <w:rtl w:val="true"/>
        </w:rPr>
        <w:t>الإشكال في فحوى دليل السلطنة لإثبات مسقطية الإسقاط</w:t>
      </w:r>
      <w:bookmarkEnd w:id="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فحوى دليل السلطنة على الأموال ، لإثبات أنّ الإسقاط مسقط</w:t>
      </w:r>
      <w:r>
        <w:rPr>
          <w:rStyle w:val="FootnoteAnchor"/>
          <w:rtl w:val="true"/>
        </w:rPr>
        <w:footnoteReference w:id="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ففيها إشكال من جهتين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دليل سلطنة الناس على أموالهم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الغضّ عن أ نّه حكم حيثي لا فعلي ، فلا إطلاق فيه ، ومع الغضّ عن أ نّه في مقابل الحجر ، فلا إطلاق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إطلاقه ، لا يشمل المقرّرات العقلائية أو الشرعية في باب الأسباب والمعاملات ؛ فإنّ الشكّ تارةً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سلطنة صاحب المال على ماله ، كالشكّ في أنّ له التصرّف الخارجي الكذائي ، أو له نقل ماله بيعاً وصلحاً وإجارة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اللفظ الكذائي ، هل هو سبب للنقل أم لا ؟ فالشكّ من الناحية الاُولى ، يدفع بإطلاق دليل السلطنة ؛ لأنّ التصرّفات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حقيقية كانت أم اعتبارية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أنحاء وأنواع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الشكّ من الناحية الثانية ، فلا مجال للدفع به ، بل لا معنى لإطلاق الدليل لما لا يكون من حالات موضوعه ، ولا من أصنافه وأنواعه ، ومن المعلوم أنّ أسباب النقل ، ليست من حالات المال ، ولا من حالات السلطنة ، وقد مرّ ذلك في باب المعاطاة</w:t>
      </w:r>
      <w:r>
        <w:rPr>
          <w:rStyle w:val="FootnoteAnchor"/>
          <w:rtl w:val="true"/>
        </w:rPr>
        <w:footnoteReference w:id="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والشكّ في المقام ، إن كان في سببية إنشاء الإسقاط في السقوط ، لا في سلطنة ذي الحقّ على حقّه ، فلا يدفع بإطلاق الدليل ، وإن كان في سلطنته على الإسقاط ، فلا مانع منه على فرض إطلاقه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والظاهر أنّ مراد الشيخ قدّس سرّه في صدر كلامه</w:t>
      </w:r>
      <w:r>
        <w:rPr>
          <w:rStyle w:val="FootnoteAnchor"/>
          <w:rtl w:val="true"/>
        </w:rPr>
        <w:footnoteReference w:id="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ذلك ، وفي ذيله يظهر منه ، التمسّك بدليل السلطنة على صحّة الإسقاط بكلّ لفظ دالّ عليه ، فيرد عليه 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يمكن الخدشة في الأولوية والفحوى ، ويتّضح الأمر ببيان الفرق بين الملك والحقّ من بعض الجهات ؛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بعد اشتراكهما في كونهما أمرين اعتباريين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الملك اعتبر بنحو الطبيعة بلا شرط ، القابلة للاتّحاد مع الأعيان الخارجية ، فيشتقّ من المادّة مشتقّ محمول على الأعيان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الدار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مملوكة لفلان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كالحقائق المشتقّة المحمولة بالشائع على الذوات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شاع 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الأعيان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البستان ملك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يملكه الإنسان ؛ أي استعمل في المملوك ، ولعلّ الاستعمال كان توسّعاً ، ثمّ صار معروفاً وحقيقة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معتبر نحو الحقيقة بشرط لا ؛ بالنسبة إلى المضايفات والمتعلّقات ، فلا يحمل على الأرض المحجّرة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حقّ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له فيها حقّاً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فكأ نّه اعتبر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بنحو الامتياز عن المتعلّقات ، وله نحو تعلّق اعتباري بها بخلاف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قد يطلق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الملك ، فيحمل شائعاً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لا إشكال في أنّ الملك والحقّ ، أمران اعتباريان مضافان إلى الملك وذي الحقّ ، وأنّ مناط السلطنة على الأموال ، ليس ذات الأشياء ، ولا ماليتها ، ولا ملكيتها بما هي ، بل المناط هو الإضافة إلى المالك ، 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مسلّطون على أموالهم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لأجل إضافة الأموال إليهم إضافة الملكية ، فالملكية والمالية المضافتان إليه ، سبب السلطنة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الحال في الحقّ ، فإنّه أمر اعتباري وضعي ، لا يكون بنفسه موضوع دليل السلطنة الشرعية ، ولا موضوع الحكم العقلائي ، بل بسبب إضافته إلى ذي الحقّ يصير موضوعاً له ، فحقّ التحجير شيء ، وإضافته إلى صاحبه شيء آخر ، ينتقل إلى الغير بالإرث أو النقل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محفوظ ومنقول إلى الغير ، والإضافة إلى ذي الحقّ تتبدّل ، مع حفظ أصل الماهية الاعتبارية ، فمناط السلطنة في الحقّ والملك هو الإضافة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فدعوى الأولوية والفحوى ، إن كانت لأجل أشدّية الإضافة في الملك من الإضافة في الحقّ ، ففيها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بطلانها ؛ لأنّ الاُمور الاعتبارية لا اختلاف فيها بالشدّة والضعف ، والكمال والنقص ، بل لا يعقل فيها ذلك ، فلا يكون الملك أشدّ إضافة إلى صاحبه من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لازم ذلك كون الأولوية معكوسة ؛ لأنّ الإضافة الضعيفة إذا صارت موجبة للسلطنة ، تكون الإضافة القويّة أولى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لأجل كون الملك أمراً اعتبارياً ، أشدّ وأقوى من الحقّ ، ففيها أيضاً ما تقدّم من عدم الاختلاف في الشدّة والكمال ومقابليهما في الاعتباريات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ضعف المتعلّق ، لا يوجب ضعف الإضافة ، ألا ترى أنّ بعض الأملاك اعتباري ، كمالكية الزوجة في الإرث قيمة بعض الأشياء ، والمالكية في الكلّيات مع عدم الاختلاف في الإضافات ، وقد عرفت أنّ مناط السلطنة هو الإضافات ، لا نفس الأملاك والأشياء ، وعُلقة المالكية ليست أقوى من علقة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الملك أعيان خارجية ، والحقّ أمر اعتباري ، وذلك يوجب الاختلاف ، مدفوع بأنّ اختلاف المتعلّق لا يوجب اختلاف الإضافة كما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ما يكون طرف الإضافة في الملك ، هو المالكية والمملوكية أوّلاً وبالذات ، والأعيان طرفها ثانياً وبالواسطة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الاستدلال على المطلوب بدليل الشرط</w:t>
      </w:r>
      <w:r>
        <w:rPr>
          <w:rStyle w:val="FootnoteAnchor"/>
          <w:rtl w:val="true"/>
        </w:rPr>
        <w:footnoteReference w:id="3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ففيه ما لا يخفى ، حتّى 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بشموله للشروط الابتدائية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9" w:name="pg15215_144865"/>
    </w:p>
    <w:p>
      <w:pPr>
        <w:pStyle w:val="Heading4"/>
        <w:numPr>
          <w:ilvl w:val="3"/>
          <w:numId w:val="1"/>
        </w:numPr>
        <w:rPr/>
      </w:pPr>
      <w:bookmarkStart w:id="260" w:name="__RefHeading___Toc3155472_2142443653"/>
      <w:bookmarkStart w:id="261" w:name="_Toc87"/>
      <w:bookmarkEnd w:id="259"/>
      <w:bookmarkEnd w:id="260"/>
      <w:r>
        <w:rPr>
          <w:rtl w:val="true"/>
        </w:rPr>
        <w:t>سقوط خيار المجلس بكلّ لفظ دالّ عليه</w:t>
      </w:r>
      <w:bookmarkEnd w:id="2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الظاهر سقوطه بكلّ لفظ دالّ عليه بإحدى الدلالات العرفية ، ولو كانت مجازية ، أو كنائية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لما أفاده الشيخ الأعظم قدّس سرّه من الفحوى المتقدّمة</w:t>
      </w:r>
      <w:r>
        <w:rPr>
          <w:rStyle w:val="FootnoteAnchor"/>
          <w:rtl w:val="true"/>
        </w:rPr>
        <w:footnoteReference w:id="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فحوى ما دلّ على سقوطه بالتصرّف ، معلّلاً بأ نّه رضاً بالبيع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لفحوى ما دلّ على كفاية بعض الأفعال في إجازة عقد الفضولي</w:t>
      </w:r>
      <w:r>
        <w:rPr>
          <w:rStyle w:val="FootnoteAnchor"/>
          <w:rtl w:val="true"/>
        </w:rPr>
        <w:footnoteReference w:id="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شيئاً منهما لا يدلّ على أنّ الأفعال آلات لإسقاط الخيار تسبيباً ،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آلية اللفظ أولى من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التصرّف في الأوّل ، إنّما يوجب لزوم البيع ؛ لكونه رضاً تعبّدياً ، وهو أجنبيّ عن السقوط بالإسقاط ، وبعض الأفعال في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لكشفه عن الرضا بالبيع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يوجب نفوذه ، بناءً على عدم احتياج صحّة الفضولي إلى أزيد من لحوق الرضا به ، وعليه فهو أجنبيّ عن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فرض كونه إجازة ، لا يدلّ على صحّة الإسقاط بالقول ، بل يدلّ على أولوية الإجازة لفظاً في نفوذ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لما أفاده أخيراً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الإسقاط النافذ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بمقتضى ما تقدّم من التسلّط على إسقاط الحقوق</w:t>
      </w:r>
      <w:r>
        <w:rPr>
          <w:rStyle w:val="FootnoteAnchor"/>
          <w:rtl w:val="true"/>
        </w:rPr>
        <w:footnoteReference w:id="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لما عرفت من أنّ دليل السلطنة ، لا يثبت سببية الأسباب ونفوذها حتّى على فرض إطلاقه</w:t>
      </w:r>
      <w:r>
        <w:rPr>
          <w:rStyle w:val="FootnoteAnchor"/>
          <w:rtl w:val="true"/>
        </w:rPr>
        <w:footnoteReference w:id="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أنّ قاعدة أنّ لكلّ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 حقّ إسقاط حقّه ، غير ناظرة إلى أسباب السقوط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لأنّ ما دلّ على إسقاطه عرفاً ولو بالدلالات المعتبرة المجازية ، مسقط عقلائي ، وهو كافٍ فيه بعد عدم ردع الشارع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تعيين ما هو دالّ عليه بالدلالات المعتبرة ، موكول إلى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فرّعه على ذلك في ذيل كلامه ؛ من أ نّه لو قال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أسقطت الخيار من الطرفين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فرضي الآخر ، سقط خيار الراضي أيضاً ؛ لكون الرضا بإسقاط الآخر خياره إسقاطاً أيضاً </w:t>
      </w:r>
      <w:r>
        <w:rPr>
          <w:rStyle w:val="FootnoteAnchor"/>
          <w:rtl w:val="true"/>
        </w:rPr>
        <w:footnoteReference w:id="3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فصحّته موكولة إلى كون 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مترتّباً على الإسقاط ، إسقاطاً بالدلالة العرفية ، لا إجازة لإسقاطه ، وهو غير خالٍ عن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مراده ما احتمله بعض الأجلّة من الوجوه المذكورة في تعليقته</w:t>
      </w:r>
      <w:r>
        <w:rPr>
          <w:rStyle w:val="FootnoteAnchor"/>
          <w:rtl w:val="true"/>
        </w:rPr>
        <w:footnoteReference w:id="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الظاهر بقرينة تفريعه على الدلالة اللفظية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الرضا إسقاط ، أنّ مراده إظهار الرضا لفظاً ، لا الرضا الباطني ، ولا الرضا بالبيع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وترجع دعواه ، إلى أنّ العرف يرى إظهار الرضا بالإسقاط مسقطاً ، لا إجازة له ، كما أ نّه لو قال أحد للزوج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إنّي أجزت زوجتك في الخروج عن المنزل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رضيت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يعدّ ذلك إجازة لخروجها ، لا إجازة للإجازة ، والأمر سهل ، وتعيين المصداق ليس من شأن الفقيه ، وكون ذلك إسقاطاً لا يخلو من وجه ، وإن لم يخلُ من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2" w:name="pg15215_144867"/>
    </w:p>
    <w:p>
      <w:pPr>
        <w:pStyle w:val="Heading4"/>
        <w:numPr>
          <w:ilvl w:val="3"/>
          <w:numId w:val="1"/>
        </w:numPr>
        <w:rPr/>
      </w:pPr>
      <w:bookmarkStart w:id="263" w:name="__RefHeading___Toc3155474_2142443653"/>
      <w:bookmarkStart w:id="264" w:name="_Toc88"/>
      <w:bookmarkEnd w:id="262"/>
      <w:bookmarkEnd w:id="263"/>
      <w:r>
        <w:rPr>
          <w:rtl w:val="true"/>
        </w:rPr>
        <w:t xml:space="preserve">مسألة في سقوط خيار من قال لصاحبه </w:t>
      </w:r>
      <w:r>
        <w:rPr>
          <w:rtl w:val="true"/>
        </w:rPr>
        <w:t>: «</w:t>
      </w:r>
      <w:r>
        <w:rPr>
          <w:rtl w:val="true"/>
        </w:rPr>
        <w:t>اختر</w:t>
      </w:r>
      <w:r>
        <w:rPr>
          <w:rtl w:val="true"/>
        </w:rPr>
        <w:t>»</w:t>
      </w:r>
      <w:bookmarkEnd w:id="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قال أحدهما لصاحبه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يسقط خياره ؟ والظاهر أنّ عنوان هذه المسأ لة من العامّة</w:t>
      </w:r>
      <w:r>
        <w:rPr>
          <w:rStyle w:val="FootnoteAnchor"/>
          <w:rtl w:val="true"/>
        </w:rPr>
        <w:footnoteReference w:id="3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تبعاً لما ورد عن النبي صلی الله علیه و آله وسلم من طرقهم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البيّعان بالخيار ما لم يفترقا ، أو يقول أحدهما لصاحبه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أرسلها ابن أبي جمهور عن النبي صلی الله علیه و آله وسلم </w:t>
      </w:r>
      <w:r>
        <w:rPr>
          <w:rStyle w:val="FootnoteAnchor"/>
          <w:rtl w:val="true"/>
        </w:rPr>
        <w:footnoteReference w:id="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وأسندها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العامّة</w:t>
      </w:r>
      <w:r>
        <w:rPr>
          <w:rStyle w:val="FootnoteAnchor"/>
          <w:rtl w:val="true"/>
        </w:rPr>
        <w:footnoteReference w:id="3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ورواها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نافع ، عن ابن عمر ، عن النبي صلی الله علیه و آله وسلم </w:t>
      </w:r>
      <w:r>
        <w:rPr>
          <w:rStyle w:val="FootnoteAnchor"/>
          <w:rtl w:val="true"/>
        </w:rPr>
        <w:footnoteReference w:id="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، أ نّه مع اختيار المأمور الإمضاء ، ينقطع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خيارهما عند الفريقين ، وإن سكت يكون انقطاع الخيار عن غير الساكت ، مذهب الشافعي</w:t>
      </w:r>
      <w:r>
        <w:rPr>
          <w:rStyle w:val="FootnoteAnchor"/>
          <w:rtl w:val="true"/>
        </w:rPr>
        <w:footnoteReference w:id="3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ذهب إليه لمكان ذلك النصّ ؛ حملاً له على التعبّد ، وهو بعيد ، أو لظهوره في الإعراض عن حقّه وإسقاطه ، وهو غير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بحسب الثبوت ، أن يكون المراد به الاستخبار والاستكشاف عن حال صاحبه ، أو رفع اليد عن حقّه والإعراض عنه ، أو تفويض الاختيار والانتخاب عملاً إليه ، أو نقله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التقادير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أن يفسخ المأمور من قبل نفسه ، أو من قبل صاحبه ، أو من قبلهما ، أو يفسخ للخيار الآتي من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وإمّا أن يمضي العقد من قبله ، أو قبل صاحبه ، أو من قبلهما معاً ، أو يمضي باعتبار الخيار الآتي من قبل صاحبه ، أو يسقط الخيار كذلك ، أو يسكت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الاستخبار ، لا أثر له على جميع التقادير ، ويكون وجوده وعدمه سواءً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الإعراض وإسقاط الخيار ، يسقط من غير فرق بين الفروض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تفويض الانتخاب ، لا يسقط قبل إمضائه الراجع إلى سقوط خياره ، ومعه يسقط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الإسقاط ابتداءً ، يسقط لو قلنا بأنّ التفويض شامل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النقل ، إن فسخه من قبل نفسه ، وكان له الخيار ، لم يبق موضوع للبحث ، وكذا لو فسخه من قبلهما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فسخ من قبل صاحبه ، فنفوذه موقوف على كون الخيار منقولاً إليه قبل الفسخ بما دلّ على قبوله ، ولا يصلح الفسخ للقبول والتأثير في الحلّ معاً ؛ فإنّ تأثيره يتوقّف على ثبوت الخيار له ، فالفسخ إمّا قبول ، فيحتاج إلى فسخ آخر يؤثّر في الحلّ ، وإمّا صادر منه قبل القبول ، فلا أثر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القبول لا يحتاج إلاّ إلى إظهار ما ، وهو حاصل بأوّل حرف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وتأثيره يتوقّف على تمامه ، فالفسخ بأوّل حرف منه قبول ، وبتمامه مؤثّر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مشكل ؛ من جهة أنّ القبول يحتاج إلى دالّ عقلائي ، وعلى فرض كون الفسخ دالاًّ ، فلا تكون دلالته إلاّ بإتمامه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الحال في الإمضاء من قبل الخيار الآتي من قبل صاحبه ، وفي إسقاط الخيار الآتي من قبله ؛ فإنّ النفوذ فيهما ، يتوقّف على ثبوت الخيار له ، فلا بدّ من القبول قبلهما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مجرّد النقل كافٍ في سقوط خياره</w:t>
      </w:r>
      <w:r>
        <w:rPr>
          <w:rStyle w:val="FootnoteAnchor"/>
          <w:rtl w:val="true"/>
        </w:rPr>
        <w:footnoteReference w:id="3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لازم النقل ، هو رفع اليد عن الخيار ، وإثباته لغيره ، ورفع اليد عنه مع الإظهار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كافٍ في سقوطه ، وهذا نظير ما 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التمليك في البيع ونحوه ، هو قطع الإضافة عن نفسه ، وربطها بصاحبه</w:t>
      </w:r>
      <w:r>
        <w:rPr>
          <w:rStyle w:val="FootnoteAnchor"/>
          <w:rtl w:val="true"/>
        </w:rPr>
        <w:footnoteReference w:id="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تلك الاُمور الاعتبارية التسبيبية ، لا بدّ فيها من التسبيب إليها بالإرادة ، فمن أراد إسقاط خياره ، لا بدّ له من إنشائه والتسبيب إليه ، والمريد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للنقل لا يريد إسقاط حقّه ، ولا رفضه ، بل يريد الإثبات للغير ، والنقل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النقل الاعتباري منحلاًّ إلى السلب عن نفسه ، والإثبات بعده لغيره ؛ ضرورة أنّ لازم ذلك ، قيام الإضافة بنفسها بلا أمر مضاف إليه ، وهو مستحيل حتّى في نقل الخيار ، بل فيه أوضح ؛ فإنّ نفس الخيار لا يعقل له تحقّق بلا مضاف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بطلان ذلك عقلائياً ؛ لأنّ ظرف سلب الإضافة أو الخيار عن نفسه ، ظرف سقوط سلطنته عنهما ، ومعه لا ملك ، ولا حقّ له ، حتّى يثبته لغيره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فالنقل في المقام وسائر المقامات ، عبارة عن جعل ما له لغيره ، ولازمه نفيه عنه ، ولا يرجع إلى نفي وإثبات ، ومن الواضح أنّ المملّك ، لا يعرض عن ملكه ، بل يملّكه لغيره ، وبثبوت الملكية لغيره اعتباراً ، يسقط اعتباره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دلّ على النقل ، ليس إلاّ تسبيباً بالنسبة إليه ، وأمّا الإسقاط فلا يكون هو دليلاً عليه ، ولا تسبيباً بالنسبة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الخيار في المقام ، لا يعقل ثبوته مرّتين ، أو ثبوت مصداقين له لشخص واحد ؛ لعدم تحقّق مكثّر له ، فإنّ التكثير إمّا بالسبب ، أو بذي الحقّ ، وهما منفيّان ، وعلى ذلك يرجع إلى إسقاط الحقّ</w:t>
      </w:r>
      <w:r>
        <w:rPr>
          <w:rStyle w:val="FootnoteAnchor"/>
          <w:rtl w:val="true"/>
        </w:rPr>
        <w:footnoteReference w:id="3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الغضّ عن أنّ التكثير الاعتباري ، حاصل في المقام ، وله أثر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لازم ذلك بطلان النقل ، لا رجوعه إلى الإسقاط ؛ فإنّ المفروض أنّ المنشئ أراد النقل ، وقد عرفت أ نّه لا يرجع إلى إسقاط وإثبات ، فلا وجه لإرجاع النقل إلى الإسقاط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5" w:name="pg15215_144871"/>
    </w:p>
    <w:p>
      <w:pPr>
        <w:pStyle w:val="BookText"/>
        <w:rPr/>
      </w:pPr>
      <w:bookmarkEnd w:id="2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المنشئ ملتفتاً إلى عدم اعتبار مصداقين للخيار لصاحبه ، لم يعقل صدور إنشاء النقل منه لو لم يسقط خيار صاحبه بمسقط ، فلا بدّ من أن يريد بذلك الكلام غير النقل ، وهو خارج عن محطّ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في مقام الإثبات ، يشكل استظهار أحد المحتملات بنحو تطمئنّ به النفس ، وإن لم يبعد ترجيح احتمال التفويض عملاً ، وعلى ذلك تحمل كلمات القوم وبناؤهم على السقوط لو أمضى المأمور ، بل لا يبعد إرجاع النصّ المتقدّم إليه بوجه ، بعد بُعد الحمل على التعبّد في نحو المقامات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سكت المأمور ، فلا إشكال في عدم سقوط خياره ، وأمّا سقوط خيار صاحبه ، فموقوف على ترجيح بعض المحتملات المتقدّمة بلا وجه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والأمر سهل بعد ما لم تكن المسأ لة فقهية كبروية ، مع الجزم بعدم التعبّد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6" w:name="__RefHeading___Toc3155476_2142443653"/>
      <w:bookmarkStart w:id="267" w:name="_Toc89"/>
      <w:bookmarkEnd w:id="266"/>
      <w:r>
        <w:rPr>
          <w:rtl w:val="true"/>
        </w:rPr>
        <w:t>عدم سقوط خيار أحد الطرفين بإسقاط الآخر</w:t>
      </w:r>
      <w:bookmarkEnd w:id="2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لا ينبغي الإشكال ، في أنّ إسقاط أحدهما خياره ، لا يوجب سقوط خيار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وتوضيحه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المحتمل في مفاد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الخيار لمجموعهما ، ولازمه عدم تأثير إعمال كلّ منهما مستقلاًّ ؛ فسخاً وتنفيذاً وإسقاطاً ، بل التأثير موقوف على اجتماعهما في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خيار واحد لكلّ منهما ، فيكون صرف وجود الخيار لكلّ منهما ، ولازمه تقديم من سبق منهما في الفسخ ، أو الإمضاء ، أو الإسقاط ، ومع تقارن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فسخ أحدهما مع إمضاء الآخر ، يقع التعارض بينهما ، فيسقطان ويبقى العقد خيارياً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جعله لكلّ منهما مستقلاًّ ؛ على أن يكون لكلّ خيار غير خيار الآخر ، ولازمه سلطنة كلّ على إسقاط خياره وإمضاء العقد والفسخ ، فلو أسقط خياره لم يسقط خيار الآخر ، ولو أمضى سقط خياره ، دون خيار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تقارن الفسخ والإمضاء يصير العقد منفسخاً ، لا من جهة تقديم أحد المتعارضين ؛ لوضوح عدم التعارض بعد كون الخيار لكلّ واحد مستقلاًّ ، بل لأجل أنّ التنفيذ لا يؤثّر إلاّ في سقوط الخيار من قبله ، هذا بحسب التصوّر والثبوت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بحسب الإثبات ، فلا إشكال في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استعمل في نفس الطبيعة ، كسائر موارد استعمال المشتقّات ، وتطبيق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المشتري أيضاً ، لا يوجب استعماله في البائع والمشتري ، على ما قرّر في محلّه في باب الحقائق الادّعائية</w:t>
      </w:r>
      <w:r>
        <w:rPr>
          <w:rStyle w:val="FootnoteAnchor"/>
          <w:rtl w:val="true"/>
        </w:rPr>
        <w:footnoteReference w:id="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فبعد هذا الادّعاء ،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طبيعة قابلة للصدق على البائع والمشتري ، وعلامة التثنية دالّة على كثرة مدخولها ، فبعد ضمّ العلامة يصير 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البائع والمشتري الذي هو بائع ادّعاءً ، بالخيار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فرض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البائع والمشتري ، كان الأمر أوضح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إشكال في أنّ اعتبار المجموع ، يحتاج إلى مؤونة زائدة على أصل الوضع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والدلالة ، وهو أخذ الكثير الخارجي أو العنواني واحداً ، حتّى يكون الحكم لمجموعهما ، وأصالة الإطلاق تنفيه ، وعليه فالاحتمال الأوّل منفيّ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الاحتمال الثاني ، فيحتاج إلى اعتبار الوحدة في الخيار ، مع أ نّه أيضاً موضوع لنفس الطبيعة ، بلا قيد الوحدة أو الكثرة ، فاعتبار الوحدة أيضاً ، يحتاج إلى مؤونة زائدة ، مدفوعة با 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اعتبار الكثرة في نفس الخيار ، فهو وإن كان محتاجاً إلى مؤونة وقرينة ، لكن القرينة عليه في المقام موجودة ؛ وهي الحمل على الكثير بما أ نّه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كالقول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بأنّ البائع بالخيار ، والمشتري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فيدلّ تعدّد الموضوع على تعدّد الحكم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الالتزام بأحد الاحتمالين الأوّلين ، موجب للالتزام بتقييد الموضوع ، أو الحكم بلا مقيّد ، فيبقى الاحتمال الثالث المطابق للظاهر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8" w:name="pg15215_144874"/>
    </w:p>
    <w:p>
      <w:pPr>
        <w:pStyle w:val="Heading4"/>
        <w:numPr>
          <w:ilvl w:val="3"/>
          <w:numId w:val="1"/>
        </w:numPr>
        <w:rPr/>
      </w:pPr>
      <w:bookmarkStart w:id="269" w:name="__RefHeading___Toc3155478_2142443653"/>
      <w:bookmarkStart w:id="270" w:name="_Toc90"/>
      <w:bookmarkEnd w:id="268"/>
      <w:bookmarkEnd w:id="269"/>
      <w:r>
        <w:rPr>
          <w:rtl w:val="true"/>
        </w:rPr>
        <w:t>مسألة في سقوط خيار المجلس بالتفرّق</w:t>
      </w:r>
      <w:bookmarkEnd w:id="2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المسقطات افتراق المتبايعين ، وفي عدّه منها مسامحة ؛ إذ هو قاطع للخيار بالنصّ</w:t>
      </w:r>
      <w:r>
        <w:rPr>
          <w:rStyle w:val="FootnoteAnchor"/>
          <w:rtl w:val="true"/>
        </w:rPr>
        <w:footnoteReference w:id="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والفتوى ، وقد حكي الإجماع عليه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</w:t>
      </w:r>
      <w:r>
        <w:rPr>
          <w:rStyle w:val="FootnoteAnchor"/>
          <w:rtl w:val="true"/>
        </w:rPr>
        <w:footnoteReference w:id="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كلمات أصحابنا المتقدّمين ، أنّ التفرّق بنفسه قاطع في مقابل التخاير ؛ أي الرضا بالعقد مع إظهاره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أنفذنا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ثبت خيار المجلس على ما بيّنّاه ، فإنّما ينقطع بأحد 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تفرّق ، أو تخاير</w:t>
      </w:r>
      <w:r>
        <w:rPr>
          <w:rStyle w:val="FootnoteAnchor"/>
          <w:rtl w:val="true"/>
        </w:rPr>
        <w:footnoteReference w:id="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 منه 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71" w:name="pg15215_144875"/>
    </w:p>
    <w:p>
      <w:pPr>
        <w:pStyle w:val="BookText"/>
        <w:rPr/>
      </w:pPr>
      <w:bookmarkEnd w:id="2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فالتفرّق أن يفارق كلّ واحد منهما صاحبه بخطوة فصاعداً عن إيثار ، فيريد به التفرّق الاختياري ، نظير قول العلاّمة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فارق أحدهما الآخر ولو بخطوة اختياراً عالمين أو جاهلين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</w:t>
      </w:r>
      <w:r>
        <w:rPr>
          <w:rStyle w:val="FootnoteAnchor"/>
          <w:rtl w:val="true"/>
        </w:rPr>
        <w:footnoteReference w:id="3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قبال التفرّق الإكراهي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مفتاح الكرامة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التفرّق بنفسه مسقط للخيار بالنصّ والإجماع المحكيّ في جملة من الكتب ، 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أعلم فيه خلافاً ، 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خلاف فيه بين علمائنا </w:t>
      </w:r>
      <w:r>
        <w:rPr>
          <w:rStyle w:val="FootnoteAnchor"/>
          <w:rtl w:val="true"/>
        </w:rPr>
        <w:footnoteReference w:id="3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صرّح بعدم الفرق بين العالم والجاهل والناسي ونحوهم</w:t>
      </w:r>
      <w:r>
        <w:rPr>
          <w:rStyle w:val="FootnoteAnchor"/>
          <w:rtl w:val="true"/>
        </w:rPr>
        <w:footnoteReference w:id="3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ظهر منه عدم اعتبار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2" w:name="__RefHeading___Toc3155480_2142443653"/>
      <w:bookmarkStart w:id="273" w:name="_Toc91"/>
      <w:bookmarkEnd w:id="272"/>
      <w:r>
        <w:rPr>
          <w:rtl w:val="true"/>
        </w:rPr>
        <w:t>محتملات مسقطية التفرّق</w:t>
      </w:r>
      <w:bookmarkEnd w:id="2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المحتملات في الباب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التفرّق تمام الموضوع لقطع الخيار ، ولا دخل للرضا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الرضا مسقط ، ولا دخل للتفرّق بوجه ، ولازمه أ نّه لو تفرّقا بلا رضاً منهما ، لم يسقط خيارهما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لازمه عدم ثبوت خيار المجلس ، وتخطئة الفقهاء في إثباته ؛ لأنّ ثبوته متوقّف على أن يكون التفرّق غاية له ، ومع عدم كون التفرّق غاية ، وسقوط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الخيار بالرضا ، فلا وجه لإثبات خيار المجلس ، بل هو خيار مطلق يسقط بالرضا المظهر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كلّ واحد منهما موجب لسقوطه ، أمّا التفرّق فلكونه غاية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الرضا المظهر ؛ فلكونه مسقطاً له ، فلو أظهر الرضا قبل التفرّق سقط ، ولو تفرّقا بلا رضاً منهما زائداً على الرضا المعاملي ، سقط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كلاًّ منهما دخيل بنحو جزء الموضوع أو قيده ، أو أنّ المسقط هو الرضا المظهر بخصوص التفرّق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يرجع إلى القيد ، ولازمه عدم سقوطه مع عدم الرضا الزائد عن أصل المعاملة ولو تفرّقا ، وعلى هذا أيضاً لا وجه لعدّه من خيار المجلس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الأظهر بين الاحتمالات هو الثالث ؛ أخذاً بإطلاق الأدلّة ، وعدم مقيّد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يستشكل في الإطلاق ؛ 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الطريقة العقلائية قائمة على أ نّهم إذا اجتمعوا لمعاملة ، لا يفترقون إلاّ بعد التزامهم بها ، فيمكن ورود الإطلاقات مورد الغالب ، ويكون تقريراً للطريقة العقلائية</w:t>
      </w:r>
      <w:r>
        <w:rPr>
          <w:rStyle w:val="FootnoteAnchor"/>
          <w:rtl w:val="true"/>
        </w:rPr>
        <w:footnoteReference w:id="3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الغلبة لا توجب جواز رفع اليد عن الإطلاق ، ومجرّد إمكان ورودها مورد الغالب ، لا يدفع الحجّة القائمة ، وليس خيار المجلس ولا غايته عقلائيّين كما هو واضح ،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 ورد فيه محمول على المعنى العقلائي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كانت الغلبة بحيث توجب الانصراف صحّت الدعوى ، لكن أصل الغلبة ممنوعة ، فضلاً عن حدّها ؛ ضرورة أنّ ما هو الموجود ، هو الرضا بأصل المعاملة الباقي في النفس ، وهو لا يوجب سقوط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هذه المعاني التسبيبية ، لا بدّ من التسبيب المتوقّف على الالتفات والاختيار ، نظير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التخاير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الوارد في كلماتهم</w:t>
      </w:r>
      <w:r>
        <w:rPr>
          <w:rStyle w:val="FootnoteAnchor"/>
          <w:rtl w:val="true"/>
        </w:rPr>
        <w:footnoteReference w:id="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المعلوم أنّ في نوع المعاملات الرائجة في السوق ، لا يلتفت فيها المتعاملان إلى التزام زائد على الرضا بأصل المعاملة ، وليس فيها إلاّ الالتزام المعاملي الذي لا كلام فيه ، وهو لا يوجب سقوط الخيار ولو صرّح المتعاملان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هو موجود بنحو الغلبة لا يفيد ، وما هو مفيد لا يكون غالبياً ، فضلاً عن كونه موجباً للانصراف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وصحيحة الفضيل</w:t>
      </w:r>
      <w:r>
        <w:rPr>
          <w:rStyle w:val="FootnoteAnchor"/>
          <w:rtl w:val="true"/>
        </w:rPr>
        <w:footnoteReference w:id="3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تصلح لتقييد المطلقات ، بعد وجود احتمالات فيها ، ولعلّ الأرجح من بينها هو رجوع الرضا إلى الافتراق ، ويكون المقصود ، أ نّه إذا كان الافتراق برضاهما فلا خيار ، ولو بقرينة 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رسول اللّه صلی الله علیه و آله وسلم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المتبايعان بالخيار فيما تبايعاه ، حتّى يفترقا عن رضاً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كون الافتراق عن رضاً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4" w:name="pg15215_144878"/>
    </w:p>
    <w:p>
      <w:pPr>
        <w:pStyle w:val="BookText"/>
        <w:rPr/>
      </w:pPr>
      <w:bookmarkEnd w:id="2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الأصحاب رجّحوا هذا الاحتمال ؛ حيث قيّدوا الافتراق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الإيثار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منع ذلك ، فلا تصحّ دعوى الظهور في الرضا والالتزام بالبيع زائداً على الرضا بأصل المعاملة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مضافاً إلى أنّ الظاهر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حيث قال علیه السلام 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افترقا فلا خيار بعد الرضا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سقوط الخيار موقوف على رضاهما معاً ، ورضا أحدهما لا يوجب سقوط خيار صاحبه ، وهذا منافٍ للروايات الواردة في قيام الإمام الباقر علیه السلام عن المجلس وافتراقه ؛ لإسقاط خيار صاحبه</w:t>
      </w:r>
      <w:r>
        <w:rPr>
          <w:rStyle w:val="FootnoteAnchor"/>
          <w:rtl w:val="true"/>
        </w:rPr>
        <w:footnoteReference w:id="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الصحيحة على هذا المعنى ، غير معمول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الافتراق بنفسه موجب لقطع الخيار ، من غير دخالة للرضا ، كما أنّ التخاير والرضا المظهر ، مسقط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275" w:name="__RefHeading___Toc3155482_2142443653"/>
      <w:bookmarkStart w:id="276" w:name="_Toc92"/>
      <w:bookmarkEnd w:id="275"/>
      <w:r>
        <w:rPr>
          <w:rtl w:val="true"/>
        </w:rPr>
        <w:t>في تحقّق الافتراق بالأدنى من خطوة</w:t>
      </w:r>
      <w:bookmarkEnd w:id="2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تعتبر في السقوط الخطوات ، أو خطوة واحدة ، أو يكفي أدنى انتقال ؟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وليعلم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إشكال في أنّ تشخيص موضوعات الأحكام ، وكذا تطبيق العناوين على المصاديق ، موكول إلى العرف ؛ ضرورة أنّ الشارع الأقدس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كأحدهم في إلقاء الخطابات ، وليس له لسان خاصّ واصطلاح مخصوص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فالآيات والأخبار الواردة في الأحكام ، يكون فهمها وتشخيص موضوعاتها بحسب العناوين والمفاهيم ، وتشخيص مصاديقها بحسب الواقع والخارج ، محوّلاً على العرف العامّ ، لا العقل البرهاني الدقيق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الدم النجس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الاعتبار في تشخيص مفهوم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ومصداقه ، بنظر العرف ، فإذا رأى العرف شيئاً لون الدم لا نفسه ، لا يحكم بنجاسته ، وإن كان اللون بحسب البرهان العقلي لا ينتقل إلى موضوع آخر ، وكان ما يتوهّمه العرف لوناً ، هو الدم وأجزاؤه الصغار واقعاً ، فالموضوع للنجاسة هو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عرفاً ، ومصداقه ما يراه العرف بحسب الخارج دماً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المراد من تشخيص العرف ، ليس ما هو المتداول في لسان بعضهم ؛ من التشخيص المسامحي والمسامحة العرفية ؛ فإنّ العرف قد يتسامح كما في بعض الموضوعات التي لا يعتني بها ، كالتبن ، والكلأ ، ولا يتسامح في بعضها ، كالذهب ، ونحوه ، والميزان في موضوعات الأحكام ، تشخيص العرف الدقيق المحقّق ، لا المسامح ، إلاّ أن تقوم قرينة على أنّ الشارع أيضاً ، تسامح في موضوع فيتّبع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بدّ في تشخيص تحقّق الافتراق ، من الرجوع إلى العرف بحسب دقّته ، ولا يعتنى بمسامحته ، إلاّ أن يدلّ دليل على المسامحة شرعاً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الظاهر من الأخبار على كثرتها ، أنّ الغاية هي افتراق المتبايعين ؛ أي ببدنهما ، لا افتراقهما عن المجلس أو المكان ، ولا بلحاظ اجتماعهما فيه ، ومقتضى ذلك ملاحظة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افتراق البدنين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والغضّ عن المكان والمجلس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الاجتماع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 افتراق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عدم كونهما بمعنى الاتّصال والمماسّة ، يكون المراد منهما نحو اجتماع ، أو عدم تفرّق عرفي حال البيع ، والتفرّق المقابل لهما ، هو الانتقال والتباعد عن هذه الحالة بالنظر التحقيقي العرفي ، وهو يحصل بالخطوة ، بل وبأدنى منها عرفاً ، ولو قيل معه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بقاء اجتماع البدنين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على ضرب من التسامح والتأويل العرفي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كان المراد التفرّق من مكانهما أو مجلسهما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حكي مرسلاً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المتبايعان بالخيار ما لم يفترقا عن مكانهما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يصدق أيضاً بالانتقال من مكانهما بالمعنى الحقيقي العرفي ؛ فإنّه عرفاً عبارة عن الموضع الخاصّ ، الذي يكون تحت قدميه ، أو ركبتيه وساقيه ، ولو اُطلق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أمر أوسع كالبيت والدار ، كان على نحو المسامحة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بالمعنى الفلسفي ؛ أي البعد المجرّد أو الموهوم الذي شغله الجسم ، ولا بالمعنى المسامحي العرفي ، كالبيت ، والبلد ، بل هو الموضع الخاصّ الذي وقع ثقله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صدقه بالانتقال بالخطوة ، وبأدنى منها ، وإذا صدق عليه ، فمقتضى إطلاق الأدلّة كفاية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ودعوى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الانصراف</w:t>
      </w:r>
      <w:r>
        <w:rPr>
          <w:rStyle w:val="FootnoteAnchor"/>
          <w:rtl w:val="true"/>
        </w:rPr>
        <w:footnoteReference w:id="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ممنوعة ، ولا سيّما في مثل هذا الحكم الذي هو على خلاف الأنظار العرفية ؛ فإنّ خيار المجلس وغايته ، ليس شيء منهما عرفياً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عقلائياً ، بل تعبّديان شرعيان ، ومعه لا مجال لرفع اليد عن إطلاق الدليل ، كما لا مجال لدعوى الانصراف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فظهر ممّا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الميزان هو مطلق التفرّق ، لا التفرّق المطلق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لعلّ التفرّق المطلق لا معنى له ، سواء اُريد به التفرّق الذي لا تراد الرجعة معه ، أو اُريد به التفرّق بلا إضافة ؛ فإنّ لازم الأوّل ، عدم سقوط الخيار بالذهاب إلى بلد إذا أراد الرجوع ، ولازم الثاني عدم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التفرّق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مطلقاً ، فالملحوظ لو لم يكن تفرّقهما عن حال الاجتماع ، فلا يحصل له معنىً رأساً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أنّ الروايات الحاكية لفعل أبي جعفر علیه السلام </w:t>
      </w:r>
      <w:r>
        <w:rPr>
          <w:rStyle w:val="FootnoteAnchor"/>
          <w:rtl w:val="true"/>
        </w:rPr>
        <w:footnoteReference w:id="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تدفع احتمال التفرّق المطلق بمعنييه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التفرّق والاجتماع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كالوصل والفصل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ليست لهما مراتب ، وليسا كالقرب والبعد ، فلا يوصف التفرّق بالشدّة والضعف ، أو بالقلّة والكثرة ، وإنّما هي للبعد بين الجسمين ، وهو غير التفرّق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التفرّق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صادق على الخطوة ، بل على الأقلّ ، فلا تعتبر الخطوة ، فضلاً عن الخطوات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عدم قيام الإجماع على خصوص الخطوة ، وإن كان ظاهر بعض التعبيرات ذلك ، كقول الشيخ قدّس سرّه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فحدُّه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حدّ التفرّق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بخطوة فصاعداً </w:t>
      </w:r>
      <w:r>
        <w:rPr>
          <w:rStyle w:val="FootnoteAnchor"/>
          <w:rtl w:val="true"/>
        </w:rPr>
        <w:footnoteReference w:id="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لم يدّع الإجماع عليه ، ولم يظهر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دعواه ، بل الظاهر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الإجماع في كلامه راجع إلى أصل التفرّق ، لا إلى حدّه</w:t>
      </w:r>
      <w:r>
        <w:rPr>
          <w:rStyle w:val="FootnoteAnchor"/>
          <w:rtl w:val="true"/>
        </w:rPr>
        <w:footnoteReference w:id="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 نّه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ادّعاه على أصله ، لا على حدّه</w:t>
      </w:r>
      <w:r>
        <w:rPr>
          <w:rStyle w:val="FootnoteAnchor"/>
          <w:rtl w:val="true"/>
        </w:rPr>
        <w:footnoteReference w:id="3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والظاهر أنّ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تبع الشيخ قدّس سرّه فيه وفي أمثاله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الروايات الحاكية لفعل أبي جعفر علیه السلام ، فلا دلالة لها على أنّ حدّ التفرّق هو الخطوات ، فقوله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قمت فمشيت خطاً ، ثمّ رجعت ، فأردت أن يجب البيع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رواية الشيخ قدّس سرّه ، وعلى رواية الصدوق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أردت أن يجب البيع حين افترقنا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دلالة فيه على أنّ الخطوات دخيلة في تحقّق الافتراق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قام ومشى خطاً بحسب العادة ، حتّى يحصل الافتراق ، وأمّا أنّ حصوله بتمامها أو ببعضها ، فلا دلالة فيه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الافتراق العرفي حاصل بأقلّ منها ، ولا إشكال في أ نّه لم يرد تفسير اللغة ، وأمّا الافتراق الشرعي فلا معنى له ؛ لعدم اصطلاح للشرع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التعبّد بأنّ حدّ الافتراق الخطوات ، فلا ينبغي الإشكال في أ نّه لا يمكن إثباته بمثل هذا التعبير ، ولا سيّما بعد تذييله بقوله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حين افترقنا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حيث يظهر منه إرادة حصول التفرّق عرفاً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7" w:name="pg15215_144883"/>
    </w:p>
    <w:p>
      <w:pPr>
        <w:pStyle w:val="BookText"/>
        <w:rPr/>
      </w:pPr>
      <w:bookmarkEnd w:id="2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بنينا على مفهوم اللقب والعدد ، لم يصحّ إثبات هذا الحكم فضلاً عن عدم المفهوم ، بل على ما بيّنّا من أنّ التفرّق يحصل دفعة ، ولا مراتب لها ، تكون الخطوات خارجة عن حقيقة التفرّق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التعبّد واقع في أنّ ما ليس بتفرّق حقيقة ، دخيل في موضوع الحكم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مخالف للضرورة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8" w:name="__RefHeading___Toc3155484_2142443653"/>
      <w:bookmarkStart w:id="279" w:name="_Toc93"/>
      <w:bookmarkEnd w:id="278"/>
      <w:r>
        <w:rPr>
          <w:rtl w:val="true"/>
        </w:rPr>
        <w:t>حكم ما لو شكّ في تحقّق الافتراق مفهوماً أو مصداقاً</w:t>
      </w:r>
      <w:bookmarkEnd w:id="2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لو حصلت شبهة في المفهوم أو في الصدق ، فلا إشكال في جريان الأصل الحكمي على جميع الاحتمالات في الموضوع ، حتّى 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هو المتبايعان المجتمعان ، فضلاً عن سائر الاحتمالات ؛ لما أشرنا إليه مراراً ، من أ نّه لا ربط بين موضوع الاستصحاب ، وموضوع الدليل الاجتهادي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فربّما ينتفي موضوع الدليل قطعاً ؛ بانتفاء بعض القيود المأخوذة فيه ، ويبقى موضوع الاستصحاب جزماً ، وربّما يشكّ في بقاء موضوع الدليل ، ومع ذلك يكون موضوع الاستصحاب محقّقاً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في ذلك ، أنّ الحكم في الدليل إذا تعلّق بعنوان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بعنوان متقيّد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المتعاملين المجتمعين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ذهاب العنوان أو القيد ، وإن لم يبق موضوع الدليل بالضرورة ، لكنّه لمّا كان المعتبر في الاستصحاب وحدة القضيّة المتيقّنة والمشكوك فيها ، فلا بدّ من ملاحظة موضوع القضيّتين ، لا موضوع 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أكرم العادل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تقليد المجتهد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زيد عادلاً ومجتهداً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يعلم ببركة الكبرى والصغرى الوجدانية ، أنّ زيداً واجب الإكرام ، وجائز التقليد ؛ لانطباق العنوان عليه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زيداً عادل ، وكلّ عادل واجب الإكرام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فينتج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زيداً واجب الإكرام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فموضوع القضيّة المتيقّنة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احتملنا أنّ كونه عادلاً في زمان ، كافٍ في وجوب إكرامه أبداً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لاحتمال كون الوصف واسطة في الثبوت ، لا العروض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ذلك منشأً لاحتمال بقاء وجوب إكرامه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زيداً كان واجب الإكرام ، ويشكّ في بقاء وجوب إكرامه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يكون في موضوع القضيّة الاستصحابية قيد ، فلا إشكال في وحدة القضيّتين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من المحتمل جريان الاستصحاب الموضوعي في الشبهات المفهومية أو الصدقية ، وإن كان عدمه ممّا تسالم عليه المحقّقون</w:t>
      </w:r>
      <w:r>
        <w:rPr>
          <w:rStyle w:val="FootnoteAnchor"/>
          <w:rtl w:val="true"/>
        </w:rPr>
        <w:footnoteReference w:id="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بدعوى أنّ الشكّ فيها أيضاً في بقاء الموجود الخارجي ، الذي انطبق عليه العنوان في السابق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فاليوم الخارجي المعلوم التحقّق ، إذا شكّ في أ نّه عبارة عن القطعة من الزمان إلى تواري القرص ، أو إلى ذهاب الحمرة ، يكون الشكّ بعد التواري في بقائه ، ويكون منشؤه الاحتمالين ، فيصحّ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كنت على يقين من نهارك فشككت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بقائه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والفرق بين هذا وبين الشكّ في المواراة ، مع العلم بأ نّها آخر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هو في منشأ الشكّ ، وإلاّ فالقضيّة المتيقّنة والمشكوك فيها واحدة فيهما ، والشكّ في </w:t>
      </w:r>
      <w:bookmarkStart w:id="280" w:name="pg15215_144885"/>
    </w:p>
    <w:p>
      <w:pPr>
        <w:pStyle w:val="BookText"/>
        <w:rPr/>
      </w:pPr>
      <w:bookmarkEnd w:id="2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الموردين في البقاء ، ولا يعتبر في الاستصحاب غيره مع كونه موضوعاً للأثر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فقولهم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الخارج لا شكّ فيه ؛ للعلم بالتواري وبعدم زوال الحمرة ، وإنّما هو في معنىً لغوي ، وهو غير مجرى الاستصحاب</w:t>
      </w:r>
      <w:r>
        <w:rPr>
          <w:rStyle w:val="FootnoteAnchor"/>
          <w:rtl w:val="true"/>
        </w:rPr>
        <w:footnoteReference w:id="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مخدوش بأنّ ذاك وذا صارا منشأً للشكّ في بقاء اليوم ؛ إذ من الواضح أ نّه بعد التواري ، وقبل ذهاب الحمرة ، لا يقطع بعدم النهار ، بل يشكّ فيه وفي بقائه ، وإن كان منشؤه أمراً لغوياً ، ولا يعتبر فيه غير الشكّ في بقاء القضيّة المتيقّنة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لم يسلّم ذلك ؛ للخدشة في كونه مجراه ، أو للشكّ فيه ، فلا إشكال في الأصل الحكمي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1" w:name="__RefHeading___Toc3155486_2142443653"/>
      <w:bookmarkStart w:id="282" w:name="_Toc94"/>
      <w:bookmarkEnd w:id="281"/>
      <w:r>
        <w:rPr>
          <w:rtl w:val="true"/>
        </w:rPr>
        <w:t>النسبة بين الاجتماع والافتراق</w:t>
      </w:r>
      <w:bookmarkEnd w:id="2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الاجتماع ماهية منتزعة من كون الشيئين فما زاد على هيئة خاصّة ، وتقارب مخصوص ، وكذا الافتراق بناءً على كونه أمراً وجودياً ، فيكون التقابل بين المجتمعين والمتفرّقين ، تقابل التضايف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بناءً على كونه عدمياً ، فهو من أعدام الملكات ، وليس تقابله مع الاجتماع تقابل الإيجاب والسلب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وشأن الاُمور الانتزاعية ، ألاّ تكون لها علّة بلا واسطة ، كما لا يكون لها وجود مستقلّ ، لكن بما أ نّها وجوديات ، لا بدّ لها من علّة محقّقة ، وإنّما علّتها هي علّة مناشئ انتزاعها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3" w:name="pg15215_144886"/>
    </w:p>
    <w:p>
      <w:pPr>
        <w:pStyle w:val="BookText"/>
        <w:rPr/>
      </w:pPr>
      <w:bookmarkEnd w:id="2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فعلّة الاجتماع هي ما جعل الشيئين على وضع خاصّ وهيئة مخصوصة ، أو جعل أحدهما بحيث تحصل له مع صاحبه هيئة خاصّة ، وكذا الافتراق بناءً على أ نّه أمر وجودي انتزاعي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4" w:name="__RefHeading___Toc3155488_2142443653"/>
      <w:bookmarkStart w:id="285" w:name="_Toc95"/>
      <w:bookmarkEnd w:id="284"/>
      <w:r>
        <w:rPr>
          <w:rtl w:val="true"/>
        </w:rPr>
        <w:t>هل يعتبر في الافتراق حصوله بفعل المتبايعين؟</w:t>
      </w:r>
      <w:bookmarkEnd w:id="2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قد يوجد الافتراق بين الشيئين بوجود منشئه بفعل فاعل مختار ، وقد يوجد بفعل فاعل مضطرّ أو مكره ، وقد يوجد بتأثير مؤثّر غير شاعر ، كالعلل الطبيعية ، كلّ ذلك لا إشكال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المستفاد من أدلّة الخيار ، هل هو اعتبار حصول الافتراق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غاية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بفعل المتعاملين ، أو أحدهما مطلقاً ، أو بشرط كون الإيجاد عن اختيار منهما ؟ أو لا يعتبر فيه شيء منهما ، بل يكفي مطلق حصوله في تحقّق الغاية ، وسقوط الخيار ؟ أمّا قضيّة اعتبار الاختيار ، فنتعرّض لها في المسأ لة التالية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الاحتمالان الآخران ، فيبتنيان على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الافتراق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المذكور في الروايات بصيغة المضارع ، أو الماضي المنسوب إلى المتعاملين ، والمجعول غاية للخيار ، هل هو ظاهر في صدوره بوسط وبمنشأ انتزاعه منهما ، أو ظاهر في أنّ المعتبر حصوله لهما وحلوله فيهما ، ومع الشكّ يرجع إلى الأصل ؟ والظاهر من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الافتعال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عدم قيام قرينة على الخلاف ، هو الثاني ؛ فإنّه للمطاوعة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فرّقت بين الشيئين ، وفرّقت الشيء تفريقاً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فانفرق ، وافترق ، وتفرّق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في اللغة</w:t>
      </w:r>
      <w:r>
        <w:rPr>
          <w:rStyle w:val="FootnoteAnchor"/>
          <w:rtl w:val="true"/>
        </w:rPr>
        <w:footnoteReference w:id="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العرفي أيضاً كذلك ، فمعنى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يفترقان وافترقا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حصل الافتراق بينهما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افترق البائع من المشتري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حصل التفرّق بينهما ، ولا يعتبر فيه وفي صدقه صدوره بصدور منشئه منهما ، فلو وجد الفراق والتفرّق بريح ، أو بفعل فاعل غيرهما ، حصلت الغاية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حصل بحركة أحدهما مع سكون الآخر ، تحقّقت الغاية ، لا لأنّ حصوله بفعل أحدهما معتبر فيه ، بل لعدم اعتبار فعلهما مطلقاً في حصوله ، وإن كان لا يحصل إلاّ بتأثير مؤثّر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ويشهد له مع وضوحه ، ما حكي من فعل الإمام علیه السلام ومشيه ، 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أردت أن يجب البيع حين افترقنا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 لإيجاده بفعلهما دخالة في السقوط ، لوجب حمل الرواية على التعبّد بأنّ الإيجاد من أحدهما كافٍ للسقوط من الآخر ، بعد ما تظافرت الروايات على أنّ افتراقهما غاية ، وهو بعيد بل فاسد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القول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بابتناء كلامه علیه السلام على تجدّد الأكوان ، أو احتياج الباقي إلى المؤثّر على ما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الإيضاح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أبعد وأفسد ، فلا ريب في سقوطه بأيّ وجه وجد الافتراق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6" w:name="pg15215_144888"/>
    </w:p>
    <w:p>
      <w:pPr>
        <w:pStyle w:val="Heading4"/>
        <w:numPr>
          <w:ilvl w:val="3"/>
          <w:numId w:val="1"/>
        </w:numPr>
        <w:rPr/>
      </w:pPr>
      <w:bookmarkStart w:id="287" w:name="__RefHeading___Toc3155490_2142443653"/>
      <w:bookmarkStart w:id="288" w:name="_Toc96"/>
      <w:bookmarkEnd w:id="286"/>
      <w:bookmarkEnd w:id="287"/>
      <w:r>
        <w:rPr>
          <w:rtl w:val="true"/>
        </w:rPr>
        <w:t>مسألة في حكم الافتراق عن إكراه لو منع عن التخاير</w:t>
      </w:r>
      <w:bookmarkEnd w:id="2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أ نّه لا اعتبار بالافتراق عن إكراه ، إذا منع من التخاير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علّل اعتبار المنع منه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 نّه إذا كان متمكّناً من الإمضاء والفسخ ، فلم يفعل حتّى وقع التفرّق ، كان ذلك دليلاً على الرضا والإمضاء</w:t>
      </w:r>
      <w:r>
        <w:rPr>
          <w:rStyle w:val="FootnoteAnchor"/>
          <w:rtl w:val="true"/>
        </w:rPr>
        <w:footnoteReference w:id="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 ترك التخاير مع التمكّن منه ، دليلاً وكاشفاً عن الرضا المسقط للخيار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يعقل أن يكون ترك التخاير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أمر عدمي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دليلاً وكاشفاً عن شيء ؛ لأنّ الكشف أو الدلالة أمر وجودي ، لا يعقل ثبوته إلاّ مع ثبوت المثبت له ووجوده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بالحمل الشائع كذلك ؛ فإنّ الترك بالحمل الأوّلي القابل للتصوّر وثبوت الشيء له ، ليس كاشفاً ودليلاً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قد يتصوّر الترك بالشائع بتوسّط عناوين اُخر ، كالعنوان الأوّلي ونحوه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فيخبر عنه بخبر ، كما في الخبر عن المعدوم المطلق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لا يخبر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يحدس ظنّاً أو قطعاً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بواسطة هذا التصوّر والعلم بالعرض مع القرائن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راضٍ بالبيع ، وهو غير الدلالة والكشف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اعتبرنا في سقوط الخيار ولزوم البيع ، أن يكون الرضا مكشوفاً بكاشف ، وقلنا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الرضا الواقعي لا يكون مسقطاً وملزماً ولو علم تحقّقه ، لم يكن ترك التخاير موجباً لسقوطه ولزوم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الرضا الواقعي بنفسه مسقط ، ولو لم يكن له مظهر وكاشف ، كان للقيد وجه ، لكنّه غير صحيح ؛ فإنّ لازمه عدم كون التخاير والإسقاط بعد العقد مسقطاً ، بل هو مخالف لإطلاق أدلّة مسقطية ا لافتراق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مضافاً إلى أ نّه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بكاشفية ترك التخاير عن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أنّ العرف يرى ترك التخاير كاشفاً ، على خلاف العقل البرهاني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نمنع كون مطلق الكاشف عنه موجباً للسقوط ؛ فإنّ التحقيق أنّ ما هو موجب للزوم البيع ، هو سقوط الخيار ، وإنّما التخاير من مسقطاته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بدّ وأن يكون التخاير إنشاءً للالتزام بالعقد ، حتّى يكون مسقطاً للخيار بدلالة التزامية ، على ما هو شأن جميع المعاني التسبيبية ، فلا يكون مطلق الكاشف عن الرضا صالحاً لإنشاء الالتزام المسقط ، أو لإنشاء الإسقاط ، بل لا بدّ وأن يكون للكاشف آلية عقلائية لذلك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التزمنا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اخترت الالتزام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قول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 ضحكه مثلاً كاشفاً عن رضاه بالبيع ، أو عن إسقاط الخيار ، لا يصير البيع به لازماً ، ولا يسقط خياره ، كما لو أوجب البيع وأنشأه بالضحك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؛ ممّا لا يكون آلة عقلائية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 نّه لا دليل على أنّ ترك التخاير بما هو كاشف نوعي ، يوجب لزوم البيع ، أو سقوط الخيار بنفسه تعبّداً ولو تخلّف عن الواقع ، كما لا دليل على حجّيته على الواقع وكاشفيته عنه شرعاً حتّى يتّبع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فواضح ، إلاّ أن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بدلالة قوله علیه السلام في صحيحة علي بن رئاب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أحدث المشتري فيما اشترى حدثاً قبل الثلاثة الأيّام ، فذلك رضاً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ذلك ؛ بتعدية الحكم من خيار الحيوان إلى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كما ترى ؛ فإنّ تعدية الحكم من خيار ومن الاُمور الوجودية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الدالّة نوعاً على إسقاط الخيار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الأمر العدمي غير الدالّ عليه فاسد ، حتّى على القول بالقياس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وتوهّم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ذلك رضاً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علّة موجبة للتعدية</w:t>
      </w:r>
      <w:r>
        <w:rPr>
          <w:rStyle w:val="FootnoteAnchor"/>
          <w:rtl w:val="true"/>
        </w:rPr>
        <w:footnoteReference w:id="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ناشئ من عدم التأ مّل في الرواية ، وسيأتي الكلام فيها </w:t>
      </w:r>
      <w:r>
        <w:rPr>
          <w:rStyle w:val="FootnoteAnchor"/>
          <w:rtl w:val="true"/>
        </w:rPr>
        <w:footnoteReference w:id="3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فكذلك ، 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بقيام السيرة العقلائية على ترتيب الأثر على الكاشف النوعي ؛ لكشفه عن الواقع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فاسد ؛ لأنّ السيرة لا تقوم على الكبرى الكلّية ، لعدم المعنى له ، والمورد من الاُمور النادرة الاتّفاق ، فكيف يدّعى وجود السيرة عليه ، وأ نّها </w:t>
      </w:r>
      <w:bookmarkStart w:id="289" w:name="pg15215_144891"/>
    </w:p>
    <w:p>
      <w:pPr>
        <w:pStyle w:val="BookText"/>
        <w:rPr/>
      </w:pPr>
      <w:bookmarkEnd w:id="2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بمرأى من الشارع ، ولم يردع عنها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فلا وجه للقيد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استدلّ على المطلوب بوجوه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290" w:name="__RefHeading___Toc3155492_2142443653"/>
      <w:bookmarkStart w:id="291" w:name="_Toc97"/>
      <w:bookmarkEnd w:id="290"/>
      <w:r>
        <w:rPr>
          <w:rtl w:val="true"/>
        </w:rPr>
        <w:t>الاستدلال بالتبادر على اعتبار الاختيار في الافتراق</w:t>
      </w:r>
      <w:bookmarkEnd w:id="2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التبادر على اختلافهم في التعبير عنه ، فقد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يتبادر الاختيار ؛ لأ نّهما بدونه لم يفترقا ، بل فرّقا </w:t>
      </w:r>
      <w:r>
        <w:rPr>
          <w:rStyle w:val="FootnoteAnchor"/>
          <w:rtl w:val="true"/>
        </w:rPr>
        <w:footnoteReference w:id="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والظاهر منه أنّ الفعل بمادّته أو هيئته ، يدلّ مطلقاً على الاختيار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يتبادر الاختيار من الفعل المسند إلى الفاعل المختار</w:t>
      </w:r>
      <w:r>
        <w:rPr>
          <w:rStyle w:val="FootnoteAnchor"/>
          <w:rtl w:val="true"/>
        </w:rPr>
        <w:footnoteReference w:id="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والظاهر منه اختصاص ذلك بخصوص الفعل المسند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فيحتمل أن يكون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المستعمل في باب الحقيقة والمجاز ، كما يشعر به بعض كلماتهم ، فيدّعى أنّ الفعل مطلقاً أو خصوص المسند إلى المختار ، موضوع بمادّته أو بهيئته للمعنى الاختياري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استعمال الأفعال في غير المختار مجازاً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تكون مشتركة لفظاً ، وضعت بمادّتها أو بهيئتها تارةً لأمر اختياري ، واُخرى لأمر مقابل له ، نظير 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بعض الأفعال يعتبر فيها القصد ، كالتعظيم والتأديب ونحو ذلك ، كما أنّ بعضها لا يمكن صدوره إلاّ بلا قصد ، كالسهو والنسيان والغفلة ، أو بالاضطرار ، كالموت والسقوط ونحو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الحقيقة هذا راجع إلى مادّة الفعل ؛ بمعنى أ نّه يعتبر في مادّته القصد أو الغفلة</w:t>
      </w:r>
      <w:r>
        <w:rPr>
          <w:rStyle w:val="FootnoteAnchor"/>
          <w:rtl w:val="true"/>
        </w:rPr>
        <w:footnoteReference w:id="3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القائل باعتبار القصد في بعض الأفعال ، لا بدّ له من الالتزام بوضع مستقلّ لمادّة خاصّة ، تكون مادّة لبعض الهيئات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، فتكون المادّة المتقيّدة بكونها مادّة لهيئة كذائية ، مأخوذاً فيها القصد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أمر تنبو عنه الأذهان المستقيمة ، ولا أظنّ التزام القائل به ؛ ضرورة أنّ التعظيم ونحوه ، مركّب من هيئة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والمادّة المشتركة بينه وبين سائر المشتقّات منها ، ومن الواضح أنّ بعض المشتقّات منها ، لا يؤخذ فيه القصد ؛ لا مادّة ، ولا هيئة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الكبرياء ، وكذا في سائر ما يتوهّم فيه ذلك ، كالإهانة ، والتحقير ؛ ضرورة أنّ فيها مشتقّات لا مساس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وهيئة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بالقصد والاختيار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يقاس ذلك ببعض الموادّ التي لها معانٍ خاصّة بها في ضمن بعض الهيئات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خضع في خصوص تلك الهيئة ؛ فإنّ من الممكن في أمثالها ، أن يكون ذلك لمهجورية المادّة المشتركة في سائر الأبواب ، لا للوضع الخاصّ في خصوص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بينها وبين المقام فرقاً ، ولا يبعد أن تكون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الاستكانة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خضع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الخاضع ، كما في اللغة</w:t>
      </w:r>
      <w:r>
        <w:rPr>
          <w:rStyle w:val="FootnoteAnchor"/>
          <w:rtl w:val="true"/>
        </w:rPr>
        <w:footnoteReference w:id="3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هو المتعيّن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مثل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العناوين ، فهي موضوعة لتلك العناوين ، وجارية في جميع المشتقّات الطارئة عليها ، وليس القصد أو الغفلة واللا قصد ، مأخوذاً فيها ، بل نفس ذاتها قصد ، أو إرادة ، أو سهو ، أو نسيان ، وقياس التعظيم والتحقير والإهانة عليها ، مع الفارق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القصد غير مأخوذ لا في موادّ تلك الأفعال ، ولا في هيئاتها ؛ لبطلان الاشتراك اللفظي ، وعدم دلالة المادّة المشتركة عليه ، وإلاّ لدلّت في جميع المشتقّات الطارئة عليها ، ولا الهيئة ، وإلاّ لدلّت في سائر الموادّ الطارئة هي عليها ، ولم تختصّ بتلك المشتقّات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يتراءى من دخالة القصد في التعظيم والتحقير والإهانة ، فليس من جهة الوضع والدلالة اللفظية ، بل حقائق تلك العناوين قد تكون من الواقعيات والتكوينيات ، كعظم الجبل والشجر ، وحقارة الحبوب ، ومهانة البناء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عظّم التراب والماء والشجر تعظيماً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حقّرت الحبوب تحقيراً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وأمثال ذلك ، فتكون تلك الاستعمالات على وجه الحقيقة ، ولا يكون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إلاّ دالاًّ على تعدية المادّة ، فمعنى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صار عظيماً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عظّمه تعظيماً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جعله عظيماً ، من غير دخالة القصد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تكون تلك العناوين من الاعتبارات العقلائية ، كتعظيم العالم ، وإهانة الفاسق ؛ فإنّها اعتبارية ، لا حقيقة لها إلاّ في صُقع الاعتبار ، وفي مثلها ما يكون موضوع اعتبار العقلاء ، هو صدور تلك الأفعال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الدالّة على تعظيمه أو تحقيره وإهانته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قصد ، لا بمعنى دخالة القصد في الموضوع له ، بل بمعنى دخالته في موضوع اعتبار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نرى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إسناد تلك الأفعال بهيئاتها وموادّها ، إلى التكوينيات صحيح ، ولا يعتبر فيها القصد ، وما يعتبر فيه ذلك هو الاعتباري منها ، فموضوع الاعتبار مركّب من مفاد هذه الأفعال هيئة ومادّة ، وأمر زائد عليها ؛ هو الصدور الاختياري القصدي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ذكرنا ، يظهر الأمر في دعوى تبادر الصدور الإرادي من المادّة أو الهيئة ، إذا كان الفعل مسنداً إلى الفاعل المختار</w:t>
      </w:r>
      <w:r>
        <w:rPr>
          <w:rStyle w:val="FootnoteAnchor"/>
          <w:rtl w:val="true"/>
        </w:rPr>
        <w:footnoteReference w:id="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لازمه وضع المادّة للمعنى المتقيّد في حال إسناد الفعل إليه ، على أن يكون الظرف والحال قيداً للموضوع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معنى المادّة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الضرب الصادر من الفاعل المختار عن اختياره ، ومعنى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منه الضرب الصادر من الفاعل المختار عن اختياره ، وهو كما ترى ، وأسوأ منه احتمال كون القيد للهيئة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احتمال أن تكون المادّة المتقيّدة بالهيئة الخاصّة ، موضوعة للفعل الاختياري ففاسد ؛ لأنّ القيد إن كان هو الهيئة الخاصّة بعنوانها وبالحمل الأوّلي ، فهو فاحش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هو الهيئة بالحمل الشائع ، فهو أفحش ؛ للزوم تعدّد الوضع لكلّ صيغة صيغة ، وتعدّد الدالّ في كلّ استعمال ، بعد كون المادّة موضوعة مستقلاًّ ، والهيئة كذلك ، والمادّة المتقيّدة بالهيئة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بطلان تلك التصوّرات ، والتحقيق ما عرفت ، هذا حال التبادر الكاشف عن الوضع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التبادر بمعنى الانصراف ، فهو غير ثابت في الأفعال التي لها مبدأ صدوري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إلى الاختياري في مقابل الاضطراري القهري ، فكيف بما ليس له مبدأ صدوري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ذلك ، فلا يسلّم الانصراف إلى الاختيار مقابل الإكراه ، ولو سلّم فلا يسلّم في مثل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الافتعال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الدالّ على المطاوعة ، من دون الدلالة على الصدور بوجه ، فضلاً عن الصدور الاختياري ، وفضلاً عن الاختيار المقابل للإكراه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والقائل بالانصراف ، لا بدّ وأن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الافتراق الذي هو من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الافتعال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الدالّ على المطاوعة ، مستعمل في غيره ؛ أي في المبدأ الصدوري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منصرف إلى الاختياري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لا إلى مطلق الاختياري ؛ فإنّ فعل المكره أيضاً صادر منه اختياراً ، بل إلى خصوص الاختياري المقابل للإكراهي ؛ أي الفراق الذي يختاره بحسب طبعه ونفسه ، بلا تحميل الغير عليه ، وهذا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 في فرض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ما أجاب به بعض أهل التحقيق قدّس سرّه عن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مجرّد الاستناد إلى الفاعل المختار ، لا يقتضي ذلك ، معلّلاً بأنّ بعض أفعاله طبيعي ، وبعضها اختياري ، وبعضها قابل للأمرين</w:t>
      </w:r>
      <w:r>
        <w:rPr>
          <w:rStyle w:val="FootnoteAnchor"/>
          <w:rtl w:val="true"/>
        </w:rPr>
        <w:footnoteReference w:id="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نّه أجنبيّ عن ادّعائه ، وإلاّ فدعوى الانصراف لا تردّ بمثله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2" w:name="pg15215_144896"/>
    </w:p>
    <w:p>
      <w:pPr>
        <w:pStyle w:val="Heading4"/>
        <w:numPr>
          <w:ilvl w:val="3"/>
          <w:numId w:val="1"/>
        </w:numPr>
        <w:rPr/>
      </w:pPr>
      <w:bookmarkStart w:id="293" w:name="__RefHeading___Toc3155494_2142443653"/>
      <w:bookmarkStart w:id="294" w:name="_Toc98"/>
      <w:bookmarkEnd w:id="292"/>
      <w:bookmarkEnd w:id="293"/>
      <w:r>
        <w:rPr>
          <w:rtl w:val="true"/>
        </w:rPr>
        <w:t>تقرير التبادر في كلام الشيخ الأعظم وجوابه</w:t>
      </w:r>
      <w:bookmarkEnd w:id="2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التبادر الذي عوّل عليه الشيخ الأعظم قدّس سرّه في المقام ، وهو أنّ المتبادر من التفرّق ما كان عن رضاً بالعقد</w:t>
      </w:r>
      <w:r>
        <w:rPr>
          <w:rStyle w:val="FootnoteAnchor"/>
          <w:rtl w:val="true"/>
        </w:rPr>
        <w:footnoteReference w:id="3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فالمراد به هو انصراف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حتّى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مفارقة كلّ عن الآخر عن رضاً بالبيع ، فالافتراق عن إكراه خارج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يقرّر منشأ الانصراف ؛ بأنّ الغالب في الافتراق خارجاً ، هو الافتراق مع الرضا ، فينصرف الإطلاق إلى الغالب ، ولا سيّما إذا كان خلافه نادراً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يقرّر بأنّ مناسبة الحكم والموضوع توجب الانصراف ؛ فإنّ الخيار جعل لأجل الإرفاق بالمتعاملين ، فلا تكون الغاية صرف التفرّق ، بل هو مع الرضا بالبيع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يقرّر بأنّ هذا الخيار نفساً وغايةً عقلائي ، والطريقة العقلائية هي عدم التفرّق إلاّ مع الرضا بالبيع ، والأخبار إنّما وردت لتنفيذ القاعدة العقلائية ، نظير الأخبار الواردة في حجّية خبر الواحد</w:t>
      </w:r>
      <w:r>
        <w:rPr>
          <w:rStyle w:val="FootnoteAnchor"/>
          <w:rtl w:val="true"/>
        </w:rPr>
        <w:footnoteReference w:id="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ونظير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مسلّطون على أنفسهم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يتّضح من الشيخ قدّس سرّه وجه الانصراف ، ولا يبعد أن يكون نظره إلى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على الوجوه المذكورة 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نّها على فرض تسليمها ، تبتني على كون الافتراق المجعول غاية ، فعلاً صادراً منهما مع الاختيار ،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بانصرافه إلى ما هو الغالب من إيجادهما المفارقة مع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المناسبة تقتضي أن تكون الغاية خصوص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السيرة على عدم التفرّق إلاّ مع الرضا بالبيع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مع ذكر الفعل المطاوعي ، الذي لم يلحظ فيه الفاعل ، ولا الصدور منه ، فضلاً عن الفاعل المختار ، فلا موضوع لتلك الوجوه ، بل جعل الفعل المطاوعي غايةً ، يدفع تلك الاحتمالات ، فما هو الغاية هو حلول الفراق بجسمهما ، من غير لحاظ فاعل رأساً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 لأخبار دالّة على ردع السيرة ، ومانعة عن الاعتناء بالغلبة والمناسبة المذكورة ، فلا مجال للانصراف بوجه ، بعد لزوم الأخذ بظهور الفعل المطاوعي ، فكأ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المتبايعان بالخيار حتّى يعرض لبدنهما الفراق ، أو يحلّ فيهما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ومعه يكون الصدور والرضا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كالحجر جنب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دخل لهما في موضوع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مضافاً إلى أنّ تلك الوجوه مخدوشة في نفسها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غلبة الافتراق مع الرضا ؛ فلأنّ الرضا بأصل المعاملة لا أثر له حتّى مع وجود الكاشف ، وإلاّ لزم عدم الخيار رأساً ؛ ضرورة أنّ البيع كاشف عنه ، فلو كان ذلك موجباً لسقوط الخيار ، لزم أن يكون نظير شرط السقوط في ضمن المعاملة ، وهو واضح الفساد ، فتأ 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هو منشأ الأثر هو الرضا الزائد على الرضا بأصل المعاملة ؛ أي الالتزام بها ، بل قد سبق منّا أنّ نفس الالتزام ، لا يؤثّر في سقوط الخيار</w:t>
      </w:r>
      <w:r>
        <w:rPr>
          <w:rStyle w:val="FootnoteAnchor"/>
          <w:rtl w:val="true"/>
        </w:rPr>
        <w:footnoteReference w:id="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الالتزام المظهر ، ما لم يكن المظهر عقلائياً دالاًّ على إسقاطه ، نظير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التزمنا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ممّا مثّل به الفقهاء</w:t>
      </w:r>
      <w:r>
        <w:rPr>
          <w:rStyle w:val="FootnoteAnchor"/>
          <w:rtl w:val="true"/>
        </w:rPr>
        <w:footnoteReference w:id="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المعلوم أنّ هذا ليس غالبياً ، بل الغلبة في الغفلة عنه ، مع أنّ مطلق الغلبة لا يوجب الانصراف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قضيّة السيرة العقلائية ؛ فلأ نّها فرع أن يكون هذا الخيار أصلاً وغاية عقلائية ، وهو ممنوع جدّاً ، وعن جمع من العامّة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كأبي حنيفة ، ومالك 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ثبوت هذا الخيار</w:t>
      </w:r>
      <w:r>
        <w:rPr>
          <w:rStyle w:val="FootnoteAnchor"/>
          <w:rtl w:val="true"/>
        </w:rPr>
        <w:footnoteReference w:id="3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فلو كان عقلائياً لما وقع الاختلاف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فرض تسليمها في أصل الخيار ، فلا نسلّمها في هذه الغاية ، التي جعلت في الأخبار على كثرتها غاية ، وهي الفعل المطاوعي ؛ لأ نّها لا تكون موافقة للسيرة العقلائية ، بل تعبّدية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مناسبة الحكم والموضوع ؛ فلأ نّها أمر ظنّي تخريصي لبعض الفقهاء ، فلا تصير منشأً للانصراف عند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5" w:name="pg15215_144899"/>
    </w:p>
    <w:p>
      <w:pPr>
        <w:pStyle w:val="Heading4"/>
        <w:numPr>
          <w:ilvl w:val="3"/>
          <w:numId w:val="1"/>
        </w:numPr>
        <w:rPr/>
      </w:pPr>
      <w:bookmarkStart w:id="296" w:name="__RefHeading___Toc3155496_2142443653"/>
      <w:bookmarkStart w:id="297" w:name="_Toc99"/>
      <w:bookmarkEnd w:id="295"/>
      <w:bookmarkEnd w:id="296"/>
      <w:r>
        <w:rPr>
          <w:rtl w:val="true"/>
        </w:rPr>
        <w:t>الاستدلال بصحيحة الفضيل على اعتبار الاختيار في الافتراق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صحيحة الفضيل ، 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افترقا فلا خيار بعد الرضا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عمدة مستند الشيخ قدّس سرّه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 على أنّ الشرط في السقوط ، الافتراق والرضا منهما ، ولا ريب أنّ الرضا المعتبر ، ليس إلاّ المتّصل بالتفرّق ؛ بحيث يكون التفرّق عنه ، 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الافتراق مسقط ؛ لكونه كاشفاً نوعاً عن رضاهما بالعقد ، وإعراضهما عن الفسخ</w:t>
      </w:r>
      <w:r>
        <w:rPr>
          <w:rStyle w:val="FootnoteAnchor"/>
          <w:rtl w:val="true"/>
        </w:rPr>
        <w:footnoteReference w:id="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انتهى ملخّصاً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ولازم الوجهين ، اعتبار صدور الافتراق الاختياري منهما ، وإلاّ لم يكن الافتراق عنه ، ولا كاشفاً عنه ، فينتج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الافتراق الإكراهي لا يوجب سقوطه ، لا بحسب الثبوت ، ولا الإثبات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ويرد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ذلك مخالف لجميع الروايات ، المأخوذ فيها الفعل المطاوعي ، الظاهر في عدم دخالة الصدور والإصدار والاختيار فيه ، ومن البعيد جدّاً العدول من زمن الرسول الأكرم ، إلى زمان أبي عبداللّه علیه السلام 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 هو الموضوع أو الكاشف عنه أو جزء الموضوع ، إلى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 ليس بمعناه دخيلاً فيه بلا وجه 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غير باب الإطلاق والتقييد الشائع في الكتاب والسنّة ، فلا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الحلول أعمّ من أن يوجد بفعله ورضاه أم لا ، فيقيّد بالصحيحة ؛ فإنّه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الإطلاق والتقييد ، إنّما هو في جعل القوانين والأحكام الكلّية والمطلقة ، لا في مثل العدول عن التعبير المقصود إلى ما لا ربط له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حاول أن يفيد أنّ الرضا موجب لسقوط الخيار ، ويقول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فارق المتبايعان سقط 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جدّه أ نّهما إذا رضيا بالبيع ، وأراد جعل الفعل الاختياري الكاشف عن الرضا ، في موضوع حكمه ، فعدل عنه ، وجعل في موضوع الدليل ما ليس دخيلاً في موضوع الحكم ، ولا كاشفاً عنه رأساً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افترقا سقط 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وكان مراده بحسب الجدّ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يفترق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الفعل المطاوعي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يفارق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 أ نّهما كاشفان عن الرضا ، كان كلامه في عداد الألغاز والأحاجي ، ويجب تنزيه كلامهم علیهم السلام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يدّعى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الظاهر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إيقاع كلّ الفراق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مخالف للّغة ، والعرف ، وقاعدة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الافتعال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بعض الشواهد على خلافه ، ولعلّه يأتي 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ويتلوه في الضعف الوجه الآخر ، وإن لم يكن بتلك المثابة ، إلاّ أن يكون أحد جزئي الموضوع مأخوذاً على وجه الكاشف ، فيكون أسوأ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يحتمل 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الافتراق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بالمعنى المطاوعي أحد جزئي الموضوع ، والرضا بالبيع جزءه الآخر ، والموضوع المركّب يوجب السقوط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الرضا موجب له ، سواء وقع الافتراق أم لا ، فضمّه إليه لغو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مدفوع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ما هو مسقط هو الالتزام بالبيع المظهر بمظهر عقلائي ، لا نفس الالتزام واقعاً ، ولا الرضا بحسب وجوده الواقعي ، بل ولا الرضا بأصل البيع </w:t>
      </w:r>
      <w:bookmarkStart w:id="298" w:name="pg15215_144901"/>
    </w:p>
    <w:p>
      <w:pPr>
        <w:pStyle w:val="BookText"/>
        <w:rPr/>
      </w:pPr>
      <w:bookmarkEnd w:id="2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مطلقاً ، فجعل الرضا بوجوده الواقعي جزءاً للموضوع تعبّداً ، لا مانع منه ، وهذا من باب الإطلاق والتقييد المتعارف في القوانين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وحينئذٍ يحتمل أن يكون جزء الموضوع ، هو الرضا بأصل البيع ، وأن يكون هو الرضا الثانوي ؛ أي الالتزام الواقعي ، أو الرضا بالافتراق بمعناه المطاوعي ، ولا ترجيح لواحد منها ؛ لأنّ الموضوع تعبّدي ، يمكن جعل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بأيّ 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وعليه لا فرق بين مقارنة الرضا للافتراق وعدمها ، وقد ادّعى الشيخ قدّس سرّه الإجماع على خلافه</w:t>
      </w:r>
      <w:r>
        <w:rPr>
          <w:rStyle w:val="FootnoteAnchor"/>
          <w:rtl w:val="true"/>
        </w:rPr>
        <w:footnoteReference w:id="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مرّ بعض الكلام في الصحيحة ، وقلنا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لإجمالها وبعض الإشكالات الاُخر ، لا تصلح لتقييد المطلقات</w:t>
      </w:r>
      <w:r>
        <w:rPr>
          <w:rStyle w:val="FootnoteAnchor"/>
          <w:rtl w:val="true"/>
        </w:rPr>
        <w:footnoteReference w:id="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فراجع ، وسيجيء بعض الكلام فيها في المسأ لة الآتية</w:t>
      </w:r>
      <w:r>
        <w:rPr>
          <w:rStyle w:val="FootnoteAnchor"/>
          <w:rtl w:val="true"/>
        </w:rPr>
        <w:footnoteReference w:id="3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9" w:name="__RefHeading___Toc3155498_2142443653"/>
      <w:bookmarkStart w:id="300" w:name="_Toc100"/>
      <w:bookmarkEnd w:id="299"/>
      <w:r>
        <w:rPr>
          <w:rtl w:val="true"/>
        </w:rPr>
        <w:t>الاستدلال بحديث الرفع على اعتبار الاختيار في الافتراق</w:t>
      </w:r>
      <w:bookmarkEnd w:id="300"/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الرفع</w:t>
      </w:r>
      <w:r>
        <w:rPr>
          <w:rStyle w:val="FootnoteAnchor"/>
          <w:rtl w:val="true"/>
        </w:rPr>
        <w:footnoteReference w:id="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شموله للوضعيات ، وقد مرّ أنّ المنع من التخاير غير معتبر رأساً </w:t>
      </w:r>
      <w:r>
        <w:rPr>
          <w:rStyle w:val="FootnoteAnchor"/>
          <w:rtl w:val="true"/>
        </w:rPr>
        <w:footnoteReference w:id="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والافتراق مطلقاً مسقط للخيار ، فلا مانع من هذه </w:t>
      </w:r>
      <w:bookmarkStart w:id="301" w:name="pg15215_144902"/>
    </w:p>
    <w:p>
      <w:pPr>
        <w:pStyle w:val="BookText"/>
        <w:rPr/>
      </w:pPr>
      <w:bookmarkEnd w:id="3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الناحية من التمسّك بالحديث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مانع منه حتّى على القول باعتباره ؛ لأ نّه مع المنع من التخاير ، يكون الافتراق مسقطاً لو وقع بلا إكراه ، وإطلاق الدليل يقتضي السقوط مع الإكراه أيضاً ، لكن حديث الرفع محكّم عليه ، ويجعل الافتراق كلا افتراق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مع عدم المنع منه ، فلا مجال على هذا المبنى ، لحديث الرفع ؛ لأنّ ترك التخاير والسكوت عنه ، دليل على الرضا المسقط ، فكأنّ المكره على الخروج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أسقطت خياري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قبيل خروجه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قد أورد الأعلام على التمسّك بالحديث اُموراً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302" w:name="__RefHeading___Toc3155500_2142443653"/>
      <w:bookmarkStart w:id="303" w:name="_Toc101"/>
      <w:bookmarkEnd w:id="302"/>
      <w:r>
        <w:rPr>
          <w:rtl w:val="true"/>
        </w:rPr>
        <w:t>الاعتراض الأوّل على التمسّك بحديث الرفع</w:t>
      </w:r>
      <w:bookmarkEnd w:id="3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الافتراق لا أثر له شرعاً حتّى يرفع به ؛ فإنّ الخيار مجعول لموضوع خاصّ ، يرتفع بالافتراق عقلاً</w:t>
      </w:r>
      <w:r>
        <w:rPr>
          <w:rStyle w:val="FootnoteAnchor"/>
          <w:rtl w:val="true"/>
        </w:rPr>
        <w:footnoteReference w:id="3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المجعول هاهنا ليس إلاّ خيار المجلس ، مقابل خيار الحيوان والرؤية ، والغاية راجعة إلى خصوص هذا الخيار ، ولهذا لا ينقدح في ذهن أحد ، معارضة أخباره مع أخبار سائر الخيارات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حتّى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قيد للموضوع ؛ أي البيّعين ، أو غاية للحكم ؛ أي خيار المجلس ، وعلى الفرضين يكون انتفاء الحكم بانتفاء موضوعه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انتفاء الحكم الخاصّ بحصول غايته ، عقلياً لا شرعياً ، ولا يعقل تخلّل الجعل الشرعي في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وعليه فقوله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افترقا فلا 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يعقل أن يكون حكماً شرعياً على الفرضين ؛ ضرورة أنّ رفع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برفع موضوعه ، أو حصول غايته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خارج عن يد الجعل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بالمفهوم ، وأنّ الثابت حقيقة الخيار ، يمكن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الافتراق ليس مسقطاً للخيار ، ولا موضوعاً للحكم الشرعي ؛ وذلك لأنّ أساس المفهوم حتّى في مفهوم الغاية ، إنّما هو على فهم الانحصار من الدليل ، وأنّ العلّة المنحصرة لثبوت الخيار هي عدم التفرّق ، وكذا في سائر المفاهيم ، وعدم المعلول بعدم علّته المنحصرة عقلي ، لا دخل للشرع فيه ، فلو صرّح بالمفهوم أحياناً ، يكون ذلك محمولاً على بيان الحكم العقلي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أ نّه 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علّة وجوب إكرام زيد منحصرة بمجيئه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يبق معه مجال لتشريع عدم الوجوب في ظرف عدم العلّة ، إذا حاول بيان المفهوم ، فالمفهوم حكم عقلي لازم لقضيّة شرطية ونحوها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التعارض دائماً بين المنطوق الدالّ على الانحصار ، ومنطوق آخر دالّ على ثبوت الحكم في ظرف عدم العلّة ، لا بين المفهوم والمنطوق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في بعض الأحيان يكون المفهوم حكماً شرعياً ، نظير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جاءك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لا يجب إكرامه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أنّ المفهوم وجوبه عند عدم المجيء ، كما هو كذلك عرفاً ، وأمّا إذا كان المفهوم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بلا يجب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إشكال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مفهوم الغاية ، إنّما يستفاد من جعل ماهية الخيار وحقيقته إلى غاية ، فيفهم منه أنّ تلك الحقيقة تنتفي عند حصول الغاية ، فهو أيضاً عقلي لا شرعي ، والتفصيل في محلّه</w:t>
      </w:r>
      <w:r>
        <w:rPr>
          <w:rStyle w:val="FootnoteAnchor"/>
          <w:rtl w:val="true"/>
        </w:rPr>
        <w:footnoteReference w:id="3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دليل وجوب الوفاء بالعقد ، مقيّد بأدلّة الخيارات ، فحينئذٍ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التقييد يوجب تعنون المطلق بعنوان مخالف للقيد ، يكون موضوع الوفاء هو العقد غير الخياري بعد التفرّق ، فيكون التفرّق قيداً لموضوع وجوب الوفاء ، فيصحّ رفعه بدليل الرفع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يوجب ذلك ، فلا أقلّ من أن يكون الموضوع بحسب اللبّ كذلك ؛ لامتناع الإهمال الواقعي ، فيكون القيد دخيلاً في الموضوع واقعاً ، وقابلاً للرفع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مجال على الفرضين للتمسّك بحديث الرفع ؛ لأنّ دليل وجوب الوفاء مقيّد بدليل الخيار ، وعلى الفرض يكون الموضوع بعد التقييد ، هو العقد غير الخياري ، والتفرّق محقّقاً للقيد عقلاً ، لا دخيلاً في الموضوع شرعاً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فالعقود على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عقود خيارية ؛ لا يجب الوفاء بها في زمان الخيار ، وعقود غير خيارية ؛ يجب الوفاء بها ، والتفرّق ومضيّ ثلاثة أيّام في خيار الحيوان ، غير دخيلين في موضوع الحكم ، فلا يكون اليوم الرابع وما بعده ، دخيلاً في وجوب الوفاء ، بل عدم الخيار جزء موضوع الحكم ، ودخيل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4" w:name="pg15215_144905"/>
    </w:p>
    <w:p>
      <w:pPr>
        <w:pStyle w:val="Heading4"/>
        <w:numPr>
          <w:ilvl w:val="3"/>
          <w:numId w:val="1"/>
        </w:numPr>
        <w:rPr/>
      </w:pPr>
      <w:bookmarkStart w:id="305" w:name="__RefHeading___Toc3155502_2142443653"/>
      <w:bookmarkStart w:id="306" w:name="_Toc102"/>
      <w:bookmarkEnd w:id="304"/>
      <w:bookmarkEnd w:id="305"/>
      <w:r>
        <w:rPr>
          <w:rtl w:val="true"/>
        </w:rPr>
        <w:t>الاعتراض الثاني على التمسّك بحديث الرفع</w:t>
      </w:r>
      <w:bookmarkEnd w:id="3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مجرى حديث الرفع</w:t>
      </w:r>
      <w:r>
        <w:rPr>
          <w:rStyle w:val="FootnoteAnchor"/>
          <w:rtl w:val="true"/>
        </w:rPr>
        <w:footnoteReference w:id="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الفعل المنوط بالقصد ، كالعقود ، والإيقاعات ، ففي مثل باب الضمانات وأسباب الوضوء والغسل ، لا يجري الحديث ، وحيث إنّ النسيان مرفوع فيه أيضاً ، ولا يلتزمون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سقوط الخيار مع النسيان والغفلة ، فيستكشف منه أنّ ذات الافتراق بما أ نّه 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بما هو صادر عن 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من المسقطات</w:t>
      </w:r>
      <w:r>
        <w:rPr>
          <w:rStyle w:val="FootnoteAnchor"/>
          <w:rtl w:val="true"/>
        </w:rPr>
        <w:footnoteReference w:id="3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الحديث بإطلاقه شامل للفعل الاختياري وغيره ، إذا كان منشأً للأثر ، ولا دليل على اختصاصه بالفعل المنوط بالقصد ، ومقتضى إطلاقه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شموله للوضعيات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حكومته على دليل الإتلاف ، بل اليد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فعل المكلّف وهو الأخذ ، موضوع للضمان إلاّ أن يقوم دليل على 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وعدم التزام الفقهاء بما ذكر ، لا يدلّ على اختصاص الدليل بذلك ، كما أ نّهم لم يلتزموا ظاهراً برفع الأكل والشرب المكره عليهما في شهر رمضان ، مع أنّ المفطر هو الفعل عن عمد ، لا ما إذا وقع عن غفلة ونسيان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في سرّ عدم جريانه في مثل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فعل الفاعل والصدور منه ، غير دخيل بوجه من الوجوه في ترتّب الأثر ؛ لأنّ الافتراق الذي هو غاية أو مسقط ، هو وقوع التفرّق بينهما بالمعنى الانفعالي والمطاوعي ، من غير دخالة الصدور فيه رأساً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7" w:name="pg15215_144906"/>
    </w:p>
    <w:p>
      <w:pPr>
        <w:pStyle w:val="BookText"/>
        <w:rPr/>
      </w:pPr>
      <w:bookmarkEnd w:id="3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المتعاملان سببين لحصوله ؛ بحركة كلّ إلى خلاف اتّجاه الآخر ، لم تكن سببيتهما دخيلة في سقوط الخيار ، ولا فعلهما ، بل هو كالريح الموجب لتفرّقهما ، نظير ملاقاة النجس للماء القليل ؛ فإنّ التنجّس يحصل بنفس الملاقاة ، من غير دخالة سببه ، والأمر في أسباب الوضوء والغسل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فأمثال ذلك كلّها خارجة موضوعاً عن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اُكرهوا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الظاهر منه أنّ الفعل الصادر عن المكلّف، إن كان صدوره بإكراه مكره، فهو مرفوع لا يترتّب عليه أثر ، فشرب الخمر عن إكراه ، لا يترتّب عليه الحدّ ، ولا فسق الفاعل ، فأمثال 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الافتراق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خارجة عن دليل الرفع موضوعاً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8" w:name="__RefHeading___Toc3155504_2142443653"/>
      <w:bookmarkStart w:id="309" w:name="_Toc103"/>
      <w:bookmarkEnd w:id="308"/>
      <w:r>
        <w:rPr>
          <w:rtl w:val="true"/>
        </w:rPr>
        <w:t>الاعتراض الثالث على التمسّك بحديث الرفع</w:t>
      </w:r>
      <w:bookmarkEnd w:id="3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أفاده بعض الأعاظم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مورد بعض المرفوعات ، منحصر في متعلّق التكليف ، كالحسد ، والوسوسة ، والطيرة ، فتعميم الرفع لموضوعات التكاليف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كالسفر ، والحضر ، والتفرّق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عدم الجامع بين المتعلّق وموضوع التكليف ، لا وجه له</w:t>
      </w:r>
      <w:r>
        <w:rPr>
          <w:rStyle w:val="FootnoteAnchor"/>
          <w:rtl w:val="true"/>
        </w:rPr>
        <w:footnoteReference w:id="3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الجامع الذاتي بين التكليف ومتعلّقه ، وبين الموضوعات المتباينة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المشمولة لحديث الرفع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يكن متحقّقاً ، لكن الجامع العرضي موجود ، وهو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اُكره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على جميع المذكورات ، فلا وقع لهذا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0" w:name="pg15215_144907"/>
    </w:p>
    <w:p>
      <w:pPr>
        <w:pStyle w:val="BookText"/>
        <w:rPr/>
      </w:pPr>
      <w:bookmarkEnd w:id="3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من جميع 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الافتراق بأيّ نحو تحقّق ، موجب لحصول الغاية وسقوط الخيار ، ولا تأثير لإكراههما ، فضلاً عن إكراه أحدهما دون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1" w:name="__RefHeading___Toc3155506_2142443653"/>
      <w:bookmarkStart w:id="312" w:name="_Toc104"/>
      <w:bookmarkEnd w:id="311"/>
      <w:r>
        <w:rPr>
          <w:rtl w:val="true"/>
        </w:rPr>
        <w:t>حكم تفرّق أحد المتبايعين عن إكراه</w:t>
      </w:r>
      <w:bookmarkEnd w:id="3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على فرض كون الغاية هي التفرّق الحاصل بالفعل ، أو بالفعل الاختياري ؛ بحيث يكون للتمسّك بحديث الرفع مجال ، لو اُكره أحدهما دون الآخر ، فهل يوجب ذلك سقوط خيارهما معاً ، أو خيار خصوص من أوجده مختاراً دون غيره ، أو لا يوجب سقوط شيء منهما ؟ وجوه ناشئة من الاحتمالات التي في الروايات ، أو الجمع بينها ، ولا داعي لاستقصاء الكلام فيها بعد بطلان المبنى ، فنقتصر على القول الإجمالي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في أنّ لكلّ منهما خياراً مستقلاًّ ، واحتمال أن يراد منه أنّ لمجموعهما خياراً واحداً ؛ بحيث لا ينفسخ العقد إلاّ باجتماعهما عليه ، مع كونه واضح الفساد ، يخالف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الدالّ على نفس الطبيعة بعد الادّعاء المتقدّم ذكره فيما سبق</w:t>
      </w:r>
      <w:r>
        <w:rPr>
          <w:rStyle w:val="FootnoteAnchor"/>
          <w:rtl w:val="true"/>
        </w:rPr>
        <w:footnoteReference w:id="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وعلامة التثنية الدالّة على كثرة مدخولها ؛ فإنّ اعتبار الاجتماع أمر زائد يدفع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وقع لاحتمال اعتبار الاجتماع من الغاية ؛ لأ نّها إمّا غاية للخيار ، فلا تكون قيداً للموضوع ، وإمّا ظرف للموضوع ؛ أي ما داما غير متفرّقين لهما الخيار ، أي لكلّ واحد منهما ذلك ما داما لم يفترقا ، فالمستفاد من الصدر بعد بطلان وحدة الخيار ، أنّ لكلّ منهما خياراً مستقلاًّ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إشكال في أنّ الخيار الواحد له غاية واحدة ، ولا يعقل أن تكون له غايتان في عرض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وعليه فنقول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حتّى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إمّا أن يراد به أنّ مجموع الفعلين غاية ؛ أي إذا فارقا جميعاً بفعلهما الاختياري أو بفعلهما ينقطع الخيار ، ولازمه بقاء الخيار في الفرض ، إلاّ على احتمال فخرالدين الذي هو نزاع في الصغرى</w:t>
      </w:r>
      <w:r>
        <w:rPr>
          <w:rStyle w:val="FootnoteAnchor"/>
          <w:rtl w:val="true"/>
        </w:rPr>
        <w:footnoteReference w:id="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يكون مربوطاً بالمسأ لة الفقهية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الاحتمال مخالف لإطلاق الكلام ، بعين ما ذكرناه في مفاد الصدر ؛ فإنّ اعتبار الاجتماع زائد يدفع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وإمّا أن يراد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افتراق كلّ غاية لخيار البائع ، ولخيار المشتري ، وهذا باطل لو اُريد به أنّ لكلّ خيار غايتين عرضاً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لو اُريد به أنّ أحدهما غاية لهذا ولذاك ؛ فإنّ هذا مخالف لظهور الكلام ، وخلوّه عن الدلالة على الوحدة لا بعينها ، فلا محالة يكون كلّ فعل اختياري مثلاً ، غاية 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إمّا أن يراد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فعل كلّ غاية لخيار صاحبه ، وهو مقطوع الخلاف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فيبقى وجه واحد ؛ وهو أنّ كلّ فعل غاية لخيار فاعله ، ولازمه بقاء خيارهما في فرض إكراه أحدهما على الافتراق ، مع بقاء الآخر وعدم صدور فعل منه ، إلاّ على احتمال الفخر قدّس سرّه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سائر الاحتمالات مخالف إمّا للضرورة ، أو لظواهر الأدلّة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 احتمال أنّ كلّ فعل غاية لخيار فاعله ، مخالف للروايات الحاكية لفعل الإمام علیه السلام </w:t>
      </w:r>
      <w:r>
        <w:rPr>
          <w:rStyle w:val="FootnoteAnchor"/>
          <w:rtl w:val="true"/>
        </w:rPr>
        <w:footnoteReference w:id="3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فإنّ المفروض فيها خروج الإمام علیه السلام وحده عن المجلس كما يظهر بالتدبّر فيها ، ومع ذلك 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بايعته قمت فمشيت خُطاً ، ثمّ رجعت إلى مجلسي ؛ ليجب البيع حين افترقنا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الظاهر منه أنّ صاحبه بقي في المجلس ، وأنّ فعله علیه السلام صار موجباً لسقوط الخيار من الطرفين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قوله هذا يبتني على ما احتمله الفخر قدّس سرّه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تخالف صحيحة الفضيل</w:t>
      </w:r>
      <w:r>
        <w:rPr>
          <w:rStyle w:val="FootnoteAnchor"/>
          <w:rtl w:val="true"/>
        </w:rPr>
        <w:footnoteReference w:id="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تلك الروايات ؛ فإنّ الظاهر منها ، أنّ فعل أحدهما كافٍ في سقوط خيارهما ، وظاهر الصحيحة أنّ المعتبر فعلهما مضافاً إلى المقارنة مع الرضا ، والأمر سهل بعد بطلان المبنى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3" w:name="pg15215_144910"/>
    </w:p>
    <w:p>
      <w:pPr>
        <w:pStyle w:val="Heading4"/>
        <w:numPr>
          <w:ilvl w:val="3"/>
          <w:numId w:val="1"/>
        </w:numPr>
        <w:rPr/>
      </w:pPr>
      <w:bookmarkStart w:id="314" w:name="__RefHeading___Toc3155508_2142443653"/>
      <w:bookmarkStart w:id="315" w:name="_Toc105"/>
      <w:bookmarkEnd w:id="313"/>
      <w:bookmarkEnd w:id="314"/>
      <w:r>
        <w:rPr>
          <w:rtl w:val="true"/>
        </w:rPr>
        <w:t>حكم زوال الإكراه على التفرّق</w:t>
      </w:r>
      <w:bookmarkEnd w:id="3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بناءً على عدم سقوط الخيار مع الافتراق الإكراهي ، لو زال الإكراه ، فعلى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المتبادر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الافتراق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الافتراق الاختياري</w:t>
      </w:r>
      <w:r>
        <w:rPr>
          <w:rStyle w:val="FootnoteAnchor"/>
          <w:rtl w:val="true"/>
        </w:rPr>
        <w:footnoteReference w:id="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المتبادر منه هو الافتراق عن رضاً بالبيع ، كما ادّعاه الشيخ قدّس سرّه </w:t>
      </w:r>
      <w:r>
        <w:rPr>
          <w:rStyle w:val="FootnoteAnchor"/>
          <w:rtl w:val="true"/>
        </w:rPr>
        <w:footnoteReference w:id="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الظاهر من صحيحة الفضيل ، هو الافتراق عن رضاً بالبيع</w:t>
      </w:r>
      <w:r>
        <w:rPr>
          <w:rStyle w:val="FootnoteAnchor"/>
          <w:rtl w:val="true"/>
        </w:rPr>
        <w:footnoteReference w:id="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الرضا بتنفيذه والالتزام به ، أو الرضا بالافتراق ، فاللازم بقاء الخيار ، وعدم سقوطه إلاّ بالمسقطات الاُخر ؛ ضرورة أنّ الظاهر من الأدلّة ، أنّ حدوث الافتراق 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والفرض أنّ الافتراق الاختياري ، أو الافتراق عن الرضا ، لم يتحقّق ، وبعد رفع الإكراه لا يعقل تحقّقه ، فمقتضى دليل إثبات الخيار إلى زمان الافتراق الاختياري ، أو عن رضاً منه ، هو ثبوت الخيار إلى حصول الغاية ، وهي صارت ممتنعة التحقّق ، فالخيار بحكم الدليل باقٍ ، من غير احتياج إلى الاستصحاب ، ولا يتردّد الأمر بين الفور والتراخي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إن كان المستند دليل الرفع ، فعلى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الرفع تعلّق بالآثار والأحكام ، لا بنفس الموضوعات</w:t>
      </w:r>
      <w:r>
        <w:rPr>
          <w:rStyle w:val="FootnoteAnchor"/>
          <w:rtl w:val="true"/>
        </w:rPr>
        <w:footnoteReference w:id="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 لأمر كما مرّ ؛ لأنّ الخيار ثابت با لأدلّة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زمان الافتراق ، ولم يسقط بالافتراق الإكراهي ، وبعد رفع الإكراه لا يعقل حدوث الافتراق ، وتمتنع الغاية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وعلى القول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بأنّ الرفع تعلّق بالموضوع</w:t>
      </w:r>
      <w:r>
        <w:rPr>
          <w:rStyle w:val="FootnoteAnchor"/>
          <w:rtl w:val="true"/>
        </w:rPr>
        <w:footnoteReference w:id="4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وأنّ افتراقهما الإكراهي كلا افتراقهما ، فيمكن أن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حديث الرفع ، محقّق لموضوع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 ما لم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افترقا وجداناً بعد رفع الإكراه ، ينقطع الخيار ؛ وذلك بأن يفارقا بعد رفع الإكراه عن الحالة التي كانا عليها بخطوة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 أحدهما بالإكراه في بلد ، والآخر في بلد آخر ، وزال الإكراه ، بقي الخيار إلى أن يتفارقا عن الهيئة الموجودة ، فيسقط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دليل الإكراه ، يحكم بأ نّهما غير مفترقين إلى زمان رفع الإكراه ، فإذا افترقا بعده وجداناً يسقط الخيار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شئت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ذلك يستفاد من ضمّ دليل الإكراه إلى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افترقا وجب البيع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المستفاد من دليل الرفع توسعة الغاية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ولكنّه مع ذلك لا يخلو من إشكال ؛ وهو أنّ رفع الافتراق بدليل الرفع ، لازمه العقلي سقوط الخيار بالافتراق ؛ فإنّ المتفاهم من الأدلّة حدوث الافتراق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نفس تحقّقه حدوثاً وبقاءً ، ورفع الافتراق إلى زمان رفع الإكراه ، لا يثبت حدوث الافتراق الحاصل بعده إلاّ بالأصل المثبت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معنى استفادة التوسعة من دليل الرفع ، أنّ الافتراق أعمّ من الحدوث ، ومعه لا إشكال في سقوطه به ، وإنّما الإشكال في فهم ذلك من دليل الرفع ؛ بضمّه إلى الأدلّة وعدمه ، والأمر سهل بعد بطلان المبنى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 من المسقطات التصرّف على ما قالوا </w:t>
      </w:r>
      <w:r>
        <w:rPr>
          <w:rStyle w:val="FootnoteAnchor"/>
          <w:rtl w:val="true"/>
        </w:rPr>
        <w:footnoteReference w:id="4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وسيجيء تفصيله في خيار الحيوان إن شاء اللّه تعالى</w:t>
      </w:r>
      <w:r>
        <w:rPr>
          <w:rStyle w:val="FootnoteAnchor"/>
          <w:rtl w:val="true"/>
        </w:rPr>
        <w:footnoteReference w:id="4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16" w:name="pg15215_144913"/>
    </w:p>
    <w:p>
      <w:pPr>
        <w:pStyle w:val="Heading3"/>
        <w:numPr>
          <w:ilvl w:val="2"/>
          <w:numId w:val="1"/>
        </w:numPr>
        <w:rPr/>
      </w:pPr>
      <w:bookmarkStart w:id="317" w:name="__RefHeading___Toc3155510_2142443653"/>
      <w:bookmarkStart w:id="318" w:name="_Toc106"/>
      <w:bookmarkEnd w:id="316"/>
      <w:bookmarkEnd w:id="317"/>
      <w:r>
        <w:rPr>
          <w:rtl w:val="true"/>
        </w:rPr>
        <w:t>الثاني خيار الحيوان</w:t>
      </w:r>
      <w:bookmarkEnd w:id="318"/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19" w:name="__RefHeading___Toc3155512_2142443653"/>
      <w:bookmarkStart w:id="320" w:name="_Toc107"/>
      <w:bookmarkEnd w:id="319"/>
      <w:r>
        <w:rPr>
          <w:rtl w:val="true"/>
        </w:rPr>
        <w:t>اشارة</w:t>
      </w:r>
      <w:bookmarkEnd w:id="320"/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21" w:name="pg15215_144915"/>
      <w:bookmarkStart w:id="322" w:name="pg15215_144915"/>
      <w:bookmarkEnd w:id="322"/>
    </w:p>
    <w:p>
      <w:pPr>
        <w:pStyle w:val="Heading4"/>
        <w:numPr>
          <w:ilvl w:val="3"/>
          <w:numId w:val="1"/>
        </w:numPr>
        <w:rPr/>
      </w:pPr>
      <w:bookmarkStart w:id="323" w:name="pg15215_144915"/>
      <w:bookmarkStart w:id="324" w:name="__RefHeading___Toc3155514_2142443653"/>
      <w:bookmarkStart w:id="325" w:name="_Toc108"/>
      <w:bookmarkEnd w:id="323"/>
      <w:bookmarkEnd w:id="324"/>
      <w:r>
        <w:rPr>
          <w:rtl w:val="true"/>
        </w:rPr>
        <w:t>موارد ثبوت خيار الحيوان</w:t>
      </w:r>
      <w:bookmarkEnd w:id="3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وثبوته في الجملة ممّا لا إشكال فيه نصّاً </w:t>
      </w:r>
      <w:r>
        <w:rPr>
          <w:rStyle w:val="FootnoteAnchor"/>
          <w:rtl w:val="true"/>
        </w:rPr>
        <w:footnoteReference w:id="4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وفتوى</w:t>
      </w:r>
      <w:r>
        <w:rPr>
          <w:rStyle w:val="FootnoteAnchor"/>
          <w:rtl w:val="true"/>
        </w:rPr>
        <w:footnoteReference w:id="4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والظاهر عموم الحكم لكلّ حيوان ، ولا سيّما بعد التعبير عنه في الروايات بلفظ العموم ، وهو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الحيوان كلّه شرط ثلاثة أيّام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فرق بين صغار الحيوان وغيرها ، فيشمل العموم نحو الجراد ، والزنبور ، والعلق ،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لم يكن بعض النصوص المصرّحة بثبوته في الرقيق</w:t>
      </w:r>
      <w:r>
        <w:rPr>
          <w:rStyle w:val="FootnoteAnchor"/>
          <w:rtl w:val="true"/>
        </w:rPr>
        <w:footnoteReference w:id="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لأشكل الإثبات فيه ؛ لكون الإنسان مقابل الحيوان 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إشكال في عدم ثبوته لو وقع العقد على لحم الحيوان ، سواء كان في معرض الهلاك أم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عدم ثبوته في الحيوان المذبوح والمجروح بالسهم أو بالكلب المعلّم ، وإن وقع العقد على الجثّة الحيّة ؛ لانصراف الأدلّة عنها ، ولعدم تعلّق البيع بها إلاّ بما أ نّها جثّة ؛ لا دخل للحيوان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شبهة في أنّ زهوق روحها ، لا يعدّ تلفاً ، حتّى يكون على البائع قبل القبض ، أو على من لا خيار له ؛ فإنّ زهوقها في المذكورات لا يوجب نقصاً ، ووجودها لا يوجب زيادة قيمة في الجثّة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المجروح بالسهم أو الكلب ممّا يجب ذبحه ؛ لإدراكه حيّاً قابلاً للذبح ، فبيع وترك حتّى صار ميتة ، كان التلف على البائع ، أو على من لا خيار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ينبغي الإشكال في عدم ثبوته في الحيوان ، الذي كان رأسه وجلده مثلاً لشخص ، وسائر أجزائه لآخر ، فباع صاحب الرأس من شخص ، وصاحب البقيّة منه ، فصار الحيوان بالبيعين ملكاً له ؛ فإنّ الرأس والجلد ليسا بحيوان ، وكذا البقيّة ، والمجموع لم يقع عليه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في الحيوان المشاع ، إذا باع أحد الشريكين نصفه من زيد ، والآخر نصفه منه أيضاً ؛ فإنّ نصف الحيوان ليس حيواناً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يشكل الثبوت ، لو وكّل الشريكان شخصاً في بيع حصّتهما ؛ فإنّ البيع وإن وقع ظاهراً على الحيوان ، لكن بحسب الواقع يكون مثل ذلك بيعين في بيع ، ولا سيّما إذا وقعت المقاولة بين المشتري وبين الوكيل في نصف ، واتّفقا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قيمة ، ثمّ وقعت في نصف آخر ، واتّفقا على قيمة اُخرى غير قيمة النصف الأوّل ، ثمّ وقعت المعاملة على الحيوان ، فإنّ الظاهر عدم الخيار في الفرض ، وإن قلنا بالثبوت في الصورة السابقة ؛ باعتبار عدم الانحلال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الحيوانات التي لا تعيش بحسب نوعها إلى ثلاثة أيّام ، فالأقوى ثبوته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جعل الثلاثة فيها لغو ، فالجعل المذكور مع ملاحظة عدم جعل آخر شاهد على عدم ثبوته فيها رأساً ، وأنّ جعل الثلاثة للإرفاق بالمشتري ؛ ليطّلع على الخصوصيات الكامنة في الحيوانات ، وما لا يعيش إلى الثلاثة ، لا وجه لجعلها فيه لأجل ذلك ، فاسد ؛ فإنّ المجعول هو الخيار إلى ثلاثة أيّام ؛ بحيث يكون في كلّ آنٍ له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الزمان هاهنا كالزمان الذي جعل ظرفاً لتعريف اللقطة ؛ لأنّ الحكم بحفظ الملتقط والتعريف إلى سنة غير معقول فيما لا يعيش ولا يبقى إلى سنة ، وأمّا الخيار فلا إشكال في جعله إلى ثلاثة بنحو القانون الكلّي في الحيوانات ، فعدم العيش نوعاً أو شخصاً إلى ثلاثة ، وانقطاع خياره بموته ، لا يوجب لغوية القانون الكلّي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إذا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الموت يوجب انقطاع الخيار ، وإلاّ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إشكال فيه رأساً ؛ فإنّ الخيار متعلّق بالعقد ، لا بالعين ، فلا إشكال على الوجهين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قضيّة الإرفاق فهي نكتة مظنونة ، لا توجب توسعة ولا تضييقاً ، وإلاّ اتّسع الخرق على الخارق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ذكرنا يظهر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غاية الخيار في تلك الحيوانات أيضاً إلى الثلاثة ؛ أخذاً بإطلاق الأدلّة وعمومها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عدم ثبوته في بيع الكلّي ؛ لانصراف الأدلّة عنه ، لعدم وقوع بيع الحيوان كلّياً إلاّ على وجه الندرة ، ولأنّ العنوان الكلّي ليس حيواناً ، وإنّما هو عنوان صادق عليه ، ونفس العنوان حيوان بالحمل الأوّلي ، وهو ليس بحيوان حقيقة عقلاً وعرفاً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والتعبير في النصّ وهو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الحيوان كلّه شرط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يشمل الكلّي بلا إشكال ، كما أنّ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حيوان كذا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يشمله ، وفرق بين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بيع الحيوان كذا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الحيوان كلّه شرط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كان المراد أنّ في الحيوان إذا بيع شرطاً ، لكنّ التعبيرين مختلفان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يختصّ هذا الخيار بالمعيّن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الكلّي في المعيّن كالكلّي ، فلا يثبت الخيار فيه ؛ لعين ما ذكرناه ، فإنّ الكلّي في المعيّن كلّي متقيّد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يبعد الثبوت إذا وقع العقد على الكلّي ، الذي لا ينطبق إلاّ على الواحد الخارجي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ويتمّ الكلام في هذا الخيار في ضمن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26" w:name="pg15215_144919"/>
    </w:p>
    <w:p>
      <w:pPr>
        <w:pStyle w:val="Heading4"/>
        <w:numPr>
          <w:ilvl w:val="3"/>
          <w:numId w:val="1"/>
        </w:numPr>
        <w:rPr/>
      </w:pPr>
      <w:bookmarkStart w:id="327" w:name="__RefHeading___Toc3155516_2142443653"/>
      <w:bookmarkStart w:id="328" w:name="_Toc109"/>
      <w:bookmarkEnd w:id="326"/>
      <w:bookmarkEnd w:id="327"/>
      <w:r>
        <w:rPr>
          <w:rtl w:val="true"/>
        </w:rPr>
        <w:t>مسألة حول اختصاص خيار الحيوان بالمشتري</w:t>
      </w:r>
      <w:bookmarkEnd w:id="3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يثبت هذا الخيار للمشتري بلا إشكال نصّاً </w:t>
      </w:r>
      <w:r>
        <w:rPr>
          <w:rStyle w:val="FootnoteAnchor"/>
          <w:rtl w:val="true"/>
        </w:rPr>
        <w:footnoteReference w:id="4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وفتوى عندنا </w:t>
      </w:r>
      <w:r>
        <w:rPr>
          <w:rStyle w:val="FootnoteAnchor"/>
          <w:rtl w:val="true"/>
        </w:rPr>
        <w:footnoteReference w:id="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خلافاً لعامّة الفقهاء</w:t>
      </w:r>
      <w:r>
        <w:rPr>
          <w:rStyle w:val="FootnoteAnchor"/>
          <w:rtl w:val="true"/>
        </w:rPr>
        <w:footnoteReference w:id="4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البائع ، فهل يثبت له مطلقاً ، أو لا مطلقاً ، أو يثبت له إذا انتقل إليه الحيوان ؟ وجوه وأقوال ، منشؤها اختلافهم في فهم المراد من الأخبار ، التي هي بحسب الظاهر مختلفة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يظهر لي بعد التأمّل هو عدم اختلاف فيها ، ويتّضح ذلك بعد بيان 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التبادل في البيع قد يقع بين الأثمان والأجناس ، فيختصّ اسم </w:t>
      </w:r>
      <w:bookmarkStart w:id="329" w:name="pg15215_144920"/>
    </w:p>
    <w:p>
      <w:pPr>
        <w:pStyle w:val="BookText"/>
        <w:rPr/>
      </w:pPr>
      <w:bookmarkEnd w:id="32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 انتقل إليه الجنس، والبائع بمن انتقل عنه ذلك ، وانتقل إليه الثمن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يقع بين الأجناس بعضها مع بعض ، وفي مثله وإن لم يتميّز المشتري عن البائع ، بل كان كلّ منهما بائعاً باعتبار ، ومشترياً باعتبار آخر ، لكنّه لا يضرّ بصدق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وتحقّقه ؛ لأنّ ماهية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مبادلة مال بمال ، وقد حصلت المبادلة بينهما ، فلا إشكال في تحقّق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وجه لتوهّم عدم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هذه المعاوضات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البائع والمشتري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،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نقل ماله بعوض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ابتاع بعوض، وهما صادقان عليهما، ولا إشكال في أنّ المتداول في معاوضة الأجناس ، هو التبادل بينها ، لا بيع أحدها بالآخر ، بل لو بيع جنس بجنس على خلاف المتعارف، لا يبعد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المشتري والبائع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مقتضى 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المشاركة ، 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تضارب زيد وعمرو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ضرب كلّ صاحبه ، ولو ذكر المتعلّق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تضاربا بالسيف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فمعناه ضرب كلّ صاحبه بالسيف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0" w:name="__RefHeading___Toc3155518_2142443653"/>
      <w:bookmarkStart w:id="331" w:name="_Toc110"/>
      <w:bookmarkEnd w:id="330"/>
      <w:r>
        <w:rPr>
          <w:rtl w:val="true"/>
        </w:rPr>
        <w:t>في تعارض روايات الباب</w:t>
      </w:r>
      <w:bookmarkEnd w:id="3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عرفت ذلك فاعلم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الروايات على طوائف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وهي أكثرها ، دالّة على ثبوت الخيار للمشتري ، كقوله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الحيوان كلّه شرط ثلاثة أيّام للمشتري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الحيوان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المشتري بالخيار بثلاثة 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دلّت على أنّ صاحب الحيوان بالخيار ، من غير ذكر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المشتري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كقوله صلی الله علیه و آله وسلم في صحيحتي زرارة</w:t>
      </w:r>
      <w:r>
        <w:rPr>
          <w:rStyle w:val="FootnoteAnchor"/>
          <w:rtl w:val="true"/>
        </w:rPr>
        <w:footnoteReference w:id="4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وابن مسلم</w:t>
      </w:r>
      <w:r>
        <w:rPr>
          <w:rStyle w:val="FootnoteAnchor"/>
          <w:rtl w:val="true"/>
        </w:rPr>
        <w:footnoteReference w:id="4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البيّعان بالخيار حتّى يفترقا ، وصاحب الحيوان بالخيار ثلاثة 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دلّت على أنّ المتبايعين بالخيار ، كقوله علیه السلام في صحيحة محمّد بن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المتبايعان بالخيار ثلاثة أيّام في الحيوان ، وفيما سوى ذلك من بيع حتّى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دلّت على ثبوته للمشتري دون البائع ، كصحيحة علي بن رئاب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أبا عبداللّه علیه السلام عن رجل اشترى جارية ، لمن الخيار ؛ للمشتري ، أو للبائع ، أو لهما كليهما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الخيار لمن اشترى ثلاثة أيّام نظرة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32" w:name="pg15215_144922"/>
    </w:p>
    <w:p>
      <w:pPr>
        <w:pStyle w:val="BookText"/>
        <w:rPr/>
      </w:pPr>
      <w:bookmarkEnd w:id="3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الروايات صارت موجبة لاختلاف الأنظار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فالمشهور عدم ثبوته للبائع مطلقاً </w:t>
      </w:r>
      <w:r>
        <w:rPr>
          <w:rStyle w:val="FootnoteAnchor"/>
          <w:rtl w:val="true"/>
        </w:rPr>
        <w:footnoteReference w:id="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أخذاً بالروايات الدالّة على اختصاصه بالمشتري ، ولا سيّما صحيحة ابن رئاب التي هي كالصريحة في ذلك ، وحملاً للروايات المطلقة عليها ، وتقديماً لها على صحيحة ابن مسلم ، الدالّة على ثبوته لهما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بثبوته للبائع مطلقاً </w:t>
      </w:r>
      <w:r>
        <w:rPr>
          <w:rStyle w:val="FootnoteAnchor"/>
          <w:rtl w:val="true"/>
        </w:rPr>
        <w:footnoteReference w:id="4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أخذاً بهذه الصحيحة ، مع التأويل في سائر الروايات ، وترجيح الصحيحة على صحيحة ابن رئاب الناصّة على عدم ثبوته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فصّل بين ما إذا كان البائع صاحب الحيوان ، فأثبت له ، وما إذا لم يكن فلم يثبته</w:t>
      </w:r>
      <w:r>
        <w:rPr>
          <w:rStyle w:val="FootnoteAnchor"/>
          <w:rtl w:val="true"/>
        </w:rPr>
        <w:footnoteReference w:id="4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أخذاً بإطلاق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الحيوان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وقعوا في حيص بيص بالنسبة إلى صحيحة ابن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3" w:name="__RefHeading___Toc3155520_2142443653"/>
      <w:bookmarkStart w:id="334" w:name="_Toc111"/>
      <w:bookmarkEnd w:id="333"/>
      <w:r>
        <w:rPr>
          <w:rtl w:val="true"/>
        </w:rPr>
        <w:t>كيفية الجمع بين الأخبار</w:t>
      </w:r>
      <w:bookmarkEnd w:id="3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اختلاف بين الأخبار رأساً بعد التأ مّل فيما ذكرناه آنفاً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ما دلّت على أنّ صاحب الحيوان المشتري بالخيار</w:t>
      </w:r>
      <w:r>
        <w:rPr>
          <w:rStyle w:val="FootnoteAnchor"/>
          <w:rtl w:val="true"/>
        </w:rPr>
        <w:footnoteReference w:id="4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أنّ الخيار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للمشتري</w:t>
      </w:r>
      <w:r>
        <w:rPr>
          <w:rStyle w:val="FootnoteAnchor"/>
          <w:rtl w:val="true"/>
        </w:rPr>
        <w:footnoteReference w:id="4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في مبادلة حيوان بحيوان كلّ منهما مشترٍ وبائع ، فالخيار ثابت لهما ؛ لكون كلّ منهما صاحب الحيوان فعلاً ، ومشترياً كذلك ، فالقيدان ثابتان لهما ، والخيار كذلك ، من غير منافاة بين المطلق وتلك الروايات ، ولا منافاة بين صحيحة علي بن رئاب معها ، كما سيتّضح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المتبايعان بالخيار ثلاثة أيّام في الحيوان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متعرّض لقسم من المبايعات ، وهو التبايع في الحيوان ، ولا يصدق ذلك إلاّ ببيع كلّ منهما الحيوان من صاحبه ، فلو كانت المبادلة بين الحيوان وغيره ، لم يصدق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نّهما تبايعا في الحيوان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إشكال في التعرّض لقسم من المبادلات ولو كان نادراً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المبادلة إن وقعت بين الحيوان والثمن ، يكون المشتري خصوص من انتقل إليه الحيوان ، دون البائع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وقعت بين الحيوان وسائر الأجناس غير الأثمان والحيوانات ، يكون من انتقل إليه الحيوان صاحب الحيوان فعلاً ، ويصدق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وقعت بين الحيوانين ، يكون كلّ منهما صاحب الحيوان المشترى لما مرّ ، فالإشكالات في المقام ناشئة عن الغضّ عن الأمرين المذكورين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مع الغضّ عمّا ذكرنا ، والبناء على ما سلكوه ، فالجمع العقلائي بينها ممكن بعد التنبّه على أمر ؛ وهو أنّ اللازم على الفقيه الباحث في الاستظهار من الروايات ، ودعوى الانصراف والإطلاق والغلبة والندرة ، ملاحظة العصر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والمحيط اللذين صدرت الروايات فيهما ، فربّما يكون في عصر أو مصر انصراف ، دون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الأعصار القديمة ، كان منصرفاً إلى الذهب المسكوك بسكّة المعاملة ، وفي عصرنا منصرف إلى الدينار المتعارف ؛ أي الأوراق النقدية ؛ لمكان اختلاف العصرين في الشيوع وعدمه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عرفت ذلك فنقول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في عصر رسول اللّه صلی الله علیه و آله وسلم ومحيطه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الحجاز الذي كان الغالب فيه البدو ، والتعيّش بالحيوانات ، كالإبل ، والأغنام ، ونحوهما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كانت المبادلة بين الأجناس با لأجناس ، والحيوان بالحيوان ، شائعة جدّاً ، ولم تكن المبادلة بالدرهم والدينار ونحوهما شائعة كشيوعها ، بل الأمر كذلك في عصرنا في البوادي البعيدة عن الأمصار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بعد مضيّ عصر النبي صلی الله علیه و آله وسلم والتابعين ، وقيام سلطنة الاُمويين والعبّاسيين مقام النبوّة والخلافة ، تغيّرت الأحوال والأوضاع في البلاد ، ولا سيّما في العواصم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الحيوان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حيث إنّه محكيّ عن النبي صلی الله علیه و آله وسلم ، لا إشكال في إطلاقه بالنسبة إلى البائع والمشتري ؛ لمكان شيوع المبادلات في الحيوانات ، ولا وقع لدعوى الانصراف إلى المشتري</w:t>
      </w:r>
      <w:r>
        <w:rPr>
          <w:rStyle w:val="FootnoteAnchor"/>
          <w:rtl w:val="true"/>
        </w:rPr>
        <w:footnoteReference w:id="4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ومدّعيه قايس زمانه بعصر النبي صلی الله علیه و آله وسلم ، ومحيطه بمحيطه ، وغفل عن الواقعة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الحيوان المشتري بالخيار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صادر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أبي الحسن الرضا علیه السلام ، وعصره ومصره مخالفان لعصر النبي صلی الله علیه و آله وسلم ومصره ؛ فإنّ في عصره علیه السلام كانت المبادلات بالذهب والفضّة رائجة ، وفي العواصم أكثر تداولاً ، ولهذا يمكن دعوى كون القيد غالبياً ، فلا يصلح لتقييد إطلاق النبوي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الإشكال وارد على الإطلاق أيضاً </w:t>
      </w:r>
      <w:r>
        <w:rPr>
          <w:rStyle w:val="FootnoteAnchor"/>
          <w:rtl w:val="true"/>
        </w:rPr>
        <w:footnoteReference w:id="4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ناشئ عن الغفلة عمّا نبّهنا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من المحتمل ، 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تلك الروايات بالبناء للمفعول ، ليكون صفة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ومعه يكون الوصف محقّقاً للموضوع ، ولا مفهوم له ، فا لأمر دائر بين كونه صفة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يكون له مفهوم ، أو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حجّة لرفع اليد عن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الحيوان كلّه شرط ثلاثة أيّام للمشتري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صحيحة الحلبي ، فلا مفهوم له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فرض المفهوم ، يكون هو سلب العموم ، لا عموم السلب ؛ أي ليس للبائع في جميع الحيوانات التي تباع خيار ، فلا منافاة بينها وبين إثبات الخيار لصاحب الحيوان ؛ لأنّ مفاد إحداهما السالبة الجزئية ، ومفاد الاُخرى الموجبة الجزئية بالنسبة إلى مطلق المبايعات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يمكن الجواب عن صحيحة الفضيل ، قال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الشرط في الحيوان 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 أيّام للمشتري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مع عدم المفهوم لها ، لا يستفاد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سلب الإطلاق ، لا إطلاق السلب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صحيحة علي بن رئاب ، المفروض فيها شراء الجارية</w:t>
      </w:r>
      <w:r>
        <w:rPr>
          <w:rStyle w:val="FootnoteAnchor"/>
          <w:rtl w:val="true"/>
        </w:rPr>
        <w:footnoteReference w:id="4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فلا ينبغي الإشكال في أنّ المفروض شراؤها با لأثمان ، لا بالحيوان أو بالجارية ؛ لبُعد المبادلة بين الجارية والحيوانات جدّاً ، خصوصاً في عصر الصادق علیه السلام ، الذي كان فيه بيع الجواري با لأثمان الغالية رائجاً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 لو كان التبادل بينها وبين حيوان أو جارية ، لذكره السائل حسب المتعارف ، فلا إشكال في أنّ المفروض ما ذكر ، فلا منافاة بينها وبين النبوي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صحيحة ابن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المتبايعان بالخيار ثلاثة أيّام في الحيوان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فتقيّد بقوله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الحيوان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منه اختصاصه به ، ولا سيّما مع تغيير 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التقييد يوجب الحمل على الفرد النادر</w:t>
      </w:r>
      <w:r>
        <w:rPr>
          <w:rStyle w:val="FootnoteAnchor"/>
          <w:rtl w:val="true"/>
        </w:rPr>
        <w:footnoteReference w:id="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غير مورده جدّاً ؛ فإنّ المبادلة بين الحيوانات ، غير نادرة حتّى في عصرنا ، فضلاً عن عصره الذي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فيه رائجة ، ولا سيّما في الحجاز ، وإن كان الشراء با لأثمان أيضاً رائجاً في العواصم ، فالتقييد غير مستهجن بلا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من جميع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تعارض بين الروايات ، والجمع بينها عقلائي لا مجال للشكّ فيه ، وأنّ الخيار ثابت لصاحب الحيوان مطلقاً ، كما هو المناسب للحكم ، والموضوع ، وللحكمة في جعله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الشهرة</w:t>
      </w:r>
      <w:r>
        <w:rPr>
          <w:rStyle w:val="FootnoteAnchor"/>
          <w:rtl w:val="true"/>
        </w:rPr>
        <w:footnoteReference w:id="4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دعوى الإجماع</w:t>
      </w:r>
      <w:r>
        <w:rPr>
          <w:rStyle w:val="FootnoteAnchor"/>
          <w:rtl w:val="true"/>
        </w:rPr>
        <w:footnoteReference w:id="4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يصحّ الاستناد إليهما ، بعد كون المسأ لة اجتهادية متراكمة فيها الأدلّة ، واللّه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5" w:name="pg15215_144928"/>
    </w:p>
    <w:p>
      <w:pPr>
        <w:pStyle w:val="Heading4"/>
        <w:numPr>
          <w:ilvl w:val="3"/>
          <w:numId w:val="1"/>
        </w:numPr>
        <w:rPr/>
      </w:pPr>
      <w:bookmarkStart w:id="336" w:name="__RefHeading___Toc3155522_2142443653"/>
      <w:bookmarkStart w:id="337" w:name="_Toc112"/>
      <w:bookmarkEnd w:id="335"/>
      <w:bookmarkEnd w:id="336"/>
      <w:r>
        <w:rPr>
          <w:rtl w:val="true"/>
        </w:rPr>
        <w:t>مسألة هل مبدأ هذا الخيار من حين العقد ، أو من حين التفرّق ؟</w:t>
      </w:r>
      <w:bookmarkEnd w:id="3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 البحث عنه ، لا بدّ من تقديم 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338" w:name="__RefHeading___Toc3155524_2142443653"/>
      <w:bookmarkStart w:id="339" w:name="_Toc113"/>
      <w:bookmarkEnd w:id="338"/>
      <w:r>
        <w:rPr>
          <w:rtl w:val="true"/>
        </w:rPr>
        <w:t xml:space="preserve">مقدّمة </w:t>
      </w:r>
      <w:r>
        <w:rPr>
          <w:rtl w:val="true"/>
        </w:rPr>
        <w:t xml:space="preserve">: </w:t>
      </w:r>
      <w:r>
        <w:rPr>
          <w:rtl w:val="true"/>
        </w:rPr>
        <w:t>في ثبوت خيار المجلس لصاحب الحيوان</w:t>
      </w:r>
      <w:bookmarkEnd w:id="3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أنّ خيار المجلس ، هل هو ثابت لمن له خيار الحيوان أم لا ؟ 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وقع للنزاع المذكور ، وإن أمكن على بعض الوجوه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أن يكون المجعول بحسب الشرع ، خياراً واحداً لجميع المتعاملين ، وإنّما الاختلاف في الحيوان وغيره في منتهى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يكون المجعول خيارين ،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لصاحب الحيوان ، 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لغيره من المتعاملين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يكون المجعول خيارين ،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لجميع المتعاملين ؛ صاحب الحيوان وغيره ، 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لصاحب الحيوان ، فلو أسقط أحدهما بقي الآخر ، ولو فارق سقط خيار المجلس ، وبقي له خيار الحيوان ، ولو لم يتفرّقا إلى ثلاثة أيّام سقط خيار الحيوان ، دون المجلس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وجوه ، أوجهها الأوّل ، ثمّ الثاني ؛ لدلالة جملة من الروايات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صحيحة محمّد بن مسلم المتقدّمة</w:t>
      </w:r>
      <w:r>
        <w:rPr>
          <w:rStyle w:val="FootnoteAnchor"/>
          <w:rtl w:val="true"/>
        </w:rPr>
        <w:footnoteReference w:id="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التفصيل بين المتبايعين في الحيوان وما سواه ، ظاهر في أ نّه ليس في الحيوان خيار غايته التفرّق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عدم تكرار الخيار ، دليل على أنّ الخيار الثابت فيما سواه ، هو الذي ثبت في الحيوان ، إلاّ أنّ الاختلاف في غايته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فيما سوى ذلك من بيع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دليل على أ نّه كان بصدد بيان أصل الخيار ، لا حدّه وغايته ، فلو كان أصل الخيار في مورده مفروغاً عنه ، لما ذكر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لإخراج غيره ، فالوسوسة في دلالتها ، كأ نّها في غير محلّها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رواية علي بن أسباط المعتمدة، عن أبي الحسن الرضا علیه السلام قال سمعته يقول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الخيار في الحيوان ثلاثة أيّام للمشتري ، وفي غير الحيوان أن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صحيحة الفضيل قال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الشرط في الحيوان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 أيّام للمشتري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الشرط في غير الحيوان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البيّعان بالخيار ما لم يفترقا ، فإذا افترقا فلا خيار بعد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شبهة في كونها بصدد بيان أصل الخيار ؛ بدليل ذكر الخصوصيات الزائدة على أصل الغاية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الروايات بصدد بيان حدّ الخيار ، لا أصله</w:t>
      </w:r>
      <w:r>
        <w:rPr>
          <w:rStyle w:val="FootnoteAnchor"/>
          <w:rtl w:val="true"/>
        </w:rPr>
        <w:footnoteReference w:id="4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فاسد ؛ لما مرّ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للسؤال عن أصل الماهية ، فلو أراد السؤال عن حدّها ، لا بدّ من التقدير ، وهو خلاف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احتمال كونها بصدد بيان الحدّ والغاية ، إنّما هو لمكان ذكر الغاية ، وإلاّ فضمّ حكم الحيوان إلى غيره ، لا دخل له ، فعلى ذلك لا يبقى لإثبات خيار المجلس في الحيوان ، دليل أصلاً ؛ لذكر تلك الغاية في جميع روايات خيار المجلس</w:t>
      </w:r>
      <w:r>
        <w:rPr>
          <w:rStyle w:val="FootnoteAnchor"/>
          <w:rtl w:val="true"/>
        </w:rPr>
        <w:footnoteReference w:id="4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فعليه يثبت خيار الحيوان ثلاثة أيّام بالدليل القطعي ، ويثبت خيار المجلس في غيره كذلك ، ويبقى ثبوت خياره في الحيوان مشكوكاً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وتؤيّد كونه واحداً مختلف الغاية ، مناسبة الحكم والموضوع ؛ وأنّ هذا الخيار لمراعاة حال المتعاملين للتروّي ، وإنّما الاختلاف في الغاية ؛ لاختلاف الحيوان مع غيره في كونه صاحب صفات وأخلاق كامنة ، ربّما لا تظهر إلاّ في ثلاثة أيّام أو أكثر ، والتحديد بالثلاثة لمراعاة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من البعيد جعل خيارين لصاحب الحيوان ، من غير ظهور جهتين متعدّدتين مقتضيتين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وتؤيّده بل تشهد عليه ، الروايات الدالّة على أنّ التلف في الثلاثة من مال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البائع</w:t>
      </w:r>
      <w:r>
        <w:rPr>
          <w:rStyle w:val="FootnoteAnchor"/>
          <w:rtl w:val="true"/>
        </w:rPr>
        <w:footnoteReference w:id="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 نّه في الخيار المشترك كان على 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لو اخترنا ما عليه السيّد المرتضى قدّس سرّه </w:t>
      </w:r>
      <w:r>
        <w:rPr>
          <w:rStyle w:val="FootnoteAnchor"/>
          <w:rtl w:val="true"/>
        </w:rPr>
        <w:footnoteReference w:id="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لكان لوحدة الخيار مع اختلاف الغاية 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ثبوته للمنتقل عنه ، فلا شبهة في أنّ خيار الحيوان ، مغاير لخيار المجلس موضوعاً ومحمولاً ؛ فإنّ خيار المجلس ثابت لكليهما ما دام المجلس ، طال أم قصر ، وخيار الحيوان يختصّ بمن انتقل إليه في ثلاثة أيّام ، فأين هذا من ذاك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Style w:val="FootnoteAnchor"/>
          <w:rtl w:val="true"/>
        </w:rPr>
        <w:footnoteReference w:id="4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لا يخفى ؛ فإنّه على فرض اختيار كلام السيّد ،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خيار الحيوان مغاير لخيار المجلس موضوعاً ومحمولاً ؛ فإنّ خيار المجلس ثابت للمتبايعين في غير الحيوان ، وغايته الافتراق ، طال أم قصر ، وخيار الحيوان لهما في خصوص الحيوان في ثلاثة أيّام ، فأين هذا من ذاك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فرض اختيار كلام المشهور</w:t>
      </w:r>
      <w:r>
        <w:rPr>
          <w:rStyle w:val="FootnoteAnchor"/>
          <w:rtl w:val="true"/>
        </w:rPr>
        <w:footnoteReference w:id="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الخيار الواحد ، ثابت للمشتري صاحب الحيوان إلى ثلاثة ، ولغيره إلى زمان التفرّق ، فأين الاختلاف في الخيار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دعوى الاختلاف محمولاً مصادرة ، والمتّبع هو ظواهر الأدلّة ، وهي 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يكون مبدأ الخيار في الحيوان وغيره واحداً ؛ وهو حين العقد ، وغايته مختلفة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إنّه لو أغمضنا عمّا تقدّم ، وبنينا على أنّ مقتضى الأدلّة ، هو ثبوت خيار المجلس وخيار الحيوان لصاحبه ، فالظاهر منها أنّ مبدأ الخيارين حين العقد ؛ لقوله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البيّعان بالخيار حتّى يفترقا ، وصاحب الحيوان بالخيار ثلاثة أيّام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الظاهر في أنّ خيار المجلس ثابت 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تمام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ولازمه أن يتحقّق الحكم بتحقّقه ، وأنّ خيار الحيوان ثابت لصاحب الحيوان ، وهو أيضاً تمام الموضوع ، وبتحقّق البيع يتحقّق العنوانان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ذلك ، هو مقتضى وحدة السياق في الروايات ، المشتملة على بيان الخيارين ، بعد الجزم بأنّ مبدأ خيار المجلس حال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مبنى استفادة ذلك من الأدلّة ، هو كونها في مقام بيان أصل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إذا كانت في مقام بيان حدّه وغايته ، فلا يصحّ الاستدلال بها ؛ فإنّ حاصلها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هذا الفرض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يرجع 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غاية خيار المجلس المعهود هي التفرّق ، وغاية خيار الحيوان المعهود إلى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 تعرّض للمبدأ ، وبعد الفراغ عن ثبوت الخيار بنحو معهود ، لا يمكن الاستدلال بها بنحو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0" w:name="pg15215_144933"/>
    </w:p>
    <w:p>
      <w:pPr>
        <w:pStyle w:val="BookText"/>
        <w:rPr/>
      </w:pPr>
      <w:bookmarkEnd w:id="3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ذهب في الفرع السابق إلى ما ذكر</w:t>
      </w:r>
      <w:r>
        <w:rPr>
          <w:rStyle w:val="FootnoteAnchor"/>
          <w:rtl w:val="true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ليس له الاستدلال بها في هذا الفرع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جواز الأخذ بالظواهر ، فرع عدم محذور عقلي فيه ، وأمّا معه فيجب رفع اليد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فعلى فرض ورود المحذورات العقلية الآتية ، لا بدّ من رفع اليد عن أحد الظهورين ؛ إمّا ظهورها في ثبوت خيار المجلس لصاحب الحيوان زائداً على خيار الحيوان ؛ لدفع المحذور العقلي ، أو ظهورها في مبدأ خياره ، بعد عدم إمكان التصرّف في خيار المجلس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على فرض رفع اليد عن الظهور الأوّل ، يلزم ارتكاب خلاف ظاهرين ، بخلاف رفع اليد عن الثاني ؛ لوضوح أ نّه مع رفع اليد عن الأوّل ، يرتفع موضوع الظهور الثاني ، لا نفس الظهور ، نظير دوران الأمر بين تخصيص دليل ، وبين تقييد إطلاقه ، المتفرّع على دخول الفرد ؛ فإنّ إخراج الفرد رافع لموضوع الإطلاق ، من دون أن يكون ارتكاب خلاف ظاهر بالنسبة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1" w:name="__RefHeading___Toc3155526_2142443653"/>
      <w:bookmarkStart w:id="342" w:name="_Toc114"/>
      <w:bookmarkEnd w:id="341"/>
      <w:r>
        <w:rPr>
          <w:rtl w:val="true"/>
        </w:rPr>
        <w:t>المحذورات العقلية في القول بثبوت خيار المجلس مع خيار الحيوان</w:t>
      </w:r>
      <w:bookmarkEnd w:id="3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ما يمكن أن يجعل محذوراً عقلياً 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يكون من ناحية العقد ؛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يعقل تزلزله مرّتين في عرض واحد ، كما لا يمكن لزومه مرّتين ، ولا جوازه الحكمي كذلك ، فكما لا يعقل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عقد البيع لازماً مرّتين ، ولا عقد الهبة جائزاً كذلك ، فكذا الحال في الجواز الحقّي ، فلا يعقل تزلزله مرّتين في عرض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مسأ لة خيار الشرط ، يرجع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أن يقال ، إنّه يثبت من حين التفرّق ؛ لأنّ الخيار يدخل إذا ثبت العقد ، والعقد لم يثبت قبل التفرّق</w:t>
      </w:r>
      <w:r>
        <w:rPr>
          <w:rStyle w:val="FootnoteAnchor"/>
          <w:rtl w:val="true"/>
        </w:rPr>
        <w:footnoteReference w:id="4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يكون مراده من عدم الثبوت ، هو التزلزل ؛ وأنّ العقد المتزلزل لا يدخل فيه الخيار ثانياً إلاّ بعد رفع التزلزل الناشئ عن الخيار الثابت فيه ، وهو خيار المجلس في المقام ، فعند رفع تزلزله قام مقامه خيار الحيوان ؛ لئلاّ يلزم المحذور العقلي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ناحية الاعتبار الشرعي ؛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يعقل اعتبار لزومين في عقد واحد ، واعتبار جوازين في مثل عقد الهبة ، فكذا لا يعقل اعتبار جوازين حقّيين في عقد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ناحية الحكم ؛ أي الخيار ،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ما علم بالضرورة أنّ الخيارين غير مختلفين بتمام ذاتهما ، بل الخيار ماهية نوعية مختلفة بالمصنّفات ، فاجتماعهما في عقد واحد ، أو عروضهما على موضوع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كالمتبايعين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محال ؛ للزوم اجتماع المثلين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خيار واحد مسبّب من السببين ، يلزم اجتماع السببين على مسبّب واحد ، وهو محال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3" w:name="pg15215_144935"/>
    </w:p>
    <w:p>
      <w:pPr>
        <w:pStyle w:val="BookText"/>
        <w:rPr/>
      </w:pPr>
      <w:bookmarkEnd w:id="3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الأمر دائر بين كون الخيار واحداً ، أو متعدّداً ، وعلى الثاني بين كون مبدئهما واحداً أو متعدّداً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بطل كونه واحداً ، أو متعدّداً متّحد المبدأ ، ثبت كونه متعدّداً مختلف المبدأ ، وإذا لم يمكن التصرّف في مبدأ خيار المجلس ، لزم التصرّف في مبدأ خيار الحيوان ، فثبت المدّعى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4" w:name="__RefHeading___Toc3155528_2142443653"/>
      <w:bookmarkStart w:id="345" w:name="_Toc115"/>
      <w:bookmarkEnd w:id="344"/>
      <w:r>
        <w:rPr>
          <w:rtl w:val="true"/>
        </w:rPr>
        <w:t>الجواب عن المحذورات العقلية</w:t>
      </w:r>
      <w:bookmarkEnd w:id="3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عنها إجمالاً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توهّم تلك المحذورات العقلية ، ناشئ من قياس التشريع والاُمور الاعتبارية بالتكوين ، وقياس الأحكام با لأعراض المقولية ، والأسباب الشرعية با لأسباب التكوينية ، مع أ نّه قياس باطل ؛ إذ ليس للأحكام وجود خارجي ، عارض على الموضوعات عروض الأعراض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هي اُمور اعتبارية ناشئة عن مصالح ومفاسد ، فيمكن ويصحّ اعتبار الحكمين الوضعيين ؛ باعتبار المصلحتين ، واختلاف الجهتين ، فلا ضدّية ولا تماثل بينها ، نحو ما بين الأعراض الخارجية ، وليست الأسباب الشرعية كا لأسباب العقلية التكوينية ، حتّى يمتنع اجتماعها على مسبّب واحد ، بل الأسباب هاهنا معرّفات لموضوعات الأحكام ، أو للحكم والنكات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التفصيل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فالجواب عن محذور تكثّر التزلزل في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أنّ التزلزل فيه يرجع إلى كونه خيارياً ؛ يصحّ فسخه بهذا الخيار ، أو بذاك ، فدعوى امتناع التزلزلين ، ترجع إلى دعوى امتناع اجتماع الخيارين ، وهي مصادرة ظاهرة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تزلزل العقد ، ليس وصفاً خارجياً كتزلزل السفينة ، حتّى لا يعقل تكثّره ، </w:t>
      </w:r>
      <w:bookmarkStart w:id="346" w:name="pg15215_144936"/>
    </w:p>
    <w:p>
      <w:pPr>
        <w:pStyle w:val="BookText"/>
        <w:rPr/>
      </w:pPr>
      <w:bookmarkEnd w:id="3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تزلزل اعتباري ، منشؤه كثرة حقّ الخيار ، فلو صار ذلك منشأً للامتناع ، لكان ثبوت الخيار للطرفين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كخيار المجلس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ممتنعاً ، والحلّ 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محذور اجتماع الاعتبارين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أنّ اجتماعهما إنّما يمتنع مع وحدة الجهة ، كالجواز في عقد الهبة ، واللزوم المطلق في عقد البيع ، وأمّا مع كثرتها فلا محذور فيه ، فاعتبار الخيار وجعله من جهة العيب ، وخيار آخر من جهة الغبن ، وثالث من جهة مراعاة المتعاملين حال المعاملة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، لا محذور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محذور اجتماع المثلين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أنّ اجتماعهما في الأحكام لا محذور فيه مع اختلاف الجهتين ، وليس المثلان هاهنا كالمثلين في الأعراض ، حيث يمتنع اجتماعهما حتّى مع اختلاف الجهتين ، فلا يعقل حلول البياض في جسم ؛ بجهة كونه ذا أبعاد ، وعروض بياض آخر عليه ؛ بجهة كونه متحيّزاً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الأحكام ، فلا محذور فيه مع اختلاف الجهة ، فيثبت خيار للبيّعين ؛ بجهة العيب ، وآخر بجهة الغبن ، وكذا يثبت حقّ الخيار في العقد بجهتين ، فالمماثلة في الاُمور الاعتبارية غيرها في المقولات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7" w:name="__RefHeading___Toc3155530_2142443653"/>
      <w:bookmarkStart w:id="348" w:name="_Toc116"/>
      <w:bookmarkEnd w:id="347"/>
      <w:r>
        <w:rPr>
          <w:rtl w:val="true"/>
        </w:rPr>
        <w:t>ردّ ما فهمه المحقّق الأصفهاني من كلام القوم</w:t>
      </w:r>
      <w:bookmarkEnd w:id="348"/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ما يجب أن يحمل عليه كلام المحقّقين ، لا ما فهمه بعض أهل التحقيق ؛ من احتمال كون نظرهم إلى ما اشتهر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اشتراط استحالة اجتماع المتقابلين بوحدة الجهة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ذكر كلام أهل فنّ الفلسفة في ذلك المجال ، ثمّ استشكل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حقّ الخيار ، ليس من مقولة الإضافة</w:t>
      </w:r>
      <w:r>
        <w:rPr>
          <w:rStyle w:val="FootnoteAnchor"/>
          <w:rtl w:val="true"/>
        </w:rPr>
        <w:footnoteReference w:id="45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 ما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كلامهم صحيح ، وأجنبيّ عمّا فهمه ، أو احتمل تطبيقه عليه ؛ إذ ليس الكلام في المقولات والمتماثلين المقوليين ، بل في الحكمين المتماثلين ، والتحقيق ما أفادوه</w:t>
      </w:r>
      <w:r>
        <w:rPr>
          <w:rStyle w:val="FootnoteAnchor"/>
          <w:rtl w:val="true"/>
        </w:rPr>
        <w:footnoteReference w:id="4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ويجاب عن محذور اجتماع السببين على مسبّب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بوحدة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الأسباب الشرعية ليست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كالعقلية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مؤثّرات وموجدات ، بل هي معرّفات كالمعرّفات المنطقية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حيوان ناطق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حيوان ضاحك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ماشٍ مستقيم القامة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، وجميعها معرّفات لموضوع واحد بجهات مختلفة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فالأسباب والتعليلات الشرعية ، معرّفات للموضوعات ، أو حكم ونكات للجعل ، لا مؤثّرات وعلل واقعية ، حتّى يمتنع اجتماعها على مسبّب ومعلول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 حرام ؛ لأ نّه مسكر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معرّف للموضوع ؛ أي المسكر ، لا علّة لثبوت الحكم للخمر ؛ لعدم تعقّل كون شيء علّة لثبوت حكم ، بحيث يترتّب الحكم على الموضوع بهذه العلّة ، من دون حصول المبادئ التصديقية والتصوّرية للحكم الذي هو مُنشأ من الجاعل ، وبعد الجعل أيضاً اعتبار لا واقعية له في </w:t>
      </w:r>
      <w:bookmarkStart w:id="349" w:name="pg15215_144938"/>
    </w:p>
    <w:p>
      <w:pPr>
        <w:pStyle w:val="BookText"/>
        <w:rPr/>
      </w:pPr>
      <w:bookmarkEnd w:id="3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صُقع الاعتبار ، فالسببية والمسبّبية والعلّية والمعلولية في الأحكام ، باطلة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الأحكام مجعولة بالجعل الشرعي ، ومعلولة لمبادئه المقرّرة ، ولا يعقل أن تكون لها علّة وراء ذلك ، فقولهم في جواب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العلل الشرعية معرّفات</w:t>
      </w:r>
      <w:r>
        <w:rPr>
          <w:rStyle w:val="FootnoteAnchor"/>
          <w:rtl w:val="true"/>
        </w:rPr>
        <w:footnoteReference w:id="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متقن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هذا المقام أيضاً ، أطال بعض أهل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الكاشف عن العلّة الواقعية</w:t>
      </w:r>
      <w:r>
        <w:rPr>
          <w:rStyle w:val="FootnoteAnchor"/>
          <w:rtl w:val="true"/>
        </w:rPr>
        <w:footnoteReference w:id="4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هو أجنبيّ عن كلامهم ، وغير سديد في نفسه ، فراجعه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0" w:name="__RefHeading___Toc3155532_2142443653"/>
      <w:bookmarkStart w:id="351" w:name="_Toc117"/>
      <w:bookmarkEnd w:id="350"/>
      <w:r>
        <w:rPr>
          <w:rtl w:val="true"/>
        </w:rPr>
        <w:t>حول إشكال المحقّق النائيني</w:t>
      </w:r>
      <w:bookmarkEnd w:id="3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بعض أعاظم العصر ، استشكل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النزاع في أنّ الأسباب معرّفات لا علل ، لا ربط له بالمقام ؛ لأنّ الخيارين تابعان لمقتضى دليلهما قبل التفرّق ، سواء كان مناطهما حكمة أو علّة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موضوع الحكم الذي اُخذ في القضيّة الحقيقية ، ليس علّة لثبوت الحكم عند تحقّقه ، فهذا بديهي البطلان ؛ لعدم إمكان تحقّق الموضوع ، وعدم تحقّق الحكم</w:t>
      </w:r>
      <w:r>
        <w:rPr>
          <w:rStyle w:val="FootnoteAnchor"/>
          <w:rtl w:val="true"/>
        </w:rPr>
        <w:footnoteReference w:id="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انتهى ملخّصاً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وأنت خبير بما فيه ، فكأ نّه رحمه الله علیه لم يصل إلى مغزى مرادهم ؛ فإنّ المقصود هاهنا دفع الإشكال العقلي ، على فرض تعدّد الخيار تارةً ، وعلى فرض وحدته </w:t>
      </w:r>
      <w:bookmarkStart w:id="352" w:name="pg15215_144939"/>
    </w:p>
    <w:p>
      <w:pPr>
        <w:pStyle w:val="BookText"/>
        <w:rPr/>
      </w:pPr>
      <w:bookmarkEnd w:id="3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اُخرى ، من غير نظر إلى مقام الإثبات ، فكلامه غير مربوط بكلامهم ،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قضيّة علّية الموضوع للحكم ، فهي غير سديدة ؛ ضرورة أنّ موضوعات الأحكام لو كانت عللاً لها ، لما تخلّفت المعلولات عنها ، ولما عقل تخلّل الجعل بين العلّة والمعلول ، فلا بدّ عليها من ترتّب الأحكام على الموضوعات قبل الشارع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بعد الجعل فليست الموضوعات عللاً لها ؛ لأنّ الأحكام مترتّبة بحسب الجعل الشرعي على عناوين كلّية أو مطلقة ، فإذا تحقّق الفرد ، انطبق عليه أو تحقّق به العنوان الذي له حكم ، فلا يعقل أن يكون الموضوع مؤثّراً وموجداً له ، ولا يعقل تجدّد حكم عند تحقّق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الحكم ثابت بجعل واحد ، على عنوان منطبق على الخارج ، فالموضوع موضوع للحكم ، لا علّة له ، وهو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3" w:name="__RefHeading___Toc3155534_2142443653"/>
      <w:bookmarkStart w:id="354" w:name="_Toc118"/>
      <w:bookmarkEnd w:id="353"/>
      <w:r>
        <w:rPr>
          <w:rtl w:val="true"/>
        </w:rPr>
        <w:t>في الاستدلال بالأخبار لكون المبدأ حال التفرّق</w:t>
      </w:r>
      <w:bookmarkEnd w:id="354"/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على كون مبدئه من حين التفرّق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دلّت على أنّ تلف الحيوان في الثلاثة على البائع</w:t>
      </w:r>
      <w:r>
        <w:rPr>
          <w:rStyle w:val="FootnoteAnchor"/>
          <w:rtl w:val="true"/>
        </w:rPr>
        <w:footnoteReference w:id="4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أ نّه في الخيار المشترك على المشتري</w:t>
      </w:r>
      <w:r>
        <w:rPr>
          <w:rStyle w:val="FootnoteAnchor"/>
          <w:rtl w:val="true"/>
        </w:rPr>
        <w:footnoteReference w:id="4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فيستكشف من ذاك وذلك ، أ نّه من حين التفرّق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أنّ من الممكن أن لا يثبت خيار المجلس في الحيوان ، وتكون تلك الروايات شاهدة على ذلك كما مرّ</w:t>
      </w:r>
      <w:r>
        <w:rPr>
          <w:rStyle w:val="FootnoteAnchor"/>
          <w:rtl w:val="true"/>
        </w:rPr>
        <w:footnoteReference w:id="4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ليس في مقابل تلك الروايات ، دليل لفظي على أنّ التلف في الخيار المشترك ، على المشتري ، بل كونه منه على حسب القواعد العقلائية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ومجمل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هاهنا قواعد عقلائيةً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العقد الجامع للشرائط من المالكين ، يوجب الملكية ، وهو تمام السبب لتحقّقها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العقد المحقّق ، لا ينفسخ بلا سبب من الأسباب العقلائية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تلف مال المالك مضمون عليه ، ويخرج من كيسه مع عدم أسباب الضمان على الغير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دلالة الروايات على أنّ تلف الحيوان في الثلاثة مضمون على البائع لا بدّ من رفع اليد عن إحدى تلك القواعد ؛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التالف في زمان الخيار ملك للبائع ، وإنّ انقضاء الخيار جزء سبب للانتقال ، فتنتقض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صار ملكاً له ، وانفسخ العقد قبل التلف بلا سبب ، أو بالتلف بنحو الشرط المتأخّر ، الذي ليس هو من الأسباب العقلائية ، فتنتقض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مع تأثير العقد وعدم انفساخه ، يكون تلفه على البائع ، فتنتقض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فتلك القواعد لا تعارض الروايات الدالّة على أنّ تلف الحيوان في الثلاثة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مضمون على البائع ، ولا قاعدة أنّ التلف في زمان الخيار ممّن لا خيار له ، المستفادة من الروايات الشريفة</w:t>
      </w:r>
      <w:r>
        <w:rPr>
          <w:rStyle w:val="FootnoteAnchor"/>
          <w:rtl w:val="true"/>
        </w:rPr>
        <w:footnoteReference w:id="4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وذلك لإمكان رفع اليد عن كلّ واحدة منها تعبّداً ، وليس دليل لفظي في مقابلها ، حتّى يتوهّم التعارض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إنّه يمكن استظهار انفساخ العقد قبل التلف من بعضها ، كمرسلة علي بن رباط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حدث بالحيوان قبل ثلاثة أيّام ، فهو من مال البائع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الظاهرة في أنّ التالف صار ملكاً للبائع فتلف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حملها على عدم حصول الملك زمان الخيار ، لكنّه بعيد غايته ، ولم يلتزم مشهور العلماء به ، ومخالف لروايات اُخر</w:t>
      </w:r>
      <w:r>
        <w:rPr>
          <w:rStyle w:val="FootnoteAnchor"/>
          <w:rtl w:val="true"/>
        </w:rPr>
        <w:footnoteReference w:id="4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وعلى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تحمل بعض الروايات ، الظاهرة بدواً في عدم حصول الملك ، كقوله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الضمان على البائع حتّى ينقضي الشرط ، ويصير المبيع للمشتري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فيحمل على أنّ المراد منه ، استقرار ملك 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فهذه القاعدة حاكمة على القاعدة العقلائية ؛ بأنّ الانفساخ لا بدّ له من سبب ، فالحكم الشرعي قائم مقام السبب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إمكان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التعبّد الشرعي وقع في الموضوع ، فجعل التالف </w:t>
      </w:r>
      <w:bookmarkStart w:id="355" w:name="pg15215_144942"/>
    </w:p>
    <w:p>
      <w:pPr>
        <w:pStyle w:val="BookText"/>
        <w:rPr/>
      </w:pPr>
      <w:bookmarkEnd w:id="3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انقضاء الشرط ، بحكم مال البائع في هذا 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دلّت الروايات على كون مبدأ خيار الحيوان حين العقد ، ودلّت تلك الروايات</w:t>
      </w:r>
      <w:r>
        <w:rPr>
          <w:rStyle w:val="FootnoteAnchor"/>
          <w:rtl w:val="true"/>
        </w:rPr>
        <w:footnoteReference w:id="4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أنّ التلف في زمان خيار الحيوان على البائع ، لا يصحّ رفع اليد عن واحدة منهما ؛ لعدم التعارض بينهما ، ولا دليل لفظي على أنّ الضمان في الخيار المشترك على المشتري حتّى يعارضها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فيؤخذ بالظهورين ، ويحكم بأنّ التلف في الثلاثة من مال البائع ؛ تحكيماً للأدلّة الشرعية على القاعدة العقلائية ، القابلة للتخصيص ، كما هو الحال في الخيار المختصّ ، فالحال في الخيار المشترك ، هو الحال في المختصّ ، فالتحكيم في الموردين على السواء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6" w:name="__RefHeading___Toc3155536_2142443653"/>
      <w:bookmarkStart w:id="357" w:name="_Toc119"/>
      <w:bookmarkEnd w:id="356"/>
      <w:r>
        <w:rPr>
          <w:rtl w:val="true"/>
        </w:rPr>
        <w:t>بيان حال الاُصول الشرعية في المقام</w:t>
      </w:r>
      <w:bookmarkEnd w:id="3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الاُصول الشرعية ، فلا وقع لها بعد ذلك ، مع أنّ شيئاً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كأصالة عدم ارتفاع الخيار ، وأصالة بقائه ، وأصالة عدم حدوثه قبل انقضاء المجلس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يثبت كون مبدئه حال التفرّق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 نّه لا يثبت بأصالة عدم ارتفاعه بانقضاء ثلاثة من حين العقد ، بقاؤه إلى الثلاثة من حين التفرّق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أصالة عدم حدوثه قبل انقضاء المجلس ، غير جارية على 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لعدم الحالة السابقة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ومثبتة على وجهٍ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أصالة بقاء الخيار ، لو اُريد منها ترتيب آثاره ، من غير نظر إلى إثبات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المبدأ بها ، فجارية على فرض كون خيار المجلس والحيوان ، واحداً شخصياً ، سواء كان التفرّق قبل انقضاء الثلاثة من حين العقد ، أو مقارناً للانقضاء ، أو متأخّراً عنه ؛ فإنّ المستصحب شخص الخيار المتيقّن الوجود ، والمشكوك فيه بقاءً ، لكنّ المبنى فاسد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فرض ثبوت الخيارين ، تجري إذا وقع التفرّق قبل انقضاء الثلاثة من حين العقد ؛ لاستصحاب شخص خيار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وقع بعد الثلاثة فجريانها محلّ إشكال ؛ من ناحية الإشكال في جريان استصحاب القسم الثالث من الكلّي ، أو من ناحية أنّ الخيار الكلّي الجامع ، لا مجعول شرعاً ، ولا موضوع أثر ؛ فإنّ ما هو المجعول وما هو موضوع للآثار ، هو خيار المجلس ، وخيار الحيوان ، والجامع أمر انتزاعي من المجعولين ، ولا يتعلّق به جعل ، والآثار مترتّبة على كلّ خيار مستقلاًّ ، لا على الجامع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هو المورث ، خيار المجلس وخيار الحيوان ، لا الجامع بينهما ؛ بحيث يكون المورث في الخيارين اُمور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الخيار ، وذاك ، والجامع بينهما ؛ لأنّ الجامع غير مجعول ، فلا يكون حقّاً حتّى يورث ، وكذا الحال في سائر الآثار ، وفي سائر الموارد الشبيهة بالمورد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ما ذكرناه إنكاراً لاستصحاب الكلّي رأساً ، أو القسم الثالث منه ؛ فإنّ جريانه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في القسم الثالث في بعض الفروض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مانع منه ، والتفصيل في محلّه</w:t>
      </w:r>
      <w:r>
        <w:rPr>
          <w:rStyle w:val="FootnoteAnchor"/>
          <w:rtl w:val="true"/>
        </w:rPr>
        <w:footnoteReference w:id="4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58" w:name="pg15215_144944"/>
    </w:p>
    <w:p>
      <w:pPr>
        <w:pStyle w:val="Heading4"/>
        <w:numPr>
          <w:ilvl w:val="3"/>
          <w:numId w:val="1"/>
        </w:numPr>
        <w:rPr/>
      </w:pPr>
      <w:bookmarkStart w:id="359" w:name="__RefHeading___Toc3155538_2142443653"/>
      <w:bookmarkStart w:id="360" w:name="_Toc120"/>
      <w:bookmarkEnd w:id="358"/>
      <w:bookmarkEnd w:id="359"/>
      <w:r>
        <w:rPr>
          <w:rtl w:val="true"/>
        </w:rPr>
        <w:t>حول ثبوت خيار الحيوان للوكيل وللفضولي وفي السلم</w:t>
      </w:r>
      <w:bookmarkEnd w:id="3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البحث هاهنا عن ثبوته للوكيل مطلقاً ، أو الوكيل المطلق ، وللفضولي ، وفي السلم قبل القبض ، مخالف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حيث المستند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 في خيار المجلس ؛ فإنّ عنوان الأدلّة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غير صادق إلاّ على منشئ الصيغة ؛ لأنّ ماهية البيع هي التبادل الإنشائي الحاصل بها ، فالوكيل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في إجرائها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بائع ، دون الموكّل ، والفضولي بائع دون الأصيل</w:t>
      </w:r>
      <w:r>
        <w:rPr>
          <w:rStyle w:val="FootnoteAnchor"/>
          <w:rtl w:val="true"/>
        </w:rPr>
        <w:footnoteReference w:id="4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المقام ، فأ لسنة الأدلّة مختلفة ، ففي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المتبايعان بالخيار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للمشتري 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الحيوان المشتري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وتلك الروايات وإن كانت مثبتة ، لكن وحدة الحكم محرزة ، فلا بدّ من تقييد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مطلقاتها ؛ فإنّ صاحب الحيوان هو المالك ، سواء كان مجري الصيغة أم لا ، دون الفضولي أو الوكيل ، والمتبايع هو مجري الصيغة ، سواء كان مالكاً ، أو وكيلاً ، أو فضولياً ، وكذا 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الخيار متعدّد ؛ أخذاً بالدليلين المثبتين ، فإمّا أن يكون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المتبايعان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أعمّ من مالك الحيوان ومن الوكيل ونحوه ، فلازمه ثبوت خيارين في الحيوان لصاحبه ، تارةً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المتبايع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واضح الفساد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يكون المراد من العنوان ، خصوص الوكيل والفضولي ، دون المالك ، فهو أيضاً باطل ، بل الإثبات لغير المالك بهذه العبارة ، مستهجن وخلاف تعارف التكلّم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وأن يكون الحكم وهو الخيار واحداً ، فتحمل المطلقات على المقيّد ، ويثبت الخيار لخصوص المالك المجري للصيغة ؛ لأنّ بين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عموماً من وجه ، والجمع العقلائي يقضي بتقييد كلّ بالآخر ، وإثبات الحكم لمجمع العنوانين ، وهو صاحب الحيوان المجري للصيغة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صاحب الحيوان ، أعمّ من مالكه والوكيل الذي يتلقّى الحيوان ، وهو مخالف للظاهر ، وعلى فرضه يثبت لمجمع عنواني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المتلقّي له المجري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الوكيل المطلق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الصاحب المجري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الكلام أيضاً في بيع السلم ؛ فإنّه قبل القبض لا يصدق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المتلقّي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بحكم الشرع ، فلا يثبت الخيار إلاّ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يثبت للفضولي ؛ لعدم كونه صاحباً ، ولا لصاحب المال ؛ لعدم كونه بائعاً ومجرياً للصيغة ، من غير فرق بين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بالكشف ، أو النقل ، هذا بحسب الروايات ، ومقتضى الجمع بينها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المتبايعين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صاحب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وكّل غيره في مجرّد الصيغة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شائعاً ، وكان من المجازات الراجحة عرفاً ، لكان ثابتاً للمالك في الفرض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1" w:name="pg15215_144947"/>
    </w:p>
    <w:p>
      <w:pPr>
        <w:pStyle w:val="Heading4"/>
        <w:numPr>
          <w:ilvl w:val="3"/>
          <w:numId w:val="1"/>
        </w:numPr>
        <w:rPr/>
      </w:pPr>
      <w:bookmarkStart w:id="362" w:name="__RefHeading___Toc3155540_2142443653"/>
      <w:bookmarkStart w:id="363" w:name="_Toc121"/>
      <w:bookmarkEnd w:id="361"/>
      <w:bookmarkEnd w:id="362"/>
      <w:r>
        <w:rPr>
          <w:rtl w:val="true"/>
        </w:rPr>
        <w:t>مسألة في دخول الليالي في الأيّام الثلاثة</w:t>
      </w:r>
      <w:bookmarkEnd w:id="3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دخول الليالي في الأيّام الثلاثة أصالة ، أو تبعاً وحكماً ، وعدمه ، وفي التلفيق وعدمه وجوه ، والاحتمالات كثيرة ، نذكر ما يعتدّ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الخيار في ثلاثة أيّام ، من طلوع الشمس إلى غروبها فقط ، وتكون الليالي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الليلتان المتوسّطتان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خارجةً ، فيكون العقد في غير الثلاثة لازماً ، وفيها خيارياً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بأس به لو اقتضى الدليل ذلك ، نظير طريان الجواز بعد اللزوم في خيار التأخير وما يفسد ليومه ؛ بدعوى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في بياض النهار من الطلوع إلى الغروب ، والليل خارج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وعليه فيكون مقتضى الأدلّة والأخبار الكثيرة ذلك ، ولا دافع له ؛ فإنّ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الحيوان بالخيار ثلاثة أيّام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تلك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الخيار ثابت له في الأيّام الثلاثة ، من طلوع الشمس إلى غروبها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الخيار ثابت له من حين العقد ، مستمرّاً إلى آخر الثلاثة ، فتكون الليلتان المتوسّطتان داخلتين ، والليلة الاُولى بعضها أو تمامها ، وبعض اليوم قبل الثلاثة داخلة حكماً ؛ بمقتضى الثبوت من حال العقد ، والاستمرار إلى آخر الثلاثة</w:t>
      </w:r>
      <w:r>
        <w:rPr>
          <w:rStyle w:val="FootnoteAnchor"/>
          <w:rtl w:val="true"/>
        </w:rPr>
        <w:footnoteReference w:id="4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مبنيّة على استفادة ذلك من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الحيوان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الظاهر في أنّ الخيار ثابت له ، وأ نّه تمام الموضوع له ، فبتحقّقه يتحقّق الخيار ، وإلاّ تخلّف الحكم عن موضوعه ، ومن وحدة السياق ؛ فإنّ خيار المجلس ثابت من حال العقد ، مستمرّاً إلى التفرّق ، وهو عطف عليه ، ولازمه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بحكم وحدة السياق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ثبوته حاله مستمرّاً إلى الغاية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الثبوت لصاحب الحيوان بمجرّد وجود عنوانه ، صحيح لولا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أيّام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الفرض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بمنزلة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لصاحب الحيوان خيار ثلاثة أيّام ؛ من طلوع الشمس إلى غروبها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ومقتضى ذلك ثبوته له في الثلاثة لا غير ، ولا يدلّ على ثبوته من حال العقد مستمرّاً إلى آخر الثلاثة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اقتضاء وحدة السياق ذلك فممنوع ؛ لأنّ وحدته لا تصادم الظهور اللفظي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مضافاً إلى أنّ تغيير العبارة في الخيارين ، دافع لتوهّم وحدته ، فقوله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البيّعان بالخيار حتّى يفترقا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في ثبوته لهما إلى زمان الافتراق ، فالثبوت من حين تحقّق العنوان ، والاستمرار إلى حصول الغاية ، هو مقتضى ظاهر اللفظ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عطف عليه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ولصاحب الحيوان ثلاثة أيّام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كان المراد ثبوته له نحو ثبوت خيار المجلس ، لقال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مضيّ ثلاثة أيّام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فتغيير السياق والعنوان دالّ على اختلافهما ، ومعه لا وقع لتوهّم وحدة السياق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وسائر الروايات على كثرتها ، بهذا المضمون ، كقوله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المتبايعان بالخيار ثلاثة أيّام في الحيوان ، وفيما سوى ذلك من بيع حتّى يفترقا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إمكان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الخيار في الثلاثة ثابت في حال العقد ، نظير الواجب التعليقي ، فيكون ثبوته ثلاثة أيّام فعلياً ، والثابت استقبالياً ، ولا بأس به لو اقتضاه الدليل ، وإن كان الحكم وضعياً ، فتأ مّل ، لكن قد عرفت أنّ مقتضى الأدلّة هو 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يمكن إرجاع صحيحة علي بن رئاب</w:t>
      </w:r>
      <w:r>
        <w:rPr>
          <w:rStyle w:val="FootnoteAnchor"/>
          <w:rtl w:val="true"/>
        </w:rPr>
        <w:footnoteReference w:id="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سائر الروايات حتّى ذيلها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بناءً على ما ذكروه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تلك الروايات ، عبارة عن بياض النهار من الطلوع إلى الغروب ، وأنّ الاستمرار وكونه من حال العقد ، مستفاد من الخارج</w:t>
      </w:r>
      <w:r>
        <w:rPr>
          <w:rStyle w:val="FootnoteAnchor"/>
          <w:rtl w:val="true"/>
        </w:rPr>
        <w:footnoteReference w:id="4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المتفاهم عرفاً من نفس الروايات ، أنّ الخيار مستمرّ من حال العقد إلى ثلاثة أيّام ، وأنّ الليلتين المتوسّطتين ، والليالي الثلاث بعض الأحيان ، مرادة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لكون الاستعمال في تلك التراكيب من المجاز الشائع ، أو لقيام قرينة حالية على ذلك ؛ ضرورة عدم الانقداح في الأذهان من 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للبيّعين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للمتبايعين ثلاثة أيّام 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أنّ الخيار ثابت لهما بمجرّد تحقّق الوصف إلى تمام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ودخول الليل مستفاد من نفس تلك التراكيب ، نحو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أقلّ الحيض ثلاثة أيّام ، وأكثره عشرة أيّام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دخلت بلداً وأنت تريد المقام عشرة أيّام ، فأتمّ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وحده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الجمعة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الخميس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يراد به إلاّ بياض النهار ؛ من الطلوع إلى الغروب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وكلّما ذكر بصيغة الجمع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ونحوهما ، يراد منه حال ثبوت </w:t>
      </w:r>
      <w:bookmarkStart w:id="364" w:name="pg15215_144951"/>
    </w:p>
    <w:p>
      <w:pPr>
        <w:pStyle w:val="BookText"/>
        <w:rPr/>
      </w:pPr>
      <w:bookmarkEnd w:id="3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إلى آخر العدد إلاّ مع قيام قرينة على الخلاف ، ولا ينقدح في ذهن العرف من تلك التراكيب ، خصوص بياض النهار ، حتّى يلتمس دخول الليل من دليل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فقوله علیه السلام في صحيحة علي بن رئاب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الخيار لمن اشترى ثلاثة أيّام نظرة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مهلة ، كقول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أمهلني ثلاثة 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على مهلة أربعة 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من الواضح أنّ المراد من مثله ، المهلة إلى آخر الثلاثة ، لا في خصوص بياض اليوم ، وخروج الليل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ويتّضح ذلك من قوله علیه السلام 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مضت ثلاثة أيّام ، فقد وجب الشراء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الظاهر منه أنّ ما قبل مضيّها بتمامه ، ظرف لعدم الوجوب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الظاهر من سائر الروايات أيضاً ، ولهذا لم يذكر في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كثرتها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الخيار للمشتري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لصاحب الحيوان ثلاثة 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دون ذكر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يسأل سائل عن مراده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السائل في جميعها فهم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المعنى اللغوي ، ودخول الليلتين من الخارج ، فلا ينبغي الإشكال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5" w:name="__RefHeading___Toc3155542_2142443653"/>
      <w:bookmarkStart w:id="366" w:name="_Toc122"/>
      <w:bookmarkEnd w:id="365"/>
      <w:r>
        <w:rPr>
          <w:rtl w:val="true"/>
        </w:rPr>
        <w:t>ثبوت التلفيق في الأيّام الثلاثة</w:t>
      </w:r>
      <w:bookmarkEnd w:id="366"/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ينبغي الإشكال ، في فهم التلفيق من أمثال تلك التراكيب ، ولا سيّما في بيع الحيوان ، الذي هو واقع أثناء النهار نوعاً ، وقلّما يتّفق وقوعه عند طلوع الشمس ، أو غروبها ، والوقوع في الليل أيضاً قليل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قيل في هذا الجوّ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الخيار للمشتري ثلاثة 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ينقدح في ذهنه إلقاء نصف النهار الذي وقعت البيوع نوعاً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والمراجع إلى موارد ثبوت الأحكام لها ، يقطع بإرادة التلفيق ، كباب الحيض ، والنفاس ، والمقام عشرة أيّام ، واليوم والليلة في مقدار الرضاع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موارد ثبوت الحكم له ، إلاّ ما قامت القرينة على خلافه ، وكباب العدد ، وإنظار ثلاثة أشهر في الظهار ، والأشهر الأربعة التي يحرم للزوج ترك الوط‌ء أكثر منها ، وكذا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فراجع مواردها ، كالسنة في تعريف اللقطة ، وفي أحداث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يبقى الإشكال في الآفاق التي يكون نهارها شهراً ، أو شهرين ، أو ستّة أشهر ، وليلها كذلك ، والظاهر أنّ الأحكام الكثيرة الثابتة لتلك العناوين ، ثابتة في تلك الآفاق أيضاً ، ولا يمكن الالتزام بأنّ تلك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كثرتها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مخصوصة بآفاقنا ، وما يقرب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والأقرب فيما يدخل فيه التلفيق ، هو التقدير بمقدار آفاقنا ، على ما حرّرنا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 الوسيلة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67" w:name="pg15215_144953"/>
    </w:p>
    <w:p>
      <w:pPr>
        <w:pStyle w:val="Heading4"/>
        <w:numPr>
          <w:ilvl w:val="3"/>
          <w:numId w:val="1"/>
        </w:numPr>
        <w:rPr/>
      </w:pPr>
      <w:bookmarkStart w:id="368" w:name="__RefHeading___Toc3155544_2142443653"/>
      <w:bookmarkStart w:id="369" w:name="_Toc123"/>
      <w:bookmarkEnd w:id="367"/>
      <w:bookmarkEnd w:id="368"/>
      <w:r>
        <w:rPr>
          <w:rtl w:val="true"/>
        </w:rPr>
        <w:t>مسألة في مسقطات خيار الحيوان</w:t>
      </w:r>
      <w:bookmarkEnd w:id="3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يسقط هذا الخيار باُمور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سقوطه في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إسقاطه بعده ، على التفصيل الذي مرّ في خيار المجلس</w:t>
      </w:r>
      <w:r>
        <w:rPr>
          <w:rStyle w:val="FootnoteAnchor"/>
          <w:rtl w:val="true"/>
        </w:rPr>
        <w:footnoteReference w:id="4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اشتراط سقوط بعضه وإسقاطه ، سواء كان اليوم الأوّل ، أو الثاني ، أو الثالث ، وكذا الحال في خيار المجلس ، فيصحّ اشتراط سقوطه في بعض الزمان إلى حال التفرّق ؛ وذلك لأنّ الخيار فيهما ، أمر ممتدّ بامتداد الزمان ، والمجعول هو الخيار ثلاثة أيّام ، أو إلى زمان التفرّق ، واعتبر الامتداد في نفس المجعول ، نظير باب الإجارة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فالجعل والمجعول واحد ممتدّ قابل للانحلال ، وليست نسبة الزمان إليه كنسبته إلى خيار العيب ؛ فإنّه غير ممتدّ في الجعل ، وإنّما يبقى في عمود الزمان ما لم يسقط بمسقط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0" w:name="pg15215_144954"/>
    </w:p>
    <w:p>
      <w:pPr>
        <w:pStyle w:val="BookText"/>
        <w:rPr/>
      </w:pPr>
      <w:bookmarkEnd w:id="3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ففرق بين كون المجعول بما هو ، ممتدّاً قابلاً للانحلال ، وبين ما هو غير ممتدّ جعلاً ، بل باقٍ إلى زمان السقوط بمسقط ، فالفرق بين خيار العيب والغبن وخيار المجلس والحيوان ، كالفرق بين البيع والإجارة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في تعليقة المحقّق الخراساني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ثبوته بعد إسقاط اليوم الوسط ، إمّا إعادة المعدوم ، أو تحقّق بلا سبب</w:t>
      </w:r>
      <w:r>
        <w:rPr>
          <w:rStyle w:val="FootnoteAnchor"/>
          <w:rtl w:val="true"/>
        </w:rPr>
        <w:footnoteReference w:id="4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خلط بين المجعول الممتدّ جعلاً ، والمجعول غير الممتدّ ، الذي يبقى بمضيّ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الخيار في القطعات مجعول في عرض واحد ، فالخيار ثلاثة أيّام ، مجعول واحد ممتدّ في عرض واحد ، فلا مانع من إسقاط قطعة منه ، أيّة قطعة 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فنسبة أجزاء الزمان إلى الخيار ، كنسبة أجزاء المبيع الواحد ، فلو باع داراً تنتقل إلى 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بانتقال واحد ، وبيع فارد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لها من الأجزاء ، فكلّ جزء منها ينتقل إليه بانتقال الكلّ ، وهو مالك لكلّ جزء منها بمالكية كلّها ، وله بيع بعضها أيّ بعض كان ، والأمر جارٍ في خيار المجلس أيضاً ؛ إسقاطاً ، واشتراطاً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1" w:name="__RefHeading___Toc3155546_2142443653"/>
      <w:bookmarkStart w:id="372" w:name="_Toc124"/>
      <w:bookmarkEnd w:id="371"/>
      <w:r>
        <w:rPr>
          <w:rtl w:val="true"/>
        </w:rPr>
        <w:t>سقوط خيار الحيوان بالتصرّف</w:t>
      </w:r>
      <w:bookmarkEnd w:id="372"/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التصرّف ، وليعلم أنّ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كسائر الاُمور الوضعية الاعتبارية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الاُمور التسبيبية بالمعنى المعقول فيها ، فكما لا توجد إلاّ بسبب عقلائي إن كان عقلائياً ، كذلك لا تسقط إلاّ بسبب عقلائي ، من غير فرق بين كون السبب قولاً </w:t>
      </w:r>
      <w:bookmarkStart w:id="373" w:name="pg15215_144955"/>
    </w:p>
    <w:p>
      <w:pPr>
        <w:pStyle w:val="BookText"/>
        <w:rPr/>
      </w:pPr>
      <w:bookmarkEnd w:id="3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أسقطت 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التزمت بالبيع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اللازم منه إسقاطه ، أو فعلاً دالاًّ عليه ، أو على الالتزام الملازم له ، ومن غير فرق بين كون الفعل تصرّفاً ، أو إحداث حدث ، أم لا ، كما لو اشترى فرساً ، واشترى له قبل انقضاء ثلاثة أيّام سرجاً وعناناً ، فإنّه فعل دالّ على الالتزام بالبيع ، وإسقاط الخيار عرفاً ، وإن لم يكن تصرّفاً وإحداث حدث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فكلّ قول أو فعل دالّ عرفاً على إسقاطه ، أو الالتزام بالبيع اللازم منه إسقاطه ، فهو مسقط مع قصد الإسقاط ، وأمّا الرضا الباطني والالتزام القلبي والإسقاط بنحو حديث النفس ، فلا يكون مسقطاً 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والقول غير الدالّين على إنشاء الإسقاط والارتضاء بالبيع ، لا يعدّان مسقطين في العرف وعند العقلاء ، كما لا يعدّان بيعاً وإجارة وغيرهما ، إلاّ مع الدلالة العرفية على الإنشاء والتسبيب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4" w:name="__RefHeading___Toc3155548_2142443653"/>
      <w:bookmarkStart w:id="375" w:name="_Toc125"/>
      <w:bookmarkEnd w:id="374"/>
      <w:r>
        <w:rPr>
          <w:rtl w:val="true"/>
        </w:rPr>
        <w:t>المراد بالتصرّف المسقط للخيار</w:t>
      </w:r>
      <w:bookmarkEnd w:id="3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العنوان الذي اُخذ في الروايات موضوعاً للحكم في المقام 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إحداث الحدث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لا يصدق على التصرّف إلاّ إذا كان موجباً لتغيير في العين ، كأخذ الحافر ، والنعل ، والصبغ ، أو صبغ الشعر ، لا مثل الركوب ، والسقي ، والتعليف ، والاستخدام ، ونحوها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الروايات الكثيرة في أبواب الفقه ، الدالّة على أنّ إحداث الحدث نظير ما ذكر ، مثل ما دلّ على سقوط الردّ في خيار العيب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أحدث في العين شيئاً </w:t>
      </w:r>
      <w:r>
        <w:rPr>
          <w:rStyle w:val="FootnoteAnchor"/>
          <w:rtl w:val="true"/>
        </w:rPr>
        <w:footnoteReference w:id="4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في رواية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الشيء قائماً بعينه ردّه على صاحبه ، وأخذ الثمن ، وإن كان الثوب قد قطع أو خيط أو صبغ ، يرجع بنقصان العيب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يظهر منها أنّ إحداث الحدث من قبيل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دلّ على الردّ من أحداث السنة</w:t>
      </w:r>
      <w:r>
        <w:rPr>
          <w:rStyle w:val="FootnoteAnchor"/>
          <w:rtl w:val="true"/>
        </w:rPr>
        <w:footnoteReference w:id="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المفسّرة بالجنون ، والجُذام ، ونحوهما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دلّ على جواز الإجارة بأكثر ممّا استؤجر ، إذا أحدث في العين حدثاً </w:t>
      </w:r>
      <w:r>
        <w:rPr>
          <w:rStyle w:val="FootnoteAnchor"/>
          <w:rtl w:val="true"/>
        </w:rPr>
        <w:footnoteReference w:id="4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ومثّل بحفر النهر وشقّه ، وحفر البئر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غير ذلك ، كقوله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حدث بالحيوان قبل ثلاثة أيّام فهو من مال البائع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صحيحة الصفّار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إلى أبي محمّد علیه السلام ، في الرجل اشترى من رجل دابّة ، وأحدث فيها حدثاً ؛ من أخذ الحافر ، أو نعلها ، أو ركب ظهرها فراسخ ، أ له أن يردّها في الثلاثة الأيّام التي له فيها الخيار بعد الحدث الذي يحدث فيها ، أو الركوب الذي يركبها فراسخ 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فوقّع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أحدث فيها حدثاً فقد وجب الشراء إن شاء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والظاهر كالنصّ منها ، أنّ إحداث الحدث مقابل الركوب ، وجوابه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بأنّ ما يوجب وجوب البيع هو إحداث الحدث ، يظهر منه بلا ريب أنّ الركوب فراسخ لا يوجبه ، فضلاً عن غيره ، كالسقي ، والتعليف ، ونحوهما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فالحدث عبارة عن أمثال ما ذكر في النصّ ، وأمثال الركوب غير إحداث الحدث ، والمسقط هو الإحداث ، لا غيره من التصرّفات ، وهذا ممّا لا ينبغي الإشكال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الأمثلة المذكورة في الروايات ؛ أي تقبيل الجارية ، ولمسها ، والنظر منها إلى ما كان يحرم عليه قبل الشراء</w:t>
      </w:r>
      <w:r>
        <w:rPr>
          <w:rStyle w:val="FootnoteAnchor"/>
          <w:rtl w:val="true"/>
        </w:rPr>
        <w:footnoteReference w:id="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صارت منشأً لتشويش الأصحاب واضطرابهم ؛ بتخيّل أنّ الظاهر منها أنّ مطلق التصرّف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غيره نحو النظر المحرّم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موجب لسقوطه ، وهذا لا يمكن الالتزام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ذهب بعضهم إلى أنّ التصرّفات المالكية موجبة للسقوط ، لا مثل التصرّف الاختباري</w:t>
      </w:r>
      <w:r>
        <w:rPr>
          <w:rStyle w:val="FootnoteAnchor"/>
          <w:rtl w:val="true"/>
        </w:rPr>
        <w:footnoteReference w:id="4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فالتحقيق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نّها لخصوصية للجارية ليست في الحيوانات ، وهي أنّ تقبيلها ولمسها والنظر إلى عورتها ، تعدّ حدثاً فيها وحادثة من الحوادث ، بخلاف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لمس الحيوان وتقبيله ، وبخلاف استخدامها وأمرها ونهيها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ولهذا ترى في صحيحة ابن رئاب</w:t>
      </w:r>
      <w:r>
        <w:rPr>
          <w:rStyle w:val="FootnoteAnchor"/>
          <w:rtl w:val="true"/>
        </w:rPr>
        <w:footnoteReference w:id="4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كلامه في الشرط في الحيوان ، وقد حكم بأنّ إحداث الحدث يوجب سقوط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سئل عقيبه عن الحدث عدل عن مطلق الحيوان إلى الجارية ، وعن سائر التصرّفات فيها إلى خصوص ما هو مربوط با لأمر الجنسي ، الذي له خصوصية عند الناس ، فعدّ ما ذكر حدثاً ، فلو كان الاستخدام ونحوه حدثاً ، كان أولى بالذكر ؛ لكونه أكثر تداولاً ممّا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 نّه لو كان مطلق التصرّفات المالكية حدثاً في الحيوان ، لكان أولى بالذكر ؛ لعدم خلوّ الحيوان المشترى عن تصرّف مالكي في الجملة ، كأخذه ، والذهاب به إلى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ينبغي الإشكال ، في أنّ إحداث الحدث في الحيوان ، ليس إلاّ أمثال ما ذكر في صحيحة الصفّار</w:t>
      </w:r>
      <w:r>
        <w:rPr>
          <w:rStyle w:val="FootnoteAnchor"/>
          <w:rtl w:val="true"/>
        </w:rPr>
        <w:footnoteReference w:id="4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فأمثال ما وقع في كلماتهم كالمحكيّ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4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والتصرّفات المالكية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الركوب ، والإسراج ، والسقي ، ونحوها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خارجة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6" w:name="pg15215_144959"/>
    </w:p>
    <w:p>
      <w:pPr>
        <w:pStyle w:val="Heading4"/>
        <w:numPr>
          <w:ilvl w:val="3"/>
          <w:numId w:val="1"/>
        </w:numPr>
        <w:rPr/>
      </w:pPr>
      <w:bookmarkStart w:id="377" w:name="__RefHeading___Toc3155550_2142443653"/>
      <w:bookmarkStart w:id="378" w:name="_Toc126"/>
      <w:bookmarkEnd w:id="376"/>
      <w:bookmarkEnd w:id="377"/>
      <w:r>
        <w:rPr>
          <w:rtl w:val="true"/>
        </w:rPr>
        <w:t>هل يعتبر علم المتصرّف والتفاته ؟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إنّه لو 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بانصراف الأخبار إلى إحداث الحدث مع الالتفات إلى الموضوع والحكم ؛ لندرة الاشتباه والنسيان في ثلاثة أيّام ، أو 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بأنّ قوله علیه السلام في صحيحة ابن رئاب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فذلك رضاً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يدلّ على أنّ إحداث الحدث لكونه اختياراً والتزاماً بالبيع ، يوجب سقوط الخيار ، وحيث إنّه مع الجهل بالحكم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الموضوع ، لا يكون كذلك ، فيظهر منه اعتبار العلم والالتفات ، فيقيّد به غيره ، لكان الحاصل منها موافقتها مع المسقط العرفي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لو 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بأنّ إطلاقها يقتضي التعميم بالنسبة إلى عدم الالتفات والجهل ، ولا سيّما وأنّ الجهل بالحكم أمر شائع ، فلا وجه للانصراف ، وأنّ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ذلك رضاً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يدفع الإطلاق ؛ لاحتمال كون إحداث الحدث مطلقاً ، بحكم الرضا والالتزام بالبيع المستلزم للسقوط ، فلا محالة يكون الحكم في غير مورد الالتفات تعبّدياً ؛ ضرورة أ نّه مع الجهل والاشتباه ، لا يكون الإحداث اختياراً والتزاماً زائداً على أصل الرضا بالبيع ، فلا يكون مسقطاً عقلائياً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بأس به ؛ إذ لا استبعاد في التعبّد بالسقوط ، فيما إذا أحدث في العين شيئاً ، وقد وقع نظيره في خيار العيب ، حيث حكم بسقوط الردّ إذا أحدث في العين شيئاً ، ثمّ علم بالعيب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الفرض أيضاً، لا يرد بعض المحذورات المشار إليها في كلام الشيخ </w:t>
      </w:r>
      <w:bookmarkStart w:id="379" w:name="pg15215_144960"/>
    </w:p>
    <w:p>
      <w:pPr>
        <w:pStyle w:val="BookText"/>
        <w:rPr/>
      </w:pPr>
      <w:bookmarkEnd w:id="3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الأعظم قدّس سرّه ؛ من لغوية الخيار على فرض ، واستهجان التعليل على فرض آخر</w:t>
      </w:r>
      <w:r>
        <w:rPr>
          <w:rStyle w:val="FootnoteAnchor"/>
          <w:rtl w:val="true"/>
        </w:rPr>
        <w:footnoteReference w:id="4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الحدث مطلق التصرّفات المالكية حتّى مثل أمر الجارية بإغلاق الباب ، ومثل سقي الدابّة وتعليفها ، فالمحذور وارد ، ولا دافع له ؛ ضرورة أنّ التصرّف المالكي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الغالب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يتحقّق بعد البيع ، مثل تسلّم الحيوان ، وحفظه ، وسقيه ، ونحو ذلك ، فيلزم منه سقوطه بعد البيع بلا فصل ، فتلزم لغوية الخيار إلاّ نادراً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أ نّه على فرض جعل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ذلك رضاً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علّة ، يلزم المحذور الآخر الذي تنبّه عليه الشيخ الأعظم قدّس سرّه ؛ وهو أنّ تعليل الحكم على المطلق بهذه العلّة ، غير الموجودة إلاّ في قليل من أفراده ، مستهجن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0" w:name="__RefHeading___Toc3155552_2142443653"/>
      <w:bookmarkStart w:id="381" w:name="_Toc127"/>
      <w:bookmarkEnd w:id="380"/>
      <w:r>
        <w:rPr>
          <w:rtl w:val="true"/>
        </w:rPr>
        <w:t>تعارض الأخبار على ما ذكره الفقهاء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إنّه على ما استظهرناه</w:t>
      </w:r>
      <w:r>
        <w:rPr>
          <w:rStyle w:val="FootnoteAnchor"/>
          <w:rtl w:val="true"/>
        </w:rPr>
        <w:footnoteReference w:id="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معارضة بين الروايات مطلقاً، كما يظهر بالتأمّل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على ما ذكروه</w:t>
      </w:r>
      <w:r>
        <w:rPr>
          <w:rStyle w:val="FootnoteAnchor"/>
          <w:rtl w:val="true"/>
        </w:rPr>
        <w:footnoteReference w:id="4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فيقع التعارض بين صحيحة ابن رئاب</w:t>
      </w:r>
      <w:r>
        <w:rPr>
          <w:rStyle w:val="FootnoteAnchor"/>
          <w:rtl w:val="true"/>
        </w:rPr>
        <w:footnoteReference w:id="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ومكاتبة الصفّار</w:t>
      </w:r>
      <w:r>
        <w:rPr>
          <w:rStyle w:val="FootnoteAnchor"/>
          <w:rtl w:val="true"/>
        </w:rPr>
        <w:footnoteReference w:id="4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مفاد الاُولى أنّ مطلق التصرّف مسقط ، ومفاد الثانية أنّ المسقط خصوص تصرّف يوجب تغيير العين ، كالنعل ، وأخذ الحافر ، لا مثل الركوب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وسائر التصرّفات ، ولا يصحّ تقييد الصحيحة بها ؛ فإنّه تقييد مستهجن ، وبالفرد النادر ، فيقع التعارض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يقع التعارض بينها وبين صحيحة الحلبي ، عن أبي عبداللّه علیه السلام في رجل اشترى شاةً ، فأمسكها ثلاثة أيّام ، ثمّ ردّها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في تلك الثلاثة الأيّام يشرب لبنها ، ردّ معها ثلاثة أمداد ، وإن لم يكن لها لبن ، فليس عليه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المحمولة إمّا على الفسخ قبل تمام الثلاثة وإن ردّها بعدها ، أو على كون الردّ آخر اليوم الثالث ، الذي يصدق معه الإمساك ثلاثة أيّام ، فتعارض ما دلّ على أنّ مطلق التصرّف مسقط ، وردّ الأمداد محمول على الاستحباب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معاني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النبي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اشترى مُحفَّلة فليردّ معها صاعاً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بها ما اجتمع اللبن في ضرعها ، ومعلوم أنّ الردّ إنّما هو للحلب ، لا مطلقاً ، والردّ إنّما هو في زمن الخيار ، فتعارض تلك الصحيحة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تعارضها صحيحة عبداللّه بن سنان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 لت أبا عبداللّه علیه السلام عن الرجل يشتري الدابّة أو العبد ، ويشترط إلى يوم أو يومين ، فيموت العبد أو الدابّة ، أو يحدث فيه حدث ، على من ضمان ذلك 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البائع حتّى ينقضي الشرط ثلاثة أيّام ، ويصير المبيع للمشتري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من المعلوم أنّ التلف إذا كان في زمان الخيار ، كان على البائع ، لا مطلقاً ، فلو كان مطلق التصرّف موجباً لسقوط الخيار ، كان التلف على المشتري قبل انقضاء الثلاثة إلاّ نادراً ، والتقييد هاهنا مستهجن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رواية الحسين بن زيد ، عن جعفر بن محمّد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الله علیه و آله وسلم في رجل اشترى عبداً بشرط ثلاثة أيّام ، فمات العبد في الشرط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يستحلف باللّه ما رضيه ، ثمّ هو بريء من الضمان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فمع ضعفها </w:t>
      </w:r>
      <w:r>
        <w:rPr>
          <w:rStyle w:val="FootnoteAnchor"/>
          <w:rtl w:val="true"/>
        </w:rPr>
        <w:footnoteReference w:id="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تكون بصدد بيان حكم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والظاهر من الجواب ، أنّ السؤال كان عن ضمانه ، لا عن كيفية سقوط الخيار ، فقوله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يستحلف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، إيكال إلى الحكم الثابت المعلوم ؛ أي ما يوجب سقوط الخيار ، وهو الارتضاء بشرطه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82" w:name="pg15215_144963"/>
    </w:p>
    <w:p>
      <w:pPr>
        <w:pStyle w:val="Heading3"/>
        <w:numPr>
          <w:ilvl w:val="2"/>
          <w:numId w:val="1"/>
        </w:numPr>
        <w:rPr/>
      </w:pPr>
      <w:bookmarkStart w:id="383" w:name="__RefHeading___Toc3155554_2142443653"/>
      <w:bookmarkStart w:id="384" w:name="_Toc128"/>
      <w:bookmarkEnd w:id="382"/>
      <w:bookmarkEnd w:id="383"/>
      <w:r>
        <w:rPr>
          <w:rtl w:val="true"/>
        </w:rPr>
        <w:t>الثالث خيار الشرط</w:t>
      </w:r>
      <w:bookmarkEnd w:id="384"/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85" w:name="__RefHeading___Toc3155556_2142443653"/>
      <w:bookmarkStart w:id="386" w:name="_Toc129"/>
      <w:bookmarkEnd w:id="385"/>
      <w:r>
        <w:rPr>
          <w:rtl w:val="true"/>
        </w:rPr>
        <w:t>اشارة</w:t>
      </w:r>
      <w:bookmarkEnd w:id="386"/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87" w:name="pg15215_144965"/>
      <w:bookmarkStart w:id="388" w:name="pg15215_144965"/>
      <w:bookmarkEnd w:id="388"/>
    </w:p>
    <w:p>
      <w:pPr>
        <w:pStyle w:val="Heading4"/>
        <w:numPr>
          <w:ilvl w:val="3"/>
          <w:numId w:val="1"/>
        </w:numPr>
        <w:rPr/>
      </w:pPr>
      <w:bookmarkStart w:id="389" w:name="pg15215_144965"/>
      <w:bookmarkStart w:id="390" w:name="__RefHeading___Toc3155558_2142443653"/>
      <w:bookmarkStart w:id="391" w:name="_Toc130"/>
      <w:bookmarkEnd w:id="389"/>
      <w:bookmarkEnd w:id="390"/>
      <w:r>
        <w:rPr>
          <w:rtl w:val="true"/>
        </w:rPr>
        <w:t>صحّة خيار الشرط وثبوته</w:t>
      </w:r>
      <w:bookmarkEnd w:id="3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صحّة اشتراط الخيار في العقد ، وثبوته بالشرط ، والأصل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الغضّ عن عقلائيته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الأخبار المستفيضة العامّة</w:t>
      </w:r>
      <w:r>
        <w:rPr>
          <w:rStyle w:val="FootnoteAnchor"/>
          <w:rtl w:val="true"/>
        </w:rPr>
        <w:footnoteReference w:id="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والأخبار الخاصّة التي تقدّم بعضها </w:t>
      </w:r>
      <w:r>
        <w:rPr>
          <w:rStyle w:val="FootnoteAnchor"/>
          <w:rtl w:val="true"/>
        </w:rPr>
        <w:footnoteReference w:id="5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يستشكل فيه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شرط النتيجة غير مشمول للروايات</w:t>
      </w:r>
      <w:r>
        <w:rPr>
          <w:rStyle w:val="FootnoteAnchor"/>
          <w:rtl w:val="true"/>
        </w:rPr>
        <w:footnoteReference w:id="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مرّ التحقيق فيه في خيار المجلس</w:t>
      </w:r>
      <w:r>
        <w:rPr>
          <w:rStyle w:val="FootnoteAnchor"/>
          <w:rtl w:val="true"/>
        </w:rPr>
        <w:footnoteReference w:id="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هذا الشرط مخالف للكتاب ، وهو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5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وللسنّة ، وهي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افترقا وجب البيع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09"/>
      </w:r>
      <w:r>
        <w:rPr>
          <w:rStyle w:val="FootnoteAnchor"/>
          <w:rtl w:val="true"/>
        </w:rPr>
        <w:footnoteReference w:id="5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أجاب عنه بعض الأعاظم قدّس سرّه </w:t>
      </w:r>
      <w:r>
        <w:rPr>
          <w:rStyle w:val="FootnoteAnchor"/>
          <w:rtl w:val="true"/>
        </w:rPr>
        <w:footnoteReference w:id="5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لا يخلو من إشكال ظاهر ، قد مرّ في المعاطاة تفصيله</w:t>
      </w:r>
      <w:r>
        <w:rPr>
          <w:rStyle w:val="FootnoteAnchor"/>
          <w:rtl w:val="true"/>
        </w:rPr>
        <w:footnoteReference w:id="5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في الجواب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مسلّمية صحّة هذا الشرط حتّى عند المستشكل ؛ لدلالة الأخبار الخاصّة عليها ، وحكاية نقل الإجماع عليها مستفيضاً </w:t>
      </w:r>
      <w:r>
        <w:rPr>
          <w:rStyle w:val="FootnoteAnchor"/>
          <w:rtl w:val="true"/>
        </w:rPr>
        <w:footnoteReference w:id="5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الشرط في ضمن العقد ،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من توابعه في وجوب الوفاء بالعقد ؛ بحيث يكون وجوب الوفاء شاملاً للعقد ، وللخصوصيات المشتمل عليها حتّى مثل الشرط في ضمنه ، فلا إشكال فيه ؛ فإنّ العمل بالاشتراط حينئذٍ ، من مقتضيات وجوب الوفاء ، لا من مخالفاته ، فإنّ وجوب الوفاء المتعلّق 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يمسّ كرامته الاشتراط ؛ لأنّ سلب العنوان عن موضوعه غير معقول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يرجع الشرط إلى سلب الحكم عن موضوعه ، بل لا يعقل الجدّ في هذا الشرط من الملتفت ، فيرجع الشرط إلى ثبوت الخيار للعقد المتحقّق بالإيجاب والقبول ، والفرض أنّ الشرط في ضمنه ومن متعلّقاته ، ووجوب الوفاء بعد تحقّقه مع الشرط متعلّق بالعقد ومتعلّقاته ، ومنها الشرط ، فلا يعقل أن يكون حينئذٍ مخالفاً لوجوب الوفاء ؛ لأنّ مقتضى وجوبه هو العقد الخياري ، والشيء لا ينافي مقتضاه ، وهو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بكون الشرط مستقلاًّ في وجوب الوفاء به بدليل الشرط ، والعقد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مستقلاًّ فيه بدليل وجوب الوفاء به ، فالعقد الموجود بشرطه ، يجب الوفاء به بدليله ، ويجب الوفاء بشرطه بدليل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فيمكن على هذا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العقد ليس مشمولاً لدليل وجوب الوفاء قبل لزوم الوفاء بالشرط ، حتّى يكون الشرط مخالفاً له ، بل انطباق دليل لزوم الوفاء بالعقد والشرط ، في عرض واحد ، ولازمه عدم مخالفة الشرط لدليل وجوب الوفاء ؛ لعدم انطباق دليل وجوب الوفاء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بنحو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العقد الخاصّ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الشرط يمنع عن تحقّق وجوب الوفاء بنحو الإطلاق ، والمنع عن التحقّق غير المخالفة للشرع ، ويمكن منع إطلاق دليل وجوب الوفاء لحال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إشكال في المسأ لة ، وإن اختلفت الطرق في كيفية تصحيحها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2" w:name="pg15215_144968"/>
    </w:p>
    <w:p>
      <w:pPr>
        <w:pStyle w:val="Heading4"/>
        <w:numPr>
          <w:ilvl w:val="3"/>
          <w:numId w:val="1"/>
        </w:numPr>
        <w:rPr/>
      </w:pPr>
      <w:bookmarkStart w:id="393" w:name="__RefHeading___Toc3155560_2142443653"/>
      <w:bookmarkStart w:id="394" w:name="_Toc131"/>
      <w:bookmarkEnd w:id="392"/>
      <w:bookmarkEnd w:id="393"/>
      <w:r>
        <w:rPr>
          <w:rtl w:val="true"/>
        </w:rPr>
        <w:t>مسألة في عدم الفرق بين اتّصال زمان الخيار بالعقد وانفصاله</w:t>
      </w:r>
      <w:bookmarkEnd w:id="3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فرق بين كون زمان الخيار متّصلاً بالعقد ، أو منفصلاً عنه ؛ لإطلاق أدلّة الشرط</w:t>
      </w:r>
      <w:r>
        <w:rPr>
          <w:rStyle w:val="FootnoteAnchor"/>
          <w:rtl w:val="true"/>
        </w:rPr>
        <w:footnoteReference w:id="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ضير في صيرورة العقد اللازم جائزاً بدليل الشرط ، ولا سيّما مع وقوع نظيره في الشرع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هنا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 نّه لو كان المستند لوجوب الوفاء ولزوم العقد ، هو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المستفاد منه هو العموم الزماني أو الحكم الاستمراري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يكون مقتضى إطلاقه ثبوت اللزوم مستمرّاً ، نظير ما تقدّم في دليل إثبات خيار الحيوان</w:t>
      </w:r>
      <w:r>
        <w:rPr>
          <w:rStyle w:val="FootnoteAnchor"/>
          <w:rtl w:val="true"/>
        </w:rPr>
        <w:footnoteReference w:id="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حكم بالخيار ثلاثة أيّام ، وقلنا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قابل للتقطيع من الأوّل أو الوسط ، فيثبت الحكم لما بعده بنفس دليل الإثبات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ففيما بعد زمان الخيار سواء كان متّصلاً أم منفصلاً ، </w:t>
      </w:r>
      <w:bookmarkStart w:id="395" w:name="pg15215_144969"/>
    </w:p>
    <w:p>
      <w:pPr>
        <w:pStyle w:val="BookText"/>
        <w:rPr/>
      </w:pPr>
      <w:bookmarkEnd w:id="3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مانع من التمسّك بالعموم أو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الشيخ الأعظم قدّس سرّه استشكل على الفرض الثاني ؛ أي الحكم الاستمراري</w:t>
      </w:r>
      <w:r>
        <w:rPr>
          <w:rStyle w:val="FootnoteAnchor"/>
          <w:rtl w:val="true"/>
        </w:rPr>
        <w:footnoteReference w:id="5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وسيأتي الكلام معه</w:t>
      </w:r>
      <w:r>
        <w:rPr>
          <w:rStyle w:val="FootnoteAnchor"/>
          <w:rtl w:val="true"/>
        </w:rPr>
        <w:footnoteReference w:id="5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إن كان المستفاد منه ثبوت اللزوم فقط ، أو وجوب الوفاء حدوثاً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بقاؤه في عمود الزمان ؛ فلكون الحادث باقياً ما لم ينقطع بمزيل ، نظير الملكية الحادثة بالبيع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يصحّ التمسّك به بالنسبة إلى سائر القطعات ، وسيأتي الكلام في مقام الإثبات في خيار الغبن</w:t>
      </w:r>
      <w:r>
        <w:rPr>
          <w:rStyle w:val="FootnoteAnchor"/>
          <w:rtl w:val="true"/>
        </w:rPr>
        <w:footnoteReference w:id="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شاء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6" w:name="__RefHeading___Toc3155562_2142443653"/>
      <w:bookmarkStart w:id="397" w:name="_Toc132"/>
      <w:bookmarkEnd w:id="396"/>
      <w:r>
        <w:rPr>
          <w:rtl w:val="true"/>
        </w:rPr>
        <w:t>اشتراط تعيين المدّة بدواً وختماً</w:t>
      </w:r>
      <w:bookmarkEnd w:id="3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يشترط تعيين المدّة وضبطها بدواً وختماً ، فلو تراضيا على مدّة مجهولة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كقدوم الحاجّ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بطل البيع ؛ لصيرورته غررياً ، وذلك لأنّ خيار فسخ العقد إذا كان مجهولاً ، يصير العقد بحسب استقراره وتزلزله مجهولاً ، فالخيار لمّا كان من الأوّل متعلّقاً بالعقد ، كانت جهالته جهالته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الشرط غير مثل شرط الخياطة ، حتّى يتشبّث في تعدّي غرريته إليه بما تشبّث به بعض أهل التحقيق قدّس سرّه </w:t>
      </w:r>
      <w:r>
        <w:rPr>
          <w:rStyle w:val="FootnoteAnchor"/>
          <w:rtl w:val="true"/>
        </w:rPr>
        <w:footnoteReference w:id="5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ممّا لا يسلم عن المناقشة ، ومع سلامته تبعيد للمسافة ، فقياس هذا الشرط بسائر الشروط مع الفارق ، فلو لم نقل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بالتعدّي في غير هذا الشرط ، لا مجال لإنكاره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إنّه قد يستشكل في المقام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بأنّ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نهى النبي صلی الله علیه و آله وسلم عن بيع الغرر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يشمل الغرر الحاصل من جهالة مدّة الخيار ، وإلاّ لبطلت كلّ البيوع بجهالة مدّة خيار المجلس ، بل لا تضرّ جهالة أصل ثبوت الخيار ، بل الجهل بالخيار للشبهة الموضوعية ، لا زال حاصلاً في موارد الغبن ، والعيب 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المراد من الحديث النهي عن بيع ، يكون المبيع أو الثمن فيه مجهولاً كمّاً أو وصفاً ، فتكون إضافة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قبيل الإضافة إلى المفعول</w:t>
      </w:r>
      <w:r>
        <w:rPr>
          <w:rStyle w:val="FootnoteAnchor"/>
          <w:rtl w:val="true"/>
        </w:rPr>
        <w:footnoteReference w:id="5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النهي إنّما تعلّق بفعل المتبايعين ، وهو البيع بمعناه المصدري ، فيكون الحاصل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النبي صلی الله علیه و آله وسلم ، نهى عن إيقاع البيع الغرري فالأحكام الشرعية أو العقلائية المترتّبة على البيع بعد تحقّقه ، خارجة عن مصبّ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يقاس الخيار المجعول بجعل المتبايعين ، بالخيارات غير المجعولة منهما ؛ فإنّها تتعلّق به بعد تحقّقه وتماميته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لم يسلّم ما ذكر ، فلا إشكال في خروج تلك الخيارات والجهالة الحاصلة منها في البيع ، عن الحديث بالقرينة القطعية ، فيبقى الخيار المجعول بجعلهما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المراد بواسطة تلك القرينة ، في غير محلّها ، فإطلاقه محكّم في غير مورد تلك الخيارات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جهالة الخيار ، توجب جهالة نفس البيع من حيث مقدار تزلزله ، 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نهى النبي صلی الله علیه و آله وسلم عن بيع الغرر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يعقل شموله بلفظ واحد للغرر في المتعلّق ، والغرر في نفس البيع ، حتّى يستفاد منه عدم صحّة بيع شيء مجهول صفة أو ذاتاً ، وبيع مجهول من حيث الخيار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بجواز استعمال اللفظ في أكثر من معنىً ، يمكن المناقشة في جوازه في المقام ؛ ممّا يكون الأمران مترتّبين ، وأحدهما في طول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فرض تسليم جوازه ، فحمل الكلام عليه محتاج إلى مؤونة وقرينة مفقودة ، ولا إشكال في شموله لجهالة المتعلّق ، فبقي شموله لنفس البيع مشكوكاً فيه ، ولا يدفع هذا الشكّ بالإطلاق ، ولا دليل على استعماله في أكثر من المعنى الواحد الذي هو المتيقّن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اختصاص الحديث بالغرر في المتعلّق ، يشمل جميع أنحاء الجهالات الحاصلة فيه ، حتّى ما هي حاصلة فيه من قبل نفس البيع ؛ فإنّ البيع الخياري يوجب التزلزل في الملكية ، والجهالة فيه تتعدّى إلى المبيع ، ومقتضى الإطلاق النهي عن مطلق الجهالة بأيّ نحو حصلت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 نّه على فرض اختصاصه بالغرر في نفس البيع ، يشمل بإطلاقه جميع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أنحاء الجهالات الحاصلة فيه ؛ من قبل ذاته ، أو متعلّقاته ، فإثبات المطلوب لا يتوقّف على استعمال اللفظ في أكثر من 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ذكرناه ، يظهر الجواب عن شبهة اُخرى ، وهي أنّ اشتراط الخيار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اشترط مدّة معلومة أو مجهولة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يوجب الغرر ؛ لعدم العلم بمقدار تزلزل البيع والملك ، لأنّ الاختيار في إعماله إلى الغير ، وفعله مجهول عند المشروط عليه ، بل عند الشارط أيضاً غالباً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علم صحّة شرط المدّة المعلومة ، يستكشف منها أنّ الغرر المذكور ، لا يضرّ بصحّة المعاملة والشرط ؛ وذلك لأنّ الغرر الآتي من قبل الاشتراط ، مشمول للقاعدة ، لا الآتي من قبل عمل صاحب الخيار ؛ فإنّه بعد ثبوت الخيار له ، فالجهل بعمله متأخّراً عن القرار المعلوم ، لا يضرّ بالبيع ، ولا بالشرط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الغرر عبارة عن الجهالة ، فلا إشكال في أنّ الجهالات التي يتسامح فيها العرف ، داخلة فيه ، إلاّ إذا كان التعارف في مواردها شائعاً ؛ بنحو يوجب انصراف الإطلاق عنها ، لكنّه ممنوع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فالنهي عن الغرر موجب للبطلان حتّى في موارد التسامح ؛ فإنّ مرجعه إلى التسامح في الحكم الشرعي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إن كان بمعنى الخطر ، فيمكن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موارد تسامح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جعل الخيار إلى قدوم الحاجّ ، أو إلى الحصاد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ليست من الغرر ، فلا يشملها الحديث ، إلاّ أن يدلّ دليل على أنّ مطلق الجهالة مضرّة ، وهو أمر آخر ، ولا دليل على ذلك بنطاقه الواسع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أفاده الشيخ الأعظم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الجهالة التي لا يرجع الأمر معها غالباً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التشاحّ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بحيث يكون النادر كالمعدوم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تعدّ غرراً ، كتفاوت المكاييل والموازين</w:t>
      </w:r>
      <w:r>
        <w:rPr>
          <w:rStyle w:val="FootnoteAnchor"/>
          <w:rtl w:val="true"/>
        </w:rPr>
        <w:footnoteReference w:id="5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الغرر عنده بمعنى الجهالة ، وعليه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المراد أنّ ما لا يرجع إلى التشاحّ ، خارج موضوعاً عن الغرر ، ففيه ما لا يخفى ؛ فإنّ الغرر ليس قسماً خاصّاً من الجهالة بلا 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خارج حكماً ، فلا بدّ من دعوى أنّ العلّة لمفسدية الغرر ، هي كونه في معرض التشاحّ ، فيختصّ بمورده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عدم الدليل على ذلك ، فلا وجه لرفع اليد عن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لازمها صحّة المعاملة في كثير من موارد الغرر ، ممّا لا يلتزم القائل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التفصيل في الغرر ومعناه وما يتعلّق به ، خارج عن البحث هاهنا ، وقد سبق الكلام في ذلك في بعض المباحث السالفة ، كالبحث عن اعتبار القدرة على التسليم</w:t>
      </w:r>
      <w:r>
        <w:rPr>
          <w:rStyle w:val="FootnoteAnchor"/>
          <w:rtl w:val="true"/>
        </w:rPr>
        <w:footnoteReference w:id="5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98" w:name="pg15215_144974"/>
    </w:p>
    <w:p>
      <w:pPr>
        <w:pStyle w:val="Heading4"/>
        <w:numPr>
          <w:ilvl w:val="3"/>
          <w:numId w:val="1"/>
        </w:numPr>
        <w:rPr/>
      </w:pPr>
      <w:bookmarkStart w:id="399" w:name="__RefHeading___Toc3155564_2142443653"/>
      <w:bookmarkStart w:id="400" w:name="_Toc133"/>
      <w:bookmarkEnd w:id="398"/>
      <w:bookmarkEnd w:id="399"/>
      <w:r>
        <w:rPr>
          <w:rtl w:val="true"/>
        </w:rPr>
        <w:t>مسألة فيما لو أطلق اشتراط الخيار من غير ذكر مدّة أصلاً</w:t>
      </w:r>
      <w:bookmarkEnd w:id="4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بعتك على أن يكون لي 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خلاف بين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فاسد ، كأبي حنيفة</w:t>
      </w:r>
      <w:r>
        <w:rPr>
          <w:rStyle w:val="FootnoteAnchor"/>
          <w:rtl w:val="true"/>
        </w:rPr>
        <w:footnoteReference w:id="5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له الخيار أبداً ، وهو المحكيّ عن الحسن بن صالح بن حيّ</w:t>
      </w:r>
      <w:r>
        <w:rPr>
          <w:rStyle w:val="FootnoteAnchor"/>
          <w:rtl w:val="true"/>
        </w:rPr>
        <w:footnoteReference w:id="5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ولعلّه موافق للقاعدة ؛ فإنّ مقتضى الإطلاق أن لا يحدّ بحدّ ، وليس ذلك مشمولاً لدليل الغرر ، نظير جعل الخيار لفظاً إلى الأبد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له الخيار ما بينه وبين ثلاثة أيّام ، وقد جعله السيّد قدّس سرّه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متفرّدات الإمامية ، واستدلّ عليه بالإجماع</w:t>
      </w:r>
      <w:r>
        <w:rPr>
          <w:rStyle w:val="FootnoteAnchor"/>
          <w:rtl w:val="true"/>
        </w:rPr>
        <w:footnoteReference w:id="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استدلّ 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</w:t>
      </w:r>
      <w:r>
        <w:rPr>
          <w:rStyle w:val="FootnoteAnchor"/>
          <w:rtl w:val="true"/>
        </w:rPr>
        <w:footnoteReference w:id="5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زهرة</w:t>
      </w:r>
      <w:r>
        <w:rPr>
          <w:rStyle w:val="FootnoteAnchor"/>
          <w:rtl w:val="true"/>
        </w:rPr>
        <w:footnoteReference w:id="5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تأمّل في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المقنعة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التمسّك به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دعوى ورود الأخبار به</w:t>
      </w:r>
      <w:r>
        <w:rPr>
          <w:rStyle w:val="FootnoteAnchor"/>
          <w:rtl w:val="true"/>
        </w:rPr>
        <w:footnoteReference w:id="5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هنا صارت المسأ لة عويصة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ولولا دعوى ورود الأخبار ، كان القول بما ذكروه وادّعوا عليه الإجماع متعيّناً ؛ فإنّ الثابت من دعاوى هؤلاء العُمد ، الإجماع أو الشهرة بين الطائفة في تلك الطبقة ، وهي حجّة قاطعة في تلك المسأ لة ، التي لا طريق للاجتهاد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بعض الاُمور الاعتبارية التي وقعت في كلامهم ، كقول السيّد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الوجه مع إطلاق الخيار في صرفه إلى ثلاثة أيّام ، أنّ هذه المدّة التي هي المعهودة المعروفة في الشريعة لأن يصرف الخيار فيها ، والكلام إذا اُطلق ، وجب حمله على المعهود والمأ لوف فيه</w:t>
      </w:r>
      <w:r>
        <w:rPr>
          <w:rStyle w:val="FootnoteAnchor"/>
          <w:rtl w:val="true"/>
        </w:rPr>
        <w:footnoteReference w:id="5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إشكال في أ نّها ليست مستندهم ومحلّ اتّكالهم ، بل بعد ثبوت الحكم بالإجماع المدّعى ، تكون تلك الاعتبارات من قبيل ذكر نكتة ، كما هو ظاهر 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دعوى ورود الأخبار في المسأ لة ، توجب تزلزل الإجماع والشهرة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لاحتمال كون مستندهم تلك الأخبار المجهولة عندنا ، وعدم الوصول لا يدلّ على عدم الوجود ، وعدم وجودها في الكتب التي عندنا ، لا يدلّ على عدم وجودها مطلقاً ؛ لاحتمال عروض عوارض ، منها سقوطها عن النسخ التي عندنا من كتب الشيخ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واحتمال كون الأخبار عبارة عن التي في خيار الحيوان</w:t>
      </w:r>
      <w:r>
        <w:rPr>
          <w:rStyle w:val="FootnoteAnchor"/>
          <w:rtl w:val="true"/>
        </w:rPr>
        <w:footnoteReference w:id="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مدفوع وباطل بلا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صارت المسأ لة مشكلة ؛ فإنّ مقتضى القواعد صحّته وكونه أبدياً ، ومع الغضّ عنها يقع باطلاً ؛ لقاعدة الغرر ، ومقتضى نقل الإجماع في المسأ لة هو ما أفادوه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فرفع اليد عن إجماعهم في مثل تلك المسأ لة مشكل ، والبناء على ما ذكروه مع احتمال تعويلهم على الأخبار المجهولة عندنا ، مشكل آخر ؛ لاحتمال كون اجتهادهم فيها غير اجتهادنا ، والاعتماد على ما حكي عن الحسن بن صالح ، مشكل 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على فرض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بثبوته ثلاثة أيّام شرعاً ، فهل يوجب هذا التحديد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مع جهل المتبايعين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اندفاع الغرر ، كما عن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مفتاح الكرامة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يوجب الأول إلى العلم به اندفاعه ؟ أو لا يوجب مطلقاً ، أو يفصّل بين العلم والجهل ؟ وجوه ، أوجهها عدم الاندفاع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مع الجهل فظاهر ؛ فإنّ التحديد الواقعي ، لا يوجب رفع الجهالة عن البيع حال تحقّقه ، كما أنّ العلم بعد بيع المجهول ، لا يندفع به ذلك ، وإلاّ جاز بيع الجزاف إذا آل الأمر إلى العلم بعد البيع ، فالميزان في الجهل والغرر ، هو حال تحقّق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مع علمهما بحكم الشرع ، فإن صار ذلك منشأً لجعل ثلاثة أيّام ، فلا كلام فيه ، ولا يكون مورد البحث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إن كان المجعول هو المجهول ، وإن ترتّب عليه حكم شرعي ، فالغرر حاصل ، وإنّما يستكشف التخصيص في دليله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الحكم الشرعي ، مترتّب على البيع والشرط الغرري ، فلا يعقل أن يندفع به الغرر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1" w:name="pg15215_144978"/>
    </w:p>
    <w:p>
      <w:pPr>
        <w:pStyle w:val="Heading4"/>
        <w:numPr>
          <w:ilvl w:val="3"/>
          <w:numId w:val="1"/>
        </w:numPr>
        <w:rPr/>
      </w:pPr>
      <w:bookmarkStart w:id="402" w:name="__RefHeading___Toc3155566_2142443653"/>
      <w:bookmarkStart w:id="403" w:name="_Toc134"/>
      <w:bookmarkEnd w:id="401"/>
      <w:bookmarkEnd w:id="402"/>
      <w:r>
        <w:rPr>
          <w:rtl w:val="true"/>
        </w:rPr>
        <w:t>مسألة في أنّ مبدأ خيار الشرط هو حال العقد</w:t>
      </w:r>
      <w:bookmarkEnd w:id="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مبدأ هذا الخيار مع عدم قرينة معيّنة ، هو حال العقد ؛ لاقتضاء إطلاق الاشتراط ذلك ، سواء جهل المتبايعان بوجود خيار لهما أم لا ، لكن بشرط أن يكون اشتراط الخيار ، في زمان أطول من زمان الخيار الموجود ، فلو شرط الخيار عشرة أيّام ، وكان له الخيار ثلاثة أيّام ، يكون المبدأ من حال العقد ؛ للإطلاق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يتبادر من حال العالم بالخيار ، أ نّه جعل في زمان لولا الخيار لزم العقد ؛ لمنعه في الفرض ، لإمكان أن يكون الجعل ، أكثر من زمان الخيار الموجود ، ليستفيد منه فيما بقي من الزمان ، وأن يكون زمان التروّي أكثر ممّا هو الموجود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علم بالخيار ، واشترط الخيار موافقاً في الزمان مع الموجود ، فالظاهر مع عدم القرينة لفظاً أو حالاً ، هو الجعل في الزمان الذي لا خيار له ؛ للتبادر المذكور ، ولكون جعله حينئذٍ في زمان الخيار الموجود كاللغو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مع الجهل بالخيار ، فالمبدأ من حين العقد ، لكن إذا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بامتناع جمع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الخيارين ، وقلنا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بتقدّم أدلّة خيار المجلس والحيوان على أدلّة خيار الشرط كما هو الحقّ ، فلا بدّ من تقطيع خيار الشرط إذا كان زمانه أطول ، كما لو جعل الخيار عشرة أيّام ، فيحكم ببطلانه بالنسبة لزمان الخيار الموجود ، وصحّته في البقيّة ؛ لأنّ المجعول أمر ممتدّ قابل للتقطيع والانحلال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كان المجعول بمقدار الخيار الموجود ، أو أقلّ منه ، فيحكم ببطلان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الحكم بصحّته ، وجعل مبدئه حين ارتفاع الخيار ، فلا وجه له ، بل هو حكم على المتعاقدين ، على خلاف قصدهما في المبدأ والمنتهى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أفاد بعض الأعاظم إشكالاً على الشيخ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مقايسة المقام ببيع ما يملك وما لا يملك ، حيث صحّ فيما يملك</w:t>
      </w:r>
      <w:r>
        <w:rPr>
          <w:rStyle w:val="FootnoteAnchor"/>
          <w:rtl w:val="true"/>
        </w:rPr>
        <w:footnoteReference w:id="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غير محلّه ؛ لأنّ في المثال المذكور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البيع الإنشائي الذي هو تمام ماهية البيع ، تحقّق فيهما ، ولكن لم يكن فيما لا يملك ممضىً من الشرع ومورد الاعتبار عند العقلاء ، ولا مانع من الانحلال بهذا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نحن فيه إنّما يشبه البيع المذكور ،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بتقطيع الخيار ، وبالصحّة فيما بقي من الزمان ، وهو خلاف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المبدأ من حين التفرّق ، فجعل المبدأ من حينه خلاف قصدهما ، ولا ربط له ببيع ما يملك وما لا يملك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لو جعل مبدأ الخيار حين التفرّق عن المجلس ، وكان زمان التفرّق مجهولاً ، فالظاهر بطلانه ؛ للغرر والجهالة ، خلافاً لبعض المحشّين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 الخيار معلوم ، وهو مثلاً ثلاثة أيّام ، ولا يلزم العلم بزمانه</w:t>
      </w:r>
      <w:r>
        <w:rPr>
          <w:rStyle w:val="FootnoteAnchor"/>
          <w:rtl w:val="true"/>
        </w:rPr>
        <w:footnoteReference w:id="5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الخيار قد يجعل ثلاثة أيّام في شهر معلوم ، فالظاهر فيه الصحّة ؛ لأنّ الجهالة غير مربوطة بالجعل ، وإنّما هي في التطبيق ، وهو متأخّر عنه ، وغير مربوط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يجعل ثلاثة أيّام في شهر مجهول ، كما 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الخيار ثلاثة أيّام في شهر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ينبغي الإشكال في بطلانه ؛ لأنّ الجهالة في المجعول ، وفي المقام أيضاً تكون الجهالة في المبدأ المجعول ، والقياس بخيار الحيوان والمجلس ، في غير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4" w:name="pg15215_144981"/>
    </w:p>
    <w:p>
      <w:pPr>
        <w:pStyle w:val="Heading4"/>
        <w:numPr>
          <w:ilvl w:val="3"/>
          <w:numId w:val="1"/>
        </w:numPr>
        <w:rPr/>
      </w:pPr>
      <w:bookmarkStart w:id="405" w:name="__RefHeading___Toc3155568_2142443653"/>
      <w:bookmarkStart w:id="406" w:name="_Toc135"/>
      <w:bookmarkEnd w:id="404"/>
      <w:bookmarkEnd w:id="405"/>
      <w:r>
        <w:rPr>
          <w:rtl w:val="true"/>
        </w:rPr>
        <w:t>مسألة في صحّة جعل الخيار لأجنبيّ</w:t>
      </w:r>
      <w:bookmarkEnd w:id="4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يصحّ جعل الخيار لأجنبيّ ، وحكي عليه الإجماع</w:t>
      </w:r>
      <w:r>
        <w:rPr>
          <w:rStyle w:val="FootnoteAnchor"/>
          <w:rtl w:val="true"/>
        </w:rPr>
        <w:footnoteReference w:id="5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خلاف أجده ، بل الإجماع بقسميه عليه</w:t>
      </w:r>
      <w:r>
        <w:rPr>
          <w:rStyle w:val="FootnoteAnchor"/>
          <w:rtl w:val="true"/>
        </w:rPr>
        <w:footnoteReference w:id="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الظاهر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إجماع فقهاء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عدا الشافعي في أحد قوليه</w:t>
      </w:r>
      <w:r>
        <w:rPr>
          <w:rStyle w:val="FootnoteAnchor"/>
          <w:rtl w:val="true"/>
        </w:rPr>
        <w:footnoteReference w:id="5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؛ لعموم دليل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يستشكل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ذلك مخالف لماهية الخيار المعهودة عند الشرع والعرف ، سواء كان الخيار هو حقّ الترادّ الاعتباري ، أو حقّ فسخ العقد ؛ فإنّ المعهود منه هو الردّ في ملك الفاسخ بالفسخ ، أو بالترادّ ، فيمكن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الشرط مخالف للشرع والعرف</w:t>
      </w:r>
      <w:r>
        <w:rPr>
          <w:rStyle w:val="FootnoteAnchor"/>
          <w:rtl w:val="true"/>
        </w:rPr>
        <w:footnoteReference w:id="5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الخيار هو حقّ متعلّق بالعقد ، ومع إعماله ينفسخ ، ونتيجة الانفساخ رجوع كلّ عوض إلى صاحبه ، فالرجوع إليه ليس دخيلاً في ماهية الخيار ،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جعله للأجنبيّ مخالف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والعمدة هو الإشكال الآخر ؛ وهو أنّ جعل الخيار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نظير تمليك ملك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بدّ فيه من قبوله ، حتّى يصير ذا الخيار ، فإنّ حصول التملّك له قهراً ، خلاف سلطنته على نفسه ممّا هي عقلائية ، بل وشرعية ، بل التمليك في الأعيان وجعل الحقّ ، من العقود المحتاجة إلى القبول ، إلاّ أن يدلّ دليل على عدمه ، كباب الإرث ، والظاهر من الأصحاب ومعقد الإجماع ، هو عدم الحاجة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لم يظهر من كلمات الأصحاب إلاّ جواز جعله للأجنبيّ ، من غير تعرّض للاحتياج إلى القبول وعدمه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 بصدد بيان جواز أصل الجعل ، ولا إطلاق لكلامهم بالنسبة إلى هذه الحيثية ، لكنّه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 لأولى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مع عدم قيام الإجماع إلاّ على أصل الجعل ، فالظاهر اعتباره بحسب القواعد ، ولو قام الإجماع على عدم الحاجة إلى القبول ، نأخذ به ؛ لجواز تخصيص القاعدة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جعل الخيار للأجنبيّ ، ليس من قبيل التمليك ونظيره ، </w:t>
      </w:r>
      <w:bookmarkStart w:id="407" w:name="pg15215_144983"/>
    </w:p>
    <w:p>
      <w:pPr>
        <w:pStyle w:val="BookText"/>
        <w:rPr/>
      </w:pPr>
      <w:bookmarkEnd w:id="4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يحتاج إلى القبول ، بل من قبيل جعل السلطنة في شيء لأحد ، فجعل الخيار من الإيقاعات ، لا من العقود ، وفيه تأ مّل وإشكال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8" w:name="__RefHeading___Toc3155570_2142443653"/>
      <w:bookmarkStart w:id="409" w:name="_Toc136"/>
      <w:bookmarkEnd w:id="408"/>
      <w:r>
        <w:rPr>
          <w:rtl w:val="true"/>
        </w:rPr>
        <w:t>جعل الخيار للأجنبيّ نحو جعله لنفسه أو لصاحبه</w:t>
      </w:r>
      <w:bookmarkEnd w:id="4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الظاهر من كلماتهم ، أنّ جعل الخيار للأجنبيّ ، نحو جعله لنفسه أو لصاحبه ؛ فإنّ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جعل الخيار لهما ، أو لأحدهما ، أو لثالث ولهما ، أو لأحدهما مع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وسائر التعبيرات القريبة منه ، ظاهر جدّاً في جعل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بالتحكيم</w:t>
      </w:r>
      <w:r>
        <w:rPr>
          <w:rStyle w:val="FootnoteAnchor"/>
          <w:rtl w:val="true"/>
        </w:rPr>
        <w:footnoteReference w:id="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الوكالة</w:t>
      </w:r>
      <w:r>
        <w:rPr>
          <w:rStyle w:val="FootnoteAnchor"/>
          <w:rtl w:val="true"/>
        </w:rPr>
        <w:footnoteReference w:id="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مخالف لفتوى الفقهاء ، بل لجعل العقلاء بحسب طبعهم وارتكازهم ، بل لا معنى للوكالة في مثل المقام ، الذي لم يثبت فيه الخيار للموكّل ، وكون الوكالة بمعنى أنّ الخيار للأجنبيّ بجعل المتعامل ، عبارة اُخرى عن جعل الخيار له ، والتسامح في إطلاقها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ارتكب المتأخّرون ما ارتكبوا من التأويل ؛ لأجل عدم توريث هذا الخيار ، وعدم جواز نقله ، ومن الواضح أنّ هذا لا يوجب صرف كلام الجاعل عمّا جعله ، وكلمات الأصحاب إلى شيء بعيد عن الأذهان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0" w:name="pg15215_144984"/>
    </w:p>
    <w:p>
      <w:pPr>
        <w:pStyle w:val="BookText"/>
        <w:rPr/>
      </w:pPr>
      <w:bookmarkEnd w:id="4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لازم ما ذكروه ، أ نّه لو صرّح الجاعل بجعل الخيار للأجنبيّ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كجعله لنفسه ؛ أي الخيار المعهود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لصار موروثاً وقابلاً للانتقال ، فلو صحّ ذلك لا وجه لتأويل الكلمات ، وحمل كلام الجاعل على ما يخالف ارتكازه وجعله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جعل الخيار المعهود صحيح ، ولكن لا يورث هذا الحقّ ، ولا ينتقل إلى الغير ، فنأخذ بظاهر الكلمات ، ونحكم بثبوته له وإن كان لا يورث ولا ينتقل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بطلانه من جهة عدم قبوله للإرث والانتقال ، فلا وجه لها ؛ لأنّ انفكاك الحكمين عن بعض الحقوق ، غير 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ظهور معقد الإجماع في جواز جعل الخيار المعهود له ، ولا في أنّ جعل الخيار هاهنا كجعله لنفسه أو لصاحبه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هذا الخيار لا يورث ولا ينتقل ، وإن صرّح الجاعل بجعله للأجنبيّ ، فلا وجه للتأويل ، وإن لم يدلّ دليل على عدمهما ، فلا مانع من إثباتهما ، ولا إشكال فيه من نقل أو 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1" w:name="__RefHeading___Toc3155572_2142443653"/>
      <w:bookmarkStart w:id="412" w:name="_Toc137"/>
      <w:bookmarkEnd w:id="411"/>
      <w:r>
        <w:rPr>
          <w:rtl w:val="true"/>
        </w:rPr>
        <w:t>عدم إرث الخيار المجعول للأجنبيّ</w:t>
      </w:r>
      <w:bookmarkEnd w:id="412"/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والتحقيق أن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هذا الخيار لا يورث ؛ لانصراف أدلّة الإرث عن مثله ، فقوله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تركه الميّت من حقّ أو مال فلوارثه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ينصرف عن حقّ </w:t>
      </w:r>
      <w:bookmarkStart w:id="413" w:name="pg15215_144985"/>
    </w:p>
    <w:p>
      <w:pPr>
        <w:pStyle w:val="BookText"/>
        <w:rPr/>
      </w:pPr>
      <w:bookmarkEnd w:id="4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أثر له بالنسبة إلى الورثة ، وإنّما أثره راجع إلى الأجنبيّ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؛ فإنّه لم يترك لورثته ، ولم ينتفع الورثة منه بوجه ، وأمّا الانتقال إلى الغير فليس لازماً لكلّ حقّ ، ومن المحتمل عدم قبوله النقل ، ومقتضى الأصل عدم النقل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أثره التصالح بشيء ،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أثره ، وأمّا إمكان أخذ الورثة شيئاً أحياناً لإسقاطه ، فهو ليس أثر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يورث ولا ينتقل ، وأ نّه لا إشكال من هذه الجهة في ثبوته للأجنبيّ ، حتّى نحتاج في دفعه إلى تأويل غير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4" w:name="__RefHeading___Toc3155574_2142443653"/>
      <w:bookmarkStart w:id="415" w:name="_Toc138"/>
      <w:bookmarkEnd w:id="414"/>
      <w:r>
        <w:rPr>
          <w:rtl w:val="true"/>
        </w:rPr>
        <w:t>عدم سقوط خيار الأجنبيّ بإسقاط الشارط</w:t>
      </w:r>
      <w:bookmarkEnd w:id="4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الظاهر عدم سقوط خيار الأجنبيّ بإسقاط الشارط ، وإنّما يسقط بإسقاط ذي الخيار ، والشارط ليس بذي الخيار ، بل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بالتحكيم أيضاً ، لم يكن للشارط حقّ إسقاطه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خيار الأجنبيّ حقّ للمشروط له ؛ أي الشارط ، فكما يجوز له إسقاط خيار نفسه ، يجوز له إسقاط خيار الأجنبيّ</w:t>
      </w:r>
      <w:r>
        <w:rPr>
          <w:rStyle w:val="FootnoteAnchor"/>
          <w:rtl w:val="true"/>
        </w:rPr>
        <w:footnoteReference w:id="5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إن كان المراد من أنّ الخيار حقّ للمشروط له ، أنّ له خيار الفسخ لا للأجنبيّ ، فهو واضح الفساد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له حقّاً في عرض حقّ الأجنبيّ فكذلك ؛ لأنّ لازمه صحّة فسخه ، مع أنّ الخيار إنّما هو مجعول للأجنبيّ ، ولم يجعل لنفسه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6" w:name="pg15215_144986"/>
    </w:p>
    <w:p>
      <w:pPr>
        <w:pStyle w:val="BookText"/>
        <w:rPr/>
      </w:pPr>
      <w:bookmarkEnd w:id="4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له حقّاً في طول حقّ الأجنبيّ ، فتعلّق حقّه بحقّه ، ويكون حقّ الأجنبيّ موضوع حقّه ، فلازم إسقاطه سقوط حقّه المتعلّق بحقّ الأجنبيّ ، لا سقوط خياره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 نّه لا دليل على ثبوت ذلك الحقّ الطولي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للشارط الرجوع عن شرطه ، وصرف النظر عنه ، ومعه يسقط خيار الأجنبيّ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ممنوع ؛ فإنّ الرجوع عن الشرط ورفع اليد عنه لو سلّم ، إنّما هو فيما لا يكون الحقّ للغير ، وأمّا بعد جعله له ، فلا وجه لتأثير رجوعه عن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7" w:name="__RefHeading___Toc3155576_2142443653"/>
      <w:bookmarkStart w:id="418" w:name="_Toc139"/>
      <w:bookmarkEnd w:id="417"/>
      <w:r>
        <w:rPr>
          <w:rtl w:val="true"/>
        </w:rPr>
        <w:t>عدم لزوم مراعاة مصلحة الشارط</w:t>
      </w:r>
      <w:bookmarkEnd w:id="4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الظاهر عدم لزوم مراعاة مصلحة الشارط ، سواء كان المجعول خياراً أو تحكيماً ؛ لعدم الدليل عليه ، وكون ذلك غرضاً للعقلاء نوعاً ، لا يوجب الاشتراط الضمني وتعلّق الجعل به ، كما في سائر الأغراض العقلائية في المعاملات ، ولم يجعله أميناً أو وكيلاً ، حتّى يجب عليه مراعاتها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9" w:name="__RefHeading___Toc3155578_2142443653"/>
      <w:bookmarkStart w:id="420" w:name="_Toc140"/>
      <w:bookmarkEnd w:id="419"/>
      <w:r>
        <w:rPr>
          <w:rtl w:val="true"/>
        </w:rPr>
        <w:t>حكم جعل الخيار لمتعدّد</w:t>
      </w:r>
      <w:bookmarkEnd w:id="420"/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جعل الخيار لمتعدّد ، فإن كان المجعول خياراً واحداً لمجموع الأشخاص ، فلا إشكال في عدم نفوذ الفسخ والإمضاء إلاّ مع اجتماعهم عليه ، فلو مات أحدهم قبلهما ، لم يقم وارثه مقامه حتّى 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بالتوريث في مثله ؛ لأنّ الخيار لم يثبت له ، لا كلاًّ وهو واضح ، ولا بعضاً ؛ لعدم التبعيض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، فلا يكون له جزء من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لو مات الجميع ، فلا يقوم ورثتهم مقامهم ؛ لأنّ المجموع بما هو ، ليس له وارث ، والمفروض ثبوته له بما هو واحد اعتباري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جعل الخيار لكلّ واحد منهم مستقلاًّ ، فلكلّ حقّ الفسخ ، فلو فسخ واحد منهم انفسخ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أمضى ، فإن قلنا في ماهية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نّها ملك فسخ العقد وإبرامه ، فالظاهر لزومه بإمضاء واحد منهم وإبرامه ، فلا يبقى مجال لفسخ الآخر ، ولو تقارن الفسخ والإبرام ، لم يؤثّر شيء منهما ، وبقي خيارهما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نّها عبارة عن ملك فسخه ، وإنّما الإمضاء والإبرام يوجب سقوط الخيار ، فمع ثبوته للمتعدّد ، لا يترتّب على الإنفاذ والإمضاء إلاّ سقوط خياره خاصّة ؛ لعدم سلطنته على خيار غيره ، فلو أمضى أحدهما وفسخ الآخر بعده ينفسخ ، ولو تقارنا يقدّم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1" w:name="pg15215_144988"/>
    </w:p>
    <w:p>
      <w:pPr>
        <w:pStyle w:val="Heading4"/>
        <w:numPr>
          <w:ilvl w:val="3"/>
          <w:numId w:val="1"/>
        </w:numPr>
        <w:rPr/>
      </w:pPr>
      <w:bookmarkStart w:id="422" w:name="__RefHeading___Toc3155580_2142443653"/>
      <w:bookmarkStart w:id="423" w:name="_Toc141"/>
      <w:bookmarkEnd w:id="421"/>
      <w:bookmarkEnd w:id="422"/>
      <w:r>
        <w:rPr>
          <w:rtl w:val="true"/>
        </w:rPr>
        <w:t>مسألة في جواز اشتراط المؤامرة والاستئمار</w:t>
      </w:r>
      <w:bookmarkEnd w:id="4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لهما أو لأحدهما اشتراط المؤامرة ، كما في بعض المتون</w:t>
      </w:r>
      <w:r>
        <w:rPr>
          <w:rStyle w:val="FootnoteAnchor"/>
          <w:rtl w:val="true"/>
        </w:rPr>
        <w:footnoteReference w:id="5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والاستئمار كما في بعض</w:t>
      </w:r>
      <w:r>
        <w:rPr>
          <w:rStyle w:val="FootnoteAnchor"/>
          <w:rtl w:val="true"/>
        </w:rPr>
        <w:footnoteReference w:id="5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منهما المشاورة والاستشارة ممّن يعيّنه الشارط ، وليس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يظهر من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 الأمر والبعث إلى الردّ والفسخ ، حتّى يستشكل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بامتناع البعث جدّاً إلى ما لا تحصل القدرة عليه إلاّ به ، بل يلزم الدور ؛ إذ معلوم أنّ الأمر من المشاور إرشاد إلى ما هو صلاح ، لا أمر نظير الأمر المولوي ، الذي لا يعقل توجّهه إلى غير القادر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في بعض التعليقات من الإشكال والجواب</w:t>
      </w:r>
      <w:r>
        <w:rPr>
          <w:rStyle w:val="FootnoteAnchor"/>
          <w:rtl w:val="true"/>
        </w:rPr>
        <w:footnoteReference w:id="5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لا يغني من الحقّ شيئاً ، ناشئ من عدم التوجّه إلى مرامهم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4" w:name="pg15215_144989"/>
    </w:p>
    <w:p>
      <w:pPr>
        <w:pStyle w:val="Heading4"/>
        <w:numPr>
          <w:ilvl w:val="3"/>
          <w:numId w:val="1"/>
        </w:numPr>
        <w:rPr/>
      </w:pPr>
      <w:bookmarkStart w:id="425" w:name="__RefHeading___Toc3155582_2142443653"/>
      <w:bookmarkStart w:id="426" w:name="_Toc142"/>
      <w:bookmarkEnd w:id="424"/>
      <w:bookmarkEnd w:id="425"/>
      <w:r>
        <w:rPr>
          <w:rtl w:val="true"/>
        </w:rPr>
        <w:t>حكم اشتراط المشاورة بعد ثبوت الخيار</w:t>
      </w:r>
      <w:bookmarkEnd w:id="4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الشرط قد يكون بعد فرض ثبوت الخيار ، إمّا بجعل الشارع كخيار المجلس أو الحيوان فيشترط البائع على المشتري أن لا يردّ إلاّ بأمر ممّن عيّنه ، أو بجعل منهما له الخيار فيجعل له الخيار ويشترط عليه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فاشتراط المؤامرة ، يرجع إلى الاشتراط في الأخذ بالخيار ، فلو فسخ قبل الاستئمار والأمر ، فالنفوذ وعدمه مبنيّان على استفادة الحكم الوضعي من اشتراط عدم الردّ إلاّ بأمر المستأمر وعدمه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أن يكون مراد الأصحاب قديماً من اشتراط المؤامرة ، هو هذا القسم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باعه بشرط أن يستأمر فلاناً ، فليس له الردّ حتّى يستأمره ، وللشافعي فيه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له الردّ من غير استئمار</w:t>
      </w:r>
      <w:r>
        <w:rPr>
          <w:rStyle w:val="FootnoteAnchor"/>
          <w:rtl w:val="true"/>
        </w:rPr>
        <w:footnoteReference w:id="5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العلاّمة قدّس سرّه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له الفسخ قبل الاستئمار</w:t>
      </w:r>
      <w:r>
        <w:rPr>
          <w:rStyle w:val="FootnoteAnchor"/>
          <w:rtl w:val="true"/>
        </w:rPr>
        <w:footnoteReference w:id="5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مجال للردّ قبل الاستئمار ، إذا كان الخيار موقوفاً عليه ، فالظاهر من ذلك ، أنّ شرط الاستئمار بعد الفراغ عن الخيار ، وإنّما يرجع الخلاف إلى أنّ الاشتراط يوجب سلب تنفيذ الردّ أو لا ، وهو خلاف معقول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من جواز اشتراط المؤامرة كما في المتون ، ومن كلام الشيخ قدّس سرّه في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بعتك هذه السلعة على أن أستأمر فلاناً في الردّ ، كان على ما شرط ، وليس له الردّ حتّى يستأمر ؛ لأ نّه شرط على أن يكون له الردّ</w:t>
      </w:r>
      <w:r>
        <w:rPr>
          <w:rStyle w:val="FootnoteAnchor"/>
          <w:rtl w:val="true"/>
        </w:rPr>
        <w:footnoteReference w:id="5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هذا الفرض ؛ لأنّ اشتراط الخيار بعد الأمر ومعلّقاً عليه ، غير اشتراط المؤامرة في الردّ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الشرط من البائع على المشتري ، واشتراطه ثبوت الخيار له ، خلاف المعهود من الشروط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الفرض ، لا إشكال في صحّة الشرط ؛ لإطلاق الأدلّة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يرد عليه نظير الإشكال الآتي في الفرض الآخر ؛ وهو رجوع شرط المؤامرة إلى اشتراط الخيار على فرض أمر المستأمر بالردّ ؛ بأن يشترط أنّ له الخيار بعد أمر المستأمر ، فإنّه قد يستشكل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 نّه تعليق في جعل الخيار</w:t>
      </w:r>
      <w:r>
        <w:rPr>
          <w:rStyle w:val="FootnoteAnchor"/>
          <w:rtl w:val="true"/>
        </w:rPr>
        <w:footnoteReference w:id="5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يجاب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التعليق ليس أمراً باطلاً عقلاً ، بل البطلان لأجل دعوى الإجماع</w:t>
      </w:r>
      <w:r>
        <w:rPr>
          <w:rStyle w:val="FootnoteAnchor"/>
          <w:rtl w:val="true"/>
        </w:rPr>
        <w:footnoteReference w:id="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فعلى فرض كون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الاستئمار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الفرض ، فلا إجماع على البطلان ، بل ادّعي على الصحّة ، وعلى فرض احتمال ذلك ، لا يصحّ الاعتماد على الإجماع ، بل أدلّة الشروط محكّمة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اُحرز أنّ مرادهم هو الفرض الأوّل ، يشكل الحكم بالصحّة في هذا الفرض ؛ لأجل دعوى الإجماع على اعتبار التنجيز ، ولأ نّه غرر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اعتبر جمع من الأصحاب تعيين المدّة ؛ دفعاً للغرر</w:t>
      </w:r>
      <w:r>
        <w:rPr>
          <w:rStyle w:val="FootnoteAnchor"/>
          <w:rtl w:val="true"/>
        </w:rPr>
        <w:footnoteReference w:id="5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لكن لا يدفع به ؛ فإنّ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الفرض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مجعول على فرض أمر المستأمر ، وهو مجهول التحقّق والزمان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الجهل خارجاً عن الجعل ، كالجهل بالعمل بالشرط ، إذا جعل الخيار ثلاثة أيّام مثلاً ؛ فإنّه لا جهالة فيه ، وإنّما هي في أمر خارج ، وفي المقام يكون المجعول معلّقاً على أمر مجهول ، كما لو جعل الخيار عند قدوم الحاجّ ، والاستشكال في شمول النهي عن الغرر لمثله</w:t>
      </w:r>
      <w:r>
        <w:rPr>
          <w:rStyle w:val="FootnoteAnchor"/>
          <w:rtl w:val="true"/>
        </w:rPr>
        <w:footnoteReference w:id="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قد تقدّم الجواب عنه ، فما لم يحرز كون هذا الفرض مراد الأصحاب ، يبقى على الإشكال من حيث التعليق والغرر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الصورة الاُولى ، فتصحّ على القواعد ؛ لأنّ الغرر ليس في المجعول ، فإنّ شرط الاستئمار من زيد مثلاً في ظرف الخيار ، لا غرر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على الصورة الثانية ، لو أمر بالفسخ يثبت له الخيار ، لكن لا يجب عليه الفسخ ؛ لعدم اشتراطه حتّى يجب بدليله ، ولو أمر بالإنفاذ لم يترتّب عليه أثر ؛ لأنّ المفروض أنّ العقد لازم لا خيار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الصورة الاُولى ، يجب عليه العمل بقوله ، ولو تخلّف كان للشارط خيار التخلّف ، هذا على القول بنفوذ عمله مع مخالفة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7" w:name="pg15215_144992"/>
    </w:p>
    <w:p>
      <w:pPr>
        <w:pStyle w:val="Heading4"/>
        <w:numPr>
          <w:ilvl w:val="3"/>
          <w:numId w:val="1"/>
        </w:numPr>
        <w:rPr/>
      </w:pPr>
      <w:bookmarkStart w:id="428" w:name="__RefHeading___Toc3155584_2142443653"/>
      <w:bookmarkStart w:id="429" w:name="_Toc143"/>
      <w:bookmarkEnd w:id="427"/>
      <w:bookmarkEnd w:id="428"/>
      <w:r>
        <w:rPr>
          <w:rtl w:val="true"/>
        </w:rPr>
        <w:t>مسألة في بيع الخيار</w:t>
      </w:r>
      <w:bookmarkEnd w:id="4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أفراد خيار الشرط ما يضاف البيع إليه ، ويقال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بيع 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جائز إجمالاً بالأدلّة العامّة</w:t>
      </w:r>
      <w:r>
        <w:rPr>
          <w:rStyle w:val="FootnoteAnchor"/>
          <w:rtl w:val="true"/>
        </w:rPr>
        <w:footnoteReference w:id="5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والخاصّة</w:t>
      </w:r>
      <w:r>
        <w:rPr>
          <w:rStyle w:val="FootnoteAnchor"/>
          <w:rtl w:val="true"/>
        </w:rPr>
        <w:footnoteReference w:id="5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Style w:val="FootnoteAnchor"/>
          <w:rtl w:val="true"/>
        </w:rPr>
        <w:footnoteReference w:id="5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ويتمّ الكلام فيه في ضمن 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430" w:name="__RefHeading___Toc3155586_2142443653"/>
      <w:bookmarkStart w:id="431" w:name="_Toc144"/>
      <w:bookmarkEnd w:id="430"/>
      <w:r>
        <w:rPr>
          <w:rtl w:val="true"/>
        </w:rPr>
        <w:t>الأمر الأوّل في أنحاء ما يتصوّر من هذا الشرط وأنّ أيّاً منها موافق للقواعد العامّة</w:t>
      </w:r>
      <w:bookmarkEnd w:id="431"/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يؤخذ الردّ قيداً للخيار ؛ بمعنى أن يشترط الخيار المتقيّد بردّ الثمن ، من غير تعليق ، ولا توقيت ، بل بنحو التضييق جعلاً ، فيكون له الخيار المتقيّد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المتضيّق في جميع الوقت المضروب ، نظير جعل الخيار تحت السقف ثلاثة أيّام ، لا بمعنى تعليقه بذلك ، حتّى لا يثبت إلاّ تحته ، بل بمعنى تقييده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لا إشكال في صحّته ؛ لعدم التعليق فيه ، وعدم الجهالة في الجعل والمجعول ، والجهل بوقت الأداء ، خارج عن محطّ الجعل ، نظير الجهل بإعمال خيار الشرط إذا جعل ثلاثة أيّام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يعلّق الخيار على ردّ الثمن في الوقت المضروب ، ويرجع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اللبّ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إذا جعل الخيار في وقت الردّ وظرفه ، فلا يثبت إلاّ بعد تحقّق المعلّق عليه أو الوقت المأخوذ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هذين الفرضين لا يكون الخيار متقيّداً ؛ لعدم كون المعلّق عليه قيداً ، فيكون الخيار بلا قيد ثابتاً ، فما أفاده الشيخ الأعظم قدّس سرّه </w:t>
      </w:r>
      <w:r>
        <w:rPr>
          <w:rStyle w:val="FootnoteAnchor"/>
          <w:rtl w:val="true"/>
        </w:rPr>
        <w:footnoteReference w:id="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مرضيّ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مبنيّ على ما ذهب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رجوع القيود في الواجب المشروط إلى المادّة</w:t>
      </w:r>
      <w:r>
        <w:rPr>
          <w:rStyle w:val="FootnoteAnchor"/>
          <w:rtl w:val="true"/>
        </w:rPr>
        <w:footnoteReference w:id="5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هذا الفرض إشكال ، لا من حيث التعليق ، فإنّه سهل ؛ لعدم الدليل على بطلانه شرعاً ، وعدم كونه ممتنعاً عقلاً ، بل من جهة الغرر والجهالة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بجريانه في الشروط ، ولا سيّما ما هو في ضمن البيع ومن متعلّقاته ؛ لشمول النهي عن بيع الغرر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 نّه تندفع الجهالة بتعيين المدّة ، كما هو المتعارف من تحديده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بالردّ في رأس السنة إلى يوم ، أو يومين ، أو أزيد</w:t>
      </w:r>
      <w:r>
        <w:rPr>
          <w:rStyle w:val="FootnoteAnchor"/>
          <w:rtl w:val="true"/>
        </w:rPr>
        <w:footnoteReference w:id="5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ما لا يخفى ؛ لأ نّه إن أراد بذلك ، أنّ الخيار معلّق على الردّ في رأس السنة مع اختلاف يسير ، فهو خارج عن محطّ البحث ؛ لأنّ المفروض جعله معلّقاً على ردّ الثمن ، في أيّ وقت من الوقت المضروب ، والعمل الخارجي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الردّ غالباً في أواخر الوقت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مربوط بالتحديد والتوقيت ، ولهذا لو ردّه بعد مضيّ نصف السنة أو أقلّ أو أكثر ، كان له الخيار بحسب الفرض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الجهالة بيوم أو يومين أو أكثر ، مضرّة ولو تسامح فيها العرف ؛ لعدم خروجه بذلك عن الغرر ، إلاّ أن يدّعى الانصراف فيما يتسامح فيه ، وهو ممنوع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التحديد بالسنة ، موجب للخروج عن الغرر ، ففيه منع ؛ لأنّ المجعول الخيار المعلّق على أمر مجهول في ظرف سنة أو 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نظير جعل الخيار عند قدوم الحاجّ في خلال السنة ، فإنّ العلم بمدّة الوقت المضروب ، إنّما يرفع الغرر بالنسبة إليه ، لا بالنسبة إلى ما علّق عليه ، وهو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الفرض باطل بحسب القواعد ، سواء كان معلّقاً ، أو موقّتاً ، لو كان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التوقيت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الخيار في ظرف ردّ الثمن إلى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المراد منه التوقيت برأس السنة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الخيار مع الردّ في رأسها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فيه ؛ لعدم الجهالة ، كما لا إشكال في التعليق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يؤخذ قيداً للفسخ لا للخيار ، وهذا إن رجع إلى أن لا فسخ له إلاّ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بردّ الثمن ، فهو باطل ؛ لأنّ الخيار حقّ الفسخ ، فجعله مطلقاً مع التقييد بما ذكر متنافيان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رجع إلى شرط ترك الإعمال مضافاً إلى شرط الخيار ، فلا مانع منه ، لكن لو تخلّف وفسخ قبل ردّه ، كان نفوذه وعدمه مبنيّين على استفادة الوضع من الشرط المذكور وعدمه ، وهو محلّ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يشترط على المشتري ، أن يكون ردّ الثمن فسخاً فعلياً ، وهو على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إيقاع الفسخ وإنشائه بالردّ ، نظير المعاطاة في البيع ، وهذا لا مانع منه ، لكن لا بدّ من قصد الفسخ بالردّ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وقوعه بالردّ ؛ بمعنى صيرورة الردّ بواسطة الشرط سبباً للفسخ ولو لم يقصده حين الردّ ، وصحّة هذا مبنيّة على أنّ دليل الشرط ، كافٍ في إثبات سببية ما لا يكون سبباً شرعاً وعرفاً ، وفيه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يشترط عليه انفساخ العقد حال ردّ الثمن ، فيكون من قبيل شرط النتيجة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والإشكال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نفوذ شرط النتيجة ، قد مرّ دفعه سابقاً </w:t>
      </w:r>
      <w:r>
        <w:rPr>
          <w:rStyle w:val="FootnoteAnchor"/>
          <w:rtl w:val="true"/>
        </w:rPr>
        <w:footnoteReference w:id="5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 نّه يرد عليه أحد المحذورين ، وهو إمّا انفساخ العقد بلا سبب ، وإمّا اقتضاء الشيء عدم نفسه</w:t>
      </w:r>
      <w:r>
        <w:rPr>
          <w:rStyle w:val="FootnoteAnchor"/>
          <w:rtl w:val="true"/>
        </w:rPr>
        <w:footnoteReference w:id="5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ساقط ؛ لأنّ السبب فيه هو الشرط ، كما في سائر شروط النتيجة ، وليس للانفساخ سبب خاصّ كالطلاق ، حتّى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يقوم الشرط مقامه ، ولأنّ العقد لا يقتضي عدم نفسه ، بل الشرط يقتضي انفساخه بعد تحقّقه ، ولا محذور فيه ، فاندفع بما ذكر إشكال الشيخ الأعظم قدّس سرّه </w:t>
      </w:r>
      <w:r>
        <w:rPr>
          <w:rStyle w:val="FootnoteAnchor"/>
          <w:rtl w:val="true"/>
        </w:rPr>
        <w:footnoteReference w:id="5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 نّه أيّ فرق بين البيع وحلّه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فكما لا يوجب الشرط تحقّق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لا يوجب تحقّق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الانفساخ والحلّ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تحقّق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بالاشتراط أيضاً لا مانع منه ؛ فإنّ ماهية البيع ، عبارة عن مبادلة مال بمال ، وألفاظ العقود والأسباب الفعلية ، أسباب لتحقّقها ، لا أ نّها دخيلة في أصل الماهية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فيمكن اشتراط التبادل بين ماله ومال المشروط له في ضمن عقد ، فإذا قبل المشروط عليه تحقّق التبادل ، ويصدق عليه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سببه الشرط ، والتعاقد حصل بالشرط وقبوله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القياس مع الفارق ؛ فإنّ الانفساخ كسقوط الخيار ، لا كالتعاقد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الإقالة ، أو اشتراط البيع الجديد ، أو اشتراط نقل المبيع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الصور المذكورة ، منها ما هي مربوطة ببيع الخيار ، ومنها غير مربوطة به ، بل ذكرت استطراداً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إشكال الجهالة والغرر ، يأتي في أكثر الصور ، فما فيها الغرر بالوجه الذي مرّ بيانه</w:t>
      </w:r>
      <w:r>
        <w:rPr>
          <w:rStyle w:val="FootnoteAnchor"/>
          <w:rtl w:val="true"/>
        </w:rPr>
        <w:footnoteReference w:id="5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تبطل على القواعد ، ولا بدّ في صحّتها من التماس دليل ؛ من إجماع ، أو أخبار خاصّة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2" w:name="pg15215_144997"/>
    </w:p>
    <w:p>
      <w:pPr>
        <w:pStyle w:val="Heading4"/>
        <w:numPr>
          <w:ilvl w:val="3"/>
          <w:numId w:val="1"/>
        </w:numPr>
        <w:rPr/>
      </w:pPr>
      <w:bookmarkStart w:id="433" w:name="__RefHeading___Toc3155588_2142443653"/>
      <w:bookmarkStart w:id="434" w:name="_Toc145"/>
      <w:bookmarkEnd w:id="432"/>
      <w:bookmarkEnd w:id="433"/>
      <w:r>
        <w:rPr>
          <w:rtl w:val="true"/>
        </w:rPr>
        <w:t>الأمر الثاني فيما يستفاد من الأخبار الخاصّة</w:t>
      </w:r>
      <w:bookmarkEnd w:id="4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موثّقة إسحاق بن عمّار</w:t>
      </w:r>
      <w:r>
        <w:rPr>
          <w:rStyle w:val="FootnoteAnchor"/>
          <w:rtl w:val="true"/>
        </w:rPr>
        <w:footnoteReference w:id="5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أخبرني من سمع أبا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 له رجل وأنا عنده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مسلم احتاج إلى بيع داره ، فمشى إلى أخيه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أبيعك داري هذه وتكون لك أحبّ إليّ من أن تكون لغيرك ، على أن تشترط لي إن أنا جئتك بثمنها إلى سنة أن تردّ 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بهذا ، إن جاء بثمنها إلى سنة ردّها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احتمالات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المراد بردّ المبيع عند ردّ الثمن ، ثبوت خيار الفسخ له إذا جاء بالثمن ، ويكون ردّه فسخاً فعلياً للعقد ، ولازمه وجوب ردّ المبيع ، فيكون الكلام في الحقيقة جارٍ مجرى العادات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بعتك على شرط إن رددت ثمنك رددت داري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كان لي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بعيد عن لفظ الرواية ، وإن كان قريباً إلى فهم العرف في أمثال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المراد اشتراط الفسخ على المشتري ، إذا جاء البائع بالثمن ، فمراده من ردّ المبيع عند المجيء بالثمن ، الردّ الاعتباري الحاصل بالردّ الخارجي ، فيجب عليه الفسخ ، وإن لم يفعل كان للبائع خيار التخلّف ، وهذا أقرب إلى لفظها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اشتراط الانفساخ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الإقالة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التمليك الجديد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فيظهر منها أنّ الجهالة في الشرط بهذا النحو ، غير مضرّة ؛ إذ لا يبعد إلغاء الخصوصية على أيّ فرض كان المقصود من تلك الفروض المحتملة ، والتعدّي إلى سائر المحتملات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إثبات الحكم للمحتملات ؛ بترك الاستفصال ، فغير مرضيّ ؛ لأنّ ذلك إنّما هو فيما لو أحرزنا تساوي الاحتمالات عند الإمام علیه السلام ، وأمّا لو احتمل أنّ أحد الاحتمالات كان ظاهراً عنده في أ نّه مراد للسائل والمجيب ، فلا يصحّ التمسّك بترك الاستفصال ، كما هو واضح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ويقرب من تلك الموثّقة صحيحة سعيد بن يسار</w:t>
      </w:r>
      <w:r>
        <w:rPr>
          <w:rStyle w:val="FootnoteAnchor"/>
          <w:rtl w:val="true"/>
        </w:rPr>
        <w:footnoteReference w:id="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الاحتمالات المتقدّمة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رواية معاوية بن ميسرة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أبا الجارود يسأل أبا عبداللّه علیه السلام عن رجل ، باع داراً له من رجل ، وكان بينه وبين الرجل الذي اشترى منه الدار حاصر ، فشرط أ نّك إن أتيتني بمالي ما بين ثلاث سنين فالدار دارك ، فأتاه بماله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شرطه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5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 لفظها شرط النتيجة ، لكن يبعّده عدم تعارفه ، ويحتمل أن يكون ذلك كناية عن ثبوت الخيار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سئل عن رجل باع داره ، على شرط أ نّه إن جاء بثمنها إلى سنة أن يردّ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بهذا ، وهو على شرطه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ظاهرة في شرط البائع على المشتري ، ولعلّها أظهر في شرط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تدلّ هذه الروايات على صحّة الشرط مع الجهالة في المجعول وزمان الخيار ، أو زمان لزوم الردّ ، أو الفسخ ، أو الانفساخ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5" w:name="pg15215_145000"/>
    </w:p>
    <w:p>
      <w:pPr>
        <w:pStyle w:val="Heading4"/>
        <w:numPr>
          <w:ilvl w:val="3"/>
          <w:numId w:val="1"/>
        </w:numPr>
        <w:rPr/>
      </w:pPr>
      <w:bookmarkStart w:id="436" w:name="__RefHeading___Toc3155590_2142443653"/>
      <w:bookmarkStart w:id="437" w:name="_Toc146"/>
      <w:bookmarkEnd w:id="435"/>
      <w:bookmarkEnd w:id="436"/>
      <w:r>
        <w:rPr>
          <w:rtl w:val="true"/>
        </w:rPr>
        <w:t>الأمر الثالث حول الثمن المشروط ردّه</w:t>
      </w:r>
      <w:bookmarkEnd w:id="437"/>
    </w:p>
    <w:p>
      <w:pPr>
        <w:pStyle w:val="Heading4"/>
        <w:numPr>
          <w:ilvl w:val="3"/>
          <w:numId w:val="1"/>
        </w:numPr>
        <w:rPr/>
      </w:pPr>
      <w:bookmarkStart w:id="438" w:name="__RefHeading___Toc3155592_2142443653"/>
      <w:bookmarkStart w:id="439" w:name="_Toc147"/>
      <w:bookmarkEnd w:id="438"/>
      <w:r>
        <w:rPr>
          <w:rtl w:val="true"/>
        </w:rPr>
        <w:t>حكم ما إذا كان الثمن عيناً معيّنة</w:t>
      </w:r>
      <w:bookmarkEnd w:id="4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الثمن المشروط ردّه ، إمّا شخصي ، أو كلّي في الذمّة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لم يقبضه فهل له الخيار أم لا ؟ اختار المحقّقون الأوّل</w:t>
      </w:r>
      <w:r>
        <w:rPr>
          <w:rStyle w:val="FootnoteAnchor"/>
          <w:rtl w:val="true"/>
        </w:rPr>
        <w:footnoteReference w:id="5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اختلف طريق استدلالهم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الأعظم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لم يقبضه فله الخيار وإن لم يتحقّق ردّ الثمن ؛ لأ نّه شرط على تقدير قبضه</w:t>
      </w:r>
      <w:r>
        <w:rPr>
          <w:rStyle w:val="FootnoteAnchor"/>
          <w:rtl w:val="true"/>
        </w:rPr>
        <w:footnoteReference w:id="5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نظر واضح ؛ فإنّ الشرط إذا كان هو الردّ على تقدير القبض ، يكون الخيار مشروطاً به ، فمع عدم تحقّقه ولو بعدم تحقّق القبض ، لا يتحقّق الخيار ، والمفروض أ نّه ليس هنا شرطان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السيّد الطباطبائي قدّس سرّه وتبعه غيره ما 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الردّ طريق إلى حصول الثمن عند المشتري ، ولا موضوعية 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 حصوله ولو بعدم قبضه يتحقّق الشرط ، فله الخيار</w:t>
      </w:r>
      <w:r>
        <w:rPr>
          <w:rStyle w:val="FootnoteAnchor"/>
          <w:rtl w:val="true"/>
        </w:rPr>
        <w:footnoteReference w:id="5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الشرط على أقسام كما تقدّم</w:t>
      </w:r>
      <w:r>
        <w:rPr>
          <w:rStyle w:val="FootnoteAnchor"/>
          <w:rtl w:val="true"/>
        </w:rPr>
        <w:footnoteReference w:id="5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فمنها ما لا يعقل أن يكون الردّ فيه طريقاً إليه ، كشرط فسخ العقد بالردّ ، وشرط تملّك المثمن بتمليك الثمن بالردّ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معنى للطريقية فيه ، كشرط الانفساخ ، فإنّ لازمه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الطريقية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العقد بمجرّد وجوده منفسخاً ؛ ضرورة أنّ الثمن حاصل عنده ، والشرط محقّق ، وكشرط الخيار معلّقاً على الردّ أو موقّتاً ، فإنّ لازمه لغوية الاشتراط ، فإنّ المعلّق عليه 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الشرط إمّا باطل للغويته ، أو ملغىً ، ويرجع إلى شرط الخيار في سنة مثلاً بلا تعليق وتوقيت ؛ ضرورة أنّ المفروض ، هو ثبوت الخيار بوجود المعلّق عليه في أيّ وقت ؛ من أوّل العقد إلى آخر الوقت المضروب ، والفرض أ نّه حاصل من أوّل الأمر ، فلا معنى لتعليقه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الطريقية بقول مطلق في مثله ، محلّ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وليس المقام نظير الأداء في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اليد ما أخذت حتّى تؤدّي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ضرورة أن لا خصوصية هناك للأداء ، بل الغاية هي وصول مال الغير إليه بأيّ نحو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المقام بوجه ، نظير أداء الدين بمال معيّن ؛ فإنّ وصوله إلى الدائن بأيّ وجه ، لا يكون أداءً ، بل لا بدّ من إعطاء المالك إيّاه لأدائه حتّى يقع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0" w:name="pg15215_145002"/>
    </w:p>
    <w:p>
      <w:pPr>
        <w:pStyle w:val="BookText"/>
        <w:rPr/>
      </w:pPr>
      <w:bookmarkEnd w:id="4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المقام أيضاً ، لا يصير الثمن ملكاً للمشتري ، ولا يتحقّق الخيار بالرغم من البائع الشارط ، ولو بغصب الثمن منه ، أو بترك أدائه إليه مع المطالبة مثلاً ، بل لا بدّ في تحقّق الخيار من أن يتحقّق الشرط باختيار منه ، إمّا بردّه إذا كان عنده ، أو بإذنه في التصرّف فيه والتسلّط عليه ، والطريقية بهذا النحو لا مضايقة فيها ، ولا يرد عليها الإشكال في غالب الصور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1" w:name="__RefHeading___Toc3155594_2142443653"/>
      <w:bookmarkStart w:id="442" w:name="_Toc148"/>
      <w:bookmarkEnd w:id="441"/>
      <w:r>
        <w:rPr>
          <w:rtl w:val="true"/>
        </w:rPr>
        <w:t>أقسام ما يشترط ردّه في بيع الخيار</w:t>
      </w:r>
      <w:bookmarkEnd w:id="4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الشرط إمّا شرط ردّ العين المقبوضة ، أو شرط ردّ بدلها على فرض عدمها ، أو شرط ردّ البدل مع وجود العين ، أو شرط الردّ مطلقاً بلا تعيين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والكلّ صحيح إلاّ ما قبل الأخير ، فإنّ هذا الشرط مخالف لمقتضى الحلّ ، فلو رجع الشرط إلى أن ينحلّ العقد ، ويرجع البدل عوض الثمن ، فهو أمر غير معقول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رجع إلى شرط التبادل بعد الحلّ ، فهو مشكل ثبوتاً ، وباطل إثباتاً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انحلال شرط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تقدير ردّ البدل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شرط الخيار بردّ البدل ، وإلى التبادل بعد الفسخ وانحلال العقد باطل ؛ ضرورة أنّ هذا الشرط لا ينحلّ عرفاً ولا عقلاً إلى الشرطين المذكورين ،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العقد ، 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العمل الخارجي والانحلال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إمكان هذا الانحلال تأ مّل وإشكال ، والتصحيح بدليل الاقتضاء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زعمه بعض أهل التحقيق</w:t>
      </w:r>
      <w:r>
        <w:rPr>
          <w:rStyle w:val="FootnoteAnchor"/>
          <w:rtl w:val="true"/>
        </w:rPr>
        <w:footnoteReference w:id="57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وجه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43" w:name="pg15215_145003"/>
    </w:p>
    <w:p>
      <w:pPr>
        <w:pStyle w:val="BookText"/>
        <w:rPr/>
      </w:pPr>
      <w:bookmarkEnd w:id="4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تحقّق النتيجة بالشرط ، لا يعقل أن يكون بعد بطلان الشرط ، والفرض أنّ التبادل إنّما هو بعد حلّ العقد الذي بحلّه يبطل الشرط ، فظرف التبادل ظرف حلّ الشرط بحلّ العقد ، فلا شرط حتّى يتحقّق به التبادل بنحو شرط النتيجة ، والشرط المتقدّم لا أثر له بالنسبة إلى حال 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4" w:name="__RefHeading___Toc3155596_2142443653"/>
      <w:bookmarkStart w:id="445" w:name="_Toc149"/>
      <w:bookmarkEnd w:id="444"/>
      <w:r>
        <w:rPr>
          <w:rtl w:val="true"/>
        </w:rPr>
        <w:t>تصحيح المحقّق النائيني شرط ردّ البدل مع وجود العين</w:t>
      </w:r>
      <w:bookmarkEnd w:id="4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في مقام تصحيحه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الردّ إن كان فسخاً فعلياً ، يكون الشرط فاسداً ، 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مرجع هذا الشرط إلى إسقاط الخصوصية ، ففي مورد خيار الشرط ، يمكن شرط ردّ مثل الثمن في العقد ؛ لأنّ الشرط ينحلّ إلى شرطين ؛ شرط تحقّق الخيار ، وشرط مالكية كلّ منهما لما في يده من مالك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هذا مخالفاً للكتاب ، بل مخالف لإطلاق الفسخ ؛ فإنّ إطلاقه يقتضي ردّ العين ما دامت موجودة ، وبالشرط يقيّد الإطلاق ، فيجعلها في حكم التلف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كان الردّ مقدّمة للفسخ فلا محذور فيه ؛ لأنّ الفسخ لا يتحقّق به ، وإنّما يصير المردود في يد المشتري بمنزلة المقبوض بالسوم ، فإذا فسخ البائع ينتقل الثمن الموجود إلى المشتري ، والمردود باقٍ في ملك البائع ، فلهما أن يتراضيا على أن يكون كلّ منهما بدلاً عن الآخر ، ويصير الشرط سبباً لوجوب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هذا يصحّ بناءً على أنّ المستفاد من ضمان اليد ، أنّ ما اُخذ يضمن بماليته ، ونوعيته ، وشخصيته ، فلصاحب المال إسقاط كلّ واحد من هذه الخصوصيات ، فيصحّ ذلك بالشرط</w:t>
      </w:r>
      <w:r>
        <w:rPr>
          <w:rStyle w:val="FootnoteAnchor"/>
          <w:rtl w:val="true"/>
        </w:rPr>
        <w:footnoteReference w:id="5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انتهى ملخّصاً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لا يخفى ، أمّا فيما إذا كان الردّ فسخاً فعلياً ؛ فلأ نّه إن كان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 مالكية كلّ منهما لما في يده من مالك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الشرط تمليك البدل بالعين قبل تحقّق الردّ ، فهو واضح الإشكال ؛ فإنّ الردّ حينئذٍ لا يمكن أن يكون فسخاً للعقد ، بل هو ردّ مال الغير إلى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كون العائد بالردّ بدل الثمن لا عينه ، فهو شرط مخالف للعقل ، ولمقتضى ماهية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ليس مخالفاً للكتاب صحيح ؛ لأنّ الكتاب لا يتعرّض لذلك ، لكن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مخالف لإطلاق الفسخ غير ظاهر ، بل الظاهر مخالفته لماهية الفسخ ؛ فإنّ الفسخ بماهيته يقتضي عود الثمن ، فالشرط مخالف لمقتضى ذات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الشرط صالحاً لجعل العين بمنزلة التالف ، لما احتاج إلى التكلّف ، بل يصحّ شرط ردّ البدل ابتداءً ، لكن من الواضح أنّ الشرط لا يصلح لذلك ؛ لأنّ ما هو مخالف لماهية الفسخ باطل عقلاً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مع تلف العين ، لا يكون الفسخ موجباً لردّ البدل ابتداءً ؛ فإنّه مخالف لماهيته ، بل موجب لردّ العين اعتباراً ، فيجب عليه ردّها ، ومع عدمها يكون المثل أو القيمة بدلاً في مقام الردّ ، نظير باب الضمان إذا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نفس العين مضمونة مطلقاً ، فتأ 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وقوع التملّك بالشرط بعد حلّ العقد ، فهو مخالف لما تقدّم منه ؛ من كون الردّ فسخاً فعلياً ، مع ورود الإشكال المتقدّم عليه ؛ وهو تأثير الشرط بعد حلّه بحلّ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6" w:name="pg15215_145005"/>
    </w:p>
    <w:p>
      <w:pPr>
        <w:pStyle w:val="BookText"/>
        <w:rPr/>
      </w:pPr>
      <w:bookmarkEnd w:id="4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فيما إذا كان الردّ مقدّمة للفسخ ؛ فلأ نّه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ما تقدّم في محلّه تفصيلاً ؛ من الإشكال في كون مقتضى اليد ما ذكر</w:t>
      </w:r>
      <w:r>
        <w:rPr>
          <w:rStyle w:val="FootnoteAnchor"/>
          <w:rtl w:val="true"/>
        </w:rPr>
        <w:footnoteReference w:id="5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ومضافاً إلى أنّ التصحيح لا يتوقّف على ما ذكر في ضمان اليد ، بل لولا الإشكال الذي ذكرناه ، يصحّ التبادل بنحو شرط النتيجة ، سواء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بالضمان أم لا ، أو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بالضمان على مسلك المشهور ، أم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أوردناه على غيره ؛ من أنّ الشرط لا يؤثّر بعد انحلاله ، وقبله لا موضوع للتبادل</w:t>
      </w:r>
      <w:r>
        <w:rPr>
          <w:rStyle w:val="FootnoteAnchor"/>
          <w:rtl w:val="true"/>
        </w:rPr>
        <w:footnoteReference w:id="5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هذا كلّه إذا كان الثمن عيناً معيّنة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7" w:name="__RefHeading___Toc3155598_2142443653"/>
      <w:bookmarkStart w:id="448" w:name="_Toc150"/>
      <w:bookmarkEnd w:id="447"/>
      <w:r>
        <w:rPr>
          <w:rtl w:val="true"/>
        </w:rPr>
        <w:t>حكم ما إذا كان الثمن كلّياً في ذمّة البائع أو المشتري</w:t>
      </w:r>
      <w:bookmarkEnd w:id="4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إذا كان كلّياً في ذمّة البائع ، فشرط ردّ الثمن يرجع إلى شرط ردّ البدل لسقوط الدين عن ذمّته بوقوع العقد ، وحينئذٍ فهل يوجب الفسخ عود الاشتغال الأوّل ، ويكون من قبيل إعادة المعدوم عرفاً وفي عالم الاعتبار ، أو حصول اشتغال جديد ؟ فيه كلام ، ولا يبعد موافقة العرف للأوّل ، ولا إشكال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كلّياً في ذمّة المشتري ، فمع عدم القبض يكون الكلام فيه ما مرّ</w:t>
      </w:r>
      <w:r>
        <w:rPr>
          <w:rStyle w:val="FootnoteAnchor"/>
          <w:rtl w:val="true"/>
        </w:rPr>
        <w:footnoteReference w:id="5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معه بتسليم المصداق ، فهل مقتضى الفسخ رجوع هذا المصداق ؛ لكونه الطبيعي الواقع عليه البيع ، ويكون نفس الطبيعي المنطبق عليه طرف الإضافة ، فلا يجوز تبديل المصداق ؟ </w:t>
      </w:r>
      <w:bookmarkStart w:id="449" w:name="pg15215_145006"/>
    </w:p>
    <w:p>
      <w:pPr>
        <w:pStyle w:val="BookText"/>
        <w:rPr/>
      </w:pPr>
      <w:bookmarkEnd w:id="4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رجوع الطبيعي القابل للصدق على كثيرين ، فله إرجاع مصداق آخر ؟ والأقرب إلى النظر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هو طرف الإضافة ، هو الطبيعي القابل للصدق ، والموجود في الخارج وإن كان نفس الطبيعي ، لكن لا بما أ نّه قابل للصدق ، فلا يكون طرفاً للإضافة ، بل بنظر العرف يكون الموجود مصداق الطبيعي ، لا نفسه ، ولا يكون المصداق طرف الإضافة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0" w:name="__RefHeading___Toc3155600_2142443653"/>
      <w:bookmarkStart w:id="451" w:name="_Toc151"/>
      <w:bookmarkEnd w:id="450"/>
      <w:r>
        <w:rPr>
          <w:rtl w:val="true"/>
        </w:rPr>
        <w:t>الأمر الرابع في عدم انفساخ البيع بمجرّد ردّ الثمن</w:t>
      </w:r>
      <w:bookmarkEnd w:id="4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المحقّق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ظاهر الأصحاب ، أنّ ردّ الثمن بمجرّده ليس قاطعاً للبيع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بيع الشرط عندهم ، ما اشترط فيه الخيار بعد ردّ الثمن ، فيتعقّبه الخيار بعد الردّ ، ولا ينفسخ البيع معه إلاّ بالفسخ ، والاكتفاء بالردّ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لكونه فسخاً بنفسه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مردود ؛ لعدم دلالته عليه قطعاً وإن كان ممّا يؤذن بإرادته ؛ فإنّ الإرادة غير المراد</w:t>
      </w:r>
      <w:r>
        <w:rPr>
          <w:rStyle w:val="FootnoteAnchor"/>
          <w:rtl w:val="true"/>
        </w:rPr>
        <w:footnoteReference w:id="5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ومراده من عدم الدلالة هو عدمها في الفرض المذكور ، ومن الواضح أ نّه لا يدلّ على الفسخ قطعاً ، ولو أراد الفسخ به لا يقع ولا ينفسخ بحسب الواقع ، وهذا مراده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إرادته غير المراد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كلام 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2" w:name="pg15215_145007"/>
    </w:p>
    <w:p>
      <w:pPr>
        <w:pStyle w:val="Heading4"/>
        <w:numPr>
          <w:ilvl w:val="3"/>
          <w:numId w:val="1"/>
        </w:numPr>
        <w:rPr/>
      </w:pPr>
      <w:bookmarkStart w:id="453" w:name="__RefHeading___Toc3155602_2142443653"/>
      <w:bookmarkStart w:id="454" w:name="_Toc152"/>
      <w:bookmarkEnd w:id="452"/>
      <w:bookmarkEnd w:id="453"/>
      <w:r>
        <w:rPr>
          <w:rtl w:val="true"/>
        </w:rPr>
        <w:t>كلام المحقّق الأصفهاني والجواب عنه</w:t>
      </w:r>
      <w:bookmarkEnd w:id="4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تصدّى بعض أهل التحقيق قدّس سرّه في تعليقته لتصحيح وقوع الفسخ به في الفرض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إمكان الفسخ ؛ بتقريب أنّ الردّ شرط مقارن لحقّ الخيار ، وهو مقارن لأثره ؛ وهي السلطنة على الفسخ ، فاتّحاد السبب المقارن لحقّ الفسخ ولأثره ، لا مانع من تأثيره ، فالردّ شرط لحقّ الخيار ، وسبب للفسخ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والتقدّم والتأخّر الذاتيان لا ينافيان المعية في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الفسخ بالبيع وبالعتق فيه محذور ؛ من حيث أنّ مقتضى الفسخ ، صيرورة العين ملكاً للفاسخ مقارناً لفسخه ، ومقتضى البيع صيرورتها ملكاً للمشتري ، واجتماع ملكين بالاستقلال ، على عين واحدة ، في زمان واحد ، غير معقول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مقتضى العتق زوال الملك ، فاجتماع الملك بالفسخ وزوال الملك بالعتق ، من اجتماع النقيضين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 هذا المحذور غير موجود هنا ؛ فإنّ الردّ الذي يتحقّق به الفسخ ، ليس سبباً مقارناً لسقوط الخيار ، حتّى يلزم ثبوته وسقوطه في زمان واحد</w:t>
      </w:r>
      <w:r>
        <w:rPr>
          <w:rStyle w:val="FootnoteAnchor"/>
          <w:rtl w:val="true"/>
        </w:rPr>
        <w:footnoteReference w:id="5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مواقع للنظر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الشرطية والسببية إن كانتا عقليتين كما هو ظاهر كلامه ، فلازم كون الردّ سبباً للفسخ أ نّه سبب تامّ له ، ولازم كونه شرطاً للخيار ، أنّ الخيار يوجد في الرتبة المتأخّرة عن شرطه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سببيته للفسخ في الرتبة المتأخّرة عن تأثير الشرط ، ولا يعقل أن تكون في عرضه ، ولازم ذلك تأخّر المعلول أي الفسخ ، عن علّته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برتبتين ، وهو غير معقول ؛ لأنّ لازم المعلولية والعلّية تأخّرها عنها برتبة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تأخّر الفسخ عن الخيار آنيّاً ، فهو أفحش ، لكنّه مخالف للفرض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تأخّر الفسخ عن الخيار ، والتأخّر إمّا زماني ، أو في الرتبة ، وفي كليهما محذور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الردّ شرط للخيار ، والردّ المشروط به سبب للفسخ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كونه خلاف الفرض ؛ لأنّ المفروض أنّ الردّ بنفسه سبب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المشروط بما هو كذلك ، موقوف على وجود الشرط خارجاً ، فبعد تحقّق الخيار ، يتحقّق الردّ المشروط ، ولازم ذلك أنّ الردّ بوجوده البقائي مؤثّر ، مع أ نّه لا بقاء له أوّلاً ، ولا تأثير للوجود البقائي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كانت الشرطية والسببية عقلائية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أنّ الردّ موضوع لحكم العقلاء بالخيار ، وموضوع لحكمهم بالفسخ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فلازمه أنّ الردّ إذا وجد ، كان موضوعاً لحكمهم بالخيار فقط ، دون الفسخ ، وبعد ثبوت الخيار يصير موضوعاً للفسخ ، وهو باطل ؛ لأنّ لازمه الحكم على الوجود البقائي ، ولا بقاء له ، كما لا تأثير له بحكم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أفاده من عدم المحذور في المقام ،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المحذور فيه كالمحذور في الفسخ بالعتق ؛ فإنّ ثبوت الخيار مقارناً للفسخ والانفساخ ، مستلزم لاجتماع المتنافيين ؛ فإنّ ثبوت الخيار فرع ثبوت البيع ، ففي زمان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يكون البيع موجوداً ومنفسخاً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حال ثبوت الخيار ، يكون المبيع ملكاً للطرف ، وفي حال الفسخ لا يكون ملكاً له ، فاللازم منه أن يكون شيء واحد ، في حال واحد ، ملكاً لشخص ، ولا يكون ملكاً له ، وهو من اجتماع النقيضين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المحذور الذي أفاده في الفسخ بالبيع ، غير لازم ؛ فإنّ الفسخ إنّما يقع بإيجاب البائع الذي هو فعله ، ولا دخل لقبول المشتري في ذلك ، فبالإيجاب ينتقل الملك إلى الفاسخ ، وبعد ضمّ القبول ينتقل إلى المشتري ، فلا يجتمع المالكان على ملك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تقريب عدم المحذور في العتق أيضاً ؛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العتق ليس سبباً نظير الأسباب التكوينية ، بل إنشاء العتق موضوع لحكم العقلاء بالتحرير ، فيمكن أن يكون الإنشاء سبباً للفسخ ، وموضوعاً لحكم العقلاء بالتحرير ، فلا يلزم التناقض ، فتأ مّل فإنّ فيه إشكالاً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صحّة ما نسب إلى الأصحاب ؛ من عدم انقطاع البيع بمجرّد ردّ الثمن</w:t>
      </w:r>
      <w:r>
        <w:rPr>
          <w:rStyle w:val="FootnoteAnchor"/>
          <w:rtl w:val="true"/>
        </w:rPr>
        <w:footnoteReference w:id="5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أنّ هذه المسائل عرفية عقلائية ، ولا إشكال في أنّ حكم العقلاء موافق للأصحاب ، ولا يعتنى بالوجوه العقلية على فرض صحّتها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ذكرناه ، يظهر الكلام فيما إذا كان نفوذ الفسخ ، معلّقاً على الردّ ، والكلام فيه هو الكلام فيما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عدم نفوذه قبل الردّ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لزوم تأخّر المسبّب عن سببه التامّ برتبتين ، ولزوم تحقّق العقد وعدمه ، فلا بدّ بعد الردّ من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5" w:name="pg15215_145010"/>
    </w:p>
    <w:p>
      <w:pPr>
        <w:pStyle w:val="BookText"/>
        <w:rPr/>
      </w:pPr>
      <w:bookmarkEnd w:id="4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الشرط أن يكون الردّ فسخاً ، فلا إشكال فيه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بصحّة هذا الشرط مستقلاًّ ، أو برجوعه إلى ثبوت الخيار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6" w:name="__RefHeading___Toc3155604_2142443653"/>
      <w:bookmarkStart w:id="457" w:name="_Toc153"/>
      <w:bookmarkEnd w:id="456"/>
      <w:r>
        <w:rPr>
          <w:rtl w:val="true"/>
        </w:rPr>
        <w:t>الأمر الخامس في سقوط خيار بيع الخيار بإسقاطه بعد العقد</w:t>
      </w:r>
      <w:bookmarkEnd w:id="4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يسقط هذا الخيار بإسقاطه بعد العقد ، بناءً على تعليق الخيار بالردّ ، أو توقيته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 الشيخ الأعظم قدّس سرّه ، أنّ السبب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كافٍ في صحّة إسقاطه منجّزاً </w:t>
      </w:r>
      <w:r>
        <w:rPr>
          <w:rStyle w:val="FootnoteAnchor"/>
          <w:rtl w:val="true"/>
        </w:rPr>
        <w:footnoteReference w:id="5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نظر واضح ؛ فإنّ تحقّق السبب لا يخرج الإسقاط عن كونه إسقاطاً لما لم يجب ، ولا يدفع الاستحالة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مراده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كفاية 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الإسقاط على نحو الواجب المشروط بما هو مرضيّ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رجوع الشرط إلى المادّة</w:t>
      </w:r>
      <w:r>
        <w:rPr>
          <w:rStyle w:val="FootnoteAnchor"/>
          <w:rtl w:val="true"/>
        </w:rPr>
        <w:footnoteReference w:id="5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يكفيه تحقّق العقد ، مقابل عدم الجواز قبل تحقّقه ؛ إمّا للإجماع على عدم صحّته ، أو لكونه غير عقلائي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بصحّة الإسقاط على نحو الواجب المشروط ، فيكون السقوط بعد تحقّق الخيار بتحقّق الردّ ، وليس هذا من إسقاط ما لم يجب</w:t>
      </w:r>
      <w:r>
        <w:rPr>
          <w:rStyle w:val="FootnoteAnchor"/>
          <w:rtl w:val="true"/>
        </w:rPr>
        <w:footnoteReference w:id="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الإشكال فيه ثبوتاً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مسلك القوم ؛ من سببية الإسقاط للسقوط ، وجريان السببية بالمعنى المعهود في التكوين ، في الاُمور الاعتبارية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السقوط لا بدّ له من سبب محقّق حاله ، وإنشاء الإسقاط المشروط بتحقّق الخيار أو الردّ ، لا يعقل أن يؤثّر فيه حال الإنشاء ؛ ضرورة عدم تحقّق شرطه ، ولا من حين تحقّق الشرط ؛ لكونه معدوماً حاله ، ولا يعقل تأثير المعدوم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للإيقاعيات عندهم بقاء اعتباري ، ولهذا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جريان الفضولية فيها </w:t>
      </w:r>
      <w:r>
        <w:rPr>
          <w:rStyle w:val="FootnoteAnchor"/>
          <w:rtl w:val="true"/>
        </w:rPr>
        <w:footnoteReference w:id="5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يقاس المقام بالواجب المشروط أو المعلّق ؛ لأنّ المقام من قبيل تأثير الأسباب في المسبّبات ، وهناك من قبيل تمامية الحجّة على العبد ، أو فعلية الواجب بحصول شرطه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يمكن تصحيحه بما سلكناه في أمثال المقام ؛ من عدم معقولية السببية والمسبّبية المعهودتين ، بل يكون العقد والإيقاع المحقّقان بإيجاد المنشئ ، موضوعين للحكم العقلائي</w:t>
      </w:r>
      <w:r>
        <w:rPr>
          <w:rStyle w:val="FootnoteAnchor"/>
          <w:rtl w:val="true"/>
        </w:rPr>
        <w:footnoteReference w:id="5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فالتحرير الإنشائي من المحرّر ، موضوع لحكم العقلاء بالتحرير الحقيقي الاعتباري ، وكذا الحال في الإسقاط ، فلا يكون ذلك سبباً للسقوط تكويناً ، وترتّب السقوط عليه ، ليس كترتّب المسبّب على سببه ، بل كترتّب الحكم على موضوعه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ذكرنا في الفضولي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المنشأ في العقود والإيقاعات ، له وجود إنشائي بقائي ، ولولا الإجماع لكانت الفضولية جارية في الإيقاعات أيضاً </w:t>
      </w:r>
      <w:r>
        <w:rPr>
          <w:rStyle w:val="FootnoteAnchor"/>
          <w:rtl w:val="true"/>
        </w:rPr>
        <w:footnoteReference w:id="5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أنشأ الإسقاط مشروطاً بوجود الخيار ، يكون لوجوده الإنشائي تحقّق ، وبعد تحقّق الشرط يصير موضوعاً لحكم العقلاء بالسقوط ، هذا غاية ما يمكن أن يقال في توجيه المطلوب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مع ذلك لا يتمّ إلاّ بعد إثبات أنّ الإسقاط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متعارفاً لدى العقلاء في عصر الشارع ، أو أئمّة الإسلام ، حتّى يثبت نفوذه بإمضائهم المستكشف عن سكوتهم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الأمر الذي لا أثر له ولا عين في سوق المسلمين ؛ لا في عصرنا ، ولا في أعصار اُخر ، فلا يمكن الحكم بصحّته ، بل مع احتمال عدم تعارفه في عصر الشارع أو الأئمّة ، لا يمكن الحكم بصحّته ، فكيف مع الجزم بعدمه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حال الإسقاط مشروطاً بحال ثبوته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الإسقاط منجّزاً ، 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المشروط له مالك للخيار ، ولو من حيث تملّكه للردّ الموجب له ، فله إسقاطه ، كما هو مقتضى ذيل كلام الشيخ الأعظم قدّس سرّه </w:t>
      </w:r>
      <w:r>
        <w:rPr>
          <w:rStyle w:val="FootnoteAnchor"/>
          <w:rtl w:val="true"/>
        </w:rPr>
        <w:footnoteReference w:id="5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تملّك شرط الخيار ، لا يوجب تملّكه فعلاً إلاّ على التوسّع والتجوّز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هو مالك لأن يتملّكه ، وهو غير كافٍ للإسقاط منجّزاً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8" w:name="pg15215_145013"/>
    </w:p>
    <w:p>
      <w:pPr>
        <w:pStyle w:val="BookText"/>
        <w:rPr/>
      </w:pPr>
      <w:bookmarkEnd w:id="4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مالكيته للردّ من قبيل الحقوق ، فيصحّ إسقاطه</w:t>
      </w:r>
      <w:r>
        <w:rPr>
          <w:rStyle w:val="FootnoteAnchor"/>
          <w:rtl w:val="true"/>
        </w:rPr>
        <w:footnoteReference w:id="5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ومعه لا يثبت الخيار ولو مع الردّ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كدعوى كون الاشتراط من الحقوق ، فيصحّ إسقاطه</w:t>
      </w:r>
      <w:r>
        <w:rPr>
          <w:rStyle w:val="FootnoteAnchor"/>
          <w:rtl w:val="true"/>
        </w:rPr>
        <w:footnoteReference w:id="5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بلا بيّنة ، ويكفي الشكّ في كونهما من الحقوق ؛ لأنّ مقتضى الأصل بقاؤهما بعد الإسقاط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الظاهر أ نّهما ليسا من الحقوق ، بل الأوّل ليس إلاّ مقتضى سلطنته على ماله ، وهي ليست من الحقوق ، ولا يصحّ إسقاطها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قرار معاملي ، لا حقّ ، من غير فرق بين شرط الفعل ، أو النتيجة ، وما هو من الحقوق إنّما هو متعلّق الشرط أحياناً ، ففي اشتراط الخياطة تصير الخياطة حقّاً للشارط ، لا الاشتراط ، وهو ثابت في شرط النتيجة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ويسقط أيضاً بانقضاء المدّة ، وعدم ردّ الثمن لو كان مشروطاً به ، أو البدل لو كان مشروطاً به عند فقده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9" w:name="__RefHeading___Toc3155606_2142443653"/>
      <w:bookmarkStart w:id="460" w:name="_Toc154"/>
      <w:bookmarkEnd w:id="459"/>
      <w:r>
        <w:rPr>
          <w:rtl w:val="true"/>
        </w:rPr>
        <w:t>عدم ثبوت الخيار مع مغايرة المردود للمشترَط</w:t>
      </w:r>
      <w:bookmarkEnd w:id="4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لو كان المردود من غير جنسه ، أو فاقداً للقيد المعتبر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لأجل الانصراف نحو قيد الصحّة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يثبت الخيار ؛ لعدم تحقّق المعلّق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رضي الطرف به أيضاً لم يثبت ؛ لأنّ المفروض أنّ الصحّة شرط ، ولا ينقلب عمّا هو عليه بتراضيهما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في تعليقة بعض الأعاظم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إبداء الفرق بين غير الجنس وبين </w:t>
      </w:r>
      <w:bookmarkStart w:id="461" w:name="pg15215_145014"/>
    </w:p>
    <w:p>
      <w:pPr>
        <w:pStyle w:val="BookText"/>
        <w:rPr/>
      </w:pPr>
      <w:bookmarkEnd w:id="4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المعيب ، أو الفاقد للوصف ؛ بمقايسة المقام بباب البيع إذا وقع على غير الجنس بعنوان الجنس ، أو وقع على المعيب بعنوان الصحيح ؛ حيث إنّه يبطل في الأوّل ، ويصحّ في الثاني ، ويثبت خيار تخلّف الوصف ، وكذا لو وقع على الكلّي الموصوف، وأدّى الفاقد، كان للمشتري قبوله ، وإسقاط وصفه الذي في عهدته</w:t>
      </w:r>
      <w:r>
        <w:rPr>
          <w:rStyle w:val="FootnoteAnchor"/>
          <w:rtl w:val="true"/>
        </w:rPr>
        <w:footnoteReference w:id="5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قياس المقام بالمبيع الشخصي الموصوف ، فلأ نّه مع الفارق ؛ إذ البيع وقع على الشخص ، وتخلّف الوصف لا يوجب تخلّف البيع ، وأمّا في المقام ، فالخيار علّق على ردّ الموصوف ، ومع فقد الوصف يتخلّف الردّ ، فلا يثبت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القياس بالكلّي فلا يصحّ كلامه ؛ لا في المقيس ، ولا في المقيس عليه ؛ فإنّ الكلّي الموصوف لا ينطبق على غيره ، فالمردود غير المبيع ، وجواز الاستبدال لا يجعل غيره مبيعاً ، وفي المقام أيضاً بعد فرض كون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انصرافاً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الصحيح ، فمع ردّ المعيب لم يكن المردود مصداقاً للشرط ، فلا وجه لثبوت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2" w:name="__RefHeading___Toc3155608_2142443653"/>
      <w:bookmarkStart w:id="463" w:name="_Toc155"/>
      <w:bookmarkEnd w:id="462"/>
      <w:r>
        <w:rPr>
          <w:rtl w:val="true"/>
        </w:rPr>
        <w:t>هل التصرّف مسقط للخيار في بيع الخيار؟</w:t>
      </w:r>
      <w:bookmarkEnd w:id="463"/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السقوط بالتصرّف ، فوقع فيه الكلام بين الأعلام ، والظاهر عدم ورود كلماتهم على محطّ واحد ، كما يظهر بالمراجعة إليها </w:t>
      </w:r>
      <w:r>
        <w:rPr>
          <w:rStyle w:val="FootnoteAnchor"/>
          <w:rtl w:val="true"/>
        </w:rPr>
        <w:footnoteReference w:id="5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من تمحيص الكلام فيما يختصّ بالمقام من بين سائر الخيارات ؛ وهو فرض أنّ الخيار معلّق على الردّ ، ولا يكون ثابتاً قبله ، وأنّ الشرط هو ردّ عين الثمن ، وأنّ التصرّف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مسقط عقلائي ، أو ملازم للسقوط عند العقلاء ، فيقال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المسقط الفعلي ، هل هو كالمسقط اللفظي أم لا ؟ وأمّا البحث عن أنّ تصرّف ذي الخيار ، مسقط له أو لا ، فهو أمر مشترك بين سائر الخيارات ، وينبغي أن يكون خارجاً عن البحث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البحث عن أنّ الخيار إذا علّق على الردّ ، يكون غرراً ، أو أنّ ظاهر الأخبار أو ظاهر المتعاملين ، أنّ الخيار ثابت بعد العقد ، والقيد يرجع إلى الفسخ ، أو أنّ التصرّف في زمان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بعد الردّ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مسقط ، كلّها خارجة عن البحث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عرفت ذلك فالتحقيق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الفعل هاهنا ليس كالقول ؛ فإنّ الإسقاط بالقول يمكن أن يكون على نحو التعليق ، حتّى لا يرجع إلى إسقاط ما لم يجب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أسقطت خياري حال تحقّق الردّ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أسقطت خياري حال ثبوته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الإسقاط بالفعل فلا يعقل فيه التعليق ، كما لا يعقل أن يكون مسقطاً فعلاً ؛ لعدم فعلية الخيار ، وكونه في اُهبة الوجود ، لا يدفع الإشكال العقلي ، والسقوط بما أ نّه أمر تسبيبي لا بدّ له من سبب ، ولا تعقل سببية الفعل له تنجيزاً ، ولا تعليقاً ، هذا إذا اُريد بالفعل ، كونه مسقطاً وسبباً للإسقاط مباشرة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باعتبار دلالته على الالتزام بالبيع ، حتّى يترتّب عليه سقوط الخيار ، فيكون الفعل مسقطاً بالواسطة ، ففيه أيضاً إشكال ؛ فإنّ الفعل لا يدلّ إلاّ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الالتزام بالبيع فعلاً ، وأمّا الالتزام به على تقدير الردّ ، فليس مدلولاً عليه به ، والدلالة لا بدّ وأن تكون عقلائية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الفاعل ينوي بفعله الالتزام على تقدير الردّ أو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الالتزام بالبيع ، يوجب عدم ثبوت الخيار عند الردّ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الكلام في المسقط ، والمفروض خارج عن البحث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عدم الثبوت إمّا لأجل إسقاط الاشتراط ، أو لإسقاط حقّ الردّ ، وإلاّ فلا وجه لعدمه ، وقد مرّ أ نّهما ليسا من الحقوق ، وعدم الثبوت مع تحقّق الشرط خلف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الفعل دالّ على الالتزام بنحو الإطلاق ، فيشمل الالتزام حال ثبوت الخيار ، فيسقط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معنى للإطلاق هاهنا ؛ لا في الفعل وهو واضح ، ولا في المنكشف ؛ ضرورة أ نّه ليس إلاّ نفس الالتزام ، لا هو ولو على تقدير ثبوت الخيار ، أو تحقّق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الالتزام منكشف بالفعل ، وهو باقٍ إلى زمان ثبوت الخيار ، وهذا كافٍ في السقوط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منع البقاء دائماً ، إنّ وجوده البقائي غير كافٍ لذلك ، بل لا بدّ من أن تكون الدلالة عليه من الدلالات العقلائية ؛ ضرورة أنّ تلك المعاني التسبيبية لا يترتّب عليها أثر ، إلاّ مع التسبّب إليها با لأسباب العقلائية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الفعل ليس كالقول في المقام ، فتدبّر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توهّم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قوله علیه السلام في رواية ابن رئاب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أحدث المشتري فيما </w:t>
      </w:r>
      <w:bookmarkStart w:id="464" w:name="pg15215_145017"/>
    </w:p>
    <w:p>
      <w:pPr>
        <w:pStyle w:val="BookText"/>
        <w:rPr/>
      </w:pPr>
      <w:bookmarkEnd w:id="4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اشترى حدثاً قبل الثلاثة الأيّام ، فذلك رضاً منه ، فلا 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 على دفع الخيار ، كما يدلّ على رفعه</w:t>
      </w:r>
      <w:r>
        <w:rPr>
          <w:rStyle w:val="FootnoteAnchor"/>
          <w:rtl w:val="true"/>
        </w:rPr>
        <w:footnoteReference w:id="5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ففي غاية السقوط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5" w:name="__RefHeading___Toc3155610_2142443653"/>
      <w:bookmarkStart w:id="466" w:name="_Toc156"/>
      <w:bookmarkEnd w:id="465"/>
      <w:r>
        <w:rPr>
          <w:rtl w:val="true"/>
        </w:rPr>
        <w:t>الأمر السادس في سقوط الخيار في بيع الخيار بتلف المبيع</w:t>
      </w:r>
      <w:bookmarkEnd w:id="4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تلف المبيع فالظاهر سقوط الخيار ، لا لتعلّقه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مطلقاً ، أو في خصوص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بالعين ، ولا لكون الخيار عبارة عن ردّ الثمن واسترداد المثمن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لخصوصية في بيع الخيار ؛ وهي معهودية رجوع نفس العين بردّ الثمن أو مثله ؛ فإنّ بيع الخيار بحسب النوع الذي يشذّ خلافه ، إنّما يقع على المبيع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يكون لصاحبه علاقة به بخصوصه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بالثمن الذي هو محلّ احتياجه ؛ ليصرفه فيما يحتاج إليه ، فيبيع داره التي هي ظلّ رأسه ، وضيعته التي هي قرّة عينه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يقدم على بيعها بأقلّ من قيمتها ؛ لأجل العلم والاطمئنان بإمكان أداء الثمن واسترجاعها ، ولو كان نظره إلى ماليتها ، لا إلى عينها ، لما باعها إلاّ بثمن المثل ؛ لتحصيل ماليتها الواقعية ، ولم يكن وجه لبيعها بالشرط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فالبيع لا يقع بحسب النوع ، إلاّ مع الغرض في إرجاع نفس العين ، وإنّما يقع في أمثال الدار والضيعة ، وبعض الأمتعة التي تكون مورد نظر البائع بخصوصيتها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لها ثبات وبقاء ، لا في مطلق الأمتعة ومال التجارة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والروايات الواردة في المقام ، تدلّ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بأقوى 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للبائع علاقة بخصوص المبيع ، كقوله في موثّقة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أبيعك داري هذه وتكون لك ، أحبّ إليّ من أن تكون لغيرك ، على أن تشترط لي إن أنا جئتك بثمنها إلى سنة ، أن تردّ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هذا الشخص لمّا احتاج إلى بيع داره ، وكانت مورد علاقته الخاصّة ، أراد أن لا تخرج الدار من يده ، وعلى فرضه لا تخرج من يد أخيه ، ولا وجه لأن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الدار بماليتها كانت مورد نظره وعلاقته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والعجب ، من قياس بعضهم الدار بالثمن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أنّ المراد بالثمن ليس خصوصه ، كذلك الدار</w:t>
      </w:r>
      <w:r>
        <w:rPr>
          <w:rStyle w:val="FootnoteAnchor"/>
          <w:rtl w:val="true"/>
        </w:rPr>
        <w:footnoteReference w:id="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ضرورة قيام القرينة القطعية على أنّ المراد بالثمن المشروط ردّه هو المثل ؛ لاحتياجه إلى صرف عينه ، وقيام القرينة على أنّ المراد بالدار خصوصها ، لا ماليتها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ونظيرها في الدلالة رواية معاوية بن ميسرة ، حيث قال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أتيتني بمالي ما بين ثلاث سنين فالدار دارك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المنظور ماليتها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467" w:name="pg15215_145019"/>
    </w:p>
    <w:p>
      <w:pPr>
        <w:pStyle w:val="BookText"/>
        <w:rPr/>
      </w:pPr>
      <w:bookmarkEnd w:id="4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البيع إذا وقع بما هو نظير ما في الروايات ، فلا إشكال في اشتراط رجوع عين المبيع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إن وقع بصورة اُخرى ، نحو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بعتك داري على أن يكون لي الخيار إلى سنة إن رددت 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فالظاهر أيضاً لزوم رجوع عينها ؛ لأجل تلك المعهودية والتعارف ، الموجبين للانصراف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للشرط ظهور فهو متّبع ، كأن شرط رجوع العين إن كانت موجودة ، وإلاّ فرجوع البدل ، أو شرط رجوع العين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إن شرط رجوع البدل ، ففيه إشكال ثبوتاً وإثباتاً ، وقد مرّ الكلام فيه</w:t>
      </w:r>
      <w:r>
        <w:rPr>
          <w:rStyle w:val="FootnoteAnchor"/>
          <w:rtl w:val="true"/>
        </w:rPr>
        <w:footnoteReference w:id="6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يكن له ظهور لفظي ، فلولا هذا التعارف الموجب للانصراف ، لكان حال المقام حال سائر الخيارات ؛ من رجوع العين بالفسخ على حسب القاعدة ، ومع تلفها يرجع إلى البدل ، وكيفية ذلك والإشكالات فيه وطريق الدفع ، موكولة إلى محلّها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8" w:name="__RefHeading___Toc3155612_2142443653"/>
      <w:bookmarkStart w:id="469" w:name="_Toc157"/>
      <w:bookmarkEnd w:id="468"/>
      <w:r>
        <w:rPr>
          <w:rtl w:val="true"/>
        </w:rPr>
        <w:t>لا فرق في سقوط الخيار بين التلف قبل الردّ أو بعده</w:t>
      </w:r>
      <w:bookmarkEnd w:id="4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الظاهر عدم الفرق بين التلف قبل الردّ والتلف بعده ، سواء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التلف مسقط للخيار أم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يقال من أ نّه بعد الردّ ، مشمول لقاعدة التلف في زمان الخيار ممّن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خيار له ، ولازمه انفساخ العقد ، ومعه لا معنى للخيار ولو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التلف لا يوجب سقوطه</w:t>
      </w:r>
      <w:r>
        <w:rPr>
          <w:rStyle w:val="FootnoteAnchor"/>
          <w:rtl w:val="true"/>
        </w:rPr>
        <w:footnoteReference w:id="6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القاعدة بهذا المتن ، لا دليل عليها من الأخبار والإجماع ؛ لأنّ المسأ لة محلّ إشكال وخلاف في كثير من فروعها ، والأخبار الواردة في خيار الحيوان</w:t>
      </w:r>
      <w:r>
        <w:rPr>
          <w:rStyle w:val="FootnoteAnchor"/>
          <w:rtl w:val="true"/>
        </w:rPr>
        <w:footnoteReference w:id="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وخيار الشرط</w:t>
      </w:r>
      <w:r>
        <w:rPr>
          <w:rStyle w:val="FootnoteAnchor"/>
          <w:rtl w:val="true"/>
        </w:rPr>
        <w:footnoteReference w:id="6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يثبت بها هذا العموم ، والتحقيق والتفصيل موكول إلى أحكام الخيار</w:t>
      </w:r>
      <w:r>
        <w:rPr>
          <w:rStyle w:val="FootnoteAnchor"/>
          <w:rtl w:val="true"/>
        </w:rPr>
        <w:footnoteReference w:id="6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يذهب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على فرض شمول القاعدة للمقام ، لا يمكن أن يلتزم فيه بالانفساخ قبل التلف ، الذي التزموا به في غير المقام ؛ للفرار من ضمان من لا خيار له لملك ذي الخيار ، وذلك لأنّ لازمه رجوع العين إلى مالكها ، ثمّ ضمان المشتري لملك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 نّه لا يمكن الالتزام ببقاء العقد وضمان المشتري للتالف ؛ لأ نّه يلزم منه الجمع بين الثمن والمثمن بقيمته ، فلا بدّ إمّا من الالتزام بأنّ الضمان متقدّم على الانفساخ ، أو الالتزام بمقالة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سرّه ؛ من كون العين مضمونة بمثلها أو قيمتها </w:t>
      </w:r>
      <w:r>
        <w:rPr>
          <w:rStyle w:val="FootnoteAnchor"/>
          <w:rtl w:val="true"/>
        </w:rPr>
        <w:footnoteReference w:id="6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فله أن يفسخ العقد ، ويأخذ البدل ، والذي يسهّل الخطب هو عدم شمولها للمقام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0" w:name="pg15215_145021"/>
    </w:p>
    <w:p>
      <w:pPr>
        <w:pStyle w:val="BookText"/>
        <w:rPr/>
      </w:pPr>
      <w:bookmarkEnd w:id="4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على جميع التقادير المتقدّمة ، يكون الضمان بالقيمة الواقعية ، لا بالمسمّى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1" w:name="__RefHeading___Toc3155614_2142443653"/>
      <w:bookmarkStart w:id="472" w:name="_Toc158"/>
      <w:bookmarkEnd w:id="471"/>
      <w:r>
        <w:rPr>
          <w:rtl w:val="true"/>
        </w:rPr>
        <w:t>حكم ما لو باع ما اشتراه ببيع الخيار</w:t>
      </w:r>
      <w:bookmarkEnd w:id="4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إنّه على ما ذكرنا في بيع الخيار</w:t>
      </w:r>
      <w:r>
        <w:rPr>
          <w:rStyle w:val="FootnoteAnchor"/>
          <w:rtl w:val="true"/>
        </w:rPr>
        <w:footnoteReference w:id="6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فاللازم منه وجوب حفظ المبيع ؛ لأ نّه مقتضى القرار والشرط في المقام ، ولو تخلّف وباعه ، فهل يقع باطلاً أو لا ؟ وجهان مبنيّان على ثبوت الحكم الوضعي في الشروط التي تتعلّق با لأفعال ، وعدمه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وجوب العمل بالشرط ، يوجب تعجيز المشتري عن بيعه فلا يرجع إلى محصّل ؛ فإنّ نفس الوجوب لا يوجب إلاّ الإلزام بالعمل ، وصيرورته موجباً لعدم تأثير البيع لو تخلّف ، أوّل الكلام ، بل ما هو مقتضى الشرط وجوب حفظه ، لا حرمة بيعه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وجه للبطلان إلاّ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وجوب الشيء مقتضياً لحرمة ضدّه الخاصّ ، وكونها إرشاداً إلى البطلان ، وهي كما ترى باطل في 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3" w:name="__RefHeading___Toc3155616_2142443653"/>
      <w:bookmarkStart w:id="474" w:name="_Toc159"/>
      <w:bookmarkEnd w:id="473"/>
      <w:r>
        <w:rPr>
          <w:rtl w:val="true"/>
        </w:rPr>
        <w:t>حكم تلف الثمن في بيع الخيار</w:t>
      </w:r>
      <w:bookmarkEnd w:id="4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تلف الثمن ، فإن كان بعد الردّ ، فمع شمول القاعدة لتلفه ينفسخ العقد ، ويرجع المبيع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قبل الردّ ، فعلى القول بالخيار فكذلك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5" w:name="pg15215_145022"/>
    </w:p>
    <w:p>
      <w:pPr>
        <w:pStyle w:val="BookText"/>
        <w:rPr/>
      </w:pPr>
      <w:bookmarkEnd w:id="4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حدوثه إلاّ بالردّ ، فلا تشمله القاعدة إن كانت هي التي تداولتها ألسنة الفقهاء ؛ ضرورة أنّ ما قبله ليس زمان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يدّعى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ما ثبت با لأخبار ، أوسع من هذه الجهة من القاعدة ؛ فإنّ المتفاهم منها أنّ التلف إذا وقع قبل استقرار العقد ، وصيرورة المبيع أو الثمن للطرف ، مضمون على غير ذي الخيار ، والكلام في القاعدة وحدودها موكول إلى محلّه</w:t>
      </w:r>
      <w:r>
        <w:rPr>
          <w:rStyle w:val="FootnoteAnchor"/>
          <w:rtl w:val="true"/>
        </w:rPr>
        <w:footnoteReference w:id="6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6" w:name="__RefHeading___Toc3155618_2142443653"/>
      <w:bookmarkStart w:id="477" w:name="_Toc160"/>
      <w:bookmarkEnd w:id="476"/>
      <w:r>
        <w:rPr>
          <w:rtl w:val="true"/>
        </w:rPr>
        <w:t>الأمر السابع ثبوت هذا الخيار منوط بجعل الجاعل سعةً وضيقاً</w:t>
      </w:r>
      <w:bookmarkEnd w:id="4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أنّ ثبوت هذا الخيار ، منوط بجعل الجاعل توسعةً وتضييقاً ، فلو اشترط الردّ إلى الأعمّ من المشتري ووكيله ووليّه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عرضاً ، أو طولاً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يثبت على حسب ما اشترط من غير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 نّه لو اشترط الردّ إلى خصوص نفسه بنحو التقييد ، لم يثبت الخيار إلاّ بالردّ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لو كان الشخص مورده ؛ بمعنى عدم التقييد والتعميم في الجعل ، بأن كان المورد خصوص المشتري ؛ بحيث لم يكن لكلامه إطلاق ولا تقييد ، ولكن لم ينطبق إلاّ على شخصه بالتضييق الذاتي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والمفروض في هذا القسم ، أن لا يفهم من كلامه التعميم ولو بالقرائن ، حتّى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يصحّ التقسيم إلى الأقسام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في كلام بعض الأجلّة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التخصيص إذا كان من باب الموردية ، فكأ نّه اشترط الردّ إلى من كان مالكاً للمال ، ومتصرّفاً فيه ، ووليّاً عليه</w:t>
      </w:r>
      <w:r>
        <w:rPr>
          <w:rStyle w:val="FootnoteAnchor"/>
          <w:rtl w:val="true"/>
        </w:rPr>
        <w:footnoteReference w:id="6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على ما ينبغي ، ولا وجه معه إلى تثليث الأقسام ؛ فإنّ استفادة التعميم باللفظ الصريح وغيره ، لا توجب تكثير الأقسام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الواقع بحسب النوع ، على خلافه ؛ فإنّ الجاعل للخيار لنفسه ، غافل نوعاً عن الطوارئ ، كالغيبة ، والجنون ، ونحوهما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ما هو قابل للبحث ، هو الصورة الأخيرة والصورة الثانية ؛ أي ما هو بنحو التقييد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ومحصّل الكلام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إن كان الاعتبار العقلائي أو الشرعي في باب الوكالة ، هو تنزيل نفس الوكيل منزلة الموكّل ، أو تنزيل فعله مقام فعله ، فيكفي الردّ إليه ولو كان الشرط هو الردّ إلى خصوص المشتري على وجه التقييد ؛ لأنّ المفروض كون الوكيل هو الموكّل اعتباراً وتنزيلاً ، ومقتضى حكومة دليلها ، كون الردّ إليه ردّاً إلى 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 نّه لو كان الاعتبار فيها هو تنزيل فعله منزلة فعل الموكّل ، لكفى الردّ إليه أيضاً ؛ لأنّ قبوله هو قبول الموكّل ، واستيلاءه هو استيلاؤه لو كان الشرط ذلك ، فيتحقّق الشرط ، ويثبت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باب الوكالة ، ليس إلاّ إيكال أمرٍ إلى الوكيل ، ويكون فعل الوكيل نافذاً على موكّله ؛ لكونه وكيلاً ، لا لكونه منزّلاً منزلته ، ولا لكون فعله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، فلا يكفي الردّ إليه ؛ لعدم تحقّق الشرط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الكلام في الوليّ الشرعي أو العقلائي ، طابق النعل بالنعل ، هذا بحسب التصوّر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بحسب الدلالة والإثبات ، فلا ينبغي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الوكالة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وكذا النيابة في الصلاة والصوم ، فضلاً عن ولاية الفقيه أو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اعتبارها هو أحد التنزيلين المذكورين وإن تكرّر ذكره في كلماتهم</w:t>
      </w:r>
      <w:r>
        <w:rPr>
          <w:rStyle w:val="FootnoteAnchor"/>
          <w:rtl w:val="true"/>
        </w:rPr>
        <w:footnoteReference w:id="6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ما هو عند العقلاء هو نفوذ فعل الوكيل ؛ لأجل وكالته ، فالفعل فعله ، والشخص شخصه ، ودليل الوكالة يوجب نفوذ فعل الوكيل على موكّله ، كما لو أذن له في فعلٍ ، من غير جعل الوكالة ، ففعل المأذون له نافذ في حقّ آذنه ، من غير احتمال تنزيل ، وليس اعتبار الوكالة في الشرع غير ما هو عند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وأولى بذلك ولاية الفقيه على القصّر ، فإنّ تنزيله منزلتهم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ركاكته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لازمه بطلان عمله ، وعدم نفوذه في مثل الولاية على المجنون والصغير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ذكرناه ، يظهر الكلام في الردّ إلى الوارث ، فإنّه لا يحقّق الشرط ؛ لعدم التعميم فرضاً ، وعدم الدليل على تنزيل الوارث منزلة المورّث ، ولو سلّم فإنّما هو في خصوص الإرث ، لا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 نّه يجب أن يخرج الردّ إلى الوارث عن محلّ الخلاف ؛ لأنّ الوارث ينتقل إليه المال على نحو تعلّق حقّ البائع به ، فالردّ إليه كالردّ إلى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مورّثه</w:t>
      </w:r>
      <w:r>
        <w:rPr>
          <w:rStyle w:val="FootnoteAnchor"/>
          <w:rtl w:val="true"/>
        </w:rPr>
        <w:footnoteReference w:id="6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يصغى إليه ، والتعليل عليل من جهتين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الحال فيما إذا اشترى الأب للطفل بخيار البائع ؛ لأنّ الشرط إمّا أن يكون الردّ إلى الوليّ مطلقاً ، فهو خارج عن محطّ الكلام ، أو إلى الطفل فلا يقوم الوليّ مقامه ؛ لعدم الدليل على التنزيل ، أو إلى الوليّ المشتري ، فلا يقوم الوليّ الآخر مقامه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سلّم قيام الوكيل أو الوليّ مقام صاحب المال ، لا وجه للقيام هاهنا ؛ لعدم وجه لقيام وليّ مقام وليّ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الحال في الحاكم ، فإنّه مع اشتراط الأعمّ خارج عن البحث ، ومع اشتراط الردّ إلى الحاكم المشتري ، لا يتحقّق الخيار بالردّ إلى غيره ؛ لعدم الدليل على تنزيل حاكم محلّ حاكم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غاية ما يمكن أن يقال ، لكنّه مشكل ، سواء كان التنزيل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تنزيلاً في الذات ، أو في الفعل ؛ فإنّ ما قلنا في باب تحكيم دليل التنزيل على الأدلّة الواقعية ؛ إنّما هو لكشفه عن إرادة المولى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صلاة إلاّ بطهور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في الطهور الواقعي ، 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شيء نظيف حتّى تعلم أ نّه قذر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حاكم بحصول الطهور ، وموسّع </w:t>
      </w:r>
      <w:bookmarkStart w:id="478" w:name="pg15215_145026"/>
    </w:p>
    <w:p>
      <w:pPr>
        <w:pStyle w:val="BookText"/>
        <w:rPr/>
      </w:pPr>
      <w:bookmarkEnd w:id="4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لموضوع الدليل الواقعي ، وكاشف عن أنّ الطهارة المعتبرة في الصلاة ، أعمّ من الواقعية والظاهرية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دلّ الدليل على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صلاة إلاّ بالطهور الواقعي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فالدليل الثانوي لا يعقل أن يكون معمّماً ، فلا محالة تترتّب عليه آثار الواقع ما دام لم ينكشف الخلاف ، على تأمّلٍ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التعميم والتحكيم لا يعقل في المقام ؛ لأنّ الشارط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المكلّف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يعلم بتعلّق إرادته بعنوان خاصّ ، سواء قيّده أم لا ، ولا يعقل كشف تعميم إرادته من الدليل الشرعي ، ولا من بناء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بناءهم يصير قرينة على تعميم الشرط ، وهو خلاف المفروض ، فالدليل المذكور لا يعقل أن يكون محقّقاً للشرط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للمولى أن يحكم بترتيب آثار الشرط على ما هو مخالف لشرط الشارط ، لكنّه مقطوع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فالأقوى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كفاية الردّ إلى الوكيل أو الوليّ ، إلاّ في مورد كان الكلام ظاهراً أو نصّاً في التعميم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9" w:name="__RefHeading___Toc3155620_2142443653"/>
      <w:bookmarkStart w:id="480" w:name="_Toc161"/>
      <w:bookmarkEnd w:id="479"/>
      <w:r>
        <w:rPr>
          <w:rtl w:val="true"/>
        </w:rPr>
        <w:t>الأمر الثامن في اعتبار ردّ جميع الثمن أو بعضه على حسب ما اشترط</w:t>
      </w:r>
      <w:bookmarkEnd w:id="480"/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أ نّه إذا صرّح باشتراط الفسخ بردّ جميع الثمن ، وكذا إذا أطلق ، لم يكن له ذلك إلاّ بردّ الجميع ، فلو ردّ بعضه بعنوان الثمنية ، لم يتحقّق به الشرط ، وكانت يده عليه يد ضمان ، كالمقبوض بالبيع الفاسد ، ولم يجز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التصرّف مطلقاً حتّى مع الاستئمان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شرط خيار الفسخ بردّ بعض الثمن ، كان له الفسخ بردّه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شرط الفسخ في كلّ جزء بردّ ما يحاذيه من الثمن ، فهل يصحّ له الفسخ ويجوز ، أم لا ؟ فيه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شرط الخيار مخالف للسنّة ، ومحتاج إلى دليل خاصّ ، والأدلّة الخاصّة لا تشمل إلاّ فسخ العقد بردّ الثمن</w:t>
      </w:r>
      <w:r>
        <w:rPr>
          <w:rStyle w:val="FootnoteAnchor"/>
          <w:rtl w:val="true"/>
        </w:rPr>
        <w:footnoteReference w:id="6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الإشكال مشترك بين الصورتين الأخيرتين ، فكما أنّ ردّ بعض الثمن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لفسخ ما يقابله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مشمولاً لها ، كذلك ردّ بعضه ؛ لفسخ نفس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مخالفته للشرع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ظاهر الشرع لزوم العقد في نفسه ، وشرط الخيار مخالف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العمدة في الدلالة على اللزوم ،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6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مؤيّد للشرط ، لا مخالف ؛ فإنّ الشرط في ضمن العقد من متعلّقاته ، ومقتضى لزوم الوفاء به هو العمل بمقتضى القرار ؛ أي العقد بشرطه ، كما أنّ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مسلّطون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المؤمنون عند شروطهم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دليلاً على اللزوم ، لا ينافي 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1" w:name="pg15215_145028"/>
    </w:p>
    <w:p>
      <w:pPr>
        <w:pStyle w:val="BookText"/>
        <w:rPr/>
      </w:pPr>
      <w:bookmarkEnd w:id="4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أَحَلَّ اللّه‌ُ الْبَيْعَ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6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، ففي دلالته على اللزوم إشكال ، وعلى فرضها يكون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مقدّماً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إشكال من هذه الناحية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2" w:name="__RefHeading___Toc3155622_2142443653"/>
      <w:bookmarkStart w:id="483" w:name="_Toc162"/>
      <w:bookmarkEnd w:id="482"/>
      <w:r>
        <w:rPr>
          <w:rtl w:val="true"/>
        </w:rPr>
        <w:t>إشكال عدم قابلية العقد للتبعيض</w:t>
      </w:r>
      <w:bookmarkEnd w:id="4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والعمدة هو الإشكال المختصّ بالصورة الثالثة ؛ وهو أنّ العقد بسيط غير قابل للتبعيض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4" w:name="__RefHeading___Toc3155624_2142443653"/>
      <w:bookmarkStart w:id="485" w:name="_Toc163"/>
      <w:bookmarkEnd w:id="484"/>
      <w:r>
        <w:rPr>
          <w:rtl w:val="true"/>
        </w:rPr>
        <w:t>الجواب الأوّل</w:t>
      </w:r>
      <w:bookmarkEnd w:id="4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يقال في 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العقد الواقع على شيء قابل للتحليل ، ينحلّ إلى عقود كثيرة ؛ حسب تحليل المعقود عليه ، وهذا هو المبنى لخيار تبعّض الصفقة ، فيصحّ فسخ عقد انحلالي ، دون آخر</w:t>
      </w:r>
      <w:r>
        <w:rPr>
          <w:rStyle w:val="FootnoteAnchor"/>
          <w:rtl w:val="true"/>
        </w:rPr>
        <w:footnoteReference w:id="6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 نّه أمر لا يقبله العقلاء ، بل هو مستنكر عندهم ؛ ضرورة أنّ من باع أو اشترى دابّة أو داراً ، لا ينقدح في ذهنه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أبعاض المبيع ، سواء الأبعاض الخارجية العرضية والطولية ، كالنصف ، ونصف النصف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بانحلال العقد ، لا بدّ وأن يقول بقرارات متعدّدة ، والقرار لا يعقل أن يكون مغفولاً عنه حينه ، ولو قيل لمن باع فرساً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أوقعت عقوداً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لاستنكره ، والانحلال الذي له حكم ، لا بدّ أن يكون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ومضافاً إلى أنّ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بالانحلال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نحو يستقلّ كلّ عقد في الفسخ والإمضاء ؛ بدعوى كونه موافقاً للقواعد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بدّ وأن يلتزم بذلك في أشباهه ، كالنذر ، والعهد ، واليمين ، فيكون تعلّق النذر بشيء قابل للانحلال ، موجباً لكثرة النذر ، ولترتّب الحكم على كلّ واحد منها مستقلاًّ كما في المقام ، فلا محالة يتحقّق الحنث بمقدار أبعاض الشيء المنذور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قلنا بوجوب الوفاء بالعقود شرعاً ، لا بدّ من الالتزام بحصول المعاصي غير المحدودة ؛ بمخالفة العقد الواقع على الشيء القابل للتحليل ، وتنظير المقام بمثل العموم الأفرادي والإطلاق ، في غير محلّه ، كما لا يخفى على المتأ 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إشكال في أنّ العقد وقع على الكلّ ، والقائل بالانحلال يعترف بذلك ، ولا إشكال في أ نّه ناقل للكلّ ، وعليه فتكون العقود الانحلالية غير ناقلة ؛ لامتناع تحصيل الحاصل ، فلا تكون تلك العقود غير الناقلة عقلائية ؛ لا إنشاءً ، ولا واقعاً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الغضّ عنه لا تأثير لفسخها ، ومع الغضّ عنه ، لا يكون فسخ العقد الانحلالي ، موجباً لفسخ العقد الواقع على الكلّ ، وبدونه يجب الوفاء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مضافاً إلى أنّ لازم الانحلال الطولي ، أن يتكثّر العقد على جزء واحد مرّات عديدة ، بل إلى غير النهاية ؛ لأنّ مراتب الكسور لا حدّ لها ، فالعقد الواقع على الكلّ ، إذا انحلّ إلى العقد على النصف ، يكون النصف متعلّقاً للعقد مرّتين ، وينحلّ النصف إلى نصفين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، فيتعدّد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القرار المعاملي بين المتعاملين على مراتب الكسور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بتعدّدها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العين لها أجزاء عرضية ، فيتعدّد العقد على شيء واحد حسب الأجزاء الخارجية ، المجهولة غالباً عند المتعاقدين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العقد لم يقع على الكلّ ، ومعنى الانحلال أ نّه عقود واقعة على الأجزاء العرضية فقط ، فهو أفحش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لازمه عدم تبعّض الصفقة ؛ فإنّ معنى التبعّض ، أنّ المعقود عليه شيء واحد ذو أبعاض ، لا أنّ عقوداً متعدّدةً تعلّقت با لأبعاض مستقلاًّ ، فليس للمعقود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هو معقود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أبعاض ، والأبعاض ليست بمعقود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العقود وإن كانت كثيرة على أبعاض كثيرة ، لكن الشرط الضمني أن تكون الأبعاض منضمّة ، لا منفردة</w:t>
      </w:r>
      <w:r>
        <w:rPr>
          <w:rStyle w:val="FootnoteAnchor"/>
          <w:rtl w:val="true"/>
        </w:rPr>
        <w:footnoteReference w:id="6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فاسد ، مع أنّ لازمه ثبوت خيار تخلّف الشرط ، لا تبعّض الصفقة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خيار تبعّض الصفقة فيما يثبت ، غير خيار الشرط ، فالقول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بالشرط الضمني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مخالفته للواقع العقلائي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هادم لخيار التبعّض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خيار التبعّض خيار عقلائي برأسه ، مقابل خيار الشرط وغيره ، وليس من جهة تعدّد العقود ، ولا يبتني على الانحلال المزيّف آنفاً ، فإذا وقع العقد على عين يملك البائع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عدم علم 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يقع العقد الإنشائي على المجموع ، وهو عقد واحد إنشائي متعلّق بواحد ، ويترتّب عليه النقل الإنشائي ، الذي هو المناط في تحقّق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يترتّب عليه النقل الواقعي إلاّ فيما يملكه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6" w:name="pg15215_145031"/>
    </w:p>
    <w:p>
      <w:pPr>
        <w:pStyle w:val="BookText"/>
        <w:rPr/>
      </w:pPr>
      <w:bookmarkEnd w:id="4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فبيع ما يملكه البائع مع ما لا يملكه ، بيع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بيوع متعدّدة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واقع على شيء واحد ؛ هو المبيع بتمامه ، لا بأبعاضه ، لكنّه لا يؤثّر بحسب اعتبار العقلاء ، في النقل الواقعي إلاّ فيما يملكه ، ويكون للمشتري خيار التبعّض ، لا للشرط الضمني ، ولا لتعدّد البيع ؛ فإنّ كلّ ذلك أجنبيّ عن خيار التبعّض ، وهادم لأساسه ، بل لكونه أمراً عقلائياً ، كخيار العيب ، والغبن ، ونحوهما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7" w:name="__RefHeading___Toc3155626_2142443653"/>
      <w:bookmarkStart w:id="488" w:name="_Toc164"/>
      <w:bookmarkEnd w:id="487"/>
      <w:r>
        <w:rPr>
          <w:rtl w:val="true"/>
        </w:rPr>
        <w:t>الجواب الثاني عن الإشكال</w:t>
      </w:r>
      <w:bookmarkEnd w:id="4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في مقام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ينافي بساطة الالتزام جعل التبعيض في الملتزم ؛ فإنّ التبعيض قد ينشأ من جعل مختلفي الحكم متعلّقين لبيع واحد ، كما لو باع الخلّ والخمر ، ومال نفسه ومال غيره صفقة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ينشأ من جعل البائع أو المشتري بالنسبة إلى الثمن أو المثمن ، الذي لولا الجعل كانت جميع أجزائه متّحدة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ففيما لو أطلق اشتراط الفسخ بردّ الثمن ، لم يكن له الفسخ إلاّ بردّ 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لو شرط الفسخ في كلّ جزء بردّ ما يخصّه من الثمن ، فالبائع بالشرط جعل المبيع للمشتري متبعّضاً ، ولا مانع عنه</w:t>
      </w:r>
      <w:r>
        <w:rPr>
          <w:rStyle w:val="FootnoteAnchor"/>
          <w:rtl w:val="true"/>
        </w:rPr>
        <w:footnoteReference w:id="6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خبير بما فيه من عدم حلّ المشكلة ؛ فإنّ الإشكال في تبعّض العقد ، لا المعقود عليه ، وأنّ الخيار في بعض المبيع ، يلزم منه تبعّض ما هو بسيط ، وإلاّ فلو كان الشرط ردّ البعض بنحو شرط النتيجة ، لا لخيار الفسخ فيه ، فلا مانع منه ، وهو خارج عن محطّ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9" w:name="pg15215_145032"/>
    </w:p>
    <w:p>
      <w:pPr>
        <w:pStyle w:val="BookText"/>
        <w:rPr/>
      </w:pPr>
      <w:bookmarkEnd w:id="4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قضيّة بيع الخمر والخلّ ، ومال الغير ومال نفسه ، فقد عرفت الكلام فيها ، وأ نّها أجنبيّة عن المقام ، فإنّه هناك يؤثّر العقد في النقل الحقيقي فيما يجوز النقل فيه ، ولا يؤثّر في غيره ، وهو غير تجزئة العقد الذي هو بسيط ، فلا ينحلّ الإشكال بما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0" w:name="__RefHeading___Toc3155628_2142443653"/>
      <w:bookmarkStart w:id="491" w:name="_Toc165"/>
      <w:bookmarkEnd w:id="490"/>
      <w:r>
        <w:rPr>
          <w:rtl w:val="true"/>
        </w:rPr>
        <w:t>الحقّ في الجواب عن الإشكال</w:t>
      </w:r>
      <w:bookmarkEnd w:id="4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الاُمور الاعتبارية ومنها العقود ، لا ينبغي خلطها بالاُمور التكوينية الواقعية ، ألا ترى أنّ الأشياء الواقعية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كالدار ، والدابّة ، ونحوهما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يعقل أن تكون هي ولا أوصافها ، نسبية بالنسبة إلى الأشخاص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تكون الدابّة مثلاً ، عربية بالنسبة إلى شخص ، وغير عربية بالنسبة إلى آخر ، ولا يكون البناء مستحكماً بالنسبة إلى شخص ، وغير مستحكم بالنسبة إلى آخر ، أو متزلزلاً بالنسبة إلى شخص ، وغير متزلزل بالنسبة إلى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العقد فقد يكون متزلزلاً بالنسبة إلى شخص ، ولازماً غير متزلزل بالنسبة إلى آخر ، كما في خيار الحيوان الثابت للمشتري ، وكما في عقد الأصيل مع الفضولي ، بناءً على ما قاله بعض المحقّقين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لزومه بالنسبة إلى الأصيل</w:t>
      </w:r>
      <w:r>
        <w:rPr>
          <w:rStyle w:val="FootnoteAnchor"/>
          <w:rtl w:val="true"/>
        </w:rPr>
        <w:footnoteReference w:id="6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فالعقد أمر اعتباري مضاف إلى الأعيان وأجزائها ، وفي سوق العقلاء قابل للتجزئة ، فترى أنّ في بيع طنّ من البطّيخ إذا ظهر العيب في نصفه مثلاً ، يصحّ عند العقلاء ردّ البعض ولو بالإقالة ، ومن الواضح أنّ بيعه ليس </w:t>
      </w:r>
      <w:bookmarkStart w:id="492" w:name="pg15215_145033"/>
    </w:p>
    <w:p>
      <w:pPr>
        <w:pStyle w:val="BookText"/>
        <w:rPr/>
      </w:pPr>
      <w:bookmarkEnd w:id="4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بيوعاً عندهم ، ولا ردّ بعضه بيعاً جديداً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جعل الخيار لبعض المثمن أمر عقلائي ، لا لتعدّد العقد ؛ فإنّه واضح الفساد ، ولا ينقدح في ذهن العرف ، بل لأنّ العقد قابل للفسخ بالنسبة ، وهو أمر اعتباري تابع لاعتبار العقلاء كيفيةً ، وفي التجزئة وعدمها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ينبغي الشكّ في أنّ جعل الخيار في البيع بالنسبة إلى بعض المبيع عقلائي ، في حين أنّ تعدّد البيع في مثل بيع الدار والدابّة ، غير عقلائي ، وليس ذلك إلاّ لأنّ العقد قابل للحلّ بالإضافة ، والبقاء بالإضافة ، والقياس بالحبل ونحوه من التكوينيات باطل ، والأمر موكول إلى العقلاء والعرف ، ومع كونه عقلائياً فلا مانع من اشتراطه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3" w:name="__RefHeading___Toc3155630_2142443653"/>
      <w:bookmarkStart w:id="494" w:name="_Toc166"/>
      <w:bookmarkEnd w:id="493"/>
      <w:r>
        <w:rPr>
          <w:rtl w:val="true"/>
        </w:rPr>
        <w:t>حكم اشتراط ردّ الجميع تدريجاً في زمان محدود</w:t>
      </w:r>
      <w:bookmarkEnd w:id="4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مع إقدام المتعاملين على الاشتراط الذي مرجعه إلى التبعيض ، لا وجه لخياره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اشترط ردّ الجميع تدريجاً في زمان محدود ، ولم يردّ ، فإن رجع الشرط إلى تعقّب كلّ ردّ بالآخر ، بطل ما فسخ من الأوّل إذا لم يتعقّبه ردّ الباقي ، ولو كان شرطاً زائداً ، فله خيار تخلّف الشرط مع عدم الردّ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خيار التبعّض ، فلا يثبت على مبنى القائل بالانحلال على إشكال ، ويثبت على المبنى المنصور ، ولا تنافي بين ثبوت خيار الشرط ، وخيار التبعّض فيما يتبعّض بلا إقدام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5" w:name="pg15215_145034"/>
    </w:p>
    <w:p>
      <w:pPr>
        <w:pStyle w:val="Heading4"/>
        <w:numPr>
          <w:ilvl w:val="3"/>
          <w:numId w:val="1"/>
        </w:numPr>
        <w:rPr/>
      </w:pPr>
      <w:bookmarkStart w:id="496" w:name="__RefHeading___Toc3155632_2142443653"/>
      <w:bookmarkStart w:id="497" w:name="_Toc167"/>
      <w:bookmarkEnd w:id="495"/>
      <w:bookmarkEnd w:id="496"/>
      <w:r>
        <w:rPr>
          <w:rtl w:val="true"/>
        </w:rPr>
        <w:t>بطلان اشتراط الخيار بردّ بعض مجهول</w:t>
      </w:r>
      <w:bookmarkEnd w:id="4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لو شرط ردّ البعض المجهول لثبوت الخيار فيما يقابله ، فالشرط غرري مجهول 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لو شرط الردّ تدريجاً إلى تمام المدّة ؛ بأن يشترط الخيار في مقدار مجهول ، عند ردّ مقدار 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عند ردّ مقدار آخر أيضاً إلى أن يتمّ مقدار الثمن ، ويؤول الأمر إلى العلم ، فإنّ ذلك باطل ؛ لأنّ الشروط مجهولة ، والأول إلى العلم لا يفيد ، كما أنّ الأول إليه في مقام التسليم ، غير 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الحال لو شرط ردّ مقدار غير معيّن مجهول لثبوت خيار فسخ أصل المعاملة ، فإنّه أيضاً قرار مجهول ، ولو بالنسبة إلى مقدار ما يؤدّي ، ولا يكفي في رفع الغرر والجهالة علمهما بمبدأ الخيار ومنتهاه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وقياس المورد بجعل أصل الخيار في مدّة معلومة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يصحّ بلا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الفارق ؛ لأنّ الجعل في المقام مجهول وإن آل إلى العلم ، وهناك لا جهالة فيه ، وإنّما الجهل في عمل البائع ، وهو خارج عن المعاملة ، وهذا نظير شرط الخيار في مدّة معلومة ، عند إعطاء شيء مجهول ، ولا سيّما إذا كان الإعطاء بعنوان التمليك ، فتدبّر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8" w:name="pg15215_145035"/>
    </w:p>
    <w:p>
      <w:pPr>
        <w:pStyle w:val="Heading4"/>
        <w:numPr>
          <w:ilvl w:val="3"/>
          <w:numId w:val="1"/>
        </w:numPr>
        <w:rPr/>
      </w:pPr>
      <w:bookmarkStart w:id="499" w:name="__RefHeading___Toc3155634_2142443653"/>
      <w:bookmarkStart w:id="500" w:name="_Toc168"/>
      <w:bookmarkEnd w:id="498"/>
      <w:bookmarkEnd w:id="499"/>
      <w:r>
        <w:rPr>
          <w:rtl w:val="true"/>
        </w:rPr>
        <w:t>الأمر التاسع في جواز اشتراط الخيار للمشتري بردّ المثمن</w:t>
      </w:r>
      <w:bookmarkEnd w:id="5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يجوز للبائع اشتراط الخيار بردّ الثمن ، كذا يجوز للمشتري اشتراط الخيار بردّ المثمن ، والكلام فيه هو الكلام في المسأ لة السابقة في الإطلاق ، واشتراط ردّ البعض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إشكال هنا في انصراف الإطلاق إلى ردّ نفس العين ، ويجوز التصريح بردّ البدل ولو مع وجود العين؛ لأنّ اشتراط ثبوت الخيار بردّ البدل، لا مانع منه، وإنّما الإشكال العقلي في اشتراط كون الفسخ ، موجباً لرجوع بدل العين الموجودة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ردّ البدل ، وفسخ العقد ، يكون مقتضاه رجوع العوضين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العين والثمن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محلّهما ، ويردّ البدل إلى صاحبه إن لم يملكه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شرط الخيار بردّ البدل ، وأراد حصول التبادل بذلك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الفسخ ورجوع العين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بينها وبين البدل ، فهو باطل ثبوتاً وإثباتاً ؛ لعدم إمكان كون شرط الخيار ، منحلاًّ إلى شرط التبادل بعد ثبوته والفسخ وتملّك العين ؛ لعدم إمكان الجمع بين المترتّبين برتب عديدة في إنشاء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الغضّ عنه ، لا يعقل تأثير الشرط بعد حلّ العقد وحلّه بتبعه ، وقد مرّ الكلام فيه</w:t>
      </w:r>
      <w:r>
        <w:rPr>
          <w:rStyle w:val="FootnoteAnchor"/>
          <w:rtl w:val="true"/>
        </w:rPr>
        <w:footnoteReference w:id="6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الكلام في اشتراط ردّ التالف بالمثل في القيمي وبالعكس ، فتدبّر جيّداً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1" w:name="pg15215_145036"/>
    </w:p>
    <w:p>
      <w:pPr>
        <w:pStyle w:val="Heading4"/>
        <w:numPr>
          <w:ilvl w:val="3"/>
          <w:numId w:val="1"/>
        </w:numPr>
        <w:rPr/>
      </w:pPr>
      <w:bookmarkStart w:id="502" w:name="__RefHeading___Toc3155636_2142443653"/>
      <w:bookmarkStart w:id="503" w:name="_Toc169"/>
      <w:bookmarkEnd w:id="501"/>
      <w:bookmarkEnd w:id="502"/>
      <w:r>
        <w:rPr>
          <w:rtl w:val="true"/>
        </w:rPr>
        <w:t>مسألة في بطلان الاشتراط في الإيقاعات</w:t>
      </w:r>
      <w:bookmarkEnd w:id="5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ينبغي الإشكال في عدم جواز شرط الخيار في الإيقاعات ، كما هو المتسالم بين الأصحاب</w:t>
      </w:r>
      <w:r>
        <w:rPr>
          <w:rStyle w:val="FootnoteAnchor"/>
          <w:rtl w:val="true"/>
        </w:rPr>
        <w:footnoteReference w:id="6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من شذّ من المتأخّرين</w:t>
      </w:r>
      <w:r>
        <w:rPr>
          <w:rStyle w:val="FootnoteAnchor"/>
          <w:rtl w:val="true"/>
        </w:rPr>
        <w:footnoteReference w:id="6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ينبغي الإشكال في عدم صحّة مطلق الشرط فيها ولو مثل شرط الخياطة ؛ لأنّ ما يظهر من اللغويين ، هو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إلزام والتزام في البيع ونحوه</w:t>
      </w:r>
      <w:r>
        <w:rPr>
          <w:rStyle w:val="FootnoteAnchor"/>
          <w:rtl w:val="true"/>
        </w:rPr>
        <w:footnoteReference w:id="6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والظاهر من الظرف أن يكون البيع حاوياً له ؛ أي يقع الشرط في ضمنه وخلاله ، بحيث يدّعى أ نّه ظرفه ، وأ نّه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الإيقاع لا يعقل فيه ذلك ؛ فإنّه لا يعقل أن يرتبط 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الواقع بعده ؛ أي بعد تماميته عنواناً وتأثيراً ، فضلاً عن أن يكون في ضمنه وخلاله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قد يقال في جواب أنّ الشرط التزام في ضمن العقد لغةً وعرفاً ، أو انصرافاً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 نّه لا يجب في تحقّق الشرط إلاّ أن يكون في ضمن التزام ، لا في ضمن التزامين</w:t>
      </w:r>
      <w:r>
        <w:rPr>
          <w:rStyle w:val="FootnoteAnchor"/>
          <w:rtl w:val="true"/>
        </w:rPr>
        <w:footnoteReference w:id="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 نّه لم يصل إلى مغزى الإشكال ؛ ضرورة أنّ الإيقاع لا ضمن له ، بل إمّا غير محقّق ، أو محقّق ومفروغ عنه ، بخلاف العقود ، فإنّ الظرفية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بنحو من الادّعاء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محقّقة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إمكان الضمنية في بعض الفروض النادرة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أبرأتك ، وشرطت عليك كذا عن دينك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احتمال عدم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الضمنية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؛ إذ ليس المراد منها وقوع الشرط في خلال الألفاظ ، بل المراد وقوعه في ضمن الالتزام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من الشروط العقلائية ، ومع التسليم لا تثبت به الكلّية التي هي المدّعى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أغمضنا عنه ، فلا إشكال في عدم إحراز كون الشرط تلو الإيقاع أن يصدق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لغةً وعرفاً وعند العقلاء ، ومعه لا مجال للتمسّك بأدلّة الشروط لتنفيذه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بناءً على ما ذكرت سابقاً ؛ من أنّ ماهية البيع تتحقّق بإيجاب الموجب فقط ، ومنزلة القبول منزلة الإجازة في عقد الفضولي</w:t>
      </w:r>
      <w:r>
        <w:rPr>
          <w:rStyle w:val="FootnoteAnchor"/>
          <w:rtl w:val="true"/>
        </w:rPr>
        <w:footnoteReference w:id="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لم يكن الشرط </w:t>
      </w:r>
      <w:bookmarkStart w:id="504" w:name="pg15215_145038"/>
    </w:p>
    <w:p>
      <w:pPr>
        <w:pStyle w:val="BookText"/>
        <w:rPr/>
      </w:pPr>
      <w:bookmarkEnd w:id="5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ضمن البيع ، فلا بدّ من الالتزام بأ نّه لا يلزم أن يكون في ضمن العقد ، بل يجوز ولو وقع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الإيجاب محقّق لمفهوم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تترتّب عليه الآثار العقلائية ، إلاّ بعد ضمّ القبول إليه ، فالعقد المؤثّر بالحمل الشائع ، لا يتمّ إلاّ بعد القبول ، وعليه فالشرط واقع في خلاله عرفاً ، ولا يكون المفهوم من كلمات اللغويين والأصحاب والأدلّة إلاّ مثل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نعم، لو كان شخص وكيلاً من الجانبين، فأوقع الإيجاب الذي هو تمام المعاملة بالحمل الشائع ، ثمّ أراد إردافه بالشرط ، نلتزم بعدم صحّته ، فلا بدّ في مثله من‌الإيجاب من قبل صاحب السلعة ، ثمّ الشرط ، ثمّ القبول ، ولا محذور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الإيقاع لا يقبل الشرط مطلقاً ، سواء فيه شرط الخيار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5" w:name="__RefHeading___Toc3155638_2142443653"/>
      <w:bookmarkStart w:id="506" w:name="_Toc170"/>
      <w:bookmarkEnd w:id="505"/>
      <w:r>
        <w:rPr>
          <w:rtl w:val="true"/>
        </w:rPr>
        <w:t>عدم صحّة شرط الخيار في الإيقاعات</w:t>
      </w:r>
      <w:bookmarkEnd w:id="5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سلّمنا قبول الإيقاع للشرط في ضمنه ، أو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بصحّة الشرط الابتدائي ، فالظاهر عدم صحّة شرط الخيار فيه ؛ لأنّ الخيار إنّما يصحّ في العقود ، لأ نّها اُمور اعتبارية ، باقية لدى الشرع والعرف اعتباراً ، ولهذا نرى ثبوت الخيار فيها عند العرف والشرع ، ومنه يستكشف أ نّها موجودة عندهما ، فيصحّ فسخه وحلّه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الإيقاعات ، فلا دليل على بقائها الاعتباري عند العقلاء أو الشرع ، بل الظاهر عدم اعتبارهم ذلك ، ومعه لا معنى لحلّه أو رفعه ، والشكّ في ذلك كافٍ في عدم ثبوته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 ذلك ما رجّحناه في باب الفضولي ؛ من بقاء المسبّب الاعتباري في الإيقاعات</w:t>
      </w:r>
      <w:r>
        <w:rPr>
          <w:rStyle w:val="FootnoteAnchor"/>
          <w:rtl w:val="true"/>
        </w:rPr>
        <w:footnoteReference w:id="6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للفرق بين السبب والمسبّب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الخيار في المقام عبارة عن رفع الشيء ، كرفع الملكية أو البينونة الحاصلة بالطلاق ، مع أنّ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هاهنا بمعنى تفكيك المسبّب عن سببه ، فإذا انفكّا فقد انحلّ أحدهما عن الآخر ، وهذا معقول في الإيقاع</w:t>
      </w:r>
      <w:r>
        <w:rPr>
          <w:rStyle w:val="FootnoteAnchor"/>
          <w:rtl w:val="true"/>
        </w:rPr>
        <w:footnoteReference w:id="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رفع البينونة أجنبيّ عن خيار الفسخ ، ورفع السبب فرع وجوده ، ولا وجود له في الإيقاع اعتباراً عند العقلاء ، فلا معنى لرفعه ، بخلاف العقود ، ولا يكون السبب الاعتباري ، سبباً بحدوثه للمسبّب حدوثاً وبقاءً ، كالسبب الإلهي ، حتّى يصحّ فيه تفكيكه بقاءً عن المسبّب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أمثال المقام موكولة إلى العرف ، فلا بدّ في البناء على الصحّة من موافقة العرف والعقلاء ، ولا مجال للتصوّرات والتعسّفات ، وليس كلّ ما يتصوّر واقعاً عرفياً ، وموافقاً لاعتبار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العدم لا يحتاج في بقائه إلى سبب ، والإبراء تعلّق بأمر وجودي فأعدمه ، وبعده لا معنى للسببية والمسبّبية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رفع سبب الإبراء مثلاً ، لا يكفي في وجود المسبّب ، بل لا بدّ في تحقّقه من سبب مستأنف عقلائي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يمكن إثبات المطلوب إلاّ بإحراز ما تقدّم ، وأ نّى لنا بإحرازه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الظاهر من 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المؤمنون عند شروطهم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سيّما مع استثناء الشرط المخالف للكتاب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كلّ شرط لازم الوفاء إلاّ ما استثني منه ، فيستكشف من ذلك أنّ السبب في الإيقاع باقٍ ، وقابل للحلّ أو الإعدام فاسد ؛ لأنّ الظاهر من الدليل المذكور وكذا دليل وجوب الوفاء بالعقد ، أنّ العقود والشروط التي أوقعهما العقلاء ، لازمتا الوفاء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لو كان الشرط لغفلة من المتعاملين ، مخالفاً لمقتضى العقد ، لم يكن صحيحاً وإن لم يكن مخالفاً للشرع ، وكذا لو كان الشرط غير عقلائي ، كما لو شرط في ضمن معاملة المشي منكوساً ، أو تقبيل رأس المنارة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إنّ شرط رفع السبب عن محلّه باطل ؛ لأ نّه محال ، وشرط رفعه بعد تحقّقه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ليترتّب عليه رجوع ما 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 كونه باقياً ومؤثّراً في وجوده البقائي ، وهما مفقودان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من الالتزام بجعل الشرط ما ليس بسبب سبباً ، وما ليس بمسبّب مسبّباً ؛ ضرورة أنّ العدم لا تعقل فيه السببية والمسبّبية ، والإبراء تعلّق بالوجود ، فصارت الذمّة بريئة ، وبعدها لا شيء صالح للسببية والمسبّبية في العدم عرفاً وعقلاً ، فلا بدّ من جعل الشرط المعدوم مسبّباً وسبباً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يكفي مجرّد ذلك ، فلا بدّ من اعتبار الوجود بعد سلب سبب العدم ، ودليل الشرط لا يصلح لشيء ممّا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وينبغي أن يكون هذا مراد الشيخ قدّس سرّه ؛ من أنّ دليل الشرط لا يجعل ما </w:t>
      </w:r>
      <w:bookmarkStart w:id="507" w:name="pg15215_145041"/>
    </w:p>
    <w:p>
      <w:pPr>
        <w:pStyle w:val="BookText"/>
        <w:rPr/>
      </w:pPr>
      <w:bookmarkEnd w:id="5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بسبب شرعاً سبباً </w:t>
      </w:r>
      <w:r>
        <w:rPr>
          <w:rStyle w:val="FootnoteAnchor"/>
          <w:rtl w:val="true"/>
        </w:rPr>
        <w:footnoteReference w:id="6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حقّ ؛ لأنّ شرط كون صيغة البيع طلاقاً ، أو صيغة الطلاق بيعاً ، والسعال إيجاباً ، والعطسة قبولاً ، فاسد غير عقلائي ، ولا شرعي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احتمال كون هذا الشرط مخالفاً للشرع ، كافٍ في عدم جواز التمسّك بدليله ؛ للشبهة المصداقية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إجراء أصل عدم المخالفة للشرع ؛ للخروج عن المستثنى ، والاندراج في المستثنى منه</w:t>
      </w:r>
      <w:r>
        <w:rPr>
          <w:rStyle w:val="FootnoteAnchor"/>
          <w:rtl w:val="true"/>
        </w:rPr>
        <w:footnoteReference w:id="6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فاسد ؛ لما تكرّر منّا ؛ من عدم جريانه على فرض ، وكونه مثبتاً على آخر</w:t>
      </w:r>
      <w:r>
        <w:rPr>
          <w:rStyle w:val="FootnoteAnchor"/>
          <w:rtl w:val="true"/>
        </w:rPr>
        <w:footnoteReference w:id="63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وسيجيء إن شاء اللّه في محلّه تفصيلاً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8" w:name="__RefHeading___Toc3155640_2142443653"/>
      <w:bookmarkStart w:id="509" w:name="_Toc171"/>
      <w:bookmarkEnd w:id="508"/>
      <w:r>
        <w:rPr>
          <w:rtl w:val="true"/>
        </w:rPr>
        <w:t>استنتاج وجود محذورين لشرط الخيار في الإيقاعات</w:t>
      </w:r>
      <w:bookmarkEnd w:id="5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المتحصّل ممّا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لشرط الخيار في الإيقاع محذورين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المحذور المشترك بين جميع الشروط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مختصّ بشرط خيار الفسخ والحلّ ، الذي هو محلّ الكلام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المحذور الثاني مندفع ؛ بدليل ورود الحلّ والفسخ في بعض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الإيقاعات ، كالرجوع في الطلاق الرجعي ، وبيع الوقف مع اشتراطه فيه بناءً على كونه إيقاعاً ، والردّ إلى الرقّ مع تخلّف الشرط</w:t>
      </w:r>
      <w:r>
        <w:rPr>
          <w:rStyle w:val="FootnoteAnchor"/>
          <w:rtl w:val="true"/>
        </w:rPr>
        <w:footnoteReference w:id="6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كما وردت به موثّقة إسحاق بن عمّار أو صحيحته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 لته عن الرجل يعتق مملوكه ، ويزوّجه ابنته ، ويشترط عليه إن هو أغارها أن يردّه في الرقّ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شرطه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لا يخفى ، أمّا الرجوع إلى الزوجية في الطلاق الرجعي ، فلا يكون من حلّ الطلاق بلا شبهة ، بل عبارة عن التمسّك بالزوجية ، والرجوع إليها ، فهو ممّا ثبت له شرعاً ، وتترتّب عليه الزوجية ، وتعود بلا حلّ في الطلاق ، فلو صرّح بالرجوع إلى نفس الزوجية ، وعدم فسخ الطلاق ، كفى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لو أنكر الطلاق ترجع الزوجية ، ويكون الإنكار رجوعاً ؛ لكونه متمسّكاً بها ، ولا يعقل أن يكون ذلك فسخاً وحلاًّ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اشتراط بيع الوقف في بعض الأحيان ، كما وردت به الرواية</w:t>
      </w:r>
      <w:r>
        <w:rPr>
          <w:rStyle w:val="FootnoteAnchor"/>
          <w:rtl w:val="true"/>
        </w:rPr>
        <w:footnoteReference w:id="6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أيضاً ليس من اشتراط الحلّ والفسخ ، بل هو من حدود الوقف ؛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الوقوف على حسب ما يوقفها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والوقف وشرط البيع عند الحاجة مثلاً ، يرجع إلى تحديده إلى زمانها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رواية إسحاق ، فالظاهر منها إرجاع الرقّ وردّ المعتق إليه ، على القول بجوازه ، لا إبطال العتق وفسخه وحلّه ، وهو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قد يتوهّم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اندفاع المحذور الأوّل ؛ بورود روايات دالّة على صحّة الشرط في العتق ، ففي موثّقة عبدالرحمان بن أبي عبداللّه‌</w:t>
      </w:r>
      <w:r>
        <w:rPr>
          <w:rStyle w:val="FootnoteAnchor"/>
          <w:rtl w:val="true"/>
        </w:rPr>
        <w:footnoteReference w:id="6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أوصى أمير المؤمنين علیه السلام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أبا نيزر</w:t>
      </w:r>
      <w:r>
        <w:rPr>
          <w:rStyle w:val="FootnoteAnchor"/>
          <w:rtl w:val="true"/>
        </w:rPr>
        <w:footnoteReference w:id="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ورباحاً ، وجبيراً ، اُعتقوا على أن يعملوا في المال خمس سنين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موثّقة أبي العبّاس</w:t>
      </w:r>
      <w:r>
        <w:rPr>
          <w:rStyle w:val="FootnoteAnchor"/>
          <w:rtl w:val="true"/>
        </w:rPr>
        <w:footnoteReference w:id="6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 لته عن رجل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غلامي حرّ ، وعليه عمالة كذا وكذا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حرّ ، وعليه العِمالة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عن أبان مثله ، وزاد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ابن أبي ليلى يزعم أ نّه حرّ ، وليس عليه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كذب ، إنّ علياً علیه السلام أعتق أبا نيزر</w:t>
      </w:r>
      <w:r>
        <w:rPr>
          <w:rStyle w:val="FootnoteAnchor"/>
          <w:rtl w:val="true"/>
        </w:rPr>
        <w:footnoteReference w:id="6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وعياضاً ، ورباحاً ، وعليهم عِمالة كذا وكذا سنة ، ولهم رزقهم وكسوتهم بالمعروف تلك السنين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46"/>
      </w:r>
      <w:r>
        <w:rPr>
          <w:rStyle w:val="FootnoteAnchor"/>
          <w:rtl w:val="true"/>
        </w:rPr>
        <w:footnoteReference w:id="6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الظاهر من الرواية الثانية ، وكذا ما استشهد فيها بفعل أمير المؤمنين علیه السلام ، أنّ إثبات العمالة لم يكن بطريق الاشتراط ، فيمكن أن يكون بطريق الاستثناء ؛ فإنّ منافع العبد لمولاه ، وله استثناؤها حين العتق ، وهذا غير الاشتراط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الرواية الاُولى ، فالظاهر رجوعها إلى الثانية ، التي استشهد فيها الإمام الصادق علیه السلام بعمل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أنّ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أن يعملوا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غير ظاهر في الاشتراط ، وغير آبٍ عن الحمل على الاستثناء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وتشهد لذلك أو تؤيّده ، موثّقة زرارة</w:t>
      </w:r>
      <w:r>
        <w:rPr>
          <w:rStyle w:val="FootnoteAnchor"/>
          <w:rtl w:val="true"/>
        </w:rPr>
        <w:footnoteReference w:id="6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كاتب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مملوكه أو أعتقه ، وهو يعلم أنّ له مالاً ، ولم يكن استثنى السيّد المال حين أعتقه ، فهو للعبد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يظهر منها أنّ الاستثناء أمر معهود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وكيف كان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تدلّ تلك الطائفة على المطلوب ، بل في رواية أبي جرير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 لت أبا جعفر علیه السلام عن رجل قال لمملوكه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حرّ ، ولي مالُكَ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يبدأ بالحرّية قبل المال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 مالك ، وأنت حرّ ، برضا المملوك ، فإنّ ذلك أحبّ إليّ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الشرط في العتق صحيحاً ، لما كان يأمره بذلك ، ويظهر منها أ نّه بنحو الاستثناء ، فيكون الاستثناء قبل التحرير أحرى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يمكن الاستئناس لعدم صحّة الشرط ، من صحيحة يعقوب بن شعيب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 لت أبا عبداللّه علیه السلام عن رجل أعتق جاريته ، وشرط عليها أن تخدمه خمس سنين فأبقت ، ثمّ مات الرجل ، فوجدها ورثته ، أ لهم أن يستخدموها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الشرط في العتق نافذاً ، لكان للورثة حقّ استخدامها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بالإرث ، والحمل على التقييد بنحو لا يورث ، أو على انقضاء زمان الاستخدام ، خلاف الظاهر ، وخلاف ترك الاستفصال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صحيحة عبد الرحمان بن أبي عبداللّه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سأل أبا عبداللّه علیه السلام عن رجل قال لغلامه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أعتقك على أن أزوّجك جاريتي هذه ، فإن نكحت عليها أو تسرّيت فعليك مائة دينار ، فأعتقه على ذلك ، فنكح أو تسرّى ، أ عليه مائة دينار ويجوز شرطه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يجوز عليه شرطه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 منها صحيحة محمّد بن مسلم إلاّ أنّ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يقول لعبده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أعتقك على أن اُزوّجك ابنتي</w:t>
      </w:r>
      <w:r>
        <w:rPr>
          <w:rStyle w:val="FootnoteAnchor"/>
          <w:rtl w:val="true"/>
        </w:rPr>
        <w:footnoteReference w:id="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في غيرها </w:t>
      </w:r>
      <w:r>
        <w:rPr>
          <w:rStyle w:val="FootnoteAnchor"/>
          <w:rtl w:val="true"/>
        </w:rPr>
        <w:footnoteReference w:id="6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فيحتمل فيها أن يكون التزويج والإلزام بالمائة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تقدير النكاح ، أو التسرّي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كلّها شرطاً في العتق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يكون التزويج شرطاً فيه ، والآخر شرطاً في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يكون المراد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 اُزوّجك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أنّ المقاولة كانت على أن يعتقه لتزويج البنت والشرط فيه ، فأعتقه وزوّجه ، وشرط عليه 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احتمال أن يكون التزويج شرطاً في العتق ، يبعّده أنّ ذلك الشرط غير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معهود ، بل من المستنكر عند العقلاء ؛ فإنّ الأب لا يشترط على شخص أن يزوّجه ابنته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فرض بعيداً أن يتّفق ذلك ، لا بدّ وأن تكون العبارة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أعتقك على أن تتزوّج ابنتي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يكون الشرط على الزوج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المولى لمّا رأى العبد شخصاً صالحاً لائقاً بأن يزوّجه ابنته ، وإنّما العيب فيه هو الرقّية ، أراد أن يجعله عاتقاً ؛ لرفع العيب والعار ، ثمّ تزويجه بالشرط الكذائي ، كما يكشف ذلك من موثّقة إسحاق المتقدّمة ، حيث قال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الرجل يعتق مملوكه ، ويزوّج ابنته ، ويشترط عليه كذا </w:t>
      </w:r>
      <w:r>
        <w:rPr>
          <w:rStyle w:val="FootnoteAnchor"/>
          <w:rtl w:val="true"/>
        </w:rPr>
        <w:footnoteReference w:id="6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أمر صحيح معقول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سائر الروايات بهذه المثابة ، مع أنّ تلك الروايات ، لم تكن بصدد بيان تمام القضيّة وكيفية الاشتراط ، ولهذا لم يذكر فيها قبول الرجل ، مع أنّ قبوله بعد العتق 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الخروج عن القواعد من أجل تلك الروايات ، غير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قال المجلسي رحمه الله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أجمع الأصحاب على أنّ المعتق إذا شرط على العبد المعتق شرطاً سائغاً في العتق ، لزمه الوفاء به ، سواء كان الشرط خدمة معيّنة ، أم مالاً معيّناً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يشترط في لزوم الشرط قبول المملوك ؟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وهو ظاهر اختيار المحقّق قدّس سرّه </w:t>
      </w:r>
      <w:r>
        <w:rPr>
          <w:rStyle w:val="FootnoteAnchor"/>
          <w:rtl w:val="true"/>
        </w:rPr>
        <w:footnoteReference w:id="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يشترط مطلقاً ، وهو اختيار </w:t>
      </w:r>
      <w:bookmarkStart w:id="510" w:name="pg15215_145048"/>
    </w:p>
    <w:p>
      <w:pPr>
        <w:pStyle w:val="BookText"/>
        <w:rPr/>
      </w:pPr>
      <w:bookmarkEnd w:id="5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قدّس سرّه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فاشترط قبوله في اشتراط المال ، دون الخدمة ، واختاره فخر المحقّقين قدّس سرّه </w:t>
      </w:r>
      <w:r>
        <w:rPr>
          <w:rStyle w:val="FootnoteAnchor"/>
          <w:rtl w:val="true"/>
        </w:rPr>
        <w:footnoteReference w:id="6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انتهى</w:t>
      </w:r>
      <w:r>
        <w:rPr>
          <w:rStyle w:val="FootnoteAnchor"/>
          <w:rtl w:val="true"/>
        </w:rPr>
        <w:footnoteReference w:id="6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والعبارة كما ترى ناقصة ، لكنّ المراد معلوم ، وهو أنّ المسأ لة ذات أقوال ثلاثة ، إلاّ أنّ الشأن في الاعتماد على نقل هذا الإجماع ؛ ضرورة أنّ مستند الأصحاب ، هو تلك الروايات لا غيرها ، والاختلاف في الفرع الآخر ، مبنيّ على اختلاف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فرض صحّة الإجماع ، أو سلّمت دلالة تلك الروايات على المقصود ، فلا يستفاد منهما جواز شرط الخيار ، كما هو المقصود هاهنا ؛ فإنّ محطّ الأخبار وكذا معقد الإجماع ، غير ما ذكر ، بل ادّعي عدم الخلاف في بطلان شرط الخيار في الإيقاع</w:t>
      </w:r>
      <w:r>
        <w:rPr>
          <w:rStyle w:val="FootnoteAnchor"/>
          <w:rtl w:val="true"/>
        </w:rPr>
        <w:footnoteReference w:id="6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صحّة الشرط في الإيقاعات ، ولا سيّما شرط الخيار ، فإنّه ممّا لا ينبغي الإشكال في بطلانه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1" w:name="__RefHeading___Toc3155642_2142443653"/>
      <w:bookmarkStart w:id="512" w:name="_Toc172"/>
      <w:bookmarkEnd w:id="511"/>
      <w:r>
        <w:rPr>
          <w:rtl w:val="true"/>
        </w:rPr>
        <w:t>بطلان شرط الخيار في العقد المتضمّن للإيقاع</w:t>
      </w:r>
      <w:bookmarkEnd w:id="512"/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ذكرناه ، يظهر حال العقد المتضمّن للإيقاع كعقد الصلح إذا كان التصالح على الإبراء ، كأن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صالحتك على إبراء ذمّتك في مقابل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وكالصلح </w:t>
      </w:r>
      <w:bookmarkStart w:id="513" w:name="pg15215_145049"/>
    </w:p>
    <w:p>
      <w:pPr>
        <w:pStyle w:val="BookText"/>
        <w:rPr/>
      </w:pPr>
      <w:bookmarkEnd w:id="5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المتضمّن للإسقاط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صالحتك على إسقاط دعواي في مقابل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ممّا يكون التصالح على نفس الإبراء والإسقاط ، فإنّ هدم الإبراء والإسقاط ، فرع اعتبار وجودهما بعد العقد ، وقد عرفت الإشكال فيه</w:t>
      </w:r>
      <w:r>
        <w:rPr>
          <w:rStyle w:val="FootnoteAnchor"/>
          <w:rtl w:val="true"/>
        </w:rPr>
        <w:footnoteReference w:id="6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4" w:name="__RefHeading___Toc3155644_2142443653"/>
      <w:bookmarkStart w:id="515" w:name="_Toc173"/>
      <w:bookmarkEnd w:id="514"/>
      <w:r>
        <w:rPr>
          <w:rtl w:val="true"/>
        </w:rPr>
        <w:t>صحّة شرط الخيار في العقد المفيد فائدة الإبراء</w:t>
      </w:r>
      <w:bookmarkEnd w:id="5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العقد المفيد فائدة الإبراء أو الإسقاط ، كالصلح على ما في الذمّة ، حيث يكون موجباً لإبرائها بعد تحقّق الصلح ، فالظاهر جواز الاشتراط فيه ؛ لأ نّه كسائر العقود وكغيره من موارد الصلح ، وكبيع الدين على من عليه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وقع الخلط في كلام الشيخ قدّس سرّه </w:t>
      </w:r>
      <w:r>
        <w:rPr>
          <w:rStyle w:val="FootnoteAnchor"/>
          <w:rtl w:val="true"/>
        </w:rPr>
        <w:footnoteReference w:id="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 آخر بين العقد المشتمل على الإيقاع ، والعقد الذي يفيد فائدته ، فلا تغفل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6" w:name="__RefHeading___Toc3155646_2142443653"/>
      <w:bookmarkStart w:id="517" w:name="_Toc174"/>
      <w:bookmarkEnd w:id="516"/>
      <w:r>
        <w:rPr>
          <w:rtl w:val="true"/>
        </w:rPr>
        <w:t>بطلان شرط الخيار في العقود الجائزة أبداً دون ما تلزم أحياناً</w:t>
      </w:r>
      <w:bookmarkEnd w:id="517"/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العقود الجائزة ، التي لا يعتريها اللزوم في حال ، فلا يصحّ شرط الخيار فيها ؛ ضرورة أ نّه لغو غير عقلائي ، فلا يصحّ في الوكالة ، والعارية ، والوديعة ، ونحوها ، لا لأ نّها عقود إذنية ، أو ليست بعقود إلاّ مسامحة ؛ ضرورة أ نّها عقود جائزة كسائر العقود الجائزة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لأنّ الخيار ملك الالتزام ، ولا التزام فيها </w:t>
      </w:r>
      <w:r>
        <w:rPr>
          <w:rStyle w:val="FootnoteAnchor"/>
          <w:rtl w:val="true"/>
        </w:rPr>
        <w:footnoteReference w:id="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فإنّه غير مرضيّ ، ولا دليل عليه في العرف والشرع ، بل العرف على 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8" w:name="pg15215_145050"/>
    </w:p>
    <w:p>
      <w:pPr>
        <w:pStyle w:val="BookText"/>
        <w:rPr/>
      </w:pPr>
      <w:bookmarkEnd w:id="5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لأنّ أدلّة الشروط والعقود ، لا تشمل ما لا يكون عقلائياً ، بل يعدّ لغواً وباطلاً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عقد جائز نفساً وذاتاً ، يطرأ عليه اللزوم ولو في بعض الأحوال أو الأحيان ، فمن أجل خروج شرط الخيار فيه بذلك عن اللغوية ، لا مانع منه لولا محذور آخر ، كالهبة على ذي رحم ، بل مطلق الهبة بملاحظة لزومها في بعض الأحيان ، كما لو تصرّف في الموهوب بما يخرجه عن القيام بعينه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الهبة المعوّضة ، فإنّ الشرط فيها لا يكون لغواً ، إلاّ أنّ احتمال كون اللزوم فيها حكمياً ، وكون الشرط مخالفاً للكتاب ، يمنع عن صحّته ، وأصالة عدم المخالفة ، لا تجري على ما يأتي في محلّه ، وأشرنا إليه فيما سلف</w:t>
      </w:r>
      <w:r>
        <w:rPr>
          <w:rStyle w:val="FootnoteAnchor"/>
          <w:rtl w:val="true"/>
        </w:rPr>
        <w:footnoteReference w:id="6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9" w:name="__RefHeading___Toc3155648_2142443653"/>
      <w:bookmarkStart w:id="520" w:name="_Toc175"/>
      <w:bookmarkEnd w:id="519"/>
      <w:r>
        <w:rPr>
          <w:rtl w:val="true"/>
        </w:rPr>
        <w:t>بطلان شرط الخيار في الوقف</w:t>
      </w:r>
      <w:bookmarkEnd w:id="5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الوقف ، فلا يصلح للخيار فيه ؛ لأ نّه إيقاع على الأظهر ، وماهيته حبس العين وتسبيل المنفعة ، ولا فرق في ماهيته بين الأوقاف العامّة التي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الاحتياج فيها إلى القبول ، وبين الخاصّة ، وإنّما الاختلاف بينهما في المتعلّقات ، لا في نفسها ، فهو إيقاع في الموردين ، ولا يحتاج إلى القبول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باحتياج الأوقاف الخاصّة إلى القبول ، أو احتياج الوقف مطلقاً إليه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يخرجه هذا القبول من الإيقاع إلى العقود ؛ ضرورة أنّ اعتبار القبول ، ليس لأجل أنّ الوقف معاقدة بين الواقف والموقوف عليه ، بل لأنّ تملّك المنفعة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بدّ فيه من القبول ، ولا معنى للتملّك القهري ، وهذا غير كون الوقف من المعاقدات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 لا دليل على هذا المدّعى ، فيمكن أن يكون الوقف كالإرث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أيّ 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سواء كان محتاجاً إليه أم لا ، لا دليل على بقائه اعتباراً عند العرف أو الشرع ، بل الظاهر أ نّه لا يكون باقياً ، بخلاف المعاقدات ؛ لبقائها عرفاً وشرعاً ؛ فعدم صلاحية الوقوف مطلقاً للخيار ؛ لعدم إمكان الفسخ والحلّ فيه ، كما مرّ في الإيقاع</w:t>
      </w:r>
      <w:r>
        <w:rPr>
          <w:rStyle w:val="FootnoteAnchor"/>
          <w:rtl w:val="true"/>
        </w:rPr>
        <w:footnoteReference w:id="6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سلّم كونه من العقود ، فليس من العقود التي لها بقاء اعتباراً ، ولو شكّ في ذلك كفى في عدم صحّته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هو الوجه ، وأمّا الوجوه الاُخر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ككونه عبادة ، ويشترط فيها القربة ، وأ نّه فكّ ملك بلا عوض</w:t>
      </w:r>
      <w:r>
        <w:rPr>
          <w:rStyle w:val="FootnoteAnchor"/>
          <w:rtl w:val="true"/>
        </w:rPr>
        <w:footnoteReference w:id="6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فمنظور فيها ، وقد تصدّى المحقّقون لجوابها </w:t>
      </w:r>
      <w:r>
        <w:rPr>
          <w:rStyle w:val="FootnoteAnchor"/>
          <w:rtl w:val="true"/>
        </w:rPr>
        <w:footnoteReference w:id="6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نطيل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1" w:name="pg15215_145052"/>
    </w:p>
    <w:p>
      <w:pPr>
        <w:pStyle w:val="Heading4"/>
        <w:numPr>
          <w:ilvl w:val="3"/>
          <w:numId w:val="1"/>
        </w:numPr>
        <w:rPr/>
      </w:pPr>
      <w:bookmarkStart w:id="522" w:name="__RefHeading___Toc3155650_2142443653"/>
      <w:bookmarkStart w:id="523" w:name="_Toc176"/>
      <w:bookmarkEnd w:id="521"/>
      <w:bookmarkEnd w:id="522"/>
      <w:r>
        <w:rPr>
          <w:rtl w:val="true"/>
        </w:rPr>
        <w:t>بطلان شرط الخيار في الصدقة</w:t>
      </w:r>
      <w:bookmarkEnd w:id="5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الصدقة ، فلا يصحّ شرط الخيار فيها ولو مع الغضّ عن النصّ ؛ لما تقدّم من احتمال مخالفته للشرع</w:t>
      </w:r>
      <w:r>
        <w:rPr>
          <w:rStyle w:val="FootnoteAnchor"/>
          <w:rtl w:val="true"/>
        </w:rPr>
        <w:footnoteReference w:id="6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أنّ ظاهر النصوص ، عدم الجواز في مطلق الصدقة ، حتّى الوقف الذي اُريد به وجه اللّه ؛ لكونه صدقة بحسب النصّ ، لقوله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الصدقة للّه عزّ وجلّ ، فما جعل للّه عزّ وجلّ فلا رجعة له 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عدم شموله للبيع ونحوه ، إذا فرض إتيانه بقصد القربة ؛ لانصراف الدليل عنه بلا شبهة ، ولكونه غير مجعول للّه تعالى بحسب طبعه ، بل مجعول لغرض الانتفاع ونحوه وإن كان يتّفق حصول قصد التقرّب فيه طولاً ، ولهذا يحتمل أن لا يشمل الوقف نوعاً ، فيختصّ بما هو ممحّض في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شبهة في شموله للصدقة المعروفة ، ودعوى أنّ جعل الخيار يوجب التزلزل فيها من الأوّل ، فلا يصدق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ترى</w:t>
      </w:r>
      <w:r>
        <w:rPr>
          <w:rStyle w:val="FootnoteAnchor"/>
          <w:rtl w:val="true"/>
        </w:rPr>
        <w:footnoteReference w:id="6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24" w:name="pg15215_145053"/>
    </w:p>
    <w:p>
      <w:pPr>
        <w:pStyle w:val="Heading4"/>
        <w:numPr>
          <w:ilvl w:val="3"/>
          <w:numId w:val="1"/>
        </w:numPr>
        <w:rPr/>
      </w:pPr>
      <w:bookmarkStart w:id="525" w:name="__RefHeading___Toc3155652_2142443653"/>
      <w:bookmarkStart w:id="526" w:name="_Toc177"/>
      <w:bookmarkEnd w:id="524"/>
      <w:bookmarkEnd w:id="525"/>
      <w:r>
        <w:rPr>
          <w:rtl w:val="true"/>
        </w:rPr>
        <w:t>عدم صحّة شرط الخيار في عقد النكاح</w:t>
      </w:r>
      <w:bookmarkEnd w:id="5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النكاح ، فلا يصحّ فيه ؛ للتسالم بين الأصحاب ، ودعوى الإجماع وعدم الخلاف فيه</w:t>
      </w:r>
      <w:r>
        <w:rPr>
          <w:rStyle w:val="FootnoteAnchor"/>
          <w:rtl w:val="true"/>
        </w:rPr>
        <w:footnoteReference w:id="6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ولأنّ النكاح بما أنّ له شأناً خاصّاً في جميع الملل والنحل وآداباً خاصّةً ، وكذا الفراق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أ نّه قد اعتبرت فيه شرعاً شروط وآداب خاصّة ، وسبب خاصّ ؛ هي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طالق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غير ، حتّى المجازات والكنايات وما يفيد صريحاً الفراق والطلاق ، إلاّ في بعض الموارد المستثنى منه شرعاً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يحدس الفقيه بأ نّه ليس مثل المعاملات القابلة للفسخ بتوافق المتعاملين ، ولا قابلاً لجعل الخيار فيه ، وأنّ لزومه حكمي ؛ غير قابل للانحلال إلاّ بما جعله الشارع الأقدس موجباً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أقلّ من الاطمئنان والوثوق ، بأنّ جعل الخيار مخالف للشرع ، مع أنّ الشكّ كافٍ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7" w:name="__RefHeading___Toc3155654_2142443653"/>
      <w:bookmarkStart w:id="528" w:name="_Toc178"/>
      <w:bookmarkEnd w:id="527"/>
      <w:r>
        <w:rPr>
          <w:rtl w:val="true"/>
        </w:rPr>
        <w:t>بطلان شرط الخيار في الرهن</w:t>
      </w:r>
      <w:bookmarkEnd w:id="528"/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الرهن ، فلا يصحّ شرط الخيار فيه ؛ لأ نّه مخالف لماهيته التي هي الاستيثاق على الدين ، فأيّ استيثاق مع تمكّن الراهن من حلّه بمجرّد الإرادة والإنشاء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529" w:name="pg15215_145054"/>
    </w:p>
    <w:p>
      <w:pPr>
        <w:pStyle w:val="BookText"/>
        <w:rPr/>
      </w:pPr>
      <w:bookmarkEnd w:id="5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تبعد صحّته معلّقة على أمر يوجب رفع الحاجة إلى الاستيثاق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الرهن لمّا كان جائزاً من قبل المرتهن ، فلا معنى للتقايل فيه ؛ لأنّ التقايل فيما كان زمام أمره بيد الطرفين ، بحيث لا ينفسخ إلاّ باجتماعهما عليه ، وأمّا ما كان قابلاً للانفساخ بفسخهما ، أو فسخ أحدهما ، فلا يجري فيه التقايل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يتوهّم أنّ الرهن ممّا يصحّ فيه التقايل ، ولا يصحّ فيه جعل الخيار ، وهو نقض للكبرى المدّعاة</w:t>
      </w:r>
      <w:r>
        <w:rPr>
          <w:rStyle w:val="FootnoteAnchor"/>
          <w:rtl w:val="true"/>
        </w:rPr>
        <w:footnoteReference w:id="6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0" w:name="__RefHeading___Toc3155656_2142443653"/>
      <w:bookmarkStart w:id="531" w:name="_Toc179"/>
      <w:bookmarkEnd w:id="530"/>
      <w:r>
        <w:rPr>
          <w:rtl w:val="true"/>
        </w:rPr>
        <w:t>صحّة خيار الشرط في المعاطاة</w:t>
      </w:r>
      <w:bookmarkEnd w:id="5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المعاطاة ، فالظاهر دخول خيار الشرط فيها أيضاً ، وما أفاده الشيخ الأعظم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عدم إمكان ارتباطه بالإنشاء الفعلي</w:t>
      </w:r>
      <w:r>
        <w:rPr>
          <w:rStyle w:val="FootnoteAnchor"/>
          <w:rtl w:val="true"/>
        </w:rPr>
        <w:footnoteReference w:id="6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وجيه ؛ لأنّ الارتباط ليس إلاّ اعتبارياً ، وهو يحصل بالتعاطي مبنيّاً على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2" w:name="__RefHeading___Toc3155658_2142443653"/>
      <w:bookmarkStart w:id="533" w:name="_Toc180"/>
      <w:bookmarkEnd w:id="532"/>
      <w:r>
        <w:rPr>
          <w:rtl w:val="true"/>
        </w:rPr>
        <w:t>حول قاعدة كلّ ما تجري فيه الإقالة يصحّ فيه شرط الخيار</w:t>
      </w:r>
      <w:bookmarkEnd w:id="5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تلك الكبرى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تجري فيه الإقالة ، يصحّ شرط الخيار فيه ، تصحّ أصلاً ، ولا دليل على صحّتها عكساً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الاُولى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فالسرّ فيها ليس ما أفاده الشيخ الأعظم رحمه الله علیه </w:t>
      </w:r>
      <w:r>
        <w:rPr>
          <w:rStyle w:val="FootnoteAnchor"/>
          <w:rtl w:val="true"/>
        </w:rPr>
        <w:footnoteReference w:id="6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يتّضح بالتأ مّل ، بل السرّ أنّ المعاملة التي يجري فيها التقايل ، يستكشف منه أ نّها تحت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تصرّف المتعاملين بعد تحقّقها ولزومها ، وخروج أمرها من يد كلّ واحد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فيستكشف من ذلك بنحو الوضوح والأولوية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زمام أمرها قبل تحقّقها ولزومها ، بيدهما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يستكشف منه أنّ اللزوم حقّي ، فلهما الاجتماع على رفعه بقاءً ، فضلاً عن حال الحدوث الذي لم تخرج بعد عن تحت تصرّفهما ، أو تصرّف واحد منهما ، فلازم صحّة التقايل فيما يصحّ فيه ، صحّة جعل الخيار فيه برضاهما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من المحتمل أن يكون عقد موضوعاً لحكم شرعي بعد تحقّقه ، دون ما قبله ، فيكون لهما التصرّف فيه حال حدوثه ، دون حال بقائه ، ولا رادّ لهذا الاحتمال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فيصحّ أن يستدلّ بعروض التقايل ، على صحّة جعل الخيار دون العكس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لو كان الصداق يصحّ فيه التقايل ؛ إمّا لأجل صحّة فسخ النكاح بالنسبة ، كما مرّ نظيره في المعاملات ، وإن كان هاهنا محلّ إشكال ، أو لأجل أنّ الصداق أمر خارج عن ماهية النكاح ، ويجري فيه التقايل بوجه مع بقاء النكاح على حاله ، صحّ فيه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34" w:name="pg15215_145057"/>
      <w:bookmarkStart w:id="535" w:name="pg15215_145057"/>
      <w:bookmarkEnd w:id="535"/>
    </w:p>
    <w:p>
      <w:pPr>
        <w:pStyle w:val="Heading3"/>
        <w:numPr>
          <w:ilvl w:val="2"/>
          <w:numId w:val="1"/>
        </w:numPr>
        <w:rPr/>
      </w:pPr>
      <w:bookmarkStart w:id="536" w:name="pg15215_145057"/>
      <w:bookmarkStart w:id="537" w:name="__RefHeading___Toc3155660_2142443653"/>
      <w:bookmarkStart w:id="538" w:name="_Toc181"/>
      <w:bookmarkEnd w:id="536"/>
      <w:bookmarkEnd w:id="537"/>
      <w:r>
        <w:rPr>
          <w:rtl w:val="true"/>
        </w:rPr>
        <w:t>الرابع خيار الغبن</w:t>
      </w:r>
      <w:bookmarkEnd w:id="538"/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39" w:name="__RefHeading___Toc3155662_2142443653"/>
      <w:bookmarkStart w:id="540" w:name="_Toc182"/>
      <w:bookmarkEnd w:id="539"/>
      <w:r>
        <w:rPr>
          <w:rtl w:val="true"/>
        </w:rPr>
        <w:t>اشارة</w:t>
      </w:r>
      <w:bookmarkEnd w:id="540"/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41" w:name="pg15215_145059"/>
      <w:bookmarkStart w:id="542" w:name="pg15215_145059"/>
      <w:bookmarkEnd w:id="542"/>
    </w:p>
    <w:p>
      <w:pPr>
        <w:pStyle w:val="Heading4"/>
        <w:numPr>
          <w:ilvl w:val="3"/>
          <w:numId w:val="1"/>
        </w:numPr>
        <w:rPr/>
      </w:pPr>
      <w:bookmarkStart w:id="543" w:name="pg15215_145059"/>
      <w:bookmarkStart w:id="544" w:name="__RefHeading___Toc3155664_2142443653"/>
      <w:bookmarkStart w:id="545" w:name="_Toc183"/>
      <w:bookmarkEnd w:id="543"/>
      <w:bookmarkEnd w:id="544"/>
      <w:r>
        <w:rPr>
          <w:rtl w:val="true"/>
        </w:rPr>
        <w:t>أدلّة خيار الغبن</w:t>
      </w:r>
      <w:bookmarkEnd w:id="545"/>
    </w:p>
    <w:p>
      <w:pPr>
        <w:pStyle w:val="Heading5"/>
        <w:numPr>
          <w:ilvl w:val="4"/>
          <w:numId w:val="1"/>
        </w:numPr>
        <w:rPr/>
      </w:pPr>
      <w:bookmarkStart w:id="546" w:name="__RefHeading___Toc3155666_2142443653"/>
      <w:bookmarkStart w:id="547" w:name="_Toc184"/>
      <w:bookmarkEnd w:id="546"/>
      <w:r>
        <w:rPr>
          <w:rtl w:val="true"/>
        </w:rPr>
        <w:t>اشارة</w:t>
      </w:r>
      <w:bookmarkEnd w:id="5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إشكال في ثبوته ؛ للتسالم بين الأصحاب من زمن شيخ الطائفة</w:t>
      </w:r>
      <w:r>
        <w:rPr>
          <w:rStyle w:val="FootnoteAnchor"/>
          <w:rtl w:val="true"/>
        </w:rPr>
        <w:footnoteReference w:id="6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ولما يأتي من الوجه فيه</w:t>
      </w:r>
      <w:r>
        <w:rPr>
          <w:rStyle w:val="FootnoteAnchor"/>
          <w:rtl w:val="true"/>
        </w:rPr>
        <w:footnoteReference w:id="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وإنّما الإشكال في الأدلّة التي أقاموها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وليعلم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الخيار هاهنا كسائر الخيارات العقلائية والشرعية ؛ ممّا يسقط بالإسقاط ، ويورث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الأحكام ، فلا بدّ للمستدلّ من أن يستدلّ بما يثبت كذلك ، وأمّا الاختيار في الردّ والقبول ، الذي ثبت في بيع المكره والفضولي ، فهو أجنبيّ عن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8" w:name="__RefHeading___Toc3155668_2142443653"/>
      <w:bookmarkStart w:id="549" w:name="_Toc185"/>
      <w:bookmarkEnd w:id="548"/>
      <w:r>
        <w:rPr>
          <w:rtl w:val="true"/>
        </w:rPr>
        <w:t>الاستدلال على خيار الغبن بآية التجارة</w:t>
      </w:r>
      <w:bookmarkEnd w:id="549"/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 العلاّمة قدّس سرّه </w:t>
      </w:r>
      <w:r>
        <w:rPr>
          <w:rStyle w:val="FootnoteAnchor"/>
          <w:rtl w:val="true"/>
        </w:rPr>
        <w:footnoteReference w:id="6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إِلاَّ أَنْ تَكُونَ تِجَارَةً عَنْ تَرَاضٍ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6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الشيخ الأعظم قدّس سرّه </w:t>
      </w:r>
      <w:r>
        <w:rPr>
          <w:rStyle w:val="FootnoteAnchor"/>
          <w:rtl w:val="true"/>
        </w:rPr>
        <w:footnoteReference w:id="6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تَأْكُلُوا أَمْوَالَكُمْ بَيْنَكُمْ بِالْبَاطِلِ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التمسّك به أولى ممّا استدلّ به العلاّمة قدّس سرّه ، وإن استشكل في كلّ من التقريبين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واستدلّ بعض الأعاظم قدّس سرّه بتمام الآية ؛ من المستثنى ، والمستثنى منه</w:t>
      </w:r>
      <w:r>
        <w:rPr>
          <w:rStyle w:val="FootnoteAnchor"/>
          <w:rtl w:val="true"/>
        </w:rPr>
        <w:footnoteReference w:id="6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فيقع الكلام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إمكان الجمع بلفظ واحد بين صحّة المعاملة ولزومها على فرض ، وبين صحّتها مع الخيار أو بطلانها على فرض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مفاد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تِجَارَةً عَنْ تَرَاضٍ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التجارة عن تراضٍ صحيحة ، ولا عن تراضٍ باطلة في بعض المعاملات ، وخيارية في بعضها بالمعنى المتقدّم الذي</w:t>
      </w:r>
      <w:r>
        <w:rPr>
          <w:rStyle w:val="FootnoteAnchor"/>
          <w:rtl w:val="true"/>
        </w:rPr>
        <w:footnoteReference w:id="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محلّ البحث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عدم الإمكان إن اُريد الإثبات بنفس الآية ، لا بالاتّكال على حكم العقلاء ؛ وذلك لأنّ نفي الرضا فيما يعتبر فيه ذلك ، لا يعقل أن يكون نافياً لشيء ، ومثبتاً لشيء آخر ، وكذا النهي عن أكل الأموال بالباطل ، لا يعقل أن يكون موجباً لبطلان المعاملة وسلب صحّتها ، أو موجباً لسلب تأثير الأسباب الباطلة وموجباً لثبوت الخيار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 نّه مع إمكان الجمع ، لا تكون الآية الكريمة دالّة على المقصود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أفاده الشيخ الأعظم قدّس سرّه في تقريب الكلام المحكيّ عن العلاّمة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رضا المغبون مبنيّ على عنوان مفقود ، وهو عدم نقصه في المالية عمّا يأخذه ، فكأ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اشتريت هذا الذي يساوي درهماً بدرهم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تبيّن الخلاف تبيّن أ نّه لم يكن راضياً ، لكن لمّا كان المفقود صفة ، لا يوجب تبيّن فقدها إلاّ الخيار ، فالآية تدلّ على عدم لزوم العقد</w:t>
      </w:r>
      <w:r>
        <w:rPr>
          <w:rStyle w:val="FootnoteAnchor"/>
          <w:rtl w:val="true"/>
        </w:rPr>
        <w:footnoteReference w:id="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انتهى ملخّصاً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 نّه على فرض تماميته ، يكون الخيار خيار تخلّف الوصف ، لا خيار الغبن ، ومضافاً إلى الخلط بين دلالة الآية ، وبين الحكم العقلائي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الآية لا تدلّ إلاّ على عدم الرضا بكون الفاقد للوصف مقابلاً لثمنه ، ومع فقد الرضا يكون باطلاً ؛ غير مترتّب عليه الأثر ، ومع لحوق الرضا يصير صحيحاً كالفضولي ، وهو غير ثبوت خيار الغبن ، الذي هو حقّ قابل للإسقاط والتوريث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ذكره صادق في العقد الفضولي والمكره ، وأ نّه مع فقد الرضا باطل ، ومع لحوقه به يصير صحيحاً فعلياً ، مع أنّ ذلك الاختيار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اختيار الإجازة والردّ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أجنبيّ عن الخيار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المفروض أنّ المغبون حينما أوجد المعاملة ، كان راضياً بها على ما وقعت عليه وإن وصفه بوصف كان مفقوداً من الأوّل ، ولا يعقل كشف عدم رضاه حال التبيّن عن عدم رضاه من الأوّل ، كتوصيف الفرس الخارجي بالعربية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فالخيار لحكم عقلائي ، والرضا بالفاقد للوصف ، موجب لسقوط خياره ، وأين هذا من دلالة الآية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 يظهر الكلام في تقريب دلالة صدر الآية ، الذي جعله أولى بالتمسّك من ذيلها ؛ فإنّ ما يدلّ عليه ، هو أنّ أكل المال با لأسباب الباطلة محرّم ، ويظهر منه أنّ الأسباب الباطلة تقع فاسدة ، وأمّا ثبوت الخيار مع ذلك ، فهو أمر أجنبيّ عن مفاده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أفاده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أكل المال على وجه الخدع مع عدم تسلّط المخدوع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تبيّن خدعه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ردّ المعاملة ، وعدم نفوذ ردّه ، أكل بالباطل ، وأمّا مع رضاه بعد التبيّن ، فلا يعدّ أكلاً بالباطل</w:t>
      </w:r>
      <w:r>
        <w:rPr>
          <w:rStyle w:val="FootnoteAnchor"/>
          <w:rtl w:val="true"/>
        </w:rPr>
        <w:footnoteReference w:id="6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مرضيّ ؛ فإنّه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مفاد الصدر ، هو بطلان الأسباب الباطلة فقط ، وأمّا عدم البطلان مع لحوق الرضا ، فهو تمسّك بالصدر والذيل معاً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لازم ذلك هو البطلان في حال ، والصحّة في حال آخر ، لا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عدم تسلّطه على ردّ المعاملة ، وعدم نفوذ ردّه ، غير مربوط بالخيار ، وغير مربوط بكون الأكل باطلاً مع سبب باطل ، فإثباته بالآية غير ممكن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يظهر الكلام في التشبّث بتمام الآية ؛ أي المستثنى منه والمستثنى</w:t>
      </w:r>
      <w:r>
        <w:rPr>
          <w:rStyle w:val="FootnoteAnchor"/>
          <w:rtl w:val="true"/>
        </w:rPr>
        <w:footnoteReference w:id="6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بأ نّه إذا لم يكن راضياً فداخل في المستثنى منه ، وإن صار راضياً يدخل في المستثنى ، ضرورة أنّ الأمر في بيع الفضولي والمكره أيضاً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هذا الاختيار الموجب لذلك ، أجنبيّ عن خيار الغبن ، بل عن الخيار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0" w:name="pg15215_145063"/>
    </w:p>
    <w:p>
      <w:pPr>
        <w:pStyle w:val="Heading5"/>
        <w:numPr>
          <w:ilvl w:val="4"/>
          <w:numId w:val="1"/>
        </w:numPr>
        <w:rPr/>
      </w:pPr>
      <w:bookmarkStart w:id="551" w:name="__RefHeading___Toc3155670_2142443653"/>
      <w:bookmarkStart w:id="552" w:name="_Toc186"/>
      <w:bookmarkEnd w:id="550"/>
      <w:bookmarkEnd w:id="551"/>
      <w:r>
        <w:rPr>
          <w:rtl w:val="true"/>
        </w:rPr>
        <w:t>بيان التعارض بين صدر آية التجارة وذيلها وحلّه</w:t>
      </w:r>
      <w:bookmarkEnd w:id="5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الشيخ الأعظم قدّس سرّه بعد تقريب دلالة صدر الآية ، أوقع التعارض بينه وبين ذيلها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تعارضاً بالذات ؛ بأنّ أكل المال على وجه الخدع أكل بالباطل ، فيشمله الصدر ، وتجارة عن تراضٍ فيشمله الذيل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تعارضاً بالعرض ؛ بأنّ التجارة عن تراضٍ ، تشمل ما كان الغبن فيه على غير وجه الخدعة فقط ، والأكل بالباطل يختصّ بما كان الغبن فيه على وجهها ، ومع عدم القول بالفصل في الموردين ، يقع التعارض ، فيرجع على الفرضين إلى أصالة اللزوم</w:t>
      </w:r>
      <w:r>
        <w:rPr>
          <w:rStyle w:val="FootnoteAnchor"/>
          <w:rtl w:val="true"/>
        </w:rPr>
        <w:footnoteReference w:id="6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لا يخفى ، سواء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الاستثناء متّصل ، ومخرج للتجارة عن الأكل المنهيّ على جميع الوجوه</w:t>
      </w:r>
      <w:r>
        <w:rPr>
          <w:rStyle w:val="FootnoteAnchor"/>
          <w:rtl w:val="true"/>
        </w:rPr>
        <w:footnoteReference w:id="6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بِالْبَاطِلِ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تعليل للمستثنى منه ؛ وذلك لإخراج التجارة عن تراضٍ عن سائر الوجوه ، فلا يحرم الأكل بها ، ولا تكون من الأسباب الباطلة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 نّه منقطع</w:t>
      </w:r>
      <w:r>
        <w:rPr>
          <w:rStyle w:val="FootnoteAnchor"/>
          <w:rtl w:val="true"/>
        </w:rPr>
        <w:footnoteReference w:id="6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معنى الانقطاع في الاستثناء ، ليس استقلال الجملتين ؛ بحيث لا ترتبط إحداهما بالاُخرى بوجه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3" w:name="pg15215_145064"/>
    </w:p>
    <w:p>
      <w:pPr>
        <w:pStyle w:val="BookText"/>
        <w:rPr/>
      </w:pPr>
      <w:bookmarkEnd w:id="5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المطابق للفصاحة والاعتبار ، أنّ المتكلّم بصدد تأكيد الجملة المستثنى منها ، وإخراج ما لا يكون داخلاً ؛ بدعوى أ نّه لمّا لم يكن المستثنى منه قابلاً للإخراج منه ، أخرج ما لم يكن داخلاً ؛ وذلك لأجل التأكيد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يَسْمَعُونَ فِيهَا لَغْواً وَلاَ تَأْثِيماً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إِلاَّ قِيلاً سَلاَماً سَلاَماً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6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ومعه يكون للكلام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صدراً وذيلاً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ظهور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الغضّ عنه ، فلا إشكال في أنّ التقابل بين الجملتين في كلام واحد ، موجب للظهور في أنّ التجارة ليست كسائر الوجوه باطلةً ، فهي مقابلة للباطل ، فتكون بذاتها خارجة عن الأكل با لأسباب الباطلة ، ومعه تكون الجملة الثانية مقدّمة وحاكمة على الاُولى ، فلا وجه للتعارض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التجارة لمّا كانت بحسب نظر العقلاء ، من الأسباب غير الباطلة ، فهذا يؤكّد تحكيم الذيل على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4" w:name="__RefHeading___Toc3155672_2142443653"/>
      <w:bookmarkStart w:id="555" w:name="_Toc187"/>
      <w:bookmarkEnd w:id="554"/>
      <w:r>
        <w:rPr>
          <w:rtl w:val="true"/>
        </w:rPr>
        <w:t>الاستدلال على خيار الغبن بتخلّف الشرط الضمني</w:t>
      </w:r>
      <w:bookmarkEnd w:id="5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في بيان ثبوت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من جهة تخلّف الشرط الضمني ؛ فإنّ بناء المتعاقدين على تساوي العوضين في المالية ، فيناط التبديل بالتساوي ، وحيث كان هذا البناء نوعياً بحسب العرف ، جرى نفس إجراء العقد مجرى اشتراط تساويهما في المالية ، وتخلّف البناء يوجب عدم التراضي بالمعاملة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ثبت في الفضولي والمكره أنّ الرضا اللاحق كالسابق ، فلم يكن تخلّف البناء موجباً لفساد البيع رأساً ، فله إقرار العقد واختيار نتيجته ، وله ردّه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قال بعد كلام 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كان مدرك الخيار خصوص الشرط الضمني ، فإثباته بالمعنى المصطلح في غاية الإشكال ؛ لأنّ إناطة العوضين بالشرط، أو الوصف صريحاً أو ضمنياً ، لا يفيد إثبات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 ما قال</w:t>
      </w:r>
      <w:r>
        <w:rPr>
          <w:rStyle w:val="FootnoteAnchor"/>
          <w:rtl w:val="true"/>
        </w:rPr>
        <w:footnoteReference w:id="6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قريب من تقريب الشيخ لكلام العلاّمة</w:t>
      </w:r>
      <w:r>
        <w:rPr>
          <w:rStyle w:val="FootnoteAnchor"/>
          <w:rtl w:val="true"/>
        </w:rPr>
        <w:footnoteReference w:id="6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لكن مع فرق بينهما ؛ وهو أنّ الظاهر من كلام الشيخ قدّس سرّه ، توصيف العوض بالمساواة ، فيكون التخلّف من قبيل تخلّف الوصف ، فيختصّ ببيع الأعيان الخارجية ، دون الكلّيات ؛ فإنّ توصيف الكلّي بأيّ وصف كان ، يوجب عدم انطباقه على المفقود ، لا انطباقه عليه وثبوت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الاشتراط ، فيعمّ الأعيان والكلّيات ؛ من أجل إمكان خيار تخلّف الشرط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يدّعى من الشرط الضمني ، أو الوصف الضمني ، لم يثبت ، بل المقطوع به خلافه ؛ ضرورة أنّ من راجع السوق ، لا يرى من هذا الابتناء والاشتراط الضمني أثراً ، ولو كان ذلك عقلائياً وموجباً لحقّ عقلائي ، لكان واضحاً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 لو ادّعى أحد ، أنّ في جميع المعاملات اشتراطاً بين المتعاملين ، زائداً على المبادلة ، لعدّ هازلاً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 نّه لو كان هذا الاشتراط عقلائياً ثابتاً فيها ، لكان التصريح بالاشتراط لغواً زائداً ، مع أ نّه صحيح عقلائي ، وليس التصريح به لدفع وقوع الخلاف ، فإنّ </w:t>
      </w:r>
      <w:bookmarkStart w:id="556" w:name="pg15215_145066"/>
    </w:p>
    <w:p>
      <w:pPr>
        <w:pStyle w:val="BookText"/>
        <w:rPr/>
      </w:pPr>
      <w:bookmarkEnd w:id="5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المدّعى أنّ ذلك ثابت لدى المتعاملين مطلقاً ، ولا يعدّ توضيحاً وتأكيداً لما هو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أفاده الشيخ الأعظم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 نّه من قبيل الدواعي ، بل قد لا يكون منها </w:t>
      </w:r>
      <w:r>
        <w:rPr>
          <w:rStyle w:val="FootnoteAnchor"/>
          <w:rtl w:val="true"/>
        </w:rPr>
        <w:footnoteReference w:id="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متين ، بل الشكّ في هذا الابتناء والاشتراط ، كافٍ في عدم ثبوت الخيار ، والرجوع إلى أصالة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على فرض ثبوت الشرط الضمني ، فلا ينبغي الإشكال في ثبوت الخيار بتخلّفه ، وإن كان هو خيار تخلّف الشرط ، لا خيار الغبن ؛ فإنّ ثبوته بتخلّفه عقلائي بلا ارتياب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توهّم القائل بالشرط الضمني من عدم ثبوت الخيار ، بل غاية الأمر ثبوت حقّ للمشروط له ، فله إسقاط حقّه ورضاه بالفاقد ، وله عدم إسقاطه ، وهذا لا يلازم فسخ العقد ، فلعلّه يكون من الحقوق التي تبقى في ذمّة من عليه الحقّ ، ولا يمكن استيفاؤه</w:t>
      </w:r>
      <w:r>
        <w:rPr>
          <w:rStyle w:val="FootnoteAnchor"/>
          <w:rtl w:val="true"/>
        </w:rPr>
        <w:footnoteReference w:id="6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مرضيّ جدّاً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7" w:name="__RefHeading___Toc3155674_2142443653"/>
      <w:bookmarkStart w:id="558" w:name="_Toc188"/>
      <w:bookmarkEnd w:id="557"/>
      <w:r>
        <w:rPr>
          <w:rtl w:val="true"/>
        </w:rPr>
        <w:t xml:space="preserve">الاستدلال على خيار الغبن بحديث </w:t>
      </w:r>
      <w:r>
        <w:rPr>
          <w:rtl w:val="true"/>
        </w:rPr>
        <w:t>«</w:t>
      </w:r>
      <w:r>
        <w:rPr>
          <w:rtl w:val="true"/>
        </w:rPr>
        <w:t>لا ضرر</w:t>
      </w:r>
      <w:r>
        <w:rPr>
          <w:rtl w:val="true"/>
        </w:rPr>
        <w:t>»</w:t>
      </w:r>
      <w:bookmarkEnd w:id="558"/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استدلّ</w:t>
      </w:r>
      <w:r>
        <w:rPr>
          <w:rStyle w:val="FootnoteAnchor"/>
          <w:rtl w:val="true"/>
        </w:rPr>
        <w:footnoteReference w:id="6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ضرر ولا 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6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عدّه الشيخ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الأعظم قدّس سرّه أقوى ما استدلّ به عليه</w:t>
      </w:r>
      <w:r>
        <w:rPr>
          <w:rStyle w:val="FootnoteAnchor"/>
          <w:rtl w:val="true"/>
        </w:rPr>
        <w:footnoteReference w:id="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والاستدلال به مبنيّ على ما هو معروف عندهم ؛ من أنّ مفاده هو نفي الضرر والضرار</w:t>
      </w:r>
      <w:r>
        <w:rPr>
          <w:rStyle w:val="FootnoteAnchor"/>
          <w:rtl w:val="true"/>
        </w:rPr>
        <w:footnoteReference w:id="6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بنينا على أ نّه محمول على النهي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فَلاَ رَفَثَ وَلاَ فُسُوقَ وَلاَ جِدَالَ فِى الْحَجِّ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اختاره المتبحّر المدقّق شيخ الشريعة الأصفهاني قدّس سرّه </w:t>
      </w:r>
      <w:r>
        <w:rPr>
          <w:rStyle w:val="FootnoteAnchor"/>
          <w:rtl w:val="true"/>
        </w:rPr>
        <w:footnoteReference w:id="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سواء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نهي شرعي إلهي كما هو مختاره ، أم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 نّه نهي سلطاني كما هو المختار ، فيكون أجنبيّاً عن الاستدلال به للمقام ، وقد استقصينا البحث عنه في رسالة مفردة</w:t>
      </w:r>
      <w:r>
        <w:rPr>
          <w:rStyle w:val="FootnoteAnchor"/>
          <w:rtl w:val="true"/>
        </w:rPr>
        <w:footnoteReference w:id="7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تتّضح حقيقة الحال فيه إلاّ بالرجوع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ليعلم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لا إشكال في أنّ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ضرر ولا 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مجاز ، سواء قلنا بمقالة الشيخ الأعظم قدّس سرّه ، أم قلنا بغيرها من المحتملات الكثيرة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حقيقة على فرض حمله على نفي الموضوع تشريعاً ، لا نفي الموضوع الخارجي تكويناً ، كما ادّعاه بعض الأجلّة في تعليقه على البيع</w:t>
      </w:r>
      <w:r>
        <w:rPr>
          <w:rStyle w:val="FootnoteAnchor"/>
          <w:rtl w:val="true"/>
        </w:rPr>
        <w:footnoteReference w:id="7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 نّه حقيقة ؛ لأ نّه محمول على نفي حقيقة الأحكام الضررية من صفحة </w:t>
      </w:r>
      <w:bookmarkStart w:id="559" w:name="pg15215_145068"/>
    </w:p>
    <w:p>
      <w:pPr>
        <w:pStyle w:val="BookText"/>
        <w:rPr/>
      </w:pPr>
      <w:bookmarkEnd w:id="5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التكوين ، وأ نّها بشراشر هويّتها وتمام حقيقتها ممّا تنالها يد الجعل فإنّ تشريعها عين تكوينها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ما نسج على هذا المنوال ، كما هو صادر عن بعض الأعاظم قدّس سرّه </w:t>
      </w:r>
      <w:r>
        <w:rPr>
          <w:rStyle w:val="FootnoteAnchor"/>
          <w:rtl w:val="true"/>
        </w:rPr>
        <w:footnoteReference w:id="7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الإصغاء إليهما ؛ ضرورة أنّ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وإرادة الموضوعات الضررية أو الأحكام الضررية ، لا يمكن أن يكون 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إشكال في أنّ هذا التركيب من الحقائق الادّعائية ، لا من قبيل المجاز في الحذف ، ولا من استعمال اللفظ في غير الموضوع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فيقع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إمكان تكفّل 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لنفي الأحكام الضررية ، وإثبات الخيار ونحوه بلفظ واحد ، واستعمال كذلك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560" w:name="__RefHeading___Toc3155676_2142443653"/>
      <w:bookmarkStart w:id="561" w:name="_Toc189"/>
      <w:bookmarkEnd w:id="560"/>
      <w:r>
        <w:rPr>
          <w:rtl w:val="true"/>
        </w:rPr>
        <w:t xml:space="preserve">حديث </w:t>
      </w:r>
      <w:r>
        <w:rPr>
          <w:rtl w:val="true"/>
        </w:rPr>
        <w:t>«</w:t>
      </w:r>
      <w:r>
        <w:rPr>
          <w:rtl w:val="true"/>
        </w:rPr>
        <w:t>لا ضرر</w:t>
      </w:r>
      <w:r>
        <w:rPr>
          <w:rtl w:val="true"/>
        </w:rPr>
        <w:t xml:space="preserve">» </w:t>
      </w:r>
      <w:r>
        <w:rPr>
          <w:rtl w:val="true"/>
        </w:rPr>
        <w:t>نافٍ غير مثبت لحكم</w:t>
      </w:r>
      <w:bookmarkEnd w:id="5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الإشكال في أنّ 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نحو دليل نفي الحرج ؛ فإنّ الثاني المستفاد من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جَعَلَ عَلَيْكُمْ فِى الدِّينِ مِنْ حَرَجٍ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7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متكفّلاً إلاّ لسلب جعل الحرج في الدين ، ولا يعقل أن يفيد بهذا اللفظ إثبات شيء ؛ من حكم وضعي ، أو تكليفي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ضرر ولا 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كونه من الحقائق الادّعائية ، فلا محالة يكون للدعوى المذكورة مصحّح ، فإن كان المصحّح هو عدم جعل الأحكام الضررية ، فادّعى المتكلّم أ نّه إذا لم يكن في تشريع الأحكام حكماً ضررياً ، فلا يتحقّق ضرر ، فلا يعقل أيضاً تكفّله بإثبات خيار أو نحوه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إذا كان المصحّح لها هو سدّ جميع أنحاء الضرر ، فكما أ نّه لم يجعل الأحكام الضررية ، وسدّ باب الضرر من هذه الناحية ، كذلك سدّ باب إضرار الناس بعضهم ببعض في عالم التشريع ؛ بالنهي عن الضرر والإضرار ، وكذلك سدّ باب الضرر الوارد على الناس ؛ بجبرانه في التشريع ، وسدّ الخلّة من هذه الناحية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رأى المتكلّم ، أنّ الشارع الأقدس سدّ جميع أبواب الضرر ؛ بحيث لو دخل أحد في هذه الشريعة يأمن عن مطلق الضرر ؛ لعدم الجعل ، والنهي عن الإيقاع ، وجبر ما وقع ، صحّ له دعوى أ نّه لا ضرر ولا ضرار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مشرّعاً ؛ بمعنى أ نّه إذا أتلف شخص مال غيره ، يستفاد من القاعدة ضمانه ، ووجوب ردّ غرامته ، وإذا أضرّ به نفساً أو طرفاً ، يكون له القصاص أو الدية ، وإذا غصب ماله يجب عليه الردّ ، وإذا باع ماله بأقلّ من قيمته من دون إقدام منه ، يكون له الردّ والخيار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فيمكن على هذا ، الجمع في هذا الدليل بين نفي الأحكام الضررية ، وإثبات الأحكام الوجودية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بعد إمكان ذلك ، يمكن دعوى كون المصحّح للدعوى في المقام ، هو ذلك ؛ إذ بدون سدّ جميع أنحاء الضرر ، لا تصحّ دعوى عدم تحقّقه ، فلو أرخى للناس عنانهم في إضرار بعضهم بعضاً ، لم تصحّ له دعوى عدم تحقّق الضرر في أرجاء الشريعة ، وإن سدّ من قبل عدم تشريع الأحكام الضررية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سدّ من هذه الناحية أيضاً ، لكن بعد إضرار بعضهم بعضاً ، لم يسدّ ضررهم بإيجاب الجبران مالاً أو نفساً ، لم تصحّ الدعوى المذكورة ، فمصحّح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تلك الدعوى ، هو سدّ جميع أنحاء الضرر والضرار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يكون دليل نفي الضرر ، نافياً للأحكام الضررية ، ومثبتاً لما يدفع به الضرر ، كالدرك ، والخيار ، ونحوهما ، هذا غاية ما يمكن أن يقرّر به وجه الاستدلال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يمكن الإشكال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هذا الكلام قد يصدر من سلطان ، فيدّعي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لا ضرر ولا ضرار في أرجاء مملكتي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فبما أ نّه ينفي الضرر عن حيطة سلطانه ، لا تصحّ الدعوى إلاّ مع عدم كون مقرّراته ضررية ، ومع الدفاع عن المظلومين ، وتدارك ما وقع من الضرر والنقص على رعيته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صدر عن المشرّع والمقنّن بما هو مشرّع ومقنّن ، كان ذلك قرينة على نفي الضرر في تشريعه وتقنينه ، فحينئذٍ لو كان حكم بإطلاقه يستتبع الضرر ، ينفى بدليله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النهي عن الضرر والضرار ، فإنّما هو لدفع وقوع الضرر الخارجي على الناس ، من غير دخالة لتشريعه في الوقوع في الضرر ، فالضرر غير مربوط بالتشريع ، والنهي تشريع لدفعه ، والدعوى المذكورة أجنبيّة عن الدفاع عن إضرار الغير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وأولى بذلك تدارك ما وقع من الضرر مالاً ونفساً ؛ فإنّ الضرر لم يكن في تشريعه وتقنينه ، بل لو أمر بالجبر والتدارك ، فإنّما هو لرفع الضرر غير المربوط بالتشريع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تكون دعوى المشرّع إلاّ نفي الضرر في تشريعه ، ومصحّحه ليس إلاّ عدم جعل الأحكام الضررية في شريعته ، ودفع الناس عن الإضرار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وتداركه بعد تحقّقه ، غير مربوطين بدعواه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الصحّة واللزوم في العقود ، لمّا كانا من الأحكام العقلائية الثابتة بين العقلاء ، من غير فرق بين منتحلي الإسلام وغيرهم ، لم يكونا من الأحكام الشرعية ، والمجعولات الإلهية ، ومن جملة تشريعاته ، بل ما ورد من الشارع ليس إلاّ الإرشاد إلى ما عليه العقلاء ، والتصديق لما بنوا عليه وإنفاذه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الإنفاذ إلاّ إبقاء ما هو محقّق بحاله ، نظير أصالة الصحّة ، وقاعدة اليد ، وحجّية خبر الثقة ، والظواهر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، فإنّ في شيء من تلك الموارد ، ليس للشارع تشريع وتقنين ، فيصحّ للشارع دعوى عدم الضرر والضرار في تشريعه وتقنينه ، ولو كانت العقود العقلائية فيها ضرر على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له أن يدفع الضرر عنهم ؛ بجعل الخيار ، أو نفي الصحّة ، أو بالتدارك ، لكنّها لا تكون مستفادةً من دليل نفي الضرر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صحّة الدعوى ، إذا لم يكن في تشريعه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فيما بين الناس معاملات ضررية ، لم يكن للمشرّع دخالة فيها ، وإنّما أقرّها على ما هي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يكن دليل على شمول دليل نفي الضرر لمثلها ، وإطلاق الدليل لا يشمل ما خرج عنه موضوعاً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الإشكال ولو على فرض تشريع الشارع الأقدس الصحّة واللزوم على طبق بناء العقلاء عليهما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الضرر لم يرد على الناس من قبل تشريع الشارع ، بل هو وارد عليهم ، شرّع اللزوم والصحّة ، أم لم يشرّع ، فيمكن معه أيضاً دعوى عدم الضرر والضرار في أحكامه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نفي تشريع الضرر ، لا يكفي لسلب صحّة المعاملات الضررية ولزومها ، بل ما هو المؤثّر هو ردعهم عن بنائهم ، فسلب التشريع لا ينافي الصحّة واللزوم ، وما هو المنافي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الردع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مفاد نفي الضرر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نوقش فيه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نفس الإمضاء والإنفاذ ، بما أ نّه من الاُمور الإنشائية الجعلية ، إذا كان ضررياً يشمله دليل نفي الضرر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إنشاء الإنفاذ لا دخالة له في جواز العمل ، بل عدم الردع يكفي في ذلك ولو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لأجل كشف رضاه ، وهو أيضاً ليس بتشريع حتّى يشمله دليل نفيه ، والشاهد عليه أ نّه لو علمنا برضاه ولو من سكوته ، كفى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التشريع الموافق لبناء العقلاء ، لا يخرج عن الحكم التشريعي ، ومع ضرريته عن كونه تشريعاً ضررياً ، ونفي التشريع بدليل نفي الضرر ، كافٍ في بطلان المعاملة ، أو سلب لزومها ، وإن كان ذلك لأجل أنّ لازمه الردع عرفاً ، وكون الردع من اللوازم العقلائية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 نّه كافٍ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يوجب أن تكون الصحّة أو اللزوم مشمولة لدليل لا ضرر ، والمسأ لة بعدُ لا تخلو من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مع الغضّ عمّا مرّ ، فلا ينبغي الإشكال في أنّ ما يوجب الضرر ، هو البيع الغبني الصادر من المتعاملين ، فالبيع ضرري بالذات ، وحكم الشارع بالصحّة ضرري بالتبع ، فهي منفيّة بدليل لا ضرر ، ولازمه بطلانه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اللزوم ، فهل هو أيضاً مشمول لدليل نفي الضرر ، وأنّ نفي الضرر كما ينفي حكم الشارع بالصحّة ، ينفي حكمه باللزوم ؟ الظاهر أ نّه لا ينفيه ؛ لأ نّه لا دخالة له في الضرر المعاملي ، فإنّ المعاملة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لازمة كانت أم غير لازمة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ضررية ، واللزوم مانع عن التخلّص عن الضرر ، لا أ نّه ضرر أو ضرري ، فلا يكون مشمولاً لدليله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قد يكون المنع عن دفع الضرر حرجياً ، وهو خارج عن البحث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البيع بوجوده الحدوثي المشمول لدليل الصحّة ضرري ، وبوجوده البقائي أيضاً ضرري ، والموجب له هو اللزوم</w:t>
      </w:r>
      <w:r>
        <w:rPr>
          <w:rStyle w:val="FootnoteAnchor"/>
          <w:rtl w:val="true"/>
        </w:rPr>
        <w:footnoteReference w:id="7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غاية الإشكال ؛ لأنّ الضرر هو بيع الشيء بأقلّ من قيمته أو بأكثر ، وهذا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بقاءً وحدوثاً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ضرري ما دام موجوداً ، سواء كان لازماً أم غير لازم ، وحكم الشرع بالصحّة ضرري حدوثاً وبقاءً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اللزوم ، فيوجب عدم تمكّن المغبون من دفع الضرر الواقع عليه ، ورفع اللزوم يوجب تمكّنه من دفع الضرر الحاصل بالبيع وصحّته ، ودليل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يكون مفاده نفي التشريع الضرري ، وأمّا تشريع ما يتخلّص به من الضرر ، فهو أجنبيّ عن مفاده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فالبيع الغبني لازماً كان أم جائزاً ضرري ، والفرق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للبائع في الثاني طريقاً للتخلّص عن الضرر ، دون الأوّل ، وعدم طريق للتخلّص عنه ليس ضرراً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أفاده المحقّقون في المقام غير مرضيّ ؛ فإنّ بعضهم ذهب إلى أنّ دليل الصحّة مشمول للقاعدة ، ولا تصل النوبة إلى دليل اللزوم ، لكن الإجماع قائم على صحّة البيع الغبني ، فالمنفيّ هو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أنّ نفي الصحّة مخالف للامتنان ، ومعلوم أنّ دليل نفي الضرر امتناني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ترفع به الصحّة ، فيكون المنفيّ اللزوم</w:t>
      </w:r>
      <w:r>
        <w:rPr>
          <w:rStyle w:val="FootnoteAnchor"/>
          <w:rtl w:val="true"/>
        </w:rPr>
        <w:footnoteReference w:id="7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ذهب إلى أنّ الجمع بين القواعد ولزوم العمل بها حتّى الإمكان ، يوجب أن يكون المنفيّ اللزوم ؛ أخذاً بالقاعدة بالنسبة إلى الصحّة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أنّ الضرر إنّما يتوجّه إليه من اللزوم ، لا من الصحّة</w:t>
      </w:r>
      <w:r>
        <w:rPr>
          <w:rStyle w:val="FootnoteAnchor"/>
          <w:rtl w:val="true"/>
        </w:rPr>
        <w:footnoteReference w:id="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ظهر الإشكال فيها ممّا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قضيّة امتنانية نفي الضرر ، لا تتنافى مع رفع الصحّة الفعلية ، كما في حديث الرفع</w:t>
      </w:r>
      <w:r>
        <w:rPr>
          <w:rStyle w:val="FootnoteAnchor"/>
          <w:rtl w:val="true"/>
        </w:rPr>
        <w:footnoteReference w:id="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بالنسبة إلى بيع المكره ؛ فإنّ البيع العقلائي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الفرضين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محقّق ، وإنّما الشارع الأقدس نفى الحكم الضرري ؛ أي الصحّة ، كما رفع ما اُكرهوا عليه ، فتتوقّف الصحّة الفعلية على إجازة المكره والمغبون ، من غير مخالفة للامتنان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الإجماع على الصحّة ، أو مخالفة نفي الصحّة للامتنان ، لا يوجب شيء منهما انطباق دليل لا ضرر على اللزوم ، بعد ما عرفت من أنّ اللزوم لا دخل له بالضرر ، وسدّ باب التخلّص عنه ليس ضرراً ، فيلزم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صحّة الإجماع ، أو امتنانية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بطلان البيع ، فيكون صحيحاً لازماً ، ومجرّد الإجماع على الصحّة ، لا يوجب تطبيق ما لا يكون مفاداً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، وكذا حال الامتنان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مفاد دليل نفي الضرر ، إن كان نفي الأحكام الضررية ، أو نفي الموضوع الضرري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كالبيع ونحوه بلحاظ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يثبت به الخيار ، ولا تحتمل فيه المحتملات التي أشار إليها الشيخ الأعظم قدّس سرّه </w:t>
      </w:r>
      <w:r>
        <w:rPr>
          <w:rStyle w:val="FootnoteAnchor"/>
          <w:rtl w:val="true"/>
        </w:rPr>
        <w:footnoteReference w:id="7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وأضاف إليها بعض السادة الأجلّة في تعليقته</w:t>
      </w:r>
      <w:r>
        <w:rPr>
          <w:rStyle w:val="FootnoteAnchor"/>
          <w:rtl w:val="true"/>
        </w:rPr>
        <w:footnoteReference w:id="7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 احتمالات اُخر زائدة على ما ذكراه ؛ إذ بعد فرض أنّ مفاده نفي الحكم ابتداءً ، أو نفيه باعتبار نفي الموضوع ، فلا يحتمل فيه إلاّ نفي الصحّة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فرق بينهما من جهة أنّ نفي الصحّة ، لا ينافي بقاء العقد الإنشائي العقلائي ، فيكون قابلاً لإلحاق إجازة المغبون به ، فيصير صحيحاً فعلاً ، كعقد الفضولي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نفي الموضوع في اعتبار الشارع ، فينافي لحوقها به ؛ لعدم تحقّق بيع في اعتباره ، حتّى تلحق به الإجازة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وبهذا البيان يمكن المناقشة في صحّة لحوقها بعقد المكره ؛ لأنّ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اُكرهوا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في رفع الموضوع اعتباراً ، إلاّ أن يدلّ دليل على صحّة اللحوق به ، هذا حال الاحتمالين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على الاحتمال الذي تقدّمت الإشارة إليه ؛ من كونه حقيقة ادّعائية</w:t>
      </w:r>
      <w:r>
        <w:rPr>
          <w:rStyle w:val="FootnoteAnchor"/>
          <w:rtl w:val="true"/>
        </w:rPr>
        <w:footnoteReference w:id="7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وكون مصحّح الدعوى سدّ أنحاء الضرر ، سواء كان من قبل الحكم ، أو من قبل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المكلّفين ؛ بإضرار بعضهم ببعض ، فمنعهم عن ذلك ، بل وشرع جبر الضرر فيما وقع المكلّف فيه ، فتأتي الاحتمالات على فرض قيام الإجماع على عدم بطلان البيع الغبني ، إذ لولا الإجماع يحكم ببطلانه ؛ لأجل نفي الحكم الضرري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مع عدم البطلان ، فيمكن دفع الضرر وجبره ؛ برفع اللزوم حكماً ، أو بإثبات خيار فسخ العقد ؛ أي خيار الغبن ، أو برفع اللزوم حكماً بالنسبة ، أو بجعل الخيار كذلك ، أو بجعل الأرش والدرك أو بالتخيير بين المذكورات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يمكن مع الاحتمالات ، وعدم القدر المتيقّن بينها ، الحكم بواحد منها تعييناً أو تخييراً ؛ إذ من المحتمل أن يكون الدفع بالخيار لا بغيره ، أو بالأرش لا بغيره ، أو بالجواز الحكمي لا بغيره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بعض الاحتمالات التي ذكرت في المقام ، لا يمكن الالتزام بها ، ولا تطبيقها على القواعد ، كاحتمال ردّ الزائد ، أو الفسخ بالنسبة إليه ، مع عدم ردّ شيء من العوض ، كما نسب نظيره إلى الأكثر في البيع المحاباتي الصادر من المريض</w:t>
      </w:r>
      <w:r>
        <w:rPr>
          <w:rStyle w:val="FootnoteAnchor"/>
          <w:rtl w:val="true"/>
        </w:rPr>
        <w:footnoteReference w:id="7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ضرورة أنّ ردّ العقد في المقدار الزائد مع عدم ردّ ما يقابله من المثمن أو الثمن ، مخالف لمقتضى العقد ، كما حكي عن العلاّمة قدّس سرّه إشكالاً على القوم في معاملة المريض</w:t>
      </w:r>
      <w:r>
        <w:rPr>
          <w:rStyle w:val="FootnoteAnchor"/>
          <w:rtl w:val="true"/>
        </w:rPr>
        <w:footnoteReference w:id="7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تخلّص من هذا الإشكال إلاّ إذا كان الزائد عطيّة ، لا دخيلاً في المعاملة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خلاف الواقع ، وخلاف الفرض ، ولا سيّما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تكلّف بعض السادة الأجلّة قدّس سرّه لتصحيحه ، وتطبيقه على القواعد في المقام ، وفي المعاملة المحاباتية ، ولم يأت بشيء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 مقابلة المجموع بالمجموع ؛ بتخيّل مساواتهما في المالية ، فكأ نّه قابل كلّ جزء من أحدهما بما يساويه في المالية ، فإذا فرضت زيادة مالية أحدهما ، فكأ نّها لم تقابل في المعاملة بعوض ، وإنّما اُعطيت مجّاناً ، فبهذا الاعتبار يجوز لصاحب الزيادة استردادها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إذا كان بنحو التقييد ، يستلزم بطلان المعاملة بالنسبة إليه ، وإن كان على وجه الداعي أو الاشتراط ، يكون له الخيار في الاسترداد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فله الإمضاء وله الاسترداد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، ثمّ قال بمثل ذلك في البيع المحاباتي من المريض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خبير بما فيه ؛ ضرورة أنّ البيع لو وقع على المجموع بالمجموع ، فإن كان على داعي التساوي ، فلا يوجب خياراً ، ولا بطلاناً ، وعليه لا معنى لتوهّم المجّانية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وقع عليهما مع اشتراط التساوي ضمناً ، فلازمه خيار تخلّف الشرط ، لا استرداد الزيادة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وقع على المثمن مثلاً بما عدا الزيادة من الثمن ، فتكون الزيادة خارجة عن المعاملة ، فلا معنى لإمضائها في 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2" w:name="pg15215_145078"/>
    </w:p>
    <w:p>
      <w:pPr>
        <w:pStyle w:val="BookText"/>
        <w:rPr/>
      </w:pPr>
      <w:bookmarkEnd w:id="5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الزيادة بمنزلة المجّان ، لا مجّانية حقيقة ، وتكون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المقابلة بين المجموع بالمجموع ، فلا تثبت دعواه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تصدّى بعض أهل التحقيق قدّس سرّه لتصحيح بيع المريض</w:t>
      </w:r>
      <w:r>
        <w:rPr>
          <w:rStyle w:val="FootnoteAnchor"/>
          <w:rtl w:val="true"/>
        </w:rPr>
        <w:footnoteReference w:id="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يأت بشيء ،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ظهر من جميع ما مرّ ، عدم كون دليل نفي الضرر قابلاً للاستناد في إثبات خيار الغبن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الروايات الخاصّة فعلى طائفتين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563" w:name="__RefHeading___Toc3155678_2142443653"/>
      <w:bookmarkStart w:id="564" w:name="_Toc190"/>
      <w:bookmarkEnd w:id="563"/>
      <w:r>
        <w:rPr>
          <w:rtl w:val="true"/>
        </w:rPr>
        <w:t>الاستدلال على خيار الغبن بأحاديث تلقّي الركبان</w:t>
      </w:r>
      <w:bookmarkEnd w:id="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الطائفة الاُولى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المرسلة المرويّة عن النبي صلی الله علیه و آله وسلم في باب تلقّي الركبان ، فعن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غوالي اللآلي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النبي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نهى من تلقّي الركبان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تلقّاها فصاحبها بالخيار إذا دخل السوق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مسأ لة خيار الغبن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روي عنه صلی الله علیه و آله وسلم أ نّه نهى عن تلقّي الركبان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تلقّاها فصاحبها بالخيار إذا دخل السوق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وبنهيه صلی الله علیه و آله وسلم عن تلقّي الركبان ، وقوله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تلقّى متلقٍّ فصاحب السلعة بالخيار إذا دخل السوق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استشكل فيها بضعف السند أوّلاً ، واحتمال كون الخيار غير الغبن ، بل خيار التلقّي ، كما أفتى به بعض العامّة</w:t>
      </w:r>
      <w:r>
        <w:rPr>
          <w:rStyle w:val="FootnoteAnchor"/>
          <w:rtl w:val="true"/>
        </w:rPr>
        <w:footnoteReference w:id="7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ابن إدريس</w:t>
      </w:r>
      <w:r>
        <w:rPr>
          <w:rStyle w:val="FootnoteAnchor"/>
          <w:rtl w:val="true"/>
        </w:rPr>
        <w:footnoteReference w:id="7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هنا </w:t>
      </w:r>
      <w:r>
        <w:rPr>
          <w:rStyle w:val="FootnoteAnchor"/>
          <w:rtl w:val="true"/>
        </w:rPr>
        <w:footnoteReference w:id="7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ضعف السند فظاهر ، ولم يظهر من الشيخ قدّس سرّه أ نّها مستندة ، بل يحتمل أن يكون استناده إليها إلزاماً على العامّة ، كما هو دأبه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هو الظاهر من ابن زهرة ، حيث قال بعد تمسّكه بالإجماع على ثبوت خيار الغبن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ويحتجّ على المخالف بقوله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ضرر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وبنهيه صلی الله علیه و آله وسلم عن تلقّي الركبان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 ما تقدّم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اشتهار الحديث بين القدماء من أصحابنا </w:t>
      </w:r>
      <w:r>
        <w:rPr>
          <w:rStyle w:val="FootnoteAnchor"/>
          <w:rtl w:val="true"/>
        </w:rPr>
        <w:footnoteReference w:id="7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عهدتها على المدّعي ، مع أنّ نفس اشتهار الحديث لا يفيد ، بل الجابر هو الاستناد في مقام الفتوى ، ولم يثبت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لم تثبت الفتوى على خيار الغبن من قدماء أصحابنا ، وإنّما اشتهرت من زمان شيخ الطائفة قدّس سرّه إلى ما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ضعف الدلالة فغير مرضيّ ؛ لأ نّه الظاهر من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تلقّاها فصاحبها بالخيار إذا دخل السوق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في المرسلة ، أو المرسلات المتقدّمة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وكما فيما روى العامّة عن النبي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تلقّوا الجَلَب ، فمن تلقّاه واشترى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فإذا أتى السوق فهو بالخيار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من المعلوم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التعليق بإتيان السوق ودخوله ، إنّما هو لأجل الاطّلاع على السعر الذي لا يحصل غالباً إلاّ بمراجعة السوق ، ولو كان الخيار لنفس التلقّي ، لم يكن هذا التذييل مناسباً ، بل نفس مناسبة الحكم والموضوع ، توجب الوثوق بأ نّه خيار الغبن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نهى عن تلقّي الركبان ، قال جعفر بن محمّد علیهما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تلقّي الركبان لشراء السلع منهم خارجاً من الأمصار ؛ لما يخشى في ذلك على البائع من الغبن ، ويقطع بالحاضرين في المصر عن الشراء ، إذا خرج من يخرج لتلقّي السلع قبل وصولها عليهم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يؤيّد كون الخيار للغبن ؛ فإنّ القطع بالحاضرين ، لا يرتبط بخيار صاحب السلعة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لولا الغبن ، يكون جعل الخيار كاللغو ؛ ضرورة عدم الداعي للأخذ به نوعاً ، وقلّما يتّفق أن يفسخ البائع العقد مع كون القيمة مساوية للقيمة السوقية ، فلا إطلاق للروايات يشمل غير المغبون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5" w:name="pg15215_145081"/>
    </w:p>
    <w:p>
      <w:pPr>
        <w:pStyle w:val="Heading5"/>
        <w:numPr>
          <w:ilvl w:val="4"/>
          <w:numId w:val="1"/>
        </w:numPr>
        <w:rPr/>
      </w:pPr>
      <w:bookmarkStart w:id="566" w:name="__RefHeading___Toc3155680_2142443653"/>
      <w:bookmarkStart w:id="567" w:name="_Toc191"/>
      <w:bookmarkEnd w:id="565"/>
      <w:bookmarkEnd w:id="566"/>
      <w:r>
        <w:rPr>
          <w:rtl w:val="true"/>
        </w:rPr>
        <w:t>الاستدلال على خيار الغبن بالروايات الدالّة على حرمة الغبن</w:t>
      </w:r>
      <w:bookmarkEnd w:id="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الطائفة الثانية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جملة من الروايات ، كرواية إسحاق بن عمّار ، عن أبي عبداللّه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غبن المسترسل سحت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السكوني ، عن جعفر بن محمّد ، عن أبيه ، عن آبائه علیهم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غبن المسترسل رباً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مُيسّر ، عنه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غبن المؤمن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</w:t>
      </w:r>
      <w:r>
        <w:rPr>
          <w:rStyle w:val="FootnoteAnchor"/>
          <w:rtl w:val="true"/>
        </w:rPr>
        <w:footnoteReference w:id="7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والاحتمالات في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غبن المسترسل رباً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كثيرة ، بعد ما كان الحمل على غير ما هو له ، وكان استعارياً ، فإنّه يمكن أن يكون المراد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المصدري الذي هو معناه الحقيقي ؛ أي الخديعة ، 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الفضل الحاصل بالبيع الربوي ؛ أي خديعة المسترسل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الذي استأنس واطمأنّ بك في بيعه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بمنزلة الربا في الحرمة ، فيكون التنزيل بلحاظ شدّة حرمته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يكون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الزيادة الحاصلة بالبيع الغبني ، فنزّلت منزلة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الزيادة الحاصلة بالبيع الربوي في الحرمة ، فتدلّ على بطلان بيعه ، أو على الحرمة وإن لم يكن البيع باطلاً ، وتكون الزيادة ملكه ، نظير ما قاله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قدّس سرّه في العين التي يأخذها صاحبها بقضاء الجائر</w:t>
      </w:r>
      <w:r>
        <w:rPr>
          <w:rStyle w:val="FootnoteAnchor"/>
          <w:rtl w:val="true"/>
        </w:rPr>
        <w:footnoteReference w:id="7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البيع الغبني كالبيع الربوي في الحرمة ، أو فيها وفي البطلان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الاحتمالات ، ويأتي بعضها في رواية إسحاق ، وكيف كان لا مساس لها بالخيار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ذكروا في الاستدلال على الخيار لا يتمّ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الخيار في البيع الغبني ، عقلائي بعنوان خيار الغبن ، وهذا أسدّ ما في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ثابت بذلك ، وبالشهرة الثابتة من زمن الشيخ قدّس سرّه إلى عصرنا </w:t>
      </w:r>
      <w:r>
        <w:rPr>
          <w:rStyle w:val="FootnoteAnchor"/>
          <w:rtl w:val="true"/>
        </w:rPr>
        <w:footnoteReference w:id="7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عن جمع من الأصحاب دعوى الشهرة مطلقاً </w:t>
      </w:r>
      <w:r>
        <w:rPr>
          <w:rStyle w:val="FootnoteAnchor"/>
          <w:rtl w:val="true"/>
        </w:rPr>
        <w:footnoteReference w:id="7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الإجماع عليه</w:t>
      </w:r>
      <w:r>
        <w:rPr>
          <w:rStyle w:val="FootnoteAnchor"/>
          <w:rtl w:val="true"/>
        </w:rPr>
        <w:footnoteReference w:id="7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وبروايات تلقّي الركبان المنقولة بين الفريقين ، الدالّة على خيار الغبن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8" w:name="pg15215_145083"/>
    </w:p>
    <w:p>
      <w:pPr>
        <w:pStyle w:val="Heading4"/>
        <w:numPr>
          <w:ilvl w:val="3"/>
          <w:numId w:val="1"/>
        </w:numPr>
        <w:rPr/>
      </w:pPr>
      <w:bookmarkStart w:id="569" w:name="__RefHeading___Toc3155682_2142443653"/>
      <w:bookmarkStart w:id="570" w:name="_Toc192"/>
      <w:bookmarkEnd w:id="568"/>
      <w:bookmarkEnd w:id="569"/>
      <w:r>
        <w:rPr>
          <w:rtl w:val="true"/>
        </w:rPr>
        <w:t>مسألة في شروط خيار الغبن</w:t>
      </w:r>
      <w:bookmarkEnd w:id="570"/>
    </w:p>
    <w:p>
      <w:pPr>
        <w:pStyle w:val="Heading5"/>
        <w:numPr>
          <w:ilvl w:val="4"/>
          <w:numId w:val="1"/>
        </w:numPr>
        <w:rPr/>
      </w:pPr>
      <w:bookmarkStart w:id="571" w:name="__RefHeading___Toc3155684_2142443653"/>
      <w:bookmarkStart w:id="572" w:name="_Toc193"/>
      <w:bookmarkEnd w:id="571"/>
      <w:r>
        <w:rPr>
          <w:rtl w:val="true"/>
        </w:rPr>
        <w:t>اشارة</w:t>
      </w:r>
      <w:bookmarkEnd w:id="5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يشترط في هذا الخيار أمران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573" w:name="__RefHeading___Toc3155686_2142443653"/>
      <w:bookmarkStart w:id="574" w:name="_Toc194"/>
      <w:bookmarkEnd w:id="573"/>
      <w:r>
        <w:rPr>
          <w:rtl w:val="true"/>
        </w:rPr>
        <w:t xml:space="preserve">الأمر الأوّل </w:t>
      </w:r>
      <w:r>
        <w:rPr>
          <w:rtl w:val="true"/>
        </w:rPr>
        <w:t xml:space="preserve">: </w:t>
      </w:r>
      <w:r>
        <w:rPr>
          <w:rtl w:val="true"/>
        </w:rPr>
        <w:t>عدم علم المغبون بالقيمة</w:t>
      </w:r>
      <w:bookmarkEnd w:id="574"/>
    </w:p>
    <w:p>
      <w:pPr>
        <w:pStyle w:val="Heading6"/>
        <w:numPr>
          <w:ilvl w:val="5"/>
          <w:numId w:val="1"/>
        </w:numPr>
        <w:rPr/>
      </w:pPr>
      <w:bookmarkStart w:id="575" w:name="__RefHeading___Toc3155688_2142443653"/>
      <w:bookmarkStart w:id="576" w:name="_Toc195"/>
      <w:bookmarkEnd w:id="575"/>
      <w:r>
        <w:rPr>
          <w:rtl w:val="true"/>
        </w:rPr>
        <w:t>اشارة</w:t>
      </w:r>
      <w:bookmarkEnd w:id="5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علم فلا خيار ، وإن صدق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بالمعنى المعروف بين الأصحاب ؛ وهو بيع الشيء بأقلّ من قيمته ، أو بأكثر ، بل بالمعنى اللغوي ، إذ كان أحد معانيه هو النقص ، كما يظهر من اللغة</w:t>
      </w:r>
      <w:r>
        <w:rPr>
          <w:rStyle w:val="FootnoteAnchor"/>
          <w:rtl w:val="true"/>
        </w:rPr>
        <w:footnoteReference w:id="7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وحكي عن الصيمري ، وأبي العبّاس ، وجماعة ، أنّ حقيقة الغبن نقص أحد العوضين عن الآخر</w:t>
      </w:r>
      <w:r>
        <w:rPr>
          <w:rStyle w:val="FootnoteAnchor"/>
          <w:rtl w:val="true"/>
        </w:rPr>
        <w:footnoteReference w:id="7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أشعر آخر كلامهم بخلاف المقصود ، لكنّه ضعيف ، كما يظهر بالتأ مّل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الغبن أهل النقص في المعاملة</w:t>
      </w:r>
      <w:r>
        <w:rPr>
          <w:rStyle w:val="FootnoteAnchor"/>
          <w:rtl w:val="true"/>
        </w:rPr>
        <w:footnoteReference w:id="7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هذا لو صحّ استعماله متعدّياً ، بل وإن لم يصحّ ، غاية الأمر لا يصحّ الغابن والمغبون بالمعنى المقصود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يصدق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الخديعة ، لكن ما هو المقصود في المقام ليس بهذا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أيّ 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يهمّنا تشخيص المعنى اللغوي ؛ لأ نّه لم يقع في الروايات موضوعاً لحكم الخيار ، وما وقع منه فيها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غبن المسترسل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غبن المؤمن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أجنبيّ عن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في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المتقدّمة</w:t>
      </w:r>
      <w:r>
        <w:rPr>
          <w:rStyle w:val="FootnoteAnchor"/>
          <w:rtl w:val="true"/>
        </w:rPr>
        <w:footnoteReference w:id="7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إشعار بأنّ الموضوع هو الغبن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لا ينبغي الإشكال ، في عدم الخيار مع علم المغبون ؛ لما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أسدّ الأدلّة هو البناء العقلائي</w:t>
      </w:r>
      <w:r>
        <w:rPr>
          <w:rStyle w:val="FootnoteAnchor"/>
          <w:rtl w:val="true"/>
        </w:rPr>
        <w:footnoteReference w:id="7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إشكال في عدمه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إشكال في عدم الإجماع والشهرة ، لو لم 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بكونهما على خلافه ، كما حكي الإجماع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سائر ما يتمسّك به لهذا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دليل نفي الضرر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قاصر عن إثباته للعالم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تِجَارَةً عَنْ تَرَاضٍ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7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لاَ تَأْكُلُوا </w:t>
      </w:r>
      <w:bookmarkStart w:id="577" w:name="pg15215_145085"/>
    </w:p>
    <w:p>
      <w:pPr>
        <w:pStyle w:val="BookText"/>
        <w:rPr/>
      </w:pPr>
      <w:bookmarkEnd w:id="5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أَمْوالَكُمْ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7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وكالوصف أو الشرط الضمنيين ، وهو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وكذا روايات تلقّي الركبان ، فإنّ مصبّها الجاهل بالقيمة ؛ بدليل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فصاحبها بالخيار إذا دخل السوق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78" w:name="__RefHeading___Toc3155690_2142443653"/>
      <w:bookmarkStart w:id="579" w:name="_Toc196"/>
      <w:bookmarkEnd w:id="578"/>
      <w:r>
        <w:rPr>
          <w:rtl w:val="true"/>
        </w:rPr>
        <w:t xml:space="preserve">وأمّا دليل نفي الضرر </w:t>
      </w:r>
      <w:r>
        <w:rPr>
          <w:rtl w:val="true"/>
        </w:rPr>
        <w:t>:</w:t>
      </w:r>
      <w:bookmarkEnd w:id="5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بعدم شموله له ؛ لأ نّه وارد في مقام الامتنان ، ولا امتنان مع علمه وإقدامه</w:t>
      </w:r>
      <w:r>
        <w:rPr>
          <w:rStyle w:val="FootnoteAnchor"/>
          <w:rtl w:val="true"/>
        </w:rPr>
        <w:footnoteReference w:id="7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وقالوا نظير ذلك في دليل الحرج ، وفي سائر ما ورد الدليل فيه في مقامه</w:t>
      </w:r>
      <w:r>
        <w:rPr>
          <w:rStyle w:val="FootnoteAnchor"/>
          <w:rtl w:val="true"/>
        </w:rPr>
        <w:footnoteReference w:id="7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عدم صحّة هذه المزعمة في شيء من الموارد ؛ فإنّ كون الورود في مقام الامتنان ، لا يوجب تقييد الدليل ؛ لاحتمال كونه نكتة للجعل ، لا علّة للحكم ، ودعوى الانصراف عمّا لا يكون فيه امتنان كما ترى ، وعهدتها على مدّعيها ، فإطلاق الدليل محكّم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جعل الخيار حتّى للعالم بالغبن ، لا يكون مخالفاً للامتنان ، بل يؤكّده ؛ باعتبار احتمال حصول البداء للمغبون ، لوضوح الفرق بين أمثال الصوم والأغسال الضررية والحرجية ، وبين البيع الضرري ؛ لإمكان أن يقال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المكلّف إذا تكلّف وأتى بها بعد ضرريتها وحرجيتها ، فا لأمر بإتيانها ثانياً ، أو بقضاء ما يشترط فيه الطهارة ، خلاف الامتنان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الخيار في البيع الضرري ، ولو مع إيقاعه عن علم به ، فلا يكون مخالفاً للمنّة ، بل هي المرتبة الأعلى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كلّه مع أنّ هنا روايات خاصّة ، تدفع هذه المزعمة ، وهي ما وردت في باب وجوب الإفطار في السفر في شهر رمضان ، كرواية ابن أبي العلاء ، عن أبي عبداللّه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الصائم في السفر في شهر رمضان كالمفطر فيه في الحضر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رجلاً أتى النبي صلی الله علیه و آله وسلم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رسول اللّه ، أصوم شهر رمضان في السفر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، إنّه عليّ يسير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تصدّق على مرضى اُمّتي ومسافريها بالإفطار في شهر رمضان ، أيحبّ أحدكم لو تصدّق بصدقة أن تردّ عليه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7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وقريب منها مرسلة ابن أبي عمير</w:t>
      </w:r>
      <w:r>
        <w:rPr>
          <w:rStyle w:val="FootnoteAnchor"/>
          <w:rtl w:val="true"/>
        </w:rPr>
        <w:footnoteReference w:id="7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وكموثّقة السكوني</w:t>
      </w:r>
      <w:r>
        <w:rPr>
          <w:rStyle w:val="FootnoteAnchor"/>
          <w:rtl w:val="true"/>
        </w:rPr>
        <w:footnoteReference w:id="7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جعفر بن محمّد ، عن أبيه علیهما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عزّ وجلّ أهدى إليّ وإلى اُمّتي هديّة ، لم يهدها إلى أحد من الاُمم ، كرامةً من اللّه 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ذلك يا رسول اللّه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الإفطار في السفر ، والتقصير في الصلاة ، فمن لم يفعل ذلك فقد ردّ على اللّه عزّ وجلّ هديّته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فترى كيف منع عن الصوم في السفر ؛ لأجل كونه ردّاً لهديّته تعالى ، مع أنّ من المعلوم أنّ هذا الحكم من الأحكام الامتنانية ، كما يظهر من الآية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كَانَ مَرِيضاً أَوْ عَلَى سَفَرٍ فَعِدَّةٌ مِنْ أَيَّامٍ أُخَرَ يُرِيدُ اللّه‌ُ بِكُمُ الْيُسْرَ وَلاَ يُرِيدُ بِكُمُ الْعُسْرَ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7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ذلك بوضوح من موثّقة السكوني ، فيظهر من تلك الروايات ، عدم جواز ردّ ما يمنّ اللّه تعالى به ، وأنّ الحكم الامتناني ثابت ولو مع إقدام المكلّف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أصل لهذا المدّعى رأساً إلاّ في بعض الموارد ، مع قيام قرائن عقلائية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0" w:name="pg15215_145088"/>
    </w:p>
    <w:p>
      <w:pPr>
        <w:pStyle w:val="BookText"/>
        <w:rPr/>
      </w:pPr>
      <w:bookmarkEnd w:id="5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لا إشكال في أ نّه يلحق بالجاهل بالقيمة جهلاً مركّباً ، الغافل عنها في ثبوت الخيار ، من غير فرق بين كونه مسبوقاً بالعلم وعدمه ، كما لا إشكال في لحوق الاطمئنان بالقيمة ، بالعلم بها في عدم ثبوته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81" w:name="__RefHeading___Toc3155692_2142443653"/>
      <w:bookmarkStart w:id="582" w:name="_Toc197"/>
      <w:bookmarkEnd w:id="581"/>
      <w:r>
        <w:rPr>
          <w:rtl w:val="true"/>
        </w:rPr>
        <w:t>حول ثبوت خيار الغبن مع الشكّ أو الظنّ بالقيمة</w:t>
      </w:r>
      <w:bookmarkEnd w:id="5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الشكّ فيها أو الظنّ بها ، فهل هو ملحق بالعلم في عدمه ، أو بالجهل في ثبوته ، أو يفصّل بين الموارد ؟ والتحقيق أن يقال بعد الغضّ عمّا مرّ من الإشكالات</w:t>
      </w:r>
      <w:r>
        <w:rPr>
          <w:rStyle w:val="FootnoteAnchor"/>
          <w:rtl w:val="true"/>
        </w:rPr>
        <w:footnoteReference w:id="7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الإقدام على البيع الضرري بعنوانه ، موجب لمنع التشبّث بالحديث لرفع الضرر ، فلا يعقل تحقّق الإقدام عليه من الشاكّ والظانّ ؛ فإنّ الإقدام على الشيء بعنوانه ، هو إتيانه بما هو عليه من العنوان ، كإتيان الصلاة بعنوان وجوبها ، فإنّ ذلك لا يعقل تمشّيه من غير العالم به ، وهذا كالجزم بالنيّة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فالإقدام على البيع الضرري بلا إحرازه ، كالإقدام على إتيان الواجب بما هو كذلك بلا إحرازه ، ولا يعقل البناء القلبي على أ نّه ضرري ، كما لا يعقل الإقدام على الشيء على أيّ تقدير ؛ بمعنى كون التقدير قيداً للإقدام ، فإنّ الفعل الخارجي لا يعقل تحقّقه على أيّ 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يمكن قصد إتيانه وإن كان فيه الضرر ، لكنّه ليس إقداماً على الضرر ، بل إقدام على البيع المحتمل كونه ضررياً ، فلو كان مجرّد الاحتمال والشكّ يوجب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الإقدام على الضرر ، يجب أن يصدق الإقدام على عدم الضرر ؛ لأنّ احتماله أيضاً محقّق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فالإقدام على المشكوك فيه إن كان إقداماً على أحد طرفي الشكّ ، لا بدّ من صدقه بالنسبة إلى الطرفين ، وهو محال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الإقدام على البيع غير المأمون من الضرر ، كافٍ في عدم انطباق الحديث عليه ، فلا شبهة في تحقّقه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الإقدام على الضرر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لا يؤمن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معتبر ؛ لأ نّه ليس مأخوذاً في لسان دليل ، بل ما يمنع عن التمسّك به ، هو عدم كون نفي الضرر منّة ، أو كون نفيه خلاف المنّة ، من غير نظر إلى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فالظاهر تحقّق المنّة ، ولا يكون نفيه خلافها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 نّه إن شككنا في أ نّه موافق للمنّة أو لا ؛ لأجل الشكّ في مفهومها ، لا يصحّ رفع اليد عن إطلاق 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الشبهة مفهومية مردّدة بين الأقلّ والأكثر ، ولا تكون من قبيل القرائن الحافّة بالكلام حتّى توجب الإجمال ، بل الإطلاق منعقد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التأ مّل والتفكّر في أطراف القضيّة ، ننتقل إلى ما أفاده الأعلام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بناءً على التمسّك في الخيار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وأمّا بناءً على ما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الخيار عقلائي</w:t>
      </w:r>
      <w:r>
        <w:rPr>
          <w:rStyle w:val="FootnoteAnchor"/>
          <w:rtl w:val="true"/>
        </w:rPr>
        <w:footnoteReference w:id="7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تبعد عقلائيته في مورد الشكّ والظنّ بعدم الضرر ، وأمّا مع الظنّ به لو كان غير معتبر ، فيشكل إحراز البناء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3" w:name="pg15215_145090"/>
    </w:p>
    <w:p>
      <w:pPr>
        <w:pStyle w:val="Heading6"/>
        <w:numPr>
          <w:ilvl w:val="5"/>
          <w:numId w:val="1"/>
        </w:numPr>
        <w:rPr/>
      </w:pPr>
      <w:bookmarkStart w:id="584" w:name="__RefHeading___Toc3155694_2142443653"/>
      <w:bookmarkStart w:id="585" w:name="_Toc198"/>
      <w:bookmarkEnd w:id="583"/>
      <w:bookmarkEnd w:id="584"/>
      <w:r>
        <w:rPr>
          <w:rtl w:val="true"/>
        </w:rPr>
        <w:t>حكم ما لو أقدم على الغبن فبان أزيد</w:t>
      </w:r>
      <w:bookmarkEnd w:id="5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أقدم على غبن يتسامح به ، فبان أزيد بما لا يتسامح بالمجموع ، وإن كان كلّ واحد ممّا يتسامح به ، أو أقدم على ما لا يتسامح به ، فبان أزيد بما يتسامح به ، أو بما لا يتسامح به ، أو أقدم على ما يتسامح به ، فبان أزيد بما لا يتسامح به ، فالظاهر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أنّ الخيار لتخلّف شرط التساوي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ثبوته في شيء من تلك الصور ؛ لأ نّه مع العلم بعدم التساوي ، لا يعقل اشتراطه ، والمفروض أ نّه عالم بعدمه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في هذا الفرض ، يكون الشرط الضمني غير ما في سائر الفروض ، نحو اشتراط عدم الزيادة عن هذا المقدار بما لا يتسامح به ، أو بمجموعه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يرجع إلى محصّل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والعجب من بعض الأعاظم قدّس سرّه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يتوهّم أنّ من أقدم على ما لا يتسامح به ، فكأ نّه أسقط شرط التساوي ، فلا موجب آخر للخيار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ولكنّه فاسد ؛ لأنّ مقدار التفاوت له مراتب ، فقد يسقط المغبون جميعها ، وقد يسقط بعضها ، فلو أسقط مقداراً خاصّاً ، فلا وجه لسقوط الخيار رأساً </w:t>
      </w:r>
      <w:r>
        <w:rPr>
          <w:rStyle w:val="FootnoteAnchor"/>
          <w:rtl w:val="true"/>
        </w:rPr>
        <w:footnoteReference w:id="7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لا يخفى ؛ لأنّ الإشكال في الثبوت ، لا في السقوط بعد الثبوت ؛ ضرورة أنّ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زعمه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التساوي ، ومع عدمه لا معنى لشرطه ، بل لا يعقل الجدّ فيه ، ولا مراتب للتساوي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 بعضها دون بعض ، أو أسقط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مقدار التفاوت له مراتب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أجنبيّ عن الإشكال والجواب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لا ينبغي الإشكال ، في أنّ الإقدام على الغبن بما لا يتسامح به ، موجب لعدم تحقّق البناء على اشتراط التساوي ، وأمّا إذا كان ممّا يتسامح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يتوهّم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الاختلاف بمثله لا يخرج الشيء عن صدق التساوي ، فلا يرد الإشكال في مثل هذه الصورة ؛ بعدم تعقّل اشتراط التساوي مع العلم بعدمه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فاسد ؛ فإنّ المفروض أ نّه اختلاف وغبن ، لكنّه قليل ، والتفاوت ولو كان باليسير ، لا يجتمع مع التساوي عرفاً ولا عقلاً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قد يكون التفاوت بين الشيئين عقلياً لا عرفياً ، حتّى مع الدقّة العرفية ؛ كما لو كان إناءان مملوءان من الماء ، متساويين في الوزن والمقدار ، فوضع رأس الإصبع على أحدهما ؛ بحيث صار مرطوباً ، فلا إشكال في صيرورته ناقصاً عن الآخر في المقدار عقلاً ، كما لا إشكال في عدم التفاوت عرفاً ، حتّى مع كمال دقّته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الاختلاف بمقدار واحد في مائة أو أكثر ، فيوجب الخروج عن التساوي عرفاً ، فالزيادة بمقدار التسامح وإن لم توجب الخيار على ما سيأتي</w:t>
      </w:r>
      <w:r>
        <w:rPr>
          <w:rStyle w:val="FootnoteAnchor"/>
          <w:rtl w:val="true"/>
        </w:rPr>
        <w:footnoteReference w:id="7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لكن لا إشكال في إيجابه عدم التساوي ، ولا يعقل معه شرطه ، فلا بدّ للقائل من العدول عن هذا الشرط إلى شرط آخر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مع العلم بالتساوي أيضاً ، لا يتمشّى الشرط العقلائي ؛ لأنّ الباعث على الاشتراط عند العقلاء ، هو تحصيل ما يشترطه تارة ، كشرط الفعل ، والخيار عند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التخلّف اُخرى ، كشرط التساوي في المقام ، وشرط الوصف ونحوه ، ومع العلم بتحقّق ما أراد اشتراطه ، لا يعقل الجدّ في الاشتراط العقلائي ؛ فإنّه لغو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اشترى فرساً ، لا يعقل عنده الجدّ في اشتراط عدم كونه حماراً ، فمع العلم الوجداني بالتساوي ، لا يعقل اشتراطه ، كما لا يعقل اشتراط خلافه ، هذا على مبنى شرط التساوي</w:t>
      </w:r>
      <w:r>
        <w:rPr>
          <w:rStyle w:val="FootnoteAnchor"/>
          <w:rtl w:val="true"/>
        </w:rPr>
        <w:footnoteReference w:id="7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مبنى كون الخيار عقلائياً </w:t>
      </w:r>
      <w:r>
        <w:rPr>
          <w:rStyle w:val="FootnoteAnchor"/>
          <w:rtl w:val="true"/>
        </w:rPr>
        <w:footnoteReference w:id="7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فالظاهر اختلاف الصور المتقدّمة في الحكم ؛ فإنّ الزيادة على ما أقدم عليه ، إذا كانت ممّا لا يتسامح بها ، فالخيار ثابت ، وكذا لو كان المقدم عليه مع الزيادة ممّا لا يتسامح بهما مجتمعاً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بخلاف ما لو كان الإقدام على ما لا يتسامح به ، وكانت الزيادة ممّا يتسامح فيها ، فإنّ الخيار لا يثبت في هذه الصورة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على مبنى لا ضرر</w:t>
      </w:r>
      <w:r>
        <w:rPr>
          <w:rStyle w:val="FootnoteAnchor"/>
          <w:rtl w:val="true"/>
        </w:rPr>
        <w:footnoteReference w:id="7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فالظاهر ثبوت الخيار فيما إذا كانا باجتماعهما ممّا لا يتسامح به ؛ لعدم الإقدام على المجموع الموجب للضرر ، وإنّما أقدم على ما لم يكن ضرراً عرفاً ، كما هو ثابت فيما إذا كانت الزيادة ممّا لا يتسامح بها ، وإن كان ما أقدم عليه أيضاً ممّا لا يتسامح به ؛ ضرورة تحقّق ضرر لم يقدم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كان الزائد ممّا يتسامح به ، والمقدم عليه ممّا لا يتسامح به ، فالظاهر عدم الخيار ؛ لأ نّه أقدم على الضرر الموجب للخيار ، والزائد على إقدامه كالحجر </w:t>
      </w:r>
      <w:bookmarkStart w:id="586" w:name="pg15215_145093"/>
    </w:p>
    <w:p>
      <w:pPr>
        <w:pStyle w:val="BookText"/>
        <w:rPr/>
      </w:pPr>
      <w:bookmarkEnd w:id="5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جنب الإنسان ، فلا وجه للخيار مع إقدامه على ما هو الضرر ، وعدم كون الزائد ضرراً عرفاً وممّا لا يتغابن الناس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87" w:name="__RefHeading___Toc3155696_2142443653"/>
      <w:bookmarkStart w:id="588" w:name="_Toc199"/>
      <w:bookmarkEnd w:id="587"/>
      <w:r>
        <w:rPr>
          <w:rtl w:val="true"/>
        </w:rPr>
        <w:t>هل تعتبر قيمة حال العقد أو غيرها؟</w:t>
      </w:r>
      <w:bookmarkEnd w:id="5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هل المعتبر القيمة حال العقد ، فلو زادت بعده ولو قبل اطّلاع المغبون على النقصان حال العقد ، لم تنفع ، أو المعتبر القيمة حال العلم ، أو حال الفسخ ، أو يفصّل بين ما إذا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خيار الغبن ثابت حال العقد ، والعلم كاشف عقلاً عنه ، أو شرط متأخّر ، فيثبت الخيار حاله ، وبين ما إذا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ظهور الغبن شرط مقارن ، فلا يثبت الخيار ؟ 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التحقيق هو التفصيل ؛ لأ نّه على الثاني يكون العقد لازماً إلى حال ظهور الغبن ، وحاله لا يكون ثبوت اللزوم ضررياً على الفرض حتّى يرتفع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اللزوم حال ثبوته ضررياً ، فيثبت الخيار ، وارتفاع القيمة ليس مانعاً عن ثبوته ؛ لا حدوثاً ، ولا بقاءً ؛ أمّا حدوثاً فلتمامية علّته ، وأمّا بقاءً فلأ نّه ليس من مسقطات الخيار</w:t>
      </w:r>
      <w:r>
        <w:rPr>
          <w:rStyle w:val="FootnoteAnchor"/>
          <w:rtl w:val="true"/>
        </w:rPr>
        <w:footnoteReference w:id="7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يمكن المناقشة في كلا الشقّين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في الشقّ الأوّل فبأن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الخيار غير ثابت 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العقد بنفسه موجب للخيار ، وأنّ العلم كاشف ، أو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شرط متأخّر ؛ وذلك لأنّ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ضرر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يشمل الضرر المتدارك قبل اطّلاعه ، أو قبل فسخه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مع ارتفاع النقص وتغيير السعر ، لا يعدّ ضرراً عرفاً ، فلا موجب للخيار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الشقّ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فبأ نّه يمكن الالتزام بالخيار حتّى على فرض كون العلم شرطاً مقارناً ؛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حدوث الضرر جزء من علّة الخيار ، والعلم به جزء آخر ، فالخيار ثابت بالضرر الحادث المعلوم في الحال ، بعد بطلان كون التدارك موجباً لعدم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موجباً لعدم انطباق دليل نفيه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مفاد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انصرافاً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الضرر غير المتدارك</w:t>
      </w:r>
      <w:r>
        <w:rPr>
          <w:rStyle w:val="FootnoteAnchor"/>
          <w:rtl w:val="true"/>
        </w:rPr>
        <w:footnoteReference w:id="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يثبت الخيار مع تداركه إلى زمان الاطّلاع أو الفسخ ؛ أي قبله ، سواء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الخيار من حال العقد ، أم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من حال العلم بالغبن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بالتعميم ، وأنّ العقد الضرري موجب للخيار بدليل نفي الضرر ، والتدارك خارج عن مفاده</w:t>
      </w:r>
      <w:r>
        <w:rPr>
          <w:rStyle w:val="FootnoteAnchor"/>
          <w:rtl w:val="true"/>
        </w:rPr>
        <w:footnoteReference w:id="7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فيثبت الخيار ، سواء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ثابت من حال العقد ، أو ثابت من حال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على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دليل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 الخيار ثابت من حال ظهور الغبن ، فلا محالة يلتزم بأنّ الخيار ثابت بدليل نفي الضرر مطلقاً ، وإنّما قام الدليل الشرعي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إجماع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 نّه غير ثابت إلى زمان ظهور الغبن ، فالإجماع مثلاً مقيّد لإطلاق دليل الإثبات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يلتزم بأنّ الضرر بوجوده الحدوثي جزء الموضوع ، والعلم جزء آخر ، هذا بناءً على كون المبنى دليل نفي الضرر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بالشرط الضمني</w:t>
      </w:r>
      <w:r>
        <w:rPr>
          <w:rStyle w:val="FootnoteAnchor"/>
          <w:rtl w:val="true"/>
        </w:rPr>
        <w:footnoteReference w:id="7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فلازم ما قاله صاحب هذا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اشتراط التساوي بين العوضين ، هو ثبوت الخيار من غير فرق بين تغيير السعر وعدمه ، والقول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الشرط هو تساويهما عند التسليم</w:t>
      </w:r>
      <w:r>
        <w:rPr>
          <w:rStyle w:val="FootnoteAnchor"/>
          <w:rtl w:val="true"/>
        </w:rPr>
        <w:footnoteReference w:id="7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يرجع إلى مستند ،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أفاده صاحب هذا القول ، وأتعب نفسه ، كأ نّه لا يرجع إلى محصّل ، فراجع ، هذا كلّه فيما لا يتوقّف الملك فيه على القبض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توقّف فيه الملك على القبض ، كبيع الصرف والسلم ، وارتفع الغبن قبله ، فلا ينبغي الإشكال في عدم الخيار مع زوال التفاوت حين القبض ؛ لعدم صحّة البيع شرعاً قبله ، فلا ضرر ؛ لأ نّه إنّما يصدق بتحقّق النقل والتبادل الواقعي ، لا بالإنشائي ، وعند حصوله المفروض أ نّه لا ضرر ولا غبن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الإقباض واجب ، فدليل نفي الضرر يرفع وجوبه</w:t>
      </w:r>
      <w:r>
        <w:rPr>
          <w:rStyle w:val="FootnoteAnchor"/>
          <w:rtl w:val="true"/>
        </w:rPr>
        <w:footnoteReference w:id="7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89" w:name="pg15215_145096"/>
    </w:p>
    <w:p>
      <w:pPr>
        <w:pStyle w:val="BookText"/>
        <w:rPr/>
      </w:pPr>
      <w:bookmarkEnd w:id="5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على فرض تسليمه ، أجنبيّ عن الخيار الذي نحن بصدده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على فرض الاستناد في الخيار إلى الإجماع والشهرة ، أو بناء العقلاء ، فلا يمكن إثباته في المقام ؛ للشكّ في ثبوت الإجماع أو الشهرة فيه ، كما لا يمكن إحراز البناء العقلائي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روايات تلقّي الركبان</w:t>
      </w:r>
      <w:r>
        <w:rPr>
          <w:rStyle w:val="FootnoteAnchor"/>
          <w:rtl w:val="true"/>
        </w:rPr>
        <w:footnoteReference w:id="7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علّق فيها الخيار على دخول السوق ، فيحتمل أن يكون المراد أ نّه إذا دخل السوق ، ورأى عند دخوله الغبن ، فله الخيار ، فيراد الغبن الفعلي حال الدخول ، فلا خيار مع عدم الغبن حاله وإن كان موجوداً حال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إذا دخله ، وعلم أنّ بيعه حال إنشائه كان غبنياً ، فله الخيار ، فالمعتبر هو الغبن حال البيع وإن تغيّر السعر ، ولم يظهر ترجيح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90" w:name="__RefHeading___Toc3155698_2142443653"/>
      <w:bookmarkStart w:id="591" w:name="_Toc200"/>
      <w:bookmarkEnd w:id="590"/>
      <w:r>
        <w:rPr>
          <w:rtl w:val="true"/>
        </w:rPr>
        <w:t>حول ثبوت خيار الغبن للموكّل فقط أو للوكيل فقط</w:t>
      </w:r>
      <w:bookmarkEnd w:id="5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الخيار هاهنا ، ثابت للموكّل فقط إن كان المستند له حديث نفي الضرر ؛ ضرورة أ نّه لا ضرر على الوكيل بوجه ،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ينفي الحكم الضرري ، من غير نظر إلى كون الضرر وارداً على الشخص نفسه</w:t>
      </w:r>
      <w:r>
        <w:rPr>
          <w:rStyle w:val="FootnoteAnchor"/>
          <w:rtl w:val="true"/>
        </w:rPr>
        <w:footnoteReference w:id="7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غاية السقوط ؛ ضرورة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المبنى 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لنفي الضرر عمّن توجّه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فكما ينفي الصوم أو الوضوء الضرري عمّن كانا ضررياً عليه ، كذلك ينفي لزوم العقد بالنسبة إلى من ورد الضرر عليه على فرض لزومه ، فهل ترى أ نّه ينفي اللزوم بالنسبة إلى الغابن أو الأجنبيّ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والوكيل في ورود الضرر كا لأجنبيّ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حاكم على دليل وجوب الوفاء بالعقد ، فينفي وجوبه عمّن هو مكلّف بالوفاء به</w:t>
      </w:r>
      <w:r>
        <w:rPr>
          <w:rStyle w:val="FootnoteAnchor"/>
          <w:rtl w:val="true"/>
        </w:rPr>
        <w:footnoteReference w:id="7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فاسد ؛ فإنّه وإن كان حاكماً عليه ، لكن ينفي وجوبه عن خصوص من ورد عليه الضرر ، وإلاّ فالغابن أيضاً مكلّف بالوفاء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على بعض الاحتمالات ، إنّ وجوبه لا يختصّ بالمتعاملين ، بل يجب على جميع المكلّفين ترتيب آثار لزوم العقد على ما أوجده المكلّف ، وإن اختلفت كيفيته بالنسبة إلى الأجانب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فسخ من لا خيار له ، يجب على غيره ترتيب آثار عدمه ، فلا يجوز له اشتراء ما أخذه الفاسخ بلا خيار ، ولا ترتيب آثار ملكيته ، بل يجب ترتيب آثار ملكية صاحبه ، ومع ذلك لا ينفي الحديث اللزوم بالنسبة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لم يسلّم وجوب الوفاء على جميع المكلّفين ، فلا إشكال في أصل 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المستند هو الشرط الضمني بين المتعاملين ، فالظاهر ثبوت الخيار للوكيل إذا كان مفوّضاً ؛ فإنّ المعاهدة والمشارطة إنّما وقعت بينهما ، والموكّل أجنبيّ بالنسبة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والخيار على هذا المبنى ، خيار تخلّف الشرط ، لا خيار الغبن ، ولا شرط بين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الموكّل وغيره في هذه المعاملة ، ومجرّد كون المال للموكّل ، لا يوجب أن يكون طرف الاشتراط ، حتّى يكون تخلّفه موجباً لخياره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العقد والشرط كما ينسبان إلى الوكيل ، ينسبان إلى الموكّل</w:t>
      </w:r>
      <w:r>
        <w:rPr>
          <w:rStyle w:val="FootnoteAnchor"/>
          <w:rtl w:val="true"/>
        </w:rPr>
        <w:footnoteReference w:id="7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خالٍ عن التحصيل ، كما فصّلناه في بعض المباحث السالفة</w:t>
      </w:r>
      <w:r>
        <w:rPr>
          <w:rStyle w:val="FootnoteAnchor"/>
          <w:rtl w:val="true"/>
        </w:rPr>
        <w:footnoteReference w:id="7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الخيار للموكّل ، كان للوكيل المطلق والمفوّض إليه الأمر ؛ على نحو يشمل الفسخ فسخه باعتبار وكالته ، لا لثبوت الخيار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المستند بناء العقلاء ، فالظاهر ثبوته للموكّل ؛ لأنّ ما عندهم هو خيار الغبن ، والمغبون هو الموكّل ، لا الوكيل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الميزان في العلم والجهل ، هو علم من له الخيار وجهله ، فيختلف على المباني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فاتّضح ممّا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سبيل الاستدلال في هذا الخيار ، غير سبيله في خيار المجلس والحيوان ، فإنّ الخيار في الأوّل ثبت للبيّعين ، وقلنا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عنوانهما لا يصدق إلاّ على الوكيل حتّى المجري للصيغة ، لا على الموكّل</w:t>
      </w:r>
      <w:r>
        <w:rPr>
          <w:rStyle w:val="FootnoteAnchor"/>
          <w:rtl w:val="true"/>
        </w:rPr>
        <w:footnoteReference w:id="7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الثاني ثبت لصاحب الحيوان</w:t>
      </w:r>
      <w:r>
        <w:rPr>
          <w:rStyle w:val="FootnoteAnchor"/>
          <w:rtl w:val="true"/>
        </w:rPr>
        <w:footnoteReference w:id="7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فالبحث فيهما غير البحث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قد يتوهّم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البحث عن ثبوت الخيار للموكّل ، مع علم الوكيل بالغبن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ورد في بعض عباراتهم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يصحّ ؛ فإنّ الوكالة إن شملت صورة علم </w:t>
      </w:r>
      <w:bookmarkStart w:id="592" w:name="pg15215_145099"/>
    </w:p>
    <w:p>
      <w:pPr>
        <w:pStyle w:val="BookText"/>
        <w:rPr/>
      </w:pPr>
      <w:bookmarkEnd w:id="5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الوكيل بالغبن ، فلا وجه للخيار ؛ لإقدام الوكيل على الضرر وتوكيله على ذلك ، فهما مقدّمان عليه ، فلا 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لم تشمل بطل عقده ، ويصير فضولياً ، فلو أجازه مع علمه بالواقعة ، فلا خيار</w:t>
      </w:r>
      <w:r>
        <w:rPr>
          <w:rStyle w:val="FootnoteAnchor"/>
          <w:rtl w:val="true"/>
        </w:rPr>
        <w:footnoteReference w:id="7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فاسد ؛ فإنّ الوكالة إذا كانت على نحو التفويض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سيّما إذا كان التفويض في جميع اُموره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يختلج في ذهن الموكّل آحاد تصرّفات الوكيل بالتفصيل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ليس للوكيل التصرّف المخالف لمصلحة موكّله ، وليست سعة الوكالة بنحو الإطلاق ؛ شاملة للتصرّفات ذات المفسدة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لو رأى الوكيل مصلحة ملزمة في بيع السلعة غبنياً ، أو لاشتراء متاع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لو لم يوجد طالب إلاّ بأقلّ من القيمة ، وعلم بأ نّه لو لم يبع العين بما يطلبه المشتري ، تلفت بآفة سماوية ونحو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إشكال في شمول الوكالة له ، من غير توجّه من الموكّل إلى مثل هذا البيع بعنوانه ، بل لا التفات له إلاّ إلى كون عمل الوكيل موافقاً لصلاحه ، فالبيع وقع صحيحاً ، والخيار ثابت على بعض المباني ، للموكّل الجاهل بالواقعة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93" w:name="__RefHeading___Toc3155700_2142443653"/>
      <w:bookmarkStart w:id="594" w:name="_Toc201"/>
      <w:bookmarkEnd w:id="593"/>
      <w:r>
        <w:rPr>
          <w:rtl w:val="true"/>
        </w:rPr>
        <w:t>حكم اختلاف المتبايعين في العلم بالغبن وعدمه</w:t>
      </w:r>
      <w:bookmarkEnd w:id="594"/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اختلفا ، فقال المغبون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جاهلاً بالواقعة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كنت عالماً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المدّعي هو الغابن ليطلب منه البيّنة ، أو المغبون 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وليعلم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الميزان في تشخيص المدّعي والمنكر هو العرف ؛ ضرورة أنّ موضوعات الأحكام مأخوذة منهم ، 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المدّعي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المأخوذان في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البيّنة على المدّعي ، واليمين على المدّعى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 موازين اُخر مذكورة في كتب القضاء ، يدّعى أ نّها راجعة إلى الميزان المذكور بحسب المصاديق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المدّعي من لو ترك ترك أو إنّه من ادّعى خلاف الأصل</w:t>
      </w:r>
      <w:r>
        <w:rPr>
          <w:rStyle w:val="FootnoteAnchor"/>
          <w:rtl w:val="true"/>
        </w:rPr>
        <w:footnoteReference w:id="7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الأوّل منهما راجع إلى الميزان المذكور ، وأمّا رجوع الثاني إليه فمحلّ إشكال ؛ إذ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أعمّ من الاُصول العقلائية ، فيشمل الاُصول الشرعية ، كالاستصحاب ، وموافقته ومخالفته لقوله ، غير مربوطة بالعرف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على فرض الرجوع إلى الاُصول في التشخيص ، فهل الميزان هو الأصل الجاري في مصبّ الدعوى ، أو الجاري في مرجعها وفيما هو الغرض منها في طرحها ؟ فإن كان الميزان هو المصبّ لا المرجع ، فا لأصل الجاري في غيره لا يفيد ، وكذا الحال على فرض كون الميزان هو المرجع ، فإنّ الأصل الجاري في غيره لا يفيد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 ذلك ، هو أنّ المدّعي إذا ادّعى ما له أثر على موازين القضاء ، فهل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يجب على القاضي قبوله ، وليس له إرجاع دعواه إلى غير ما ادّعاه ، أو يجب عليه أن ينظر إلى نتيجتها ، وإلى ما ترجع إليه روح الدعوى ؟ الأقوى هو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فالاُصول التي ادّعي في المقام جريانها لتشخيص المنكر ، مثل أصالة اللزوم ، وأصالة عدم إقدام المغبون ، وأصالة عدم نفوذ فسخه ، وأصالة عدم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</w:t>
      </w:r>
      <w:r>
        <w:rPr>
          <w:rStyle w:val="FootnoteAnchor"/>
          <w:rtl w:val="true"/>
        </w:rPr>
        <w:footnoteReference w:id="7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إلى غير ذلك ، لا تفيد ، ولا تجري للتشخيص إذا كان الميزان مصبّ الدعوى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ادّعى الجهل ، فا لأصل المشخّص هو أصالة عدم علمه على فرض جريانها ، لا أصالة اللزوم ، أو أصالة عدم الخيار ، ونحوهما ؛ فإنّها غير مربوطة بمصبّها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 نّه لو كان الميزان هو المرجع ، فلا أصل إلاّ أصالة عدم الخيار ، فالجمع بينها كأ نّه خلط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بناءً على أنّ الاعتبار بمصبّ الدعوى ، وكون الاختلاف بينهما في جهالة المغبون وعلمه ، فبناءً على أنّ التشخيص على عهدة العرف ، لا إشكال في أنّ المدّعي هو المغبون ؛ لأ نّه الذي تترك الدعوى بتركه ، والعرف أيضاً مساعد على ذلك ، فعليه إقامة البيّنة إن أمكنت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عدم البيّنة ، يقبل يمينه مع شاهد واحد ؛ بناءً على قبول اليمين والشاهد الواحد في مطلق الدعاوى المالية ، أو مع تعذّر اليمين من المنكر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فالتمسّك بأصالة عدم علمه ؛ لتوجّه اليمين ، وقبولها مع شاهد واحد ، في غير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بناءً على أنّ المدّعي من كان قوله على خلاف الأصل ، فعلى فرض جريان أصالة عدم علم المغبون ، يكون المدّعي هو الغابن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الشأن في جريانها ؛ فإنّ ما هو المسبوق بالعلم ، هو عدم علمه بالقيمة قبل تحقّق البيع ، وهو ليس موضوعاً لحكم ، وما هو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إيقاع البيع عن جهل ، وهذا لا يثبت بأصالة عدم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إيقاع البيع عن جهل بالقيمة ، غير مسبوق بالعلم ، وما هو المسبوق بالعلم ، هو الجهل غير المربوط بالبيع ، واستصحاب المطلق لإثبات المقيّد مثبت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الحكم يستفاد من قاعدة نفي الضرر ، وأنّ اللزوم الضرري مرفوع ، وكون اللزوم ضررياً واقعاً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يكن المتعامل عالماً ، أو إذا كان جاهلاً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دخله شرعاً ، بل تمام الموضوع كون الحكم ضررياً ، فأصالة عدم العلم لا تنفع حينئذٍ</w:t>
      </w:r>
      <w:r>
        <w:rPr>
          <w:rStyle w:val="FootnoteAnchor"/>
          <w:rtl w:val="true"/>
        </w:rPr>
        <w:footnoteReference w:id="7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وارداً مورد المنّة كما عليه القوم</w:t>
      </w:r>
      <w:r>
        <w:rPr>
          <w:rStyle w:val="FootnoteAnchor"/>
          <w:rtl w:val="true"/>
        </w:rPr>
        <w:footnoteReference w:id="7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محالة يكون منصرفاً عمّن هو عالم بالضرر ، فالمنفيّ هو الحكم الضرري عمّن هو جاهل بالقيمة ، وهذا أمر مستفاد من الدليل الشرعي ، فيكون الجهل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دخيلاً في موضوعه ، أو ما هو كموضوعه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الدخيل هو عدم الإقدام ، فأصالة عدم العلم لا تثبت عدم إقدامه عن علم ، كما أ نّه لو كان الدخيل هو امتنانية الحكم ، فأصالة عدم العلم لا تثبتها ، والأمر سهل بعد الإشكال في أصل جريانها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 يظهر الكلام في أصالة عدم الخيار ، بناءً على كون الميزان مرجع الدعوى ، أو إذا ادّعى المدّعي الخيار ، ونفاه المنكر ، فإنّ عدم الخيار المطلق ، ليس موضوعاً للأثر ، وعدمه في البيع ليست له حالة سابقة ، كما يرد ذلك على أصالة عدم الإقدام ، لو كان الخلاف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الموضوع هو الإقدام وعدمه ، فلا مانع من إجراء أصالة عدم الإقدام ، مع أنّ الإقدام بنفسه أمر مسبوق بالعدم ، وليس نعتاً للعقد</w:t>
      </w:r>
      <w:r>
        <w:rPr>
          <w:rStyle w:val="FootnoteAnchor"/>
          <w:rtl w:val="true"/>
        </w:rPr>
        <w:footnoteReference w:id="7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وجيه ؛ فإنّ الإقدام أيضاً ليس موضوعاً ، وما هو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الإقدام على العقد ، أو عدم الإقدام عليه ، وهو غير مسبوق بالعلم ، وما هو مسبوق هو نفي الإقدام بالسلب البسيط الذي لا يثبت العدم الخاصّ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المغبون مدّعٍ على جميع التقادير ، سواء جرت أصالة عدم العلم ، أو أصالة عدم الخيار ، أو غيرهما ، أم لا ، وسواء كان من أهل الخبرة أم لا ؛ لأنّ تشخيص المدّعي والمنكر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كسائر موضوعات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موكول إلى العرف ليس إلاّ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إشكال في أنّ المدّعي عرفاً هو المغبون ، وهو الذي إن ترك تُرك ، وهو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أقام الدعوى على الغابن ، 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كونه ضابطاً مستقلاًّ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طول تشخيص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كون الأصل مشخّصاً للمدّعي والمنكر ، وصالحاً لتشخيص العناوين ، محلّ إشكال ، والعهدة في تحقيقه على كتاب القضاء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تكون خبروية المغبون في المقام ، منافيةً للتشخيص العرفي ومقابلةً له ، بل هي مؤكّدة لكون المغبون مدّعياً ، والغابن منكراً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فعليه يكون الحكم على موازين القضاء في جميع الفروض ؛ هو أنّ الحلف على الغابن ، وإقامة البيّنة على المغبون ، فإذا كان الغابن منكراً لدعوى المغبون الجهالة ، فلا محالة يكون جازماً ، وعليه الحلف كما في سائر الدعاوى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سكت عن الجواب ، فيعامل معه كما في سائر الدعاوى المجابة بهما ، بتفصيل مذكور في مورده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يمين المغبون المدّعي فلا وجه لها ؛ لأنّ يمينه مخالفة للقواعد ، وإنّما الخارج عنها غير المورد ، فلا دليل على توجّه الحلف إليه ، ولا على كون حلفه فاصلاً للخصومة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من جميع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يفترق المقام عن سائر موارد الدعوى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كلمات الشيخ الأعظم قدّس سرّه </w:t>
      </w:r>
      <w:r>
        <w:rPr>
          <w:rStyle w:val="FootnoteAnchor"/>
          <w:rtl w:val="true"/>
        </w:rPr>
        <w:footnoteReference w:id="7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تخلو عن اضطراب ، كما أنّ كلمات المحقّقين المحشّين قدّس سرّه </w:t>
      </w:r>
      <w:r>
        <w:rPr>
          <w:rStyle w:val="FootnoteAnchor"/>
          <w:rtl w:val="true"/>
        </w:rPr>
        <w:footnoteReference w:id="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تخلو من خلط وإشكال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5" w:name="pg15215_145105"/>
    </w:p>
    <w:p>
      <w:pPr>
        <w:pStyle w:val="BookText"/>
        <w:rPr/>
      </w:pPr>
      <w:bookmarkEnd w:id="5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ذكرناه يظهر حال سائر موارد الاختلاف والتنازع ممّا تعرّض لها الشيخ الأعظم قدّس سرّه وما لم يتعرّض له ، كالاختلاف في القيمة وقت العقد ، أو في القيمة بعده</w:t>
      </w:r>
      <w:r>
        <w:rPr>
          <w:rStyle w:val="FootnoteAnchor"/>
          <w:rtl w:val="true"/>
        </w:rPr>
        <w:footnoteReference w:id="7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تشخيص المدّعي والمنكر على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96" w:name="__RefHeading___Toc3155702_2142443653"/>
      <w:bookmarkStart w:id="597" w:name="_Toc202"/>
      <w:bookmarkEnd w:id="596"/>
      <w:r>
        <w:rPr>
          <w:rtl w:val="true"/>
        </w:rPr>
        <w:t>قصور الاُصول الموضوعية عن حلّ اختلاف المتبايعين</w:t>
      </w:r>
      <w:bookmarkEnd w:id="5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الاُصول الموضوعية المذكورة منها في المقام وغير المذكورة ، فلا أصل لها ؛ إمّا لعدم جريانها ، وإمّا لكونها مثبتة ؛ فإنّ أصالة عدم التغيير لا تجري بهذا العنوان ؛ لعدم سبق عدم التغيير بالعلم ، وإرجاعها إلى أصل بقاء السلعة على ما كانت عليها حال العقد إلى زمان التنازع الذي اتّفقا فيه على القيمة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لكشف حال القيمة حال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أجلى الاُصول المثبتة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وأوهن منها إجراء الأصل بنحو القهقرى</w:t>
      </w:r>
      <w:r>
        <w:rPr>
          <w:rStyle w:val="FootnoteAnchor"/>
          <w:rtl w:val="true"/>
        </w:rPr>
        <w:footnoteReference w:id="7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 نّه لا أصل له أوّلاً ، ولكونه مثبتاً ثانياً ؛ فإنّ التعبّد ببقائها إلى حال العقد ، لا يثبت تعلّق العقد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الحال لو كانت قيمة ما قبل العقد مسبوقة بالعلم ، فادّعى وقوعه على الزائد أو الناقص ، فإنّ التعبّد ببقائها على حالها إلى حين العقد ، لا يثبت وقوع العقد عليها إلاّ با لأصل المثبت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أصالة عدم تعلّق العقد بالزائد أو بالناقص ، كما زعم بعضهم</w:t>
      </w:r>
      <w:r>
        <w:rPr>
          <w:rStyle w:val="FootnoteAnchor"/>
          <w:rtl w:val="true"/>
        </w:rPr>
        <w:footnoteReference w:id="7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جريانها من غير كونها مثبتة ، فهي غير جارية ؛ لأنّ عدم تعلّقه بالزائد بنحو السلب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البسيط الذي هو أعمّ من عدم الموضوع ، لا يكون موضوع 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واستصحابه لإثبات ما هو الموضوع وهو قسم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العدم مع وجود الموضوع بنحو السالبة البسيطة المتحقّقة الموضوع ، أو الموجبة السالبة المحمول ، أو المعدولة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مثبت ؛ لأنّ إجراء أصل بقاء العامّ لإثبات قسم منه ، من أوضح المثبتات ، وأمّا القسم الموضوع للأثر فلا حالة سابقة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يظهر ممّا ذكرناه حال ما إذا اتّفقا على التغيير ، واختلفا في تأريخ العقد ، أو في تأريخ التغيير ، أو في تأريخهما ، فإنّ إشكال المثبتية وارد على جميعها ، فلا نطيل بالبحث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8" w:name="pg15215_145107"/>
    </w:p>
    <w:p>
      <w:pPr>
        <w:pStyle w:val="Heading5"/>
        <w:numPr>
          <w:ilvl w:val="4"/>
          <w:numId w:val="1"/>
        </w:numPr>
        <w:rPr/>
      </w:pPr>
      <w:bookmarkStart w:id="599" w:name="__RefHeading___Toc3155704_2142443653"/>
      <w:bookmarkStart w:id="600" w:name="_Toc203"/>
      <w:bookmarkEnd w:id="598"/>
      <w:bookmarkEnd w:id="599"/>
      <w:r>
        <w:rPr>
          <w:rtl w:val="true"/>
        </w:rPr>
        <w:t>الأمر الثاني اشتراط كون التفاوت فاحشاً في ثبوت الخيار</w:t>
      </w:r>
      <w:bookmarkEnd w:id="600"/>
    </w:p>
    <w:p>
      <w:pPr>
        <w:pStyle w:val="Heading6"/>
        <w:numPr>
          <w:ilvl w:val="5"/>
          <w:numId w:val="1"/>
        </w:numPr>
        <w:rPr/>
      </w:pPr>
      <w:bookmarkStart w:id="601" w:name="__RefHeading___Toc3155706_2142443653"/>
      <w:bookmarkStart w:id="602" w:name="_Toc204"/>
      <w:bookmarkEnd w:id="601"/>
      <w:r>
        <w:rPr>
          <w:rtl w:val="true"/>
        </w:rPr>
        <w:t>اشارة</w:t>
      </w:r>
      <w:bookmarkEnd w:id="6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حكي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حدّه عندنا ما لا يتغابن الناس بمثله</w:t>
      </w:r>
      <w:r>
        <w:rPr>
          <w:rStyle w:val="FootnoteAnchor"/>
          <w:rtl w:val="true"/>
        </w:rPr>
        <w:footnoteReference w:id="7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الزيادة والنقيصة التي لا يتغابن بمثلها وقت العقد</w:t>
      </w:r>
      <w:r>
        <w:rPr>
          <w:rStyle w:val="FootnoteAnchor"/>
          <w:rtl w:val="true"/>
        </w:rPr>
        <w:footnoteReference w:id="7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وقريب منهما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ثابت إذا كان بما لا يتغابن به غالباً </w:t>
      </w:r>
      <w:r>
        <w:rPr>
          <w:rStyle w:val="FootnoteAnchor"/>
          <w:rtl w:val="true"/>
        </w:rPr>
        <w:footnoteReference w:id="7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ولعلّه مأخوذ من 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عبداللّه علیه السلام ، وفيها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ينظر في حال السلعة ، فإن كان مثلها يباع بمثل ذلك الثمن ، أو بقريب منه مثل ما يتغابن الناس بمثله ، فالبيع جائز ، وإن كان أمراً فاحشاً ، وغبناً بيّناً ، حلف البائع باللّه الذي لا إله إلاّ هو على ما ادّعاه من الغلط إن لم يكن له بيّنة ، ثمّ قيل للمشتري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شئت خذها بمبلغ القيمة ، وإن شئت فدع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»»</w:t>
      </w:r>
      <w:r>
        <w:rPr>
          <w:rStyle w:val="FootnoteAnchor"/>
          <w:rtl w:val="true"/>
        </w:rPr>
        <w:footnoteReference w:id="7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فدلّت على ثبوت الخيار للمغبون ، وعلى أنّ حدّه ما كان فاحشاً ، وحدّ مقابله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يقرب من الثمن مثل ما يتغابن الناس بمثله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يتغابن الناس بمثله ، حدّ الغبن الفاحش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اشترى شيئاً ولم يكن من أهل الخبرة ، وظهر فيه غبن لم تجر العادة بالتغابن به ، كان له فسخ العقد</w:t>
      </w:r>
      <w:r>
        <w:rPr>
          <w:rStyle w:val="FootnoteAnchor"/>
          <w:rtl w:val="true"/>
        </w:rPr>
        <w:footnoteReference w:id="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 منه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المبسوط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يتفاوت به الثمن غالباً وقت العقد</w:t>
      </w:r>
      <w:r>
        <w:rPr>
          <w:rStyle w:val="FootnoteAnchor"/>
          <w:rtl w:val="true"/>
        </w:rPr>
        <w:footnoteReference w:id="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وعبّر كثير منهم في مقام تحديده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الزيادة والنقيصة التي لا يتسامح بمثلها 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ظاهر من الشيخ الأعظم قدّس سرّه </w:t>
      </w:r>
      <w:r>
        <w:rPr>
          <w:rStyle w:val="FootnoteAnchor"/>
          <w:rtl w:val="true"/>
        </w:rPr>
        <w:footnoteReference w:id="7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ومحشّي كتابه</w:t>
      </w:r>
      <w:r>
        <w:rPr>
          <w:rStyle w:val="FootnoteAnchor"/>
          <w:rtl w:val="true"/>
        </w:rPr>
        <w:footnoteReference w:id="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فسّر ثاني الشهيدين 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المتقدّمة بما لا يتسامح به</w:t>
      </w:r>
      <w:r>
        <w:rPr>
          <w:rStyle w:val="FootnoteAnchor"/>
          <w:rtl w:val="true"/>
        </w:rPr>
        <w:footnoteReference w:id="7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03" w:name="pg15215_145109"/>
    </w:p>
    <w:p>
      <w:pPr>
        <w:pStyle w:val="Heading6"/>
        <w:numPr>
          <w:ilvl w:val="5"/>
          <w:numId w:val="1"/>
        </w:numPr>
        <w:rPr/>
      </w:pPr>
      <w:bookmarkStart w:id="604" w:name="__RefHeading___Toc3155708_2142443653"/>
      <w:bookmarkStart w:id="605" w:name="_Toc205"/>
      <w:bookmarkEnd w:id="603"/>
      <w:bookmarkEnd w:id="604"/>
      <w:r>
        <w:rPr>
          <w:rtl w:val="true"/>
        </w:rPr>
        <w:t>بيان المراد من التغابن</w:t>
      </w:r>
      <w:bookmarkEnd w:id="6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أن يكون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التغابن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تحمّل الغبن ، فيرجع إلى التسامح ، وعليه فهل الميزان التسامح حال العقد مع علم المغبون ، أو جهله والتفاته إلى إمكان كون الزيادة كذا ، أو التسامح بعده ؟ ومن الواضح الفرق بينها ، فإنّ التسامح مع العلم في غاية الندرة إلاّ مع عوارض خارجية ، بخلاف التسامح مع الجهل والالتفات ، أو بعد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قريباً أن يكون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التغابن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الرواية وكلام من عبّر بمثلها ، أن يغبن الناس بعضهم بعضاً بمثله ؛ لأنّ التساوي حقيقة بين الثمن والمثمن في القيمة في غاية الندرة ، ولا سيّما في عصر صدور الرواية ، بل في أعصار أهل المتون ممّا لم يعهد فيها تثبيت قيم الأمتعة ، وفي عصرنا أيضاً كذلك في غير ما له قيمة ثابتة ، ولا سيّما في بعض النواحي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فسنّة الأسواق مطلقاً على التغابن ، والبيع بزيادة أو نقيصة طفيفة ، لا مع العلم ، بل مع الجهل بالقيمة بالنظر الدقيق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يتغابن الناس بمثله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 نّه إذا كان التفاوت يسيراً ، يقع التغابن به في نوع المعاملات ، وتقع غالباً مع الاختلاف بمثل ذلك ، وكان غبن أحد المتعاملين بمثله متعارفاً بحسب نوع المعاملات ، فلا خيار ، وإنّما الخيار فيما إذا وقعت المعاملة على خلاف سنّة السوق ؛ بأن يكون التفاوت فاحشاً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والغبن بيّناً ، وإلاّ لزم وقوع جميع المعاملات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نادراً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خيارياً ، وهو باطل عند العقلاء وعلى مذاق الشرع والفقه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، يسقط كثير من الاحتمالات الواقعة في كلمات المحشّين لكلام الشيخ قدّس سرّه </w:t>
      </w:r>
      <w:r>
        <w:rPr>
          <w:rStyle w:val="FootnoteAnchor"/>
          <w:rtl w:val="true"/>
        </w:rPr>
        <w:footnoteReference w:id="7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يظهر لي ، أنّ كلمات القوم من زمن شيخ الطائفة قدّس سرّه ، إلى زمان الشهيد الثاني قدّس سرّه ، ظاهرة في الاحتمال الأخير ، ثمّ تغيّرت العبارات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منشأه تفسير الشهيد الثاني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التغابن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التسامح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عدم شاهد في اللغة والعرف عليه ؛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التغابن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اللغة بمعنى غبن بعض بعضاً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تغابن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غبن بعضهم بعضاً ،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القاموس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الاستدلال عليه ، أمّا على ما سلكناه</w:t>
      </w:r>
      <w:r>
        <w:rPr>
          <w:rStyle w:val="FootnoteAnchor"/>
          <w:rtl w:val="true"/>
        </w:rPr>
        <w:footnoteReference w:id="8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فبعدم بناء العقلاء على الخيار في مثله ، وهو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6" w:name="pg15215_145111"/>
    </w:p>
    <w:p>
      <w:pPr>
        <w:pStyle w:val="BookText"/>
        <w:rPr/>
      </w:pPr>
      <w:bookmarkEnd w:id="6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على التمسّك بقوله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ضرر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.»</w:t>
      </w:r>
      <w:r>
        <w:rPr>
          <w:rStyle w:val="FootnoteAnchor"/>
          <w:rtl w:val="true"/>
        </w:rPr>
        <w:footnoteReference w:id="8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 نّه منصرف عمّا هو جارٍ في السوق ، وكانت سنّته مبنيّة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وتوهّم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نّه لا وجه ولا منشأ للانصراف</w:t>
      </w:r>
      <w:r>
        <w:rPr>
          <w:rStyle w:val="FootnoteAnchor"/>
          <w:rtl w:val="true"/>
        </w:rPr>
        <w:footnoteReference w:id="8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واضح الدفع ؛ فإنّ منشأه عدم الانقداح في الأذهان العرفية بأنّ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مثبت للخيار في جميع المعاملات ، التي جرت العادة بالتغابن فيها ، بل هو منصرف عن الغبن المتسامح فيه الذي لا يعدّونه شيئاً ، بل يتسامحون به عند احتماله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ربّما يطلق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الضرر والغبن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بنحو الحقيقة الادّعائية ، ومنه يظهر الانصراف في روايات تلقّي الركبان</w:t>
      </w:r>
      <w:r>
        <w:rPr>
          <w:rStyle w:val="FootnoteAnchor"/>
          <w:rtl w:val="true"/>
        </w:rPr>
        <w:footnoteReference w:id="8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إشكال في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المقصود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وبمقابله في النصّ وكلمات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عدا متأخّري المتأخّرين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الاحتمال الأخير المشار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07" w:name="__RefHeading___Toc3155710_2142443653"/>
      <w:bookmarkStart w:id="608" w:name="_Toc206"/>
      <w:bookmarkEnd w:id="607"/>
      <w:r>
        <w:rPr>
          <w:rtl w:val="true"/>
        </w:rPr>
        <w:t>حكم الشكّ في مفهوم التغابن</w:t>
      </w:r>
      <w:bookmarkEnd w:id="608"/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شككنا فيما يتغابن الناس به ، أو فيما يتسامح الناس فيه ؛ أي شككنا في حدّه نظير الشبهة المفهومية ، فإن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بانصراف دليل نفي الضرر عنه ، فلا يصحّ التمسّك به ؛ لفرض إجماله ، ولا شكّ في سرايته إلى الدليل ، فالمرجع عموم وجوب الوفاء ؛ لأنّ المخصّص مجمل ومنفصل ، ولا يسري إجماله إلى العامّ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بالفرق بين المخصّص المجمل ، والدليل الحاكم المجمل ؛ بدعوى سراية إجمال الحاكم إلى المحكوم ؛ فإنّه ناظر إليه ، وكأ نّه مفسّر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ضرر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مبنى القوم ؛ أي لا حكم ضرري ، فلا لزوم ضرري ، ولا وجوب وفاء ضرري ، فيكون حاله حال القيد المتّصل ، وعليه لا يصحّ التمسّك به ، ولا بالعامّ المنفصل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أنكرنا الانصراف ، وقلنا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بخروج الغبن غير الفاحش بمثل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المؤيّدة بفتوى الشيخ قدّس سرّه ومن بعده إلى عصر الشهيد قدّس سرّه </w:t>
      </w:r>
      <w:r>
        <w:rPr>
          <w:rStyle w:val="FootnoteAnchor"/>
          <w:rtl w:val="true"/>
        </w:rPr>
        <w:footnoteReference w:id="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طبقها ، فإجمال المخصّص لا يسري إلى إطلاقه ، فيكون هو المرجع ، لا دليل وجوب الوفاء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بالفرق بين المخصّص المنفصل ، والمقيّد المنفصل ، ويلتزم بسراية الإجمال من المقيّد إلى ما يتقيّد به ، فيسري إجماله إلى دليل نفي الضرر ، وعلى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بسراية الإجمال من الدليل الحاكم إلى المحكوم ، لا يصحّ التمسّك بإطلاقه ، ولا بعموم وجوب الوفاء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شككنا في أنّ ما به التفاوت ، هل هو بمقدار يتغابن به الناس أم لا ؛ لشبهة خارجية ، فلا يصحّ التمسّك بشيء من الإطلاق والعموم ؛ للشبهة المصداقية إمّا في نفس الإطلاق ، أو للمقيّد والمخصّص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9" w:name="pg15215_145113"/>
    </w:p>
    <w:p>
      <w:pPr>
        <w:pStyle w:val="Heading6"/>
        <w:numPr>
          <w:ilvl w:val="5"/>
          <w:numId w:val="1"/>
        </w:numPr>
        <w:rPr/>
      </w:pPr>
      <w:bookmarkStart w:id="610" w:name="__RefHeading___Toc3155712_2142443653"/>
      <w:bookmarkStart w:id="611" w:name="_Toc207"/>
      <w:bookmarkEnd w:id="609"/>
      <w:bookmarkEnd w:id="610"/>
      <w:r>
        <w:rPr>
          <w:rtl w:val="true"/>
        </w:rPr>
        <w:t>المناط في الضرر الموجب للخيار</w:t>
      </w:r>
      <w:bookmarkEnd w:id="6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المناط في الضرر الموجب للخيار ، هو الضرر الحاصل في كلّ معاملة بالنسبة إلى أحد المتعاملين ، من غير فرق بين الأشخاص من حيث الغنى والفقر ، والثروة وعدمها ؛ ضرورة أنّ كلّ مقدار يكون ضرراً في المعاملة ، ويكون ممّا لا يتغابن الناس بمثله بالمعنى المتقدّم ، فهو موجب للخيار ولا فرق في ضرريته بين الأشخاص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فبيع ما يساوي عشرة بالسبعة مثلاً ، ممّا لا يتغابن به الناس ، سواء كان البائع ممّن لا يهتمّ بهذا الضرر أم لا ، فعدم اعتداد المتعامل بالضرر ، أمر خارج عن الغبن في البيع ، ولا تعقل سراية اختلاف المتعاملين في المقام إلى المعاملة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نقص السلعة عن الثمن أو بالعكس ، أمر نفسي ، لا نسبي ، وليس مثل الحرج ، حيث إنّه يمكن أن يكون عمل واحد كالصوم ، حرجياً بالنسبة إلى شخص ، وغير حرجي بالنسبة إلى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الإجحاف وعدمه ، معتبران في الشيء بالنسبة إلى الأشخاص ، فيختلفان باختلاف أحوالهم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الضرر الموجب للخيار ؛ وهو نقص كذائي ، فلا يعقل اختلافه بالنسبة إلى الأشخاص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أعمّ من الضرر والحرج ، كان بالنسبة إلى هذا الصنف نسبياً ، لكنّه بعيد عن 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قضيّة شراء ماء الوضوء ، حيث فرّقوا بين الإجحاف على المشتري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وعدمه</w:t>
      </w:r>
      <w:r>
        <w:rPr>
          <w:rStyle w:val="FootnoteAnchor"/>
          <w:rtl w:val="true"/>
        </w:rPr>
        <w:footnoteReference w:id="8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ورود النصّ</w:t>
      </w:r>
      <w:r>
        <w:rPr>
          <w:rStyle w:val="FootnoteAnchor"/>
          <w:rtl w:val="true"/>
        </w:rPr>
        <w:footnoteReference w:id="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مبنيّة على أمر آخر ؛ وهو أنّ 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صحّة ما أفاده الأعلام قدّس سرّه </w:t>
      </w:r>
      <w:r>
        <w:rPr>
          <w:rStyle w:val="FootnoteAnchor"/>
          <w:rtl w:val="true"/>
        </w:rPr>
        <w:footnoteReference w:id="8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هل هو مخصوص بباب الضرر المالي في المعاملات ، كما أنّ الحرج مخصوص بباب التكاليف ، أم كلّ منهما أعمّ من الموردين ؟ لا يبعد أن يكون الاختصاص أقرب إلى الاعتبار وإلى كلمات الأصحاب ، نعم الظاهر عمومه بالنسبة إلى الضرر النفسي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بعموم الضرر لمورد التكاليف ، فلا بدّ من الالتزام بتخصيص دليل نفيه في جميع مواردها ؛ لأنّ اشتراء الماء للوضوء ولو بقيمته السوقية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بأقلّ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ضرر على المكلّف من قبل الحكم الشرعي ؛ فإنّ إلزامه باشتراء الماء وصبّه في غير غرضه ، ضرر عليه ، ولولا تكليف المولى لم يشتر شيئاً لا يرجع نفعه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مؤونة الحجّ بتمامها ضرر على المكلّف ، سواء اشترى مؤونته بالقيمة العادلة أم لا ، وهذا بخلاف باب المعاملات التي يرجع نفع المال فيها إلى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قطع النظر عن إطاعة المولى ، إنّ اشتراء الماء للوضوء ، كاشترائه وإهراقه بإ لزام من الغير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2" w:name="pg15215_145115"/>
    </w:p>
    <w:p>
      <w:pPr>
        <w:pStyle w:val="Heading6"/>
        <w:numPr>
          <w:ilvl w:val="5"/>
          <w:numId w:val="1"/>
        </w:numPr>
        <w:rPr/>
      </w:pPr>
      <w:bookmarkStart w:id="613" w:name="__RefHeading___Toc3155714_2142443653"/>
      <w:bookmarkStart w:id="614" w:name="_Toc208"/>
      <w:bookmarkEnd w:id="612"/>
      <w:bookmarkEnd w:id="613"/>
      <w:r>
        <w:rPr>
          <w:rtl w:val="true"/>
        </w:rPr>
        <w:t>هل يتصوّر غبن المتبايعين معاً ؟</w:t>
      </w:r>
      <w:bookmarkEnd w:id="6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قد ذكر الشهيد قدّس سرّه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المغبون إمّا البائع ، أو المشتري ، أو هما </w:t>
      </w:r>
      <w:r>
        <w:rPr>
          <w:rStyle w:val="FootnoteAnchor"/>
          <w:rtl w:val="true"/>
        </w:rPr>
        <w:footnoteReference w:id="8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وقريب منه في شرحه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فاستشكل الأمر في تصوّر غبن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حكى الشيخ الأعظم قدّس سرّه وجوهاً كلّها مخدوشة أشار إليها </w:t>
      </w:r>
      <w:r>
        <w:rPr>
          <w:rStyle w:val="FootnoteAnchor"/>
          <w:rtl w:val="true"/>
        </w:rPr>
        <w:footnoteReference w:id="8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تصدّى بعض المحشّين لتصويره</w:t>
      </w:r>
      <w:r>
        <w:rPr>
          <w:rStyle w:val="FootnoteAnchor"/>
          <w:rtl w:val="true"/>
        </w:rPr>
        <w:footnoteReference w:id="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هو غير مرضيّ ؛ لأنّ كلّ ما ذكر خارج عن غبنهما في المعاملة ، بل المغبون أحدهما ، والآخر ورد عليه الضرر خارج المعاملة ولو لأجلها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عدم تصوّره إلاّ إذا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أعمّ من المالي والحالي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أعمّ ، فحينئذٍ يمكن أن تكون معاملة بعينها ضررية بالنسبة إلى أحدهما ، وحرجية بالنسبة إلى الآخر ، فلو باع أمته بأكثر من قيمتها ، فبان أ نّها اُخته التي كان بيعها نقصاً في شرفه وحرجاً عليه ، يكون الغبن في الطرفين ، والأمر سهل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5" w:name="pg15215_145116"/>
    </w:p>
    <w:p>
      <w:pPr>
        <w:pStyle w:val="Heading6"/>
        <w:numPr>
          <w:ilvl w:val="5"/>
          <w:numId w:val="1"/>
        </w:numPr>
        <w:rPr/>
      </w:pPr>
      <w:bookmarkStart w:id="616" w:name="__RefHeading___Toc3155716_2142443653"/>
      <w:bookmarkStart w:id="617" w:name="_Toc209"/>
      <w:bookmarkEnd w:id="615"/>
      <w:bookmarkEnd w:id="616"/>
      <w:r>
        <w:rPr>
          <w:rtl w:val="true"/>
        </w:rPr>
        <w:t>مسألة في أنّ ظهور الغبن شرط شرعي أو كاشف عقلي؟</w:t>
      </w:r>
      <w:bookmarkEnd w:id="6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ظهور الغبن شرط شرعي لحدوث الخيار ، أو كاشف عقلي عن ثبوته حال العقد ؟ والمحتملات على الأوّل كثيرة ، نذكر مهمّاتها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العلم بالغبن شرطاً مقارناً نحو الإجازة على النقل ، أو شرطاً متأخّراً نحو الاحتمالات التي في الإجازة ، بناءً على كونها شرطاً متأخّراً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الاحتمالين ، يحتمل أن يكون المشروط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السبب الاقتضائي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الغبن ، ويحتمل أن يكون هو البيع الغبني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العلم جزء الموضوع ، وجزءه الآخر هو الغبن ، أو البيع الغبني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إنّه بناءً على كون العلم شرطاً مقارناً ، أو جزء موضوع ، يرد إشكال عقلي ، نظير الإشكال العقلي في الإجازة على النقل</w:t>
      </w:r>
      <w:r>
        <w:rPr>
          <w:rStyle w:val="FootnoteAnchor"/>
          <w:rtl w:val="true"/>
        </w:rPr>
        <w:footnoteReference w:id="8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وهو أنّ ما هو المشروط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والسبب الاقتضائي أو جزء الموضوع ، غير موجود عند ظهور الغبن ، وما هو موجود عنده ، ليس مشروطاً ، ولا جزء موضوع للخيار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هو السبب الاقتضائي أو جزء الموضوع ، هو التفاوت الحاصل عند حدوث البيع ، أو البيع الحادث المتعلّق بالمتفاوتين بما هو حادث ؛ بمعنى دخالة حدوثه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التفاوت الحاصل قبله ، أو بعده ، أو نفس التفاوت القابل للانطباق على ما قبله وما بعده ، فليس سبباً ، ولا دخيلاً بنحو من الدخالة في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لوحظ التفاوت المستمرّ بينهما ؛ ممّا قبل العقد إلى زمانه ، ومنه إلى ما بعده ، لا يكون السبب أو جزء الموضوع ، إلاّ التفاوت الموجود حال العقد ؛ بنحو يكون الحال قيداً لا ظرفاً ، وإلاّ يرجع إلى عدم الفرق بين حاله وما قبله وما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التفاوت الحاصل بعد العقد أو الباقي بعده ، لا دخل له حتّى على القول بتدارك الضرر إذا ارتفع الغبن بعد العقد ؛ لأنّ القائل به لا يلتزم بالخيار إذا حدث التفاوت بعد العقد مع التساوي حاله ، فلا محالة يكون سبب الخيار عنده ، هو الغبن الحادث حال العقد إذا لم يتدارك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من الواضح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هو الباقي في الاُمور الاعتبارية التي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ببقائها اعتباراً ، هو نفس الأمر الاعتباري وذاته ، لا حال حدوثه ، فالحادث الباقي هو العقد والبيع ، دون العقد بما هو حادث ؛ لامتناع كون الحدوث باقياً ، فإنّه دفعي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الحادث بما هو حادث ، غير ممكن البقاء ، بل ما هو الباقي نفس الحادث ، لا حال حدوثه ، ولا بما هو حادث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 السبب ، أو الموضوع ، أو جزء السبب ، هو التفاوت الموجود في البيع الحادث بما هو حادث ، فلا يعقل بقاؤه واستمراره لا اعتباراً ، ولا حقيقة ، فلا يعقل أن يكون العلم المتأخّر ، شرطاً له بنحو الشرط المقارن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فرق فيما ذكرناه بين الحقائق المستمرّة الوجود ، والاعتباريات والانتزاعيات ؛ فإنّ الزمان باقٍ بنفسه ، وأمّا مبدؤه فلا يكون باقياً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قطعاته الاعتبارية والانتزاعيات التي يكون منها الغبن والتفاوت والزيادة والنقيصة ، مستمرّة بذاتها باستمرار مناشئها ، وأمّا المنتزع من الحادث بما هو حادث ، فلا يبقى ، ولا يستمرّ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يرد في المقام الإشكال الذي في الإجازة على النقل ، ولا يدفع بالجواب الذي قلنا به في ذلك المقام</w:t>
      </w:r>
      <w:r>
        <w:rPr>
          <w:rStyle w:val="FootnoteAnchor"/>
          <w:rtl w:val="true"/>
        </w:rPr>
        <w:footnoteReference w:id="8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البيع لمّا لم يكن إلاّ نفس طبيعة التمليك بالعوض ، أو التبادل بين العوضين ، من غير دخالة للحدوث فيها ، فيكون باقياً اعتباراً ، كما يكون حادثاً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المقام ، حيث كان حال الحدوث دخيلاً ، فلا يعقل بقاؤه ، والظاهر أنّ هذا أمر عرفي ، كما أ نّه عقلي ، هذا حال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احتمال أن يكون العلم جزءاً ، والغبن حال حدوث البيع جزءاً آخر ، أو البيع الغبني الحادث بما هو حادث جزءاً ، فلا يعقل ؛ لأنّ المفروض أنّ أحد الجزءين معدوم ، والخيار أمر ثبوتي ، ولا يعقل أن يكون المعدوم حال عدمه ، سبباً ولو لأمر اعتباري ، ولا موضوعاً لأمر ثبوتي ولو كان اعتبارياً ؛ لامتناع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ثبوت شيء لأمر غير ثابت عقلاً وعرفاً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الخيار هاهنا وفي سائر الخيارات ، ثابت لأحد المتعاملين ، أو لهما ، ففي المقام إنّ المغبون له الخيار ، وليس الغبن بوجوده الخارجي سبباً للخيار ، أو جزء سبب له ، وليس المقام كالبيع ، حيث إنّ البيع الخارجي المنشأ سبب للنقل الإنشائي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يصحّ رفع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الغبن بوجوده اللحاظي ، سبب لجعل الخيار من أوّل العقد ، أو سبب لجعله حال العلم به ، فالجاعل قد يرى أنّ المصلحة في جعل الخيار للمغبون ، حال وجود الغبن من أوّل العقد ، وقد يرى المصلحة لجعله من حال علم المغبون بالغبن ، فلا يرد إشكال تأثير المعدوم ، أو كونه جزء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بدّ وأن يكون لوجود الغبن خصوصية ، أو للغبن المعلوم خصوصية ، لأجلها تعلّق الجعل بالخيار ، لكنّ العلم قد يتعلّق بالشيء المعدوم لا بما أ نّه معدوم ، بل بوسيلة عنوان موجود في الذهن ، كالعلم بشريك الباري والحكم به ، وبالمعدوم المطلق والحكم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فحال حدوث البيع وكذا التفاوت بقيد حال حدوثه ، وإن كانا معدومين حال العلم كما تقدّم</w:t>
      </w:r>
      <w:r>
        <w:rPr>
          <w:rStyle w:val="FootnoteAnchor"/>
          <w:rtl w:val="true"/>
        </w:rPr>
        <w:footnoteReference w:id="8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لكنّ العلم يتعلّق بهما متأخّراً عنهما ، فيكون الوجود العلمي اللحاظي ، سبباً أو دخيلاً في جعل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بحسب مقام الثبوت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18" w:name="pg15215_145120"/>
    </w:p>
    <w:p>
      <w:pPr>
        <w:pStyle w:val="Heading6"/>
        <w:numPr>
          <w:ilvl w:val="5"/>
          <w:numId w:val="1"/>
        </w:numPr>
        <w:rPr/>
      </w:pPr>
      <w:bookmarkStart w:id="619" w:name="__RefHeading___Toc3155718_2142443653"/>
      <w:bookmarkStart w:id="620" w:name="_Toc210"/>
      <w:bookmarkEnd w:id="618"/>
      <w:bookmarkEnd w:id="619"/>
      <w:r>
        <w:rPr>
          <w:rtl w:val="true"/>
        </w:rPr>
        <w:t>مقتضى الأدلّة الكشف عن ثبوت الخيار حال العقد</w:t>
      </w:r>
      <w:bookmarkEnd w:id="6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مقام الإثبات ، فمقتضى جميع الأدلّة ، ثبوت الخيار من حال العقد ، وعدم دخل العلم فيه بوجه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الخيار العقلائي الثابت ببنائهم وحكمهم ، فلا شبهة في أ نّه معلول نفس الغبن ، ولا يرى العقلاء للعلم دخالة فيه بوجه ، وهو الدليل الوحيد في خياره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سائر الأدلّة ، فدلالتها على الثبوت حاله واضحة ، إلاّ رواية تلقّي الركبان ، وهي ما روي عن النبي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تلقّاها فصاحبها بالخيار إذا دخل السوق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فإنّه قد يتوهّم دلالتها على ثبوته من حال العلم</w:t>
      </w:r>
      <w:r>
        <w:rPr>
          <w:rStyle w:val="FootnoteAnchor"/>
          <w:rtl w:val="true"/>
        </w:rPr>
        <w:footnoteReference w:id="8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غاية الأمر في هذه الرواية ، دلالتها على ثبوته حال العلم ، وأمّا عدم ثبوته حال العقد فلا ؛ فإنّ العقد السلبي إنّما يستفاد من المفهوم ، ولا مفهوم لها ؛ إمّا لأنّ المفهوم فيما إذا كان ما في تلو الشرط سنخ الحكم ، دون شخصه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وإمّا لأنّ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مشتركة بين ما يتضمّن الشرط وغيره ، فغاية الدلالة الثابتة أنّ وقت وروده في السوق له الخيار ، من غير تعرّض لحال العقد ، ولثبوت الخيار وعدمه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قضيّة انتفاء الحكم الخاصّ عن الموضوع المقيّد بانتفاء قيده ، فهو ليس </w:t>
      </w:r>
      <w:bookmarkStart w:id="621" w:name="pg15215_145121"/>
    </w:p>
    <w:p>
      <w:pPr>
        <w:pStyle w:val="BookText"/>
        <w:rPr/>
      </w:pPr>
      <w:bookmarkEnd w:id="6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الدلالة اللفظية ، بل هو حكم العقل بانتفائه عند عدمه ، وهو لا يعارض الدليل إذا دلّ على الثبوت في غير محلّ القيد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والمفروض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سائر ما دلّ على الخيار مطلق ، كدليل الضرر ، ورواية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المتقدّمة</w:t>
      </w:r>
      <w:r>
        <w:rPr>
          <w:rStyle w:val="FootnoteAnchor"/>
          <w:rtl w:val="true"/>
        </w:rPr>
        <w:footnoteReference w:id="8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منافاة بين هذه الرواية وبين سائر الأدلّة ؛ لكونهما مثبتتين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وثانياً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 السوق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كناية عن أمر آخر ، فيحتمل أن يكون كناية عن علمه بالغبن ، أو كناية عن نفس تفاوت السوق ، فكأ 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 السوق ، وكان التفاوت فيه فاحشاً ، فله 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ترجيح للأوّل إلاّ بالظنّ ، وهو غير حجّة في مثله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 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دخل السوق ، وعلم أ نّه مغبون ، فله 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يفهم منه إلاّ كون الخيار للغبن ، لا لغيره ؛ لمناسبة الحكم والموضوع ، وعدم موضوعية العلم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22" w:name="__RefHeading___Toc3155720_2142443653"/>
      <w:bookmarkStart w:id="623" w:name="_Toc211"/>
      <w:bookmarkEnd w:id="622"/>
      <w:r>
        <w:rPr>
          <w:rtl w:val="true"/>
        </w:rPr>
        <w:t>حول كلام الشيخ الأعظم في المقام</w:t>
      </w:r>
      <w:bookmarkEnd w:id="623"/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أفاده الشيخ الأعظم قدّس سرّه للجمع بين كلمات القوم ، كما هو ظاهر النسخ المعروفة ، أو لتحقيق المقام ، كما هو ظاهر المحكيّ عن بعض النسخ المصحّحة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ذلك أو الأولى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إن اُريد بالخيار السلطنة الفعلية ، التي يقتدر بها على الفسخ والإمضاء قولاً أو فعلاً ، فلا يحدث إلاّ بعد ظهور الغبن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4" w:name="pg15215_145122"/>
    </w:p>
    <w:p>
      <w:pPr>
        <w:pStyle w:val="BookText"/>
        <w:rPr/>
      </w:pPr>
      <w:bookmarkEnd w:id="6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اُريد ثبوت حقّ للمغبون ، لو علم به لقام بمقتضاه ، فهو ثابت قبل العلم ، وإنّما يتوقّف على العلم إعمال هذا الحقّ</w:t>
      </w:r>
      <w:r>
        <w:rPr>
          <w:rStyle w:val="FootnoteAnchor"/>
          <w:rtl w:val="true"/>
        </w:rPr>
        <w:footnoteReference w:id="8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يتّضح أنّ مراده ، أنّ الخيار مردّد بين أحد 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السلطنة الفعلية ، أو ملك فسخ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أنّ الخيار هاهنا متعدّد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ثابت حين ظهور الغبن ، والآخر حين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 نّه ذو مرتبتين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بمرتبته الضعيفة ثابت حال العقد ، وبمرتبته القويّة حال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 نّه سلطنة تكون بالقوّة حال العقد ، وبالفعل حال ظهور الغبن ، على أن يكون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السلطنة بالقوّة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625" w:name="__RefHeading___Toc3155722_2142443653"/>
      <w:bookmarkStart w:id="626" w:name="_Toc212"/>
      <w:bookmarkEnd w:id="625"/>
      <w:r>
        <w:rPr>
          <w:rtl w:val="true"/>
        </w:rPr>
        <w:t xml:space="preserve">ولا يخفى ما في كلّها من الخدشة </w:t>
      </w:r>
      <w:r>
        <w:rPr>
          <w:rtl w:val="true"/>
        </w:rPr>
        <w:t>:</w:t>
      </w:r>
      <w:bookmarkEnd w:id="6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يرد عليه على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منافاته لما سبق منه في أوّل الخيارات ؛ من أ نّه ملك فسخ العقد</w:t>
      </w:r>
      <w:r>
        <w:rPr>
          <w:rStyle w:val="FootnoteAnchor"/>
          <w:rtl w:val="true"/>
        </w:rPr>
        <w:footnoteReference w:id="8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وجه للترديد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وجه لما ذكره عقيب قوله هذا كالتفريع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بعض الآثار للأوّل ، وبعضها للثاني ، وبعضها يحتمل أن يكون لذلك ، أو لذاك</w:t>
      </w:r>
      <w:r>
        <w:rPr>
          <w:rStyle w:val="FootnoteAnchor"/>
          <w:rtl w:val="true"/>
        </w:rPr>
        <w:footnoteReference w:id="8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إذ لا يعقل أن يكون أثر الخيار مترتّباً على ما ليس بخيار ، والفرض أنّ الخيار إمّا ذاك لا غير ، وإمّا ذلك لا 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وضوح بطلانه ، وعدم التزام أحد حتّى نفسه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الشريفة بذلك ، وإن أمكن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رواية تلقّي الركبان أثبتت خياراً للعالم بالغبن ، وسائر الأدلّة أثبتت خياراً آخر من أوّل العقد ، لكنّه كلام خالٍ عن التحصيل ، وقد مرّ الكلام في الرواية</w:t>
      </w:r>
      <w:r>
        <w:rPr>
          <w:rStyle w:val="FootnoteAnchor"/>
          <w:rtl w:val="true"/>
        </w:rPr>
        <w:footnoteReference w:id="8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ينافي ما ذكره من الثمرة بين القولين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لازم التعدّد ، صحّة إسقاط أحدهما دون الآخر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يعقل تحقّق الشدّة والضعف في الاُمور الاعتبارية ولو كانت شبيهة ببعض المقولات ، فلا محالة يرجع الاختلاف إلى التعدّد الباطل بالضرورة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السلطنة بالقوّة ليست بسلطنة ، بل عدم فيه ملكة السلطنة كالنواة ، فإنّها شجرة بالقوّة ، والنطفة ، فإنّها حيوان بالقوّة ، فلا يصحّ إسقاطها ، مع 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الإسقاط بعد العقد من آثار الحقّ الواقعي</w:t>
      </w:r>
      <w:r>
        <w:rPr>
          <w:rStyle w:val="FootnoteAnchor"/>
          <w:rtl w:val="true"/>
        </w:rPr>
        <w:footnoteReference w:id="8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احتمال آخر ؛ وهو أنّ الخيار ملك الفسخ إلى زمان العلم ، ثمّ ينقلب إلى السلطنة الفعلية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ما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اختلاف الآثار ، وترتّب بعضها على ذاك ، وبعضها على ذلك فيه أيضاً مناقشة قد تعرّض لها الأعلام</w:t>
      </w:r>
      <w:r>
        <w:rPr>
          <w:rStyle w:val="FootnoteAnchor"/>
          <w:rtl w:val="true"/>
        </w:rPr>
        <w:footnoteReference w:id="8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والتحقيق أنّ جميعها مترتّب على الخيار الواقعي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7" w:name="pg15215_145124"/>
    </w:p>
    <w:p>
      <w:pPr>
        <w:pStyle w:val="Heading4"/>
        <w:numPr>
          <w:ilvl w:val="3"/>
          <w:numId w:val="1"/>
        </w:numPr>
        <w:rPr/>
      </w:pPr>
      <w:bookmarkStart w:id="628" w:name="__RefHeading___Toc3155724_2142443653"/>
      <w:bookmarkStart w:id="629" w:name="_Toc213"/>
      <w:bookmarkEnd w:id="627"/>
      <w:bookmarkEnd w:id="628"/>
      <w:r>
        <w:rPr>
          <w:rtl w:val="true"/>
        </w:rPr>
        <w:t>القول في مسقطات هذا الخيار</w:t>
      </w:r>
      <w:bookmarkEnd w:id="629"/>
    </w:p>
    <w:p>
      <w:pPr>
        <w:pStyle w:val="Heading4"/>
        <w:numPr>
          <w:ilvl w:val="3"/>
          <w:numId w:val="1"/>
        </w:numPr>
        <w:rPr/>
      </w:pPr>
      <w:bookmarkStart w:id="630" w:name="__RefHeading___Toc3155726_2142443653"/>
      <w:bookmarkStart w:id="631" w:name="_Toc214"/>
      <w:bookmarkEnd w:id="630"/>
      <w:r>
        <w:rPr>
          <w:rtl w:val="true"/>
        </w:rPr>
        <w:t>بحث في إمكان إسقاطه</w:t>
      </w:r>
      <w:bookmarkEnd w:id="6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والبحث عنها على ما سلكناه في دليله</w:t>
      </w:r>
      <w:r>
        <w:rPr>
          <w:rStyle w:val="FootnoteAnchor"/>
          <w:rtl w:val="true"/>
        </w:rPr>
        <w:footnoteReference w:id="8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من أ نّه بعنوانه خيار عقلائي لا إشكال فيه ؛ إذ بناءً عليه يكون هو من الحقوق عند العقلاء ، وقابلاً للإسقاط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على ما سلكه بعض الأعاظم قدّس سرّه ؛ من حديث الاشتراط الضمني ؛ فإنّ خيار تخلّف الشرط ، من الخيارات العقلائية بلا 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استشكل فيه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مدرك الخيار خصوص الشرط الضمني ، فإثباته بالمعنى المصطلح في غاية الإشكال ؛ لأنّ إناطة العوضين بالشرط أو الوصف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صريحاً ، أو ضمنياً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يفيد إثبات الخيار ؛ لأنّ غاية التقييد ثبوت حقّ للمشروط له ، فله إسقاط حقّه ورضاه بالفاقد ، وله عدم إسقاط حقّه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لا يلازم فسخ العقد ، فلعلّه يكون من الحقوق التي تبقى في ذمّة من عليه الحقّ ، ولا يمكن استيفاؤه كسائر الديون</w:t>
      </w:r>
      <w:r>
        <w:rPr>
          <w:rStyle w:val="FootnoteAnchor"/>
          <w:rtl w:val="true"/>
        </w:rPr>
        <w:footnoteReference w:id="8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لا يخفى ؛ فإنّه بعد الاعتراف بحديث الاشتراط الضمني ، استشكل فيما هو مقتضاه في المقام ، وأنكر ما هو كالواضحات ، وأثبت ما هو لغو محض ؛ ضرورة أنّ خيار تخلّف الشرط عقلائي ، وهو عبارة اُخرى عن خيار الفسخ ، وهو من أجلى المطالب العقلائية وأوضحها ، 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غاية الإشكال ، لا بدّ وأن يبدل بأ نّه في غاية الوضوح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فله إسقاط حقّه وعدمه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، فهو من غرائب الكلام ؛ فإنّ لازمه أن يكون جعل الشرط الضمني لأجل الإسقاط ، فإنّه لا أثر له عنده إلاّ ذلك ، وهو لغو محض ، لا يرتكبه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البناء على سائر الأدلّة ، فمع الغضّ عن عقلائية المسأ لة ، ومعهودية عنوان الخيار عند العقلاء ، لا يمكن إثبات كونه حقّاً قابلاً للإسقاط أو النقل ؛ فإنّ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هذا الخيار ، أو في غيره كخيار المجلس والحيوان ، لا يدلّ إلاّ على أ نّه مختار ، وله الاختيار في الفسخ والإمضاء ، وهو أعمّ من كون العقد خيارياً بالمعنى المصطلح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 العقد ما دام المجلس موجوداً ولم يتفرّق المتعاملان ، جائزاً حكماً لدى الشارع الأقدس ، 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الاختيار لغةً</w:t>
      </w:r>
      <w:r>
        <w:rPr>
          <w:rStyle w:val="FootnoteAnchor"/>
          <w:rtl w:val="true"/>
        </w:rPr>
        <w:footnoteReference w:id="8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وعرفاً ، والمعنى الاصطلاحي خلاف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لمّا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حقّ الفسخ والإمضاء ، أمراً عقلائياً معهوداً ، لا ينقدح في ذهن العرف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المعنى المعهود ، فإثبات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كلّ مورد ورد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بالخيار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لأجل تلك المعهودية ، وإن كان اللفظ بحسب معناه اللغوي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دليل نفي الضرر ، فغاية ما يمكن أن يقال فيه لإثبات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أنّ نفي الوجوب الوضعي ، مستلزم لثبوت بديله ، وهو الجواز الوضعي ، ولمّا كان هذا الجواز لأجل المغبون ، ينتزع منه الحقّ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اللزوم حقّي بدليل ثبوت الإقالة ، وسلب اللزوم الحقّي مستلزم لثبوت بديله ، وهو الجواز الحقّي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على التقريبين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البديل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هو النقيض صحّ الاستلزام ، لكنّه لا يفيد ؛ لأنّ الجواز الوضعي أو الحقّي ، ليس بديلاً ونقيضاً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هو الضدّ فلا يصحّ ؛ لأنّ نفي الضدّ لا يستلزم ثبوت ضدّه إلاّ في الضدّين اللذين لا ثالث لهما مع حفظ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الجواز الحقّي ضدّ للزوم حقّياً كان أو حكمياً ، كذلك الجواز الحكمي ضدّ له ، فلا يكونان ممّا لا ثالث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 نّه يرد على التقريب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مجرّد كون الحكم الوضعي لأجله ، لا يستلزم كونه حقّاً ؛ فإنّه على الحكمية أيضاً يكون لأجله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الوجوب الحقّي ممّا لا معنى محصّل له ، والإقالة أيضاً ليست من الحقوق ، بل حكم عقلائي وشرعي ، ولهذا لا تسقط بالإسقاط ، ولا تكون قابلة للنقل ، فاللزوم والحقّية ممّا يتنافران ، فلا معنى للزوم الحقّي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تقدّم من صحّة البحث عن المسقطات ، وهي 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632" w:name="pg15215_145127"/>
    </w:p>
    <w:p>
      <w:pPr>
        <w:pStyle w:val="Heading4"/>
        <w:numPr>
          <w:ilvl w:val="3"/>
          <w:numId w:val="1"/>
        </w:numPr>
        <w:rPr/>
      </w:pPr>
      <w:bookmarkStart w:id="633" w:name="__RefHeading___Toc3155728_2142443653"/>
      <w:bookmarkStart w:id="634" w:name="_Toc215"/>
      <w:bookmarkEnd w:id="632"/>
      <w:bookmarkEnd w:id="633"/>
      <w:r>
        <w:rPr>
          <w:rtl w:val="true"/>
        </w:rPr>
        <w:t>الأوّل إسقاط الخيار بعد العقد بعد العلم بالغبن</w:t>
      </w:r>
      <w:bookmarkEnd w:id="6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وليعلم أنّ السبب للخيار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يحتمل أن يكون المرتبة الاُولى من الغبن غير المتسامح فيه ؛ بنحو اللا بشرط ، من غير دخالة الحدّ فيه ، فتكون هي السبب في ضمن سائر المراتب ، وتكون الزيادة غير دخيلة في السببية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تكون كلّ مرتبة ، سبباً مستقلاًّ لفرد من الخيار ، لكن مع دخالة الحدّ ؛ بحيث لا يتكثّر الخيار ، أو كلّ مرتبة سبباً بنحو اللا بشرط مع التداخل في السببية عند الاجتماع ؛ لئلاّ يتكثّر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يكون صرف وجود الغبن سبباً ، فيكون السبب واحداً ، موجوداً بوجود كلّ مرتبة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جميع الاحتمالات ، يكون الخيار واحداً شخصياً ، وإن اختلفت الاحتمالات من جهات اُخر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الإسقاط ، قد يتعلّق بالخيار المتحقّق الموجود خارجاً ولو كان وجوداً اعتبارياً ، لكن المعتبر في الخارج وإن كان ظرف الاعتبار يقابل الخارج ، كسائر الاُمور الاعتبارية العقلائية أو الشرعية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يتعلّق بعنوان كلّي قابل للانطباق على الخارج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الفرضين ، قد يكون الإسقاط والمتعلّق مطلقاً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أسقطت هذا 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أسقطت خياري في 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bookmarkStart w:id="635" w:name="pg15215_145128"/>
    </w:p>
    <w:p>
      <w:pPr>
        <w:pStyle w:val="BookText"/>
        <w:rPr/>
      </w:pPr>
      <w:bookmarkEnd w:id="6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يكون الإسقاط مطلقاً ، والمتعلّق مقيّداً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أسقطت هذا الخيار الناشئ من الغبن الكذائي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أسقطت الخيار الناشئ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يكون المتعلّق مطلقاً ، والإسقاط معلّقاً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أسقطت هذا الخيار إن كان ناشئاً من الغبن الكذائي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أسقطت خياري إن نشأ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والثمرة بين الاحتمالات المتقدّمة واضحة لدى التأ 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6" w:name="__RefHeading___Toc3155730_2142443653"/>
      <w:bookmarkStart w:id="637" w:name="_Toc216"/>
      <w:bookmarkEnd w:id="636"/>
      <w:r>
        <w:rPr>
          <w:rtl w:val="true"/>
        </w:rPr>
        <w:t>سقوط الخيار لو تعلّق الإسقاط المطلق بالخيار الموجود</w:t>
      </w:r>
      <w:bookmarkEnd w:id="6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الإسقاط لو كان مطلقاً ، وتعلّق بالخيار الموجود ، فلا ينبغي الإشكال في سقوطه ، سواء كان بلا قيد وهو واضح ، أم كان مقيّداً وتخلّف القيد ؛ فإنّ تقييد الموجود الخارجي ، لا يوجب عدم تعلّق الإسقاط به على فرض تخلّف القيد ، نظير تعلّق البيع بالفرس الخارجي المتقيّد بالعربي ، حيث يوجب تخلّف الوصف الخيار مع صحّة البيع ، وله نظائر اُخر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بالفرق بين الداعي والتقييد</w:t>
      </w:r>
      <w:r>
        <w:rPr>
          <w:rStyle w:val="FootnoteAnchor"/>
          <w:rtl w:val="true"/>
        </w:rPr>
        <w:footnoteReference w:id="8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غير وجيه في هذا الفرض الذي هو مورد بحثهم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مراد الشيخ الأعظم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الخيار واحد</w:t>
      </w:r>
      <w:r>
        <w:rPr>
          <w:rStyle w:val="FootnoteAnchor"/>
          <w:rtl w:val="true"/>
        </w:rPr>
        <w:footnoteReference w:id="8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 نّه واحد شخصي تعلّق به الإسقاط ، فلا محالة يسقط وإن فرض التقييد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الإسقاط معلّقاً ، لا يسقط مع تخلّف المعلّق عليه ؛ لعدم تعلّق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الإسقاط إلاّ على فرض معدوم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التقييد يرجع إلى التعليق</w:t>
      </w:r>
      <w:r>
        <w:rPr>
          <w:rStyle w:val="FootnoteAnchor"/>
          <w:rtl w:val="true"/>
        </w:rPr>
        <w:footnoteReference w:id="8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وجيه ؛ لأنّ تقييد المتعلّق ، لا يوجب تقييداً أو تعليقاً للهيئة ، كما أنّ تعليق الهيئة لا يوجب تقييداً في المتعلّق ، ونظيره الواجب المطلق المتعلّق بالمقيّد ، والمشروط المتعلّق بالمطلق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إذا كان الإسقاط متعلّقاً بالوجود الخارجي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كان متعلّقاً بالعنوان الكلّي ، فإن كانا مطلقين فلا إشكال في السقوط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مع تعليق الهيئة والتخلّف ، أو تقييد المتعلّق مع تخلّف القيد ، فلا إشكال في عدم السقوط ؛ لأنّ الكلّي المقيّد لا ينطبق على فاقد القيد ، أو على المقيّد بقيد آخر ، كما أنّ الإسقاط المعلّق ، لا يعقل أن يكون إسقاطاً بلا حصول المعلّق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فيما إذا تعلّق بالكلّي يكون الفرق بين الداعي والتقييد في محلّه ، لكنّه خارج عن محطّ البحث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على فرض أنّ الخيار مسبّب عن اُولى المراتب ، لو أسقط الخيار الناشئ من الغبن الأفحش مثلاً ، وكان الغبن كذلك ، لم يسقط ؛ لأنّ الغبن المذكور لم يكن سبباً للخيار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إذا كان المتعلّق كلّياً ، وإلاّ فيسقط كما مرّ ، وعليك باستخراج الثمرة من الاحتمالات الاُخر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بحسب الاحتمال والثبوت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8" w:name="pg15215_145130"/>
    </w:p>
    <w:p>
      <w:pPr>
        <w:pStyle w:val="Heading4"/>
        <w:numPr>
          <w:ilvl w:val="3"/>
          <w:numId w:val="1"/>
        </w:numPr>
        <w:rPr/>
      </w:pPr>
      <w:bookmarkStart w:id="639" w:name="__RefHeading___Toc3155732_2142443653"/>
      <w:bookmarkStart w:id="640" w:name="_Toc217"/>
      <w:bookmarkEnd w:id="638"/>
      <w:bookmarkEnd w:id="639"/>
      <w:r>
        <w:rPr>
          <w:rtl w:val="true"/>
        </w:rPr>
        <w:t>مقتضى جميع المباني ثبوت الخيار بصرف وجود الغبن</w:t>
      </w:r>
      <w:bookmarkEnd w:id="6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بحسب مقام الإثبات ، فلا ينبغي الإشكال في أنّ مقتضى جميع المباني في ثبوته ، هو كون صرف وجود الغبن سبباً له ؛ فإنّ صرف وجود تخلّف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كون المبنى هو الشرط الضمني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موجب له ، وصرف وجود الضرر من غير نظر إلى مراتبه سبب ، وصرف وجود الغبن على مبنى عقلائية الخيار سبب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وصرف وجود الغبن غير المتسامح به على فرض كون المبنى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المتقدّمة أو روايات تلقّي الركبان</w:t>
      </w:r>
      <w:r>
        <w:rPr>
          <w:rStyle w:val="FootnoteAnchor"/>
          <w:rtl w:val="true"/>
        </w:rPr>
        <w:footnoteReference w:id="8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دلالتها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السبب ، كما هو واضح ، هذا من ناحية السبب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المسبّب ، فبناءً عليه هو الفرد الخاصّ الواحد بوحدة سببه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1" w:name="__RefHeading___Toc3155734_2142443653"/>
      <w:bookmarkStart w:id="642" w:name="_Toc218"/>
      <w:bookmarkEnd w:id="641"/>
      <w:r>
        <w:rPr>
          <w:rtl w:val="true"/>
        </w:rPr>
        <w:t>تعلّق الإسقاط عادة بالخيار الموجود</w:t>
      </w:r>
      <w:bookmarkEnd w:id="6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الإسقاط ، فلا إشكال في تعلّقه بحسب العادة بالخيار المتحقّق في البيع ، والتعلّق بالكلّي القابل للانطباق أو بنحو التعليق ، يحتاج إلى اعتبار زائد ، ودلالة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يكون الإسقاط موجباً للسقوط ؛ من غير فرق بين الداعي والتقييد ، حتّى التقييد اللفظي ، ومن غير فرق بين العلم بمقدار الغبن ، والجهل به ، ومن </w:t>
      </w:r>
      <w:bookmarkStart w:id="643" w:name="pg15215_145131"/>
    </w:p>
    <w:p>
      <w:pPr>
        <w:pStyle w:val="BookText"/>
        <w:rPr/>
      </w:pPr>
      <w:bookmarkEnd w:id="6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فرق بين تخلّف علمه عن الواقع وعدمه ، ومن غير فرق بين كون الإسقاط بلا عوض أو مع العوض ، سواء كان جعل العوض بنحو الجعالة ، أو بنحو التصالح ، وسواء كان المصالح عليه الإسقاط ، أو حقّ الإسقاط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كونه حقّاً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خفاء في أنّ التصالح على الأخيرين ، خارج عن البحث ، وإن اضطربت كلمات الشيخ الأعظم قدّس سرّه </w:t>
      </w:r>
      <w:r>
        <w:rPr>
          <w:rStyle w:val="FootnoteAnchor"/>
          <w:rtl w:val="true"/>
        </w:rPr>
        <w:footnoteReference w:id="8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 المحشّين</w:t>
      </w:r>
      <w:r>
        <w:rPr>
          <w:rStyle w:val="FootnoteAnchor"/>
          <w:rtl w:val="true"/>
        </w:rPr>
        <w:footnoteReference w:id="8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لكلامه ؛ في كون التصالح على الإسقاط ، أو على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4" w:name="__RefHeading___Toc3155736_2142443653"/>
      <w:bookmarkStart w:id="645" w:name="_Toc219"/>
      <w:bookmarkEnd w:id="644"/>
      <w:r>
        <w:rPr>
          <w:rtl w:val="true"/>
        </w:rPr>
        <w:t>هل يجري الخيار في التصالح على إسقاط الخيار؟</w:t>
      </w:r>
      <w:bookmarkEnd w:id="6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أنّ التصالح إذا كان على الإسقاط نظير التصالح على إبراء الدين ، فهل يجري فيه خيار الغبن بل سائر الخيارات أم لا ؟ لا لكونه مبنيّاً على رفع النزاع ، أو على المغابنة ، فإنّهما غير مطّردين ، بل لأنّ الإسقاط تعلّق بالخيار ، وهو أمر وجودي فأعدمه ، ولا بقاء للأمر العدمي حتّى اعتباراً ، والتصالح وإن كان عقداً ، لكن إذا كان طرفه الإيقاع الموجب للإعدام ، فلا يعقل جريان التقايل والفسخ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الفسخ أو التقايل في العقود المتعارفة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يكون طرفاها وجوديين ، وينتقل كلّ من مالكه إلى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يوجب رجوع كلّ إلى المحلّ الأوّل ، ولا معنى لرجوع الساقط ، بل لو ثبت الخيار بعد السقوط ، لا بدّ وأن يكون بسبب جديد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6" w:name="pg15215_145132"/>
    </w:p>
    <w:p>
      <w:pPr>
        <w:pStyle w:val="BookText"/>
        <w:rPr/>
      </w:pPr>
      <w:bookmarkEnd w:id="6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مع الفسخ يرجع الساقط بسببه الأوّل غير سديد ؛ فإنّ السبب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إنشاء الإسقاط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معدوم ، والمنشأ هاهنا أمر عدمي لا بقاء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إثبات خيار الغبن هاهنا ، تخريص لا واقعية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المتصالح عليه هو الخيار ، ينتقل هو إلى الطرف ، ويجري فيه التقايل والفسخ كسائر العقود ، وكذا لو تعلّق بحقّ الفسخ ، بناءً على كونه حقّاً ، لكن فرض تعلّقه بهما خارج عن محطّ البحث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الغبن هاهنا كسائر الموارد ناشئ من الجهل بمقدار المالية ، سواء وقع التصالح على الخيار أو حقّ الفسخ ، أو على الإسقاط ؛ لأنّ قيم هذه الموضوعات ، مختلفة بلحاظ الغبن الموجب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من الشيخ الأعظم قدّس سرّه ، حيث ذهب إلى وحدة الخيار</w:t>
      </w:r>
      <w:r>
        <w:rPr>
          <w:rStyle w:val="FootnoteAnchor"/>
          <w:rtl w:val="true"/>
        </w:rPr>
        <w:footnoteReference w:id="8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 ذلك قال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الجهل هاهنا بعينه ، لا بقيمته</w:t>
      </w:r>
      <w:r>
        <w:rPr>
          <w:rStyle w:val="FootnoteAnchor"/>
          <w:rtl w:val="true"/>
        </w:rPr>
        <w:footnoteReference w:id="8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حال إسقاطه بعد العلم بالغبن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7" w:name="__RefHeading___Toc3155738_2142443653"/>
      <w:bookmarkStart w:id="648" w:name="_Toc220"/>
      <w:bookmarkEnd w:id="647"/>
      <w:r>
        <w:rPr>
          <w:rtl w:val="true"/>
        </w:rPr>
        <w:t>جواز إسقاط الخيار بعد العقد قبل ظهور الغبن</w:t>
      </w:r>
      <w:bookmarkEnd w:id="6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الإسقاط قبل ظهور الغبن ، فالظاهر جوازه ، سواء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ظهوره شرط شرعي ، أو كاشف عقلي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9" w:name="__RefHeading___Toc3155740_2142443653"/>
      <w:bookmarkStart w:id="650" w:name="_Toc221"/>
      <w:bookmarkEnd w:id="649"/>
      <w:r>
        <w:rPr>
          <w:rtl w:val="true"/>
        </w:rPr>
        <w:t xml:space="preserve">والإشكالات المتوهّمة في المقام اُمور </w:t>
      </w:r>
      <w:r>
        <w:rPr>
          <w:rtl w:val="true"/>
        </w:rPr>
        <w:t>:</w:t>
      </w:r>
      <w:bookmarkEnd w:id="650"/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ناحية عدم عقلائية هذا النحو من الإسقاط ، أمّا على الشرطية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إسقاط ما ليس بمتحقّق حينه غير عقلائي ، ولو كان بنحو التعليق على ثبوته ، نظير طلاق غير الزوجة معلّقاً على زوجيتها ، وعتق غير العبد معلّقاً على تحقّق العبودية ، وإبراء الدين مع عدم تحقّقه معلّقاً ، فإنّها باطلة ؛ لعدم عقلائيتها ، ولا إشكال في أنّ العقود والإيقاعات ، لا بدّ وأن تكون عقلائية ؛ فإنّها من الاعتبارات العقلائية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أجاب عنه الشيخ الأعظم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 نّه يكفي في ذلك وجود المقتضي ، وإن لم يتحقّق شرطه ، ولا المشروط به ، كإبراء المالك الودعي المفرّط ؛ أي على فرض تفريطه</w:t>
      </w:r>
      <w:r>
        <w:rPr>
          <w:rStyle w:val="FootnoteAnchor"/>
          <w:rtl w:val="true"/>
        </w:rPr>
        <w:footnoteReference w:id="8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كلام متين ، والمثال العقلائي منطبق على المورد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أوردوه عليه في التعليقات على كتابه</w:t>
      </w:r>
      <w:r>
        <w:rPr>
          <w:rStyle w:val="FootnoteAnchor"/>
          <w:rtl w:val="true"/>
        </w:rPr>
        <w:footnoteReference w:id="8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أجنبيّ عن كلامه ؛ ضرورة أ نّه لم 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مع وجود المقتضي يكون الخيار محقّقاً ، أو مع عدم تحقّقه يصحّ الإسقاط فعلاً ، بل مراده دفع الإشكال العقلائي بكفاية وجود المقتضي ، وإن أشار ضمناً إلى دفع الإشكال العقلي أو الشرعي بالتعليق ، كما تعرّض لهما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 مراده ما توهّموا ، لما كان وقع لكلامه الآتي ؛ إذ مع صحّة الإسقاط فعلاً وتنجيزاً ، لا معنى للتعليق ، وأمّا على الكاشفية العقلية ، فيتوجّه قريب من هذا الإشكال ؛ وهو أنّ مثل هذا الإسقاط من الشبهة المصداقية لبناء العقلاء ، والجواب هو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ناحية العقل أو الشرع ، فإنّ الإسقاط الفعلي مخالف للعقل ؛ لعدم الخيار على فرض كون العلم شرطاً ، وإسقاط ما ليس بموجود محال ، وعدم إحرازه على فرض كونه كاشفاً ، والإسقاط المنجّز محال ؛ لأنّ التنجيز متفرّع على العلم ، والإسقاط التعليقي مخالف للشرع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فأجاب الشيخ الأعظم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باختيار الشقّ الثاني ، والمنع عن مخالفته للشرع ؛ لعدم الدليل عليه إلاّ الإجماع المدّعى ، وهو غير ثابت في العقود ، فضلاً عن الإيقاعات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فرض تسليمه فيها ، لا يثبت في مثل المقام ممّا كان مفهوم الإيقاع معلّقاً عليه في الواقع ، كطلاق مشكوكة الزوجية ، وإعتاق مشكوك الرقّية</w:t>
      </w:r>
      <w:r>
        <w:rPr>
          <w:rStyle w:val="FootnoteAnchor"/>
          <w:rtl w:val="true"/>
        </w:rPr>
        <w:footnoteReference w:id="8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التفكيك بين الإيقاع والوقوع ، كالتفكيك بين الإيجاد والوجود محال ، وهو لازم في المقام على فرض الشرطية ، ومحتمل على الفرض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تفكيك بين الإيقاع المعلّق والوقوع ، فإنّه إنشاء فعلي لأمر استقبالي ، كالواجب المعلّق ، أو إنشاء مشروط بشرط استقبالي ، كالواجب المشروط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والسرّ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الامتناع ، إنّما هو في الإيجاد والوجود تكويناً ؛ لعدم إمكان التعليق والاشتراط فيه ، دون التشريع والأمر الاعتباري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فيما إذا كان الإسقاط بلا عوض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1" w:name="pg15215_145135"/>
    </w:p>
    <w:p>
      <w:pPr>
        <w:pStyle w:val="Heading4"/>
        <w:numPr>
          <w:ilvl w:val="3"/>
          <w:numId w:val="1"/>
        </w:numPr>
        <w:rPr/>
      </w:pPr>
      <w:bookmarkStart w:id="652" w:name="__RefHeading___Toc3155742_2142443653"/>
      <w:bookmarkStart w:id="653" w:name="_Toc222"/>
      <w:bookmarkEnd w:id="651"/>
      <w:bookmarkEnd w:id="652"/>
      <w:r>
        <w:rPr>
          <w:rtl w:val="true"/>
        </w:rPr>
        <w:t>حكم ما لو كان إسقاط خيار الغبن مع العوض</w:t>
      </w:r>
      <w:bookmarkEnd w:id="6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إذا كان مع العوض ، فقد استشكل فيه من حيث فقدان العوض على الشرطية ، واحتماله على غيرها ، فيحكم بالبطلان</w:t>
      </w:r>
      <w:r>
        <w:rPr>
          <w:rStyle w:val="FootnoteAnchor"/>
          <w:rtl w:val="true"/>
        </w:rPr>
        <w:footnoteReference w:id="8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المفروض أنّ الصلح واقع على نفس الإسقاط ، لا على الخيار ، أو حقّ الإسقاط ، ولا إشكال في أنّ الإسقاط له مالية باعتبار احتمال الخيار ، كما أنّ له مالية بواسطة نفس الخيار ، فالمتعامل الذي له علاقة ببقاء العقد ؛ لأجل كونه ذا نفع كثير ، ويحتمل أن يكون لطرفه خيار ، أو يحتمل أن يتحقّق له ذلك ، يصير الإسقاط الموجب لسقوط الخيار على فرضه ، ذا قيمة عنده ، ويكون مورداً لرغبة العقلاء ، وبذل المال في قباله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الشيخ الأعظم قدّس سرّه ومن تبعه</w:t>
      </w:r>
      <w:r>
        <w:rPr>
          <w:rStyle w:val="FootnoteAnchor"/>
          <w:rtl w:val="true"/>
        </w:rPr>
        <w:footnoteReference w:id="8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فقد أعرضوا عمّا هو محطّ البحث إلى جعل الخيار مورد التصالح ، فوقعوا في حيص بيص من ناحية ، والتوجيه والجواب ؛ بما هو أجنبيّ عن محطّ الكلام ، فتدبّر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4" w:name="pg15215_145136"/>
    </w:p>
    <w:p>
      <w:pPr>
        <w:pStyle w:val="Heading4"/>
        <w:numPr>
          <w:ilvl w:val="3"/>
          <w:numId w:val="1"/>
        </w:numPr>
        <w:rPr/>
      </w:pPr>
      <w:bookmarkStart w:id="655" w:name="__RefHeading___Toc3155744_2142443653"/>
      <w:bookmarkStart w:id="656" w:name="_Toc223"/>
      <w:bookmarkEnd w:id="654"/>
      <w:bookmarkEnd w:id="655"/>
      <w:r>
        <w:rPr>
          <w:rtl w:val="true"/>
        </w:rPr>
        <w:t>الثاني من المسقطات اشتراط سقوط الخيار في متن العقد</w:t>
      </w:r>
      <w:bookmarkEnd w:id="6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رجع هذا الشرط إلى عدم ثبوته ، وكان دفعاً ، لا رفعاً وإسقاطاً ، كما نسبه الشيخ الأعظم قدّس سرّه إلى المشهور في باب خيار المجلس</w:t>
      </w:r>
      <w:r>
        <w:rPr>
          <w:rStyle w:val="FootnoteAnchor"/>
          <w:rtl w:val="true"/>
        </w:rPr>
        <w:footnoteReference w:id="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ترد عليه الإشكالات التي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عدم عقلائية الإسقاط قبل تحقّق الحقّ ، وعدم إمكان إسقاط ما لم يتحقّق ، وبطلان التعليق شرعاً ، وعدم إمكان الجزم في الإنشاء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إن كان المراد ، اشتراط السقوط بالمعنى المتفاهم منه ، فيرد عليه نظير تلك الإشكالات ، والجواب ظاهر ممّا تقدّم</w:t>
      </w:r>
      <w:r>
        <w:rPr>
          <w:rStyle w:val="FootnoteAnchor"/>
          <w:rtl w:val="true"/>
        </w:rPr>
        <w:footnoteReference w:id="8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بعض الإشكالات التي في خيار المجلس والحيوان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ترد هاهنا ، ككون الشرط مخالفاً للسنّة</w:t>
      </w:r>
      <w:r>
        <w:rPr>
          <w:rStyle w:val="FootnoteAnchor"/>
          <w:rtl w:val="true"/>
        </w:rPr>
        <w:footnoteReference w:id="8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التعارض بين دليل الشرط ودليل إثبات الخيار</w:t>
      </w:r>
      <w:r>
        <w:rPr>
          <w:rStyle w:val="FootnoteAnchor"/>
          <w:rtl w:val="true"/>
        </w:rPr>
        <w:footnoteReference w:id="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عمدة الدليل في المقام هو البناء العقلائي ، لا الدليل اللفظي ، ولا يجري فيه 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يجري بناءً على كون الخيار للشرط الضمني ، وكذا لو كان لدليل نفي الضرر ، فإنّ الاشتراط إقدام رافع لدليل الضرر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7" w:name="pg15215_145137"/>
    </w:p>
    <w:p>
      <w:pPr>
        <w:pStyle w:val="BookText"/>
        <w:rPr/>
      </w:pPr>
      <w:bookmarkEnd w:id="6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مثل روايات تلقّي الركبان</w:t>
      </w:r>
      <w:r>
        <w:rPr>
          <w:rStyle w:val="FootnoteAnchor"/>
          <w:rtl w:val="true"/>
        </w:rPr>
        <w:footnoteReference w:id="8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المتقدّمة ، فهي من قبيل المؤيّدات ، لا الدليل المثبت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8" w:name="__RefHeading___Toc3155746_2142443653"/>
      <w:bookmarkStart w:id="659" w:name="_Toc224"/>
      <w:bookmarkEnd w:id="658"/>
      <w:r>
        <w:rPr>
          <w:rtl w:val="true"/>
        </w:rPr>
        <w:t>إشكال الشهيد في المقام والجواب عنه</w:t>
      </w:r>
      <w:bookmarkEnd w:id="6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الإشكال المحكيّ عن الشهيد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 نّه لو اشترطا رفعه أو رفع خيار الرؤية ، فالظاهر بطلان العقد ؛ للغرر</w:t>
      </w:r>
      <w:r>
        <w:rPr>
          <w:rStyle w:val="FootnoteAnchor"/>
          <w:rtl w:val="true"/>
        </w:rPr>
        <w:footnoteReference w:id="8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إن كان المراد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نهى النبي صلی الله علیه و آله وسلم عن بيع الغرر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الجهالة ، كما هو الظاهر منهم ، ولعلّه المستفاد من بعض الروايات ، فلا ينبغي الإشكال في أ نّه لا يعمّ الجهالة بالقيمة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لأجل عدم دخول القيم في متعلّقات البيوع ، وظهور النبوي في أنّ ما تعلّق به البيع وانتقل به إلى الطرف لا بدّ وأن لا يكون مجهولاً</w:t>
      </w:r>
      <w:r>
        <w:rPr>
          <w:rStyle w:val="FootnoteAnchor"/>
          <w:rtl w:val="true"/>
        </w:rPr>
        <w:footnoteReference w:id="8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وإلاّ لزم عدم بطلان البيع مع جهالة أوصاف المبيع ولو كانت مرغوباً فيها ، وموجبة لتفاوت القيم ، فإنّها أيضاً غير داخلة في متعلّق البيع ، فإنّ التبادل إنّما هو بين ذوات المبيع والأثمان لا الذات مع الأوصاف ؛ بحيث تكون هي جزء المبيع أو الثمن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هو 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أنّ للأوصاف قسطاً من الثمن</w:t>
      </w:r>
      <w:r>
        <w:rPr>
          <w:rStyle w:val="FootnoteAnchor"/>
          <w:rtl w:val="true"/>
        </w:rPr>
        <w:footnoteReference w:id="8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يراد منه ما هو ظاهره ، بل المراد أ نّها موجبة لزيادة قيم الأمتعة المبتاعة ، فلو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الجهالة تعمّ الجهل بالذات ، وبا لأوصاف المرغوب فيها ، لا وجه لاستثناء القيم ، فإنّها أيضاً أوصاف اعتبارية للأمتعة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لما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القيم ليست من الأوصاف المرغوب فيها نوعاً </w:t>
      </w:r>
      <w:r>
        <w:rPr>
          <w:rStyle w:val="FootnoteAnchor"/>
          <w:rtl w:val="true"/>
        </w:rPr>
        <w:footnoteReference w:id="8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ضرورة أنّ باب التجارات والمكاسب ، هو باب التوجّه صرفاً إلى القيم ، واعتبار الأوصاف لأجل قيمها ، لا لذاتها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من اشترى شيئاً لاستفادته الشخصية كانت رغبته فيه ؛ لصفاته وخواصّه ، لا لماليته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عدم شموله للجهل بالقيمة ؛ لأجل أنّ القيم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سيّما في تلك الأعصار القديمة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تكن منضبطة تحت ميزان معلوم وقاعدة مضبوطة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عصرنا أيضاً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السعر في كلّ سوق في بلد واحد ، بل في كلّ دكّة ، يختلف عن السعر في غيره ، بحيث لو كان الشرط في البيع العلم بالقيمة ، اختلّ نظام السوق ، أو وقع نوع المعاملات باطلاً ؛ لأنّ الجهل بالقيمة أمر شائع ، قلّما يتّفق التحرّز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مثله يكون نحو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نهى عن بيع الغرر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منصرفاً إلى الجهالة بذاته ، وبصفاته المضبوطة ، كما أ نّه منصرف عن الصفات التي لا يعتني بها العقلاء في معاملاتهم ، وهي التي خارجة عن رغبتهم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إشكال في خروج الجهل بالمالية ، والجهل بمثل تلك الصفات ، عن مصبّ 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لو فرض شمول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الجهالة لمثلهما ، فلا إشكال في أنّ ثبوت الخيار لا يفيد لرفعها ، ولا ترتفع به ، وعليه فكيف يصحّ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اشتراط رفع الخيار موجب للغرر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الخطر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نظر الشهيد قدّس سرّه إليه ؛ لأ نّه على الاحتمال الأوّل لا وجه لقوله ، بخلافه على هذا الاحتمال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الخطر الناشئ من قبل الجهل بالقيمة أو بغيرها ، يدفع بالخيار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يرد عليه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دخول الجهل بالقيمة في الغرر ، مستلزم لما تقدّم في الوجه المتقدّم ، وعلى فرض شموله له ، فلا يكون الخيار دافعاً للخطر المعاملي ؛ فإنّ نفس الخيار بما هو ، غير دافع له ، وإنّما الرافع هو الفسخ ، وهو رافع للخطر الواقع ، لا مانع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فالمعاملة وقعت خطرية ، وللمغبون رفع الخطر المتوجّه إليه بالفسخ ، فالنهي شامل للمعاملة المذكورة وإن كانت متعقّبة بالفسخ ، فالتعقّب بما يدفع الخطر هاهنا ، كالتعقّب بحصول العلم في الفرض السابق ، مع وقوع المعاملة مجهولة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قد يتوهّم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ورود الدور في المقام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الخيار موجب للصحّة</w:t>
      </w:r>
      <w:r>
        <w:rPr>
          <w:rStyle w:val="FootnoteAnchor"/>
          <w:rtl w:val="true"/>
        </w:rPr>
        <w:footnoteReference w:id="8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الخيار لا يكون إلاّ في البيع الصحيح ، فوجوده يتوقّف على صحّة البيع ، فلو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الصحّة متوقّفة عليه ، لزم الدور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هذا دور معيّ لا مانع منه ، فصحّة العقد وخياريته تحقّقتا معاً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الخيار متحقّق في المعاملة الصحيحة بنفس الخيار ، ولا مانع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 وجه آخر نقل عن بعض الأجلّة ؛ وهو أنّ نفس شرط السقوط غرري ، للجهل بالغبن وبالخيار ، وحيث إنّ الشرط كالجزء من أحد العوضين ، يتفاوت به قيمتهما ، يسري الغرر منه إلى العوضين ، فيفسد البيع وإن لم 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بمفسدية الشرط في غير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وإن لم نقل بشمول النهي عن الغرر له ؛ فإنّ الشرط بوجوده موجب للغرر في البيع ، لا بحكمه</w:t>
      </w:r>
      <w:r>
        <w:rPr>
          <w:rStyle w:val="FootnoteAnchor"/>
          <w:rtl w:val="true"/>
        </w:rPr>
        <w:footnoteReference w:id="8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أنّ تماميته مبنيّة على شمول النهي عن الغرر للجهل بالمالية والقيمة ، وقد عرفت عدم شموله له</w:t>
      </w:r>
      <w:r>
        <w:rPr>
          <w:rStyle w:val="FootnoteAnchor"/>
          <w:rtl w:val="true"/>
        </w:rPr>
        <w:footnoteReference w:id="8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إشكال في أ نّه مع اختلاف قيم الأشياء بواسطة ضمّ الشروط إليها ، واختلاف القيم باعتبار اختلاف الشروط ، كما تختلف قيمة شرط سقوط الخيار المعلوم مع شرط سقوط المجهول ، وفي الثاني تختلف من حيث اختلاف الغبن المحتمل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 الغبن المحتمل عشرة ، يكون لشرط سقوط الخيار قيمة عقلائية ، </w:t>
      </w:r>
      <w:bookmarkStart w:id="660" w:name="pg15215_145141"/>
    </w:p>
    <w:p>
      <w:pPr>
        <w:pStyle w:val="BookText"/>
        <w:rPr/>
      </w:pPr>
      <w:bookmarkEnd w:id="6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مائة ، تكون له قيمة أزيد ، فمع كلّ احتمال قيمة عادلة لا بدّ من العلم بها قبل العقد بالسؤال من أهل الخبرة أو بمراجعة السوق مثلاً ، فإذا جهل بها بطل ، وإذا علم صحّ ، كما أ نّه مع عدم شرط السقوط ، يكون للمتاع قيمة ، بخلافها مع شرطه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فالاشتراط وعدمه غير موجبين للجهل بالقيمة وعدمه ، فمع قصد الاشتراط يمكن العلم بالقيمة العادلة ، فيدفع به الغرر ، ومع عدمه أيضاً يمكن العلم وعدمه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والأسلم من بين الاحتمالات هو الاحتمال الثاني ، مع أ نّه أيضاً غير وجيه كما عرفت</w:t>
      </w:r>
      <w:r>
        <w:rPr>
          <w:rStyle w:val="FootnoteAnchor"/>
          <w:rtl w:val="true"/>
        </w:rPr>
        <w:footnoteReference w:id="8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1" w:name="__RefHeading___Toc3155748_2142443653"/>
      <w:bookmarkStart w:id="662" w:name="_Toc225"/>
      <w:bookmarkEnd w:id="661"/>
      <w:r>
        <w:rPr>
          <w:rtl w:val="true"/>
        </w:rPr>
        <w:t>إشكال آخر في إسقاط الخيار</w:t>
      </w:r>
      <w:bookmarkEnd w:id="6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 احتمال آخر مبنيّ على التوجيه الأخير ، بعد البناء على أنّ للخيار أفراداً متعدّدة حسب اختلاف مراتب الغبن ، كما أشرنا إليه سابقاً </w:t>
      </w:r>
      <w:r>
        <w:rPr>
          <w:rStyle w:val="FootnoteAnchor"/>
          <w:rtl w:val="true"/>
        </w:rPr>
        <w:footnoteReference w:id="8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الخيار الناشئ عن الغبن بمقدار العشرة ، غير الخيار الناشئ عنه بمقدار الخمسة ، ومع الجهل بالمقدار وبأصل الخيار ، لا يعلم أنّ هنا خياراً حتّى يسقط ، وعلى فرضه لا يعلم أنّ أيّ الأفراد يسقط ، وهذا هو الغرر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مع الغضّ عن إيجابه الجهل بالقيمة ، لا وجه لسراية الغرر إلى البيع ، وقد عرفت أنّ الشرط لا يوجب الجهل بالقيمة ، فعلى فرض تسليم المبنى الفاسد ، لا يبطل العقد ببطلان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3" w:name="pg15215_145142"/>
    </w:p>
    <w:p>
      <w:pPr>
        <w:pStyle w:val="Heading4"/>
        <w:numPr>
          <w:ilvl w:val="3"/>
          <w:numId w:val="1"/>
        </w:numPr>
        <w:rPr/>
      </w:pPr>
      <w:bookmarkStart w:id="664" w:name="__RefHeading___Toc3155750_2142443653"/>
      <w:bookmarkStart w:id="665" w:name="_Toc226"/>
      <w:bookmarkEnd w:id="663"/>
      <w:bookmarkEnd w:id="664"/>
      <w:r>
        <w:rPr>
          <w:rtl w:val="true"/>
        </w:rPr>
        <w:t>الإشكال في إسقاط خيار الرؤية</w:t>
      </w:r>
      <w:bookmarkEnd w:id="6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خيار الرؤية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اشتراط سقوطه ينافي اشتراط الأوصاف ، أو الإخبار الضمني المستفاد من التوصيف ، فيقع البيع معه بلا توصيف واشتراط ، وهو الغرر</w:t>
      </w:r>
      <w:r>
        <w:rPr>
          <w:rStyle w:val="FootnoteAnchor"/>
          <w:rtl w:val="true"/>
        </w:rPr>
        <w:footnoteReference w:id="8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يدفع الغرر هو التوصيف أو الاشتراط ، ولا ينافيهما اشتراط سقوط الخيار معلّقاً على تخلّف الشرط ، كما لا يتنافى الإخبار التنجيزي بطلوع الشمس ، مع الإخبار التعليقي بأ نّه لو لم تكن طالعة فالليل محقّق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هذا الاشتراط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اشتراط سقوطه على فرض ثبوته ، وعلى فرض تخلّف الوصف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إلقاءً للتوصيف ، ولا في حكمه وبمنزلته ، بل لا يعقل ذلك ؛ بداهة أ نّه لا يمكن رفع الحكم لموضوعه ، فالدافع للغرر هو نفس التوصيف ، وهو حاصل ، سواء شرط السقوط أم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رفع الغرر قد يكون بتوصيف الغير ، وبرؤيته حال حضوره واطمئنانه بالبقاء ، فعلى فرض تسليم ما تقدّم لا يطّرد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6" w:name="pg15215_145143"/>
    </w:p>
    <w:p>
      <w:pPr>
        <w:pStyle w:val="Heading4"/>
        <w:numPr>
          <w:ilvl w:val="3"/>
          <w:numId w:val="1"/>
        </w:numPr>
        <w:rPr/>
      </w:pPr>
      <w:bookmarkStart w:id="667" w:name="__RefHeading___Toc3155752_2142443653"/>
      <w:bookmarkStart w:id="668" w:name="_Toc227"/>
      <w:bookmarkEnd w:id="666"/>
      <w:bookmarkEnd w:id="667"/>
      <w:r>
        <w:rPr>
          <w:rtl w:val="true"/>
        </w:rPr>
        <w:t>الثالث تصرّف المغبون بعد العلم بالغبن تصرّفاً مسقطاً لبعض الخيارات المتقدّمة</w:t>
      </w:r>
      <w:bookmarkEnd w:id="668"/>
    </w:p>
    <w:p>
      <w:pPr>
        <w:pStyle w:val="Heading4"/>
        <w:numPr>
          <w:ilvl w:val="3"/>
          <w:numId w:val="1"/>
        </w:numPr>
        <w:rPr/>
      </w:pPr>
      <w:bookmarkStart w:id="669" w:name="__RefHeading___Toc3155754_2142443653"/>
      <w:bookmarkStart w:id="670" w:name="_Toc228"/>
      <w:bookmarkEnd w:id="669"/>
      <w:r>
        <w:rPr>
          <w:rtl w:val="true"/>
        </w:rPr>
        <w:t>في مسقطية التصرّف غير المتلف أو ما بحكمه</w:t>
      </w:r>
      <w:bookmarkEnd w:id="6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والكلام هاهنا في سقوط الخيار بالتصرّف بما هو تصرّف ، لا في الإسقاط الفعلي المشروط بقصده مع كون الفعل آلة للإسقاط عند العقلاء ، وإلاّ فقد تقدّم في بعض المباحث السابقة ، أنّ في الإسقاط العملي كالإسقاط القولي لا بدّ من كون الفعل المسقط دالاًّ عقلائياً مقصوداً به الإسقاط ، وبدونهما لا يقع به الإسقاط</w:t>
      </w:r>
      <w:r>
        <w:rPr>
          <w:rStyle w:val="FootnoteAnchor"/>
          <w:rtl w:val="true"/>
        </w:rPr>
        <w:footnoteReference w:id="8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الفعل لا يصلح للإسقاط التعليقي</w:t>
      </w:r>
      <w:r>
        <w:rPr>
          <w:rStyle w:val="FootnoteAnchor"/>
          <w:rtl w:val="true"/>
        </w:rPr>
        <w:footnoteReference w:id="8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فقبل تحقّق الخيار ، لا يكون الفعل صالحاً للإسقاط ، كما لا يصلح له قبل العلم به ، وقصد الإسقاط التعليقي بالفعل ، لا يوجب كونه مسقطاً عقلائياً ؛ لأنّ التعليق في الفعل غير معقول ، والقصد بلا دالّ عقلائي غير مسقط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الفعل الدالّ على الرضا بالعقد ولو بقاءً ، فلا يوجب السقوط ، سواء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الخيار حقّ الفسخ</w:t>
      </w:r>
      <w:r>
        <w:rPr>
          <w:rStyle w:val="FootnoteAnchor"/>
          <w:rtl w:val="true"/>
        </w:rPr>
        <w:footnoteReference w:id="8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أو حقّ الفسخ والإبرام</w:t>
      </w:r>
      <w:r>
        <w:rPr>
          <w:rStyle w:val="FootnoteAnchor"/>
          <w:rtl w:val="true"/>
        </w:rPr>
        <w:footnoteReference w:id="8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في الإبرام يكفي الرضا الفعلي أو القولي</w:t>
      </w:r>
      <w:r>
        <w:rPr>
          <w:rStyle w:val="FootnoteAnchor"/>
          <w:rtl w:val="true"/>
        </w:rPr>
        <w:footnoteReference w:id="8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وجيه ؛ لأنّ حقّ الإبرام كالفسخ ، يحتاج في إعماله إلى إنشائه والرضا ، والدالّ عليه غير إنشاء الإبرام ، فلا بدّ من قيام الدليل على كون نفس الفعل الدالّ على الرضا إبراماً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الفعل الدالّ على الالتزام بالعقد ، هو عبارة اُخرى عن الدالّ على الإبرام ، وهو غير الرضا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أفاده الشيخ الأعظم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التمسّك ببعض معاقد الإجماعات ؛ بأنّ تصرّف ذي الخيار فيما انتقل إليه إجازة</w:t>
      </w:r>
      <w:r>
        <w:rPr>
          <w:rStyle w:val="FootnoteAnchor"/>
          <w:rtl w:val="true"/>
        </w:rPr>
        <w:footnoteReference w:id="8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وجيه ، كالتمسّك بعموم العلّة الواردة في خيار الحيوان ، وقد مرّ الكلام فيه</w:t>
      </w:r>
      <w:r>
        <w:rPr>
          <w:rStyle w:val="FootnoteAnchor"/>
          <w:rtl w:val="true"/>
        </w:rPr>
        <w:footnoteReference w:id="8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أفاده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قصور دليل نفي الضرر والإجماع عن إثبات الخيار حال الرضا ؛ بدعوى أنّ الأوّل كما لا يجري مع الإقدام عليه من أوّل الأمر ، كذلك لا يجري مع الرضا به بعده ، وأنّ الثاني غير ثابت معه</w:t>
      </w:r>
      <w:r>
        <w:rPr>
          <w:rStyle w:val="FootnoteAnchor"/>
          <w:rtl w:val="true"/>
        </w:rPr>
        <w:footnoteReference w:id="8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مراده من عدم الجريان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دليل نفي الضرر لا يشمل العقد المتعقّب بالرضا من أوّل الأمر ، وأنّ الإجماع لم يقم على خيارية العقد المتعقّب به من أوّل الأمر ، فمع الرضا ينكشف عدم الخيار من حال حدوث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ما لا يخفى ؛ فإنّ إطلاق دليل نفي الضرر ، يقتضي نفي اللزوم ولو تعقّب بالرضا ، والتقييد يحتاج إلى دليل ، ولازم عدم ثبوت الإجماع أيضاً ، عدم خيارية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العقد الضرري من أوّل الأمر ، ولا أظنّ التزام أحد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دليل نفي الضرر في البقاء والحالات المتأخّرة ، لا يجري ، وكذا الإجماع لم يثبت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فالذي يمكن أن يقرّر به هذه الدعوى ، هو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دليل وجوب الوفاء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كان كناية عن لزوم العقد ، أو دالاًّ على الوجوب التكليفي المنتزع منه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عموم أحوالي ؛ بحيث يكون الوفاء في كلّ قطعة من الزمان واجباً مستقلاًّ ، ينتزع منه لزوم مستقلّ ، فيكون في كلّ عقد وجوبات حسب قطعات الزمان ، ودليل نفي الضرر حاكماً على كلّ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 في حال حدوث العقد جاهلاً بالضرر غير مقدم عليه ، وقع العقد خيارياً بدليل نفي الضرر ، فإذا علم بالخيار والغبن ورضي به ، لا يجري الدليل ، ولا يكون حاكماً على المصداق الحاضر من وجوب الوفاء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دليل وجوب الوفاء ، يثبت لزوماً مستمرّاً باستمرار الزمان ، قابلاً للتقطيع ، ودليل نفي الضرر جارٍ في القطعة الحادثة ، دون القطعة الاُخرى ؛ لتعلّق الرضا بالغبن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لازم ذلك ، أ نّه لو أقدم حال الحدوث ، وأحجم عنه في القطعة المتجدّدة ، أن يصير العقد خيارياً بعد ما كان لازماً ، وهكذا أن يكون له في كلّ قطعة حكم على حدّةٍ ، فيلحق بالعقد خيارات ولزومات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ومضافاً إلى أنّ لازم ذلك ، جواز إسقاط الخيار في قطعة من الزمان دون اُخرى ، وهما فاسدان بالضرورة ، ولا أظنّ تفوّه أحد 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الخيار الواحد ، ينتزع من التكاليف الكثيرة في غير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1" w:name="pg15215_145146"/>
    </w:p>
    <w:p>
      <w:pPr>
        <w:pStyle w:val="BookText"/>
        <w:rPr/>
      </w:pPr>
      <w:bookmarkEnd w:id="6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كون مفاد دليل وجوب الوفاء ذلك باطل ، وغاية الأمر أنّ لدليل وجوبه إطلاقاً في كلّ عقد ، ومقتضاه أنّ العقد بما هو ، تمام الموضوع لوجوب الوفاء ، لا أنّ لكلّ قطعة وجوباً ، ولا أنّ له وجوباً جعلياً مستمرّاً ، ومع عدم ذلك لا وجه لما أفاد ، وبقيّة الكلام تأتي إن شاء اللّه تعالى</w:t>
      </w:r>
      <w:r>
        <w:rPr>
          <w:rStyle w:val="FootnoteAnchor"/>
          <w:rtl w:val="true"/>
        </w:rPr>
        <w:footnoteReference w:id="8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حال تصرّفه قبل العلم بالخيار أو بعده ، تصرّفاً غير متلف ، أو ما بحكمه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2" w:name="__RefHeading___Toc3155756_2142443653"/>
      <w:bookmarkStart w:id="673" w:name="_Toc229"/>
      <w:bookmarkEnd w:id="672"/>
      <w:r>
        <w:rPr>
          <w:rtl w:val="true"/>
        </w:rPr>
        <w:t>في مسقطية التصرّف المتلف أو ما بحكمه</w:t>
      </w:r>
      <w:bookmarkEnd w:id="6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التصرّف المتلف ، أو المخرج عن ملكه ، كالبيع اللازم ، والوقف ، والعتق ، فإن كان قبل العلم بالغبن والخيار ، فلا يكون مسقطاً اختيارياً حتّى مع القصد ؛ لما عرفت من عدم صلاحية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مع القصد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للإسقاط التعليقي ، فضلاً عن عدم القصد</w:t>
      </w:r>
      <w:r>
        <w:rPr>
          <w:rStyle w:val="FootnoteAnchor"/>
          <w:rtl w:val="true"/>
        </w:rPr>
        <w:footnoteReference w:id="8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يعقل بقاء الخيار مع الإتلاف ، أو التلف السماوي ، وما بحكمهما في مطلق الخيارات ؛ لعدم تعقّل إعمال الخيار ، من غير فرق بين كونه متعلّقاً بالعين أو بالعقد ، فإنّ الفسخ عبارة عن حلّ العقد المتعلّق بالعين ، فلا بدّ للفسخ من عمل مقابل عمل العقد حتّى يكون به فسخاً ، والعين التالفة لا يعقل رجوعها إلى البائع ويلحق بها التالف الحكمي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الفسخ موجب لحلّ القرار العقدي</w:t>
      </w:r>
      <w:r>
        <w:rPr>
          <w:rStyle w:val="FootnoteAnchor"/>
          <w:rtl w:val="true"/>
        </w:rPr>
        <w:footnoteReference w:id="8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فمع وجود العين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يردّها ، ومع عدمها يردّ بدلها ، فيكون ردّاً تقديرياً لا يرجع إلى محصّل ؛ لأنّ الفسخ مقابل للعقد ، ولا يعقل أن يكون عمله إلاّ حلّه ، والعقد لم يتعلّق بالبدل على تقدير عدم العين ، ففي فرض عدم العين لو أفاد ردّ البدل ، لم يكن مفهوم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صادقاً ومنطبقاً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ماهية العقد كما مرّ الكلام فيها غير مرّة</w:t>
      </w:r>
      <w:r>
        <w:rPr>
          <w:rStyle w:val="FootnoteAnchor"/>
          <w:rtl w:val="true"/>
        </w:rPr>
        <w:footnoteReference w:id="8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عبارة عن المبادلة الإنشائية وإن لم يترتّب عليها الأثر الفعلي ؛ بدليل أنّ بيع الفضولي بيع حقيقة ، ولا يعقل تحقّق البيع مع عدم تبادل بين السلعة والثمن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التبادل الحقيقي بمعنى صيرورة العين ملكاً حقيقياً اعتبارياً للمشتري ، والثمن ملكاً للبائع ، غير معقول ؛ لعدم حصول ذلك قبل الإجازة ، فلا بدّ من أن يكون التبادل إنشائياً بنحو الجدّ ، فالبيع صادق عرفاً وشرعاً مع عدم النقل الفعلي ، فيكون تمام ماهيته هو النقل الإنشائي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قد تقدّم منّا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تمام ماهية البيع يوجد بالإيجاب فقط ، والقبول لا يكون من مقوّمات ماهية البيع ، بل حاله حال الإجازة</w:t>
      </w:r>
      <w:r>
        <w:rPr>
          <w:rStyle w:val="FootnoteAnchor"/>
          <w:rtl w:val="true"/>
        </w:rPr>
        <w:footnoteReference w:id="8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ففي جميع المعاملات يكون التبادل الإنشائي مقوّماً لماهيتها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ما هو تحت قدرة المتعاملين ، ليس إلاّ ذلك ؛ فإنّ الملكية الواقعية والنقل الحقيقي ، من الاعتبارات العقلائية أو الشرعية ، وليست تحت قدرة المتعاملين ، فالمتحقّق بعملهما هو المعاملة الإنشائية ، وهي موضوعة لحكم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العقلاء مطلقاً ، أو مع شرط كالإجازة في الفضولي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تحقّق البيع الإنشائي الفضولي ، يصير المبيع ملكاً إنشائياً للمشتري ، والثمن بالعكس ، ولا يعقل أن يتحقّق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المبادلة الكذائية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يصير البائع مالكاً ، فالملك إنشائي ، والبائع والمشتري مالكان بالملك الإنشائي ، ولا منافاة بين كون العين ملكاً حقيقياً للأصيل قبل إجازته ، وملكاً إنشائياً للفضولي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يعقل أن يكون الفسخ ردّاً للعين حقيقة ، بل بمقتضى كونه حلاًّ للعقد ، يرجع به الملك الإنشائي ، فالعين وقف حقيقة ، وملك إنشائي للفاسخ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وكما أنّ العقد الإنشائي ، موضوع لحكم العقلاء بالمالكية الحقيقية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بنحو الإطلاق ، إذا كان المتعامل أصيلاً ، واُخرى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شرط ، كذلك الفسخ بعد تحقّقه وحلّ العقد الإنشائي به ، يصير موضوعاً لحكم العقلاء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بردّ العين ، إذا كانت موجودة ، واُخرى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بردّ مثلها أو قيمتها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الأحكام لا دخل لها في ماهية الفسخ ، كما لا دخل لحكم العقلاء بكون المبيع ملكاً حقيقياً للمشتري في ماهية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العين التالفة يتصوّر ذلك أيضاً ؛ لأنّ العقد المتعلّق بها حال وجودها ، باقٍ حتّى بعد تلفها ، لا بمعنى التعلّق حال التلف ، بل بمعنى أنّ المتعلّق بالموجود باقٍ إلى حال تلفه ، والفسخ حلّ العقد الباقي ، وترجع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إنشاءً ، لا حقيقةً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بواسطة الفسخ ، وحكمه العقلائي 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ينبغي أن يحقّق في المقام في دفع الإشكال ، هذا حال الإشكال المشترك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المختصّ بخيار الغبن ، على فرض كون دليله حديث نفي الضرر ، فقد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دليل نفيه قاصر عن إثبات الخيار ، والمتيقّن منه هو جواز ردّ العين المغبون فيها ، فإذا امتنع ذلك فلا دليل على جواز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ثبوته به ، وإطلاقه لحال تلف العين ، لكن إخراج المغبون العين عن ملكه ، التزام بالضرر ولو جهلاً منه به ، ولو سلّم عدم التزامه ، وإطلاق دليل الخيار لهذا الحال ، يعارض تضرّر المغبون بتضرّر الغابن بقبول البدل</w:t>
      </w:r>
      <w:r>
        <w:rPr>
          <w:rStyle w:val="FootnoteAnchor"/>
          <w:rtl w:val="true"/>
        </w:rPr>
        <w:footnoteReference w:id="8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أجاب عنه الشهيد السعيد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المحكيّ</w:t>
      </w:r>
      <w:r>
        <w:rPr>
          <w:rStyle w:val="FootnoteAnchor"/>
          <w:rtl w:val="true"/>
        </w:rPr>
        <w:footnoteReference w:id="8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لا يخلو من جودة على بعض الاحتمالات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يقال في تقرير الإشكال على الشقّ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دليل لزوم العقد إن كان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8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فبناءً على إبقائه على ما هو ظاهره من الوجوب التكليفي ، يكون مفاده وجوب العمل على طبق مفاد العقد ، كما هو الظاهر من الوفاء بالعقد ، والنذر ، ونحوهما ، فيجب ردّ المبيع إلى المشتري ، والثمن إلى البائع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وقع الترادّ يجب العمل على ذلك بقاءً ، فالردّ إلى ملكه ثانياً ، مخالف لوجوب الوفاء وإدامة العمل على طبق مضمونه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العين إذا تلفت ، أو خرجت عن تحت قدرة المشتري ، لا يبقى للوفاء معنىً ، فدليل نفي الضرر إنّما يجري ، إذا كان لوجوب الوفاء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تحقّق ، ومع تلف العين لا معنى لجريانه ، ولا للحكومة ، وردّ البدل ليس مفاد وجوب الوفاء ، فلا وجه لوجوبه ولا لجوازه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دليل نفي الضرر ، لا يدلّ إلاّ على جواز ردّ العين ، ومع عدمها يمتنع ذلك ، فإذا امتنع ردّ المعوّض ، امتنع استرداد عوضه ؛ بمعنى ترادّ العوضين ، فالعقد لازم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وجوب الوفاء كناية عن لزوم البيع ، يكون ترادّ العينين أجنبيّاً عن مفاده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لا يخفى من فساد المبنى ؛ ضرورة عدم حرمتين تكليفيتين مع عدم ردّ المبيع إلى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حرمة من قبل غصب ماله أو حبسه ، واُخرى من قبل عدم الوفاء بالعقد ، بل الظاهر أ نّه كناية عن اللزوم كما تقدّم الكلام فيه</w:t>
      </w:r>
      <w:r>
        <w:rPr>
          <w:rStyle w:val="FootnoteAnchor"/>
          <w:rtl w:val="true"/>
        </w:rPr>
        <w:footnoteReference w:id="8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كان الحكم تكليفياً ينتزع منه لزوم العقد ، وليس فيه لزومات عديدة ، ولا وجوبات كذلك ، فلا يفترق هذا عن البناء على كونه كناية عن اللزوم ، فإذا جرى دليل نفي الضرر عند حدوث المعاملة ، يسلب منها اللزوم ، سواء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بحدوث الخيار ، أم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بالجواز ، ولا بدّ في رفعه من رافع إسقاطاً ، أو انقلاباً إلى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اللزوم مستفاد أو منتزع من نفس وجوب الوفاء ، المنطبق عليه حال حدوثه بلا 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يقال في تقريب قصور دليل نفي الضرر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على فرض الإطلاق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يصحّ الأخذ به ؛ للزوم التخصيصات الكثيرة المستهجنة ، كما قرّر في محلّه</w:t>
      </w:r>
      <w:r>
        <w:rPr>
          <w:rStyle w:val="FootnoteAnchor"/>
          <w:rtl w:val="true"/>
        </w:rPr>
        <w:footnoteReference w:id="8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الإشكالات الواردة عليه على مبنى القوم ، ولا تصحّ التفصّيات المذكورة عنه</w:t>
      </w:r>
      <w:r>
        <w:rPr>
          <w:rStyle w:val="FootnoteAnchor"/>
          <w:rtl w:val="true"/>
        </w:rPr>
        <w:footnoteReference w:id="8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يصحّ العمل بدليله إلاّ إذا عمل المشهور على طبقه ؛ لاستكشاف قرينة حافّة به مجهولة عندنا ، لئلاّ يلزم الاستهجان ، ولم يحرز عمل المشهور به فيما إذا تلفت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المشهور من عصر المحقّق قدّس سرّه ومن بعده ، على عدم الخيار مع التلف الحقيقي أو الحكمي</w:t>
      </w:r>
      <w:r>
        <w:rPr>
          <w:rStyle w:val="FootnoteAnchor"/>
          <w:rtl w:val="true"/>
        </w:rPr>
        <w:footnoteReference w:id="8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المناسب للتعبير الوارد في كلام الشيخ الأعظم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المتيقّن من دليل نفي الضرر ، هو جواز الردّ مع وجود المبيع ، فإنّه مع إطلاق دليله ، لا وقع للقدر المتيقّن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فرض دلالة دليل نفي الضرر على الخيار أيضاً ، يكون المتيقّن منه إلى زمان قدرة المشتري على الردّ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يبقى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اللازم في المورد بعد عدم الإطلاق لدليل نفي الضرر ، هل هو التمسّك بعموم وجوب الوفاء ، أو بإطلاقه ، أو استصحاب الخيار ، أو الجواز 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قضيّة إقدام المغبون إذا أتلفها حقيقة أو حكماً ، على الالتزام بالضرر ولو مع جهله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الغضّ عن أ نّه مع الجهل لا يكون إقداماً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الإقدام عليه لا يصلح لإسقاط الخيار ، إلاّ أن يكون الفعل دالاًّ عليه تعليقاً ، وهو ممنوع ، ومجرّد الرضا بالضرر بل الالتزام به ، لا يوجب سقوطه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قضيّة معارضة الضررين ، فهي ممنوعة ؛ فإنّه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الغضّ عن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العرف واللغة ، هو النقص في الأموال والأنفس ، ونقض الأغراض لا يعدّ ضرراً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فرض إطلاق دليل نفي الضرر لحال تلف المبيع ، وإثبات الخيار به ، وفرض كون نقض الغرض ضرراً ، إنّما يقع البائع في الضرر لأجل اللا ضرر المثبت للخيار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ولازم نفي دليل الضرر للحكم الناشئ منه هذا الضرر ، حكومة مصداق من دليله على مصداق آخر ؛ فإنّ اللا ضرر الجاري في طرف المشتري ينفي اللزوم ويجعل البيع خيارياً ، وهو ضرر على البائع ، واللا ضرر الجاري في طرف البائع ، ينفي اللا ضرر الجاري في طرف المشتري الموجب للضرر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ولازمه حكومة أحد المصداقين من الدليل على الآخر ، لا تعارض الفردين من الضرر ، ونتيجة ذلك عدم الخيار للمشتري المغبون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الغضّ عن الحكومة ، أو المناقشة في حكومة مصداق على مصداق من دليل واحد ، وإن كان لا مانع منها في نحو هذه الحكومة ، فالظاهر على هذا المبنى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مبنى معارضة دليل نفي الضرر في مصداقين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تقدّم ما في طرف الغابن على ما في طرف المغبون ؛ لأنّ النسبة بين الدليل في المصداقين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العموم المطلق ، فإنّ ما يثبت الخيار للمغبون ، بإطلاقه شامل لحال وجود العين وتلفها ، سواء كان التلف حقيقياً ، أو حكمياً ، وما ينفيه يختصّ بحال تلفها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فمفاد الدليل في طرف المغبون ، نفي اللزوم مطلقاً ، اللازم منه الخيار على الفرض ، أو اللازم منه الجواز على فرض آخر ، ومفاده في طرف الغابن ، نفي الخيار أو الجواز في خصوص حال التلف ، والجمع العقلائي يقضي بتقييد المطلق ، لا إيقاع التعارض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مع تسليم إطلاق دليل نفي الضرر ، لحال لزوم الضرر منه ، وإلاّ فلا موضوع للتعارض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يناقش في الإطلاق 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دليل نفيه بما أ نّه ورد منّة على العباد ، لا يعقل إطلاقه لحال ضرريته ؛ فإنّه دليل نفي الضرر ، لا إثباته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لا معنى لإثبات الخيار ثمّ نفيه ؛ فإنّه لغو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يراد من كونه منّة ، أ نّه كذلك بالنسبة إلى الناس مطلقاً ، بل لا بدّ على فرض كونه منّة ، من ملاحظة المنّة بالنسبة لخصوص من جرى في حقّه ؛ وهو المغبون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فالمصداق الجاري للمغبون منّة عليه بإطلاقه ، ولا يلزم أن يكون منّة على الغابن ، وإلاّ فإثبات الخيار للمغبون ، خلاف المنّة على الغابن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إثباته ثمّ نفيه ، فليس إلاّ إثباتاً قانونياً إنشائياً ، والجدّ يخالفه ، كما في جميع المطلقات والمقيّدات ، والعمومات ومخصّصاتها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4" w:name="pg15215_145154"/>
    </w:p>
    <w:p>
      <w:pPr>
        <w:pStyle w:val="Heading4"/>
        <w:numPr>
          <w:ilvl w:val="3"/>
          <w:numId w:val="1"/>
        </w:numPr>
        <w:rPr/>
      </w:pPr>
      <w:bookmarkStart w:id="675" w:name="__RefHeading___Toc3155758_2142443653"/>
      <w:bookmarkStart w:id="676" w:name="_Toc230"/>
      <w:bookmarkEnd w:id="674"/>
      <w:bookmarkEnd w:id="675"/>
      <w:r>
        <w:rPr>
          <w:rtl w:val="true"/>
        </w:rPr>
        <w:t>التفصيل بين التلف الحقيقي والحكمي في سقوط الخيار</w:t>
      </w:r>
      <w:bookmarkEnd w:id="6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ربّما يفصّل بين التلف الحقيقي والحكمي كالبيع اللازم ، والعتق ، والوقف ، وأمثالها </w:t>
      </w:r>
      <w:r>
        <w:rPr>
          <w:rStyle w:val="FootnoteAnchor"/>
          <w:rtl w:val="true"/>
        </w:rPr>
        <w:footnoteReference w:id="8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بأنّ مقتضى البناء على توقّف الخيار على إمكان الردّ ، أ نّه مع التلف الحقيقي يسقط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مع التلف الحكمي ، فحيث يمكن الردّ برفع الموانع ، لا يسقط الخيار ، بل لازم ثبوت الردّ بدليل نفي الضرر ، هو رفع جميع الموانع منه ، فيكون دليل نفيه حاكماً على جميع الأدلّة المانعة للردّ ، كدليل لزوم البيع ، والعتق ، والوقف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فكما أنّ للمغبون حلّ البيع الأوّل ؛ لحكومة دليل نفي الضرر على دليل لزومه ، كذلك له حلّ كلّ عقد أو إيقاع وقع على العين ؛ بدليل حكومته على أدلّة لزومها ، فيثبت الخيار في التلف الحكمي ، دون الحقيقي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إمكان ردّ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إمكان ردّها في الملك ، لا الردّ الخارجي ؛ ضرورة أنّ الردّ الخارجي لا يكون مفاد الدليل ، والردّ الاعتباري لا يعقل مع تلف العين ، سواء كان حقيقياً أو حكمياً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تسليم المبنى لا وقع لهذا الإشكال ؛ فإنّ دليل نفي الضرر ، قاصر عن إثبات الردّ في هذا 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7" w:name="pg15215_145155"/>
    </w:p>
    <w:p>
      <w:pPr>
        <w:pStyle w:val="Heading4"/>
        <w:numPr>
          <w:ilvl w:val="3"/>
          <w:numId w:val="1"/>
        </w:numPr>
        <w:rPr/>
      </w:pPr>
      <w:bookmarkStart w:id="678" w:name="__RefHeading___Toc3155760_2142443653"/>
      <w:bookmarkStart w:id="679" w:name="_Toc231"/>
      <w:bookmarkEnd w:id="677"/>
      <w:bookmarkEnd w:id="678"/>
      <w:r>
        <w:rPr>
          <w:rtl w:val="true"/>
        </w:rPr>
        <w:t>عدم الفرق بين كون المغبون مشترياً أو بائعاً</w:t>
      </w:r>
      <w:bookmarkEnd w:id="6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لا فرق في جميع ما تقدّم إشكالاً وجواباً ، وما هو مقتضى الأدلّة ، بين كون المغبون مشترياً أو بائعاً ، لا في أصل ثبوت الخيار ، ولا في سقوطه ، على اختلاف المباني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ثبوته على فرض كونه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قاصر عن إثباته للبائع ؛ لعدم الجابر ، ولكنّه ضعيف لا يعتنى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إطلاقه شامل لحال تصرّف البائع في الثمن ، ولا مانع من الأخذ به ؛ لعدم الشهرة أو الإجماع على سقوطه به ، بخلاف تصرّف المشتري في المبيع ، وهذا أيضاً كسابقه في الضعف ؛ لعدم الإجماع ، ولا الشهرة المتّبعة في تصرّف المشتري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0" w:name="__RefHeading___Toc3155762_2142443653"/>
      <w:bookmarkStart w:id="681" w:name="_Toc232"/>
      <w:bookmarkEnd w:id="680"/>
      <w:r>
        <w:rPr>
          <w:rtl w:val="true"/>
        </w:rPr>
        <w:t>عدم الفرق في التصرّف الناقل بين الجائز واللازم</w:t>
      </w:r>
      <w:bookmarkEnd w:id="6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فرق في التصرّف الناقل بين الجائز وغيره ، أمّا على المذهب المنصور ؛ من أنّ حقّ الفسخ متعلّق بالعقد لا بالعين ، وأنّ الفسخ حلّ العقد الإنشائي ، وأنّ ردّ البدل بعد عدم صلاحية العين للردّ حكم عقلائي</w:t>
      </w:r>
      <w:r>
        <w:rPr>
          <w:rStyle w:val="FootnoteAnchor"/>
          <w:rtl w:val="true"/>
        </w:rPr>
        <w:footnoteReference w:id="8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فلأنّ الفسخ لا يؤثّر في ردّ العين ؛ لعدم كونه مقتضياً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وحكم العقلاء مترتّب على الفسخ الإنشائي ، وتابع له ، لا حكم مستقلّ بالردّ الخارجي للعين كائنة ما كانت ، ومع عدم كونها ملكاً فعلياً للمشتري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يحكم العقلاء إلاّ بالبدل ، والحكم بتحصيلها بالفسخ مثلاً ، ينافي تبعية حكم العقلاء للفسخ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مقتضى الفسخ وحلّ العقد ردّ العين إلى محلّها الأصلي</w:t>
      </w:r>
      <w:r>
        <w:rPr>
          <w:rStyle w:val="FootnoteAnchor"/>
          <w:rtl w:val="true"/>
        </w:rPr>
        <w:footnoteReference w:id="8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 لأمر أوضح ؛ لأنّ المفروض أنّ العين خارجة عن ملكه ، فلا يعقل تأثير الفسخ في ردّها إلى محلّها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فسخ العقد الأوّل صالحاً لأن يكون بنحو الكناية ، فسخاً للعقد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ليحصل الملك الموقوف عليه فسخ العقد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لكان للفرق وجه ، لكنّه ممتنع ، فلا يعقل أن يكون الفسخ بلفظ واحد تملّكاً للعين ، وفسخاً للعقد ، كما هو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 وجه آخر للفرق ؛ وهو دعوى أنّ الفسخ كالبيع في كونه عند العقلاء ، موقوفاً على إمكان التسليم ، فكما أنّ البيع مع امتناع تسليم العوضين وتسلّمهما غير عقلائي ، كذلك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مورد الخروج عن ملكه لزوماً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كالوقف ، والعتق ، والبيع اللازم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يمتنع الترادّ المعتبر في الفسخ ، على وزان اعتباره في البيع ، بخلاف الخروج بنحو الجواز ؛ لإمكانه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اعتبار ذلك في العقود مسلّم ، دون الفسخ ؛ لأنّ حكم العقلاء بالبدل عند فقد العين ، كافٍ في عقلائيته ، ومن الواضح أنّ هذا غير جارٍ في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2" w:name="pg15215_145157"/>
    </w:p>
    <w:p>
      <w:pPr>
        <w:pStyle w:val="Heading4"/>
        <w:numPr>
          <w:ilvl w:val="3"/>
          <w:numId w:val="1"/>
        </w:numPr>
        <w:rPr/>
      </w:pPr>
      <w:bookmarkStart w:id="683" w:name="__RefHeading___Toc3155764_2142443653"/>
      <w:bookmarkStart w:id="684" w:name="_Toc233"/>
      <w:bookmarkEnd w:id="682"/>
      <w:bookmarkEnd w:id="683"/>
      <w:r>
        <w:rPr>
          <w:rtl w:val="true"/>
        </w:rPr>
        <w:t>حكم ما لو اتّفق زوال المانع بالفسخ أو بالبيع الجديد</w:t>
      </w:r>
      <w:bookmarkEnd w:id="6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اتّفق زوال المانع بالفسخ ، أو بالبيع الجديد ، فإن كان بعد الفسخ وقبل ردّ البدل ، فالظاهر عدم رجوع العين ؛ لأنّ الفسخ أثّر أثره ، من إرجاع البدل على القول به ، أو رجوعه بحكم العقلاء ، ولا ينقلب عمّا هو عليه ، ودعوى كونه من قبيل بدل الحيلولة</w:t>
      </w:r>
      <w:r>
        <w:rPr>
          <w:rStyle w:val="FootnoteAnchor"/>
          <w:rtl w:val="true"/>
        </w:rPr>
        <w:footnoteReference w:id="8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بلا 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وأولى بذلك ، ما إذا زال المانع بعد الفسخ وردّ البدل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إن كان قبل الفسخ ، فالظاهر كونه مؤثّراً في ردّها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يفرّق في الفرض بين الفسخ ، والنقل الجديد</w:t>
      </w:r>
      <w:r>
        <w:rPr>
          <w:rStyle w:val="FootnoteAnchor"/>
          <w:rtl w:val="true"/>
        </w:rPr>
        <w:footnoteReference w:id="8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الفسخ موجب لعود الملكية الاُولى عرفاً ، والزائل العائد كالذي لم يزل ، فيكون الفسخ مؤثّراً في رجوع العين ، وواقعاً 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الملك الجديد ، فلا يكون الفسخ مؤثّراً ، ويكون العائد كالذي لم يعد ؛ فإنّ حقيقة الفسخ ردّ ما هو مملوك بالعقد المفسوخ ، وهذا ليس مملوكاً بالعقد الذي يراد فسخه ، بل مملوك بالملك الجديد ، وليس مقتضى الفسخ ردّه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ردّ العين بالفسخ مع وجودها فعلاً في ملك المشتري عقلائي ، ولا يلتفت العقلاء إلى أ نّها حصلت بملك جديد أم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علاقة العقد الأوّل ، لم تسلب عن العوضين ، فتأمّل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5" w:name="pg15215_145158"/>
    </w:p>
    <w:p>
      <w:pPr>
        <w:pStyle w:val="Heading4"/>
        <w:numPr>
          <w:ilvl w:val="3"/>
          <w:numId w:val="1"/>
        </w:numPr>
        <w:rPr/>
      </w:pPr>
      <w:bookmarkStart w:id="686" w:name="__RefHeading___Toc3155766_2142443653"/>
      <w:bookmarkStart w:id="687" w:name="_Toc234"/>
      <w:bookmarkEnd w:id="685"/>
      <w:bookmarkEnd w:id="686"/>
      <w:r>
        <w:rPr>
          <w:rtl w:val="true"/>
        </w:rPr>
        <w:t>بيان حال الفروع التي ذكرها الشيخ الأعظم</w:t>
      </w:r>
      <w:bookmarkEnd w:id="6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الفروع التي ذكرها الشيخ الأعظم قدّس سرّه ، كالإجارة ، والامتزاج والتغيّر بالزيادة والنقيصة</w:t>
      </w:r>
      <w:r>
        <w:rPr>
          <w:rStyle w:val="FootnoteAnchor"/>
          <w:rtl w:val="true"/>
        </w:rPr>
        <w:footnoteReference w:id="8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فعلى المذهب المنسوب إلى المشهور</w:t>
      </w:r>
      <w:r>
        <w:rPr>
          <w:rStyle w:val="FootnoteAnchor"/>
          <w:rtl w:val="true"/>
        </w:rPr>
        <w:footnoteReference w:id="8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دليل نفي الضرر مطلق ، يوجب الخيار أو الجواز مطلقاً ، وإنّما يقيّد بالإجماع أو الشهرة المعتمدة ، لم تلحق تلك الموارد ونحوها بالتلف أو النقل اللازم ؛ لأنّ المتيقّن منهما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بقصور دليله وعدم إطلاقه ، فالمتيقّن منه عدم تغيير العين ، وبقاؤها على ما هي عليه حال البيع ، فتلحق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لو قيل بالإطلاق ، لكنّه لا يجوز العمل به إلاّ مع إحراز عمل المشهور به ، فإنّ ورود التقييدات الكثيرة الموجبة للاستهجان ، كاشف عن احتفافه بقيود لم تصل إلينا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على المذهب المنصور ؛ من ثبوت الخيار حتّى مع التلف</w:t>
      </w:r>
      <w:r>
        <w:rPr>
          <w:rStyle w:val="FootnoteAnchor"/>
          <w:rtl w:val="true"/>
        </w:rPr>
        <w:footnoteReference w:id="8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فعلى فرض إطلاق دليل نفي الضرر ، وثبوت الخيار أو الجواز في تلك الأمثلة ، يقع الكلام في أمر آخر ، وهو أ نّه هل ترجع العين عند الفسخ فيها ، أو أ نّها تلحق بالتلف الحقيقي والحكمي في الرجوع إلى البدل مثلاً ، أو قيمة ؟ والذي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بناءً على ما اختاره بعض الأعاظم قدّس سرّه ؛ من أنّ العقد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وقع على العين بصورتها الشخصية ، والنوعية ، وبماليتها ، فالفسخ أيضاً على طبقه ، وبه ينحلّ العقد ، ويردّ جميع ما تعلّق بها مع وجودها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فقد الشخصية ووجود المثل يردّ المثل ، ومع فقده أيضاً تردّ مالية العين</w:t>
      </w:r>
      <w:r>
        <w:rPr>
          <w:rStyle w:val="FootnoteAnchor"/>
          <w:rtl w:val="true"/>
        </w:rPr>
        <w:footnoteReference w:id="8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فالقول بالبدل ، إنّما هو لاقتضاء الفسخ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فاللازم على هذا المبنى ، رجوع العين بمقدار بقائها ، والبدل بمقدار التلف ، أو الخروج عن الملك ، ففي الإجارة تردّ العين ، ويجبر النقص على احتمال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الامتزاج يردّ ربع المجموع ، نصف ما تعلّق به العقد إن كان الامتزاج بالمساوي وزناً ، وإلاّ فبالنسبة ؛ ضرورة أنّ الشركة لا توجب تلف العين وإعدامها ، وحدوث عين اُخرى ، وإنّما خرج بالامتزاج الموجب لها نصف العين مشاعاً عن ملكه ، وبقي النصف المشاع ، فيردّ الباقي ، ويردّ البدل في غيره ، ويجبر النقص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الحال في التغيير بالنقيصة ، وكذا في الزيادة الموجبة للشركة ، ومع عدمها تردّ العين ، ويجبر النقص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على المختار في الفسخ ، من كونه حلاًّ للعقد الإنشائي ، وكون ردّ العين أو البدل حكماً عقلائياً مترتّباً عليه</w:t>
      </w:r>
      <w:r>
        <w:rPr>
          <w:rStyle w:val="FootnoteAnchor"/>
          <w:rtl w:val="true"/>
        </w:rPr>
        <w:footnoteReference w:id="8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يبعد جريان ما ذكر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في تصرّف المغبون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8" w:name="pg15215_145160"/>
    </w:p>
    <w:p>
      <w:pPr>
        <w:pStyle w:val="Heading4"/>
        <w:numPr>
          <w:ilvl w:val="3"/>
          <w:numId w:val="1"/>
        </w:numPr>
        <w:rPr/>
      </w:pPr>
      <w:bookmarkStart w:id="689" w:name="__RefHeading___Toc3155768_2142443653"/>
      <w:bookmarkStart w:id="690" w:name="_Toc235"/>
      <w:bookmarkEnd w:id="688"/>
      <w:bookmarkEnd w:id="689"/>
      <w:r>
        <w:rPr>
          <w:rtl w:val="true"/>
        </w:rPr>
        <w:t>حكم تصرّف الغابن</w:t>
      </w:r>
      <w:bookmarkEnd w:id="6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تصرّف الغابن ، فعلى بعض الوجوه المذكورة في المغبون ، يسقط به الخيار إن كان التصرّف متلفاً ولو حكماً ، كالوجه المتقدّم الذي ذكرناه وقلنا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مشترك بين الخيارات</w:t>
      </w:r>
      <w:r>
        <w:rPr>
          <w:rStyle w:val="FootnoteAnchor"/>
          <w:rtl w:val="true"/>
        </w:rPr>
        <w:footnoteReference w:id="8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أنّ الفسخ لا يعقل إلاّ مع بقاء العوضين ، وكبعض الوجوه الاُخر ؛ كقصور دليل الخيار بالوجهين المتقدّمين</w:t>
      </w:r>
      <w:r>
        <w:rPr>
          <w:rStyle w:val="FootnoteAnchor"/>
          <w:rtl w:val="true"/>
        </w:rPr>
        <w:footnoteReference w:id="8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لا يجري فيه بعض ما تقدّم هناك ، كدلالة التصرّف على الرضا ، وكالتشبّث بالدليل التعبّدي ، ومعارضة الضررين</w:t>
      </w:r>
      <w:r>
        <w:rPr>
          <w:rStyle w:val="FootnoteAnchor"/>
          <w:rtl w:val="true"/>
        </w:rPr>
        <w:footnoteReference w:id="8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مرّ بقاء الخيار معه</w:t>
      </w:r>
      <w:r>
        <w:rPr>
          <w:rStyle w:val="FootnoteAnchor"/>
          <w:rtl w:val="true"/>
        </w:rPr>
        <w:footnoteReference w:id="8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1" w:name="__RefHeading___Toc3155770_2142443653"/>
      <w:bookmarkStart w:id="692" w:name="_Toc236"/>
      <w:bookmarkEnd w:id="691"/>
      <w:r>
        <w:rPr>
          <w:rtl w:val="true"/>
        </w:rPr>
        <w:t>حول التصرّف الناقل من الغابن وتسلّط المغبون على إبطاله</w:t>
      </w:r>
      <w:bookmarkEnd w:id="6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فسخ ووجد العين خارجة عن ملك الغابن لزوماً بالبيع اللازم ، أو بالعتق ، أو الوقف ، فهل يتسلّط على إبطاله أو لا ؟ وعلى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له إبطاله من حينه ، أو من الأصل ؟ والمسأ لة متفرّعة على البناء على صحّة تصرّفه ونفوذه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القول بأنّ له الإبطال من الحين هو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تصرّفه جائز تكليفاً ووضعاً ، سواء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الخيار حقّ متعلّق بالعقد أو بالعين ؛ فإنّ التصرّفات المذكورة ، لا تنافي حقّ المغبون قبل الفسخ ولو مع العلم بالغبن ، فضلاً عمّا قبله ، فلا يكون حقّه مانعاً عن نفوذها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هذا الحقّ كحقّ الرهانة ، بل هو كحقّ المستأجر ، المتعلّق بالعين المستأجرة لاستيفاء المنافع ، حيث إنّ نفوذ بيعها لا مانع منه ؛ فإنّه غير مزاحم لحقّه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بما هو ، لا يكون مانعاً عن صحّة التصرّفات ولو تعلّق بالعين ، بل لزوم العقد بالنسبة إلى المتعاملين ، لا يزاحمه أيضاً ، ومقتضى دليل السلطنة صحّة التصرّف ، كما أنّ مقتضى الأدلّة لزومه ، وإنّما المزاحم لزومه بالنسبة إلى المغبون ، لكن لا مطلقاً ، بل حال إعمال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هو المزاحم هو اللزوم بالنسبة إليه حال إعمال الخيار ، فيندفع به مزاحمه ، وينفسخ العقد أو النقل الوارد على العين ؛ لتقدّم حقّ المغبون عليه ، وثبوته قبله ، ومقتضى ذلك هو الإبطال من الحين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الإبطال من الحين ، لازمه حصول الملك المحدود إلى حينه ، بل مقتضى فسخ البيع الأوّل ، تلقّي الملك من الغابن ، لا من المشتري الثاني ، ولا يكون ذلك إلاّ بالإبطال من الأصل</w:t>
      </w:r>
      <w:r>
        <w:rPr>
          <w:rStyle w:val="FootnoteAnchor"/>
          <w:rtl w:val="true"/>
        </w:rPr>
        <w:footnoteReference w:id="8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وجيه ؛ فإنّ الإبطال أو الانفساخ غير المحدودية ، وأمّا التلقّي من الغابن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يحصل بالفسخ وإن كان إبطالاً من الحين ، فإنّه حلّ العقد الذي بينه وبين المغبون ، وبحلّه يبطل بيع الغابن ، فيرجع الملك إليه ، ثمّ منه إلى المغبون ، فالإبطال من الحين أو من الأصل ، لا يفترقان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ببطلان تصرّف الغابن رأساً ، يكون التلقّي منه بلا وسط ، لكنّ المفروض صحّة التصرّف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لا فرق في دعوى المزاحمة ، بين كون حقّ الخيار متعلّقاً بالعين أو بالعقد ، فإنّه على الثاني أيضاً تقع المزاحمة بينهما ؛ بدعوى أنّ ماهية الفسخ ، هي حلّ العقد ، وإرجاع كلّ عوض إلى محلّه الأوّل ، حتّى 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الحلّ مع فقد الخصوصية الشخصية ، يقتضي رجوع البدل ؛ ضرورة أنّ إرجاع الشخص مع إمكانه مقدّم ، وعدم إمكانه في التصرّفات اللازمة ، موقوف على عدم حقّ إبطال العقد الثاني للمغبون ، وهو مخالف لتقدّم حقّه عند المزاحمة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قيل في جواب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الخيار حقّ متعلّق بالعقد ، لا بالعين ، أو أنّ مقتضى الفسخ مع فقد العين ، إرجاع البدل ، والمانع الشرعي كالعقلي</w:t>
      </w:r>
      <w:r>
        <w:rPr>
          <w:rStyle w:val="FootnoteAnchor"/>
          <w:rtl w:val="true"/>
        </w:rPr>
        <w:footnoteReference w:id="8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غير محلّه ؛ لأنّ مقتضى الفسخ رجوع العين مع إمكانه ، ومع المزاحمة وتقدّم حقّ المغبون ، يكون إرجاعها ممكناً ، فتدبّر جيّداً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يرد على إمكان إرجاع العين ، وتسلّط المغبون على الإبطال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بعد فرض عدم مزاحمة حقّ الخيار لنفوذ التصرّفات اللازمة ، ولزومها بالنسبة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المتعاقدين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كان المفروض صحّة التصرّفات المذكورة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فالقائل بجواز الإبطال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بثبوت حقّ فسخ العقد الثاني للمغبون حال فسخ العقد الأوّل ، وبكون فسخه موجباً لحلّ العقد الثاني أوّلاً ، ورجوع العين إلى الغابن ، ثمّ موجباً لفسخ العقد الأوّل ، فيتلقّى العين من الغابن ، وتنتقل من ملكه إلى ملك الفاسخ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ممتنع ؛ لأنّ إيقاع الأمرين المترتّبين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سيّما إذا كان أثر أحدهما ، موضوعاً للإنشاء في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بلفظ واحد محال ، فلا يعقل أن يكون إنشاء فسخ العقد الأوّل ، موجباً لفسخ العقد الثاني ، ثمّ بعد رجوع العين ، يؤثّر في إرجاعها إلى المغبون بالفسخ المذكور ، وهو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فرق في الاستحالة بين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بثبوت حقّ للمغبون ، أو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بالجواز ، وأنّ المزاحمة توجب بطلان العقد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لصاحب الخيار ، يثبت حقّ فسخ العقد الثاني قبل فسخ الأوّل ، فيفسخه مقدّمة لفسخه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الحقّ إن جاء من قبل المزاحمة ، فلا يعقل ثبوته قبلها ، والمفروض أ نّه قبل إعمال الخيار لا مزاحمة ، وإلاّ لزم بطلان العقد الثاني من رأس ؛ لعدم الفرق بين القرب والبعد من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العقد الثاني ينفسخ قبل فسخ الأوّل ليتلقّى العين من الغابن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الانفساخ لا بدّ له من سبب ، ولا يعقل أن يكون فسخ العقد الأوّل سبباً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المفروض أ نّه لا مزاحمة بين النقل اللازم والحقّ قبل حال الفسخ ، وإلاّ لزم البطلان من 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تقريب الانفساخ ، أو حقّ الإبطال وخيار الفسخ ، قبل إعمال الخيار ، بوجه آخر ؛ وهو أنّ مقتضى إطلاق دليل خيار المغبون ، أنّ له الخيار حتّى مع التلف الحقيقي والحكمي ، ومعنى الخيار ، حقّ فسخ العقد وردّ العوضين إلى محلّهما قبل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فإطلاق دليله في غير التلف الحقيقي ، يكشف عن القدرة الفعلية لذي الخيار ، ومقتضاه كشف انفساخ العقد قبل إعمال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إعماله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جمعاً بين إطلاق دليله ، وإطلاق دليل صحّة البيع ولزومه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بانفساخه ، دون الرجوع إلى البدل ؛ لتقدّم دليل الخيار على دليل الصحّة واللزوم ، لتقدّم تعلّق حقّه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فالانفساخ قبله آناً ما ، هو مقتضى العمل با لأدلّة بالمقدار الممكن ، وتقديم دليل الخيار على دليلهما، وكشف الانفساخ من إطلاق ما يدلّ على القدرة الفعلية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بالكشف عن القدرة ولو مع الوسط ، كان المنكشف حقّ فسخ العقد قبل إعمال الخيار ، فله إبطاله مقدّمة لإعمال خياره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فرق في ذلك بين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بتعلّق حقّ الخيار بالعقد أو بالعين ، وبين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مقتضى الفسخ ردّ البدل مع فقد العين ، والجواب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التلف الحكمي كالحقيقي في غير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يرد عليه في خصوص خيار الغبن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الدليل لإثباته إن كان البناء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العقلائي كما هو التحقيق ، أو الشرط الضمني ، فلا مجال لهذا التوهّم ؛ ضرورة أنّ ثبوت الخيار العقلائي، لا يكشف عن الانفساخ ، بل إطلاق دليل الصحّة واللزوم، كان محكّماً ، لا يمسّ كرامته شيء ، ومعه يرجع إلى البدل ، كالتلف الحقيقي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بناؤهم على ردّ العين حتّى في النقل اللازم ، كان لتوهّم الكشف من تقرير الشارع الأقدس وجه ، لكنّه فاسد ؛ لعدم البناء المذكور أوّلاً ، ولصلاحية إطلاق دليل الصحّة واللزوم للرادعية عنه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الدليل حديث نفي الضرر ،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الغضّ عن الإشكالات المشار إليها فيما سبق</w:t>
      </w:r>
      <w:r>
        <w:rPr>
          <w:rStyle w:val="FootnoteAnchor"/>
          <w:rtl w:val="true"/>
        </w:rPr>
        <w:footnoteReference w:id="8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يثبت إلاّ نفي لزوم العقد ، فلا يقتضي إطلاقه إلاّ عدم لزومه حتّى مع تلف العين حكماً أو حقيقة ، وأين ذلك من إثبات القدرة الفعلية كما توهّم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فتأ 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إطلاق دليله ، وثبوت الخيار به مطلقاً ، فالتحقيق أن يقال فيه وفي الخيارات التي لها أدلّة مطلقة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وجه توهّم كشف الانفساخ ، إنّما جاء من قبل أنّ مقتضى ثبوت الخيار ، هو حقّ إرجاع العوضين إلى ملكية المتعاقدين قبل العقد حقيقة ، وأنّ الفسخ ردّهما إلى محلّهما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فاسد ؛ لما مرّ منّا مراراً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ماهية البيع ونحوه ، متقوّمة بالتبادل الإنشائي في الملكية ، لا الحقيقي</w:t>
      </w:r>
      <w:r>
        <w:rPr>
          <w:rStyle w:val="FootnoteAnchor"/>
          <w:rtl w:val="true"/>
        </w:rPr>
        <w:footnoteReference w:id="8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وأنّ البيع ليس إلاّ ما أنشأه المتعاملان ، وترتّب الآثار خارج عنه ، ولا ريب في أنّ الفسخ حلّ البيع ،والخيار حقّ فسخه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يعقل أن يكون العقد ما ذكرناه ، والفسخ ردّاً في الملكية الحقيقية ، بل الردّ فيها ليس تحت قدرة ذي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فالفسخ على وزان العقد ، متعلّق بالعقد الإنشائي ، وحلّ له ، فيصير موضوعاً لحكم العقلاء برجوع الملكية الحقيقية ، فإطلاق دليل الخيار ، لا يثبت إلاّ حقّ حلّ العقد الإنشائي ، حتّى مع التلف الحقيقي والحكمي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ردّ العوضين في الملكية الحقيقية ، فأجنبيّ عن مفاد الفسخ والخيار ، بل بعد الفسخ يكون الرجوع الإنشائي ، موضوعاً للحكم العقلائي أو الشرعي ، فلا وجه لكشف إطلاق دليل الخيار ، انفساخ العقد الثاني توطئة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يقع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الحكم العقلائي ، هل هو سقوط الخيار بالتصرّف المتلف ؛ بمعنى عدم ترتيب الأثر على الفسخ ، فيقع الفسخ لغواً ؟ أو أ نّه رجوع الثمن الموجود إلى ملك المشتري ، من دون رجوع شيء إلى ملك البائع ، بل المشتري مكلّف بردّ البدل ؟ أو مع رجوع البدل ، فيصير ملكاً للبائع ؟ فعلى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الخيار ساقطاً ، كما نسب إلى المشهور بين المتأخّرين</w:t>
      </w:r>
      <w:r>
        <w:rPr>
          <w:rStyle w:val="FootnoteAnchor"/>
          <w:rtl w:val="true"/>
        </w:rPr>
        <w:footnoteReference w:id="9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ردّ البدل ، شبيهاً ببدل الحيلولة ، لا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يتمّ الأمر ، ولا ترجع العين ، حتّى مع عودها إليه بعد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أن يكون الاحتمال الأخير ، أوفق بنظر العرف ؛ فإنّه مقتضى ثبوت الخيار ، وعدم وجه لسقوطه ، ومقتضى عدم وجه لرجوع المقابل بلا رجوع شيء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طرفه ، والرجوع إلى البدل مع فقد المبدل عقلائي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فرق فيما ذكر بين النقل ، وبين مانع آخر كالاستيلاء ، ولا في النقل اللازم والجائز ؛ فإنّ المانع عن ردّ المنقول ، ليس لزوم النقل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مع عدم ملكية الغابن ، لا يعقل أن يردّ العين بفسخ المغبون ؛ لأنّ ردّها من غير ملك الغابن ، خلاف ماهية الفسخ أوّلاً ، وبلا دليل ثانياً ، والردّ إلى ملكه ثمّ إلى ملك المغبون ، محال كما تقدّم</w:t>
      </w:r>
      <w:r>
        <w:rPr>
          <w:rStyle w:val="FootnoteAnchor"/>
          <w:rtl w:val="true"/>
        </w:rPr>
        <w:footnoteReference w:id="9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وإلزامه على الفسخ قبل إعمال الخيار ، لا دليل عليه ، وبعده كذلك بعد تأثير الخيار أثره ؛ من ردّ البدل ، أو حكم العقلاء بملكيته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أفاده السيّد الطباطبائي قدّس سرّه ، وقايس المقام بضمان اليد على مسلكه ؛ من أنّ نفس شخص العين في التلف وما بحكمه ، ترجع إلى ذمّة الغابن ، فهو مأخوذ بردّ العين مطلقاً إلى المغبون ، ولم يملك البدل قبل ردّه إليه خارجاً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إمكان ردّ العين ، لزمه ردّها بفسخ النقل الجائز ، وإقالة اللازم مع إمكانها ، بل وباشترائها منه إن لم يكن ضرراً أو حرجاً ؛ لأنّ ردّها بالفسخ ولو اعتباراً ، مقتضى ماهية فسخ المعاوضة ، دون ردّ بدلها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فالفسخ يوجب حلّ العقد ، ومقتضى حلّه رجوع نفس العين ، ومع تلفها يعتبر كونها موجودة ، ورجوعها إلى المغبون في ذمّة الغابن</w:t>
      </w:r>
      <w:r>
        <w:rPr>
          <w:rStyle w:val="FootnoteAnchor"/>
          <w:rtl w:val="true"/>
        </w:rPr>
        <w:footnoteReference w:id="9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ما لا يخفى ؛ بداهة أنّ نفس استدلاله ، كافٍ في هدم أساسه ؛ ضرورة أنّ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العقد ، إنّما تعلّق بالعين بوجودها الحقيقي الخارجي ، وهي غير ممكنة الرجوع بالفسخ في التلف الحقيقي بل الحكمي ، بل في مطلق الخروج عن الملك ، والوجود الفرضي الاعتباري ، لم يتعلّق به العقد ، فلا يعقل أن يتعلّق به الفسخ ؛ بعين ما ذكره في البدل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مراده رجوع نفس العين الخارجية اعتباراً ، لا رجوع الأمر الاعتباري فاسد ؛ لأنّ المتلف الحقيقي ليس له خارج ، فلا يعقل رجوعه وصيرورته ملكاً ، والمنقول ملك الغير ، فلا يصير ملكاً للمغبون بالفسخ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الرجوع كذلك أيضاً ، مخالف لماهية الفسخ المقابلة لماهية البيع كما لا يخفى ، مع أنّ ظاهر كلامه ومقايسته ، ينافي هذا التوهّم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القياس بضمان اليد مع الفارق ؛ فإنّه في المقام ، لا بدّ وأن تراعى حقيقة الفسخ ، وهي لا تتناسب مع ردّ غير ما تعلّق بها العقد ؛ وهي العين الخارجية على مسلكهم ، وفي ضمان اليد يؤخذ بظاهر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اليد ما أخذت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9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فيمكن أن يدّعى أ نّه ظاهر في أنّ نفس ما أخذت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تعتبر في الذمّة ، فلا شباهة بين المقامين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مسلكه في ذلك المقام</w:t>
      </w:r>
      <w:r>
        <w:rPr>
          <w:rStyle w:val="FootnoteAnchor"/>
          <w:rtl w:val="true"/>
        </w:rPr>
        <w:footnoteReference w:id="9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أيضاً غير مرضيّ ، وقد مرّ في محلّه وجه المناقشة فيه</w:t>
      </w:r>
      <w:r>
        <w:rPr>
          <w:rStyle w:val="FootnoteAnchor"/>
          <w:rtl w:val="true"/>
        </w:rPr>
        <w:footnoteReference w:id="9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93" w:name="pg15215_145169"/>
    </w:p>
    <w:p>
      <w:pPr>
        <w:pStyle w:val="Heading4"/>
        <w:numPr>
          <w:ilvl w:val="3"/>
          <w:numId w:val="1"/>
        </w:numPr>
        <w:rPr/>
      </w:pPr>
      <w:bookmarkStart w:id="694" w:name="__RefHeading___Toc3155772_2142443653"/>
      <w:bookmarkStart w:id="695" w:name="_Toc237"/>
      <w:bookmarkEnd w:id="693"/>
      <w:bookmarkEnd w:id="694"/>
      <w:r>
        <w:rPr>
          <w:rtl w:val="true"/>
        </w:rPr>
        <w:t>حكم ما لو اتّفق رجوع العين إلى الغابن</w:t>
      </w:r>
      <w:bookmarkEnd w:id="6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لو اتّفق رجوع العين بفسخ أو إقالة ، فإن كان قبل الفسخ ، تردّ بالفسخ على مسلكهم ، أو يحكم بردّها بعد الفسخ الإنشائي على مسلكنا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رجوعها بنقل جديد لا تردّ على قولهم ، وتردّ على ما ذهبنا إليه من الحكم العقلائي ، وأمّا بعد الفسخ فلا وجه لردّها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بتعلّق حقّ المغبون بها ؛ لأنّ منشأ تعلّق الحقّ بالبدل تعذّر العين ، فلو ارتفع التعذّر ترجع ، فيكون المقام كما لو صار الخلّ عند الغاصب خمراً ، فأخذ المالك بدله ، ثمّ صار خلاًّ ، فإنّه ترتفع البدلية</w:t>
      </w:r>
      <w:r>
        <w:rPr>
          <w:rStyle w:val="FootnoteAnchor"/>
          <w:rtl w:val="true"/>
        </w:rPr>
        <w:footnoteReference w:id="9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التعذّر جهة تعليلية لرجوع البدل ، ومعه لا وجه لما ذكر ، ورجوع البدل إلى زمان رفع التعذّر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كون الجهة تقييدية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مخالف للأسباب والمسبّبات العقلائية ، ولماهية الفسخ ، وقياسه بالخلّ المغصوب مع الفارق ، فالفسخ بعد إعمال الخيار ، لا يردّ العين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6" w:name="__RefHeading___Toc3155774_2142443653"/>
      <w:bookmarkStart w:id="697" w:name="_Toc238"/>
      <w:bookmarkEnd w:id="696"/>
      <w:r>
        <w:rPr>
          <w:rtl w:val="true"/>
        </w:rPr>
        <w:t>حول تصرّف الغابن تصرّفاً مغيّراً للعين</w:t>
      </w:r>
      <w:bookmarkEnd w:id="697"/>
    </w:p>
    <w:p>
      <w:pPr>
        <w:pStyle w:val="Heading4"/>
        <w:numPr>
          <w:ilvl w:val="3"/>
          <w:numId w:val="1"/>
        </w:numPr>
        <w:rPr/>
      </w:pPr>
      <w:bookmarkStart w:id="698" w:name="__RefHeading___Toc3155776_2142443653"/>
      <w:bookmarkStart w:id="699" w:name="_Toc239"/>
      <w:bookmarkEnd w:id="698"/>
      <w:r>
        <w:rPr>
          <w:rtl w:val="true"/>
        </w:rPr>
        <w:t xml:space="preserve">البحث الأوّل </w:t>
      </w:r>
      <w:r>
        <w:rPr>
          <w:rtl w:val="true"/>
        </w:rPr>
        <w:t xml:space="preserve">: </w:t>
      </w:r>
      <w:r>
        <w:rPr>
          <w:rtl w:val="true"/>
        </w:rPr>
        <w:t>فيما لو كان التغيير بالنقيصة</w:t>
      </w:r>
      <w:bookmarkEnd w:id="699"/>
    </w:p>
    <w:p>
      <w:pPr>
        <w:sectPr>
          <w:footerReference w:type="default" r:id="rId5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تصرّف الغابن تصرّفاً مغيّراً للعين ، أو تغيّرت بفعل أجنبيّ ، أو بآفة سماوية ، فإن كان التغيّر بالنقيصة ، فلا إشكال في عدم الضمان لو كان النقص </w:t>
      </w:r>
      <w:bookmarkStart w:id="700" w:name="pg15215_145170"/>
    </w:p>
    <w:p>
      <w:pPr>
        <w:pStyle w:val="BookText"/>
        <w:rPr/>
      </w:pPr>
      <w:bookmarkEnd w:id="7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لا يكون مورد أغراض العقلاء ، ولا يوجب اختلاف القيمة ، كما لا إشكال في الضمان فيما إذا تلف بعض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1" w:name="__RefHeading___Toc3155778_2142443653"/>
      <w:bookmarkStart w:id="702" w:name="_Toc240"/>
      <w:bookmarkEnd w:id="701"/>
      <w:r>
        <w:rPr>
          <w:rtl w:val="true"/>
        </w:rPr>
        <w:t>حول ضمان الغابن للصفات المفقودة</w:t>
      </w:r>
      <w:bookmarkEnd w:id="7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الإشكال ، في النقص بالصفات الدخيلة في الأغراض ، الموجبة لاختلاف القيم ، فهل هو يوجب الضمان مطلقاً ، كما قال به جمع</w:t>
      </w:r>
      <w:r>
        <w:rPr>
          <w:rStyle w:val="FootnoteAnchor"/>
          <w:rtl w:val="true"/>
        </w:rPr>
        <w:footnoteReference w:id="9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لا مطلقاً كما قال بعض آخر</w:t>
      </w:r>
      <w:r>
        <w:rPr>
          <w:rStyle w:val="FootnoteAnchor"/>
          <w:rtl w:val="true"/>
        </w:rPr>
        <w:footnoteReference w:id="9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يفرّق بين صفة الصحّة وصفة الكمال ، فيضمن في الاُولى دون الثانية ، كما يظهر من الشيخ الأعظم قدّس سرّه </w:t>
      </w:r>
      <w:r>
        <w:rPr>
          <w:rStyle w:val="FootnoteAnchor"/>
          <w:rtl w:val="true"/>
        </w:rPr>
        <w:footnoteReference w:id="9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وجوه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703" w:name="__RefHeading___Toc3155780_2142443653"/>
      <w:bookmarkStart w:id="704" w:name="_Toc241"/>
      <w:bookmarkEnd w:id="703"/>
      <w:r>
        <w:rPr>
          <w:rtl w:val="true"/>
        </w:rPr>
        <w:t>تقرير المحقّق اليزدي لضمان الصفات مطلقاً</w:t>
      </w:r>
      <w:bookmarkEnd w:id="7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فربّما يقرّر الضمان مطلقاً ؛ بأنّ الفسخ يوجب انحلال العقد حال الفسخ ، على ما عليه العوضان حال العقد ، فيرجع العين إلى المغبون مضمونة على الغابن ؛ بجميع الأوصاف الدخيلة في القيم ، كما ترجع نفس العين مضمونة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الفسخ موجباً لانحلاله بما عليه العوضان حال الفسخ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يتّجه الضمان ، لكنّ الأوّل أوجه</w:t>
      </w:r>
      <w:r>
        <w:rPr>
          <w:rStyle w:val="FootnoteAnchor"/>
          <w:rtl w:val="true"/>
        </w:rPr>
        <w:footnoteReference w:id="9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وجه للأوّل رأساً ؛ ضرورة أنّ مفاد العقد ، هو نقل العين بالعوض ، ونقل الأوصاف خارج عن مفاده ، وإنّما تنتقل تبعاً لنقل العين بتبعية أوصاف الملك له ، ولا يعقل أن يكون مفاد الفسخ ، غير حلّ العقد بما له من المفاد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مفاد العقد ، نقل الموصوف والصفة في عرض واحد ، وإلاّ لزم توزيع الثمن على العين والصفة ، وكون الصفة جزء المبيع ، لا وصفه ، وهو خلاف الواقع ، حتّى فيما إذا باع الموصوف بما هو موصوف ، ولهذا يكون في تخلّف الوصف خيار التخلّف ، لا التبعّض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فسخ حال اتّصافها با لأوصاف ، لم يعمل الفسخ بالذات إلاّ في ردّ ما وقع عليه العقد ، وهو نفس العين وإن انتقل الوصف أيضاً تبعاً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هو باقٍ مفقود الصفة عين ما أثّر البيع في نقله ، وما تعلّق البيع به بلا نقيصة ، والنقص إنّما وقع في المبيع ، لا بما أ نّه منقول بالبيع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مضافاً إلى أنّ دعوى انحلال العقد حال الفسخ ؛ بما عليه المبيع حال العقد ، لا ترجع إلى محصّل ؛ فإنّ معنى انحلاله من حال الفسخ ، رجوع العين بما هي عليه حال الفسخ ، لا بما كانت عليه حال العقد ؛ ضرورة فقدان الصفات التي كانت عليها حال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واعتبار الموجودية حال الفسخ ، لا يوجب تغيير الواقع ، والوصف الاعتباري </w:t>
      </w:r>
      <w:bookmarkStart w:id="705" w:name="pg15215_145172"/>
    </w:p>
    <w:p>
      <w:pPr>
        <w:pStyle w:val="BookText"/>
        <w:rPr/>
      </w:pPr>
      <w:bookmarkEnd w:id="7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مضموناً ، إلاّ أن يدّعى رجوع العين بخصوصياتها حال العقد مضمونة على الغابن ، وهي دعوى في دعوى ، بلا بيّنة ، بل هي مصادرة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6" w:name="__RefHeading___Toc3155782_2142443653"/>
      <w:bookmarkStart w:id="707" w:name="_Toc242"/>
      <w:bookmarkEnd w:id="706"/>
      <w:r>
        <w:rPr>
          <w:rtl w:val="true"/>
        </w:rPr>
        <w:t>تقرير المحقّق النائيني لضمان الصفات مطلقاً</w:t>
      </w:r>
      <w:bookmarkEnd w:id="7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ويتلو هذا الوجه في الضعف ، ما ادّعاه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كون ضمان الأوصاف مطلقاً ضمان اليد ، حيث قال ما 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العوضين قبل الإقباض ، مضمونان بالضمان المعاوضي على من بيده ، فإذا تلف المبيع مثلاً قبل القبض ، يكون مضموناً على البائع ، فينفسخ العقد ، ويردّ الثمن إلى المشتري ، فهذا هو الضمان المعاوضي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القبض مضمون على المشتري بضمان اليد ، فإذا تلف ، وعرض الفسخ على المعاملة ، يكون عليه ردّ مثله أو قيمته ، ولا إشكال في أنّ مقتضى اليد ، ضمان الصفات التي هي تحت يده ، فالضمان هاهنا عيناً ، كضمان اليد في باب الغصب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التلف في ملكه ، ولا يوجب ذلك الضمان ؛ فإنّ ذلك مستلزم لنفي الضمان بالنسبة إلى نفس العين أيضاً ، فإنّها أيضاً تلفت في ملكه ، مع أ نّها مضمونة قطعاً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الضمان المعاوضي قبل القبض ، ينقلب إلى ضمان اليد بعده ، ومقتضاه الضمان حتّى في النقص الحاصل بالإجارة</w:t>
      </w:r>
      <w:r>
        <w:rPr>
          <w:rStyle w:val="FootnoteAnchor"/>
          <w:rtl w:val="true"/>
        </w:rPr>
        <w:footnoteReference w:id="9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لا يخفى ؛ فإنّ تصوّره يكفي في التصديق بتزييفه ، وأظنّ أ نّه مأخوذ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ظاهر تعبيرهم في أحكام القبض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من أحكامه انتقال الضمان ممّن نقله إلى القابض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المراد من العبارة ، ليس الضمان لأحد ، بل المراد أ نّه بعد القبض ، يكون تلفه من مال القابض ، لا أ نّه ضامن للمقبوض منه ؛ ضرورة أ نّه لا وجه للضمان ، فإنّ موضوع قاعدة اليد ، الاستيلاء على مال الغير كإتلافه في قاعدة الإتلاف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شمول قاعدة اليد لمثل ما ذكر غير معقول ؛ فإنّ الظاهر منها كون اليد سبباً للضمان فعلاً ، وإن كان معنى الضمان أمراً تعليقياً ، لكن هذا الأمر التعليقي ، ثابت فعلاً على المستولي ، والضمان المدّعى في المقام معلّق على انفساخ العقد ، فلا بدّ من تكفّلها لأمر فعلي وتقديري بلفظ واحد ، وهو غير معقول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اليد على مال نفسه ، لا تكون سبباً للضمان بلا ريب ، وبعد انتقال العين إلى الطرف بالفسخ أو الإقالة ، تكون الأوصاف معدومة ، فلا تقع تحت يده ، فلا سبب لضمانها رأساً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ينبغي الإشكال في بطلانه على مبنى كون الفسخ من الحين ، وأنّ العين بجميع خصوصياتها في زمن الخيار ، لمالكها كما هو المفروض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النقض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لازم عدم الضمان في الأوصاف ، عدمه في نفس العين ، فغير مرضيّ ؛ لأنّ العين أيضاً غير مضمونة بضمان اليد ، بل رجوعها مع وجودها ، ورجوع بدلها عند فقدها ، من مقتضيات الفسخ ، أو من الأحكام المترتّبة عليه ، ولا شبهة في أنّ الفسخ الموجب للانحلال ، موجب لردّ العوضين ، على اختلاف في كيفيته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فالبدل المردود ، أو المحكوم بالردّ ، ملك للمغبون على عهدة الغابن ، في </w:t>
      </w:r>
      <w:bookmarkStart w:id="708" w:name="pg15215_145174"/>
    </w:p>
    <w:p>
      <w:pPr>
        <w:pStyle w:val="BookText"/>
        <w:rPr/>
      </w:pPr>
      <w:bookmarkEnd w:id="7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مقابل العوض المردود ، فأين هذا من ضمان اليد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أمر عقلائي أو عقلي ، ثابت عند كافّة العقلاء حتّى عند من لا يرى لضمان اليد واقعية ، وقد أشرنا فيما سبق إلى أنّ ضمان اليد بهذا المعنى المفتى به ، ليس عقلائياً ، بخلاف ضمان الإتلاف</w:t>
      </w:r>
      <w:r>
        <w:rPr>
          <w:rStyle w:val="FootnoteAnchor"/>
          <w:rtl w:val="true"/>
        </w:rPr>
        <w:footnoteReference w:id="9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الفسخ يوجب انقلاب ملك العوضين من الأصل انقلاباً حقيقياً ، كما ذكر في الإجازة على الكشف على بعض المحتملات</w:t>
      </w:r>
      <w:r>
        <w:rPr>
          <w:rStyle w:val="FootnoteAnchor"/>
          <w:rtl w:val="true"/>
        </w:rPr>
        <w:footnoteReference w:id="9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بالانقلاب الحكمي ؛ بمعنى وجوب ترتيب آثار الانقلاب من الأصل ، أو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البيع في زمان الخيار لم يؤثّر في الملكية ، لكان الضمان موجّهاً ، لكن المباني بين باطل عقلاً ، وبين باطل عند العقلاء والشرع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9" w:name="__RefHeading___Toc3155784_2142443653"/>
      <w:bookmarkStart w:id="710" w:name="_Toc243"/>
      <w:bookmarkEnd w:id="709"/>
      <w:r>
        <w:rPr>
          <w:rtl w:val="true"/>
        </w:rPr>
        <w:t>تقريب الضمان بمقتضى حديث نفي الضرر</w:t>
      </w:r>
      <w:bookmarkEnd w:id="7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تقريب الضمان مطلقاً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ذلك مقتضى حديث نفي الضرر ، بناءً على أنّ نفيه من الحقائق الادّعائية ، والمصحّح للدعوى هو نفي الضرر مطلقاً في حيطة الشرع ، وسدّ جميع أنحائه من قبله ؛ بعدم تشريع الأحكام الضررية ، والنهي عن الإضرار بالغير ، والحكم بالجبران لو وقع الضرر عليه بحكم شرعي ، أو من قبل الغير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فسخ ، وردّ إليه المبيع بلا جبران نقصه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كان من جهة الصحّة ، أو الكمال، أو الإجارة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ضرراً عليه، ونفيه بما ذكر موجب لجعل جبر ضرره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كما قال المحقّق الخراساني قدّس سرّه في خصوص وجدان العين مستأجرة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ذلك مقتضى نفي الضرر عن المعاملة الغبنية ؛ فإنّ ضرر الغبن في صورة نقص القيمة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بنقص العين بأحد الوجوه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مرتفع إلاّ بجعل الأرش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ولازمه جواز الفسخ مع الاُجرة في العين المستأجرة ، ومع جبر النقص في الناقصة</w:t>
      </w:r>
      <w:r>
        <w:rPr>
          <w:rStyle w:val="FootnoteAnchor"/>
          <w:rtl w:val="true"/>
        </w:rPr>
        <w:footnoteReference w:id="9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عنه على التقريب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لا إشكال في أنّ البيع الغبني بمجرّد حدوثه ، مشمول لحديث نفي الضرر</w:t>
      </w:r>
      <w:r>
        <w:rPr>
          <w:rStyle w:val="FootnoteAnchor"/>
          <w:rtl w:val="true"/>
        </w:rPr>
        <w:footnoteReference w:id="9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وينفى به اللزوم على المبنى ، وفي هذا الحال لم يرد نقص على العين ؛ فإنّ المفروض وقوعه بعد البيع بفعل الغابن أو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فدليل نفيه ينفي اللزوم ، من غير فرق بين هذا البيع وغيره ، فالضرر الحاصل من قبل الغبن مرتفع بالخيار ، من غير دخالة للحالات اللاحقة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النقص الحاصل فيما بعد ، فهو نقص بعد البيع ، وبعد انطباق دليل نفي الضرر وثبوت الخيار ، ولا دخالة له في غبن المعاملة ، ولا يعقل سلب دليل نفي الضرر عن موضوعه بعد انطباقه عليه ، وتعلّقه بأمر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لوحظ حال حدوث العقد ، يكون اللزوم ضررياً منفيّاً بالحديث ، والتغيير اللاحق لا دخالة له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لوحظ حال التغيير ، فهو حاصل في ملك الغابن بفعله ، أو بفعل آخر ، </w:t>
      </w:r>
      <w:bookmarkStart w:id="711" w:name="pg15215_145176"/>
    </w:p>
    <w:p>
      <w:pPr>
        <w:pStyle w:val="BookText"/>
        <w:rPr/>
      </w:pPr>
      <w:bookmarkEnd w:id="7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الواضح أ نّه لا يوجب شيئاً ، ولا يؤثّر في الضرر الحاصل من أصل المعاملة ، ولا في نفيه ، بل هو أجنبيّ عن دليل نفي الضرر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لوحظ الفسخ ، فهو ليس إلاّ حلّ العقد باختيار من الفاسخ ، وليس فيه بما هو حلّ ضرر ، بل هو حلّ للمعاملة الغبنية ، والغبن حال العقد لم يرتفع فرضاً ، وهو لا يقتضي إلاّ ردّ العين بما هي عليه من الحالات حال الفسخ ، فلا معنى لضرريته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فرض كونه ضررياً ، فلا بدّ من نفيه ، والحكم ببطلان الفسخ ، وهذا غير مشمول لدليل نفيه ؛ لعدم إلزام من الشارع ، فله اختياره ، وله تركه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على التقريب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مفاد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ذلك ، لم يستلزم إلاّ جبر الضرر الحاصل من الغير ، كما لو أتلف ماله ، أو أضرّ بجسمه ، وفي المقام لم يكن إضرار عليه من قبل أحد ؛ فإنّ النقص وقع في ملك الغابن ، دون المغبون ، وهو بفسخه أعاد العين إلى ملكه ، من غير دخالة أحد فيه ، فلاوجه للجبر في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2" w:name="__RefHeading___Toc3155786_2142443653"/>
      <w:bookmarkStart w:id="713" w:name="_Toc244"/>
      <w:bookmarkEnd w:id="712"/>
      <w:r>
        <w:rPr>
          <w:rtl w:val="true"/>
        </w:rPr>
        <w:t>تقريب الضمان بمقتضى الحكم العقلائي</w:t>
      </w:r>
      <w:bookmarkEnd w:id="7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مقتضى الحكم العقلائي ، إرجاع العين على ما هي عليها من الصفات والشؤون حال العقد ، ومع فقدها الجبران ، فلو باع فرساً صحيحاً ، وسلّمه إلى المشتري كذلك ، فأرجعه إليه المشتري بعد الفسخ معيباً ، فله الاعتراض ؛ بأنّ ما سلّمه مخالف في الصفات لما أعاده ، وكذا مع تسليم العين مسلوبة المنفعة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هذه دعوى بلا بيّنة ، بل البيّنة على خلافها ؛ فإنّها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كونها </w:t>
      </w:r>
      <w:bookmarkStart w:id="714" w:name="pg15215_145177"/>
    </w:p>
    <w:p>
      <w:pPr>
        <w:pStyle w:val="BookText"/>
        <w:rPr/>
      </w:pPr>
      <w:bookmarkEnd w:id="7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منقوضة بما إذا باع بستاناً ، فيه من أنواع الفواكه والخضروات ما لا يحصى ، ثمّ فسخ بعد استيفاء المشتري جميعها ، فلا شبهة في عدم ضمانه للمنافع المستوفاة ، مع أنّ ما يتوهّم جارٍ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مندفعة بأنّ هذا التوهّم ، جاء من قبل قياس المورد ، بما إذا سلّم البائع العين إلى المشتري ، مبنيّاً على ردّها إليه على ما هي عليه لو فسخ العقد ، ففسخ المشتري ، وردّ العين على غير ما كانت عليه حينما تسلّمها من البائع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وأين ذلك ممّا وقع العقد ، وصارت العين ملكاً للمشتري ، واستفاد منها كسائر الملاّك بحقّ ثابت له ، ثمّ إنّ البائع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بسوء اختياره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فسخ العقد ، وأرجع العين التي وقع عليها العقد إلى ملكه ، فوجب على المشتري تسليم ما أرجعها بالفسخ؟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يكون الإرجاع بفعل المشتري، حتّى يتوهّم ورود الاعتراض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كان الإرجاع بفعل المشتري أيضاً ، لم يرد الاعتراض عليه ، بعد التصرّف في ماله ، وعدم اقتضاء الفسخ إلاّ حلّ العقد ، وإرجاع العوضين حال الفسخ بما لهما من الشؤون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5" w:name="__RefHeading___Toc3155788_2142443653"/>
      <w:bookmarkStart w:id="716" w:name="_Toc245"/>
      <w:bookmarkEnd w:id="715"/>
      <w:r>
        <w:rPr>
          <w:rtl w:val="true"/>
        </w:rPr>
        <w:t>كلام المحقّق الأصفهاني في المقام ونقده</w:t>
      </w:r>
      <w:bookmarkEnd w:id="7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 ، يظهر النظر في كلام بعض أهل التحقيق قدّس سرّه ، في خصوص وجدان العين مستأجرة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منافع العين حال الفسخ ، حيثيات وشؤون قائمة فعلاً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، أو 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بالعين ، لا أ نّها منفصلة حقيقة عنها ، والإجارة استيفاء اعتباري ، وفي الحقيقة إتلاف لشؤون العين حال الفسخ بالإجارة الصحيحة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اللازمة ، ومقتضى رجوع العين بما لها من المنافع الموجودة في الحقيقة التالفة بالاعتبار ، تداركها بأداء تفاوتها مسلوبة المنفعة وغير مسلوبة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المستبشع جدّاً شرعاً ، استيفاء منافع العين خمسين سنة ، وإعادتها بلا تدارك</w:t>
      </w:r>
      <w:r>
        <w:rPr>
          <w:rStyle w:val="FootnoteAnchor"/>
          <w:rtl w:val="true"/>
        </w:rPr>
        <w:footnoteReference w:id="9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عمدة ما دعاه إلى الالتزام بما هو واضح الضعف ، هو توهّم الاستبشاع المدّعى ، وإلاّ فلا شبهة في أنّ المنافع ولو كانت من شؤون العين ، انتقلت بحقّ إلى المستأجر ، وصارت من المنافع المستوفاة بالنسبة إلى الغابن ، من غير إتلاف على المغبون ؛ ضرورة عدم كونها ملكاً له ، ومجرّد كونها من شؤون العين ، لا يوجب إتلافها على من لم تكن ملكاً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 نّه لا إشكال في أنّ المنافع ، لا ترجع بالفسخ في عرض العين ، بل الفسخ لا شأن له إلاّ حلّ العقد ، وردّ ما انتقل به لا غير ، ولم ينتقل به إلاّ نفس العين ، والمنافع صارت ملكاً للطرف ؛ لأ نّها تبع لملكه ، كما صرّح به القائل فيما 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فالعمدة توهّم البشاعة ، وهي لو صحّت ، جرت في المثال المتقدّم ، بل وفي ردّ العين معيبة مهزولة فاقدة للأوصاف الكمالية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 لم يلتزم فيه بالجبران ، بل لم يلتزم أحد بجبران المنافع المستوفاة ، كالمثال المتقدّم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البعيد من الشارع الأقدس ، أن يحكم بملكية شيء لشخص ، وجواز تصرّفه فيه بما شاء ، وكان مقتضى الفسخ 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المرضيّ به </w:t>
      </w:r>
      <w:bookmarkStart w:id="717" w:name="pg15215_145179"/>
    </w:p>
    <w:p>
      <w:pPr>
        <w:pStyle w:val="BookText"/>
        <w:rPr/>
      </w:pPr>
      <w:bookmarkEnd w:id="7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الحلّ من حينه ، ثمّ يحكم بالضمان بلا سبب من الإتلاف واليد ، فهل المستبشع أن لا يكون المتصرّف في ماله ضامناً لغير المالك ، أو المستبشع خلافه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فتدبّر جيّداً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إنّه يظهر ممّا ذكرناه ، النظر في دعوى انفساخ الإجارة</w:t>
      </w:r>
      <w:r>
        <w:rPr>
          <w:rStyle w:val="FootnoteAnchor"/>
          <w:rtl w:val="true"/>
        </w:rPr>
        <w:footnoteReference w:id="9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التدارك باُجرة المسمّى أو المثل</w:t>
      </w:r>
      <w:r>
        <w:rPr>
          <w:rStyle w:val="FootnoteAnchor"/>
          <w:rtl w:val="true"/>
        </w:rPr>
        <w:footnoteReference w:id="9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 المعلوم أنّ ما قلناه من الوجه في انفساخ البيع ، إذا وجد العين منقولة بالبيع اللازم</w:t>
      </w:r>
      <w:r>
        <w:rPr>
          <w:rStyle w:val="FootnoteAnchor"/>
          <w:rtl w:val="true"/>
        </w:rPr>
        <w:footnoteReference w:id="9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يجري في المقام ، كما أ نّه ظهر النظر في التفصيل الذي أفاده الشيخ الأعظم قدّس سرّه </w:t>
      </w:r>
      <w:r>
        <w:rPr>
          <w:rStyle w:val="FootnoteAnchor"/>
          <w:rtl w:val="true"/>
        </w:rPr>
        <w:footnoteReference w:id="9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8" w:name="__RefHeading___Toc3155790_2142443653"/>
      <w:bookmarkStart w:id="719" w:name="_Toc246"/>
      <w:bookmarkEnd w:id="718"/>
      <w:r>
        <w:rPr>
          <w:rtl w:val="true"/>
        </w:rPr>
        <w:t xml:space="preserve">البحث الثاني </w:t>
      </w:r>
      <w:r>
        <w:rPr>
          <w:rtl w:val="true"/>
        </w:rPr>
        <w:t xml:space="preserve">: </w:t>
      </w:r>
      <w:r>
        <w:rPr>
          <w:rtl w:val="true"/>
        </w:rPr>
        <w:t>فيما لو كان التغيير بالزيادة</w:t>
      </w:r>
      <w:bookmarkEnd w:id="719"/>
    </w:p>
    <w:p>
      <w:pPr>
        <w:pStyle w:val="Heading4"/>
        <w:numPr>
          <w:ilvl w:val="3"/>
          <w:numId w:val="1"/>
        </w:numPr>
        <w:rPr/>
      </w:pPr>
      <w:bookmarkStart w:id="720" w:name="__RefHeading___Toc3155792_2142443653"/>
      <w:bookmarkStart w:id="721" w:name="_Toc247"/>
      <w:bookmarkEnd w:id="720"/>
      <w:r>
        <w:rPr>
          <w:rtl w:val="true"/>
        </w:rPr>
        <w:t>حكم الزيادة الحكمية أو الانتزاعية</w:t>
      </w:r>
      <w:bookmarkEnd w:id="721"/>
    </w:p>
    <w:p>
      <w:pPr>
        <w:sectPr>
          <w:footerReference w:type="default" r:id="rId5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التغيير بالزيادة ، فإن كانت حكمية محضة ، كقصارة الثوب ، وتعليم الصنعة ؛ ممّا هي صفة حقيقية ، أو كانت صفة انتزاعية ، كصيرورة العين في يد الغابن جنب الشوارع العامّة ، أو الساحات الوسيعة ، أو نحو ذلك ممّا توجب زيادة القيم ، فالظاهر رجوع العين بصفتها إلى الفاسخ ، وليس للغابن شيء ، سواء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بفعله ، أو بفعل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ذكروا وجهاً للشركة في المالية بالنسبة</w:t>
      </w:r>
      <w:r>
        <w:rPr>
          <w:rStyle w:val="FootnoteAnchor"/>
          <w:rtl w:val="true"/>
        </w:rPr>
        <w:footnoteReference w:id="9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لبقاء الزيادة في ملك الغابن</w:t>
      </w:r>
      <w:r>
        <w:rPr>
          <w:rStyle w:val="FootnoteAnchor"/>
          <w:rtl w:val="true"/>
        </w:rPr>
        <w:footnoteReference w:id="9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للرجوع إلى اُجرة المثل</w:t>
      </w:r>
      <w:r>
        <w:rPr>
          <w:rStyle w:val="FootnoteAnchor"/>
          <w:rtl w:val="true"/>
        </w:rPr>
        <w:footnoteReference w:id="9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غير ذلك مخدوش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 بعضهم في الفرع السابق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مقتضى الفسخ ، هو رجوع العين بما لها من الصفات حال العقد ، إلى الفاسخ حين الفسخ</w:t>
      </w:r>
      <w:r>
        <w:rPr>
          <w:rStyle w:val="FootnoteAnchor"/>
          <w:rtl w:val="true"/>
        </w:rPr>
        <w:footnoteReference w:id="9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ولازمه في المقام ، هو رجوعها مجرّدة عن الصفات الحادثة بعد العقد قبل الفسخ ، وبقاء الزيادة في ملك الغابن المالك لها قبل الفسخ بتبع العين ، ولازمه كون العين مجرّدة عنها للمغبون ، وتلك الزيادة للغابن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على هذا المبنى ، ليست مالية العين الموصوفة ، مشتركة بينهما بالمعنى المعهود من الشركة ، بل لكلّ منهما قيمة 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قد يكون طريق تعيين قيمة الوصف بتقويم العين موصوفة ، وغير موصوفة ، وهذا غير الاشتراك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مضافاً إلى ما مرّ من الإشكال فيه في الفرع السابق</w:t>
      </w:r>
      <w:r>
        <w:rPr>
          <w:rStyle w:val="FootnoteAnchor"/>
          <w:rtl w:val="true"/>
        </w:rPr>
        <w:footnoteReference w:id="9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مقتضى الفسخ حلّ العقد ، ورجوع العين على ما هي عليه في حال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تلك الأوصاف ، لا تعتبر عند العقلاء ملكاً ، ولا مالاً ، وإن أوجبت زيادة المالية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العين ، فهل 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علم زيد مملوك لمن علّمه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قرب داره إلى الشارع مملوك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كونها جنب الساحة ملكه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فالفسخ يردّ العين ، وبردّها ترجع جميع الصفات الحقيقية والانتزاعية ، لا بمعنى نقل الصفات إلى ملكه تبعاً ، بل بمعنى ردّ العين الموصوفة بالصفات ، ولا يعقل بقاؤها في ملك الغابن مع ردّ العين ، بعد عدم كونها مفروزة ومملوكة رأساً ، فلا يقاس المقام بباب بيع العين المستأجرة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يظهر النظر في قول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 نّه لو كانت الزيادة بفعل من الغابن ، يصير شريكاً مع المغبون ؛ فإنّ كونها أثراً لفعله يوجب أن يملكها ، ولا ينافي تبعية العمل للعين في الملكية ، ملكيته الاستقلالية عند خروج العين عن ملكه ؛ فإنّ هذا العمل له جهتان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جهة منسوبة إلى الفاعل من حيث صدوره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وجهة منسوبة إلى المحلّ من حيث وقوعه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وجهة الوقوع متأخّرة رتبة عن جهة الصدور ، فيلاحظ في المقام ملكيته من حيث الصدور ، فإذا ملكه مستقلاًّ ، فلا ينتقل بانتقال العين ، فيصير شريكاً مع المغبون في المالية ، لا في العين</w:t>
      </w:r>
      <w:r>
        <w:rPr>
          <w:rStyle w:val="FootnoteAnchor"/>
          <w:rtl w:val="true"/>
        </w:rPr>
        <w:footnoteReference w:id="9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ورود الإشكال المتقدّم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يخفى ؛ ضرورة أنّ ما تقدّم رتبة أو اعتباراً على جهة الوقوع ، هو نفس جهة الصدور ، لا الصادر بهذه الجهة ، فالتعليم مقدّم على التعلّم رتبة ، لا أنّ صفة العلم مقدّمة على نفسها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بجهتين ، فإنّه واضح البطلان ، وعليه لا يثبت بذلك ما رامه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يدّعى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المملوك هو جهة الصدور ، فالغابن مالك لتعليمه ، وهو أفسد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لازم ما أفاده ، عدم حصول الشركة لا في العين ، ولا في المالية ؛ ضرورة أ نّه بعد استقلال الصفة في الملكية ، وعدم نقلها بنقل العين ، تكون مستقلّة في المالية ، فلكلّ من العين وصفتها ملكية ومالية ممتازة غير مربوطة بصاحبتها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مضافاً إلى أنّ الاستقلال إن كان قبل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ولازمه كون الغابن مالكاً للعين بلا صفة مستقلاًّ ، وللصفة مستقلاًّ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واضح البطلان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حصل الاستقلال بعد الفسخ فلا يفيد ، مع أ نّه لا وجه له ، والاستقلال قبيل الفسخ أفسد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تقدّم يظهر النظر في قول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إنّ العين لا بدّ من رجوعها بما هي عليه حال الفسخ من الأوصاف المقوّمة لماليتها ، والأوصاف المقوّمة لماليتها ، أجنبيّة عن هذا الوصف الزائد الموجب لزيادة المالية ، فالمالية الزائدة غير القابلة للانفكاك عن العين ، تكون كالشركة من حيث الإشاعة ، التي لا تنفكّ إلاّ بعد الإفراز ، فهذه المالية الزائدة ، لمن أحدثها في العين العائدة</w:t>
      </w:r>
      <w:r>
        <w:rPr>
          <w:rStyle w:val="FootnoteAnchor"/>
          <w:rtl w:val="true"/>
        </w:rPr>
        <w:footnoteReference w:id="9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مقتضى الفسخ ، إذا كان رجوع العين بما هي عليه حال الفسخ ، كما هو التحقيق ، فلا يبقى مجال لما ذكره ؛ فإنّ العين بماليتها مطلقاً ، صارت بالفسخ ملكاً للمغبون ، 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الأوصاف المقوّمة لماليتها ، أجنبيّة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الوصف الزائد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له معنىً محصّل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مراده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مقتضى الفسخ ، رجوع العين بما لها من الصفات حال العقد ، وكانت النسخة مغلوطة ، والصحيح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هي عليه حال 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 عليه الإشكال المتقدّم ، مع أنّ الظاهر أ نّه لا يلتزم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العين والوصف يرجع إلى الفاسخ ، لكنّ المالية بعد البيع تقسّم بينهما بالنسبة</w:t>
      </w:r>
      <w:r>
        <w:rPr>
          <w:rStyle w:val="FootnoteAnchor"/>
          <w:rtl w:val="true"/>
        </w:rPr>
        <w:footnoteReference w:id="9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يرجع إلى محصّل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بوجوب دفع اُجرة المثل رفعاً للضرر ؛ فإنّ دفع العين الزائدة بهذه الزيادة بدون الاُجرة ، يكون ضرراً على الغابن ، كما نفى البعد عنه المحقّق الخراساني قدّس سرّه </w:t>
      </w:r>
      <w:r>
        <w:rPr>
          <w:rStyle w:val="FootnoteAnchor"/>
          <w:rtl w:val="true"/>
        </w:rPr>
        <w:footnoteReference w:id="9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مرضيّ ؛ فإنّه مع الغضّ عن الإشكال في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تقدّم</w:t>
      </w:r>
      <w:r>
        <w:rPr>
          <w:rStyle w:val="FootnoteAnchor"/>
          <w:rtl w:val="true"/>
        </w:rPr>
        <w:footnoteReference w:id="9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 الغضّ عن أنّ المقام من قبيل عدم الانتفاع بالعين ، وأنّ ما كان ضرراً عليه ، هو المصارف التي أنفقها في حصول تلك الصفة أحياناً ، لا يكون حديث نفي الضرر مشرّعاً على مبناهم ، بل هو نافٍ للحكم الضرري ، فلو كان الفسخ ضررياً ينفى بحديثه ، وهو لا يلتزم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ما ورد عليه من الضرر ، ممّا أوقعه هو على نفسه لو كان عالماً بالخيار ، بل مع عدمه في وجه ، بل لا معنى لاُجرة المثل في العمل في ملكه ، والفسخ حيث يردّ نفس العين ، لا العين والوصف ، أو هي وزيادة القيمة ، فليس ضررياً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يكفي في ذلك انتهاؤه إليه ، وكيف كان لا وجه معتدّ به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2" w:name="pg15215_145184"/>
    </w:p>
    <w:p>
      <w:pPr>
        <w:pStyle w:val="Heading4"/>
        <w:numPr>
          <w:ilvl w:val="3"/>
          <w:numId w:val="1"/>
        </w:numPr>
        <w:rPr/>
      </w:pPr>
      <w:bookmarkStart w:id="723" w:name="__RefHeading___Toc3155794_2142443653"/>
      <w:bookmarkStart w:id="724" w:name="_Toc248"/>
      <w:bookmarkEnd w:id="722"/>
      <w:bookmarkEnd w:id="723"/>
      <w:r>
        <w:rPr>
          <w:rtl w:val="true"/>
        </w:rPr>
        <w:t>حكم الزيادة العينية</w:t>
      </w:r>
      <w:bookmarkEnd w:id="7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كانت الزيادة عينية محضة ، كالبناء ، والغرس ، فلا إشكال في بقائها على ملك الغابن ، ورجوع نفس الأرض إلى المغبون بلا زيادة ، وحينئذٍ فهل للمغبون قلعها بلا أرش ، أو معه ، أو ليس له ذلك ؟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إشغال الأرض بتلك الزيادة من غير حقّ ، بحكم الغصب ، وهي عرقٌ ظالم لا حرمة له</w:t>
      </w:r>
      <w:r>
        <w:rPr>
          <w:rStyle w:val="FootnoteAnchor"/>
          <w:rtl w:val="true"/>
        </w:rPr>
        <w:footnoteReference w:id="9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فرق بين الغصب والظلم ابتداءً وبقاءً ، كان للمالك قلعها وهدمها ، وعلى الغابن نفقة القلع ، وطمّ الحفر ، وكلّ نقص ورد على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تصل النوبة إلى تعارض السلطنتين والضررين ، كما أنّ الأمر كذلك في الغصب ا لابتدائي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في كون ذلك بحكم الغصب إشكال بل منع ؛ فإنّ هذا العرق عرقٌ محقّ ، وله احترام ، وإنّما العرق الظالم ، ما إذا كان الغرس أو البناء في المغصوب ، أو على وجه الظلم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ففرق بين الغصب ابتداءً والغرس ظلماً ، وبين كون العرق حقّاً وإن لم يكن له حقّ البقاء ؛ فإنّ عدم حقّ البقاء ، لا يوجب صيرورة العرق عرق ظالم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كان الغرس حقّاً ، ثمّ غصب صاحبه الأرض المشغولة به ، لم يكن الغرس غير محترم ، ولا عرق ظالم ، فضلاً عن المقام ، فلا شبهة في أنّ الغرس محترم ، لا يجوز قلعه ، ولا يكون هدراً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الغابن لو علم خيار المغبون ، وأنّ الأرض في معرض العود ، </w:t>
      </w:r>
      <w:bookmarkStart w:id="725" w:name="pg15215_145185"/>
    </w:p>
    <w:p>
      <w:pPr>
        <w:pStyle w:val="BookText"/>
        <w:rPr/>
      </w:pPr>
      <w:bookmarkEnd w:id="7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قد هتك حرمة ماله وهدره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ذلك موقوف على أنّ انتقال الأرض إلى البائع ، يجعلها بحكم المغصوب ابتداءً ، ويصير العرق به عرقاً ظالماً ، وهو ممنوع ، بل لو علم بإعمال الخيار أيضاً ، لم يصر ماله المحترم هدراً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الخيار حقّاً قائماً بالعين ، لكان العرق عرقاً ظالماً ، ولكنّه ممنوع ، فالعرق محترم ، وإن لم يكن له حقّ البقاء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دعوى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الغرس أو البناء، استيفاءً لمنفعة العين إلى زمان فساد الغرس وهدم البناء ، قياساً بإجارة العين قبل فسخ المغبون ، في قبال الدعوى السابقة</w:t>
      </w:r>
      <w:r>
        <w:rPr>
          <w:rStyle w:val="FootnoteAnchor"/>
          <w:rtl w:val="true"/>
        </w:rPr>
        <w:footnoteReference w:id="9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 ظاهر ؛ فإنّ الإجارة موجبة لإفراز المنفعة ، وصيرورتها للمستأجر ، وصيرورة الأرض مسلوبة المنفعة في ملك صاحبها ، وأين هذه من المقام ممّا يكون الاستيفاء تدريجياً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726" w:name="__RefHeading___Toc3155796_2142443653"/>
      <w:bookmarkStart w:id="727" w:name="_Toc249"/>
      <w:bookmarkEnd w:id="726"/>
      <w:r>
        <w:rPr>
          <w:rtl w:val="true"/>
        </w:rPr>
        <w:t>قصور دليل السلطنة عن تخليص كلّ من الغابن والمغبون لماله</w:t>
      </w:r>
      <w:bookmarkEnd w:id="727"/>
    </w:p>
    <w:p>
      <w:pPr>
        <w:sectPr>
          <w:footerReference w:type="default" r:id="rId5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بناءً على احترام مال الغابن ، قد يتوهّم ، أنّ لكلّ من الغابن والمغبون ، تخليص ماله عن مال غيره ، واستبداده بذلك ، وإن كان عليهما ضمان النقص ؛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ذلك مقتضى سلطنة الناس على أموالهم ، فلكلّ سلطنة على ماله ليخلّصه</w:t>
      </w:r>
      <w:r>
        <w:rPr>
          <w:rStyle w:val="FootnoteAnchor"/>
          <w:rtl w:val="true"/>
        </w:rPr>
        <w:footnoteReference w:id="9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قاعدة السلطنة إن كانت عقلائية كما هو الحقّ ، فلا إطلاق فيها ، وليس للعقلاء البناء على السلطنة على المال ، حتّى مع سلب السلطنة عن غيره ، فعند تزاحم السلطنتين ، لا بدّ من العلاج العقلائي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المبنى لتلك القاعدة ، المرسلة المعروفة</w:t>
      </w:r>
      <w:r>
        <w:rPr>
          <w:rStyle w:val="FootnoteAnchor"/>
          <w:rtl w:val="true"/>
        </w:rPr>
        <w:footnoteReference w:id="9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شبهة في أنّ مفادها هو الحكم الحيثي ، نظير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أُحِلَّتْ لَكُمْ بَهِيمَةُ الْأَنْعَامِ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9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المقام أولى بذلك ؛ فإنّ الإطلاق يوجب نحو تناقض في مدلول الدليل ، فإنّ كلّ واحد من الأفراد ، لو كان مسلّطاً على ماله ولو مع سلب سلطنة غيره ، لرجع المدلول إلى إطلاق السلطنة وعدمه ، وليس من قبيل الدليلين حتّى يقع التزاحم بعد تحقّق الإطلاق ، فتدبّر جيّداً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فالمغبون في المقام مسلّط على ماله وهو الأرض ، لا على الغرس والبناء ، فلا يجوز له التصرّف فيهما إلاّ بإذن صاحبهما ، ومالك الغرس سلطان على غرسه ، وليس له سلطان على الأرض يتصرّف فيها ، ولا يجوز له ذلك إلاّ بإذن صاحبها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في بعض التعليقات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النظر في مقتضيات سلطنة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بالمآل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يقتضي سلطنة المغبون على الإبقاء والقلع بالمعنى الذي عرفته ، ولا يقتضي سلطنة الغابن على شيء من القلع والإبقاء</w:t>
      </w:r>
      <w:r>
        <w:rPr>
          <w:rStyle w:val="FootnoteAnchor"/>
          <w:rtl w:val="true"/>
        </w:rPr>
        <w:footnoteReference w:id="9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وجيه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8" w:name="pg15215_145187"/>
    </w:p>
    <w:p>
      <w:pPr>
        <w:pStyle w:val="Heading4"/>
        <w:numPr>
          <w:ilvl w:val="3"/>
          <w:numId w:val="1"/>
        </w:numPr>
        <w:rPr/>
      </w:pPr>
      <w:bookmarkStart w:id="729" w:name="__RefHeading___Toc3155798_2142443653"/>
      <w:bookmarkStart w:id="730" w:name="_Toc250"/>
      <w:bookmarkEnd w:id="728"/>
      <w:bookmarkEnd w:id="729"/>
      <w:r>
        <w:rPr>
          <w:rtl w:val="true"/>
        </w:rPr>
        <w:t>عدم حكومة نفي الضرر على قاعدة السلطنة</w:t>
      </w:r>
      <w:bookmarkEnd w:id="7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وبما ذكرناه من قصور دليل السلطنة عن الإطلاق لما يوجب مزاحمة سلطنة الآخر</w:t>
      </w:r>
      <w:r>
        <w:rPr>
          <w:rStyle w:val="FootnoteAnchor"/>
          <w:rtl w:val="true"/>
        </w:rPr>
        <w:footnoteReference w:id="9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يظهر أ نّه لا يبقى مجال للتمسّك</w:t>
      </w:r>
      <w:r>
        <w:rPr>
          <w:rStyle w:val="FootnoteAnchor"/>
          <w:rtl w:val="true"/>
        </w:rPr>
        <w:footnoteReference w:id="9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بدليل نفي الضرر على مبنى القوم ؛ من أنّ مفاده نفي الأحكام الضررية</w:t>
      </w:r>
      <w:r>
        <w:rPr>
          <w:rStyle w:val="FootnoteAnchor"/>
          <w:rtl w:val="true"/>
        </w:rPr>
        <w:footnoteReference w:id="9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ضرورة أ نّه مع عدم الإطلاق ، لا مجال لحكومته على دليلها ؛ فإنّها فرعه ، فلا وقع لدليل نفيه ، والمفروض عدم استفادة حرمة الإضرار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بناءً على كون مفاده النهي عن الإضرار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سواء كان ممحّضاً فيه كما هو المنصور</w:t>
      </w:r>
      <w:r>
        <w:rPr>
          <w:rStyle w:val="FootnoteAnchor"/>
          <w:rtl w:val="true"/>
        </w:rPr>
        <w:footnoteReference w:id="9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أعمّ منه ومن النفي ، كما هو أحد الاحتمالات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يصحّ التمسّك به فيما إذا لزم منه الضرر، كقلع المغبون ، أو الغابن ، أو إبقاء الغابن بلا اُجرة 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لا ضرر في إبقائه معها ، ولا في إبقاء المغبون ، لكن مجرّد ذلك لا يوجب جوازه ، أو سلطنتهما عليه ؛ فإنّ الإبقاء من قبل المغبون رغماً للغابن ، حبس لمال الغابن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يحلّ ماله إلاّ بطيب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نسبة عدم الحلّ إلى ذات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 نّها إلى غير ما هو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عدم حلّ كلّ ما يرجع إليه ؛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التصرّف ، والتقلّب ، والحبس ، ومنع المالك عنه ، والمزاحمة لسلطانه ، ومنه يظهر حال إبقاء الغابن رغماً للمغبون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فاتّضح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على فرض دلالة دليل نفي الضرر على حرمته ، يكون بعض الفروض منهيّاً عنه بدليله ، وبدليل حرمة التصرّف في مال الغير ، ودليل عدم حلّ ماله ، وبعض الفروض منهيّاً عنه بدليل حرمة مال الغير وإن لم يشمله دليل نفي الضرر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جميع فروض المسأ 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القلع ، والإبقاء ، سواء كان من قبل البائع ، أو 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مستلزم لمخالفة دليل شرعي ، وبعضها مخالف لدليلين ، فلا يتصوّر فرض سالم من المخالفة ، وعلى هذا لا بدّ من ملاحظة أقلّ المحاذير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للبائع إلزام المشتري بأحد 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قلع شجره ، وهدم بنائه ، وطمّ الأرض ، أو إبقاؤهما مع اُجرة المثل ، وعلى المشتري أحد الأمرين ، لا يجوز له التخلّف عنهما ؛ فإنّ في ذلك جمعاً بين الحقّين ، وعدم إضرار أحدهما بالآخر ، وأقلّ مخالفة للأدلّة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موافق للحكم العقلائي ؛ فإنّ الغابن إذا كان شاغلاً لملك المغبون ، ولم يكن عرقه عرقاً ظالماً ، يصير الحكم العقلائي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كونه ملزماً بالقلع ، أو الإبقاء باُجرة ، ولا فرق في ذلك بين البناء ، والشجر ، والزرع ، وكون الزرع له أمد ، لا يوجب الفرق</w:t>
      </w:r>
      <w:r>
        <w:rPr>
          <w:rStyle w:val="FootnoteAnchor"/>
          <w:rtl w:val="true"/>
        </w:rPr>
        <w:footnoteReference w:id="9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تخلّف الغابن عن الأمرين ، وامتنع منهما ، فللمغبون القلع ، أو الإبقاء </w:t>
      </w:r>
      <w:bookmarkStart w:id="731" w:name="pg15215_145189"/>
    </w:p>
    <w:p>
      <w:pPr>
        <w:pStyle w:val="BookText"/>
        <w:rPr/>
      </w:pPr>
      <w:bookmarkEnd w:id="7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وإلزامه بالاُجرة ، فلو كان الأمر في معرض التنازع ومظنّة الفساد ، لا بدّ من الرجوع إلى الحاكم ، وعدم الاستبداد با 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قلع المغبون قبل الرجوع إلى الغابن ، كان عليه التفاوت بين المقلوع والمنصوب ما دام عمر الشجر ، مع استثناء اُجرة المثل لتلك المدّة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عليه التفاوت بين المقلوع والمنصوب الذي ليس له بقاء</w:t>
      </w:r>
      <w:r>
        <w:rPr>
          <w:rStyle w:val="FootnoteAnchor"/>
          <w:rtl w:val="true"/>
        </w:rPr>
        <w:footnoteReference w:id="9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مرضيّ ، مع أنّ المقلوع في هذا الفرض أكثر قيمة من المنصوب في أكثر الفروض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عليه التفاوت بين المقلوع والمنصوب دائماً </w:t>
      </w:r>
      <w:r>
        <w:rPr>
          <w:rStyle w:val="FootnoteAnchor"/>
          <w:rtl w:val="true"/>
        </w:rPr>
        <w:footnoteReference w:id="9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للمنصوب بلا اُجرة قيمة زائدة ، وثبوت تلك الزيادة عليه بلا 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2" w:name="__RefHeading___Toc3155800_2142443653"/>
      <w:bookmarkStart w:id="733" w:name="_Toc251"/>
      <w:bookmarkEnd w:id="732"/>
      <w:r>
        <w:rPr>
          <w:rtl w:val="true"/>
        </w:rPr>
        <w:t>حكم التغيّر بالامتزاج مع غير الجنس</w:t>
      </w:r>
      <w:bookmarkEnd w:id="7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التغيير بالامتزاج بغير جنسه ، واستهلك فيه عرفاً ، فلا إشكال في الرجوع إلى المثل أو القيمة ؛ فإنّ المبيع تالف عرفاً ، وإن لم يكن كذلك عقلاً ، بل لعلّه يمكن إرجاعه بالآلات الحديثة ، والبحث عن حكم الإرجاع لا فائدة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يرجع إلى المثل أو القيمة ، لو لم يستهلك ولم يتلف ، لكن حدثت بعد الخلط والمزج ماهية اُخرى ، وتبدّل الممزوجان بحقيقة غيرهما ؛ لأنّ ما تعلّق به العقد هو الخلّ مثلاً ، لا السكنجبين ، ومقتضى الفسخ رجوع الخلّ ، وهو غير موجود ، نظير ما إذا فسخ بيع البيض بعد انقلابه إلى الفرخ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ومجرّد كون الفرخ لصاحب البيض ، وحصول الشركة في السكنجبين إذا كان الخلّ لشخص ، والعسل للآخر ، لا يصحّح الرجوع ؛ لأنّ الشركة هناك لأجل كون المادّة لهما ، وتبدّل ملكهما بالسكنجبين نظير تبدّل النواة بالنخلة ، والبيض بالفرخ ، حيث إنّ قلب الحقيقة والتبدّل بحقيقة اُخرى ، لا يوجب سلب الملكية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الرجوع في الخيار ، فموقوف على وجود ما تعلّق به البيع ، ومن الواضح أ نّه لم يتعلّق البيع بالحقيقة الموجودة ، بل تعلّق بما ليس بموجود ، وتبدّل إلى حقيقة اُخرى ، فتوهّم الاشتراك في المقام</w:t>
      </w:r>
      <w:r>
        <w:rPr>
          <w:rStyle w:val="FootnoteAnchor"/>
          <w:rtl w:val="true"/>
        </w:rPr>
        <w:footnoteReference w:id="9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ساقط لا وجه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مقتضى الفسخ ، رجوع العين بماليتها الشخصية القائمة بها ، لا المطلقة ، كما في التلف ؛ فإنّ مقتضى الاعتبار فيما لا يمكن انفكاكه عن مال المفسوخ عليه ، ثبوت الشركة فيه إمّا عيناً ، أو مالية</w:t>
      </w:r>
      <w:r>
        <w:rPr>
          <w:rStyle w:val="FootnoteAnchor"/>
          <w:rtl w:val="true"/>
        </w:rPr>
        <w:footnoteReference w:id="9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لا يخفى ؛ فإنّ الفسخ فيما إذا تبدّل المبيع بحقيقة اُخرى ، لا يؤثّر في الرجوع ، حتّى يأتي حديث إمكان الانفكاك وعدمه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مقتضى البيع ، نقل العين بأوصافها الحقيقية والاعتبارية ، ومنها المالية ، ومقتضى الفسخ إرجاع ما نقله ، ومع عدم خصوصية للعين وأوصافها الحقيقية ، ووجود المالية الخاصّة ، ترجع المالية الخاصّة ، فتكون مشتركة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وجيه ؛ 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الغضّ عن أنّ تبديل حقيقة بحقيقة اُخرى ، مستلزم لتبديل ماليتها بمالية اُخرى ؛ فإنّ مالية السكنجبين غير مالية الخلّ والعسل ، ومالية البيض غير مالية الفرخ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توهّم تعلّق البيع بالعين وماليتها ، بمكان من الضعف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منشأ التوهّم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البيع عرّف بمبادلة مال بمال</w:t>
      </w:r>
      <w:r>
        <w:rPr>
          <w:rStyle w:val="FootnoteAnchor"/>
          <w:rtl w:val="true"/>
        </w:rPr>
        <w:footnoteReference w:id="9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فتكون المالية دخيلة في ماهيتها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غير وجيه ؛ لأنّ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العين ، أو الشيء الذي له مالية ، لا المالية ، ولا هو والمالية ؛ ضرورة أنّ عقد البيع في العرف وعند العقلاء ، متعلّق با لأعيان ، وجهة المالية تعليلية ، لا تقييدية ، فالدار منقولة بالبيع ، ولها قيمة ، لا الدار المتقوّمة بالقيمة محطّ الإنشاء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البيع كان أسبق في التأريخ ، من اعتبار المالية بما هي محقّقة في الأعصار الأخيرة ، وكان البيع بمعاوضة الأجناس با لأجناس ، ولم يكن للمالية اسم ، ولا رسم ، واختلاف الرغبات كانت في تلك الأعصار ، موجبة لاختلاف كيفية البيع ، مثل تبديل منّ بمنّين ، أو بأمنان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امتزج بغير الجنس ، ولم ينقلب إلى حقيقة اُخرى ، لكن صار بحيث يتعذّر تخليصه منه كامتزاج دقيق الحنطة بدقيق الشعير ، أو يتعسّر كامتزاج الخشخاش بالسمسم ، فمقتضى الفسخ رجوع نفس العين التي تعلّق بها العقد ، وبعد الفسخ تحدث الشركة الحكمية الظاهرية على احتمال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4" w:name="pg15215_145192"/>
    </w:p>
    <w:p>
      <w:pPr>
        <w:pStyle w:val="Heading4"/>
        <w:numPr>
          <w:ilvl w:val="3"/>
          <w:numId w:val="1"/>
        </w:numPr>
        <w:rPr/>
      </w:pPr>
      <w:bookmarkStart w:id="735" w:name="__RefHeading___Toc3155802_2142443653"/>
      <w:bookmarkStart w:id="736" w:name="_Toc252"/>
      <w:bookmarkEnd w:id="734"/>
      <w:bookmarkEnd w:id="735"/>
      <w:r>
        <w:rPr>
          <w:rtl w:val="true"/>
        </w:rPr>
        <w:t>حكم امتزاج المالين</w:t>
      </w:r>
      <w:bookmarkEnd w:id="7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الأمر كذلك إذا كان المالان لشخصين وامتزجا ، ولكن حصول الشركة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ظاهرية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خلط غير المتجانسين ، محلّ إشكال بل منع ، بل الظاهر لزوم التخلّص في مثله بالتصالح لو لم نقل بأ نّه في حكم التالف ، كما لا يبعد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7" w:name="__RefHeading___Toc3155804_2142443653"/>
      <w:bookmarkStart w:id="738" w:name="_Toc253"/>
      <w:bookmarkEnd w:id="737"/>
      <w:r>
        <w:rPr>
          <w:rtl w:val="true"/>
        </w:rPr>
        <w:t>حكم امتزاج المبيع بمثله</w:t>
      </w:r>
      <w:bookmarkEnd w:id="7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الامتزاج بمثله المشابه له في الأوصاف ؛ بحيث لو كانا لشخصين ، لحصلت الشركة الواقعية القهرية ، كامتزاج حليب بمثله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الامتزاج ، لا يمنع عن اعتبار الملكية الاستقلالية بأحكامها للممتزج ؛ فإنّه شيء موجود بحقيقته وشخصيته ، وإنّما سلب منه الامتياز بحسب نظر العرف ، وهو لا يمنع عن اعتبارها بعد كونها ذا أثر أو آثار ، وإنّما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بالشركة في اختلاط المالين من مالكين ؛ لقيام الدليل الشرعي كالإجماع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فالفسخ موجب لرجوع نفس ما تعلّق به العقد إلى البائع ، فحينئذٍ إن قام الإجماع على الشركة في مثل ذلك أيضاً ، نحكم بها ، وإلاّ فنحكم بالشركة الظاهرية الحكمية ، أو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بلزوم التخلّص بالتصالح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اعتبار الملكية الاستقلالية في الممتزج كذلك ، بل بعد الامتزاج يصير الموضوعان موضوعاً واحداً ، لشخص ، أو لشخصين ، فالشركة لأجل تبدّل الشخصين بالشخص الواحد ، والشخصيتين بشخصية واحدة ، ولازمه الشركة الواقعية إذا كانا لمالكين ؛ فإنّ لازم صيرورة مالهما مالاً واحداً ، هو الشركة بنحو الإشاعة بينهما ، من غير تبادل بين ماليهما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يؤثّر الفسخ في ردّه ، بل هو بحكم التلف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هذا الاحتمال ، فإنّه مع خلط مائع بمائع خلطاً تامّاً ، يرفع الامتياز ، كخلط حليب بمثله ، فترتفع الكثرة ، وتحلّ محلّها الوحدة ، فالحليب الموجود بعد الخلط ، موجود واحد ، له حدّ واحد ، بعد كون الحليبين موجودين مختلفين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حال المائعات كالجامدات ، نظير خلط الحنطة بالحنطة ؛ فإنّ في خلط الحنطتين لا ينقلب المتعدّد إلى الواحد إلاّ بنحو الاعتبار، وإلاّ فكلّ حبّة موجودة بوجودها الخاصّ بها عرفاً وعقلاً ، خلطت بغيرها أم لا ، بخلاف المائعات ؛ فإنّ خلطها موجب لصيرورتها موضوعاً وحدانياً بنظر العرف ، فلا يكون الحليب المخلوط بمثله ، موجوداً بوجوده الخاصّ به بنحو الوحدة مماسّاً بمثله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فالخلط في مثله يرفع الامتياز واقعاً عرفاً ، فلو فسخ العقد بعده ، لا يعقل تأثيره في ردّه ؛ لعدم وجوده بهويّته الخاصّة به التي تعلّق بها البيع ، ولا تأثيره في ردّ بعض الموجود كنصفه ؛ ضرورة أنّ ردّه ليس مقتضى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برجوع ذاته بلا حدّ كالقول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برجوعها منفكّةً عن الحدّ الموجود لا يرجع إلى محصّل ؛ فإنّها بلا حدّ أو منفكّةً عن الحدّ الموجود ، ماهية موجودة في العقل ، لا في الخارج ، ولم يتعلّق بها العقد ، وما في الخارج فعلاً ، هو موجود واحد ، لا موجودان وهويّتان تعلّق بأحدهما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هو موجود فعلاً لم يتعلّق به ولا ببعضه الخارجي ولا ببعضه المشاع عقد ، فلا يعقل تأثير الفسخ في ردّه أو ردّ بعضه ، فيكون متعلّق العقد بحكم التالف ، يرجع بعد الفسخ إلى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9" w:name="pg15215_145194"/>
    </w:p>
    <w:p>
      <w:pPr>
        <w:pStyle w:val="BookText"/>
        <w:rPr/>
      </w:pPr>
      <w:bookmarkEnd w:id="7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الظاهر وجوب تأدية النصف من هذا الموجود ؛ لكونه أقرب إلى العين ، فالقول بالشركة غير مرضيّ</w:t>
      </w:r>
      <w:r>
        <w:rPr>
          <w:rStyle w:val="FootnoteAnchor"/>
          <w:rtl w:val="true"/>
        </w:rPr>
        <w:footnoteReference w:id="9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الشركة فرع رجوع ما تعلّق به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اللهمّ إلاّ أن يتشبّث في المقام بحكم العرف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مقتضى عقل العرف ، أنّ ماله موجود في الموجود الخارجي ، وإن كان مخلوطاً بغيره ، ومقتضى الفسخ رجوع هذا المال المخلوط ، ولازمه الشركة ، فإن كان هذا حكم العرف غير المتسامح ، فلا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 يظهر حال الخلط با لأردأ أو با لأجود ، فإنّ المائعات المتجانسة حالها كما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0" w:name="__RefHeading___Toc3155806_2142443653"/>
      <w:bookmarkStart w:id="741" w:name="_Toc254"/>
      <w:bookmarkEnd w:id="740"/>
      <w:r>
        <w:rPr>
          <w:rtl w:val="true"/>
        </w:rPr>
        <w:t>حكم اختلاط الجامدات</w:t>
      </w:r>
      <w:bookmarkEnd w:id="7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الجامدات فحالها غير حال المائعات وقياسها بها مع الفارق ، فلو خلط الحنطة التي تعلّق البيع بها بحنطة مثلها ، يكون مقتضى الفسخ رجوع الحبوب المختلطة التي تعلّق بها العقد ، فتصير ملكاً للفاسخ ، وتبقى الحبّات الاُخر في ملك صاحبها ، فلا بدّ بعد ذلك من التصالح ، أو القول بالشركة الحكمية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2" w:name="__RefHeading___Toc3155808_2142443653"/>
      <w:bookmarkStart w:id="743" w:name="_Toc255"/>
      <w:bookmarkEnd w:id="742"/>
      <w:r>
        <w:rPr>
          <w:rtl w:val="true"/>
        </w:rPr>
        <w:t>حصول الشركة في المختلطين إنّما هو بعد الفسخ</w:t>
      </w:r>
      <w:bookmarkEnd w:id="743"/>
    </w:p>
    <w:p>
      <w:pPr>
        <w:sectPr>
          <w:footerReference w:type="default" r:id="rId5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في خلط الجامدات وكذا المائعات ،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مقتضى الفسخ ، عود نفس ما تعلّق به البيع المخلوط بغيره ، وأ نّه موجود بشخصيته ونوعيته ، لا بدّ وأن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الشركة على القول بها ، إنّما تحصل بعد الفسخ وبعد عود المبيع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محالة تتوقّف الشركة على التبادل بين المالين المخلوطين ؛ بمعنى مبادلة بعض المشاع من كلّ منهما بالآخر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يعقل حصولها بغير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في الجامدات فظاهر ، وأمّا في المائعات فكذا على هذا المبنى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النقص الحاصل بالشركة ، سواء كانت في المتماثلين ، أم في المختلفين ، لو كانت نفس الشركة عيباً ونقصاً ، لا يكون مضموناً على أحدهما ، 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نقص المبيع مضمون على الغابن في المسأ لة السابقة ؛ لأنّ النقص هاهنا حصل بفعلهما ، فإنّه لولا الخلط الحاصل بفعل الغابن ، والفسخ الذي هو فعل المغبون ، لما تحقّقت الشركة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هو كالنقص بفعل الغابن قبل الفسخ ، فالمبيع يرجع إلى البائع على ما هو عليه ، والخلط قبل الفسخ لم يكن نقصاً ؛ لعدم الشركة ، وبعده نقص ، لكنّه حصل بالفسخ الذي هو فعل المغبون ، فالقياس بين المسأ لتين في غير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الرجوع إلى التفاوت بين الجيّد والرديء ، فهو موجب للربا ، سواء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بالشركة في المقدار بقدر تفاوت القيمتين ، أم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بالرجوع إلى التفاوت مع اشتراكهما بنسبة كمّية مالهما ، فلا فرق في ذلك بين الرجوع إلى الأرش من ثمنه ، أو غيره ، أو من الجنس الممتزج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هذا التبادل القهري المترتّب على الفسخ عقيب الخلط ، خارج عن الربا </w:t>
      </w:r>
      <w:r>
        <w:rPr>
          <w:rStyle w:val="FootnoteAnchor"/>
          <w:rtl w:val="true"/>
        </w:rPr>
        <w:footnoteReference w:id="9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مانع من ثبوت التفاوت بأحد الوجوه ؛ لأ نّه عقلائي في </w:t>
      </w:r>
      <w:bookmarkStart w:id="744" w:name="pg15215_145196"/>
    </w:p>
    <w:p>
      <w:pPr>
        <w:pStyle w:val="BookText"/>
        <w:rPr/>
      </w:pPr>
      <w:bookmarkEnd w:id="7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المبادلة بين المتفاوتين في الأوصاف المرغوبة ، فالتفاوت هاهنا ثابت وإن قلنا بعدم الضمان في النقص الحكمي كما تقدّم</w:t>
      </w:r>
      <w:r>
        <w:rPr>
          <w:rStyle w:val="FootnoteAnchor"/>
          <w:rtl w:val="true"/>
        </w:rPr>
        <w:footnoteReference w:id="9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والفرق بينهما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5" w:name="__RefHeading___Toc3155810_2142443653"/>
      <w:bookmarkStart w:id="746" w:name="_Toc256"/>
      <w:bookmarkEnd w:id="745"/>
      <w:r>
        <w:rPr>
          <w:rtl w:val="true"/>
        </w:rPr>
        <w:t>حكم تلف العوضين مع الغبن</w:t>
      </w:r>
      <w:bookmarkEnd w:id="7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حكم تلف العوضين مع الغبن ، وقد مرّ بعض الكلام في التلف الحكمي</w:t>
      </w:r>
      <w:r>
        <w:rPr>
          <w:rStyle w:val="FootnoteAnchor"/>
          <w:rtl w:val="true"/>
        </w:rPr>
        <w:footnoteReference w:id="9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كالخروج عن الملك بنقل لازم ، وأمّا في التلف الحقيقي ، فربّما يتوجّه إشكال عقلي في بقاء العقد ، وإشكال عقلائي أو عقلي في ثبوت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العقد من الماهيات التي لا تحصّل لها إلاّ مع وجود طرفيها ، فالبيع مبادلة مال بمال ، أو تمليك عين بعوض ، فكما لا يعقل تحقّقه مع عدمهما ، أو عدم أحدهما في الحدوث ، لا يعقل بقاؤه مع تلفهما ، أو تلف أحدهما ، فالعقدة الاعتبارية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كالعقدة الحقيقية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يعقل تحقّقها مع التلف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الإشارة إلى العدم ، وتصوّر المعدوم بما هو كذلك محال ، فضلاً عن الربط بينهما ، كما أنّ ملك المعدوم محال ، فإذا كان بقاؤه ممتنعاً ، يكون ثبوت الخيار فيه كذلك ، من غير فرق بين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حقّ متعلّق بالعقد ، أو بالعين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فلأنّ الفسخ كما مرّ ، عبارة عن حلّ العقد ، وإرجاع ما تعلّق به إلى محلّه الأوّل</w:t>
      </w:r>
      <w:r>
        <w:rPr>
          <w:rStyle w:val="FootnoteAnchor"/>
          <w:rtl w:val="true"/>
        </w:rPr>
        <w:footnoteReference w:id="9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 فقد المتعلّق ، وعدم إمكان ملكيته ، لا يعقل إعمال الخيار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وتأثيره ، ولو فرض بقاء العقد وإرجاع غير ما تعلّق به العقد ، لم يكن هذا من مقتضيات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العقد متعلّق بالعين بشخصيتها ، ونوعيتها ، وماليتها ، ومع تلف الاُوليين تبقى الأخيرة</w:t>
      </w:r>
      <w:r>
        <w:rPr>
          <w:rStyle w:val="FootnoteAnchor"/>
          <w:rtl w:val="true"/>
        </w:rPr>
        <w:footnoteReference w:id="9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فيكون متعلّقه من هذه الجهة موجوداً ، فيندفع الإشكال الأوّل ، والفسخ يتعلّق بالعقد ، وترجع به المالية ، فيندفع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خبير بما فيه ؛ ضرورة أنّ متعلّق العقد ، هو نفس العين ، دون المالية ، وكون العين مالاً ، لا يقتضي أن يكون المتعلّق ماليتها ، وهو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ذلك ، فلا ينحلّ به الإشكال ؛ فإنّ المالية المعتبرة في المال ، لا يعقل بقاؤها مع تلفه ، فمع تلف العين تتلف جميع خصوصياتها واعتباراتها ، إلاّ أن يلتزم بتعلّق العقد بالمالية ولو لم تكن منسوبة ومعتبرة في العين ، وهو واضح البطلان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إذا قلنا بتعلّق الخيار بالعقد ، وأ نّه حقّ 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فالعقد اللبّي المعنوي الاعتباري ، أمر قابل للبقاء والانحلال ، والعقد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القرار المعاملي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يكن مستقلاًّ في التحصّل ، بل لا بدّ من تعلّقه بالملكية ونحوها ، إلاّ أنّ المقوّم لهذا الأمر الاعتباري ، هو الملكية العنوانية في اُفق القرار المعاملي ، لا الملكية الاعتبارية القائمة بمعتبرها ، فزوال الملكية الحقيقية ، لا يوجب انعدام الملكية العنوانية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فتلف العين ، لا يوجب انعدام موضوع حقّ الخيار ، إلاّ إذا ثبت في مورد أنّ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 اُخذ على وجه مخصوص ، وهو حقّ حلّ العقد المتعلّق بالعوضين بشخصهما ، لا بماليتهما المحفوظة ولو ببدلهما ، فالعقد حينئذٍ وإن كان باقياً إلى الآخر ، إلاّ أنّ إعمال الحقّ ممتنع ؛ لضيق دائرته</w:t>
      </w:r>
      <w:r>
        <w:rPr>
          <w:rStyle w:val="FootnoteAnchor"/>
          <w:rtl w:val="true"/>
        </w:rPr>
        <w:footnoteReference w:id="9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لا يخفى ؛ فإنّ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الملكية العنوانية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ساقطة الإضافة عن العين ، أو وجودها الذهني الحاكي عن الخارج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فبطلانه واضح ؛ ضرورة أنّ العقد مبادلة مال بمال ، في ملكيتهما المضافة إليهما ، المعتبرة فيهما ، لا مبادلة ملك مطلق بمثله ، والظاهر عدم إرادته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فمثله في الضعف ؛ فإنّ مرجعه إلى أنّ البيع ، عبارة عن مبادلة صورة ذهنية ، بصورة ذهنية عنوانية ، حاكية عن العين الخارجية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مأخوذ من قول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المعلوم بالذات هو ما يكون حاضراً في اُفق النفس ، وأمّا الخارج فهو معلوم بالعرض وبتوسّط المعلوم بالذات</w:t>
      </w:r>
      <w:r>
        <w:rPr>
          <w:rStyle w:val="FootnoteAnchor"/>
          <w:rtl w:val="true"/>
        </w:rPr>
        <w:footnoteReference w:id="9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فقاس المقام به ، والتزم بأنّ متعلّق العقد هو الملكية المعلومة بالذات وفي اُفق النفس ، مع أنّ قياسه مع الفارق ؛ فإنّ المبادلة إنّما وقعت على الملك المتحقّق في الخارج بنحو من الاعتبار ، لا على ما وجد في اُفق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التبادل بين المعلومين بالعرض ، لا المعلومين بالذات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جلّ الأحكام العقلية والعقلائية ، ثابتة للمعلومات بالعرض ، فالإنسان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المعلوم بالعرض ، ناطق مستقيم القامة ، والماء المعلوم بالعرض ، رافع للعطش ، والسلعة المعلومة بالعرض ، لها قيمة ومرغوبية ، وهي ملك لصاحبها ، ويبذل بإزائها المال ، والتبادل الاعتباري إنّما يقع بين الملكيتين الخارجيتين بالاعتبار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فاُفق القرار المعاملي ، هو المبادلة في الملكية المعتبرة في الأعيان ، القائمة بها بنحو من الاعتبار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إذا ثبت في مورد ، أنّ الحقّ اُخذ على وجه مخصوص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 ، فجواب على طبق الكلام المتقدّم من بعض الأعاظم قدّس سرّه ، وقد عرفت ما فيه</w:t>
      </w:r>
      <w:r>
        <w:rPr>
          <w:rStyle w:val="FootnoteAnchor"/>
          <w:rtl w:val="true"/>
        </w:rPr>
        <w:footnoteReference w:id="9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وأنّ الأمر دائماً كذلك ، ولا يحتاج إثباته إلى دليل ، بل نفس تصوّر القضيّة كافٍ لتصديقها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العقد الإنشائي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بالمعنى الذي تقدّم الكلام فيه مراراً </w:t>
      </w:r>
      <w:r>
        <w:rPr>
          <w:rStyle w:val="FootnoteAnchor"/>
          <w:rtl w:val="true"/>
        </w:rPr>
        <w:footnoteReference w:id="9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نظير الأعراض الخارجية للجواهر ، التي هي موجودة حقيقة ، مستمرّة باستمرار الزمان ، ومتدرّجة بتدرّجه بتبع معروضاتها ، تابعة لها في الوجود والعدم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بقاء العقد الإنشائي الاعتباري ، غير معنى البقاء المنسوب إلى الجواهر والأعراض ، حيث إنّ بقاءها عبارة عن استمرار وجودها تبعاً للزمان ، والأمر الاعتباري ليس له حقيقة مع الغضّ عن الاعتبار ، وإن كان اعتباره اعتبار أمر في الخارج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7" w:name="pg15215_145200"/>
    </w:p>
    <w:p>
      <w:pPr>
        <w:pStyle w:val="BookText"/>
        <w:rPr/>
      </w:pPr>
      <w:bookmarkEnd w:id="7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فالملكية والزوجية ونحوهما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كالقرارات والعقود الاعتبارية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اعتبارات خارج الذهن ، لكن لا كالأعراض الخارجية ، فعقد البيع الإنشائي ، وجوده عبارة عن المبادلة المعهودة ، وهي موجودة ما لم ينفسخ بخيار أو بإقالة ، فوجوده ليس وجود أمر زماني ، وكذا بقاؤه ، فعقد مبادلة الفرس بالعوض مثلاً ، موجود اعتباري لا ينعدم إلاّ بحلّه بأسبابه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فالاعتبار الذي تعلّق بالعوضين في زمان وجودهما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القرار المعاملي بينهما في ذلك الظرف والحين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ينعدم في الاعتبار بانعدام العوضين ، ولم يكن استمراره باستمرارهما ، ولم يكن وجوده الاعتباري تابعاً لهما ، بل تابع لاعتباره في ظرفه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يعقل أن يكون بقاؤه مستمرّاً باستمرار الزمان ؛ إلاّ أن يكون الاعتبار مستمرّاً ، أو يكون اعتبار الاستمرار فيه باستمراره ، وهما مفقودان ، فالوجود والبقاء في تلك الاُمور الاعتبارية ، ليسا كالحقائق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معنى بقائها ، أنّ تلك العقدة التي حصلت في ظرفها بين الشيئين اعتباراً ، لم تنفسخ ، فانعدامها بانفساخ العقد ، لا بعدم العوضين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8" w:name="__RefHeading___Toc3155812_2142443653"/>
      <w:bookmarkStart w:id="749" w:name="_Toc257"/>
      <w:bookmarkEnd w:id="748"/>
      <w:r>
        <w:rPr>
          <w:rtl w:val="true"/>
        </w:rPr>
        <w:t>الانفساخ في المقام انفساخ أمر إنشائي</w:t>
      </w:r>
      <w:bookmarkEnd w:id="7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الانفساخ انفساخ أمر إنشائي كما مرّ</w:t>
      </w:r>
      <w:r>
        <w:rPr>
          <w:rStyle w:val="FootnoteAnchor"/>
          <w:rtl w:val="true"/>
        </w:rPr>
        <w:footnoteReference w:id="9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كإقالة الفضوليين قبل الإجازة ، بناءً على ثبوتها في الفضولي كما لا يبعد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وللانفساخ أحكام عقلائية كما للعقد الإنشائي ، ومن الأحكام العقلائية له </w:t>
      </w:r>
      <w:bookmarkStart w:id="750" w:name="pg15215_145201"/>
    </w:p>
    <w:p>
      <w:pPr>
        <w:pStyle w:val="BookText"/>
        <w:rPr/>
      </w:pPr>
      <w:bookmarkEnd w:id="7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ثبوت العوض على عهدة البائع أو المشتري ، مع فقد العين حال الانفساخ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ينبغي 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لازم ما ذكرناه ، هو أنّ الفسخ من الأصل ؛ فإنّ العقد لم يتقيّد بالزمان ، وليس الفسخ فسخ العقد في الزمان الماضي ، بل هو فسخ نفس العقد الذي لا يتقيّد بزمان ، وإن كان حادثاً فيه ، نظير 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جواب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الإجازة في عقد الفضولي تعلّقت بالعقد الذي تحقّق في الزمان الماضي ، فلا بدّ أن تؤثّر من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العقد لم يتقيّد بالزمان ، بل مبادلة بين الشيئين</w:t>
      </w:r>
      <w:r>
        <w:rPr>
          <w:rStyle w:val="FootnoteAnchor"/>
          <w:rtl w:val="true"/>
        </w:rPr>
        <w:footnoteReference w:id="9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المقام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الفسخ حلّ العقد من غير تقيّد بزمان ، ولازمه الحلّ في الحال ، لا بمعنى التقيّد به ، بل بمعنى الحصول في الحال تبعاً لسببه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ذكرناه موافق للفهم العقلائي ، والبناء العرفي ، المتّبعين في أمثال المقام ، ولو رجع الكلام المتقدّم من بعض أهل التحقيق قدّس سرّه إلى ذلك ، فلا مضايقة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1" w:name="__RefHeading___Toc3155814_2142443653"/>
      <w:bookmarkStart w:id="752" w:name="_Toc258"/>
      <w:bookmarkEnd w:id="751"/>
      <w:r>
        <w:rPr>
          <w:rtl w:val="true"/>
        </w:rPr>
        <w:t>تلف ما في يد المغبون أو الغابن مضمون بقيمة يوم الفسخ</w:t>
      </w:r>
      <w:bookmarkEnd w:id="7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ذكرناه يظهر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تلف ما في يد المغبون أو الغابن بآفة سماوية ، أو بإتلاف من في يده في القيميات ، مضمون بقيمة يوم الفسخ ؛ فإنّ حال الفسخ وحلّ القرار الإنشائي ، حال قيام العوض مقام التالف مضموناً على من تلف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قيمة حال التلف ، أو حال الأداء ، فهي مبنيّة على مبانٍ غير وجيهة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كالبناء على انقلاب الضمان المعاوضي بضمان اليد عند تسلّم العوض</w:t>
      </w:r>
      <w:r>
        <w:rPr>
          <w:rStyle w:val="FootnoteAnchor"/>
          <w:rtl w:val="true"/>
        </w:rPr>
        <w:footnoteReference w:id="9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هذا المبنى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مقتضى ضمان اليد ، هو وقوع نفس العين على عهدة الضامن ، كما قال به جمع ، فلازمه اعتبار قيمة يوم الأداء</w:t>
      </w:r>
      <w:r>
        <w:rPr>
          <w:rStyle w:val="FootnoteAnchor"/>
          <w:rtl w:val="true"/>
        </w:rPr>
        <w:footnoteReference w:id="9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مقتضاه هو الجبران عند التلف ، وأنّ معنى ضمان اليد ، أ نّه لو تلف يجبر بمثله أو بقيمته ، فلازمه قيمة يوم التلف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 الاحتمالان على فرض أن يكون الفسخ من الأصل ، فإنّه على هذا الفرض ، وإن امتنع انقلاب ملك الغابن مثلاً بملك المغبون في عمود الزمان ، كما يقال في الكشف الانقلابي</w:t>
      </w:r>
      <w:r>
        <w:rPr>
          <w:rStyle w:val="FootnoteAnchor"/>
          <w:rtl w:val="true"/>
        </w:rPr>
        <w:footnoteReference w:id="9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لكن لا مانع من الحكم بترتيب أثر ملكه من الأوّل بعد الفسخ ، ولازمه وجوب ترتيب أثر وقوع اليد على ملك الغير الموجب للضمان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الاحتمال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الاعتبار بقيمة يوم الأداء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بقيمة يوم التلف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لازم القول بأنّ الفسخ موجب لردّ نفس العين على ذمّة المفسوخ عليه ، هو قيمة يوم الأداء ، لكنّ المباني فاسدة ، لا سبيل إلى الالتزام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3" w:name="pg15215_145203"/>
    </w:p>
    <w:p>
      <w:pPr>
        <w:pStyle w:val="Heading4"/>
        <w:numPr>
          <w:ilvl w:val="3"/>
          <w:numId w:val="1"/>
        </w:numPr>
        <w:rPr/>
      </w:pPr>
      <w:bookmarkStart w:id="754" w:name="__RefHeading___Toc3155816_2142443653"/>
      <w:bookmarkStart w:id="755" w:name="_Toc259"/>
      <w:bookmarkEnd w:id="753"/>
      <w:bookmarkEnd w:id="754"/>
      <w:r>
        <w:rPr>
          <w:rtl w:val="true"/>
        </w:rPr>
        <w:t>حكم ما لو أتلف الأجنبيّ العين ففسخ المغبون</w:t>
      </w:r>
      <w:bookmarkEnd w:id="7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التأ مّل فيما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لو أتلفه الأجنبيّ ، ففسخ المغبون ، يرجع المالك قبل الفسخ إلى المتلف بقيمة يوم التلف ، بناءً على ما هو التحقيق ؛ من أنّ إتلاف مال الغير في القيميات موجب للضمان بالقيمة يوم التلف</w:t>
      </w:r>
      <w:r>
        <w:rPr>
          <w:rStyle w:val="FootnoteAnchor"/>
          <w:rtl w:val="true"/>
        </w:rPr>
        <w:footnoteReference w:id="9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ويرجع الفاسخ إلى صاحبه أو بالعكس بقيمة يوم الفسخ ، هذا على المبنى المنصور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بناءً على القول بانقلاب الضمان المعاوضي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التسليم والتسلّم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ضمان اليد ، وبناءً على أنّ مقتضى اليد وكذا مقتضى قاعدة الإتلاف ، وقوع نفس العين على عهدة الغابن ، وبناءً على أنّ مقتضى الفسخ رجوع نفس العين على ذمّة المفسوخ عليه ، فيتخيّر المالك بين الرجوع إلى المتلف ، وإلى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رجع إلى صاحبه يرجع هو إلى المتلف ، دون العكس ، نظير باب تعاقب الأيدي ، فإنّ العين مضمونة على صاحبه ، والعين المضمونة مضمونة على المتلف ، والاعتبار على ذلك بقيمة يوم الأداء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مقتضى ضمان اليد ، ثبوت نفس العين على العهدة ، ومقتضى قاعدة الإتلاف ، ثبوت قيمتها يوم الإتلاف ، فلو غصبها الأجنبيّ ، ثمّ أتلفها ، فمقتضى اليد ثبوتها على عهدته ، والاعتبار في القيمة بيوم الأداء ، ومقتضى قاعدة الإتلاف ثبوت قيمة يوم التلف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مقتضى قاعدة اليد مقدّم على مقتضى قاعدة الإتلاف ؛ لسبقها ، ومع </w:t>
      </w:r>
      <w:bookmarkStart w:id="756" w:name="pg15215_145204"/>
    </w:p>
    <w:p>
      <w:pPr>
        <w:pStyle w:val="BookText"/>
        <w:rPr/>
      </w:pPr>
      <w:bookmarkEnd w:id="7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ثبوت العين في العهدة بالسبب السابق ، ويتبعه قيمتها في ضمنها ، لا يبقى مجال لتأثير السبب اللاحق ، فيكون الاعتبار بقيمة يوم الأداء ؟ أو يقدّم مقتضى قاعدة الإتلاف ، ويوجب ثبوت القيمة بتمامها على عهدته محو ضمان نفس العين ؛ لعدم اعتبارها مسلوبة القيمة ، فيكون الاعتبار بقيمة يوم الإتلاف ؟ أو تكون العين بقاعدة اليد ، ثابتة على عهدة الغاصب إلى حال الإتلاف ، ومن حاله يكون ثبوت قيمة العين ، بقاءً مسبّباً عن القاعدتين ، وثبوت العين بسبب اليد مستقلاًّ ؛ بدعوى أنّ لثبوتها مجرّدة عن قيمة يوم التلف أثراً ؛ وهو ثبوت قيمتها يوم الدفع ؟ وجوه مبنيّة على مبانٍ غير وجيهة ، ويأتي الكلام أيضاً في إتلاف المالك قبل الفسخ ، بناءً على بعض المباني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7" w:name="__RefHeading___Toc3155818_2142443653"/>
      <w:bookmarkStart w:id="758" w:name="_Toc260"/>
      <w:bookmarkEnd w:id="757"/>
      <w:r>
        <w:rPr>
          <w:rtl w:val="true"/>
        </w:rPr>
        <w:t>حكم إتلاف الغابن ما في يد المغبون قبل الفسخ وبالعكس</w:t>
      </w:r>
      <w:bookmarkEnd w:id="7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ممّا ذكرناه ، حكم إتلاف الغابن ما في يد المغبون قبل الفسخ وبالعكس ، على المذهب المختار ، وعلى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هنا كلام ؛ وهو أ نّه 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الضمان المعاوضي ، ينقلب بعد التسليم إلى ضمان اليد ، وأنّ مقتضى ضمانها أنّ العين بخصوصياتها الشخصية وعلى ما هي عليها ، على عهدة من تسلّمها ، أ نّه لو غصب الغابن مثلاً ما في يد المغبون قبل الفسخ ، تقع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بدليل ضمان اليد بخصوصياتها ، وعلى ما هي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عهدته للمغبون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فتكون العين بخصوصياتها الشخصية ، مضمونة على المغبون للغابن ، وعلى الغابن للمغبون ، وهو ممتنع ، نظير كون زيد مديوناً لعمرو بعشرة ، وكون عمرو مديوناً لزيد بهذه العشرة بعينها ، فيكون كلّ منهما مديوناً ودائناً بالنسبة إلى عشرة خاصّة ، فإنّه غير معقول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باب التهاتر من هذا القبيل</w:t>
      </w:r>
      <w:r>
        <w:rPr>
          <w:rStyle w:val="FootnoteAnchor"/>
          <w:rtl w:val="true"/>
        </w:rPr>
        <w:footnoteReference w:id="9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فاسد ؛ فإنّ التهاتر أينما تحقّق ، يكون بين المتماثلين من جميع الجهات ، فلو كان لزيد عشرة على عمرو بسبب الإقراض ، فأتلف ماله المساوي لعشرة واشتغلت ذمّته له بعشرة مثلها ، تهاترا ؛ ضرورة أ نّه لا تكون العشرة المسبّبة عن الإقراض عين الاُخرى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الأمر في المثليات ، وليس مقتضى الضمان فيها أو في القيميات ، اعتبار ثبوت نفس التالف أو ماليته القائمة به ، على عهدة المتلف ، بل مقتضاه ثبوت مثل التالف أو قيمة مثل قيمته مقداراً على عهدته ، فلو أتلف كلّ من الشخصين مال صاحبه ، وكان المالان متساويين في القيمة ، تشتغل ذمّة كلّ منهما لصاحبه بقيمة مساوية لماله ، فيتهاتران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يدفع الإشكال ، بأنّ ما على المغبون هو العين بخصوصياتها ، وما على الغابن هو العين المضمونة على المغبون ، كما يقال في تعاقب الأيدي</w:t>
      </w:r>
      <w:r>
        <w:rPr>
          <w:rStyle w:val="FootnoteAnchor"/>
          <w:rtl w:val="true"/>
        </w:rPr>
        <w:footnoteReference w:id="9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ضرورة أنّ ذلك الدفع ليس إلاّ تفسيراً للأمر المحال ، نظير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ذمّتي مشغولة بعشرة لزيد ، وإنّ ذمّة زيد مشغولة بهذه العشرة التي اشتغلت ذمّتي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والأمر سهل بعد فساد المبنى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9" w:name="pg15215_145206"/>
    </w:p>
    <w:p>
      <w:pPr>
        <w:pStyle w:val="Heading4"/>
        <w:numPr>
          <w:ilvl w:val="3"/>
          <w:numId w:val="1"/>
        </w:numPr>
        <w:rPr/>
      </w:pPr>
      <w:bookmarkStart w:id="760" w:name="__RefHeading___Toc3155820_2142443653"/>
      <w:bookmarkStart w:id="761" w:name="_Toc261"/>
      <w:bookmarkEnd w:id="759"/>
      <w:bookmarkEnd w:id="760"/>
      <w:r>
        <w:rPr>
          <w:rtl w:val="true"/>
        </w:rPr>
        <w:t>مسألة في عدم اختصاص خيار الغبن بالبيع</w:t>
      </w:r>
      <w:bookmarkEnd w:id="7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ينبغي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خيار الغبن ، لا يختصّ بالبيع بناءً على كونه عقلائياً </w:t>
      </w:r>
      <w:r>
        <w:rPr>
          <w:rStyle w:val="FootnoteAnchor"/>
          <w:rtl w:val="true"/>
        </w:rPr>
        <w:footnoteReference w:id="9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وكذا بناءً على الاستناد فيه إلى دليل نفي الضرر</w:t>
      </w:r>
      <w:r>
        <w:rPr>
          <w:rStyle w:val="FootnoteAnchor"/>
          <w:rtl w:val="true"/>
        </w:rPr>
        <w:footnoteReference w:id="9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الشرط الضمني</w:t>
      </w:r>
      <w:r>
        <w:rPr>
          <w:rStyle w:val="FootnoteAnchor"/>
          <w:rtl w:val="true"/>
        </w:rPr>
        <w:footnoteReference w:id="9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كان المستند هو الإجماع</w:t>
      </w:r>
      <w:r>
        <w:rPr>
          <w:rStyle w:val="FootnoteAnchor"/>
          <w:rtl w:val="true"/>
        </w:rPr>
        <w:footnoteReference w:id="9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دليل نفي الضرر يحتاج إلى الجابر</w:t>
      </w:r>
      <w:r>
        <w:rPr>
          <w:rStyle w:val="FootnoteAnchor"/>
          <w:rtl w:val="true"/>
        </w:rPr>
        <w:footnoteReference w:id="9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كان المستند بعض الروايات كرواية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دعائم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المتقدّمة</w:t>
      </w:r>
      <w:r>
        <w:rPr>
          <w:rStyle w:val="FootnoteAnchor"/>
          <w:rtl w:val="true"/>
        </w:rPr>
        <w:footnoteReference w:id="9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فيشكل الإثبات ، فالخيار ثابت في جميع المعاوضات المبنيّة على التدقيق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لا يكون كذلك ، كالصلح لرفع التنازع ، أو لرفع الشغل المحتمل ، فإن كان التساهل فيه بنحو الإطلاق ، أو احتمل الاشتغال بأكثر ممّا ادّعي ، فصالح كائناً ما كان فلا 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تردّد بين العشرة والعشرين فصالح ، ثمّ ظهر ألف مثلاً ، فالظاهر ثبوته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الجعالة ، فالظاهر عدم الثبوت ؛ لأ نّها ليست من المعاوضات بالمعنى المعهود ، ولهذا لا يعتبر فيها ما اعتبر فيها ، فلو جعل ديناراً في ردّ دابّته ، مع اختلاف الدوابّ ، واختلاف العمل باختلافها ، صحّ ، فلا تجري فيها أدلّة إثباته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2" w:name="pg15215_145208"/>
    </w:p>
    <w:p>
      <w:pPr>
        <w:pStyle w:val="Heading4"/>
        <w:numPr>
          <w:ilvl w:val="3"/>
          <w:numId w:val="1"/>
        </w:numPr>
        <w:rPr/>
      </w:pPr>
      <w:bookmarkStart w:id="763" w:name="__RefHeading___Toc3155822_2142443653"/>
      <w:bookmarkStart w:id="764" w:name="_Toc262"/>
      <w:bookmarkEnd w:id="762"/>
      <w:bookmarkEnd w:id="763"/>
      <w:r>
        <w:rPr>
          <w:rtl w:val="true"/>
        </w:rPr>
        <w:t>مسألة في أنّ خيار الغبن على نحو التراخي</w:t>
      </w:r>
      <w:bookmarkEnd w:id="7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اختلفوا في كون هذا الخيار على الفور ، أو على التراخي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للقول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الخيار على خلاف القواعد ، فيقتصر فيه على المتيقّن</w:t>
      </w:r>
      <w:r>
        <w:rPr>
          <w:rStyle w:val="FootnoteAnchor"/>
          <w:rtl w:val="true"/>
        </w:rPr>
        <w:footnoteReference w:id="9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وللقول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بالاستصحاب</w:t>
      </w:r>
      <w:r>
        <w:rPr>
          <w:rStyle w:val="FootnoteAnchor"/>
          <w:rtl w:val="true"/>
        </w:rPr>
        <w:footnoteReference w:id="9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والاستدلالان مبنيّان على فرض عدم إطلاق لدليل الخيار ، وعدم دليل على التراخي ، وانتهاء الأمر إلى الشكّ فيهما ، وسيأتي الكلام في حال دليله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5" w:name="pg15215_145209"/>
    </w:p>
    <w:p>
      <w:pPr>
        <w:pStyle w:val="Heading4"/>
        <w:numPr>
          <w:ilvl w:val="3"/>
          <w:numId w:val="1"/>
        </w:numPr>
        <w:rPr/>
      </w:pPr>
      <w:bookmarkStart w:id="766" w:name="__RefHeading___Toc3155824_2142443653"/>
      <w:bookmarkStart w:id="767" w:name="_Toc263"/>
      <w:bookmarkEnd w:id="765"/>
      <w:bookmarkEnd w:id="766"/>
      <w:r>
        <w:rPr>
          <w:rtl w:val="true"/>
        </w:rPr>
        <w:t>حول التمسّك بالعموم أو استصحاب حكم المخصّص</w:t>
      </w:r>
      <w:bookmarkEnd w:id="7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فرض عدم الإطلاق لدليله ، لو شكّ في بقاء الخيار بعد الزمان المتيقّن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المرجع عموم أو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9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استصحاب حكم المخصّص ؟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عموماً أفرادياً مستفاداً من دلالة لفظية ؛ أي الجمع المحلّى باللام ، وإطلاقاً مستفاداً من جعل الحكم على الأفراد بلا 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8" w:name="__RefHeading___Toc3155826_2142443653"/>
      <w:bookmarkStart w:id="769" w:name="_Toc264"/>
      <w:bookmarkEnd w:id="768"/>
      <w:r>
        <w:rPr>
          <w:rtl w:val="true"/>
        </w:rPr>
        <w:t>الفرق بين العموم والإطلاق</w:t>
      </w:r>
      <w:bookmarkEnd w:id="7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تكرّر منّا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العموم غير الإطلاق دلالة ومدلولاً</w:t>
      </w:r>
      <w:r>
        <w:rPr>
          <w:rStyle w:val="FootnoteAnchor"/>
          <w:rtl w:val="true"/>
        </w:rPr>
        <w:footnoteReference w:id="9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وأنّ في الأوّل ، يثبت الحكم لكلّ مصداق من الطبيعة بدلالة لغوية وألفاظٍ موضوعة ، كلفظ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المحلّى ونحوهما الموضوعة للكثرة الإجمالية ، فالمدلول فيه هو جميع مصاديق الطبيعة ، والدالّ هو اللفظ الموضوع للشمول والتكثير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الإطلاق ، فلا يكون من المداليل اللفظية واللغوية ، ولم يوضع له لفظ ، بل الحجّة عليه فعل المتكلّم ، لا قوله ؛ فإنّ العاقل غير الغافل ، إذا كان في مقام بيان مقصوده ، وجعل شيئاً موضوعاً في كلامه لحكم ، ولم يقيّده بقيد ، يستكشف من فعله ذلك ، أنّ تمام موضوع حكمه هو الذي أتى به في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أعتق رقبة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يستدلّ بأخذ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قيد موضوعاً في كلامه ، على أ نّها بلا 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غيرها ، موضوع لحكمه ، فيعلم منه أنّ تمام الموضوع 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 قيد ، فيستدلّ بفعله على مراده ، كما يستدلّ في العامّ بقوله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فالمراد المحكوم عليه في المطلق ، هو نفس ما جعله موضوعاً ، من غير دلالة على كثرة ، أو استمرار ، أو نحوهما ، فالمطلق بعد تمامية مقدّمات الإطلاق ، لا يفيد كثرة بوجه من الوجوه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في كلمات بعض المحقّقين قدّس سرّه من أنّ المطلق بعد تمامية المقدّمات ، يدلّ على السريان والشيوع ، حتّى قالوا في تعريفه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ما دلّ على شائع في جنسه</w:t>
      </w:r>
      <w:r>
        <w:rPr>
          <w:rStyle w:val="FootnoteAnchor"/>
          <w:rtl w:val="true"/>
        </w:rPr>
        <w:footnoteReference w:id="9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وجيه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أنّ البحث عن ألفاظ المطلق ، كما وقع منهم</w:t>
      </w:r>
      <w:r>
        <w:rPr>
          <w:rStyle w:val="FootnoteAnchor"/>
          <w:rtl w:val="true"/>
        </w:rPr>
        <w:footnoteReference w:id="9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ليس على ما ينبغي ؛ فإنّ المطلق المقابل للمقيّد في البحث الاُصولي ، لا يدلّ على شائع ، ولا على كثرة ، بل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أشرنا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من الدلالات اللفظية ، وليس له لفظ ، ولا وضعت له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فرق فيما هو مناط الاحتجاج ، وفيما هو المقصود من الإطلاق ، بين الألفاظ الدالّة على الطبائع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الأعلام الشخصية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5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أكرم زيداً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مقدّمات الإطلاق مطلق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أعتق رقبة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دلالة لهما على الشيوع والسريان ، بل لا يعقل الدلالة بعد عدم الوضع ، ومقدّمات الحكمة لا تجعل غير الدالّ دالاًّ ، ومن الواضح أنّ الألفاظ الموضوعة للطبائع ، لا تدلّ إلاّ على نفس الطبائع ، والدلالة على الكثرة والشياع ، تحتاج إلى دالّ لفظي ، ومقدّمات الحكمة ، لا تفيد إلاّ ما أشرنا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ما جعل متعلّقاً ، هو تمام الموضوع ، سواء كان طبيعة ، أم علماً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تكرّر في كلامهم من أنّ الإهمال الثبوتي محال ، فاللزوم الحقيقي المجعول في الآية له تعيّن واقعي ، إمّا بجميع الأزمنة ، أو ببعضها </w:t>
      </w:r>
      <w:r>
        <w:rPr>
          <w:rStyle w:val="FootnoteAnchor"/>
          <w:rtl w:val="true"/>
        </w:rPr>
        <w:footnoteReference w:id="9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معنى عدم إمكان الإهمال ثبوتاً ، ليس لزوم لحاظ ما ليس موضوعاً ، ولا دخيلاً فيه ، في موضوع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موضوع وجوب الوفاء هو العقد ، وبعد مقدّمات الإطلاق ، يكشف أنّ العقد تمام الموضوع ، ولا دخل لشيء آخر فيه ، فلو فرض إمكان إيجاد العقد في غير الزمان والمكان ، كان الموضوع متحقّقاً ؛ لعدم دخالتهما في موضوع الحكم ، فالعقد بعد وجوده ، يجب الوفاء به أينما تحقّق ، وفي أيّ زمان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لا بمعنى دخالتهما في موضوع الحكم ، ولا بمعنى لحاظهما حال الجعل ، بل بمعنى أنّ العقد أينما وجد ، يكون عقداً ، فيجب الوفاء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فرض قيام دليل على عدم وجوب الوفاء به في زمان ، يكشف ذلك عن كون الموضوع هو العقد في غير هذا الزمان ، فبعد ورود القيد ، يكشف أنّ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مقيّد بغير الزمان الخارج ، لا أنّ الإطلاق يقتضي ذلك ، وللتفصيل محلّ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إذا تأ مّلت فيما ذكر ، تعرف أنّ كثيراً من المباحث التي وقعت في المطلق والمقيّد ، خارجة عن محطّ الكلام ، وعمّا هو المطلوب في ذلك الباب ، وأ نّه لا أصل للإطلاق البدلي والشمولي ، ولا موضوع للبحث عن أنّ الدالّ على البدلية والشمول ، لفظ موضوع لهما ، كلفظة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هيئة النكرة ، فإنّ ما يفيده الإطلاق ، أجنبيّ عن البدلي والشمولي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9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دلالة لفظية على وجوب الوفاء بكلّ عقد بتعدّد الدوالّ والمدلولات ، وأمّا أنّ العقد تمام الموضوع لوجوب الوفاء ، أو جزؤه ، وله قيد أو جزء آخر ، فلا يدلّ عليه اللفظ والقول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كونه تمام الموضوع ، مستفاد من جعله موضوعاً للحكم بلا قيد ، فيحتجّ للعموم بالقول ، وللإطلاق بالفعل ، والعموم دالّ على الكثرة ، دون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الإطلاق في الآية ، متفرّع على العموم ؛ فإنّ موضوع العموم العقد ، وبعد تعلّق وجوب الوفاء به بلا قيد ، يحكم بالإطلاق ، فالإطلاق موضوعه العقد المتعلّق به الحكم ، أو الحكم المتعلّق بالعقد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التفرّع ، أنّ التخصيص في العامّ ، حيث يوجب رفع حكمه عن الموضوع الخاصّ ، فلا يبقى معه محلّ للإطلاق ، وأمّا التقييد في الإطلاق ، فلا يمسّ كرامة العامّ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ففي التخصيص خلاف ظاهر واحد ؛ لأ نّه لا يوجب تقييد المطلق ، حتّى يوجب بذلك خلاف ظاهر آخر ، بل يوجب رفع موضوع الإطلاق ، كما أ نّه ليس في التقييد إلاّ خلاف ظاهر واحد ، ولا يوجب التصرّف في العامّ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فاتّضح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التخصيص في عموم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عبارة عن إخراج ما دلّ العموم على دخوله في الحكم ، نظير التخصيص بدليل حرمة الربا وبيع الغرر ، ومن المعلوم أنّ هذا غير مربوط بالإطلاق ، نعم يرتفع به موضوعه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التقييد في إطلاقه ، فهو عبارة عن ورود قيد يوجب الكشف عن عدم كون المطلق تمام الموضوع ، بل له قيد آخر ، فلو دلّ الإجماع مثلاً ، على عدم وجوب الوفاء بالعقد في ساعة ، يكشف ذلك عن أنّ موضوع وجوبه ، ليس العقد المطلق، بل العقد في غير ساعة كذائية، فهذا تصرّف في الإطلاق وخلاف ظاهره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يعقل أن يكون تخصيصاً ؛ فإنّ الساعات والحالات ، لم تكن مشمولة للعموم ، ولم يكن العامّ دالاًّ عليها ، فلا يعقل كون التصرّف المذكور ، راجعاً إلى التخصيص ، كما لا يعقل أن يرجع التخصيص إلى التقييد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في كلام الشيخ الأعظم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 نّه لا يلزم من ذلك زيادة تخصيص إذا خرج الفرد في ساعة أو بعدها مستمرّاً </w:t>
      </w:r>
      <w:r>
        <w:rPr>
          <w:rStyle w:val="FootnoteAnchor"/>
          <w:rtl w:val="true"/>
        </w:rPr>
        <w:footnoteReference w:id="9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خلط بين التخصيص والتقييد ؛ ضرورة أنّ خروج ساعة ، لا يعقل أن يكون تخصيصاً ، بعد عدم دلالة العامّ على الزمان والحالات ، بل هو تقييد ، ويتّجه معه التمسّك بالإطلاق في غير الزمان الخارج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0" w:name="pg15215_145214"/>
    </w:p>
    <w:p>
      <w:pPr>
        <w:pStyle w:val="Heading4"/>
        <w:numPr>
          <w:ilvl w:val="3"/>
          <w:numId w:val="1"/>
        </w:numPr>
        <w:rPr/>
      </w:pPr>
      <w:bookmarkStart w:id="771" w:name="__RefHeading___Toc3155828_2142443653"/>
      <w:bookmarkStart w:id="772" w:name="_Toc265"/>
      <w:bookmarkEnd w:id="770"/>
      <w:bookmarkEnd w:id="771"/>
      <w:r>
        <w:rPr>
          <w:rtl w:val="true"/>
        </w:rPr>
        <w:t>كلام العلاّمة الحائري والجواب عنه</w:t>
      </w:r>
      <w:bookmarkEnd w:id="7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ذكرناه في معنى الإطلاق ، واختلاف موضوعه مع موضوع العموم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9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يتّضح الجواب عن المناقشة التي أوردها شيخنا العلاّمة أعلى اللّه مقامه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المطلق في سائر المقامات ، يشمل ما تحته من الجزئيات في عرض واحد ، ويستقرّ ظهوره في الحكم على كلّ ما يدخل تحته بدلاً أو استغراقاً ، فإذا خرج منفصلاً شيء منه ، بقي الباقي بنفس الظهور المستقرّ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الزمان أمر واحد مستمرّ ، وبعد مقدّمات الحكمة يستمرّ من أوّل وجود الفرد إلى آخره ، فإذا انقطع الاستمرار بخروج فرد يوم الجمعة مثلاً ، فليس لهذا العامّ دلالة على دخول هذا الفرد يوم السبت ؛ إذ لو كان داخلاً ، لم يكن هذا الحكم استمراراً للحكم السابق</w:t>
      </w:r>
      <w:r>
        <w:rPr>
          <w:rStyle w:val="FootnoteAnchor"/>
          <w:rtl w:val="true"/>
        </w:rPr>
        <w:footnoteReference w:id="9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مبنى هذه المناقشة على شمول الإطلاق للجزئيات ، واستقرار ظهوره في الحكم على كلّ ما دخل تحته ، وفي المقام استقرّ ظهوره في استمرار الحكم ؛ من أوّل وجود الفرد 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الإطلاق المقابل للتقييد ، أجنبيّ عن ظهور القضيّة في الحكم على المصاديق ، وأجنبيّ عن الظهور في استمرار الحكم على الفرد </w:t>
      </w:r>
      <w:bookmarkStart w:id="773" w:name="pg15215_145215"/>
    </w:p>
    <w:p>
      <w:pPr>
        <w:pStyle w:val="BookText"/>
        <w:rPr/>
      </w:pPr>
      <w:bookmarkEnd w:id="7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آخر وجوده</w:t>
      </w:r>
      <w:r>
        <w:rPr>
          <w:rStyle w:val="FootnoteAnchor"/>
          <w:rtl w:val="true"/>
        </w:rPr>
        <w:footnoteReference w:id="9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فالبحث عن عرضية الجزئيات وعدمها ، بحث غير مربوط بباب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فالعقد في كلّ مصاديق العامّ بعد تمامية المقدّمات ، محكوم عليه بوجوب الوفاء ، من غير دخالة شيء فيه ، فيحكم بأ نّه تمام الموضوع لحكمه ، ولازم ذلك عقلاً أ نّه إذا وجد في أيّ مكان أو زمان ، أو مع أيّ عارض ، ثبت له الحكم بما هو عقد ، لا بما هو موجود مع المقارنات أو مع المتّحدات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فالحكم كأ نّه لازم ماهيته ، فإذا وجد وبقي في عمود الزمان ، بقي حكمه ، وإذا ورد دليل على عدم لزوم الوفاء به في قطعة من الزمان ، أو في حالة كذائية ، يتقيّد الإطلاق به ، ويستكشف منه أنّ الموضوع للوفاء ، هو العقد في غير القطعة الخارجة ، أو الحال الخارجة ، ويبقى الإطلاق في غير مورد التقييد بحاله ، فيتمسّك به عند الشكّ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فطولية الزمان وعرضية العوارض ، غير دخيلة فيالإطلاق والتمسّك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4" w:name="__RefHeading___Toc3155830_2142443653"/>
      <w:bookmarkStart w:id="775" w:name="_Toc266"/>
      <w:bookmarkEnd w:id="774"/>
      <w:r>
        <w:rPr>
          <w:rtl w:val="true"/>
        </w:rPr>
        <w:t>كلام المحقّق النائيني وجوابه</w:t>
      </w:r>
      <w:bookmarkEnd w:id="775"/>
    </w:p>
    <w:p>
      <w:pPr>
        <w:sectPr>
          <w:footerReference w:type="default" r:id="rId5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أيضاً الإشكال فيما فصّله بعض الأعاظم قدّس سرّه ، وحاصله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استمرار الحكم ودوامه فرع وجوده ، ومع الشكّ فيه ، لا يعقل التمسّك بالإطلاق لكشف حاله ؛ فإنّه من قبيل إثبات الموضوع بالحكم</w:t>
      </w:r>
      <w:r>
        <w:rPr>
          <w:rStyle w:val="FootnoteAnchor"/>
          <w:rtl w:val="true"/>
        </w:rPr>
        <w:footnoteReference w:id="9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76" w:name="pg15215_145216"/>
    </w:p>
    <w:p>
      <w:pPr>
        <w:pStyle w:val="BookText"/>
        <w:rPr/>
      </w:pPr>
      <w:bookmarkEnd w:id="7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 نّه ناشئ من عدم تفكيك العامّ وموضوعه ، عن المطلق وموضوعه ؛ فإنّ موضوع المطلق أو ما هو دخيل فيه ، هو الحكم الذي يثبت بأ لفاظ العموم ، وما لم يخصّص العامّ ، يكون موضوع المطلق محقّقاً ، لا بدليل الإطلاق ، بل بدليل العامّ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العامّ الشامل لجميع الأفراد ، إن خصّص ، فلا مجال للإطلاق بعد رفع موضوعه ، وإن لم يخصّص ، فلا مجال للشكّ في بقاء موضوعه ، وإن شكّ في تخصيصه ، فبأصالة العموم يحرز موضوع الإطلاق ، فليس في شيء من الموارد توهّم إثبات الموضوع بالحكم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7" w:name="__RefHeading___Toc3155832_2142443653"/>
      <w:bookmarkStart w:id="778" w:name="_Toc267"/>
      <w:bookmarkEnd w:id="777"/>
      <w:r>
        <w:rPr>
          <w:rtl w:val="true"/>
        </w:rPr>
        <w:t>في التفصيل بين الخروج من الأوّل والأثناء</w:t>
      </w:r>
      <w:bookmarkEnd w:id="7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هنا مناقشة اُخرى على ما حرّرناه ؛ من أنّ الإطلاق غير العموم ، وأنّ التخصيص غير التقييد ، ولا يوجب التخصيص في العامّ تقييداً في المطلق وبالعكس</w:t>
      </w:r>
      <w:r>
        <w:rPr>
          <w:rStyle w:val="FootnoteAnchor"/>
          <w:rtl w:val="true"/>
        </w:rPr>
        <w:footnoteReference w:id="9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أنّ لازم ما ذكر ، التفصيل بين ما إذا خرج فرد في أوّل الزمان ، وشكّ في أ نّه خرج مطلقاً ، أو في خصوص الزمان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كخيار الغبن بناءً على ما هو الحقّ ؛ من ثبوته بعد العقد بلا 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ما خرج في الأثناء ، مع العلم بدخوله قبل زمان الخروج ، كخيار التأخير ، وخيار الغبن ؛ بناءً على ثبوته بعد ظهوره ، فشكّ في حكمه فيما بعد الزمان المتيقّن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فيتمسّك بالاستصحاب في الأوّل ، لا بالإطلاق ؛ لأنّ الأمر دائر بين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التخصيص والتقييد ، ويكون من قبيل العلم الإجمالي بورود التخصيص في العامّ ، مع بقاء الإطلاق على حاله ؛ لأنّ الخروج الموضوعي لا يخالف الإطلاق ، أو التقييد في الإطلاق من غير تصرّف في العامّ ، فيقع التعارض بين أصالتي العموم والإطلاق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ترجيح في البين ، يكون المرجع هو الاستصحاب أو أصل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مجال للعموم ؛ للعلم بعدم ورود التخصيص عليه ، بل الأمر دائر بين كثرة التقييد وقلّته ، فيؤخذ بالمتيقّن ، ويتمسّك بالإطلاق في المشكوك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المحرّر في محلّه ، أنّ مورد جريان أصالة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أصالة العموم ، وأصالة 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إذا شكّ في المراد</w:t>
      </w:r>
      <w:r>
        <w:rPr>
          <w:rStyle w:val="FootnoteAnchor"/>
          <w:rtl w:val="true"/>
        </w:rPr>
        <w:footnoteReference w:id="9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لو شكّ في تخصيص العامّ في المقام بالنسبة إلى عقد ، وأ نّه خارج أم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إذا علم المراد وحكم الفرد ، وشكّ في أ نّه خارج تخصيصاً أو تخصّصاً ، كما لو شكّ في المقام في عقد لم يجب الوفاء به ؛ في أ نّه خرج عن العموم بالتخصيص وبنحو الخروج الموضوعي بالنسبة إلى الإطلاق ، أو خرج عن الإطلاق تقييداً ، فلا يجري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علم بأنّ فرداً من العامّ ، محكوم عليه بغير حكم العامّ ، وشكّ في أ نّه من مصاديقه وخارج عنه تخصيصاً ، أو ليس من مصاديقه ، فلا مجال لأصالة العموم </w:t>
      </w:r>
      <w:bookmarkStart w:id="779" w:name="pg15215_145218"/>
    </w:p>
    <w:p>
      <w:pPr>
        <w:pStyle w:val="BookText"/>
        <w:rPr/>
      </w:pPr>
      <w:bookmarkEnd w:id="7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لكشف حال الفرد ، وكذا الحال في أصل الحقيقة ، وأصالة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والمفروض في المقام ، أنّ من المعلوم عدم ثبوت وجوب الوفاء في أوّل الزمان ، والشكّ إنّما هو في أنّ الخروج بنحو التقييد ، أو بنحو التخصيص والخروج الموضوعي بالنسبة إلى الإطلاق ، وفي مثله لا مجال للأصل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تلك الاُصول ، غير جارية فيما إذا لم يكن لها أثر ؛ فإنّها اُصول عقلائية عملية ، ولا أثر لأصالة الإطلاق مع العلم بخروج الزمان الأوّل ، فلا يعقل جريانها لإدخاله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جرت لإثبات لازمها ، وهو ورود التخصيص على العامّ ، اللازم منه خروج المورد موضوعاً عن تحت الإطلاق ، لزم من إجرائها عدمها ؛ لأنّ التقييد متفرّع على العموم ، فكان مرجع أصالة الإطلاق في المقام ، إلى عدم الحكم بعدم موضوعه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0" w:name="__RefHeading___Toc3155834_2142443653"/>
      <w:bookmarkStart w:id="781" w:name="_Toc268"/>
      <w:bookmarkEnd w:id="780"/>
      <w:r>
        <w:rPr>
          <w:rtl w:val="true"/>
        </w:rPr>
        <w:t>تفصيل المحقّق الخراساني وجوابه</w:t>
      </w:r>
      <w:bookmarkEnd w:id="7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هذا التفصيل المتوهّم ، مقابل التفصيل الذي التزم به المحقّق الخراساني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 نّه مع الخروج من الأوّل ، لا مانع من التمسّك بالعامّ ، بل ينطبق عليه بعد زمان الخروج ، بخلاف الخروج في الأثناء ، فإنّه بعد انطباقه على الفرد ، لا مجال فيه للتمسّك به بعد الإخراج</w:t>
      </w:r>
      <w:r>
        <w:rPr>
          <w:rStyle w:val="FootnoteAnchor"/>
          <w:rtl w:val="true"/>
        </w:rPr>
        <w:footnoteReference w:id="9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ظهر ما فيه ممّا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المقام مقام تقييد المطلق ، لا تخصيص العامّ ، </w:t>
      </w:r>
      <w:bookmarkStart w:id="782" w:name="pg15215_145219"/>
    </w:p>
    <w:p>
      <w:pPr>
        <w:pStyle w:val="BookText"/>
        <w:rPr/>
      </w:pPr>
      <w:bookmarkEnd w:id="7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فرق في جريان أصالة الإطلاق بين القطعات المشكوك فيها ، على ما تقدّم من معنى الإطلاق</w:t>
      </w:r>
      <w:r>
        <w:rPr>
          <w:rStyle w:val="FootnoteAnchor"/>
          <w:rtl w:val="true"/>
        </w:rPr>
        <w:footnoteReference w:id="9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3" w:name="__RefHeading___Toc3155836_2142443653"/>
      <w:bookmarkStart w:id="784" w:name="_Toc269"/>
      <w:bookmarkEnd w:id="783"/>
      <w:r>
        <w:rPr>
          <w:rtl w:val="true"/>
        </w:rPr>
        <w:t>كلام بعض المحشّين وجوابه</w:t>
      </w:r>
      <w:bookmarkEnd w:id="7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ذكرناه يظهر النظر في كلمات بعض المحشّين قدّس سرّه ؛ حيث أتعب نفسه الشريفة بتمهيد مقدّمات كثيرة ، ذكر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الزمان بحسب طبعه كذا ، وأ نّه قد يكون ظرفاً للحكم أو لمتعلّقه ، وقد يكون تحت دائرة الحكم ، وقد يكون فوقها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 نّه قد يؤخذ على نحو العموم المجموعي ، وقد يؤخذ على نحو العموم الاستغراقي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؛ ممّا هي أجنبيّة عن الإطلاق وباب المطلق والمقيّد</w:t>
      </w:r>
      <w:r>
        <w:rPr>
          <w:rStyle w:val="FootnoteAnchor"/>
          <w:rtl w:val="true"/>
        </w:rPr>
        <w:footnoteReference w:id="9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يظهر النظر في قول بعض آخر من أنّ مقتضى الإطلاق ، الحمل على اللا بشرط القسمي ، ثمّ نسج على منواله</w:t>
      </w:r>
      <w:r>
        <w:rPr>
          <w:rStyle w:val="FootnoteAnchor"/>
          <w:rtl w:val="true"/>
        </w:rPr>
        <w:footnoteReference w:id="9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مقتضاه في الطبائع ، متّحد مع مقتضاه في الأفراد بوجه ؛ وهو كون ما هو متعلّق الحكم أو موضوعه في لسان الدليل ، تمام الموضوع كما تقدّم</w:t>
      </w:r>
      <w:r>
        <w:rPr>
          <w:rStyle w:val="FootnoteAnchor"/>
          <w:rtl w:val="true"/>
        </w:rPr>
        <w:footnoteReference w:id="9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ومختلف معه بوجه ؛ وهو أنّ المأخوذ في الدليل ، إن كان من الطبائع ، يكون مقتضى الإطلاق ، أنّ نفس الطبيعة تمام الموضوع ، وهي الماهية لا بشرط ؛ أي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المقسم بين الأقسام الثلاثة ، فإنّ كلاًّ من الأقسام ، متقيّد بقيد ، أو ممتاز عن غيره باعتبار ، من غير فرق بينها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 أخفّية مؤونة اللا بشرط القسمي غير صحيح ؛ فإنّ الأقسام إن كانت متقوّمة بالاعتبار ، وكان التمييز بينها بذلك ، فلا يكون اعتبار أخفّ من اعتبار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الامتياز بضمّ قيد في كلّ منها ، فلا يكون قيد أخفّ من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الحمل على الأخفّ على فرضه ، إنّما هو مع عدم إمكان الحمل على نفس الطبيعة ، التي هي خالية عن القيد والاعتبار مطلقاً ، ولا ينبغي الإشكال في أ نّه بمكان من الإمكان ، بل هو المتعيّن ؛ إذ الأقسام كلّها ممتنعة الانطباق على الخارج ، وقضيّة كون اللحاظ آليّاً ، في غير محلّها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توهّم كون الماهية لا بشرط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المقسم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الماهية من حيث هي ، فاسد جدّاً ؛ فإنّها لا تكون مقسماً ، ولا غير مقسم ، ولا موضوعاً لحكم ، ولا غير موضوع ، والمقسم والمحكوم عليه بالحكم لا يعقل أن يكون الماهية من حيث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المأخوذ في الدليل هو الفرد والشخص ؛ ممّا لا معنى للمقسم والأقسام فيه ، فمقتضى الإطلاق أنّ هذا الشخص ، هو تمام الموضوع ، من غير دخالة شيء آخر ، فالبحث عن الماهية وأقسامها ، وأنّ مقتضاه الحمل على اللا بشرط القسمي ، أجنبيّ عن مثله ولو فرض كونه صحيحاً في الطبائع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المطلق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9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قبيل الفرد ، </w:t>
      </w:r>
      <w:bookmarkStart w:id="785" w:name="pg15215_145221"/>
    </w:p>
    <w:p>
      <w:pPr>
        <w:pStyle w:val="BookText"/>
        <w:rPr/>
      </w:pPr>
      <w:bookmarkEnd w:id="7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الطبيعة ؛ فإنّ مقتضى جعل الطبيعة الجامعة بين المصاديق تلو أداة العموم ، هو التكثير بحسب الأفراد ، لا بحسب الأنواع ؛ فإنّ الدلالة على النوع ، تحتاج إلى دالّ مفقود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يدلّ بتعدّد الدالّ ، على الكثرة بحسب الأفراد ؛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دالّ على نفس الطبيعة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دالّ على كثرتها ، وأمّا الدلالة على الصنف فتحتاج إلى مؤونة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الحال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دالّ على نفس الطبيعة ، وأداة العموم دالّة على تكثيرها ، لا تنويعها ، وعليه فالبحث عن الماهية بأقسامها ، حشو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إنّه لا فرق فيما ذكرناه في معنى الإطلاق</w:t>
      </w:r>
      <w:r>
        <w:rPr>
          <w:rStyle w:val="FootnoteAnchor"/>
          <w:rtl w:val="true"/>
        </w:rPr>
        <w:footnoteReference w:id="9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بين أن يستفاد من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الوفاء ، وينتزع منه اللزوم</w:t>
      </w:r>
      <w:r>
        <w:rPr>
          <w:rStyle w:val="FootnoteAnchor"/>
          <w:rtl w:val="true"/>
        </w:rPr>
        <w:footnoteReference w:id="9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يكون كناية عن لزوم العقد</w:t>
      </w:r>
      <w:r>
        <w:rPr>
          <w:rStyle w:val="FootnoteAnchor"/>
          <w:rtl w:val="true"/>
        </w:rPr>
        <w:footnoteReference w:id="9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وكون اللزوم معنىً واحداً ، لا يضرّ بالإطلاق وبالتمسّك به ، بعد ورود قيد ، كما أنّ وجوب الوفاء أيضاً أمر واحد ، ولا ينافي الإطلاق ، فتدبّر جيّداً فيما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6" w:name="__RefHeading___Toc3155838_2142443653"/>
      <w:bookmarkStart w:id="787" w:name="_Toc270"/>
      <w:bookmarkEnd w:id="786"/>
      <w:r>
        <w:rPr>
          <w:rtl w:val="true"/>
        </w:rPr>
        <w:t>وجوه اُخرى لإثبات العموم الزماني</w:t>
      </w:r>
      <w:bookmarkEnd w:id="7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يتمسّك لإثبات العموم الزماني أو الاستمرار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 المقاصد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العموم في أفراد العقود يستتبع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عموم الأزمنة ، وإلاّ لم ينتفع بعمومه</w:t>
      </w:r>
      <w:r>
        <w:rPr>
          <w:rStyle w:val="FootnoteAnchor"/>
          <w:rtl w:val="true"/>
        </w:rPr>
        <w:footnoteReference w:id="9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يرجع إلى التشبّث بالإطلاق ، بل مبنى الاستفادة أمر خارجي ؛ وهو أنّ وجوب الوفاء بكلّ عقد ، لو لم يكن على وجه العموم والاستمرار لزمت اللغوية ؛ لعدم الدليل في الآن الثاني بعد العقد على وجوب الوفاء به ، فيلزم عدم الانتفاع بالعموم الأفرادي ، مع أ نّه وارد لإثبات الحكم والعمل به ، وهو عين اللغوية ، فوجب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تنزيهاً لكلام الحكيم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الاستتباع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أفاده الشيخ الأعظم قدّس سرّه في ردّه</w:t>
      </w:r>
      <w:r>
        <w:rPr>
          <w:rStyle w:val="FootnoteAnchor"/>
          <w:rtl w:val="true"/>
        </w:rPr>
        <w:footnoteReference w:id="9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 نّه في غير محلّه ؛ فإنّه لم يتمسّك بالإطلاق وبمقدّمات الحكمة الجارية لإثباته ، حتّى يتوجّه إليه ما أفاده مع الإشكال فيه على ما تقدّم</w:t>
      </w:r>
      <w:r>
        <w:rPr>
          <w:rStyle w:val="FootnoteAnchor"/>
          <w:rtl w:val="true"/>
        </w:rPr>
        <w:footnoteReference w:id="9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تمسّك بما تقدّم ، وهو غير مقدّمات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يكفي للانتفاع بالعموم الأفرادي والخروج عن اللغوية ، إطلاق الدليل زائداً على عمومه ، كما مرّ مفصّلاً</w:t>
      </w:r>
      <w:r>
        <w:rPr>
          <w:rStyle w:val="FootnoteAnchor"/>
          <w:rtl w:val="true"/>
        </w:rPr>
        <w:footnoteReference w:id="9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يتمّ إثبات العموم الزماني أو الاستمرار الزماني بما أفاد ، فالوجه هو التمسّك بالإطلاق ، وهو غير العموم الزماني أو استمراره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يقال من أنّ الاستمرار ، يستفاد من نفس مفهوم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عبارة عن الالتزام بالعقد ، أو العمل بمضمونه والبقاء على ذلك ، فلو لم يلتزم به ، ونقضه في بعض الأحيان ، أو عمل به ، ثمّ رجع إلى سلعته أو ثمنه بعنوان النكول عن البقاء على عقده ، لم يكن موفياً بالعقد ، فمفهوم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يستفاد منه إبقاء العقد ، والعمل به حدوثاً وبقاءً بالمعنى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المدّعى لو رجع إلى اعتبار الدوام والاستمرار الزماني في مفهوم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لغةً ، وأ نّه وضع للعمل على طبق ما يتعلّق به استمراراً ، وعدم الرجوع عنه بعد العمل ، فكأ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اعمل بالعقد دائماً ، وإذا عملت فلا ترجع عن ذلك بعنوان النكول عن الالتزام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لا حاجة إلى مقدّمات الحكمة ، بل قام اللفظ الدالّ على المضمون مقامها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كما ترى ؛ ضرورة أنّ مفهومه لا يدلّ لغةً على تلك المعاني الكثيرة ، ولا يتطابق المدّعى مع لغة ولا عرف ، بداهة صحّة تقسيمه إلى الدائم وغيره ، وصدقه مع الوفاء في زمان دون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لم يرجع إلى الدلالة اللفظية ، فمع إنكار الإطلاق زائداً على العموم في قوله تعالى ، لا يمكن استفادة ما ذكر منه ؛ فإنّه يرجع إلى وجوب الوفاء بكلّ عقدٍ في الجملة ، أو في زمانٍ ما ، فمع عدم وجوبه بدليل الخيار في الجملة ، لا يمكن إثباته بمفهوم الوفاء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وجوب الوفاء بالعقد ؛ بنحو ينطبق على الاستمرار على نحو ما تقدّم ، متفرّع على الإطلاق بعد فرض عدم الدلالة اللغوية ، فمعه يثبت المطلوب ، وإلاّ فلا ؛ فإنّ العمل في الجملة ، أو الالتزام كذلك ، كافٍ في 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الإهمال لا دليل على أزيد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8" w:name="pg15215_145224"/>
    </w:p>
    <w:p>
      <w:pPr>
        <w:pStyle w:val="BookText"/>
        <w:rPr/>
      </w:pPr>
      <w:bookmarkEnd w:id="7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يستفاد من مفهوم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العرف ، أ نّه ليس مجرّد العمل على طبق العقد ، بل لو عمل ورجع عنه ، لا بعنوان الغصب ، بل بعنوان نقض عقده ، لم يكن موفياً ، لكن كلّ ذلك متفرّع على الإطلاق ، فمع عدمه لا يصار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ذلك ممّا هو أضعف ممّا ذكر</w:t>
      </w:r>
      <w:r>
        <w:rPr>
          <w:rStyle w:val="FootnoteAnchor"/>
          <w:rtl w:val="true"/>
        </w:rPr>
        <w:footnoteReference w:id="10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9" w:name="__RefHeading___Toc3155840_2142443653"/>
      <w:bookmarkStart w:id="790" w:name="_Toc271"/>
      <w:bookmarkEnd w:id="789"/>
      <w:r>
        <w:rPr>
          <w:rtl w:val="true"/>
        </w:rPr>
        <w:t>هل المرجع استصحاب الخيار بعد عدم الإطلاق ؟</w:t>
      </w:r>
      <w:bookmarkEnd w:id="7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الإطلاق لدليل لزوم العقد ، ولا لدليل الخيار ، فهل المرجع استصحاب الخيار أم لا ؟ 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بالثاني ؛ لعدم وحدة القضيّة المتيقّنة والمشكوك فيها ؛ فإنّ المتيقّن سابقاً ، ثبوت الخيار للمتضرّر ، الذي كان تضرّره من قبل الحكم الشرعي ، ومع تمكّنه من الفسخ وتركه عمداً ، لا يكون العنوان محفوظاً ، ولا يصدق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متضرّر من قبل الشرع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 نّه متضرّر من قبل سوء اختياره ، فموضوع القضيّة المتيقّنة ، غير القضيّة المشكوك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الموضوع في باب الاستصحاب ، يؤخذ من العرف ، فلا وجه للشكّ فيه ؛ لأنّ ما يؤخذ من العرف ، هو حيثية البقاء ، لا حيثية الثبوت ، فلو لم يحرز ما هو الموضوع أوّلاً ، بل ثبت الحكم في العنب مثلاً ، وشكّ في دخالة العنبية في موضوع الحكم ، فلا يمكن إسراؤه إلى الزبيب بالاستصحاب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اُحرز بمناسبة الحكم والموضوع ، أنّ الموضوع هو ذات الشيء ، وشكّ في علّية الوصف للحكم حدوثاً ، أو حدوثاً وبقاءً ، فهنا محلّ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الاستصحاب ، وأمّا لو لم يحرز ذلك ، واحتمل أنّ الوصف تمام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كالفقر لاستحقاق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يجري الاستصحاب</w:t>
      </w:r>
      <w:r>
        <w:rPr>
          <w:rStyle w:val="FootnoteAnchor"/>
          <w:rtl w:val="true"/>
        </w:rPr>
        <w:footnoteReference w:id="10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مبنى الإشكال فيما إذا كان المستند دليل نفي الضرر ، دون سائر الأدلّة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عليه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المستفاد من دليل نفي الضرر ، الحاكم على دليل لزوم العقد ، هو نفي لزومه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نفيه يلازم الجواز الحقّي ، فالقضيّة المتيقّنة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العقد كان جائزاً أو خيارياً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عين القضيّة المشكوك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يمكن الإشكال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استصحاب الجواز للعقد ، مستلزم لنفوذ الفسخ ، فلا يجري الاستصحاب ؛ فإنّه مثبت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جعل النفوذ للفسخ شرعاً ، لازم جعل الجواز للعقد ، فيكون النفوذ من الأحكام الشرعية المترتّبة على 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منع ؛ فإنّ النفوذ إذا كان لازماً عقلاً للجواز ، فلا وجه لجعله ، ويكون ذلك من اللغو ، وهذا نظير جعل الملازمة بين الشيئين ، كالغليان والحرمة مثلاً ، فإنّه يغني عن جعل الحرمة عقيب الغليان ، وفي مثله لو كان المستند دليلاً اجتهادياً ، تثبت به اللوازم والملازمات ، وإن كان أصلاً ، لا يثبت به إلاّ نفس المستصحب إن كان له أثر شرعي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فاستصحاب جواز العقد لو لم يثبت به نفوذ الفسخ ، فلا أثر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قلنا بأنّ مقتضى دليل نفي الضرر ، ثبوت الخيار للمتضرّر المذكور بمعناه الاشتقاقي ، فلا مانع من جريانه ؛ فإنّ المعتبر في الاستصحاب ، هو وحدة القضيّة المتيقّنة والمشكوك فيها موضوعاً ومحمولاً ، لا وحدة القضيّة المستفادة من الأدلّة الاجتهادية مع القضيّة المشكوك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الحكم في الدليل الاجتهادي ، إذا تعلّق بعنوان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المتضرّر الكذائي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وشكّ في ثبوت الحكم الكلّي لما يغايره عنواناً ، أو يخالفه وصفاً ، فلا يجري الاستصحاب لإثبات الحكم على غير العناوين ؛ للزوم وحدة القضيّتين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إذا ثبت الحكم للموضوع الخارجي كالعنب الخارجي مثلاً ، وصار محكوماً عليه بحكم ، وبعد صيرورته زبيباً شكّ في بقائه ، فلا ينبغي الإشكال في أنّ الموجود الخارجي بهويّته ، متعلّق لليقين ببركة الكبرى الكلّية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الموجود عنب ، وكلّ عنب كذا ، فهذا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طبق جميع القياسات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زيداً عالم ، وكلّ عالم واجب الإكرام ، فزيد واجب الإكرام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فالقضيّة المتيقّنة ليست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العنب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العالم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وجب إكرام زيد العالم ، كان زيد واجب الإكرام ، ومع زوال علمه ، فلا شكّ في بقائه ، فيصحّ في المقام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البائع كان له الخيار ، ويشكّ في بقائه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فموضوع القضيّتين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ببركة الكبرى الكلّية ، المنطبقة على الصغرى ، على حذو جميع الأقيسة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ذكر مخالف لما مرّ منّا مراراً ؛ من أنّ العموم كالإطلاق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يثبت الحكم به إلاّ للأفراد بما هي أفراد ذاتية له</w:t>
      </w:r>
      <w:r>
        <w:rPr>
          <w:rStyle w:val="FootnoteAnchor"/>
          <w:rtl w:val="true"/>
        </w:rPr>
        <w:footnoteReference w:id="10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أكرم كلّ 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يثبت به إلاّ وجوب إكرام المصاديق الذاتية ، أي كلّ فرد بما هو عالم ، لا بما هو مصداق لعنوان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فالقضيّة المتيقّنة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إكرام العالم المتحقّق بما هو 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حكم لزيد وغيره من المصاديق بغير عنوان العامّ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ما ذكرناه هو بيان مقتضى الدليل الاجتهادي ؛ فإنّ الحكم على عنوان ، لا يعقل أن يسري منه إلى عنوان آخر ، سواء في ذلك العنوان المطلق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أكرم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ومصاديق العنوان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أكرم كلّ 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الحكم فيه أيضاً تعلّق بكلّ فرد من عنوان العالم ، لا بغيره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بحسب جعل الأحكام على العناوين ، أو بنحو القضيّة الحقيقية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بعد انطباق العنوان على الخارج ، فيكون المصداق الخارجي المنطبق عليه العنوان ، عين العنوان اللا بشرط ، فزيد في الخارج عين العالم ، لا هو شيء ، والعالم شيء آخر ، اجتمعا في وجود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لوحظت العناوين ذهناً ، وجرّد الموضوع عن عناوينه ، يكون كلّ عنوان غير الآخر وغير المصاديق ، وإذا وجد المصداق يكون المعنون والعنوان شيء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فزيد هو العالم بعينه في الخارج ، لا أ نّه شيء ، والعالم شيء آخر ، فإنّ ذلك مقتضى لا بشرطية الطبيعة ، ومقتضى الحمل الشائع الهوهوي على ما 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المقرّر في مقارّه ، ولا سيّما في المشتقّات وكيفية أوضاعها ، فزيد عين العالم في الخارج ، وعين من وجب إكرامه ، فيجب إكرامه بعين وجوب إكرام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المصحّح للقياس المنطقي ، الموافق لنظر العرف والعقلاء ، فكما يكون وجوب إكرام زيد العالم متيقّناً ، يكون وجوب إكرام زيد أيضاً متيقّناً ، وإن كان تعلّق اليقين به ببركة الكبرى الشرعية المنضمّة إلى الصغرى الوجدانية ، فيكون المناط في الاستصحاب هو وحدة القضيّتين ، ولا ينبغي الإشكال في وحدتهما ، فلا إشكال من هذه الناحية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ظهر ممّا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فرق في ذلك بين استفادة الحكم من الدليل اللفظي وغيره ، ولا بين كونه متعلّقاً بالعنوان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مشتقّاً كان أم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متعلّقاً بذات موصوف ، فالتفصيل في غير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باختصاص الاستصحاب في الشكّ في الرافع ، وعدم جريانه في الشكّ في المقتضي ، فالظاهر عدم جريانه في المقام ، بناءً على كون المدرك للخيار هو الإجماع ؛ لاحتمال كون الخيار بحسب الواقع ، محدوداً بحدّ خاصّ ؛ هو ساعة بعد العلم ، أو بعد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بناءً على كون المدرك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الشكّ في أنّ الثابت به ، هو الخيار المحدود أو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والأمر سهل بعد جريانه في الشكّ في المقتضي أيضاً ، كما قرّر في محلّه</w:t>
      </w:r>
      <w:r>
        <w:rPr>
          <w:rStyle w:val="FootnoteAnchor"/>
          <w:rtl w:val="true"/>
        </w:rPr>
        <w:footnoteReference w:id="10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91" w:name="pg15215_145229"/>
    </w:p>
    <w:p>
      <w:pPr>
        <w:pStyle w:val="Heading4"/>
        <w:numPr>
          <w:ilvl w:val="3"/>
          <w:numId w:val="1"/>
        </w:numPr>
        <w:rPr/>
      </w:pPr>
      <w:bookmarkStart w:id="792" w:name="__RefHeading___Toc3155842_2142443653"/>
      <w:bookmarkStart w:id="793" w:name="_Toc272"/>
      <w:bookmarkEnd w:id="791"/>
      <w:bookmarkEnd w:id="792"/>
      <w:r>
        <w:rPr>
          <w:rtl w:val="true"/>
        </w:rPr>
        <w:t>استفادة التراخي بناءً على كون المستند بناء العقلاء</w:t>
      </w:r>
      <w:bookmarkEnd w:id="7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التمسّك بالعامّ أو بالاستصحاب ، إنّما هو مع الغضّ عن الدليل المثبت للخيار ، وأمّا بالنظر إليه ، فعلى ما تقدّم منّا ؛ من أنّ هذا الخيار عقلائي بعنوان خيار الغبن</w:t>
      </w:r>
      <w:r>
        <w:rPr>
          <w:rStyle w:val="FootnoteAnchor"/>
          <w:rtl w:val="true"/>
        </w:rPr>
        <w:footnoteReference w:id="10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فالظاهر هو التراخي ؛ فإنّ المناط العقلائي هو الغبن ، ولا يرتفع ذلك بتأخيره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هاهنا إشكالاً ، في أصل إثبات الخيار بالطريقة العقلائية ، فضلاً عن إثبات تراخيه ؛ وهو إمكان رادعية أدلّة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0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للبناء العقلائي ، ومعه لا مجال لإثباته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الاُمور العقلائية الرائجة في سوقهم ، لا بدّ في ردعها من الإعلام الصريح ، ولا شبهة في أنّ تلك الاُمور العقلائية ، كانت رائجة في عصر الشارع الأقدس ، وبعده في عصر الأئمّة المعصومين علیهم السلام مع كون مثل 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أَوْفُوا بِالْعُقُودِ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بمرأى ومسمع منهم ، فعدم ورود الردع الصريح الواضح ، دالّ على أنّ ما عند العقلاء مرضيّ ، ولا سيّما مثل خيار الغبن ، المؤيّد ثبوته في تلك الأعصار بالروايات من طرق الفريقين</w:t>
      </w:r>
      <w:r>
        <w:rPr>
          <w:rStyle w:val="FootnoteAnchor"/>
          <w:rtl w:val="true"/>
        </w:rPr>
        <w:footnoteReference w:id="10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يفهم العامّة دلالته على لزوم العقد ، فضلاً عن فهم الإطلاق منه ، الذي يحتاج إلى بيان وتوضيح ، ويخفى على كثير من العلماء </w:t>
      </w:r>
      <w:bookmarkStart w:id="794" w:name="pg15215_145230"/>
    </w:p>
    <w:p>
      <w:pPr>
        <w:pStyle w:val="BookText"/>
        <w:rPr/>
      </w:pPr>
      <w:bookmarkEnd w:id="7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يصلح للرادعية عمّا هو رائج عند العامّة وأهل السوق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ينبغي الإشكال من هذه الجهة ، ويتّضح أنّ التراخي هو الأقوى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مقتضى كون المستند له هو الاشتراط الضمني ، وقضيّة تخلّف الشرط ، هو التراخي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5" w:name="__RefHeading___Toc3155844_2142443653"/>
      <w:bookmarkStart w:id="796" w:name="_Toc273"/>
      <w:bookmarkEnd w:id="795"/>
      <w:r>
        <w:rPr>
          <w:rtl w:val="true"/>
        </w:rPr>
        <w:t>استفادة التراخي بناءً على كون المستند دليل نفي الضرر</w:t>
      </w:r>
      <w:bookmarkEnd w:id="7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بناءً على كون المستند دليل نفي الضرر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فربّما يقال في أمثال ذلك التركيب ؛ أي اسم الجنس الواقع في سياق النفي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من ألفاظ العموم ، فيستفاد منه لغةً ووضعاً ، نفي جميع مصاديق الضرر ، ومن المعلوم أنّ الدلالة اللفظية ، لا تحتاج إلى مقدّمات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 نّه وإن لم يكن الوقوع في سياق النفي من ألفاظ العموم ، لكنّ النفي المتعلّق بالجنس ، دالّ بلفظه على السلب المطلق ، فلا يحتاج إلى مقدّمات الحكمة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في الدعوى الاُولى ؛ فلأ نّه لا بدّ في الدلالة اللفظية ، من لفظ دالّ على الكثرة والعموم ، وهو مفقود ؛ فإنّ اسم الجنس موضوع للطبيعة اللا بشرط ، ولا يعقل أن يكون الدالّ عليها ، دالاًّ على الكثرة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يعقل أن تكون الطبيعة اللا بشرط دالّة على الكثرات ، التي تنطبق هي عليها في الخارج ، ولفظة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موضوعة للنفي بالمعنى الحرفي ، ومع الدخول على الجنس يستفاد من الدوالّ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اسم الجنس ، وحرف النفي ، والإضافة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الطبيعة منفيّة ، فلا دلالة فيها على الكثرة والعموم بوجه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الدعوى الثانية ؛ فلأنّ إطلاق السلب ، من المدلولات المحتاجة إلى دالّ لفظي لو كان بالوضع ، وليس في الكلام إلاّ اسم الجنس ، الذي لا يدلّ إلاّ على نفس الطبيعة ، لا الطبيعة المطلقة ، وحرف النفي لا ينفي إلاّ ما هو مدخولها ، فلا دالّ لفظي على إطلاق الطبيعة ، فاستفادة الإطلاق محتاجة إلى مقدّمات الحكمة ، كسائر المطلقات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بعد جريانها يكون مقتضى النفي بنحو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بلا 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الحكم العرفي ، هو أنّ عدم الطبيعة بعدم جميع مصاديقها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فرق في المطلقات بين المثبتات وغيرها في الاحتياج إلى مقدّمات الحكمة ، إلاّ أن يتشبّث في تلك التراكيب بفهم العرف العموم أو الإطلاق من نفس اللفظ ، والعهدة على مدّعيه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قضيّة تمامية مقدّمات الحكمة في قاعدة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ضرر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فمجمل القول 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مرسلة الصدوق قدّس سرّه وهي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النبي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الإسلام يزيد ولا ينقص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ضرر ولا ضرار في الإسلام ، فالإسلام يزيد المسلم خيراً ، ولا يزيده شرّاً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كلاماً ابتدائياً ، وكانت في مقام بيان مقصوده ، لكنّها غير مربوطة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بالمقام ؛ فإنّ الظاهر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بقرينة الجملة السابقة ، والتفريع اللاحق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اختيار دين الإسلام ، لا ضرر ولا ضرار فيه ، بل يوجب التديّن بهذه الديانة نيل الخير والسعادة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الروايات الواردة في قضيّة سمرة بن جندب</w:t>
      </w:r>
      <w:r>
        <w:rPr>
          <w:rStyle w:val="FootnoteAnchor"/>
          <w:rtl w:val="true"/>
        </w:rPr>
        <w:footnoteReference w:id="10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على فرض كونها في مقام بيان الكبرى ، لا تكون إلاّ في مقام بيان 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فصّلناه في الرسالة المعمولة للقاعدة ، 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أكثر موارد استعماله ، هو إيصال الحرج والمكروه والتضييق ، بخلاف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الإضرار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فإنّهما بمعنى الضرر المالي والنفسي</w:t>
      </w:r>
      <w:r>
        <w:rPr>
          <w:rStyle w:val="FootnoteAnchor"/>
          <w:rtl w:val="true"/>
        </w:rPr>
        <w:footnoteReference w:id="10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الحديث بمعنى المجازاة ، فإنّه فعال من الضرر ، أي لا يجازيه على إضراره بإدخال الضرر عليه</w:t>
      </w:r>
      <w:r>
        <w:rPr>
          <w:rStyle w:val="FootnoteAnchor"/>
          <w:rtl w:val="true"/>
        </w:rPr>
        <w:footnoteReference w:id="10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فقد فرغنا في محلّه عن تضعيفه</w:t>
      </w:r>
      <w:r>
        <w:rPr>
          <w:rStyle w:val="FootnoteAnchor"/>
          <w:rtl w:val="true"/>
        </w:rPr>
        <w:footnoteReference w:id="10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فراجع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نفي المجازاة عن المعتديّ ، ينافي الكتاب والسنّة ، الناصّين بثبوت القصاص والتقاصّ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فَمَنِ اعْتَدَى عَلَيْكُمْ فَاعْتَدُوا عَلَيْهِ بِمِثْلِ مَا اعْتَدَى عَلَيْكُمْ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0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مورد ورود الروايات ، هو من قبيل إيقاع التضييق والتحريج ؛ إذ كان الخبيث سمُرة بن جُندب لعنه اللّه ، يدخل على أهل بيت الأنصاري فجأة وبلا استئذان ، ناظراً إلى شيء من أهله ، وكان ذلك شاقّاً على الأنصاري ، فحينئذٍ فالكبرى على فرض كونها مورد البيان ، لا تكون كذلك إلاّ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فإذن لا دليل على الإطلاق في قاعدة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فاستفادة أصل الخيار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الغضّ عمّا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 منع ، فضلاً عن استفادة التراخي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باستفادة الإطلاق من وحدة السياق ، أو من مناسبة الحكم والموضوع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مع البناء على الإطلاق ، فلا شبهة في أنّ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نفي الحرج الناظر إلى الأدلّة الشرعية ، تكون نتيجة إطلاقه أنّ الأحكام الضررية مطلقاً مرفوعة ، من غير فرق بين توجّه الضرر من قبل العموم أو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يحتمل أن يكون النفي في قاعدة الضرر في المقام ، متوجّهاً إلى 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بمنزلة المخصّص له ، ومع إخراج الفرد ، ينتفي موضوع الإطلاق بالنسبة إلى حالاته ؛ للتفرّع المتقدّم ذكره</w:t>
      </w:r>
      <w:r>
        <w:rPr>
          <w:rStyle w:val="FootnoteAnchor"/>
          <w:rtl w:val="true"/>
        </w:rPr>
        <w:footnoteReference w:id="10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يستفاد منه إلاّ خروج الفرد الذي كان لولاه ، واجب الوفاء في 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أنّ دليل نفيه ، لا يمكن أن يثبت شيئاً زائداً على النفي ، أو ما يترتّب عليه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الخيار مثلاً على القول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يثبت به إلاّ الخيار في الجملة وبنحو الإهمال ، تبعاً للمنفيّ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متوجّهاً إلى الإطلاق ، لا العموم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متوجّهاً إليهما، والترتّب بين العموم والإطلاق، وتفرّع الثاني على الأوّل، لا يمنع من شمول القاعدة لهما في عرض واحد؛ فإنّ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متساوي النسبة إليهما، كعنوان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الشامل للعلّة والمعلول في عرض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هل مقتضى حكومة القاعدة على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0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الفور ، أو التراخي ؟ ربّما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لأوّل ؛ بدعوى أنّ العقد إذا وجد ، يرتفع بدليل نفي الضرر ، وجوب الوفاء به في القطعة الاُولى من الزمان ، فيجعله متمكّناً من الفسخ بعد ما لم يكن كذلك ، فمع ترك الفسخ اختياراً ، يكون اللزوم الضرري فيما بعد الزمان الأوّل ، مستنداً إلى اختياره ، لا إلى الشارع</w:t>
      </w:r>
      <w:r>
        <w:rPr>
          <w:rStyle w:val="FootnoteAnchor"/>
          <w:rtl w:val="true"/>
        </w:rPr>
        <w:footnoteReference w:id="10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ترك فسخه مع العلم والعمد ، إقدام على الضرر في القطعات المستقبلة ، فلا يشمله دليل نفي الضرر ، ومقتضى إطلاق دليل اللزوم ، وجوب الوفاء به في تلك القطعات ، فينتج الفورية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الاختيار الآتي من قبل دليل نفي الضرر ، لا يعقل أن يكون مانعاً عن رفع اللزوم في القطعات الآتية ؛ ضرورة أنّ مقتضى حكومة الأدلّة الثانوية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كالحرج والضرر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الأدلّة الأوّلية ، هو رفع الحكم الكلّي بالحكم الكلّي في محيط التشريع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فدليل نفي الضرر حكم قانوني كلّي ، حاكم على الأحكام القانونية الكلّية ، ونتيجتها التخصيص أو التقييد فيها ، من غير نظر إلى المصاديق الخارجية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شبهة في أنّ العقد الغبني ضرري بجميع حالاته، وفي جميع قطعات الزمان، كما لا شبهة في أنّ المغبون لم يقدم على الضرر في شيء من القطعات حال إيجاد العقد ، ومقتضى حكومة دليل نفي الضرر على الكبرى الكلّية ، أنّ لزوم العقد الضرري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المقدم عليه بجميع حالاته ، وفي جميع القطعات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دليل نفي الضرر ، ينطبق على القطعة الاُولى الموجودة بعد العقد ، فتصير سائر القطعات مقدماً عليها ، في غاية السقوط ؛ فإنّها ناشئة عن توهّم كون حكومة دليل نفي الضرر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تدريجية ، وأ نّه لا يكون بالنسبة إلى القطعات غير الموجودة حاكماً ، بل ينطبق الدليل على القطعة الاُولى ، فلا يبقى مجال لانطباقه على سائرها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مزيّف ؛ بأنّ الحكومة بين الأدلّة الكلّية ، قبل تحقّق عقد وعاقد ، ونتيجتها التخصيص ، أو التقييد في الأدلّة العامّة والمطلقة ، ونتيجتها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اللبّ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ثبوت الحكم واقعاً لعنوان كلّي مخصّص أو مقيّد ، وهو أنّ لزوم كلّ عقد ضرري لم يقدم المغبون على الضرر فيه ، مرتفع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وجد عقد كذائي ، تنطبق عليه الكبرى المخصّصة ، ولا يعقل أن يكون التحكيم تابعاً لوجود العقد ، كما لا يعقل أن يكون تدريجياً ، ولازم ذلك كلّه ، أن يكون الخيار على التراخي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على القول بالفور ؛ استناداً إلى إطلاق دليل اللزوم والإخراج بمقدار انطباق الدليل الحاكم ، فاللازم هو ثبوته بمقدار تمكّن المغبون من إنشاء الفسخ ، والزائد عليه داخل في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كان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مدلول دليل فكذلك ؛ لأنّ موضوعات الأدلّة وإن كانت عرفية عنواناً وانطباقاً ، لكن المراد من تشخيص العرف ، هو عقل العرف الدقيق ، مقابل حكم العقل البرهاني ، لا التسامح العرفي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يثبت في مقام ، أنّ بناء المتكلّم على المسامحة العرفية ، كما أنّ الأمر كذلك ظاهراً في باب نصاب الغلاّت ؛ حيث إنّه با لأوزان المتعارفة للغلاّت ، على ما هي عليه نوعاً ، ولا شبهة في أ نّها مخلوطة بغير جنسها ، كالحبّات السود ، والحشيش ، على النحو المتعارف ، ففي بلوغ النصاب نحو مسامحة عرفية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القائل بالتراخي لا يلتزم ببقاء الخيار إلى الأبد ، أو إلى زمان الأعقاب اللاحقة ، بل إلى حدّ عدم التواني الموجب للحرج أو الضرر أحياناً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يبعد أن يكون للتراخي حدّ عرفاً ، وهو عدم التواني والتسامح من غير غرض عقلائي ولا شخصي ، ولا دليل على ثبوته زائداً على ذلك ، والمرجع في غيره إطلاق دليل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على 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كون هذا الخيار على التراخي</w:t>
      </w:r>
      <w:r>
        <w:rPr>
          <w:rStyle w:val="FootnoteAnchor"/>
          <w:rtl w:val="true"/>
        </w:rPr>
        <w:footnoteReference w:id="10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يبقى مجال للبحث عن معذورية الجاهل بالخيار ، والفروع المتفرّعة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الغضّ عنه ، فإن كان المستند للفورية ، هو قصور الأدلّة عن إثبات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المقدار الزائد عليها ، كما لو كان المستند الإجماع ، أو بناء العقلاء ، ولم يحرز التراخي منه ، أو قاعدة نفي الضرر ، مع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بإثباتها في الجملة ، وبعدم الإطلاق لها ، أو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بحكومتها على العموم ، لا على الإطلاق ؛ لتقدّم رتبته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جميع تلك المباني ، لا وجه للتفصيل بين العالم وغيره ؛ لعدم دخالة حالات المكلّف في الأحكام الواقعية ، إلاّ ما دلّ الدليل عليها ، فالقدر المتيقّن من الأدلّة هو الفور ، وفي غير مورده يكون الإطلاق مرجعاً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بإطلاق دليل نفي الضرر ، والاستناد إليه في إثبات الخيار ، فإن قلنا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ما يلزم منه الضرر هو اللزوم، وأمّا الصحّة بلا لزوم فلا تكون ضررية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دليل نفيه وإن لم يكن فيه إهمال ، لكنّه يختصّ بما إذا كان الضرر من قبل الشرع محضاً ، فاللازم منه الفورية في جميع الصور المتصوّرة الكثيرة ، من غير فرق بين العالم ، والجاهل المركّب ، والبسيط الملتفت ، والغافل ، والناسي للحكم ، أو الموضوع ؛ فإنّ في جميع الصور ، يكون الخيار ثابتاً في القطعة الاُولى ، وأمّا في سائر القطعات ، فليس الضرر من قبل الشارع ، بل من تواني ذي الخيار ، أو جهله ، أو نسيانه ، أو غفلته ، فلا يأتي التفصيل بين الصور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الضرر من قبل أصل المعاملة ، لا لزومها ، وبعد ما لم يكن دليل نفي الضرر رافعاً لصحّتها ، بل كان حاكماً على دليل اللزوم ، على ما تقدّم منهم ، فتكون الحكمة في نفي الضرر ، الدفاع عن الضرر الواقع ، ورفعه بالخيار المجعول ؛ بأن جعل ذلك ليكون وسيلة للدفاع عن الضرر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ما من قبل الشارع ، وهو جعل الوسيلة للدفاع ، حاصل بدليل نفي الضرر ، من غير نظر إلى حالات ذي الخيار ، فعدم القدرة على استعمالها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للجهل أو النسيان أو الغفلة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مربوط بالشارع ، فلازمه الفورية ، وعدم التفصيل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دليل نفي الضرر مطلق ، وإنّما قيّد بأمر واحد ؛ وهو إقدام المغبون على الضرر ، لأجل كون الجعل امتنانياً على ما قيل</w:t>
      </w:r>
      <w:r>
        <w:rPr>
          <w:rStyle w:val="FootnoteAnchor"/>
          <w:rtl w:val="true"/>
        </w:rPr>
        <w:footnoteReference w:id="10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اتّجه التفصيل بين العالم والجاهل البسيط الملتفت ، وبين الجاهل المركّب بالحكم أو بالموضوع ، والغافل والناسي كذلك ؛ أي في جميع صور عدم انقداح الخيار أو الفورية في ذهنه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قد يتّفق الإقدام على نحو التعليق غير المنافي للعلم بالخلاف ، كما أنّ العالم بالخيار مع الجهل بالفورية ، قد يكون مقدماً ، وقد لا يكون ، وكذا الشاكّ في الخيار ، أو في فوريته ، والأمر سهل بعد بطلان أصل المدّعى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صور التنازع ، فقد مرّ التفصيل في بعضها في أوائل البحث عن هذا الخيار</w:t>
      </w:r>
      <w:r>
        <w:rPr>
          <w:rStyle w:val="FootnoteAnchor"/>
          <w:rtl w:val="true"/>
        </w:rPr>
        <w:footnoteReference w:id="10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تشخيص المدّعي والمنكر عرفي ، من غير دخالة للاُصول الشرعية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بصحّة الاتّكال عليها لتشخيصهما ، فلا يجري شيء من الاُصول في المقام ، كأصالة عدم العلم بالموضوع ، أو بالحكم ، أو أصالة عدم النسيان ، أو عدم الغفلة ، إلاّ أن ترجع إلى أصل عقلائي ؛ فإنّ تلك الاُصول إمّا أن تكون فاقدة الركن ، أو تكون مثبتة ،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7" w:name="pg15215_145239"/>
    </w:p>
    <w:p>
      <w:pPr>
        <w:pStyle w:val="Heading3"/>
        <w:numPr>
          <w:ilvl w:val="2"/>
          <w:numId w:val="1"/>
        </w:numPr>
        <w:rPr/>
      </w:pPr>
      <w:bookmarkStart w:id="798" w:name="__RefHeading___Toc3155846_2142443653"/>
      <w:bookmarkStart w:id="799" w:name="_Toc274"/>
      <w:bookmarkEnd w:id="797"/>
      <w:bookmarkEnd w:id="798"/>
      <w:r>
        <w:rPr>
          <w:rtl w:val="true"/>
        </w:rPr>
        <w:t>الخامس خيار التأخير</w:t>
      </w:r>
      <w:bookmarkEnd w:id="799"/>
    </w:p>
    <w:p>
      <w:pPr>
        <w:sectPr>
          <w:footerReference w:type="default" r:id="rId5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800" w:name="__RefHeading___Toc3155848_2142443653"/>
      <w:bookmarkStart w:id="801" w:name="_Toc275"/>
      <w:bookmarkEnd w:id="800"/>
      <w:r>
        <w:rPr>
          <w:rtl w:val="true"/>
        </w:rPr>
        <w:t>اشارة</w:t>
      </w:r>
      <w:bookmarkEnd w:id="801"/>
    </w:p>
    <w:p>
      <w:pPr>
        <w:sectPr>
          <w:footerReference w:type="default" r:id="rId5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02" w:name="pg15215_145241"/>
      <w:bookmarkStart w:id="803" w:name="pg15215_145241"/>
      <w:bookmarkEnd w:id="803"/>
    </w:p>
    <w:p>
      <w:pPr>
        <w:pStyle w:val="Heading4"/>
        <w:numPr>
          <w:ilvl w:val="3"/>
          <w:numId w:val="1"/>
        </w:numPr>
        <w:rPr/>
      </w:pPr>
      <w:bookmarkStart w:id="804" w:name="pg15215_145241"/>
      <w:bookmarkStart w:id="805" w:name="__RefHeading___Toc3155850_2142443653"/>
      <w:bookmarkStart w:id="806" w:name="_Toc276"/>
      <w:bookmarkEnd w:id="804"/>
      <w:bookmarkEnd w:id="805"/>
      <w:r>
        <w:rPr>
          <w:rtl w:val="true"/>
        </w:rPr>
        <w:t>أدلّة خيار التأخير</w:t>
      </w:r>
      <w:bookmarkEnd w:id="8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ممّا لا كلام ولا إشكال في ثبوته إجمالاً ، والإجماع عليه محكيّ في كتب القدماء والمتأخّرين</w:t>
      </w:r>
      <w:r>
        <w:rPr>
          <w:rStyle w:val="FootnoteAnchor"/>
          <w:rtl w:val="true"/>
        </w:rPr>
        <w:footnoteReference w:id="10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وإنّما الكلام في الدليل على أصله ، وحدوده ، وشروطه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7" w:name="__RefHeading___Toc3155852_2142443653"/>
      <w:bookmarkStart w:id="808" w:name="_Toc277"/>
      <w:bookmarkEnd w:id="807"/>
      <w:r>
        <w:rPr>
          <w:rtl w:val="true"/>
        </w:rPr>
        <w:t>استدلال العلاّمة لخيار التأخير بدليل نفي الضرر</w:t>
      </w:r>
      <w:bookmarkEnd w:id="8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 العلاّمة قدّس سرّه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التمسّك بدليل نفي الضرر</w:t>
      </w:r>
      <w:r>
        <w:rPr>
          <w:rStyle w:val="FootnoteAnchor"/>
          <w:rtl w:val="true"/>
        </w:rPr>
        <w:footnoteReference w:id="10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مراده منه ، إثبات أصل الخيار ، لا حدوده وشروطه على نحو ما أفتى به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مناقشة زائدة على ما تقدّم في الدليل المذكور</w:t>
      </w:r>
      <w:r>
        <w:rPr>
          <w:rStyle w:val="FootnoteAnchor"/>
          <w:rtl w:val="true"/>
        </w:rPr>
        <w:footnoteReference w:id="10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وهي أنّ البيع </w:t>
      </w:r>
      <w:bookmarkStart w:id="809" w:name="pg15215_145242"/>
    </w:p>
    <w:p>
      <w:pPr>
        <w:pStyle w:val="BookText"/>
        <w:rPr/>
      </w:pPr>
      <w:bookmarkEnd w:id="8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المذكور ، ولزومه ، والصبر على تأخير الثمن ، ليس شيء منها ضررياً ، كما اعترف به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الصبر أبداً مظنّة الضرر</w:t>
      </w:r>
      <w:r>
        <w:rPr>
          <w:rStyle w:val="FootnoteAnchor"/>
          <w:rtl w:val="true"/>
        </w:rPr>
        <w:footnoteReference w:id="10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0" w:name="__RefHeading___Toc3155854_2142443653"/>
      <w:bookmarkStart w:id="811" w:name="_Toc278"/>
      <w:bookmarkEnd w:id="810"/>
      <w:r>
        <w:rPr>
          <w:rtl w:val="true"/>
        </w:rPr>
        <w:t>الاستدلال لخيار التأخير بدليل نفي الحرج</w:t>
      </w:r>
      <w:bookmarkEnd w:id="8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والأولى الاستدلال لأصل الخيار إجمالاً ، بدليل نفي الحرج</w:t>
      </w:r>
      <w:r>
        <w:rPr>
          <w:rStyle w:val="FootnoteAnchor"/>
          <w:rtl w:val="true"/>
        </w:rPr>
        <w:footnoteReference w:id="10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بناءً على جريانه في المعاملات أيضاً ، كما هو مقتضى إطلاقه ؛ فإنّ حفظ مال الغير لزوماً ، والمنع عن التصرّف فيه ، وحفظ منافعه أو نماءاته كذلك في بعض الموارد ، وكونها مضمونة عليه ، مع حرمانه عن الثمن المقابل للسلعة في مدّة خارجة عن المتعارف في المعاملات ، أمر حرجي مطلقاً أو بحسب الغالب ، لو لم 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نفس التكليف بذلك تحريج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إشكال في أنّ الحرج ، ليس في نفس البيع ونفوذه وصحّته ، وإنّما هو في لزومه ؛ فإنّه مستلزم للتكلّف والحرج المنفيّ بدليل نفيه ، ولا ترد عليه المناقشات التي تقدّم في خيار الغبن ورودُها على دليل نفي الضرر</w:t>
      </w:r>
      <w:r>
        <w:rPr>
          <w:rStyle w:val="FootnoteAnchor"/>
          <w:rtl w:val="true"/>
        </w:rPr>
        <w:footnoteReference w:id="10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فاللزوم الحرجي منفيّ كالصوم الحرجي ولازمه الجواز الحقّي المساوق للخيار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العرف يفهم من عدم جعل اللزوم للبيع ، الذي هو بحسب الأصل لازم عرفاً وشرعاً ، أ نّه خياري ، لا أ نّه جائز حكماً ، ولا سيّما مع </w:t>
      </w:r>
      <w:bookmarkStart w:id="812" w:name="pg15215_145243"/>
    </w:p>
    <w:p>
      <w:pPr>
        <w:pStyle w:val="BookText"/>
        <w:rPr/>
      </w:pPr>
      <w:bookmarkEnd w:id="8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الخيار فيه معهوداً عند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عدم الحرج فيما ذكر في جميع البيوع ، فلا إشكال في ثبوته في كثير منها ، ولا سيّما في مثل بيع الحيوانات والجواري ، الذي كان شائعاً في ذلك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3" w:name="__RefHeading___Toc3155856_2142443653"/>
      <w:bookmarkStart w:id="814" w:name="_Toc279"/>
      <w:bookmarkEnd w:id="813"/>
      <w:r>
        <w:rPr>
          <w:rtl w:val="true"/>
        </w:rPr>
        <w:t>استفادة نفي اللزوم من أخبار الباب بالقرائن الخارجية والداخلية</w:t>
      </w:r>
      <w:bookmarkEnd w:id="8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، ومعلومية كون الحكم في الأخبار الآتية</w:t>
      </w:r>
      <w:r>
        <w:rPr>
          <w:rStyle w:val="FootnoteAnchor"/>
          <w:rtl w:val="true"/>
        </w:rPr>
        <w:footnoteReference w:id="10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للإرفاق بالبائع ، ونجاته عمّا وقع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نفي اللزوم ، لا الصحّة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يمكن استظهار ما عليه الأصحاب قديماً وحديثاً إلاّ من لا يعتنى بخلافه</w:t>
      </w:r>
      <w:r>
        <w:rPr>
          <w:rStyle w:val="FootnoteAnchor"/>
          <w:rtl w:val="true"/>
        </w:rPr>
        <w:footnoteReference w:id="10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أخبار الباب ، فيكون ما ذكر قرينة على المراد منها ، بعد البناء على عدم ظهورها في نفي الصحّة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قد مرّ منّا مراراً ، أنّ ماهية البيع عرفاً وشرعاً ، عبارة عن المبادلة الإنشائية</w:t>
      </w:r>
      <w:r>
        <w:rPr>
          <w:rStyle w:val="FootnoteAnchor"/>
          <w:rtl w:val="true"/>
        </w:rPr>
        <w:footnoteReference w:id="10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سواء ترتّبت عليها الملكية الواقعية أم لا ، كبيع الفضولي ، وعقد المكره ، فحينئذٍ يكون نفي الحقيقة المستفاد من مثل تركيب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الغضّ عن القرائن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المجازات ؛ أي من الحقائق الادّعائية المحتاجة إلى المصحّح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 للموضوع أثر واضح بارز يتبادر منه عند ذكره ، كالشجاعة للأسد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والسخاوة لحاتم ، لحمل الكلام عليه ، ويكون هو المصحّح للدعوى ، ومع فقده فإن كانت للموضوع آثار عديدة ، فمقتضى الإطلاق أنّ المصحّح رفع جميعها ، هذا إذا كانت الآثار عرضية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إذا كان بعضها في طول بعض ، كاللزوم المترتّب على العقد الصحيح ، فلا يصحّ أن يكون المصحّح جميع الآثار ، فلا بدّ وأن يكون إمّا الصحّة ، وإمّا اللزوم ، وعليه فلا يحمل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نفي واحد منهما إلاّ بقرينة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الغضّ عن بعض القرائن في نفس الأخبار الآتية ، يكون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نفي اللزوم لحرجيته ، ومن كون الحكم إرفاقاً بالبائع ، دون 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قرينةً على نفي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يبعد أن تكون تلك الأخبار ، تابعة لما هو المستفاد من الآية الكريمة ، النافية لجعل الحرج</w:t>
      </w:r>
      <w:r>
        <w:rPr>
          <w:rStyle w:val="FootnoteAnchor"/>
          <w:rtl w:val="true"/>
        </w:rPr>
        <w:footnoteReference w:id="10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التحديد والشروط تعبّدية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المتبادر من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ونحوهما ، هو نفي الصحّة ، فيحمل عند إطلاقه عليه ؛ لأجل صيرورته بكثرة الاستعمال فيه إمّا معنىً حقيقياً له ، أو من المجازات الراجحة ، المحمول عليها الكلام عند عدم القرينة</w:t>
      </w:r>
      <w:r>
        <w:rPr>
          <w:rStyle w:val="FootnoteAnchor"/>
          <w:rtl w:val="true"/>
        </w:rPr>
        <w:footnoteReference w:id="10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مدفوع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استعمال هذا التركيب في النهي وفي نفي الكمال ، رائج شائع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يكون الاستعمال في نفي الأثر أو نفي الصحّة ، من المجازات الراجحة ، فضلاً عن كونه حقيقة تعيّنية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والسرّ في انقداح نفي الصحّة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تخيّل أنّ البيع حقيقة في النقل المؤثّر ، وهو في غاية الضعف ؛ ضرورة أنّ ألفاظ المعاملات موضوعة للأعمّ ، ويدلّ عليه صحّة تقسيم البيع إلى الصحيح والفاسد على نحو الحقيقة بلا شائبة التأوّل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الأمر في المسبّبات ، دائر بين الوجود والعدم ، لا بين الصحّة والفساد</w:t>
      </w:r>
      <w:r>
        <w:rPr>
          <w:rStyle w:val="FootnoteAnchor"/>
          <w:rtl w:val="true"/>
        </w:rPr>
        <w:footnoteReference w:id="10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مبنيّ على أنّ المسبّب هو النقل الواقعي لا الإنشائي ، وهو ضعيف كما تقدّم مراراً </w:t>
      </w:r>
      <w:r>
        <w:rPr>
          <w:rStyle w:val="FootnoteAnchor"/>
          <w:rtl w:val="true"/>
        </w:rPr>
        <w:footnoteReference w:id="10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فحينئذٍ 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صرف الذهن عن هذا التوهّم ، وتجريده منه ، لا شبهة في أنّ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يصحّ ويحسن فيما إذا لم يؤثّر ، كذا يصحّ ويحسن فيما إذا كان متزلزلاً ، يرفع أثره بمجرّد لفظٍ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فالبيع المتزلزل كأ نّه ليس ببيع ، كالبناء الذي أشرف على الانهدام ؛ فإنّه يصحّ أن يدّعى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ليس ببناء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فالصحّة واللزوم ، حكمان عقلائيان ثابتان للبيع عندهم ، فالبيع الذي في معرض الانهدام والفسخ ، بمنزلة عدمه ادّعاءً ، كالبيع الذي لا أثر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فالحمل على واحد منهما يحتاج إلى قرينة ، وقد مرّت الإشارة إلى قرينتين خارجيتين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 قرائن داخلية مستفادة من نفس أخبار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كصحيحة زرارة ، عن أبي جعفر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يشتري من الرجل المتاع ، ثمّ يدعه عنده ويقول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حتّى آتيك بثمنه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جاء فيما بينه وبين ثلاثة أيّام ، وإلاّ فلا بيع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ممّا هي نحوها </w:t>
      </w:r>
      <w:r>
        <w:rPr>
          <w:rStyle w:val="FootnoteAnchor"/>
          <w:rtl w:val="true"/>
        </w:rPr>
        <w:footnoteReference w:id="10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فيها قرينتين على المدّعى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الظاهر أنّ الجواب المحذوف في الشرطية ، هو لزوم الأداء ولا بدّيته ، لا الصحّة ؛ فإنّ تقديرها أمر لا يبعد من البشاعة ، وذلك لأنّ مبنى البيع على اللزوم عند العقلاء ، وهذا الكلام سيق لبيان تخلّص البائع ممّا وقع فيه ، فيكون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إذا جاء في الثلاثة وجب عليك الردّ وإلاّ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انفساخ البيع بلا سبب ، وعلى وجه التعبّد ، بعيد عن الأذهان ، وأبعد منه تعليق الصحّة على 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نفي اللزوم الموافق للإرفاق ، فلا يستبعده العقلاء ، بل يكون موافقاً لمذاقهم ، فيكون حاصل القضيّة الشرطية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جاءك في الثلاثة لزمك الردّ ؛ لكون البيع لازماً ، وإلاّ فلا يلزم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ويفهم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نّك على 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فيتفرّع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لا بيع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وثانيتهما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بيع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فإنّه المناسب للزومه من جانب واحد ، دون الصحّة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وتشهد للمدّعى 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قال فيمن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اشترى صفقة ، وذهب ليجيء بالثمن ، فمضت ثلاثة أيّام ولم يأت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بيع له إذا جاء يطلب ، إلاّ أن يشاء 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ضرورة أنّ الصحّة والفساد ، ليسا تابعين لمشيئة البائع ، وما يصحّ أن يعلّق على مشيئته ، هو اختياره للأخذ والفسخ ، فهي شاهدة على المراد في سائر الروايات ، والإشكال في سندها لا ينافي التأييد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ويمكن تأييد المدّعى ، برواية علي بن يقطين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 لت أبا الحسن علیه السلام عن رجل اشترى جارية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أجيئك بالثمن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جاء فيما بينه وبين شهر ، وإلاّ فلا بيع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بناءً على أنّ التأجيل إلى الشهر ، حكم استحبابي ، لا أ نّه حكم مختصّ بالجارية ؛ لمخالفة الاختصاص لعمل معظم الأصحاب كما اُفيد</w:t>
      </w:r>
      <w:r>
        <w:rPr>
          <w:rStyle w:val="FootnoteAnchor"/>
          <w:rtl w:val="true"/>
        </w:rPr>
        <w:footnoteReference w:id="10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المعلوم أنّ استحباب الصبر إلى الشهر ، ينافي انفساخ العقد وبطلانه ، ومناسب لرفع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وتؤيّده أيضاً المرسلة الواردة فيما يفسد من يومه</w:t>
      </w:r>
      <w:r>
        <w:rPr>
          <w:rStyle w:val="FootnoteAnchor"/>
          <w:rtl w:val="true"/>
        </w:rPr>
        <w:footnoteReference w:id="10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المعبّر فيها بمثل ما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الباب ، مع إطباقهم على عدم الفساد ، على ما حكي</w:t>
      </w:r>
      <w:r>
        <w:rPr>
          <w:rStyle w:val="FootnoteAnchor"/>
          <w:rtl w:val="true"/>
        </w:rPr>
        <w:footnoteReference w:id="10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العهدة فيما يفسد من يومه مثل البقول والبطّيخ والفواكه ، يوم إلى الليل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بناءً على كونه من الرواية كما لا يبعد ، فإنّ العهدة تناسب اللزوم ، لا الصحّة ، ولا سيّما في الأعيان الخارجية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صحيحة علي بن يقطين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سأل أبا الحسن علیه السلام عن الرجل يبيع البيع ، ولا يقبضه صاحبه ، ولا يقبض الثمن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الأجل بينهما ثلاثة أيّام ، فإن قبض بيعه ، وإلاّ فلا بيع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تنافي ما تقدّم ؛ فإنّ التعبير بأنّ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الأجل بينهما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لمناسبة ما ، وهي أ نّه لمّا وجب الصبر على البائع والإمهال بالمشتري ، فكأنّ الأجل بينهما ، وإلاّ فا لأجل والإمهال ، ليس من قبل 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وبهذه المناسبة ، عبّر عن عدم لزوم البيع من قبل البائع بأ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بيع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تعبير شبيه بتعبيره المتقدّم ، ومحمول على سائر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تقريب المقصود بوجه أقرب ؛ وهو أنّ البيع اللازم له وصفان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الصحّة ، وهي وصف نفسي له ، ولا تختلف بالإضافة إلى المتبايعين ، ولا 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إنّهما مالكان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اللزوم ، وهو كون العقد أو البيع بنحو لا ينفسخ بفسخ واحد منهما ، إلاّ إذا اجتمعا على فسخه وإقالته ، فهو أمر يملكه المتبايعان بالاشتراك ، كالعين المشتركة بينهما ، فملك كلّ واحد منهما ناقص ، ولا ينفذ فسخه ؛ لكونه تصرّفاً في سلطان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وعليه فلو كان لأحدهما الخيار ، يصحّ أن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مالك له دون صاحبه ، وإنّ البيع له دون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ورد في رواية أبي الجارود ، عن أبي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بعت رجلاً على شرط ، فإن أتاك بمالك ، وإلاّ فالبيع 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إشكال في أنّ المراد به ، هو كونه تحت سلطانه ، وله الفسخ والإبقاء ، فعبّر عن الخيار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المقام يكون المراد ، أ نّه إذا لم يجئ بالثمن ، فلا يكون مالكاً وسلطاناً على البيع ، بعد معلومية كونهما سلطاناً بالاشتراك ، فمع سلب مالكيته ، يكون المالك الآخر مستقلاًّ ، فله البيع بلا مزاحم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البيع لهما إلى ثلاثة أيّام ، فإن لم يجئ بالثمن تسلب مالكيته ، وتبقى مالكية الآخر بلا مزاحم ، وهو معنى الخيار والسلطنة على الفسخ والإمضاء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وبهذا يظهر المراد من قوله علیه السلام في رواية ابن يقطين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بيع بينهما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فكأنّ البيع بينهما كالعين المملوكة لهما ، فإذا لم يأت بالثمن ، خرج البيع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الاشتراك في المملوكية ، فلا يكون بينهما ، كما يقال عند بيع أحد الشريكين حصّته من السلعة المشتركة بينهما من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ليست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بحمد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دلالة الأدلّة على ما هو 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مع الغضّ عمّا تقدّم ، وتسليم ظهور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وأمثال هذا التركيب في نفي الأثر والصحّة ؛ بدعوى أنّ كثرة الاستعمال ، وصلت إلى حدّ أوجبت صيرورة ذلك من الحقائق التعيّنية ، أو المجازات الراجحة ، فصار المعنى الحقيقي مهجوراً ، فيجب حمل الكلام على هذا المعروف ، إلاّ أن تقوم قرينة على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كثرة الاستعمال بنحو ذلك ، حادثة بعد ما لم تكن ، وتأريخ حصول الكثرة والهجر عن المعنى الحقيقي ، غير معلوم ، ويحتمل حصولها كذلك فيما بعد عصر صدور تلك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سلّم حمل تلك التراكيب في عصرنا على نفي الصحّة ، لكن لا دليل على موافقة عصر الأئمّة علیهم السلام لعصرنا ، ومع الاحتمال ، لا يجوز الحمل على غير المعنى الحقيقي ، وأصالة عدم الاستعمال إلى زمان الهجر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كأصالة عدم الهجر إلى زمان الاستعمال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ليست بشيء ، مع أنّ القرائن والشواهد للحمل على نفي اللزوم ، موجودة كما مرّت</w:t>
      </w:r>
      <w:r>
        <w:rPr>
          <w:rStyle w:val="FootnoteAnchor"/>
          <w:rtl w:val="true"/>
        </w:rPr>
        <w:footnoteReference w:id="10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لو سلّم ظهور تلك الروايات في عصر الأئمّة علیهم السلام ، وفيما بعده إلى عصرنا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نفي الصحّة ، فلا ينبغي الإشكال في صيرورتها بذلك موهونة بترك عمل أصحابنا قديماً وحديثاً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ودعوى الإجماع</w:t>
      </w:r>
      <w:r>
        <w:rPr>
          <w:rStyle w:val="FootnoteAnchor"/>
          <w:rtl w:val="true"/>
        </w:rPr>
        <w:footnoteReference w:id="10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عصر السيّد المرتضى قدّس سرّه إلى الأعصار المتأخّرة ، على خلاف مضامينها ، والشهرة المحقّقة على صحّة البيع وثبوت الخيار للبائع ، تجعل الأخبار المخالفة لها بيّنة الغيّ ، ومخالفها بيّن الرشد ، على طبق القاعدة التي اُسّست في مقبولة عمر بن حنظلة</w:t>
      </w:r>
      <w:r>
        <w:rPr>
          <w:rStyle w:val="FootnoteAnchor"/>
          <w:rtl w:val="true"/>
        </w:rPr>
        <w:footnoteReference w:id="10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قرّر 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المراد بالشهرة المذكورة فيها ، هي الشهرة الفتوائية</w:t>
      </w:r>
      <w:r>
        <w:rPr>
          <w:rStyle w:val="FootnoteAnchor"/>
          <w:rtl w:val="true"/>
        </w:rPr>
        <w:footnoteReference w:id="10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اشتهار الرواية ، ونقل جميع العلماء والرواة لها ، مع تركهم العمل بها ، يجعلها مهجورة بيّنة الغيّ ، ولا دليل على حجّية الأخبار إلاّ بناء العقلاء ، والروايات الواردة في ذلك المضمار كلّها إرشادية ، لا يحتمل فيها التأسيس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ليس بناء العقلاء على العمل برواية نقلها الثقات والرواة وتركوا العمل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 الروايات غير صالحة للعمل بها ، وتكون الشهرة معتمدة مثبتة للحكم على طبق ما أفتى به كافّة الفقهاء ، إلاّ من شذّ ممّن لا يعتنى بخلافه</w:t>
      </w:r>
      <w:r>
        <w:rPr>
          <w:rStyle w:val="FootnoteAnchor"/>
          <w:rtl w:val="true"/>
        </w:rPr>
        <w:footnoteReference w:id="10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15" w:name="pg15215_145252"/>
    </w:p>
    <w:p>
      <w:pPr>
        <w:pStyle w:val="BookText"/>
        <w:rPr/>
      </w:pPr>
      <w:bookmarkEnd w:id="8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باحتمال تخلّل الاجتهاد الموجب لعدم حجّية الشهرة ، وهو وهم في وهم ، وخيال في خيال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6" w:name="__RefHeading___Toc3155858_2142443653"/>
      <w:bookmarkStart w:id="817" w:name="_Toc280"/>
      <w:bookmarkEnd w:id="816"/>
      <w:r>
        <w:rPr>
          <w:rtl w:val="true"/>
        </w:rPr>
        <w:t>المرجع مع فرض إجمال الروايات</w:t>
      </w:r>
      <w:bookmarkEnd w:id="8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لو أغمضنا عمّا تقدّم ، فالمحتملات في الروايات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بطلان البيع من الأوّل ، 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أظهر الاحتمالات</w:t>
      </w:r>
      <w:r>
        <w:rPr>
          <w:rStyle w:val="FootnoteAnchor"/>
          <w:rtl w:val="true"/>
        </w:rPr>
        <w:footnoteReference w:id="10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وفيه ما مرّ</w:t>
      </w:r>
      <w:r>
        <w:rPr>
          <w:rStyle w:val="FootnoteAnchor"/>
          <w:rtl w:val="true"/>
        </w:rPr>
        <w:footnoteReference w:id="10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البطلان بعد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الانفساخ من الأوّل ؛ بمعنى حدوثه وانفساخه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انفساخه بعد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لزومه من 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اللزوم بعد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إشكال في أنّ لازم جميع الاحتمالات ، عدم لزومه بعد الثلاثة ولو بنحو عدم الموضوع ، فعلى فرض الإجمال فيها يؤخذ باللازم المشترك ، واللازم منه عدم جواز التمسّك بدليل وجوب الوفاء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فيقع الكلام في سائر القواعد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بمقالة العلاّمة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نفي اللزوم بقاعدة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.»</w:t>
      </w:r>
      <w:r>
        <w:rPr>
          <w:rStyle w:val="FootnoteAnchor"/>
          <w:rtl w:val="true"/>
        </w:rPr>
        <w:footnoteReference w:id="10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أشرنا إليه من نفيه بقاعدة نفي الحرج</w:t>
      </w:r>
      <w:r>
        <w:rPr>
          <w:rStyle w:val="FootnoteAnchor"/>
          <w:rtl w:val="true"/>
        </w:rPr>
        <w:footnoteReference w:id="10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يبقى مجال للأصل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استشكلنا في الاُولى بما مرّ</w:t>
      </w:r>
      <w:r>
        <w:rPr>
          <w:rStyle w:val="FootnoteAnchor"/>
          <w:rtl w:val="true"/>
        </w:rPr>
        <w:footnoteReference w:id="10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 نّه لم يعهد تمسّك الفقهاء بها في المعاملات ، حتّى ادّعى بعض المشايخ أنّ قاعدة نفي الحرج مخصوصة بغير المعاملات ، أو بالعبادات</w:t>
      </w:r>
      <w:r>
        <w:rPr>
          <w:rStyle w:val="FootnoteAnchor"/>
          <w:rtl w:val="true"/>
        </w:rPr>
        <w:footnoteReference w:id="10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له أ نّه لو كان دليل نفي الحرج مستنداً فيها ، لزاد عدد الخيار على ما ذكروا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فالمرجع هو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فبالنظر إلى جميع الاحتمالات المتقدّمة ، لا يجري الاستصحاب ؛ لعدم الحالة السابقة ، فلا يجري أصل الصحّة ، أو أصل بقاء الأثر ، بل مقتضى الأصل بقاء كلّ عوض على ملك صاحبه الأوّل ، وعدم النقل إلى الطرف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الغضّ عنها ، والبناء على دوران الأمر بين الانفساخ من الحين ونفي اللزوم ، فجريان أصالة صحّة العقد لا مانع منه ، إن كان الأثر مترتّباً عليها ، دون العقد الصحيح ، وإلاّ فهي مثبتة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الأثر مترتّباً على العقد الصحيح ، فيجري الاستصحاب ؛ لأنّ العقد كان صحيحاً قبل الثلاثة فيستصحب ، لكن لا يترتّب عليه ثبوت الخيار ، أو عدم اللزوم ؛ فإنّ عدم اللزوم المعلوم ، أعمّ من عدمه بنفي الموضوع ، واستصحاب الأثر أو العقد الصحيح لإثبات الأخصّ مثبت ، بل مع الغضّ عنه أيضاً يكون مثبتاً ، والأمر سهل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بعد إنشاء الفسخ يعلم بعدم بقاء العقد ، لكن لا يثبت أ نّه كان خيارياً حتّى تترتّب عليه أحكامه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العقد الصحيح مقسم للازم وغيره ، ويكون اللزوم كالفصل له ، وبارتفاعه يرتفع</w:t>
      </w:r>
      <w:r>
        <w:rPr>
          <w:rStyle w:val="FootnoteAnchor"/>
          <w:rtl w:val="true"/>
        </w:rPr>
        <w:footnoteReference w:id="10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فمندفع بأنّ اللزوم والجواز ، كالحالات للعقد الصحيح ؛ ضرورة عدم ارتفاع العقد الصحيح أو صحّته بتغييره من الجواز إلى اللزوم ، كما في خيار المجلس والحيوان ، بل العقد الصحيح محفوظ في الحالين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الحال في تغيير اللزوم إلى الجواز ، فالقضيّة المتيقّنة عين المشكوك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8" w:name="pg15215_145255"/>
    </w:p>
    <w:p>
      <w:pPr>
        <w:pStyle w:val="Heading4"/>
        <w:numPr>
          <w:ilvl w:val="3"/>
          <w:numId w:val="1"/>
        </w:numPr>
        <w:rPr/>
      </w:pPr>
      <w:bookmarkStart w:id="819" w:name="__RefHeading___Toc3155860_2142443653"/>
      <w:bookmarkStart w:id="820" w:name="_Toc281"/>
      <w:bookmarkEnd w:id="818"/>
      <w:bookmarkEnd w:id="819"/>
      <w:r>
        <w:rPr>
          <w:rtl w:val="true"/>
        </w:rPr>
        <w:t>شروط خيار التأخير</w:t>
      </w:r>
      <w:bookmarkEnd w:id="8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إنّهم اشترطوا في هذا الخيار اُموراً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821" w:name="__RefHeading___Toc3155862_2142443653"/>
      <w:bookmarkStart w:id="822" w:name="_Toc282"/>
      <w:bookmarkEnd w:id="821"/>
      <w:r>
        <w:rPr>
          <w:rtl w:val="true"/>
        </w:rPr>
        <w:t xml:space="preserve">أحدها </w:t>
      </w:r>
      <w:r>
        <w:rPr>
          <w:rtl w:val="true"/>
        </w:rPr>
        <w:t xml:space="preserve">: </w:t>
      </w:r>
      <w:r>
        <w:rPr>
          <w:rtl w:val="true"/>
        </w:rPr>
        <w:t>عدم قبض المبيع</w:t>
      </w:r>
      <w:bookmarkEnd w:id="8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حكي الإجماع عليه</w:t>
      </w:r>
      <w:r>
        <w:rPr>
          <w:rStyle w:val="FootnoteAnchor"/>
          <w:rtl w:val="true"/>
        </w:rPr>
        <w:footnoteReference w:id="10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الاستدلال عليه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0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الخدشة في إطلاق ما هو قابل للاعتماد عليه من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بإجمال صحيحة ابن يقطين</w:t>
      </w:r>
      <w:r>
        <w:rPr>
          <w:rStyle w:val="FootnoteAnchor"/>
          <w:rtl w:val="true"/>
        </w:rPr>
        <w:footnoteReference w:id="10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فيؤخذ بالقدر المتيقّن في الخروج عن إطلاق الآية ، فضلاً عمّا إذا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بظهور الصحيحة في الاشتراط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قبض بيعه، وإلاّ فلا بيع بينهما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في المبيع ، ولو بقرينة قوله في صدرها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يبيع البيع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المراد منه المبيع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الذيل تابعاً له ، وظاهراً في الاشتراط ، من غير فرق بين تخفيف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ليكون المراد إن قبض صاحبه ، أو تشديده ليكون المراد إقباض البائع ، وإن كان التشديد أقرب؛ فإنّ السؤال والجواب مسوقان لحال البائع، وذكر الصاحب تطفّل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ذلك أيضاً قرينة اُخرى على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المبيع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الحكم كذلك إن 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بالتشديد ، وكذا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قبّض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أقبض البائع المشتري ، وإلاّ فلا 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بالتخفيف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بالتشديد ، ويكون المراد به المشتري ، فإنّه أحد البيّعين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قرئ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بالتخفيف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بالتشديد ، وكان المراد منه البائع ، خرج عن الاستدلال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غير الاحتمال الأوّل المؤيّد بالقرينتين ، بعيد عن الذهن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القرينة قد توجب ظهور اللفظ ، فيكون متّبعاً ، وقد توجب الظنّ بالمراد ، لا من باب ظهور اللفظ ، فلا يكون حجّة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والمقام من قبيل الثاني ؛ فإنّ في لفظي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احتمالاتٍ ، لا ترجيح لبعضها ترجيحاً مربوطاً بظهورهما ، بل يكون الترجيح بالحدس والتخمين ، ومثله لا يتّبع ، فكثرة الاحتمال توجب إجمالها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ويمكن الاستدلال على عدم الاشتراط بإطلاق بعض روايات الباب ، كموثّقة إسحاق بن عمّار ، عن عبد صالح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اشترى بيعاً فمضت ثلاثة أيّام ، ولم يجئ ، فلا بيع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بإطلاقها تشمل ما إذا قبض المبيع ، فإطلاقها حجّة إلاّ أن يدلّ دليل على التقييد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وكرواية أبي بكر بن عيّاش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اشترى شيئاً فجاء بالثمن ما بينه وبين ثلاثة أيّام ، وإلاّ فلا بيع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فدلّت على أنّ تمام الموضوع في الخيار ، تأخير الثمن ، ولا اعتبار بقبض المبيع وعدمه ؛ على حسب إطلاقها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بإطلاق رواية علي بن يقطين</w:t>
      </w:r>
      <w:r>
        <w:rPr>
          <w:rStyle w:val="FootnoteAnchor"/>
          <w:rtl w:val="true"/>
        </w:rPr>
        <w:footnoteReference w:id="10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اشتراء الجارية ، والأمد فيه وإن كان شهراً ، إلاّ أنّ الخيار هو خيار التأخير ، سواء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الأمد حكم استحبابي ، أو مخصوص بالجارية ، أو بمطلق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بإطلاق صحيحة زرارة</w:t>
      </w:r>
      <w:r>
        <w:rPr>
          <w:rStyle w:val="FootnoteAnchor"/>
          <w:rtl w:val="true"/>
        </w:rPr>
        <w:footnoteReference w:id="10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يدعه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أعمّ من الإيداع بعد القبض أو قبله ، بناءً على كفاية هذا المقدار من القبض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مقتضى إطلاق الروايات ، ثبوت الخيار حتّى مع قبض المبيع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المتفاهم عرفاً من صحيحة ابن يقطين</w:t>
      </w:r>
      <w:r>
        <w:rPr>
          <w:rStyle w:val="FootnoteAnchor"/>
          <w:rtl w:val="true"/>
        </w:rPr>
        <w:footnoteReference w:id="10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بقرينة ما تقدّم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الاحتمال الأوّل الذي اتّكل عليه الشيخ الأعظم قدّس سرّه </w:t>
      </w:r>
      <w:r>
        <w:rPr>
          <w:rStyle w:val="FootnoteAnchor"/>
          <w:rtl w:val="true"/>
        </w:rPr>
        <w:footnoteReference w:id="10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يعتنى بسائر الاحتمالات البعيدة عن الأذهان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هنا احتمال آخر قريب إلى الفهم لولا مخالفته للقوم ؛ وهو بطلان البيع وانفساخه ، أو ثبوت الخيار لهما ؛ فيما إذا كان البائع لم يقبض الثمن ، ولم يقبض المبيع صاحبه ، كما هو مفاد الصحيحة</w:t>
      </w:r>
      <w:r>
        <w:rPr>
          <w:rStyle w:val="FootnoteAnchor"/>
          <w:rtl w:val="true"/>
        </w:rPr>
        <w:footnoteReference w:id="10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مقابل جميع الروايات سؤالاً وجواباً ، فإنّ المفروض في سائر الروايات ، عدم مجيء المشتري بالثمن ، والجواب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بيع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والمستفاد منه على ما تقدّم</w:t>
      </w:r>
      <w:r>
        <w:rPr>
          <w:rStyle w:val="FootnoteAnchor"/>
          <w:rtl w:val="true"/>
        </w:rPr>
        <w:footnoteReference w:id="10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ثبوت الخيار للبائع ، كما هو الموافق للإرفاق به ، ولدفع الضرر المحتمل ، والحرج ، فتكون تلك الاُمور أو بعضها ، نكتة للتشريع ، وفي الصحيحة يكون المفروض تقصير البائع في عدم القبض والإقباض ، فيناسب الإرفاق بالمشتري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لكن مقتضى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بيع بينهما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ألاّ يكون الخيار لخصوص المشتري ، فإمّا أن يكون المراد ثبوت الخيار لهما ، أو يكون المراد بطلانه في هذا الفرض ، فيكون الحاصل هو التفصيل ، لكنّه غير مرضيّ ؛ لعدم قائل به ، بل يمكن المناقشة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صحيحة ابن يقطين معارضة لصحيحة زرارة</w:t>
      </w:r>
      <w:r>
        <w:rPr>
          <w:rStyle w:val="FootnoteAnchor"/>
          <w:rtl w:val="true"/>
        </w:rPr>
        <w:footnoteReference w:id="10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إذ بعد 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 في السؤال عدم إقباض المبيع ، وعدم قبض الثمن ، فاختصاص إقباض المبيع وجوداً وعدماً بالذكر في الجواب ، يجعلها ظاهرة في عدم الاعتبار بقبض الثمن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عدم ذكر الثمن ؛ لأجل الاتّكال على الفرض الموجود في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المفروض فيه عدم قبض المبيع والثمن كليهما ، فلا وجه لاختصاص المبيع بالذكر ، فذكر المبيع بالخصوص ، دليل على عدم الاعتبار بقبض الثمن بحسب الظهور العرفي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صحيحة زرارة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فرض قبض المبيع ، والإيداع بعده عنده على احتمال ، أو عدم قبض شيء من المبيع والثمن على احتمال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اختصاص قبض الثمن وجوداً وعدماً بالذكر في الجواب ، يجعلها ظاهرة في كون الاعتبار بقبض الثمن وعدم قبضه ، وإلاّ لما خصّه بالذكر مع فرض عدم القبض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وأولى بذلك 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بظهور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كونه بعد القبض ، خصوصاً مع التصدير بلفظة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للتأخير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فيقع التعارض بينهما ، فمع تكافئهما في السند ، وكونهما مخالفتين للشهرة ، وللكتاب ، ولفتوى العامّة ، على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بالتخيير با لأخذ بأيّهما وأنّ ما يختاره الفقيه يصير حجّة ، يكون </w:t>
      </w:r>
      <w:bookmarkStart w:id="823" w:name="pg15215_145260"/>
    </w:p>
    <w:p>
      <w:pPr>
        <w:pStyle w:val="BookText"/>
        <w:rPr/>
      </w:pPr>
      <w:bookmarkEnd w:id="8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المأخوذ مقيّداً لإطلاق موثّقة إسحاق بن عمّار المتقدّمة</w:t>
      </w:r>
      <w:r>
        <w:rPr>
          <w:rStyle w:val="FootnoteAnchor"/>
          <w:rtl w:val="true"/>
        </w:rPr>
        <w:footnoteReference w:id="10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بسقوطهما يكون المرجع إطلاق الموثّقة ، هذا بناءً على القول بتعارضهما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بناءً على إنكار التعارض ، والقول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لا ينقدح في ذهن العرف منهما المخالفة بالتباين والتعارض ، بل بالإطلاق والتقييد ، فيقيّد إطلاق الموثّقة بكلّ من الصحيحتين ، وإطلاق كلّ منهما بالاُخرى ، كما يظهر بالتأ مّل ، فتكون النتيجة هي الموافقة للمشهور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4" w:name="__RefHeading___Toc3155864_2142443653"/>
      <w:bookmarkStart w:id="825" w:name="_Toc283"/>
      <w:bookmarkEnd w:id="824"/>
      <w:r>
        <w:rPr>
          <w:rtl w:val="true"/>
        </w:rPr>
        <w:t>حكم امتناع البائع من القبض والإقباض</w:t>
      </w:r>
      <w:bookmarkEnd w:id="8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لو كان عدم قبض المشتري لعدوان من البائع ؛ بأن بذل له الثمن ، فامتنع من قبضه ومن إقباض المبيع ، فهل لا يثبت الخيار ؛ لكون هذا الخيار للإرفاق بالبائع ودفع تضرّره ، فلا يجري فيما إذا كان الامتناع من قبله ؟ أو يثبت ؛ لأنّ الإرفاق ، أو دفع التضرّر ، أو رفع الحرج ، ليس شيء منها علّة للحكم ؛ بحيث يكون الحكم دائراً مدارها ، بل هي من قبيل علل التشريع ، فالميزان مقدار دلالة النصوص ؟ ومجمل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المتصوّر فيما هو موضوع الأثر في المقام وجوداً وعدماً ، في طرف المبيع والثمن ، 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الموضوع فيهما صرف الوصول إلى الطرف بأيّ نحو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تمكين البائع أو المشتري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المعتبر الإقباض والإيصال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التفصيل بين المبيع والثمن ؛ بأن يكون المعتبر في أحدهما ، صرف الوصول أو التمكين أو الإقباض ، وفي الآخر ما يقابله ، هذا بحسب الاحتمال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بحسب الإثبات ، فالعنوان المأخوذ في جانب الثمن في جميع الروايات 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المجيء بالثمن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المجيء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العنوان المقابل له ، ولا شبهة في أنّ ذلك كناية ، وليس المراد معناه الحقيقي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فيحتمل أن يكون كناية عن إيصال الثمن وإقباضه ، وأن يكون كناية عن تمكين البائع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يحتمل أن يكون المراد وصول الثمن إليه ، ولو لأجل بعض المناسبات المغروسة في الذهن ؛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الإقباض والتمكين ، مقدّمتان لوصوله إليه ، ولا موضوعية لهما ، فالمقصود هو الوصول ، لا ما هو طريق إليه ، وفي مقابله 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 العنوان المذكور ، كناية عن أحد المذكورات ، فإن قامت قرينة على أحدها يؤخذ بمقتضاها ، وإلاّ فاللازم الأخذ بالقدر المتيقّن في الخروج عن إطلاق دليل اللزوم ، وسيأتي الكلام فيه</w:t>
      </w:r>
      <w:r>
        <w:rPr>
          <w:rStyle w:val="FootnoteAnchor"/>
          <w:rtl w:val="true"/>
        </w:rPr>
        <w:footnoteReference w:id="10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العنوان المأخوذ في جانب المثمن ، على ما في صحيحة ابن يقطين</w:t>
      </w:r>
      <w:r>
        <w:rPr>
          <w:rStyle w:val="FootnoteAnchor"/>
          <w:rtl w:val="true"/>
        </w:rPr>
        <w:footnoteReference w:id="10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إقباض المبيع وعدمه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والجمود على ظاهرها ، يقتضي أن يكون المعتبر في جانب المبيع ، إقباض البائع الموقوف تحقّقه على قبض المشتري ، فإن قبضه وإلاّ فالبيع خياري ، ومن المعلوم عدم حصول الإقباض والقبض ؛ فيما إذا امتنع منه عدواناً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لا شبهة في انصراف العنوان عن العدواني منه بمناسبات ، نحو كون الخيار إرفاقاً بالبائع ، أو لنكتة التضرّر ، أو المعرضية له ، أو للحرج ، بل يرى العرف ثبوت الخيار لمثل المورد مستنكراً لا تنبغي نسبته إلى الشارع الأقدس ، فلا إشكال في عدم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مقتضى الجمود على الظاهر ، كون قبض المشتري بلا إذن كلا قبض ؛ ضرورة عدم حصول الإقباض المأخوذ في 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مقتضى فهم العرف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يقبضه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الموضوع قبض المشتري ، والإقباض مقدّمة لحصوله ، ولا دخل للمعنى المصدري فيه ، بل هو كالآلة لحصوله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 نّه لا شاهد لهذه الدعوى ، ولا يسلّم كونه كالآلة ، ولا سيّما في هذا الخيار التعبّدي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غاية ما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عدم اعتبار الإقباض إذا كان قبضه بحقّ ، كما لو أدّى ثمنه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القبض المتفرّع على الإقباض ، حقّ يترتّب عليه عدم جواز استرداده ، وغاية ما يساعده العرف على فرض تسليم الدعوى ، هو إلغاء المعنى المصدري ، فيبقى اعتبار القبض بحقّ ، ولا إطلاق يشمل مطلق القبض ولو بلا إذن وحقّ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26" w:name="pg15215_145263"/>
    </w:p>
    <w:p>
      <w:pPr>
        <w:pStyle w:val="Heading4"/>
        <w:numPr>
          <w:ilvl w:val="3"/>
          <w:numId w:val="1"/>
        </w:numPr>
        <w:rPr/>
      </w:pPr>
      <w:bookmarkStart w:id="827" w:name="__RefHeading___Toc3155866_2142443653"/>
      <w:bookmarkStart w:id="828" w:name="_Toc284"/>
      <w:bookmarkEnd w:id="826"/>
      <w:bookmarkEnd w:id="827"/>
      <w:r>
        <w:rPr>
          <w:rtl w:val="true"/>
        </w:rPr>
        <w:t>حكم امتناع المشتري من القبض</w:t>
      </w:r>
      <w:bookmarkEnd w:id="8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مكّن المشتري من القبض فلم يقبض ، فمقتضى ظاهر النصّ ثبوت الخيار ؛ لعدم حصول الإقباض والقبض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 يعتبر في أمثال المقام وأشباهه ، هو التمكين ، بل يرى العرف التخلية بينه وبين المبيع قبضاً ، أو لا يفهم من النصّ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مشكل ، بل المناسب لكون الحكم إرفاقاً بالبائع ، ثبوت الخيار له في المورد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ما تقدّم من الكلام ، هو مبنى الفروع المذكورة ، وأمّا ما أفاده الشيخ الأعظم قدّس سرّه ؛ من الابتناء على قاعدة الضمان في التلف قبل القبض</w:t>
      </w:r>
      <w:r>
        <w:rPr>
          <w:rStyle w:val="FootnoteAnchor"/>
          <w:rtl w:val="true"/>
        </w:rPr>
        <w:footnoteReference w:id="10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فجعل مدار الحكم على الضمان ورفعه ، فلا وجه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يكون الاتّكال في ثبوت الخيار على قاعدة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ذلك لا يخلو من مناقشات على هذا المبنى أيضاً ، ومع عدم صحّة المبنى فالأولى ترك التعرّض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9" w:name="__RefHeading___Toc3155868_2142443653"/>
      <w:bookmarkStart w:id="830" w:name="_Toc285"/>
      <w:bookmarkEnd w:id="829"/>
      <w:r>
        <w:rPr>
          <w:rtl w:val="true"/>
        </w:rPr>
        <w:t>حكم قبض بعض المبيع</w:t>
      </w:r>
      <w:bookmarkEnd w:id="830"/>
    </w:p>
    <w:p>
      <w:pPr>
        <w:sectPr>
          <w:footerReference w:type="default" r:id="rId6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قبض بعض المبيع كلا قبض ؛ لأنّ بعضه ليس بمبيع ، فيصدق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قبض المبيع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تقدّم في بعض المباحث السالفة ، أنّ البيع إنّما يتعلّق </w:t>
      </w:r>
      <w:bookmarkStart w:id="831" w:name="pg15215_145264"/>
    </w:p>
    <w:p>
      <w:pPr>
        <w:pStyle w:val="BookText"/>
        <w:rPr/>
      </w:pPr>
      <w:bookmarkEnd w:id="8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بالشيء الوحداني ، من غير لحاظ أجزائه</w:t>
      </w:r>
      <w:r>
        <w:rPr>
          <w:rStyle w:val="FootnoteAnchor"/>
          <w:rtl w:val="true"/>
        </w:rPr>
        <w:footnoteReference w:id="10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وأنّ ما ينتقل بالبيع هو نفس الشيء ، لا هو وأجزاؤه ، وإن كان لازم انتقال الكلّ ، ثبوت الملكية للأجزاء أيضاً إذا لوحظت مستقلّة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فالمبيع واحد متعلّق بالواحد ، وإلاّ لزمت إشكالات تقدّمت الإشارة إلى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في بعض الموارد يساعد العرف على تحليل البيع إلى بيعين ، كبيع ماله ومال غيره ، أو بيع المملوك وغير المملوك ، وأمّا لو باع فرساً مثلاً ، لم ينحلّ بيعه إلى بيع أجزائه الداخلية والخارجية ، والمعيّنة والمشاعة ، وإن انتقلت تبعاً لانتقال الذات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فمقتضى الصحيحة</w:t>
      </w:r>
      <w:r>
        <w:rPr>
          <w:rStyle w:val="FootnoteAnchor"/>
          <w:rtl w:val="true"/>
        </w:rPr>
        <w:footnoteReference w:id="10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أنّ قبض البعض كلا قبض ، ودعوى الانصراف إلى صورة عدم قبض شيء منه ، أو دعوى تبعيض الخيار ، غير مسموعتين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2" w:name="__RefHeading___Toc3155870_2142443653"/>
      <w:bookmarkStart w:id="833" w:name="_Toc286"/>
      <w:bookmarkEnd w:id="832"/>
      <w:r>
        <w:rPr>
          <w:rtl w:val="true"/>
        </w:rPr>
        <w:t xml:space="preserve">الشرط الثاني </w:t>
      </w:r>
      <w:r>
        <w:rPr>
          <w:rtl w:val="true"/>
        </w:rPr>
        <w:t xml:space="preserve">: </w:t>
      </w:r>
      <w:r>
        <w:rPr>
          <w:rtl w:val="true"/>
        </w:rPr>
        <w:t>عدم قبض الثمن</w:t>
      </w:r>
      <w:bookmarkEnd w:id="833"/>
    </w:p>
    <w:p>
      <w:pPr>
        <w:sectPr>
          <w:footerReference w:type="default" r:id="rId6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واشتراطه مقتضى النصوص والفتاوى</w:t>
      </w:r>
      <w:r>
        <w:rPr>
          <w:rStyle w:val="FootnoteAnchor"/>
          <w:rtl w:val="true"/>
        </w:rPr>
        <w:footnoteReference w:id="10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وقبض البعض كلا قبض ؛ لما مرّ في قبض بعض المبيع</w:t>
      </w:r>
      <w:r>
        <w:rPr>
          <w:rStyle w:val="FootnoteAnchor"/>
          <w:rtl w:val="true"/>
        </w:rPr>
        <w:footnoteReference w:id="10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الاستدلال</w:t>
      </w:r>
      <w:r>
        <w:rPr>
          <w:rStyle w:val="FootnoteAnchor"/>
          <w:rtl w:val="true"/>
        </w:rPr>
        <w:footnoteReference w:id="10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التأييد</w:t>
      </w:r>
      <w:r>
        <w:rPr>
          <w:rStyle w:val="FootnoteAnchor"/>
          <w:rtl w:val="true"/>
        </w:rPr>
        <w:footnoteReference w:id="10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بفهم القاضي أبي بكر بن عيّاش</w:t>
      </w:r>
      <w:r>
        <w:rPr>
          <w:rStyle w:val="FootnoteAnchor"/>
          <w:rtl w:val="true"/>
        </w:rPr>
        <w:footnoteReference w:id="10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ففي غير محلّه ؛ فإنّ الظاهر من تلك الواقعة ، أنّ الرواة لم ينقلوا جميعها ، بل اقتصروا على نقل روايته عن المعصوم علیه السلام ، لا قضائه في الواقعة ؛ ضرورة أنّ نقل الرواية ، ليس قضاءً وحكماً موجباً لفصل الخصومة ، بل نقل لمستنده ، كما يظهر من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بقول من تريد أن أقضي بينكما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يتّضح أ نّه قضى بنفع صاحب المحمل ، حتّى يكون فهمه مؤيّداً ، أو بنفع ابن الحجّاج ، حتّى يكون مخالفاً ، فمستند الحكم هو الأخبار الظاهرة في الشرط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ظاهر الأخبار والمتفاهم منها عرفاً ولو للانصراف أنّ الثمن كان كلّياً ، كما هو المتعارف في الأثمان ، ولندرة وقوع مقابله ، فحينئذٍ يكون تعيّنه بتعيين المشتري ، كما هو الشأن في أمثاله ، كالمبيع الكلّي الذي يتعيّن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بتعيين البائع ، فلو قبض البائع مقداراً مساوياً للثمن من مال المشتري ، لا يصير ملكاً له ، ولا يكون قابضاً للثمن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فاعتبار الإذن هاهنا ، غير اعتباره في الأعيان الخارجية ؛ فإنّ المأخوذ هناك ملك للآخذ ، ومبيع أو ثمن للسلعة إذا كان عيناً ، على خلاف المتعارف ، والمأخوذ هاهنا غصب ، وملك للغير ، ولا يكون مبيعاً ، ولا ثمناً ، فاعتبار الإذن لازم لكلّية الثمن في الذمّة ، وعدم تعيّنه إلاّ بتعيين 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القبض بدون الإذن حقّاً ، كما لو عرض المبيع عليه ، فلم يأخذه ، ولم يقبّض الثمن ، فهل يتعيّن الكلّي به ، ويصير المقبوض ثمناً ، أو لا بل يكون ذلك تقاصّاً ؟ وجهان مبنيّان على أنّ امتناعه موجب لسقوط ولايته على التعيين ، وثبوتها لطرفه ، كما لو أرجع الأمر إلى الحاكم ، وهو تولّي التعيين ، فإنّه وليّ الممتنع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لا يثبت له إلاّ جواز أخذ المقدار الذي على عهدة المشتري تقاصّاً ، فيسقط الكلّي عن ذمّته ، من غير انطباق على الخارج وصيرورته ثمناً ، ففرق في الأخذ بحقّ بين الأعيان الخارجية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مكّنه المشتري ولم يقبض ، فهل يتعيّن في الثمنية ، ويتحقّق القبض المعتبر ؟ وجهان مبنيّان على أنّ المستفاد من الأخبار ، أنّ المجيء بالثمن ، كناية عن تمكين البائع منه ، أو عن الإقباض والقبض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يحصل الأمران ؛ أي تعيّن المأتيّ به في الثمنية ، وحصول المعلّق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، بخلاف الثاني ، 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التخلية 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والأرجح بحسب نظر العرف ، المتفاهم من الأشباه والنظائر ، هو 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ما تقدّم في امتناعه عن تسليم المبيع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ثبوت الخيار له أمر مستنكر معه ، وينبغي تنزيه الشارع الأقدس عنه</w:t>
      </w:r>
      <w:r>
        <w:rPr>
          <w:rStyle w:val="FootnoteAnchor"/>
          <w:rtl w:val="true"/>
        </w:rPr>
        <w:footnoteReference w:id="10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وامتناعه عن أخذ الثمن أيضاً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قبض مقداراً مساوياً للثمن بلا إذن المشتري ، فأذن له ، لا إشكال في تعيّن الثمن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والبحث عن الكاشفية والمثبتية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نظير البحث عن الكشف والنقل في بيع الفضولي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مبنيّ على جريان الفضولي فيه ؛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المقام ليس نظير التصرّف التكويني غير الاعتباري في العين الشخصية ، حتّى لا يجري فيه الفضولي ؛ فإنّ ما وقع محرّماً ومغصوباً ، لا ينقلب عمّا هو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الكلام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الكلّي في الذمّة ، القابل للانطباق على المقبوض انطباقاً اعتبارياً ، هل يصير بالإذن منطبقاً عليه في الحين ، أو من حال القبض ؟ والأمر سهل بعد كون الكشف على خلاف القواعد ، ومحتاجاً إلى دليل مفقود في المقام ، هذا كلّه في الكلّي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بالتعميم في جانب الثمن ، فالبحث في الثمن الشخصي ، كالبحث في المبيع كذلك ، كما أ نّه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بالتعميم في المبيع ، فالبحث فيه حتّى في الكلّي في المعيّن ، كالبحث في الثمن الكلّي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4" w:name="pg15215_145268"/>
    </w:p>
    <w:p>
      <w:pPr>
        <w:pStyle w:val="Heading4"/>
        <w:numPr>
          <w:ilvl w:val="3"/>
          <w:numId w:val="1"/>
        </w:numPr>
        <w:rPr/>
      </w:pPr>
      <w:bookmarkStart w:id="835" w:name="__RefHeading___Toc3155872_2142443653"/>
      <w:bookmarkStart w:id="836" w:name="_Toc287"/>
      <w:bookmarkEnd w:id="834"/>
      <w:bookmarkEnd w:id="835"/>
      <w:r>
        <w:rPr>
          <w:rtl w:val="true"/>
        </w:rPr>
        <w:t xml:space="preserve">الشرط الثالث </w:t>
      </w:r>
      <w:r>
        <w:rPr>
          <w:rtl w:val="true"/>
        </w:rPr>
        <w:t xml:space="preserve">: </w:t>
      </w:r>
      <w:r>
        <w:rPr>
          <w:rtl w:val="true"/>
        </w:rPr>
        <w:t>عدم اشتراط تأخير تسليم أحد العوضين</w:t>
      </w:r>
      <w:bookmarkEnd w:id="8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 الظاهر من قوله علیه السلام في الثمن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جاء فيما بينه وبين ثلاثة أيّام ، وإلاّ فلا بيع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الخيار مترتّب على عدم المجيء الذي كان بناء المعاملة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طبعها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مجيئه ، وأنّ هذا الإمهال شرعي ، لا معاملي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شرط المشتري على البائع تأجيل الثمن ، واقتضى طبع المعاملة التأخير والإمهال ، لا وجه لترتّب الخيار على تأخيره ، ولا سيّما إذا كان ثلاثة أيّام أو 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أنّ الظاهر من قوله علیه السلام في صحيحة ابن يقطين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الأجل بينهما ثلاثة أيّام ، فإن قبض بيعه ، وإلاّ فلا بيع بينهما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الإمهال والتأجيل من الشرع ، في ظرف لم يكن لهما بحسب القرار المعاملي التأخير ، وإنّما رتّب الخيار على ترك ما لا ينبغي تركه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7" w:name="__RefHeading___Toc3155874_2142443653"/>
      <w:bookmarkStart w:id="838" w:name="_Toc288"/>
      <w:bookmarkEnd w:id="837"/>
      <w:r>
        <w:rPr>
          <w:rtl w:val="true"/>
        </w:rPr>
        <w:t xml:space="preserve">الشرط الرابع </w:t>
      </w:r>
      <w:r>
        <w:rPr>
          <w:rtl w:val="true"/>
        </w:rPr>
        <w:t xml:space="preserve">: </w:t>
      </w:r>
      <w:r>
        <w:rPr>
          <w:rtl w:val="true"/>
        </w:rPr>
        <w:t>أن يكون المبيع عيناً</w:t>
      </w:r>
      <w:bookmarkEnd w:id="8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والدليل على ذلك ، لزوم الاقتصار في الخروج عن دليل اللزوم ، على ما قامت الحجّة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والأخبار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 إطلاق شامل للعين والكلّي في الذمّة ، لكنّه غير نقيّ السند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كرواية أبي بكر بن عيّاش</w:t>
      </w:r>
      <w:r>
        <w:rPr>
          <w:rStyle w:val="FootnoteAnchor"/>
          <w:rtl w:val="true"/>
        </w:rPr>
        <w:footnoteReference w:id="10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لا ينبغي الإشكال في إطلاقها وشمولها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الكلّي قبل تعلّق البيع به معدوم ، لا يصدق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غير محلّه ؛ ضرورة امتناع تعلّق البيع بالمعدوم ، بل الكلّي قبل تعلّقه به وعند المقاولة وقبيل إنشاء البيع ، يكون ملحوظاً وموجوداً وإن لم يتعلّق بالذمّة إلاّ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فموجوديته اللحاظية قبل تحقّق الإنشاء ، وإنّما يتعلّق البيع بالموجود اللحاظي ، وهو شيء لا يعقل أن يكون لا شيء ، واعتباره على ذمّة البائع بعد تمامية المعاملة ، والخلط بينهما ، أوجب الدعوى المذكورة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هو نقيّ السند ، فاقد الدلالة ، كصحيحة علي بن يقطين</w:t>
      </w:r>
      <w:r>
        <w:rPr>
          <w:rStyle w:val="FootnoteAnchor"/>
          <w:rtl w:val="true"/>
        </w:rPr>
        <w:footnoteReference w:id="10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وموثّقة إسحاق بن عمّار</w:t>
      </w:r>
      <w:r>
        <w:rPr>
          <w:rStyle w:val="FootnoteAnchor"/>
          <w:rtl w:val="true"/>
        </w:rPr>
        <w:footnoteReference w:id="10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فيهما مستعمل مجازاً ، ويراد به المبيع ، وعلاقة المجاز أو مصحّح الدعوى ، إمّا الإشراف على البيع ، كما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قتل قتيلاً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فيشمل الكلّي والجزئي ، وإمّا عرضة المبيع للبيع ، فيختصّ با لأعيان الخارجية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بعيداً أن تكون كلا الأمرين ، فيشملهما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كون كلّ من العلاقتين معتبرة ، ومصحّحة للمجاز ، وعدم قيام قرينة على تعيين إحداهما ، فلا محالة لا بدّ من الاقتصار على المتيقّن وهو الأعيان ؛ فإنّها مشمولة له على أيّ تقدير ، وأمّا الكلّي في الذمّة ، فلا يثبت إلاّ أن تكون العلاقة هي الإشراف ، ولم تقم قرينة على كونها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ترك الاستفصال في صحيحة ابن يقطين ، دليل على أنّ الحكم ثابت مطلقاً ، سواء استعمل بعلاقة الإشراف ، أم بعلاقة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 غير واضح ؛ لاحتمال كون إحدى العلاقتين معهودة ، أو ظاهرة عند المتكلّم والمخاطب ، ولم يظهر لنا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الاستئناس للاختصاص با لأعيان ؛ بأنّ تأخير الثمن فيها ، وبقاءها عند البائع معطّلة ، يناسب الخيار ، وبأنّ المتعارف هو اشتراؤها ، وإبقاؤها إلى المجيء بالثمن ، كما تشهد به موارد الأسئلة في أخبار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اشتراء المتاع وإيداعه عند البائع</w:t>
      </w:r>
      <w:r>
        <w:rPr>
          <w:rStyle w:val="FootnoteAnchor"/>
          <w:rtl w:val="true"/>
        </w:rPr>
        <w:footnoteReference w:id="10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واشتراء المحمل</w:t>
      </w:r>
      <w:r>
        <w:rPr>
          <w:rStyle w:val="FootnoteAnchor"/>
          <w:rtl w:val="true"/>
        </w:rPr>
        <w:footnoteReference w:id="10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والجارية</w:t>
      </w:r>
      <w:r>
        <w:rPr>
          <w:rStyle w:val="FootnoteAnchor"/>
          <w:rtl w:val="true"/>
        </w:rPr>
        <w:footnoteReference w:id="10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والمفروض فيها الأعيان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إلحاق الكلّي في المعيّن با لأعيان الخارجية ؛ 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شمول اللفظ له على كلتا العلاقتين ، وإن كان لا يخلو من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الثمن ، فيحتمل اعتبار أن يكون كلّياً ؛ اقتصاراً فيما هو خلاف الأصل ، على مورد انصراف الأخبار ؛ ضرورة ندرة وقوع البيع بالثمن الخارجي ، فذلك التعارف وهذه الندرة ، يوجبان الانصراف إلى الكلّي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9" w:name="pg15215_145271"/>
    </w:p>
    <w:p>
      <w:pPr>
        <w:pStyle w:val="BookText"/>
        <w:rPr/>
      </w:pPr>
      <w:bookmarkEnd w:id="8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لكنّ الأرجح عدم اعتباره ؛ لأنّ المتفاهم من نحو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جاء فيما بينه وبين ثلاثة أيّام ، وإلاّ فلا بيع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موضوع الحكم هو تأخيره ، من غير دخالة للكلّية والجزئية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الانصراف في نفسه ، لكن المناسبة المرتكزة في الأذهان ، توجب ألاّ ينقدح فيها إلاّ إناطة الحكم بنفس تأخيره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عدم اعتبار كونه كلّياً ، متسالم فيه بين الأصحاب ، ولم ينقل فيه خلاف ، والظاهر أ نّه لأجل التبادر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0" w:name="__RefHeading___Toc3155876_2142443653"/>
      <w:bookmarkStart w:id="841" w:name="_Toc289"/>
      <w:bookmarkEnd w:id="840"/>
      <w:r>
        <w:rPr>
          <w:rtl w:val="true"/>
        </w:rPr>
        <w:t>جملة من الشروط التي قيل باعتبارها</w:t>
      </w:r>
      <w:bookmarkEnd w:id="8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هاهنا اُموراً ، قيل باعتبارها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الخيار لهما ، أو لأحدهما مطلقاً </w:t>
      </w:r>
      <w:r>
        <w:rPr>
          <w:rStyle w:val="FootnoteAnchor"/>
          <w:rtl w:val="true"/>
        </w:rPr>
        <w:footnoteReference w:id="10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عدم خيار الشرط</w:t>
      </w:r>
      <w:r>
        <w:rPr>
          <w:rStyle w:val="FootnoteAnchor"/>
          <w:rtl w:val="true"/>
        </w:rPr>
        <w:footnoteReference w:id="10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عدم الخيار للبائع</w:t>
      </w:r>
      <w:r>
        <w:rPr>
          <w:rStyle w:val="FootnoteAnchor"/>
          <w:rtl w:val="true"/>
        </w:rPr>
        <w:footnoteReference w:id="10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وربّما يستدلّ لاعتبار عدم الخيار مطلقاً لهما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بأنّ مقتضى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وإلاّ فلا بيع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المستفاد منه الخيار ، أنّ الثابت عند عدم المجيء هو الخيار المطلق ؛ لامتناع كونه مقيّداً بالسبب ؛ لعدم تعقّل تقييد المسبّب بسببه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وتأثيره في المسبّب الآتي من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لم يعقل التقييد ، لا بدّ وأن يكون مطلقاً ، ولمّا كان الخيار المنفيّ عند المجيء ، ما هو المثبت عند عدمه ، فلا محالة يكون مطلقاً ، وهو منافٍ لوجود خيار لهما أو لأحدهما ، هذا إذا قدّر عدم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قدّر اللزوم في مقابل الجواز الخياري ، فلا بدّ وأن يكون مطلقاً أيضاً ؛ لما تقدّم ، وهو منافٍ للجواز في الجملة ، مع أنّ اللزوم الحيثي ، لا معنى له</w:t>
      </w:r>
      <w:r>
        <w:rPr>
          <w:rStyle w:val="FootnoteAnchor"/>
          <w:rtl w:val="true"/>
        </w:rPr>
        <w:footnoteReference w:id="1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إن اُريد الإشكال من ناحية العقل البرهاني ، وكيفية تأثير الأسباب في المسبّبات ، فحلّه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السبب كما لا يعقل أن يؤثّر في المقيّد به ، لا يعقل أن يؤثّر في المطلق ؛ بمعنى كونه سبباً للوجود الساري ، أو الطبيعة السارية في جميع الوجودات ؛ بحيث يكون سبباً لما حصل من سائر الأسباب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يعقل أن يكون التأخير ، سبباً للخيار المطلق الساري ؛ ضرورة عدم ترتّب سائر الخيارات عليه ، ولا يكون سبباً للخيار الآتي من قبله ، ولا لحصّة من الخيار ؛ ضرورة أنّ الماهية المقيّدة ، ليس لها تحقّق قبل تأثير السبب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معنى لوجود الحصص في باب وجود الكلّي الطبيعي ؛ فإنّ التحقيق فيه ، أنّ كلّ مصداق تمام حقيقة الطبيعي ، لا حصّة منه ، فزيد إنسان بتمام الحقيقة الإنسانية ، لا حصّة من الإنسان ، بل لا يعقل أن يكون الإنسان ذا حصص ، فالموجود بالسبب طبيعي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الموجود بسبب التأخير ، طبيعي الخيار ، لا مطلقه ، ولا مقيّده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حصّته ، كما أنّ الموجود بسبب الغبن أو العيب أو سائر الأسباب ، طبيعية ، والطبيعي يتكثّر بتكثّر الأفراد أو الفصول ، وينعدم بانعدام الأفراد ؛ بمعنى أنّ له وجوداتٍ وأعداماً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موجود ومعدوم في حال واحد ؛ بوجود مصداق وعدم مصداق ، من غير توهّم تناقض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نفي الوجود المطلق ، مناقض لإثبات مصداق منه ، وكذا العكس ، بخلاف نفي الطبيعي وإثباته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اشتهر في الأفواه والألسن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وجود الطبيعي بوجود فردٍ ما ، وعدمه بعدم جميع الأفراد</w:t>
      </w:r>
      <w:r>
        <w:rPr>
          <w:rStyle w:val="FootnoteAnchor"/>
          <w:rtl w:val="true"/>
        </w:rPr>
        <w:footnoteReference w:id="1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سطحي غير تحقيقي ، بل ما اُخذ في موضوع القضيّتين مختلفان ؛ لأنّ الموضوع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الطبيعي موجود بوجود فردٍ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الطبيعي ، وفي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وعدمه بعدم جميع الأفراد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الماهية المطلقة ، وهي غير الطبيعي ؛ فإنّ الطبيعي لا مطلق ولا مقيّد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السبب سبب للطبيعي ، فإذا وجدت أسباب له يتكثّر بتكثّرها ، وإذا عدم أحد الأسباب عدم الطبيعي تبعاً لسببه ، ولا ينافي ذلك موجوديته بسبب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فعند مجيء المشتري بالثمن ، ينتفي طبيعي خيار التأخير ، أو يمنع عن تحقّقه ، ولا ينافي ذلك وجود خيار أو خيارات اُخر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السبب موجب لوجود الطبيعي ، لا المطلق ، ولا المقيّد بقيد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مطلقاً ، لكن لا يعقل أن يكون المسبّب أوسع أو أضيق من سببه ، وهو من قبيل 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مطلق ، ولا مقيّد ، ولكن لا ينطبق إلاّ على المقيّد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فبوجود السبب يوجد الطبيعي ، ويحدّد بحدود علّته ، وبعدم سببه ينعدم ما هو مترتّب على ذلك السبب ، ولا ينافيه وجود خيار آخر مترتّب على سببه ، هذا بحسب الموازين العقلية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قد كرّرنا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تلك الموازين لا تناسب الفقه ، بل الخلط بين المسائل الفقهية والعقلية ، موجب لمفاسد كثيرة</w:t>
      </w:r>
      <w:r>
        <w:rPr>
          <w:rStyle w:val="FootnoteAnchor"/>
          <w:rtl w:val="true"/>
        </w:rPr>
        <w:footnoteReference w:id="1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ترتّب الخيار على تأخير الثمن ، أو على الغبن وغيره ، ليس كترتّب المسبّبات التكوينية على أسبابها وعللها ، بل الخيار من الأحكام الوضعية ، المجعولة بجعل تشريعي عند وجود شيء ، أو على موضوع ، فلا مانع من جعل خيار التأخير عند تأخير المشتري الثمن ، وجعل خيار العيب إذا كان المبيع معيباً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فالثابت في المقام هو خيار التأخير ، والمنفيّ هو ذلك ، لا خيارات اُخر ، فلا منافاة بين نفي خيار وثبوت خيار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واستدلّ لهذا الشرط</w:t>
      </w:r>
      <w:r>
        <w:rPr>
          <w:rStyle w:val="FootnoteAnchor"/>
          <w:rtl w:val="true"/>
        </w:rPr>
        <w:footnoteReference w:id="11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الظاهر أنّ الموجب للخيار ، هو تأخير القبض والإقباض بلا حقّ ، وفي صورة وجود الخيار يكون التأخير بحقّ ؛ لما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 نّه لا يجب على البائع تسليم المبيع ، ولا على المشتري تسليم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الثمن في زمان الخيار</w:t>
      </w:r>
      <w:r>
        <w:rPr>
          <w:rStyle w:val="FootnoteAnchor"/>
          <w:rtl w:val="true"/>
        </w:rPr>
        <w:footnoteReference w:id="1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فإذا كان التأخير منهما بحقّ ، خرج عن موضوع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وأولى بذلك ما إذا كان الخيار باشتراط منهما ؛ فإنّه بمنزلة اشتراط التأجيل الذي تقدّم الكلام فيه</w:t>
      </w:r>
      <w:r>
        <w:rPr>
          <w:rStyle w:val="FootnoteAnchor"/>
          <w:rtl w:val="true"/>
        </w:rPr>
        <w:footnoteReference w:id="1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منع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لو سلّم قصور دليل وجوب الوفاء بالعقد ، عن إثبات وجوب التسليم في زمان الخيار ، فلا إشكال في عدم جواز حبس مال الغير بلا إذن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دام العقد موجوداً يكون المبيع للمشتري ، والثمن للبائع ، ليس لأحد التصرّف فيهما ، ولا يحلّ حبسه ، ولا سائر أنحاء الاستيلاء والتصرّف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لذي الخيار إعماله ، وردّ كلّ مال إلى صاحبه ، وهذا لا يوجب جواز التأخير في زمان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اشتراط الخيار بمنزلة اشتراط التأجيل ، لا يستند إلى معتمد ، فضلاً عمّا إذا كان الخيار شرعياً أو عقلائياً ، من غير اشتراط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المناقشة فيه على فرض تسليم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؛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الأخبار المتقدّمة ، لا تدلّ بدلالة لفظية على اعتبار كون التأخير بلا حقّ ، بل غاية ما في الباب ، أ نّها منصرفة عن صورة شرط التأجيل ، لا عن مورد جواز التأخير المستفاد من الشرع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الظاهر منها أنّ مبدأ الثلاثة من حين العقد ، على ما يأتي الكلام فيه ، وخيار المجلس كالملازم للبيع ، قلّما يتّفق بيع ليس فيه ذلك ، والمجالس مختلفة طولاً وقصراً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بالانصراف عن مورد الخيار والتأخير بحقّ مطلقاً ملازم لرفض أخبار خيار التأخير ، أو الحمل على مورد نادر ، ولا سيّما إذا ضمّ إلى خيار المجلس سائر الخيارات ، وهو كما ترى ، والانصراف عن موارد سائر الخيارات دون خيار المجلس ، تحكّم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التأجيل بقرارهما ، خارج عن منصرف الأخبار ، وأمّا جواز التأخير المترتّب على الخيار بحكم الشرع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تسليمه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خارجاً عنه ، والعمدة في الجواب هو المنع المتقدّم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، يظهر الكلام في التفصيل بين خيار الشرط وغيره ، وبين خيار البائع والمشتري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التمسّك بدليل نفي الضرر ، وبقضيّة الإرفاق ، فقد ظهر ممّا مرّ عدم صحّة الاعتماد عليهما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تعدّد المتعاملين، ولا إشكال في ظهور النصوص في خصوص مورد التعدّد ، لكن مع اشتراط هذا الخيار بعدم قبض المبيع ، وعدم قبض الثمن ، وبعدم شرط التأجيل ، لا وقع لهذا الشرط ؛ ضرورة أنّ القبض والإقباض لا يعتبران ، بل لا معنى لهما مع الوحدة ، كالوليّ على طرفي المعاملة ، أو الوكيل المطلق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يكون التعدّد متحقّقاً مع الشرطين المتقدّمين ، ولا وجه ولا أثر لاعتباره مستقلاًّ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42" w:name="pg15215_145277"/>
    </w:p>
    <w:p>
      <w:pPr>
        <w:pStyle w:val="BookText"/>
        <w:rPr/>
      </w:pPr>
      <w:bookmarkEnd w:id="8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ألاّ يكون المبيع حيواناً أو جارية، كما نسب إلى الصدوق قدّس سرّه </w:t>
      </w:r>
      <w:r>
        <w:rPr>
          <w:rStyle w:val="FootnoteAnchor"/>
          <w:rtl w:val="true"/>
        </w:rPr>
        <w:footnoteReference w:id="1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لا مستند لإخراج مطلق الحيوان ، والاستناد فيه إلى رواية ابن يقطين</w:t>
      </w:r>
      <w:r>
        <w:rPr>
          <w:rStyle w:val="FootnoteAnchor"/>
          <w:rtl w:val="true"/>
        </w:rPr>
        <w:footnoteReference w:id="1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الواردة في الجارية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الجارية ، فمستند الحكم فيها تلك الرواية ، وهي غير معتمدة ؛ لإعراض المشهور عنها ، ولا داعي لتوجيهها بالتكلّف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3" w:name="__RefHeading___Toc3155878_2142443653"/>
      <w:bookmarkStart w:id="844" w:name="_Toc290"/>
      <w:bookmarkEnd w:id="843"/>
      <w:r>
        <w:rPr>
          <w:rtl w:val="true"/>
        </w:rPr>
        <w:t>مبدأ الثلاثة من حين العقد</w:t>
      </w:r>
      <w:bookmarkEnd w:id="8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إنّه لا ينبغي الإشكال ، في أنّ مبدأ الثلاثة من حين العقد ؛ لظهور كافّة الروايات فيه ، كقوله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اشترى شيئاً فجاء بالثمن ما بينه وبين ثلاثة أيّام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يبيع البيع ، ولا يقبضه صاحبه ، ولا يقبض الثمن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 الأجل بينهما ثلاثة أيّام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اشترى بيعاً فمضت ثلاثة أيّام ، ولم يجئ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فتحمل عليها صحيحة زرارة</w:t>
      </w:r>
      <w:r>
        <w:rPr>
          <w:rStyle w:val="FootnoteAnchor"/>
          <w:rtl w:val="true"/>
        </w:rPr>
        <w:footnoteReference w:id="1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فيها احتمالات ، كاحتمال رجوع الضمير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الاشتراء ، أو إلى الإيداع ، أو إلى الغياب الذي يستفاد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آتيك بثمنه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بُعدٍ ، أو كونه كناية عن عدم الإقباض ، مع السكوت عن المبدأ ، فيرفع هذا الإجمال بالظهور المستفاد من سائر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تحمل على ذلك الظهور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دعائم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لها نوع ترجيح في كون المبدأ الذهاب ، لكنّها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لضعفها سنداً ، واحتمال كون المضيّ فيها أيضاً من حال الاشتراء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تقاوم سائر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45" w:name="pg15215_145279"/>
    </w:p>
    <w:p>
      <w:pPr>
        <w:pStyle w:val="Heading4"/>
        <w:numPr>
          <w:ilvl w:val="3"/>
          <w:numId w:val="1"/>
        </w:numPr>
        <w:rPr/>
      </w:pPr>
      <w:bookmarkStart w:id="846" w:name="__RefHeading___Toc3155880_2142443653"/>
      <w:bookmarkStart w:id="847" w:name="_Toc291"/>
      <w:bookmarkEnd w:id="845"/>
      <w:bookmarkEnd w:id="846"/>
      <w:r>
        <w:rPr>
          <w:rtl w:val="true"/>
        </w:rPr>
        <w:t>القول في مسقطات هذا الخيار</w:t>
      </w:r>
      <w:bookmarkEnd w:id="8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نفي البيع المستفاد من الروايات وقاعدة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المحمول على نفي اللزوم ، بديله هو الجواز ، دون حقّ الخيار ، والذي يقبل الإسقاط هو الحقّ ، دون الجواز الذي هو 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الإجماع فلا يكون مدركاً تعبّدياً مع وجود الأخبار والقاعدة</w:t>
      </w:r>
      <w:r>
        <w:rPr>
          <w:rStyle w:val="FootnoteAnchor"/>
          <w:rtl w:val="true"/>
        </w:rPr>
        <w:footnoteReference w:id="1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بيع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المأخوذ في جميع الأخبار</w:t>
      </w:r>
      <w:r>
        <w:rPr>
          <w:rStyle w:val="FootnoteAnchor"/>
          <w:rtl w:val="true"/>
        </w:rPr>
        <w:footnoteReference w:id="1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 رواية ابن يقطين</w:t>
      </w:r>
      <w:r>
        <w:rPr>
          <w:rStyle w:val="FootnoteAnchor"/>
          <w:rtl w:val="true"/>
        </w:rPr>
        <w:footnoteReference w:id="1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في أ نّه لا يكون البيع ملكه ، ولا يكون هو سلطاناً عليه ، يستفاد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تقدّم الكلام فيه</w:t>
      </w:r>
      <w:r>
        <w:rPr>
          <w:rStyle w:val="FootnoteAnchor"/>
          <w:rtl w:val="true"/>
        </w:rPr>
        <w:footnoteReference w:id="11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السلطنة لصاحبه بلا مزاحم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فظاهر الروايات ، هو إثبات السلطنة ونفيها ، وهو يناسب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الجواز الحكمي ، فالتعبير عنه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يخلو من حزازة ، بل يحمل على هذا المعنى أيضاً ، ما في صحيحة ابن يقطين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بيع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تسالم الأصحاب سلفاً وخلفاً على أنّ الثابت خيار التأخير ، كافٍ في ثبوت الحكم ، ولا سيّما إذا كان المدّعى ظهور الروايات في الجواز الحكمي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المسقطات في هذا الخيار على أقسام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إسقاطه في الثلاثة أو بعدها ، أو شرط سقوطه أو إسقاطه في ضمن العقد ؛ بنحو شرط النتيجة ، أو شرط الفعل ، قبلها أو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 البحث فيما يصحّ منها ، وما لا يصحّ ، مع الإشكالات المتوهّمة والجواب عنها بنحو الاستقصاء والتفصيل في خيار المجلس</w:t>
      </w:r>
      <w:r>
        <w:rPr>
          <w:rStyle w:val="FootnoteAnchor"/>
          <w:rtl w:val="true"/>
        </w:rPr>
        <w:footnoteReference w:id="1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داعي للتكرار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 المشتري للثمن بعد الثلاثة ، فإنّ المحكيّ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سقوطه به</w:t>
      </w:r>
      <w:r>
        <w:rPr>
          <w:rStyle w:val="FootnoteAnchor"/>
          <w:rtl w:val="true"/>
        </w:rPr>
        <w:footnoteReference w:id="1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ولعلّ نظره إلى أنّ مدرك الخيار قاعدة نفي الضرر ، وقد تقدّم أنّ مدركه الوحيد هو الأخبار</w:t>
      </w:r>
      <w:r>
        <w:rPr>
          <w:rStyle w:val="FootnoteAnchor"/>
          <w:rtl w:val="true"/>
        </w:rPr>
        <w:footnoteReference w:id="1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فالبحث عن مقتضى قاعدة نفي الضرر ، في غير محلّه ، وإن أصرّ عليه الشيخ الأعظم قدّس سرّه </w:t>
      </w:r>
      <w:r>
        <w:rPr>
          <w:rStyle w:val="FootnoteAnchor"/>
          <w:rtl w:val="true"/>
        </w:rPr>
        <w:footnoteReference w:id="1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الأخبار ، فمقتضى إطلاقها عدم السقوط به ، بل المتفاهم من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جاء فيما بينه وبين ثلاثة أيّام ، وإلاّ فلا بيع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زمام أمره خرج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قدرته بعد ثلاثة ، وانقطع عنه سلطانه بعدها ، فلا ينبغي الإشكال في عدم السقوط به ، من غير حاجة إلى الاستصحاب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المدرك الإجماع ، فالمرجع هو الاستصحاب ، بعد كون الشكّ في سقوطه بعد ثبوته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الثمن من المشتري بعنوانه ، فإن رجع ذلك إلى الإسقاط العملي ، فلا يكون مسقطاً مستقلاًّ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الكلام في كونه إسقاطاً عملياً ، فإنّه يعتبر في الإسقاط بالقول أو الفعل أمران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ما به ينشأ قولاً أو فعلاً ، آلةً عقلائية للإيجاد والإنشاء ؛ فإنّ تلك المعاني التسبيبية الاعتبارية العقلائية ، لا يصلح التسبيب إليها إلاّ بما هو آلة له عندهم ، فالبيع ونحوه لا ينشأ عرفاً بمثل السعال والعطاس ، وإن قصد بهما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قصد الإيجاد والإنشاء بها ، ومجرّد أخذ الثمن ومطالبته ، ليسا آلة لإنشاء الإسقاط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يمكن أن يكونا في بعض الأحيان ، كاشفين عن الالتزام بالبيع ، زائداً على الالتزام الملازم له حدوثاً وبقاءً ، كما لو علم البائع الحكم ، والموضوع ، وأخذ الثمن بعنوانه ، فإنّه كاشف عقلائي عن الالتزام الملازم للإعراض عن حقّه ، فيسقط الحقّ بالإعراض ، لا بالإسقاط ، ولهذا يعدّ ذلك مقابل الإسقاط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لو لم يقصد بهما الالتزام الكذائي الملازم للإعراض عنه ، لم يسقط حقّه واقعاً ، لكن في مقام الإثبات والدعوى ، لا تسمع دعواه إلاّ بدليل ، كدعوى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إرادة الإسقاط من اللفظ الدالّ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فالقصد وإن كان معتبراً في الإسقاط بالمسقط ، لكنّ اللفظ والفعل الظاهرين في ذلك ، يحملان عليه في مقام الإثبات ما لم يثبت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يمكن منع كشف المطالبة عن الالتزام به ؛ فإنّها أعمّ منه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فيصحّ التفصيل بين الأخذ بعنوان ثمنه مع العلم حكماً وموضوعاً ، وبين مطالبته كذلك ؛ لإمكان كونها لكشف حال المشتري في الإعطاء وعدمه ، حتّى يتّضح تكليفه فسخاً وإمضاءً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كون الأخذ أو المطالبة مسقطاً تعبّدياً ، أو كاشفاً عن الالتزام الزائد على الالتزام بأصل المعاملة ، ففيه إشكال قد مرّ الكلام فيه في بعض الخيارات</w:t>
      </w:r>
      <w:r>
        <w:rPr>
          <w:rStyle w:val="FootnoteAnchor"/>
          <w:rtl w:val="true"/>
        </w:rPr>
        <w:footnoteReference w:id="1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48" w:name="pg15215_145283"/>
    </w:p>
    <w:p>
      <w:pPr>
        <w:pStyle w:val="Heading4"/>
        <w:numPr>
          <w:ilvl w:val="3"/>
          <w:numId w:val="1"/>
        </w:numPr>
        <w:rPr/>
      </w:pPr>
      <w:bookmarkStart w:id="849" w:name="__RefHeading___Toc3155882_2142443653"/>
      <w:bookmarkStart w:id="850" w:name="_Toc292"/>
      <w:bookmarkEnd w:id="848"/>
      <w:bookmarkEnd w:id="849"/>
      <w:r>
        <w:rPr>
          <w:rtl w:val="true"/>
        </w:rPr>
        <w:t>مسألة في كون خيار التأخير على التراخي</w:t>
      </w:r>
      <w:bookmarkEnd w:id="850"/>
    </w:p>
    <w:p>
      <w:pPr>
        <w:sectPr>
          <w:footerReference w:type="default" r:id="rId6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هذا الخيار على الفور ، أخذاً بإطلاق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تقدّم استقصاء الكلام فيه</w:t>
      </w:r>
      <w:r>
        <w:rPr>
          <w:rStyle w:val="FootnoteAnchor"/>
          <w:rtl w:val="true"/>
        </w:rPr>
        <w:footnoteReference w:id="11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بدعوى عدم إطلاق في الأخبار الدالّة على الخيار أو الجواز ؟ أو أ نّه على التراخي ؛ بدعوى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كون المقام مورد التمسّك باستصحاب حكم المخصّص ، لا بالعموم أو الإطلاق ؟ والأقوى هو التراخي ، لا لذلك ، بل لإطلاق دليل الخيار ؛ فإنّ قوله علیه السلام في الأخبار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بيع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المستفاد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سقوط سلطنته ، وبقاء سلطنة صاحبه بلا مزاحم مطلق</w:t>
      </w:r>
      <w:r>
        <w:rPr>
          <w:rStyle w:val="FootnoteAnchor"/>
          <w:rtl w:val="true"/>
        </w:rPr>
        <w:footnoteReference w:id="1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يؤخذ به ، فيقيّد به إطلاق دليل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51" w:name="pg15215_145284"/>
    </w:p>
    <w:p>
      <w:pPr>
        <w:pStyle w:val="Heading4"/>
        <w:numPr>
          <w:ilvl w:val="3"/>
          <w:numId w:val="1"/>
        </w:numPr>
        <w:rPr/>
      </w:pPr>
      <w:bookmarkStart w:id="852" w:name="__RefHeading___Toc3155884_2142443653"/>
      <w:bookmarkStart w:id="853" w:name="_Toc293"/>
      <w:bookmarkEnd w:id="851"/>
      <w:bookmarkEnd w:id="852"/>
      <w:r>
        <w:rPr>
          <w:rtl w:val="true"/>
        </w:rPr>
        <w:t>مسألة في أنّ تلف المبيع بعد ثلاثة أيّام من البائع</w:t>
      </w:r>
      <w:bookmarkEnd w:id="8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تلف المبيع بعد ثلاثة أيّام كان من البائع ، وادّعي عليه الإجماع مستفيضاً </w:t>
      </w:r>
      <w:r>
        <w:rPr>
          <w:rStyle w:val="FootnoteAnchor"/>
          <w:rtl w:val="true"/>
        </w:rPr>
        <w:footnoteReference w:id="11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بل متواتراً </w:t>
      </w:r>
      <w:r>
        <w:rPr>
          <w:rStyle w:val="FootnoteAnchor"/>
          <w:rtl w:val="true"/>
        </w:rPr>
        <w:footnoteReference w:id="1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النبوي المعروف بين الفريقين ، المنجبر ضعفه باستناد الأصحاب إليه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مبيع تلف قبل قبضه فهو من مال بائعه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ورواية عقبة بن خالد ، عن أبي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رجل اشترى متاعاً من رجلٍ وأوجبه ، غير أ نّه ترك المتاع عنده ولم يقبضه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آتيك غداً إن شاء اللّه ، فسرق المتاع ، من مال من يكون 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مال صاحب المتاع الذي هو في بيته ، حتّى يقبض المتاع ، ويخرجه من بيته ، فإذا أخرجه من بيته فالمبتاع ضامن لحقّه حتّى يردّ ماله إليه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54" w:name="pg15215_145285"/>
    </w:p>
    <w:p>
      <w:pPr>
        <w:pStyle w:val="BookText"/>
        <w:rPr/>
      </w:pPr>
      <w:bookmarkEnd w:id="8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إنّه يستفاد من الجواب ، أنّ تلف المبيع قبل قبضه من مال البائع ، من غير فرق بين زمان الخيار وغيره ، ومن غير فرق بين قرار الإتيان به غداً وعدمه ، ونحوها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5" w:name="__RefHeading___Toc3155886_2142443653"/>
      <w:bookmarkStart w:id="856" w:name="_Toc294"/>
      <w:bookmarkEnd w:id="855"/>
      <w:r>
        <w:rPr>
          <w:rtl w:val="true"/>
        </w:rPr>
        <w:t xml:space="preserve">معارضة القاعدة بحديث </w:t>
      </w:r>
      <w:r>
        <w:rPr>
          <w:rtl w:val="true"/>
        </w:rPr>
        <w:t>«</w:t>
      </w:r>
      <w:r>
        <w:rPr>
          <w:rtl w:val="true"/>
        </w:rPr>
        <w:t>الخراج بالضمان</w:t>
      </w:r>
      <w:r>
        <w:rPr>
          <w:rtl w:val="true"/>
        </w:rPr>
        <w:t>»</w:t>
      </w:r>
      <w:bookmarkEnd w:id="8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معارضة الكلّية المذكورة بقاعدة الملازمة بين النماء والدرك ، المستفادة من النبوي المنقول مرسلاً</w:t>
      </w:r>
      <w:r>
        <w:rPr>
          <w:rStyle w:val="FootnoteAnchor"/>
          <w:rtl w:val="true"/>
        </w:rPr>
        <w:footnoteReference w:id="11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قضى رسول اللّه صلی الله علیه و آله وسلم بأنّ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الخراج بالضمان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المبيع نماؤه للمشتري نصّاً </w:t>
      </w:r>
      <w:r>
        <w:rPr>
          <w:rStyle w:val="FootnoteAnchor"/>
          <w:rtl w:val="true"/>
        </w:rPr>
        <w:footnoteReference w:id="11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وفتوى</w:t>
      </w:r>
      <w:r>
        <w:rPr>
          <w:rStyle w:val="FootnoteAnchor"/>
          <w:rtl w:val="true"/>
        </w:rPr>
        <w:footnoteReference w:id="1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شاذّاً </w:t>
      </w:r>
      <w:r>
        <w:rPr>
          <w:rStyle w:val="FootnoteAnchor"/>
          <w:rtl w:val="true"/>
        </w:rPr>
        <w:footnoteReference w:id="1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بدّ وأن يكون تلفه عليه بقاعدة الملازمة ، وهو ينافي القاعدة المذكورة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أوّلاً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لقوله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الخراج بالضمان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احتمالاتٍ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أقربها إلى اللفظ ، أنّ الخراج الذي يأخذه والي المسلمين ، نحو الزكاة والخمس والجزية وغيرها ، إنّما هو بإزاء الضمانات والتعهّدات التي عليه بالنسبة إلى المسلمين ؛ من إدارة شؤونهم العامّة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لعلّ التعبير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وعدّ ذلك من قضاياه ؛ لأجل أنّ ذلك من الأحكام السلطانية ، وأنّ الوالي موظّف بذلك ، والشعب مطالبون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نّه حثّ منه صلی الله علیه و آله وسلم على تحسين التجارة ، والفلاحة والزراعة ، وتربية المواشي ، وغير ذلك من أنحاء المكاسب ؛ بأن يكون المراد بيان أنّ الخراج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المنافع الحاصلة من أنواع المكاسب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مرهون بالتكفّل والتعاهد لتحسين ما ذكر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المعروف بينهم ، وهو الذي فهمه أبو حنيفة ، وأفتى على طبقه في القضيّة المنقولة في صحيحة أبي ولاّد بأنّ منافع البغلة للغاصب المتعدّي ؛ لأ نّه لمّا تعدّى وصارت يده يد غصب ، ضمن العين ، وملك المنافع ؛ لأنّ الخراج والمنافع بإزاء الضمان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قال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مثل هذا القضاء تحبس السماء ماءها ، وتمنع الأرض بركتها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فالرواية بهذا المعنى ، مورد تكذيب أبي عبداللّه علیه السلام ، وقد حكم بالضمان في البغلة عيناً ومنفعة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في رواياتنا من أنّ الغلّة للمشتري مذيّلة بقوله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ترى أ نّه لو احترقت لكانت من ماله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1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رواية اُخرى قال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أرأيت لو أنّ الدار احترقت ، مِن مال مَن كانت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تكون الدار دار المشتري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موافق لأمر عقلائي ، وهو أنّ الدار للمشتري ، فغلّتها له ، واحتراقها من ماله ، ولا يستفاد من مثلها أنّ ضمان مال الغير ، سبب لنقل منافعه إلى الضامن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في النبوي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صدوره وتسليم كون معناه 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صرفه عن ذلك المعنى ، وحمله على مضمون تلك الروايات ، ولكن قد عرفت أنّ الأرجح في النبوي الاحتمال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يستفاد من النبوي وكذا من الأخبار المشار إليها ، الملازمة بين النماء والدرك ؛ بمعنى أنّ من عليه الغرم فله الغنم ، وبالعكس ، بل الظاهر منها أنّ الخراج بإزاء الضمان ، وأنّ كلّ من هو ضامن لشيء فله منافعه ، لا العكس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فقاعدة ضمان البائع قبل القبض ، لا تنافي النبوي ؛ فإنّ الثاني بمنزلة الكبرى للاُولى ، فبالاُولى يثبت أنّ البائع ضامن للمبيع قبل قبضه ، وبالثاني يثبت أنّ منافع العين له ، فلا تنافي بينهما ، وإنّما التنافي بين القاعدة وما دلّ على أنّ تلف المال ، لا يكون مضموناً على غير مالكه ، كما هو قاعدة عقلائية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57" w:name="pg15215_145288"/>
    </w:p>
    <w:p>
      <w:pPr>
        <w:pStyle w:val="BookText"/>
        <w:rPr/>
      </w:pPr>
      <w:bookmarkEnd w:id="8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الظاهر من القاعدة ، أنّ العقد منفسخ قبل تلف المبيع ، كما سنشير إليه ، فلا تكون مخالفةً للنبوي ، ولا للأخبار المتقدّمة</w:t>
      </w:r>
      <w:r>
        <w:rPr>
          <w:rStyle w:val="FootnoteAnchor"/>
          <w:rtl w:val="true"/>
        </w:rPr>
        <w:footnoteReference w:id="1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هي مخالفة لقاعدة عقلائية اُخرى ؛ وهي عدم انفساخ العقد بلا موجب ، والأمر فيه سهل ، لأ نّه أمر تعبّدي ثابت بالشرع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بعد اللتيّا والتي ، تكون القاعدة أخصّ من النبوي ، فلا يعارضها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8" w:name="__RefHeading___Toc3155888_2142443653"/>
      <w:bookmarkStart w:id="859" w:name="_Toc295"/>
      <w:bookmarkEnd w:id="858"/>
      <w:r>
        <w:rPr>
          <w:rtl w:val="true"/>
        </w:rPr>
        <w:t>معارضة القاعدة بقاعدة أنّ التلف في زمان الخيار</w:t>
      </w:r>
      <w:bookmarkEnd w:id="8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معارضتها لقاعدة أنّ التلف في زمان الخيار ممّن لا خيار له</w:t>
      </w:r>
      <w:r>
        <w:rPr>
          <w:rStyle w:val="FootnoteAnchor"/>
          <w:rtl w:val="true"/>
        </w:rPr>
        <w:footnoteReference w:id="1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لم ترد هذه الكلّية في لسان دليل ، وإنّما الدليل على أنّ التلف على غير صاحب الخيار ، رواياتٌ واردة في خيار الحيوان والشرط ، والمستفاد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تسليم كونه كلّياً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أنّ التلف ليس عليه حتّى يصير المبيع ملكاً مستقرّاً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ففي رواية ابن سنان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 لت أبا عبداللّه علیه السلام عن الرجل يشتري الدابّة أو العبد ، ويشترط إلى يوم أو يومين ، فيموت العبد أو الدابّة ، أو يحدث فيه حدث ، على من ضمان ذلك 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البائع حتّى ينقضي الشرط ثلاثة أيّام ، ويصير المبيع للمشتري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60" w:name="pg15215_145289"/>
    </w:p>
    <w:p>
      <w:pPr>
        <w:pStyle w:val="BookText"/>
        <w:rPr/>
      </w:pPr>
      <w:bookmarkEnd w:id="8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أو قريب منها غيرها </w:t>
      </w:r>
      <w:r>
        <w:rPr>
          <w:rStyle w:val="FootnoteAnchor"/>
          <w:rtl w:val="true"/>
        </w:rPr>
        <w:footnoteReference w:id="1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يستفاد منها عموم يشمل المورد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مع الغضّ عمّا تقدّم ، فالظاهر من قاعدة التلف قبل القبض ، أنّ التلف واقع على مال البائع ، لا أ نّه ضامن للتلف الواقع في ملك المشتري ، فتدلّ على فسخ البيع قبل التلف ، ووقوعه على مال البائع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قاعدة التلف في زمان الخيار ممّن لا خيار له ، فمن أجل أ نّها مستفادة من الروايات المشار إليها ، ويكون المفروض فيها تحقّق البيع ، وكونه خيارياً ، فمقتضاها أنّ التلف مع فرض تحقّق البيع وقيامه بحاله ، ممّن لا خيار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تلك القاعدة ، أنّ التلف قبل القبض الموجب لانفساخ البيع ، يقع على البائع ، وحينئذٍ فتكون قاعدة التلف قبل القبض ، رافعة لموضوع قاعدة التلف في زمن الخيار ، لا معارضة لها ، فتدبّر جيّداً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1" w:name="__RefHeading___Toc3155890_2142443653"/>
      <w:bookmarkStart w:id="862" w:name="_Toc296"/>
      <w:bookmarkEnd w:id="861"/>
      <w:r>
        <w:rPr>
          <w:rtl w:val="true"/>
        </w:rPr>
        <w:t>حكم تلف المبيع في الأيّام الثلاثة</w:t>
      </w:r>
      <w:bookmarkEnd w:id="8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والتلف في الثلاثة أيضاً من مال البائع ؛ للقاعدة ، والرواية المتقدّمتين</w:t>
      </w:r>
      <w:r>
        <w:rPr>
          <w:rStyle w:val="FootnoteAnchor"/>
          <w:rtl w:val="true"/>
        </w:rPr>
        <w:footnoteReference w:id="11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وحال دعوى الإجماع</w:t>
      </w:r>
      <w:r>
        <w:rPr>
          <w:rStyle w:val="FootnoteAnchor"/>
          <w:rtl w:val="true"/>
        </w:rPr>
        <w:footnoteReference w:id="1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معلومة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يتوهّم هاهنا ، معارضتهما لقاعدة التلف في زمان الخيار ، وقاعدة كون تلف المال من مالكه لا تقاوم الدليل الشرعي ، بل بمقتضى قاعدة التلف قبل القبض ، يكون البيع منفسخاً ، فلا تتنافى القاعدة مع تلك القاعدة العقلائية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63" w:name="pg15215_145290"/>
    </w:p>
    <w:p>
      <w:pPr>
        <w:pStyle w:val="BookText"/>
        <w:rPr/>
      </w:pPr>
      <w:bookmarkEnd w:id="8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الانفساخ بلا موجب مخالف للقاعدة ، لكن لا تقاوم القاعدة الدليل الشرعي ، الذي مقتضاه انفساخه تعبّداً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4" w:name="__RefHeading___Toc3155892_2142443653"/>
      <w:bookmarkStart w:id="865" w:name="_Toc297"/>
      <w:bookmarkEnd w:id="864"/>
      <w:r>
        <w:rPr>
          <w:rtl w:val="true"/>
        </w:rPr>
        <w:t>حكم امتناع المشتري من القبض</w:t>
      </w:r>
      <w:bookmarkEnd w:id="8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مكّنه من القبض ولم يتسلّم ، فالظاهر سقوط الضمان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لأنّ القبض المعتبر في جميع الموارد ، يتحقّق بذلك ، وأنّ قوله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مبيع تلف قبل قبضه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كناية عن تسلّطه وتمكّنه بعد ما لم يكن المراد المعنى الحقيقي ؛ أي جعله في قبضته ، فإنّ العرف لا يفهم من مثل التعبير المذكور ، إلاّ تسلّطه وتمكّنه ، كما في التأدية المأخوذة غايةً لضمان اليد ، والقبض المعتبر في الصرف والسلم ،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وإمّا لأنّ مقتضى مناسبة الحكم والموضوع في المقام ذلك ، بل من البعيد جدّاً أن يمكّنه ، ويمتنع عن التسلّم بلا حقّ ، ومع ذلك يحكم عليه الشارع الأقدس بضمانه عند التلف ، وكذا الحال في أمثال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66" w:name="pg15215_145291"/>
    </w:p>
    <w:p>
      <w:pPr>
        <w:pStyle w:val="Heading4"/>
        <w:numPr>
          <w:ilvl w:val="3"/>
          <w:numId w:val="1"/>
        </w:numPr>
        <w:rPr/>
      </w:pPr>
      <w:bookmarkStart w:id="867" w:name="__RefHeading___Toc3155894_2142443653"/>
      <w:bookmarkStart w:id="868" w:name="_Toc298"/>
      <w:bookmarkEnd w:id="866"/>
      <w:bookmarkEnd w:id="867"/>
      <w:r>
        <w:rPr>
          <w:rtl w:val="true"/>
        </w:rPr>
        <w:t>مسألة في ثبوت خيار التأخير بعد يوم فيما يفسد ليومه</w:t>
      </w:r>
      <w:bookmarkEnd w:id="8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الكليني والشيخ ، بإسنادهما عن محمّد بن أبي حمزة أو غيره ، عمّن ذكره ، عن أبي عبداللّه علیه السلام ، أو أبي الحسن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الرجل يشتري الشيء الذي يفسد من يومه ، ويتركه حتّى يأتي بالثمن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جاء فيما بينه وبين الليل بالثمن ، وإلاّ فلا بيع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والسند مجبور بعمل الطائفة بها ، والفتوى بمضمونها </w:t>
      </w:r>
      <w:r>
        <w:rPr>
          <w:rStyle w:val="FootnoteAnchor"/>
          <w:rtl w:val="true"/>
        </w:rPr>
        <w:footnoteReference w:id="1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إذ لم يكن لهم في هذا الخيار بهذا العنوان مستند سواها ، فلا إشكال من جهة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إشكال في المقام في ثبوت الخيار ، لا بطلان البيع أو انفساخه ، بل ربّما يستدلّ بها على ثبوت الخيار في المسأ لة السابقة ؛ لموافقة مضمون روايات تلك المسأ لة لمضمونها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69" w:name="pg15215_145292"/>
    </w:p>
    <w:p>
      <w:pPr>
        <w:pStyle w:val="BookText"/>
        <w:rPr/>
      </w:pPr>
      <w:bookmarkEnd w:id="8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قسم من خيار تأخير الثمن في خصوص الموضوع المذكور ، كما أنّ الخيار إلى شهر ، قسم آخر منه في خصوص الجارية ، أو مطلق الحيوان ، على ما نسب إلى الصدوق قدّس سرّه </w:t>
      </w:r>
      <w:r>
        <w:rPr>
          <w:rStyle w:val="FootnoteAnchor"/>
          <w:rtl w:val="true"/>
        </w:rPr>
        <w:footnoteReference w:id="1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فخيار التأخير حينئذٍ جنس ذو أنواع ، أو نوع ذو أصناف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0" w:name="__RefHeading___Toc3155896_2142443653"/>
      <w:bookmarkStart w:id="871" w:name="_Toc299"/>
      <w:bookmarkEnd w:id="870"/>
      <w:r>
        <w:rPr>
          <w:rtl w:val="true"/>
        </w:rPr>
        <w:t xml:space="preserve">المراد من قوله </w:t>
      </w:r>
      <w:r>
        <w:rPr>
          <w:rtl w:val="true"/>
        </w:rPr>
        <w:t>«</w:t>
      </w:r>
      <w:r>
        <w:rPr>
          <w:rtl w:val="true"/>
        </w:rPr>
        <w:t>يفسد من يومه</w:t>
      </w:r>
      <w:r>
        <w:rPr>
          <w:rtl w:val="true"/>
        </w:rPr>
        <w:t>»</w:t>
      </w:r>
      <w:bookmarkEnd w:id="8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الإشكال في المراد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يفسد من يومه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المراد أ نّه يفسد في يومه ، كما في بعض 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أو أ نّه يأخذ في الفساد مبتدأً من يومه ؟ أو يكون اليوم علّة لعروضه عليه ؟ أو 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اليوم والليلة الآتية ، والمراد أ نّه يفسد في طول اليوم والليلة الآتية ؟ أو يكون المراد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الإشراف على الفساد في اليوم ؟ احتمالات ، بعضها مقطوع الفساد ، وبعضها مخالف للظاهر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والأولى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المراد من قوله ذلك ، هو ما لا يبقى سليماً إلاّ مقدار يوم ، فيفسد بمضيّ يوم ؛ أي مقداره ، ولمّا كان عُرضة مثل هذا للبيع في السوق أثناء النهار ، لا أوّله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المتعارف في مثله خصوصاً في الآفاق الحارّة التي صدرت </w:t>
      </w:r>
      <w:bookmarkStart w:id="872" w:name="pg15215_145293"/>
    </w:p>
    <w:p>
      <w:pPr>
        <w:pStyle w:val="BookText"/>
        <w:rPr/>
      </w:pPr>
      <w:bookmarkEnd w:id="8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الرواية ، عرضه على المشتري بعد مضيّ ساعات من النهار ؛ بحيث كان زمان الاشتراء قبل الزوال ، وبعد طلوع الشمس بساعات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مقدار سلامته من الفساد متقدّراً بيوم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فمنتهى بقائه سليماً ، بعد ساعات من الليل إن اشترى في النهار ، كما هو المتعارف المفروض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فسأل السائل عن اشتراء ما لا يبقى سليماً إلاّ مقدار ساعات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البيع لازم إلى الليل ، فإن لم يأت بالثمن فله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حلول الليل غاية لصحّته ، بل الغاية مضيّ مقدار من الليل ، فهو في أوّل الليل كان سليماً يمكن بيعه ، وكان السوق قائماً في أوّله ، فجعل له الخيار ليفسخ ، ويبيع متاعه قبل الفساد ، وقبل تعطيل السوق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ثبوت الخيار له قبل عروض الفساد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3" w:name="__RefHeading___Toc3155898_2142443653"/>
      <w:bookmarkStart w:id="874" w:name="_Toc300"/>
      <w:bookmarkEnd w:id="873"/>
      <w:r>
        <w:rPr>
          <w:rtl w:val="true"/>
        </w:rPr>
        <w:t xml:space="preserve">المراد ب </w:t>
      </w:r>
      <w:r>
        <w:rPr>
          <w:rtl w:val="true"/>
        </w:rPr>
        <w:t>«</w:t>
      </w:r>
      <w:r>
        <w:rPr>
          <w:rtl w:val="true"/>
        </w:rPr>
        <w:t>اليوم</w:t>
      </w:r>
      <w:r>
        <w:rPr>
          <w:rtl w:val="true"/>
        </w:rPr>
        <w:t xml:space="preserve">» </w:t>
      </w:r>
      <w:r>
        <w:rPr>
          <w:rtl w:val="true"/>
        </w:rPr>
        <w:t>في الرواية</w:t>
      </w:r>
      <w:bookmarkEnd w:id="8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ذكرناه يظهر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السؤال ، ليس يوم الشراء ، بل المراد تحديد عمر المشترى سليماً ، ولمّا كان المتعارف في الاشتراء أثناء النهار ، أجاب بما أجاب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يمكن استفادة معنىً أوسع من الرواية ؛ وهو أنّ الاشتراء في أيّ زمان وقع ، فعليه الصبر إلى ما قبل عروض الفساد بمقدار يسع بيعه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يمكن إلحاق كلّ ما يفسد في يوم ، أو يوم ونصف ، أو يومين ، ولو بمناسبات مرتكزة في الأذهان ؛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الأمتعة التي لها بقاء فوق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أيّام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كالمحمل ، والجارية ، ونحوهما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مشمولة للأخبار المتقدّمة</w:t>
      </w:r>
      <w:r>
        <w:rPr>
          <w:rStyle w:val="FootnoteAnchor"/>
          <w:rtl w:val="true"/>
        </w:rPr>
        <w:footnoteReference w:id="1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والبيع فيها لازم إلى ثلاثة أيّام ، ثمّ يصير خيارياً ، وما يفسد من يومه مشمول لهذه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لا يكون نحوهما ، كما يفسد من يومين ، أو يوم ونصف ، أو نصف يوم ، لا يلحق بالقسم الأوّل بلا إشكال ، فا لأمر فيه دائر بين إلحاقه بالقسم الثاني في الحكم ، فيثبت الخيار له قبيل الأخذ في الفساد ، وعدم إلحاقه به ، فيحكم بلزوم المعاملة ، ولزوم الصبر إلى عروض الفساد ، وانفساخ البيع ، وكون الفساد والتلف من مال البائع ؛ أي ألزمه الشارع الأقدس بالصبر إلى فساد متاعه المشترى ، وهذا احتمال لا ينبغي انتسابه إلى الشارع الأقدس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 احتمالات اُخر ؛ وهي جعله وليّاً للبيع عن صاحبه ، أو إجازة التصرّف له في ملك المشتري ، وإن لم يكن له بيعه ، فلو باع كان فضولياً موقوفاً على إجازة المشتري ، أو لزوم رجوعه إلى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الاحتمالات بعيدة أو فاسدة ، ولا سيّما بعضها ، فا لأقرب إلى الأذهان ، أنّ تلك الأمتعة لا يخرج حكمها عن القسمين المنصوصين ، ولمّا لم يصحّ إلحاقها با لأوّل ، فلا محالة تلحق بالثاني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هذا الخيار ، هل هو خيار تأخير الثمن ، أو خيار عدم قبض المثمن ؟ ظاهر الرواية</w:t>
      </w:r>
      <w:r>
        <w:rPr>
          <w:rStyle w:val="FootnoteAnchor"/>
          <w:rtl w:val="true"/>
        </w:rPr>
        <w:footnoteReference w:id="1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 ، ولا سيّما مع موافقتها لفظاً للروايات المتقدّمة</w:t>
      </w:r>
      <w:r>
        <w:rPr>
          <w:rStyle w:val="FootnoteAnchor"/>
          <w:rtl w:val="true"/>
        </w:rPr>
        <w:footnoteReference w:id="11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875" w:name="pg15215_145295"/>
    </w:p>
    <w:p>
      <w:pPr>
        <w:pStyle w:val="BookText"/>
        <w:rPr/>
      </w:pPr>
      <w:bookmarkEnd w:id="8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ومقتضى بعض المناسبات الثاني ، وقد جزم به السيّد الطباطبائي قدّس سرّه </w:t>
      </w:r>
      <w:r>
        <w:rPr>
          <w:rStyle w:val="FootnoteAnchor"/>
          <w:rtl w:val="true"/>
        </w:rPr>
        <w:footnoteReference w:id="11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وحمل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جاء بالثمن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الكناية عن عدم قبض المثمن ، وهو بعيد لفظاً ، وإن كان لا يبعد اعتباراً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6" w:name="__RefHeading___Toc3155900_2142443653"/>
      <w:bookmarkStart w:id="877" w:name="_Toc301"/>
      <w:bookmarkEnd w:id="876"/>
      <w:r>
        <w:rPr>
          <w:rtl w:val="true"/>
        </w:rPr>
        <w:t>شروط الخيار فيما يفسد ليومه</w:t>
      </w:r>
      <w:bookmarkEnd w:id="8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الشروط المعتبرة في خيار التأخير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معتبر فيه ، كعدم قبض المثمن ، وكونه عيناً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معتبر بحسب ظاهر الرواية ، كعدم قبض الثمن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يعتبر فيه ، كعدم شرط التأخير ؛ فإنّ لازم اعتباره لزوم البيع فيما إذا اشترط التأخير ، وترتّب ما تقدّم</w:t>
      </w:r>
      <w:r>
        <w:rPr>
          <w:rStyle w:val="FootnoteAnchor"/>
          <w:rtl w:val="true"/>
        </w:rPr>
        <w:footnoteReference w:id="11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المحذور عليه ؛ ممّا هو بعيد غايته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8" w:name="__RefHeading___Toc3155902_2142443653"/>
      <w:bookmarkStart w:id="879" w:name="_Toc302"/>
      <w:bookmarkEnd w:id="878"/>
      <w:r>
        <w:rPr>
          <w:rtl w:val="true"/>
        </w:rPr>
        <w:t>اختصاص الرواية بالفساد الحقيقي</w:t>
      </w:r>
      <w:bookmarkEnd w:id="8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ظاهر النصّ</w:t>
      </w:r>
      <w:r>
        <w:rPr>
          <w:rStyle w:val="FootnoteAnchor"/>
          <w:rtl w:val="true"/>
        </w:rPr>
        <w:footnoteReference w:id="1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هو الفساد الحقيقي المساوق للتلف عرفاً ، فلا يشمل التغيير الموجب للنقص وقلّة المشتري ، وإن كانت المناسبات العرفية موافقة للتعميم ، ولا سيّما أنّ مثل الخضروات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فضلاً عن الفواكه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تفسد من يومها ، بل تتغيّر بما يقال مسامحة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فاسدة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6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وبعدُ ، فبعض فروع المسأ لة محلّ إشكال ، وأمّا تغيير السوق فلا يكون فساداً بلا 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6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80" w:name="pg15215_145297"/>
      <w:bookmarkStart w:id="881" w:name="pg15215_145297"/>
      <w:bookmarkEnd w:id="881"/>
    </w:p>
    <w:p>
      <w:pPr>
        <w:pStyle w:val="Heading3"/>
        <w:numPr>
          <w:ilvl w:val="2"/>
          <w:numId w:val="1"/>
        </w:numPr>
        <w:rPr/>
      </w:pPr>
      <w:bookmarkStart w:id="882" w:name="pg15215_145297"/>
      <w:bookmarkStart w:id="883" w:name="__RefHeading___Toc3155904_2142443653"/>
      <w:bookmarkStart w:id="884" w:name="_Toc303"/>
      <w:bookmarkEnd w:id="882"/>
      <w:bookmarkEnd w:id="883"/>
      <w:r>
        <w:rPr>
          <w:rtl w:val="true"/>
        </w:rPr>
        <w:t>السادس خيار الرؤية</w:t>
      </w:r>
      <w:bookmarkEnd w:id="884"/>
    </w:p>
    <w:p>
      <w:pPr>
        <w:sectPr>
          <w:footerReference w:type="default" r:id="rId6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885" w:name="__RefHeading___Toc3155906_2142443653"/>
      <w:bookmarkStart w:id="886" w:name="_Toc304"/>
      <w:bookmarkEnd w:id="885"/>
      <w:r>
        <w:rPr>
          <w:rtl w:val="true"/>
        </w:rPr>
        <w:t>اشارة</w:t>
      </w:r>
      <w:bookmarkEnd w:id="886"/>
    </w:p>
    <w:p>
      <w:pPr>
        <w:sectPr>
          <w:footerReference w:type="default" r:id="rId6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87" w:name="pg15215_145299"/>
      <w:bookmarkStart w:id="888" w:name="pg15215_145299"/>
      <w:bookmarkEnd w:id="888"/>
    </w:p>
    <w:p>
      <w:pPr>
        <w:pStyle w:val="Heading4"/>
        <w:numPr>
          <w:ilvl w:val="3"/>
          <w:numId w:val="1"/>
        </w:numPr>
        <w:rPr/>
      </w:pPr>
      <w:bookmarkStart w:id="889" w:name="pg15215_145299"/>
      <w:bookmarkStart w:id="890" w:name="__RefHeading___Toc3155908_2142443653"/>
      <w:bookmarkStart w:id="891" w:name="_Toc305"/>
      <w:bookmarkEnd w:id="889"/>
      <w:bookmarkEnd w:id="890"/>
      <w:r>
        <w:rPr>
          <w:rtl w:val="true"/>
        </w:rPr>
        <w:t>ثبوت خيار الرؤية</w:t>
      </w:r>
      <w:bookmarkEnd w:id="8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خيار مستقلّ ، غير خيار تخلّف الشرط ، وتخلّف الوصف ، فلو قيّدنا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 نّه الخيار المسبّب عن رؤية المبيع على خلاف ما اشترط فيه المتبايعان ، أو بخلاف ما وصفه البائع</w:t>
      </w:r>
      <w:r>
        <w:rPr>
          <w:rStyle w:val="FootnoteAnchor"/>
          <w:rtl w:val="true"/>
        </w:rPr>
        <w:footnoteReference w:id="11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بدّ إمّا من الالتزام بأنّ المعتبر هاهنا هو الاشتراط أو التوصيف اللذان لا يوجب تخلّفهما الخيار ، كالتوصيف خارج المعاملة ، وكذا الاشتراط بنحو لا يعدّ شرطاً ضمنياً ، بل يعدّ من متعلّقات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الالتزام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المعتبر هاهنا أعمّ ممّا يوجب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فرض الاشتراط أو التوصيف الموجبين للخيار ، يكون له خياران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خيار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خيار تخلّف الشرط أو الوصف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فيجتمع هذا الخيار مع غيره تارة ، ويفارقه اُخرى ، وإلاّ فالقيد بنحو يكون ثبوته ملازماً لثبوت خيار آخر عقلائي ، لعلّه يعدّ لغواً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92" w:name="pg15215_145300"/>
    </w:p>
    <w:p>
      <w:pPr>
        <w:pStyle w:val="BookText"/>
        <w:rPr/>
      </w:pPr>
      <w:bookmarkEnd w:id="8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يظهر من كثير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هذا الشرط للتخلّص عن الغرر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ما لا يخفى ؛ فإنّه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أنّ الغرر يمكن أن يرفع بوجه آخر ، كالمشاهدة السابقة، وكتوصيف الغير، أو التوصيف خارج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يصحّ أن يجعل ما يرفعه من شروط هذا الخيار ، بل هو من شروط البيع ، كان خيارياً أم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دليل على القيد المأخوذ في هذا الخيار في ظاهر بعض كلماتهم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3" w:name="__RefHeading___Toc3155910_2142443653"/>
      <w:bookmarkStart w:id="894" w:name="_Toc306"/>
      <w:bookmarkEnd w:id="893"/>
      <w:r>
        <w:rPr>
          <w:rtl w:val="true"/>
        </w:rPr>
        <w:t>الاستدلال لخيار الرؤية بصحيحة جميل بن درّاج</w:t>
      </w:r>
      <w:bookmarkEnd w:id="8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تسالمهم عليه 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الإجماع عليه مستفيض</w:t>
      </w:r>
      <w:r>
        <w:rPr>
          <w:rStyle w:val="FootnoteAnchor"/>
          <w:rtl w:val="true"/>
        </w:rPr>
        <w:footnoteReference w:id="115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صحيحة جميل بن درّاج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 لت أبا عبداللّه علیه السلام عن رجل اشترى ضيعة ، وقد كان يدخلها ويخرج منها ، فلمّا أن نقد المال صار إلى الضيعة فقلّبها ، ثمّ رجع فاستقال صاحبه ، فلم يقله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 نّه قلّب منها ونظر إلى تسعة وتسعين قطعة ، ثمّ بقي منها قطعة ولم يرها ، لكان له في ذلك خيار الرؤية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منها كما ترى ، عدم فرض اشتراط أو توصيف من البائع ، بل كان الاشتراء بعد التردّد إلى الضيعة مراراً ، الموجب لمشاهدتها مرّة بعد اُخرى ، وللرغبة في شرائها ، فاشتراها من غير تقليب وتفتيش كامل لقطعاتها ، ولا يعتبر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شراء مثلها ورفع الجهالة والغرر ، غير المشاهدة المتعارفة ، وأمّا مشاهدة كلّ قطعة مستقلّة 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ظاهرها أنّ البيع وقع بلا توصيف واشتراط في ضمن العقد ، ولا قبله ، بل استناداً إلى الذهاب إليها ، والدخول فيها مراراً ، كما يدلّ عليه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يدخلها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، وهذا المقدار من المشاهدة ، كافٍ في رفع الغرر في أمثال الضيعة ، بل الدور ونحوها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لمّا اشتراها قلّبها وفتّشها زائداً عمّا تقدّم ، فوجدها على خلاف ما توهّمه من المرغوبية والأوصاف فاستقال ، ولو كان المفروض التوصيف والاشتراط الموجبين للخيار عرفاً ، لم يكن محتاجاً إلى الاستقالة ، بل كان له الخيار 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منها أنّ خيار الرؤية ، خيار مستقلّ ثابت للشيء ، سواء كان له خيار آخر أم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ينبغي توهّم ثبوته بمجرّد عدم الرؤية ، ولو لم يكن المرئي مخالفاً لاعتقاده ، بل الظاهر من الرواية ، أنّ الحكم ثابت لمورد كان المرئي على خلاف ما اعتقده ؛ بواسطة المشاهدة السابقة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 في الرواية احتمالاً آخر ، وهو بطلان البيع ؛ بأن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عدم رؤية بعض المبيع ، موجب للغرر المبطل ، فقوله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له خيار الرؤية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محمول على أنّ له الاختيار عند الرؤية في اشترائه وعدمه ، أو له الخيار في قبول هذا البيع وردّه إن 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بصحّة قبول الإنشاء المتعلّق بالمجهول عند رفع الجهالة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ما أشرنا إليه ؛ من عدم اعتبار هذه التدقيقات في باب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الغرر ، ولا سيّما في مثل الضيعة وأشباهها ، بل يكفي الاطّلاع الحاصل بالمشاهدة على النحو المتعارف في رفع الغرر ، فيقع البيع صحيحاً </w:t>
      </w:r>
      <w:r>
        <w:rPr>
          <w:rStyle w:val="FootnoteAnchor"/>
          <w:rtl w:val="true"/>
        </w:rPr>
        <w:footnoteReference w:id="11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التعبير بأنّ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خيار الرؤية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يخالف الاحتمال المذكور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ذلك خيار الرؤية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يحتمل أن يكون إشارة إلى الشراء المستفاد من قول السائل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إشارة إلى الضيعة ، المذكورة صريحاً وغير صريح مراراً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إلى القطعة غير المرئيّة المذكورة أخيراً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المناسب للخيار المتعلّق بالعقد ، هو الأوّل ؛ فإنّ ما يصحّ أن يكون له فيه خيار بلا تأوّل ، هو الشراء ، وأمّا الضيعة فانتساب الخيار إليها ، مأوّل ومخالف للظاهر ، فضلاً عن الانتساب إلى القطعة التي لا تكون متعلّقة للبيع ، حتّى يكون له خيار فيها ، فالرجوع إليها ، يحتاج إلى تأويل آخر مضافاً إلى التأويل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فله الخيار لفسخ العقد ، لا لفسخه بالنسبة ، ولا لردّ القطعة التي يرجع ردّها إلى الفسخ بالنسبة ؛ فإنّه بعيد ، بل غير صحيح إلاّ فيما إذا انحلّ العقد إلى عقود عرفاً ، وهو في غير المورد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في بعض التعليقات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احتمال ثبوت خيارين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خيار الرؤية فيما لم 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خيار تبعّض الصفقة فيما رآه</w:t>
      </w:r>
      <w:r>
        <w:rPr>
          <w:rStyle w:val="FootnoteAnchor"/>
          <w:rtl w:val="true"/>
        </w:rPr>
        <w:footnoteReference w:id="1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لا يخلو من غرابة ؛ فإنّ التبعّض لم يكن قبل إعمال الخيار فيما لم يره ، </w:t>
      </w:r>
      <w:bookmarkStart w:id="895" w:name="pg15215_145303"/>
    </w:p>
    <w:p>
      <w:pPr>
        <w:pStyle w:val="BookText"/>
        <w:rPr/>
      </w:pPr>
      <w:bookmarkEnd w:id="8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وبعده يكون السبب له إعماله ، فهو لو ثبت لا بدّ وأن يثبت للبائع ، لا للمشتري الموجب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فالظاهر ثبوت خيار واحد متعلّق بالعقد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6" w:name="__RefHeading___Toc3155912_2142443653"/>
      <w:bookmarkStart w:id="897" w:name="_Toc307"/>
      <w:bookmarkEnd w:id="896"/>
      <w:r>
        <w:rPr>
          <w:rtl w:val="true"/>
        </w:rPr>
        <w:t>الاستدلال لخيار الرؤية بصحيحة زيد الشحّام</w:t>
      </w:r>
      <w:bookmarkEnd w:id="8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يستدلّ على الخيار بصحيحة زيد الشحّام</w:t>
      </w:r>
      <w:r>
        <w:rPr>
          <w:rStyle w:val="FootnoteAnchor"/>
          <w:rtl w:val="true"/>
        </w:rPr>
        <w:footnoteReference w:id="11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 لت أبا عبداللّه علیه السلام ، عن رجل اشترى سهام القصّابين من قبل أن يخرج السهم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يشتري شيئاً حتّى يعلم أين يخرج السهم ، فإن اشترى شيئاً فهو بالخيار إذا 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الظاهر من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المعهود ظاهراً من فعل المشترين في شراء سهام القصّابين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اشتراء السهم الذي سيخرج فيما بعد فعلاً ، فيكون السهم مال البائع قبل خروج السهم ، وهذا نظير بيع الثمار قبل أن توجد ويملكها المالك ، بل هو أهون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الصحّة على خلاف القواعد ؛ إذا تعلّق البيع بما سيوجد في بيع الثمار ، وبما سيتعيّن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 النهي عن الاشتراء قبل الإخراج ، بطلان الشراء كذلك ، كما هو كذلك في أمثال المقام ، فيكون السؤال والجواب قرينة على المراد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بالخيار إذا 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أنّ اختياره في الشراء وعدمه باقٍ ، ولم يسلب بهذا الشراء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يراد منه خياره في الردّ والقبول ، نظير الفضولي لو قلنا بجواز لحوق الإجازة ببيع المجهول عند علمه به ، فعليه لا ربط لها بالخيار ، فضلاً عن خيار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مراد السائل ، اشتراء سهامهم المشاعة بينهم وبين غيرهم ، فينقل المال إلى المشتري قبل الإسهام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إن اشتراها بالتوصيف ، كان الخيار لتخلّف الوصف إن كان إفراز السهام بإذنه ، وإلاّ فيحتمل أن 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خيار قبول التقسيم وعدمه ، فتدلّ الرواية حينئذٍ على جريان الفضولي في الإفراز والتقسيم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اشتراها بغير توصيف ولا مشاهدة ، كان باطلاً ، فيبقى ظهور النهي عن الاشتراء على حاله من الإرشاد إلى البطلان ، ويصير قرينة على المراد من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بالخيار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كما تقدّم</w:t>
      </w:r>
      <w:r>
        <w:rPr>
          <w:rStyle w:val="FootnoteAnchor"/>
          <w:rtl w:val="true"/>
        </w:rPr>
        <w:footnoteReference w:id="1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وهنا احتمال آخر ؛ وهو كون الشراء بالمشاهدة ، ولمّا كانت السهام بالتعديل ، كانت المشاهدة رافعة للغرر ، فلمّا خرج السهم رأى الخارج مخالفاً لما اعتقده ، كما في صحيحة جميل ، فيكون الخيار للرؤية إن كان التقسيم بإذنه ، وإلاّ فيأتي الاحتمال المتقدّم ، أو كونه بوصف خارج عن المعاملة ، فرأى تخلّفه ، فثبت خيار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98" w:name="pg15215_145305"/>
    </w:p>
    <w:p>
      <w:pPr>
        <w:pStyle w:val="BookText"/>
        <w:rPr/>
      </w:pPr>
      <w:bookmarkEnd w:id="8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كثرة الاحتمال يسقط الاستدلال ، ولا سيّما مع أظهرية الاحتمال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احتمال كون القسمة باطلة ؛ لعدم التعديل</w:t>
      </w:r>
      <w:r>
        <w:rPr>
          <w:rStyle w:val="FootnoteAnchor"/>
          <w:rtl w:val="true"/>
        </w:rPr>
        <w:footnoteReference w:id="11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فمخالف لظاهرها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احتمال 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خيار الحيوان غير صحيح ؛ لعدم ثبوته للمشاع كما هو المفروض ، والحمل على الكلّي في المعيّن</w:t>
      </w:r>
      <w:r>
        <w:rPr>
          <w:rStyle w:val="FootnoteAnchor"/>
          <w:rtl w:val="true"/>
        </w:rPr>
        <w:footnoteReference w:id="1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بعيد ، بل غير صحيح ، مع أنّ مبدأه حال العقد ، لا حال إخراج السهم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9" w:name="__RefHeading___Toc3155914_2142443653"/>
      <w:bookmarkStart w:id="900" w:name="_Toc308"/>
      <w:bookmarkEnd w:id="899"/>
      <w:r>
        <w:rPr>
          <w:rtl w:val="true"/>
        </w:rPr>
        <w:t>عقلائية خيار الرؤية وحدوده</w:t>
      </w:r>
      <w:bookmarkEnd w:id="9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المعتبر في هذا الخيار ، رؤية المبيع على خلاف ما اشترط فيه المتبايعان ، كما هو صريح الشيخ الأعظم قدّس سرّه </w:t>
      </w:r>
      <w:r>
        <w:rPr>
          <w:rStyle w:val="FootnoteAnchor"/>
          <w:rtl w:val="true"/>
        </w:rPr>
        <w:footnoteReference w:id="1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على خلاف توصيف المتبايعين في ضمن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خلاف ما يستفاد من الصحيحة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هذا الخيار على القاعدة بلا إشكال ؛ فإنّ خيار تخلّفهما عقلائي ، لا يحتاج إلى دليل لفظي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لازم ذلك ثبوته في جميع المعاملات ، كالصلح ، والإجارة ، وفي أنواع الأمتعة ؛ من الحيوان ، والدار ، وغيرهما ، ولا يختصّ بالمشتري ، بل يثبت للبائع أيضاً عند تخلّفهما على اختلاف الشروط والأوصاف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في ثبوت خيار الرؤية على هذا الوجه ، إشكال تقدّمت الإشارة إليه</w:t>
      </w:r>
      <w:r>
        <w:rPr>
          <w:rStyle w:val="FootnoteAnchor"/>
          <w:rtl w:val="true"/>
        </w:rPr>
        <w:footnoteReference w:id="11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بناءً على الاستناد في ثبوته إلى صحيحة جميل ، التي وردت في الضيعة الحاضرة المشاهدة ، من دون إشارة فيها إلى الاشتراط والتوصيف ، بل كان المفروض فيها رفع الغرر بالمشاهدة ، وكثرة الدخول في الضيعة ، فمقتضى الجمود عليها ، عدم ثبوته إلاّ في الضيعة ونحوها ، لا في مثل الحيوان والأمتعة ، ولا في الكلّي في المعيّن ، والمشاع ، ولا في العين الغائبة الموصوفة لا في ضمن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الظاهر المتفاهم منها عرفاً ولو بمناسبات مرتكزة في الأذهان ، ثبوته في مطلق المبيع ، ضيعة كان أم غيرها ، حاضراً كان أم غائباً ؛ لفهم العرف أنّ الحكم لرؤية المبيع على خلاف ما اعتقده ، سواء شاهد بعضه واعتقد الوصف في الكلّ ، أم لم يشاهده واعتقد كونه موصوفاً بكذا ؛ لتوصيف البائع أو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غير فرق بين العين الشخصية المعيّنة ، والكلّي في المعيّن أو المشاع ؛ ممّا تأتي فيه الرؤية على خلاف الوصف ، أو الرؤية السابقة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إثباته للبائع بهذه الصحيحة فمشكل ؛ للإشكال في إلغاء الخصوصية عرفاً ، لكن ثبوته له مورد تسالمهم ، بل اتّفاقهم على ما حكي</w:t>
      </w:r>
      <w:r>
        <w:rPr>
          <w:rStyle w:val="FootnoteAnchor"/>
          <w:rtl w:val="true"/>
        </w:rPr>
        <w:footnoteReference w:id="1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01" w:name="pg15215_145307"/>
    </w:p>
    <w:p>
      <w:pPr>
        <w:pStyle w:val="Heading4"/>
        <w:numPr>
          <w:ilvl w:val="3"/>
          <w:numId w:val="1"/>
        </w:numPr>
        <w:rPr/>
      </w:pPr>
      <w:bookmarkStart w:id="902" w:name="__RefHeading___Toc3155916_2142443653"/>
      <w:bookmarkStart w:id="903" w:name="_Toc309"/>
      <w:bookmarkEnd w:id="901"/>
      <w:bookmarkEnd w:id="902"/>
      <w:r>
        <w:rPr>
          <w:rtl w:val="true"/>
        </w:rPr>
        <w:t>مسألة في أنّ مورد خيار الرؤية هو العين الشخصية</w:t>
      </w:r>
      <w:bookmarkEnd w:id="9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مورد هذا الخيار العين الشخصية ، حاضرة كانت كما في مورد الصحيحة ، أم غائبة بالشرط الذي تقدّم الكلام فيه</w:t>
      </w:r>
      <w:r>
        <w:rPr>
          <w:rStyle w:val="FootnoteAnchor"/>
          <w:rtl w:val="true"/>
        </w:rPr>
        <w:footnoteReference w:id="1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بناءً على اندراج الكلّي في المعيّن والمشاع في العين الشخصية ، وإلاّ فمورده أعمّ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شاهد ضيعة ونحوها بنحو رافع للغرر عرفاً ، فاشترى جزءاً مشاعاً منها ، ثمّ بعد استقصاء الفحص رآها على خلاف ما اعتقده ، كان له الخيار ، وكذا في الكلّي في المعيّن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4" w:name="__RefHeading___Toc3155918_2142443653"/>
      <w:bookmarkStart w:id="905" w:name="_Toc310"/>
      <w:bookmarkEnd w:id="904"/>
      <w:r>
        <w:rPr>
          <w:rtl w:val="true"/>
        </w:rPr>
        <w:t>اشتراط ذكر أوصاف المبيع في صحّة بيع العين الغائبة</w:t>
      </w:r>
      <w:bookmarkEnd w:id="905"/>
    </w:p>
    <w:p>
      <w:pPr>
        <w:sectPr>
          <w:footerReference w:type="default" r:id="rId6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الشيخ الأعظم قدّس سرّه ، تعرّض في المقام لما هو شرط في صحّة البيع ؛ من التوصيف بما ترفع به الجهالة</w:t>
      </w:r>
      <w:r>
        <w:rPr>
          <w:rStyle w:val="FootnoteAnchor"/>
          <w:rtl w:val="true"/>
        </w:rPr>
        <w:footnoteReference w:id="1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وأوكل إلى العرف أخيراً </w:t>
      </w:r>
      <w:r>
        <w:rPr>
          <w:rStyle w:val="FootnoteAnchor"/>
          <w:rtl w:val="true"/>
        </w:rPr>
        <w:footnoteReference w:id="1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06" w:name="pg15215_145308"/>
    </w:p>
    <w:p>
      <w:pPr>
        <w:pStyle w:val="BookText"/>
        <w:rPr/>
      </w:pPr>
      <w:bookmarkEnd w:id="9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تعرّضنا لحديث الغرر ، وما هو المحتمل فيه بنحو الاستقصاء في البيع</w:t>
      </w:r>
      <w:r>
        <w:rPr>
          <w:rStyle w:val="FootnoteAnchor"/>
          <w:rtl w:val="true"/>
        </w:rPr>
        <w:footnoteReference w:id="1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نطيل بالإعادة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بأس بالتعرّض لبعض إشكالات لم نتعرّض لها ظاهراً سابقاً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907" w:name="__RefHeading___Toc3155920_2142443653"/>
      <w:bookmarkStart w:id="908" w:name="_Toc311"/>
      <w:bookmarkEnd w:id="907"/>
      <w:r>
        <w:rPr>
          <w:rtl w:val="true"/>
        </w:rPr>
        <w:t>الإشكال الأوّل على كفاية ذكر الأوصاف</w:t>
      </w:r>
      <w:bookmarkEnd w:id="9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ذكر الأوصاف في العين ، لا يخرج البيع عن كونه غرراً ، بل يوجب أن يكون الغرر أعظم ؛ فإنّ في ترك التوصيف ، غرراً من حيث الجهل بالصفة ، فإذا اُخذ مقيّداً بها صار مشكوك الوجود ؛ لأنّ المبيع الموصوف بكذا ، لا يعلم وجوده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فأجاب عنه الشيخ الأعظم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أخذ الأوصاف في معنى الاشتراط ، لا التقييد</w:t>
      </w:r>
      <w:r>
        <w:rPr>
          <w:rStyle w:val="FootnoteAnchor"/>
          <w:rtl w:val="true"/>
        </w:rPr>
        <w:footnoteReference w:id="1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وهذا منه تسليم للإشكال على فرض التوصيف ، وهو غير متّجه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والأولى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التوصيف والتقييد الذي قد يوجب أن يكون المبيع مشكوك الوجود ، إنّما هو في المبيع الكلّي ؛ فإنّه ربّما يوصف بأوصاف يشكّ معها في تحقّق مصداق له في الخارج ، فيكون التوصيف موجباً للغرر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الجزئي الخارجي ، فلا يخرج بالتقييد والتوصيف عن كونه موجوداً ، ولا عن كونه مبيعاً ، وإن تخلّف عنه القيد والوصف ؛ فإنّ البيع إنّما يتعلّق بالموجود المشخّص موصوفاً بكذا ، وتخلّف الوصف لا يوجب عدم تعلّق البيع بالموجود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بناءً على تعلّق البيع في المبيع الخارجي المتحقّق ، بالعنوان الذهني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قيل وسيجيء الكلام فيه</w:t>
      </w:r>
      <w:r>
        <w:rPr>
          <w:rStyle w:val="FootnoteAnchor"/>
          <w:rtl w:val="true"/>
        </w:rPr>
        <w:footnoteReference w:id="11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توجيه الإشكال والتخلّص بما أفاده الشيخ الأعظم قدّس سرّه ، لكنّ المبنى في غاية السقوط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فالموجود الخارجي المتعلّق به البيع ، لا يخرج عن الشخصية والوجود ولو قيّد بأ لف قيد ، والبيع إنّما يتعلّق به متقيّداً وموصوفاً ، غاية ما في الباب ، أنّ تخلّفه يوجب الخيار ، لا الشكّ في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رفع الغرر بصرف التوصيف والتقييد محلّ إشكال ، كما أنّ رفعه بالاشتراط والالتزام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يستشكل على مقالة الشيخ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التقييد وكذا الاشتراط في المقام ، غير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 نّه مختصّ بالكلّيات التي يصحّ فيها التضييق ، لا في الجزئي الخارجي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فلأنّ الاشتراط والالتزام ، إنّما يصحّ في شرط الفعل وشرط النتيجة ، لا في مثل المقام الذي تكون الصفة فيه ، إمّا موجودة بعللها التكوينية ، أو لا ، ولا يكون الالتزام مؤثّراً فيه</w:t>
      </w:r>
      <w:r>
        <w:rPr>
          <w:rStyle w:val="FootnoteAnchor"/>
          <w:rtl w:val="true"/>
        </w:rPr>
        <w:footnoteReference w:id="1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التقييد والتوصيف في الجزئيات ، وإن لم يوجب تضييقها ، لكنّه عقلائي ، ويترتّب عليه الخيار ، فيصحّ بيع الفرس الخارجي مثلاً متقيّداً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وموصوفاً به ، وهو أمر عقلائي يوجب تخلّفه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الاشتراط والالتزام ، فإن كان الدليل عليه وجوب الوفاء بالشرط ، لتمّ ما </w:t>
      </w:r>
      <w:bookmarkStart w:id="909" w:name="pg15215_145310"/>
    </w:p>
    <w:p>
      <w:pPr>
        <w:pStyle w:val="BookText"/>
        <w:rPr/>
      </w:pPr>
      <w:bookmarkEnd w:id="9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أفاده ، وأمّا إذا كان ذلك الالتزام أمراً عقلائياً ، يترتّب عليه خيار تخلّف الشرط والالتزام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، فالاشتراط والالتزام في المقام ، عقلائي يترتّب عليه الأثر ، لا أ نّه أمر يجب الوفاء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0" w:name="__RefHeading___Toc3155922_2142443653"/>
      <w:bookmarkStart w:id="911" w:name="_Toc312"/>
      <w:bookmarkEnd w:id="910"/>
      <w:r>
        <w:rPr>
          <w:rtl w:val="true"/>
        </w:rPr>
        <w:t>الإشكال الثاني على كفاية ذكر الأوصاف</w:t>
      </w:r>
      <w:bookmarkEnd w:id="9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البرهان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وحاصله أنّ العقد واقع على شيء مغاير للموجود ، فالمعقود عليه غير موجود ، والموجود غير معقود عليه</w:t>
      </w:r>
      <w:r>
        <w:rPr>
          <w:rStyle w:val="FootnoteAnchor"/>
          <w:rtl w:val="true"/>
        </w:rPr>
        <w:footnoteReference w:id="1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ونظير ذلك ما قيل في الاقتداء بشخص بتخيّل أ نّه زيد ، فبان عمراً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إن كان الاقتداء على نحو التقييد بطل ، وإن كان على نحو الداعي ، صحّ بالبرهان المذكور</w:t>
      </w:r>
      <w:r>
        <w:rPr>
          <w:rStyle w:val="FootnoteAnchor"/>
          <w:rtl w:val="true"/>
        </w:rPr>
        <w:footnoteReference w:id="1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البيع في العين الشخصية وكذا الاقتداء ، لا يتعلّقان إلاّ بالموجود الخارجي ، لا بالعنوان الذهني القابل للانطباق على الخارج وعدمه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فالمبيع هو الموجود الخارجي الذي وصف بوصف مفقود فيه ، والمقتدى به هو الشخص الخارجي ؛ قيّد بوصف أم لا ، والتقييد لا يوجب ألاّ يتعلّق بالخارج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قد يقال في تقرير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العنوان الخاصّ ، إن كان واسطة في الثبوت ، وكان العقد متعلّقاً بالخارج ، فالموجود معقود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واسطة في العروض ، فلا تعلّق للبيع حقيقة بالذات إلاّ بالعنوان الخاصّ ، فإذا لم يكن للعنوان وجود ، لم يكن شيء تعلّق به البيع بالعرض بواسطة العنوان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مقتضى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البرهان هو الثاني ، ثمّ نسج على هذا المنوال بوجه لا يليق ذكره في الفقه</w:t>
      </w:r>
      <w:r>
        <w:rPr>
          <w:rStyle w:val="FootnoteAnchor"/>
          <w:rtl w:val="true"/>
        </w:rPr>
        <w:footnoteReference w:id="1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أنّ البيع لا يتعلّق بالعنوان الذهني لا عقلاً ، ولا عرفاً ؛ لأنّ العنوان الفاني في العين الخارجية ، لا يكون منظوراً فيه ، بل هو منظور به ، والمنظور فيه إنّما هو الخارج ، وهو متعلّق للبيع ، لا العنوان ، نعم ، في بيع الكلّي ، يكون نفس العنوان منظوراً فيه ، ومورداً للنقل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فالملكية والنقل والانتقال الاعتباري ، وإن كان ظرف اعتبارها الذهن ، لكن يعتبرها العقلاء أمراً خارجياً ، فالدار الموجودة ، ملك بالحمل الشائع ومنقولة بالبيع ، لا عنوانها الفاني فيها ، كما توهّمه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في الاُمور الاعتبارية محلّ للبراهين العقلية والفلسفية ، فلا العقل يحكم بأنّ البيع متعلّق بالعنوان ، ولا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أن يكون الأصيل اعتبارياً ، والاعتباري أصيلاً</w:t>
      </w:r>
      <w:r>
        <w:rPr>
          <w:rStyle w:val="FootnoteAnchor"/>
          <w:rtl w:val="true"/>
        </w:rPr>
        <w:footnoteReference w:id="1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يرجع إلى محصّل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أخيراً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العرف يرى العناوين واسطة في الثبوت</w:t>
      </w:r>
      <w:r>
        <w:rPr>
          <w:rStyle w:val="FootnoteAnchor"/>
          <w:rtl w:val="true"/>
        </w:rPr>
        <w:footnoteReference w:id="1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العرف لا يرى الواسطة ،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واسطة في الثبوت أو في العروض ، بل يرى التبادل بين الأعيان الخارجية ، بلا توسّط شيء ، فالعقد الذي يوجب الربط الملكي ، لا يتعلّق إلاّ بنفس الخارج ؛ أي المعلوم بالعرض ، فإن كان مراده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الواسطة في الثبوت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، فلا مضايقة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العقل الدقيق ، يحكم في أمثال المقام بالوساطة في الثبوت ، والعرف لا يرى واسطة أصلاً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يقرّر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ما هو الموجود في الخارج هو الأعيان ، لا بوصف كونها مبيعةً ، وأمّا المبيع بما هو كذلك ، فلا يكون هو العين بما هي ، بل هو العين المقيّدة ، ومع فقد القيد لا يعقل بقاء المقيّد ، فما هو موجود ليس بمبيع ، وما هو مبيع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الشخص مقيّداً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أشار إليه بعض المحقّقين قدّس سرّه ، ولعلّه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 نّه ناشئ من عدم التفرقة بين وصف المعيّن ، والوصف المعيّن ؛ أي بين التوصيف في المبيع الشخصي الخارجي ، وبين توصيف العنوان الكلّي وتقييده ، وكذا من عدم الفرق بين الأوصاف الذاتية والعرضية</w:t>
      </w:r>
      <w:r>
        <w:rPr>
          <w:rStyle w:val="FootnoteAnchor"/>
          <w:rtl w:val="true"/>
        </w:rPr>
        <w:footnoteReference w:id="1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ومحصّله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القيود في الكلّيات مطلقاً ، توجب حدوث عناوين مختلفة ، تكون لكلّ عنوان مصاديق غير مصاديق عنوان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اُخرى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كافّة القيود في الكلّيات ، من قبيل المقوّمات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الأوصاف في الأعيان الخارجية ، فليست دخيلة في نفس التبادل الذي هو ماهية البيع ؛ فإنّ التبادل يقع بين الأعيان والأموال ، والأوصاف خارجة عن محطّه ، ولهذا لا يقسّط الثمن على الذات والصفة ، وإن صارت الصفات موجبة لتفاوت القيم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فالأوصاف في الأعيان الخارجية ، ليست من مقوّمات البيع ، ولا دخيلة فيه ، </w:t>
      </w:r>
      <w:bookmarkStart w:id="912" w:name="pg15215_145313"/>
    </w:p>
    <w:p>
      <w:pPr>
        <w:pStyle w:val="BookText"/>
        <w:rPr/>
      </w:pPr>
      <w:bookmarkEnd w:id="9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اُمور زائدة عن محطّ التبادل ، ولمّا وصف المبيع بها ، صار تخلّفها موجباً للخيار ؛ أي خيار تخلّف الوصف ، فتوصيف المبيع حيث وقع في ضمن البيع ، ولم يكن أجنبيّاً عنه ، يوجب تخلّف الوصف الخيار ، وليس الوصف مقوّماً للمبيع ، حتّى يوجب تخلّفه البطلان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بعض الأوصاف من المقوّمات ، بل تسميتها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الأوصاف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تخلو من مسامحة ، كما لو أشار إلى شيء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بعتك هذا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فتبيّن أ نّه سبحة ، أو سجّادة ، فإنّ المشار إليه ، لا يشترك مع العنوان إلاّ في المادّة الأوّلية ، على القول بها ، وهي لا تكون موضوع حكم عرفي عقلائي ،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من قبيل تخلّف الوصف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مثله يكون البيع باطلاً بلا ريب ، وتشخيص الذاتي والعرضي موكول إلى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3" w:name="__RefHeading___Toc3155924_2142443653"/>
      <w:bookmarkStart w:id="914" w:name="_Toc313"/>
      <w:bookmarkEnd w:id="913"/>
      <w:r>
        <w:rPr>
          <w:rtl w:val="true"/>
        </w:rPr>
        <w:t>الإشكال الثالث على كفاية ذكر الأوصاف</w:t>
      </w:r>
      <w:bookmarkEnd w:id="9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بعد تسليم جميع ما تقدّم ، يشكل الحكم بالصحّة من جهة اُخرى ؛ وهي أ نّه يعتبر في البيع أن يكون عن رضاً ، وفي المقام يكون الرضا بالمقيّد ، لا بالخالي عن القيد ، فما هو الموجود والمتعلّق للبيع ، غير مرضيّ به ، وما هو مرضيّ به غير 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القيد لو رجع إلى الشرط كما ذهب إليه الشيخ قدّس سرّه </w:t>
      </w:r>
      <w:r>
        <w:rPr>
          <w:rStyle w:val="FootnoteAnchor"/>
          <w:rtl w:val="true"/>
        </w:rPr>
        <w:footnoteReference w:id="1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وبنى عليه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الأعيان</w:t>
      </w:r>
      <w:r>
        <w:rPr>
          <w:rStyle w:val="FootnoteAnchor"/>
          <w:rtl w:val="true"/>
        </w:rPr>
        <w:footnoteReference w:id="1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الجواب عن الشبهة ، لم يكن فقده موجباً لفقد الرضا ؛ فإنّ الشرط التزام في التزام ، فتخلّف ذاك الالتزام ، لا يوجب عدم الرضا بالالتزام الآخر ، وسيأتي الكلام فيه في محلّه</w:t>
      </w:r>
      <w:r>
        <w:rPr>
          <w:rStyle w:val="FootnoteAnchor"/>
          <w:rtl w:val="true"/>
        </w:rPr>
        <w:footnoteReference w:id="1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لم يرجع إليه فلا يصحّ الجواب المذكور ، بل الحقّ في الجواب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 هو المعتبر في التجارة ، أن تكون مقرونة بالرضا المعاملي ؛ أي تكون نفس التجارة والتبادل ، مقرونة بالرضا ، لا بالكره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هو الخارج عن المبادلة ، فلا دخل له فيها ،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باعتبار الرضا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التبادل إنّما وقع بين العين والمال ، لا بين العين والوصف وبين المال ، ولهذا لا يقسّط الثمن ، فالرضا التجاري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لأجل زعم وجود الصفة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موجود بالضرورة ، والزائد عليه غير معتبر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وأسدّ شيء في مثل المقام ، هو الرجوع إلى العرف والعقلاء ، ولا شبهة في أنّ تخلّف الوصف عندهم في العين الموصوفة ، موجب للخيار ، ولا ينقدح في الأذهان ما هو المذكور في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فاتّضح أنّ الصفات خارجة عن البيع ، ولا يوجب تخلّفها البطلان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في مورد هذا الخيار لا يثبت الأرش ؛ لعدم الدليل عليه ، وهو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15" w:name="pg15215_145315"/>
    </w:p>
    <w:p>
      <w:pPr>
        <w:pStyle w:val="Heading4"/>
        <w:numPr>
          <w:ilvl w:val="3"/>
          <w:numId w:val="1"/>
        </w:numPr>
        <w:rPr/>
      </w:pPr>
      <w:bookmarkStart w:id="916" w:name="__RefHeading___Toc3155926_2142443653"/>
      <w:bookmarkStart w:id="917" w:name="_Toc314"/>
      <w:bookmarkEnd w:id="915"/>
      <w:bookmarkEnd w:id="916"/>
      <w:r>
        <w:rPr>
          <w:rtl w:val="true"/>
        </w:rPr>
        <w:t>مسألة في فورية خيار الرؤية</w:t>
      </w:r>
      <w:bookmarkEnd w:id="9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هذا الخيار عند الرؤية فوريّ ، كما عليه الأكثر على ما حكي</w:t>
      </w:r>
      <w:r>
        <w:rPr>
          <w:rStyle w:val="FootnoteAnchor"/>
          <w:rtl w:val="true"/>
        </w:rPr>
        <w:footnoteReference w:id="1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عن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الخلاف بين المسلمين إلاّ أحمد</w:t>
      </w:r>
      <w:r>
        <w:rPr>
          <w:rStyle w:val="FootnoteAnchor"/>
          <w:rtl w:val="true"/>
        </w:rPr>
        <w:footnoteReference w:id="1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حيث جعله ممتدّاً بامتداد المجلس الذي وقعت فيه الرؤية ؟ والأصل فيه مع الغضّ عن تسالمهم ، إطلاق دليل وجوب الوفاء ، بعد الإشكال في إطلاق صحيحة جميل</w:t>
      </w:r>
      <w:r>
        <w:rPr>
          <w:rStyle w:val="FootnoteAnchor"/>
          <w:rtl w:val="true"/>
        </w:rPr>
        <w:footnoteReference w:id="1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أ نّها بصدد بيان تشريع الخيار ، كا لأدلّة التي بصدد أصل التشريع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بالإطلاق ، وأ نّها بصدد بيان الخيار ، فمقتضاها التراخي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الصحيحة تدلّ على التراخي بوجه آخر ؛ وهو وقوع الفصل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 بين بيان الحكم ، وبين الأخذ بالخيار في مورد السؤال في الصحيحة</w:t>
      </w:r>
      <w:r>
        <w:rPr>
          <w:rStyle w:val="FootnoteAnchor"/>
          <w:rtl w:val="true"/>
        </w:rPr>
        <w:footnoteReference w:id="1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الظاهر من أمثال الصحيحة ، أ نّها سؤال عن الحكم الكلّي ، لا أ نّه وقع أمر شخصي اُريد السؤال عن حكمه ، فأصحاب الأئمّة علیهم السلام ، كانت طريقتهم فرض مسائل لأخذ الجواب والثبت في كتبهم ، ولعلّ كثيراً منها لم تكن واقعة في الخارج ، كما يظهر بالمراجعة إلى الاُصول المنقول فيها رواياتهم ، فلا وجه لما ذكره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والمسأ لة محلّ إشكال ، وإن كان الأرجح كونه على الفور ؛ لذلك التسالم بين فقهاء المسلمين ، وللشكّ في إطلاق الصحيحة ، فتأ 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18" w:name="pg15215_145317"/>
    </w:p>
    <w:p>
      <w:pPr>
        <w:pStyle w:val="Heading4"/>
        <w:numPr>
          <w:ilvl w:val="3"/>
          <w:numId w:val="1"/>
        </w:numPr>
        <w:rPr/>
      </w:pPr>
      <w:bookmarkStart w:id="919" w:name="__RefHeading___Toc3155928_2142443653"/>
      <w:bookmarkStart w:id="920" w:name="_Toc315"/>
      <w:bookmarkEnd w:id="918"/>
      <w:bookmarkEnd w:id="919"/>
      <w:r>
        <w:rPr>
          <w:rtl w:val="true"/>
        </w:rPr>
        <w:t>مسألة في مسقطات خيار الرؤية</w:t>
      </w:r>
      <w:bookmarkEnd w:id="9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يسقط هذا الخيار بناءً على فوريته ، بترك المبادرة عرفاً بعد الرؤية ، دون البناء على التراخي ، وفي التعبير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السقوط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مسامحة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وبإسقاطه منجّزاً قولاً أو فعلاً بعد الرؤية ، وقبلها على نحو التعليق أو التوقيت بما بعد الرؤية ، بناءً على ثبوته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إسقاطه بالتصرّف والفعل قبلها على هذا البناء ، إشكال ، بل منع على ما تقدّم</w:t>
      </w:r>
      <w:r>
        <w:rPr>
          <w:rStyle w:val="FootnoteAnchor"/>
          <w:rtl w:val="true"/>
        </w:rPr>
        <w:footnoteReference w:id="1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الخيارات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الإسقاط جزماً وفعلاً قبل الرؤية ، فصحّته تتوقّف على ثبوت الخيار واقعاً من حين العقد ، ولا إشكال في ثبوته كذلك بناءً على كون المستند فيه تخلّف الشرط ، أو الوصف ، أو دليل نفي الضرر ، على 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بناءً على كون المستند صحيحة جميل</w:t>
      </w:r>
      <w:r>
        <w:rPr>
          <w:rStyle w:val="FootnoteAnchor"/>
          <w:rtl w:val="true"/>
        </w:rPr>
        <w:footnoteReference w:id="1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الحقّ ، فالمحتمل فيها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، ككون الرؤية مأخوذة على نعت الصفتية تمام الموضوع ، أو بعضه ، أو على نحو الطريقية الخاصّة كذلك ، أو على نحو الطريقية بلا قيد كذلك ، ولوازم الاحتمالات تظهر بالتأ مّل ، هذا بحسب الثبوت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المتفاهم منها ولو بمعونة المناسبات العرفية ، هو كونها طريقاً محضاً ، والحكم مترتّب على تخلّف الواقع عمّا اعتقده ، أو وصف له ، ولازمه ثبوت الخيار من حين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تقريب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ما اُخذ في السؤال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دخوله فيها مراراً ، ومن تقليبها بعد الشراء ، واستقالة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كلّها ظاهر في أنّ المشاهدة السابقة والتقليب اللاحق ، إنّما كانت لأجل الكشف عن حالها ، ولمّا تبيّن أنّ الضيعة كانت بحسب الواقع مخالفة لما اعتقده استقاله ، وليس في شيء منها شبهة موضوعية أصلاً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وكذا الحال في قوله علیه السلام في الجواب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لو قلّب منها ، ونظر إلى تسعة وتسعين قطعة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ضرورة أنّ التقليب والنظر لا موضوعية لهما ، بل اُخذا طريقاً إلى كشف حالها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يرها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بقي منها قطعة ولم يرها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مقابل النظر والتقليب ، وكأ نّه استدراك منهما ، فلم تؤخذ الرؤية إلاّ بنحو الكاشفية ؛ أي لم يكن منكشفاً له حال القطعة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لكان له خيار الرؤية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في ترتّب الحكم على عدمها ، وعدم كشف حال القطعة مع كونها مخالفة لما اعتقده ؛ أي له خيار رؤيتها على خلاف ما اعتقده ، وبعد كون جميع تلك العناوين مأخوذة على نحو الطريقية ، </w:t>
      </w:r>
      <w:bookmarkStart w:id="921" w:name="pg15215_145319"/>
    </w:p>
    <w:p>
      <w:pPr>
        <w:pStyle w:val="BookText"/>
        <w:rPr/>
      </w:pPr>
      <w:bookmarkEnd w:id="9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تحمل الرؤية على الطريقية ؛ لوحدة السياق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عدم التناسب بين الخيار والرؤية ، وإنّما التناسب العقلائي بينه وبين تخلّف الواقع ، كما في سائر الخيارات المناسبة لهذا الخيار ، ولا سيّما مع كون الرؤية ونحوها لها سمة الطريقية ، وأخذها على نحو الموضوعية يحتاج إلى مؤونة زائدة وقرينة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رأى الضيعة على خلاف ما اعتقده ، كان له 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شكّ العرف في أنّ الحكم ، مترتّب على نفس المخالفة ، ولا ينقدح في الأذهان الموضوعية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ثبوته من حين العقد ، فيصحّ إسقاطه فعلاً أو قولاً قبل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في صحّة الإسقاط حقيقة وتنجيزاً ، مع احتمال عدم ثبوته ،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2" w:name="__RefHeading___Toc3155930_2142443653"/>
      <w:bookmarkStart w:id="923" w:name="_Toc316"/>
      <w:bookmarkEnd w:id="922"/>
      <w:r>
        <w:rPr>
          <w:rtl w:val="true"/>
        </w:rPr>
        <w:t>حكم شرط سقوط الخيار في ضمن العقد</w:t>
      </w:r>
      <w:bookmarkEnd w:id="9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شرط سقوطه في ضمن العقد ، ففيه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التفصيل بين الموارد ، كما سنشير إليه</w:t>
      </w:r>
      <w:r>
        <w:rPr>
          <w:rStyle w:val="FootnoteAnchor"/>
          <w:rtl w:val="true"/>
        </w:rPr>
        <w:footnoteReference w:id="11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يستدلّ للفساد والإفساد باُمور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العمدة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الغرر إنّما يرفع في الكلّيات بصرف التوصيف ، فلو باع عبداً كلّياً بلا وصف ، فهو مجهول وغرر ، ولو وصفه بما هو المرغوب فيه عند العقلاء ، ودخيل في ماليته ، يرفع الغرر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الأعيان الخارجية ، فرفع الغرر فيها بالعلم بتحقّق الأوصاف ، وعدم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تحقّقها ، وإنّما يرفع الغرر بالإخبار عن تحقّق الأوصاف إذا أفاد الوثوق ؛ لكونه بمنزلة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كان توصيف المبيع الخارجي في ضمن الجملة الإنشائية ، يرجع إلى الإخبار بالوصف ، يرفع الغرر به ؛ إذ من الواضح أنّ الجملة الوصفية الناقصة ، وإن لم تتّصف بالصدق والكذب ، إلاّ أ نّها إذا اندرجت في ضمن الجملة التامّة ، خرجت من النقص إلى التمام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 زيدٍ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 الكاتب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محتملة للصدق والكذب ، لكن إذا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غلام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 الكاتب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خرجت من النقص إلى التمام ، واتّصفت بالصدق والكذب ؛ فإنّ قوله هذا ينحلّ إلى الإخبار برؤية الغلام ، والإخبار بأ نّه غلام زيد ، وكذا أشباههما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فيما لو كانت الناقصة من متعلّقات الجملة الإنشائية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أكرم زيداً العادل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إخبار ضمني بعدالته ، فكأ 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أكرم زيداً ، وهو عادل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لم يكن كذلك كان كاذباً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فتوصيف المبيع الشخصي في الجملة الإنشائية التامّة ، إخبار بوجود الأوصاف فيه ، ولهذا يرفع الغرر به لو حصل الوثوق من إخباره ، ولو لم يكن التوصيف إخباراً ، فلا معنى لحصول الوثوق بالواقع من توصيفه ؛ فإنّ نفس ذلك لا يحكي عن الواقع ، هذا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الغرر هو الجهالة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البيع مجازفة ، فالخروج عن الجزاف لا يكون بمحض التوصيف أيضاً ، بل لكونه إخباراً عن الواقع المحقّق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إخبار البائع موجب لرفع الغرر تعبّداً ، ولصحّة البيع كذلك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أ نّه يصحّ الاتّكال على إخباره ، لا بدّ من إرجاع التوصيف إلى الإخبار أيضاً ، حتّى يصحّ الاتّكال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بدّ من ملاحظة التنافي بين هذا الإخبار ، وشرط سقوط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رجع شرط السقوط ، إلى شرط سقوط الخيار المحقّق ، فلا إشكال في التنافي ؛ ضرورة منافاة الإخبار بوجود الوصف ، مع شرط سقوط الخيار الموجود الراجع إلى الإخبار بوجود الخيار ، ولازمه الإخبار بتخلّف الوصف ، فالإخبار بوجود الوصف وعدمه متناقضان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لو رجع إلى سقوطه على فرض تحقّقه ، كما هو المفروض في المقام ، فلا تنافي بين القضيّتين في غير مثل المقام ؛ ضرورة عدم مخالفة الإخبار بوجود شيء تنجيزاً ، للإخبار بأمر آخر على فرض عدم وجود هذا الشيء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الشمس طالعة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لم تكن طالعة فالليل موجود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الحال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بعتك العبد الكاتب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لم يكن كاتباً فليس لك 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لك ذلك لو تخلّف الوصف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لا معنى للتنافي بين الجملة الوصفية ، الراجعة إلى الإخبار بوجود الوصف ، وبين الجملة التي مفادها نفي الخيار ، ولازمها نفيه على فرض عدم الوصف ، هذا بحسب حكم العقل الناظر إلى نفس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بحسب النظر العقلائي في المقام ، فلمّا كان اشتراط عدم الخيار ؛ للاحتياط على حفظ البيع عن الفسخ بالخيار أحياناً ، وهو ملازم لاحتمال تخلّف الوصف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مع القطع بعدم تخلّفه يكون الاشتراط لغواً ، إلاّ في بعض الفروض النادرة المغفول عنها ، كاشتراطه لغرض آخر ، مثل خوف إنكار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المشتري الاتّصاف ، وحصول النزاع بينهما ، وهو خارج عن محطّ البحث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اشتراط عدم الخيار الذي لا يكون إلاّ في فرض احتمال تخلّف الوصف ، مخالفاً مع الإخبار جزماً عن وجوده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فالتنافي إنّما يكون بين التوصيف الملازم للإخبار جزماً بوجود الوصف ، فيما إذا كان المبيع الأعيان الخارجية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المفروض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احتمال عدم الوصف اللازم من اشتراط سقوط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ذلك كذلك لو كان الإخبار عن يقين ، وأمّا إذا كان عن اطمئنان بالوصف ووثوق به فلا ؛ لأنّ الإخبار كذلك صحيح ، ومع ذلك لا ينافي الاحتمال الضعيف الذي لا يعتنى به ، فاشتراط سقوطه لسدّ هذا الاحتمال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الغرر أيضاً مدفوع مع الاطمئنان بوجود الوصف الحاصل من إخبار البائع ، ولا يعتبر فيه اليقين بوجوده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هذا لا يدفع الإشكال في غالب الموارد ، بل يختصّ بما إذا كان البائع المخبر بوجود الصفة شخصاً يطمأنّ به ويوثق به ؛ من حيث الاجتناب عن الكذب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مع اشتراطه سقوط الخيار ، يحمل إخباره على الإخبار الاطمئناني ، واشتراطه لسدّ الاحتمال الضعيف ، فيندفع الغرر لأجل إخباره الموثوق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في غير هذا المورد النادر فلا ؛ لأ نّا لو فرضنا اتّكال العقلاء على إخبار البائع غير المتّهم بالكذب ، وقلنا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كافٍ في رفع الغرر ، لا نسلّم اتّكالهم على قول من أخبر وأظهر الاحتمال المخالف له ، بل يكفي الشكّ في اتّكالهم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الروايات الواردة في الكيل ، وجواز الاتّكال على كيل البائع وإخباره</w:t>
      </w:r>
      <w:r>
        <w:rPr>
          <w:rStyle w:val="FootnoteAnchor"/>
          <w:rtl w:val="true"/>
        </w:rPr>
        <w:footnoteReference w:id="1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فهي لا تشمل مثل المفروض حتّى في موردها ، فضلاً عن هذا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دلّ على النهي عن البيع مجازفة في باب المكيل</w:t>
      </w:r>
      <w:r>
        <w:rPr>
          <w:rStyle w:val="FootnoteAnchor"/>
          <w:rtl w:val="true"/>
        </w:rPr>
        <w:footnoteReference w:id="11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المستفاد منه ، أنّ الميزان في باب رفع الغرر ، ألاّ يكون البيع مجازفة ، لا يفيد في المقام ؛ إذ يشكل خروجه عن المجازفة ؛ فيما إذا أظهر البائع الترديد في إخباره ، أو كان لازم قوله ذلك ، وما تقدّم في إخبار الثقة المطمأنّ به ، لا وقع له في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ممّا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التفصيل بين ما إذا كان البائع ثقة مورد اطمئنان المشتري وغيره ، فيكون تفصيلاً في المسأ لة ، أوسع من تفصيل الشيخ الأعظم قدّس سرّه ، حيث فصّل بين ما إذا كان الغرر مدفوعاً بتوصيف البائع ، وبين غيره</w:t>
      </w:r>
      <w:r>
        <w:rPr>
          <w:rStyle w:val="FootnoteAnchor"/>
          <w:rtl w:val="true"/>
        </w:rPr>
        <w:footnoteReference w:id="1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ذكرنا يظهر النظر في كلمات كثير منهم ، حيث يظهر منها أنّ الغرر مدفوع بصرف التوصيف ، أو بصرف الالتزام ، ثمّ دفعوا التنافي على طبق هذه المزعمة</w:t>
      </w:r>
      <w:r>
        <w:rPr>
          <w:rStyle w:val="FootnoteAnchor"/>
          <w:rtl w:val="true"/>
        </w:rPr>
        <w:footnoteReference w:id="1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نفس التوصيف والالتزام ، لا يدفعان الغرر إلاّ بلازمهما ، وهو الإخبار بالواقعة ، وقد عرفت حال الإخبار والتنافي في المقام</w:t>
      </w:r>
      <w:r>
        <w:rPr>
          <w:rStyle w:val="FootnoteAnchor"/>
          <w:rtl w:val="true"/>
        </w:rPr>
        <w:footnoteReference w:id="1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24" w:name="pg15215_145324"/>
    </w:p>
    <w:p>
      <w:pPr>
        <w:pStyle w:val="BookText"/>
        <w:rPr/>
      </w:pPr>
      <w:bookmarkEnd w:id="9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استدلّ به الشيخ الأعظم قدّس سرّه ، وهو أنّ رفع الغرر لأجل سبب الخيار ، وهو اشتراط تلك الأوصاف ، المنحلّ إلى ارتباط الالتزام العقدي بوجود هذه الصفات ؛ لأ نّها إمّا شروط للبيع ، أو قيود للمبيع ، واشتراط سقوط الخيار راجع إلى الالتزام بالعقد على تقديري وجود تلك الأوصاف وعدمها ، والتنافي بين الأمرين واضح</w:t>
      </w:r>
      <w:r>
        <w:rPr>
          <w:rStyle w:val="FootnoteAnchor"/>
          <w:rtl w:val="true"/>
        </w:rPr>
        <w:footnoteReference w:id="11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5" w:name="__RefHeading___Toc3155932_2142443653"/>
      <w:bookmarkStart w:id="926" w:name="_Toc317"/>
      <w:bookmarkEnd w:id="925"/>
      <w:r>
        <w:rPr>
          <w:rtl w:val="true"/>
        </w:rPr>
        <w:t xml:space="preserve">وفي قوله احتمالات </w:t>
      </w:r>
      <w:r>
        <w:rPr>
          <w:rtl w:val="true"/>
        </w:rPr>
        <w:t>:</w:t>
      </w:r>
      <w:bookmarkEnd w:id="9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الظاهر من اللفظ ، أنّ الالتزام العقدي ، مشروط بوجود الصفات ومعلّق عليه ، سواء رجع التوصيف إلى كونه شرطاً للبيع ، فيرجع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بعتك العبد الكاتب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بعتك العبد مشروطاً بأ نّه كاتب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قيداً للمبيع ، فيكون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بعتك العبد الذي هو كاتب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إذا كان كاتباً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ويؤكّد هذا الظاهر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سقوط الخيار ، راجع إلى الالتزام بالعقد على تقديري وجود تلك الأوصاف وعدمها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ولازم هذا الاحتمال ، بعد الغضّ عن بطلان العقد كذلك وبُعد التزامه قدّس سرّه بالصحّة ، هو بطلان العقد إذا تخلّف الوصف ، فيرجع شرط سقوط الخيار ، إلى شرطه في العقد الباطل ، وهو باطل لذلك ، لا لما أفاده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عدم صحّة التفصيل الآتي في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صحّة العقد والشرط إذا اندفع الغرر بأمر آخر ، كالمشاهدة ونحوها </w:t>
      </w:r>
      <w:r>
        <w:rPr>
          <w:rStyle w:val="FootnoteAnchor"/>
          <w:rtl w:val="true"/>
        </w:rPr>
        <w:footnoteReference w:id="11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فإنّه مع عدم حصول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المعلّق عليه ، باطل ولو لم يكن غررياً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المراد بالارتباط فيما إذا كان قيداً في المبيع ، أنّ متعلّق البيع هو المشروط والشرط معاً ؛ بحيث يكون التقيّد أو القيد جزءاً للمبيع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الأوصاف ليست جزءاً ، ولهذا لا يقسّط عليها الثمن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الأظهر ، بل لعلّه المتعيّن بحسب مسلكه ، أنّ المراد بالارتباط ، كون الالتزام في ضمن الالتزام ، بناءً على رجوعه إلى الشرط في البيع ، والالتزام بكون المبيع كذلك ، بناءً على كونه قيداً للمبيع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ويؤكّد هذا قوله الآتي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البائع يتعهّد بوجودها في المبيع ، والمشتري يعتمد على هذا التعهّد</w:t>
      </w:r>
      <w:r>
        <w:rPr>
          <w:rStyle w:val="FootnoteAnchor"/>
          <w:rtl w:val="true"/>
        </w:rPr>
        <w:footnoteReference w:id="1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الاحتمال فالجواب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أنّ اشتراط سقوط الخيار ، لا يعقل أن يكون منافياً للالتزام بوجود الصفات ؛ ضرورة أنّ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هذا المبنى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مسبّب عن تخلّف الصفات الملتزم بها في العقد ، فلا الالتزام في نفسه سبب له ، ولا فقد الصفة ، بل السبب هو فقد ما التزمه وتعهّد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فحينئذٍ يرجع اشتراط سقوط الخيار ، إلى اشتراط سقوط الخيار الآتي من قبل تخلّف الصفات المتعهّد بها ، ولا يعقل أن يكون المسبّب منافياً لسببه ، ولا رجوع ما يكون مترتّباً على الالتزام والتعهّد إلى عدم الالتزام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هذا الشرط يؤيّد التعهّد والالتزام بوجود الصفات ويؤكّدهما ، لا أ نّه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يخالفهما ، وهو واضح ، وهذا من غير فرق بين كون الصفات شروطاً في العقد ، أو كونها قيوداً للمبيع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لو سلّمت المنافاة بين التعهّدين والالتزامين كما أفاده ، فلازمه بطلان هذا الشرط مطلقاً ؛ لذلك التنافي في الجعل ، فلا يصحّ منه التفصيل بين كون الشروط رافعة للغرر ، وبين كون الغرر مندفعاً بالمشاهدة ونحوها ، لا بالالتزام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في الصورة الثانية يصحّ الشرط والبيع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على الفرض الأوّل يبطل البيع بلا إشكال ، وعلى الثاني يبطل الشرط ، وبطلان البيع مبنيّ على أنّ الشرط الفاسد مفسد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ذكرناه يظهر الإشكال في كلامه الآخر ؛ وهو أنّ البائع يتعهّد بوجودها في المبيع ، والمشتري يعتمد على هذا التعهّد ، فاشتراط البائع على المشتري عدم تعهّده بها ، والالتزام بالعقد بدونها ظاهر المنافاة لذلك ؛ فإنّ البائع لم يشترط عدم تعهّده بها ، بل اشتراط عدم الخيار آتٍ من قبل تعهّده ، وهو مؤيّد للتعهّد ، لا منافٍ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27" w:name="pg15215_145327"/>
    </w:p>
    <w:p>
      <w:pPr>
        <w:pStyle w:val="Heading4"/>
        <w:numPr>
          <w:ilvl w:val="3"/>
          <w:numId w:val="1"/>
        </w:numPr>
        <w:rPr/>
      </w:pPr>
      <w:bookmarkStart w:id="928" w:name="__RefHeading___Toc3155934_2142443653"/>
      <w:bookmarkStart w:id="929" w:name="_Toc318"/>
      <w:bookmarkEnd w:id="927"/>
      <w:bookmarkEnd w:id="928"/>
      <w:r>
        <w:rPr>
          <w:rtl w:val="true"/>
        </w:rPr>
        <w:t>مسألة في عدم سقوط الخيار ببذل التفاوت أو البدل</w:t>
      </w:r>
      <w:bookmarkEnd w:id="9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يسقط هذا الخيار ببذل التفاوت ، وكذا غيره من الخيارات الشرعية ، بل والعقلائية إلاّ خيار الغبن على احتمال قويّ ، بناءً على كونه عقلائياً على ما هو التحقيق</w:t>
      </w:r>
      <w:r>
        <w:rPr>
          <w:rStyle w:val="FootnoteAnchor"/>
          <w:rtl w:val="true"/>
        </w:rPr>
        <w:footnoteReference w:id="12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وأمّا سائر الخيارات ، فلا دليل على سقوطها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الخيار المبحوث عنه الذي هو ثابت بالشرع ، لا دليل على سقوطه بذلك ، بل مقتضى إطلاق دليله عدم السقوط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بذل البدل ، فلا يوجب السقوط مطلقاً حتّى في خيار الغبن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 لزام المشتري ببذل التفاوت له ، أو بذل البدل ، بلا 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رضي بذلك فلا مانع منه ؛ فإنّ في الأوّل يرجع إلى سقوط خياره في مقابل بذل التفاوت ، وفي الثاني يرجع إلى فسخ الأوّل ، وإحداث معاملة جديدة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30" w:name="pg15215_145328"/>
    </w:p>
    <w:p>
      <w:pPr>
        <w:pStyle w:val="Heading4"/>
        <w:numPr>
          <w:ilvl w:val="3"/>
          <w:numId w:val="1"/>
        </w:numPr>
        <w:rPr/>
      </w:pPr>
      <w:bookmarkStart w:id="931" w:name="__RefHeading___Toc3155936_2142443653"/>
      <w:bookmarkStart w:id="932" w:name="_Toc319"/>
      <w:bookmarkEnd w:id="930"/>
      <w:bookmarkEnd w:id="931"/>
      <w:r>
        <w:rPr>
          <w:rtl w:val="true"/>
        </w:rPr>
        <w:t>حكم اشتراط البدل في ضمن العقد</w:t>
      </w:r>
      <w:bookmarkEnd w:id="9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اشتراط البدل في ضمن العقد ، فهو على جميع أنحائه مشترك في الإشكال مع اشتراط سقوطه ، فلا بدّ إمّا من البحث مع الغضّ عن الإشكال المتقدّم</w:t>
      </w:r>
      <w:r>
        <w:rPr>
          <w:rStyle w:val="FootnoteAnchor"/>
          <w:rtl w:val="true"/>
        </w:rPr>
        <w:footnoteReference w:id="1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فرض المسأ لة فيما هو خالٍ عنه ، كما إذا كان التوصيف عن اطمئنان ، لا عن يقين ، وكان البائع ممّن يطمئنّ به المشتري ، وموثوقاً به عنده ، وكان التعليق والاشتراط لأجل الاحتمال الضعيف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فشرط ذلك على أنحاء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شرط فعل ، وهو يتصوّر على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يشترط عليه بأ نّه على فرض التخلّف، يبادل المبيع غير الموصوف بعين اُخرى موصوفة ، أو غير موصوفة ، سواء كانت من سنخ المبيع ، أو غيره ، كتبادل العبد غير الكاتب بعبد آخر كاتب أو غيره ، أو بعين اُخرى كالدار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والإشكال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 نّه على نحو التعليق</w:t>
      </w:r>
      <w:r>
        <w:rPr>
          <w:rStyle w:val="FootnoteAnchor"/>
          <w:rtl w:val="true"/>
        </w:rPr>
        <w:footnoteReference w:id="1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باطل ، مدفوع بعدم الدليل على بطلان التعليق في غير البيع ، وفي البطلان في البيع أيضاً إشكال ؛ للإشكال في تحقّق الإجماع حتّى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المبيع مجهول حال الشرط</w:t>
      </w:r>
      <w:r>
        <w:rPr>
          <w:rStyle w:val="FootnoteAnchor"/>
          <w:rtl w:val="true"/>
        </w:rPr>
        <w:footnoteReference w:id="1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ليس بشيء ؛ لأ نّه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 الفعل ، والمبيع لا بدّ وألاّ يكون مجهولاً حال إيقاع البيع ، لا حال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والعمدة هو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الشرط غرري</w:t>
      </w:r>
      <w:r>
        <w:rPr>
          <w:rStyle w:val="FootnoteAnchor"/>
          <w:rtl w:val="true"/>
        </w:rPr>
        <w:footnoteReference w:id="1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فإنّه معلّق على أمر لم يعلم تحقّقه ، وهو غرر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فعلى القول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بجريان الغرر في الشروط ؛ لما 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 نّه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نهى النبي صلی الله علیه و آله وسلم عن الغرر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تمسّك به شيخ الطائفة قدّس سرّه في مسائل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غير موضع</w:t>
      </w:r>
      <w:r>
        <w:rPr>
          <w:rStyle w:val="FootnoteAnchor"/>
          <w:rtl w:val="true"/>
        </w:rPr>
        <w:footnoteReference w:id="1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فاللازم بطلانه بناءً على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الحديث بمعنى الجهالة أو الخطر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الأقرب في مفاد الحديث ، هو النهي عن الخدعة ، مع ضعفه ، وعدم الجابر له ، فلا إشكال من هذه الجهة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يشترط بيع العبد الكاتب مثلاً ، بثمن العبد غير الكاتب ، إذا تخلّف الوصف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هذا يرجع إلى شرطين ،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 انحلال العقد ، 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 البيع الجديد ؟ أو هو شرط واحد ، وهو شرط البيع الجديد ، لكنّ العمل به يتوقّف على تحصيل الثمن بالفسخ أو بالإقالة ، فدليل وجوب الوفاء بالشرط ، يلزمه بتحصيل مقدّماته مع الإمكان ، فإن كان البيع خيارياً ، وجب عليه الفسخ للعمل بالشرط ، وإلاّ وجبت عليه الإقالة لو طالب بها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المشروط له ؟ الظاهر ذلك ؛ لما يأتي الكلام فيه</w:t>
      </w:r>
      <w:r>
        <w:rPr>
          <w:rStyle w:val="FootnoteAnchor"/>
          <w:rtl w:val="true"/>
        </w:rPr>
        <w:footnoteReference w:id="1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المشروط له ، تارة يكون هو البائع ، واُخرى المشتري ، ويفترقان في بعض الاُمور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على هذا الشرط إشكالات ، عمدتها بطلانه من جهة أنّ العمل به غير مقدور ؛ فإنّ الشرط لمّا كان في ضمن البيع ، فبانحلاله ينحلّ الشرط ، ومعه لا معنى للعمل به ، فقبل انحلال البيع لا محلّ للعمل بالشرط ، وبعده لا شرط حتّى يعمل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الشرط في أصل انعقاده ، لا يكون إلاّ في ضمن البيع إذا كان التزاماً في التزام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انحلاله بانحلال العقد فتابع لأمر آخر ؛ وهو كون متعلّقه بمنزلة الضميمة لأحد العوضين ، دون ما إذا كان أجنبيّاً عنهما ، وإنّما اُتي به في ضمن العقد تحقيقاً لعنوانه ، وفيما نحن فيه يكون الشرط بمنزلة الأجنبيّ ، فلا ينحلّ بانحلال العقد</w:t>
      </w:r>
      <w:r>
        <w:rPr>
          <w:rStyle w:val="FootnoteAnchor"/>
          <w:rtl w:val="true"/>
        </w:rPr>
        <w:footnoteReference w:id="12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ما لا يخفى ؛ فإنّه مع الاعتراف بأنّ حقيقة الشرط ، لا تتحقّق إلاّ في ضمن العقد ، وأنّ ماهيته التزام في التزام ، فلا معنى لاستقلاله في وجوده البقائي ؛ إذ يلزم منه كونه مختلف الحقيقة في الوجود الحدوثي والبقائي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يرى أنّ الشرط قابل للاستقلال ، لا معنى لالتزامه بكونه التزاماً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التزام ، كما أنّ من يرى ذلك ، لا يمكنه الالتزام باستقلاله بقاءً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واحتمال كون وجوده الحدوثي ، كافياً في وجوب الوفاء به ولو بعد الانحلال أضعف ؛ لأنّ بقاء الحكم مع انحلال الموضوع ، لا معنى له ، وهذا مثل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يجب الوفاء بالعقد ولو بعد فسخه وانحلاله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لم يلتزمه القائل ، وإنّما التزم باستقلاله في البقاء ، وهو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 النتيجة ، وهو أيضاً يتصوّر على نحوين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يشترطا كون العين ، بدلاً عن عين اُخرى إذا تخلّف الوصف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يورد عليه زائداً عمّا ورد على النحو الأوّل المتقدّم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دليل الشرط لا يفي لإثبات شرط النتيجة ، كما أشار إليه الشيخ الأعظم قدّس سرّه </w:t>
      </w:r>
      <w:r>
        <w:rPr>
          <w:rStyle w:val="FootnoteAnchor"/>
          <w:rtl w:val="true"/>
        </w:rPr>
        <w:footnoteReference w:id="1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الاحتمال الآتي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قد مرّ سالفاً إطلاق دليله له ، وإمكان الجمع بين شرط الفعل وشرط النتيجة بلفظ واحد ، وأ نّه ورد في أخبار كثيرة التمسّك بعموم دليل الشرط ؛ لإثبات شرط النتيجة ، كما ورد التمسّك به لإثبات شرط الفعل</w:t>
      </w:r>
      <w:r>
        <w:rPr>
          <w:rStyle w:val="FootnoteAnchor"/>
          <w:rtl w:val="true"/>
        </w:rPr>
        <w:footnoteReference w:id="1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إشكال من هذه الجهة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والعمدة في المقام أيضاً ، إشكال غررية الشرط ،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بعموم دليل الغرر للشروط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يشترطا صيرورة العين بدلاً عن الثمن ، وهذا يقع على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الاشتراط في ضمن العقد ؛ بأن يشترطا انفساخ العقد إذا تخلّف الوصف ، وصيرورة العين الكذائية بعد الانفساخ ، بدلاً من الثمن ؛ بمعنى اشتراط الشرطين في متن العقد بنحو الترتّب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لا إشكال فيه إلاّ الإشكالات المشتركة ، وقد مرّ أنّ العمدة هو بطلان الشرط الثاني ، وعدم إمكان نفوذه ؛ لانحلال الشرط بانحلال البيع بالشرط الأوّل ، فيقع الشرط الثاني باطلاً</w:t>
      </w:r>
      <w:r>
        <w:rPr>
          <w:rStyle w:val="FootnoteAnchor"/>
          <w:rtl w:val="true"/>
        </w:rPr>
        <w:footnoteReference w:id="1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الأمرين في عرض واحد ، معلّقاً على تخلّف الوصف ؛ بأن يشترطا الانفساخ والتبادل ، مترتّباً على تخلّفه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عليه زائداً على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التبادل في عرض الانفساخ ، غير معقول ، كما أنّ ترتّب التبادل على التخلّف غير معقول ؛ فإنّه لا بدّ وأن يقع بين الثمن المنتقل إلى المشتري والعين ، وهو متأخّر عن الانفساخ المتأخّر عن تخلّف الوصف ، فترتّب التبادل على تخلّف الوصف ، غير معقول ، وهذان الاحتمالان لم يكونا مفروضين في 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كون الثمن بدلاً عن العين الموصوفة مثلاً ، إذا تخلّف الوصف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عليه مضافاً إلى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هذا الشرط باطل ؛ فإنّ الثمن والمثمن ملك للبائع ، فلا يعقل التبادل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يتخلّص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شرط التبادل بينهما ينحلّ إلى شرطين ،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، 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 انفساخ العقد</w:t>
      </w:r>
      <w:r>
        <w:rPr>
          <w:rStyle w:val="FootnoteAnchor"/>
          <w:rtl w:val="true"/>
        </w:rPr>
        <w:footnoteReference w:id="1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لا يعقل أن ينحلّ الشيء إلى نفسه وغيره ، والمفروض أنّ الشرط ليس إلاّ التبادل بينهما ، فكيف ينحلّ هذا إلى نفسه وغيره ، ولا سيّما مع كون غيره متقدّماً عليه رتبة ، كما أشرنا إليه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الشرط ، لا بدّ وأن يتضمّن لشرط الانفساخ حتّى يقع صحيحاً </w:t>
      </w:r>
      <w:r>
        <w:rPr>
          <w:rStyle w:val="FootnoteAnchor"/>
          <w:rtl w:val="true"/>
        </w:rPr>
        <w:footnoteReference w:id="1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المفروض اشتراط التبادل ، ومن المعلوم عدم تضمّنه لشرط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لا يعقل أن يكون الشرط المذكور متضمّناً له ؛ فإنّ الاشتراط من الأفعال الاختيارية للشارط ، ويحتاج إلى مقدّمات مستقلّة نحو المقدّمات التي في اشتراط التبادل ، ولا يعقل أن يكون هذا الاشتراط في ضمن اشتراط آخر ، فالقول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بلابدّية تضمّنه له ، لا يرجع إلى محصّل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يتّضح بطلان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شرط التبادل مستلزم لشرط الانفساخ ، نظير ما قالوا في وجوب المقدّمة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أنّ وجوب ذيها مستلزم لوجوبها ، وقد أبطلناه في محلّه</w:t>
      </w:r>
      <w:r>
        <w:rPr>
          <w:rStyle w:val="FootnoteAnchor"/>
          <w:rtl w:val="true"/>
        </w:rPr>
        <w:footnoteReference w:id="1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استلزام أمر لأمر اختياري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بحيث يترتّب الفعل الاختياري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معقول ؛ فإنّ كلّ فعل اختياري ، متوقّف على مقدّمات خاصّة به ، لا يعقل تحقّقه إلاّ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وجوب الوفاء بالشرط المذكور في العقد ، متوقّف على انفساخه ، فوجوبه يوجب انفساخه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وجوب الوفاء به ، متوقّف على الانفساخ ؛ لأ نّه مع عدمه </w:t>
      </w:r>
      <w:bookmarkStart w:id="933" w:name="pg15215_145334"/>
    </w:p>
    <w:p>
      <w:pPr>
        <w:pStyle w:val="BookText"/>
        <w:rPr/>
      </w:pPr>
      <w:bookmarkEnd w:id="9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يعقل التبادل ، فلو كان الانفساخ مترتّباً على وجوبه كان محالاً ؛ للدور الواضح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مضافاً إلى أ نّه لم يدلّ دليل على صحّة هذا الشرط حتّى نتشبّث لتوجيهه ، بل الظاهر وقوعه باطلاً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الشرط مبنيّ عند المتعاملين على انفساخ العقد ليصحّ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مجرّد بنائهما لا يوجب الانفساخ ؛ فإنّه أمر تسبيبي ، محتاج إلى سبب وجعل ، والفرض أنّ الشرط في المقام ليس إلاّ أمراً واحداً ؛ هو كون الثمن بدلاً من العين ، ومجرّد توقّف ذلك على ملكية المشتري للثمن ، لا يوجب تحقّق شرط الانفساخ القائم مقام سببه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هذا الشرط باطل لوجوه ، عمدتها الوجهان المشار إليهما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4" w:name="__RefHeading___Toc3155938_2142443653"/>
      <w:bookmarkStart w:id="935" w:name="_Toc320"/>
      <w:bookmarkEnd w:id="934"/>
      <w:r>
        <w:rPr>
          <w:rtl w:val="true"/>
        </w:rPr>
        <w:t>سقوط خيار الرؤية بالاشتراط المذكور</w:t>
      </w:r>
      <w:bookmarkEnd w:id="9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الظاهر سقوط خيار الرؤية بالاشتراط المذكور على وجوهه المتقدّمة ؛ فإنّ لازمه الالتزام بالعقد الخياري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فرض خياريته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زائداً على الالتزام العقدي ، فإنّه بعد فرض تخلّف الوصف الموجب للخيار ، التزم بالعقد ، وشرط التبادل فعلاً أو نتيجة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أعرض المشتري عن خياره ، من غير فرق في ذلك بين وقوع الشرط صحيحاً أم لا ، ومن غير فرق بين الوجوه المتقدّمة حتّى فيما لو شرط الانفساخ ؛ فإنّ هذا تمسّك بدليل الشرط للانفساخ ، وإعراض عن حقّ فسخه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هذه المعاملة بشرطها لا تكون ضررية ، فلا تكون مشمولة لدليل نفي الضرر</w:t>
      </w:r>
      <w:r>
        <w:rPr>
          <w:rStyle w:val="FootnoteAnchor"/>
          <w:rtl w:val="true"/>
        </w:rPr>
        <w:footnoteReference w:id="1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فغير وجيهة ؛ لأنّ دليل الخيار هاهنا ليس إلاّ صحيحة جميل</w:t>
      </w:r>
      <w:r>
        <w:rPr>
          <w:rStyle w:val="FootnoteAnchor"/>
          <w:rtl w:val="true"/>
        </w:rPr>
        <w:footnoteReference w:id="1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خيار تعبّدي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فرض كون الحكمة فيه هو الضرر ، لم يوجب ذلك أن يكون المدار عليه نفياً وإثباتاً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36" w:name="pg15215_145336"/>
    </w:p>
    <w:p>
      <w:pPr>
        <w:pStyle w:val="Heading4"/>
        <w:numPr>
          <w:ilvl w:val="3"/>
          <w:numId w:val="1"/>
        </w:numPr>
        <w:rPr/>
      </w:pPr>
      <w:bookmarkStart w:id="937" w:name="__RefHeading___Toc3155940_2142443653"/>
      <w:bookmarkStart w:id="938" w:name="_Toc321"/>
      <w:bookmarkEnd w:id="936"/>
      <w:bookmarkEnd w:id="937"/>
      <w:r>
        <w:rPr>
          <w:rtl w:val="true"/>
        </w:rPr>
        <w:t>مسألة في اختصاص خيار الرؤية بالبيع</w:t>
      </w:r>
      <w:bookmarkEnd w:id="9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يشكل ثبوت خيار الرؤية في غير البيع كالإجارة والصلح ونحوهما ؛ لكونه تعبّدياً ، واختصاص دليله وهو صحيحة جميل</w:t>
      </w:r>
      <w:r>
        <w:rPr>
          <w:rStyle w:val="FootnoteAnchor"/>
          <w:rtl w:val="true"/>
        </w:rPr>
        <w:footnoteReference w:id="1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بالبيع ، فيشكل إلغاء الخصوصية ، وإجراؤه في غيره ، فعموم أدلّة اللزوم في غير البيع محكّم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سببه التعهّد بوجود الوصف ؛ توصيفاً أو اشتراطاً في ضمن المعاملة ، لا ينبغي الإشكال في عدم اختصاص خيار تخلّفهما بالبيع ؛ فإنّه أمر عقلائي مترتّب على تخلّف الشرط أو الوصف ، لكنّه خارج عن خيار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والخلط بين خيار الرؤية وخيار تخلّف الشرط أو الوصف ، صار موجباً لما أفاده الشيخ الأعظم قدّس سرّه في الاستدلال على عدم اللزوم</w:t>
      </w:r>
      <w:r>
        <w:rPr>
          <w:rStyle w:val="FootnoteAnchor"/>
          <w:rtl w:val="true"/>
        </w:rPr>
        <w:footnoteReference w:id="12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ما ذكره تقريب لثبوت خيار التخلّف ، وإن كان في صحّته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39" w:name="pg15215_145337"/>
    </w:p>
    <w:p>
      <w:pPr>
        <w:pStyle w:val="Heading4"/>
        <w:numPr>
          <w:ilvl w:val="3"/>
          <w:numId w:val="1"/>
        </w:numPr>
        <w:rPr/>
      </w:pPr>
      <w:bookmarkStart w:id="940" w:name="__RefHeading___Toc3155942_2142443653"/>
      <w:bookmarkStart w:id="941" w:name="_Toc322"/>
      <w:bookmarkEnd w:id="939"/>
      <w:bookmarkEnd w:id="940"/>
      <w:r>
        <w:rPr>
          <w:rtl w:val="true"/>
        </w:rPr>
        <w:t>مسألة في اختلاف المتبايعين</w:t>
      </w:r>
      <w:bookmarkEnd w:id="9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صور نذكر مهمّاتها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اختلافهما في توصيف المبيع وعدمه أو في تعهّد البائع بوجود الوصف في ضمن العقد وعدمه ، فادّعى المشتري ذلك ، وأنكره البائع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وليعلم 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لو قلنا بأنّ الاعتبار في تشخيص المدّعي والمنكر ، بما تنتهي إليه دعواهما ، وهو في المقام ثبوت الخيار وعدمه ، وقلنا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تمام الدعاوى المتصوّرة في المقام ، ترجع إلى دعوى ثبوته ، لكان المدّعي في المقام هو المشتري بلا إشكال ؛ لكونه كذلك عرفاً ، والمرجع في تشخيصهما هو العرف ، كما في سائر الموضوعات المترتّبة عليها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 نّه مع الإغماض عن التشخيص العرفي ، والاتّكال في تشخيصهما على الأصل ، يمكن التمسّك في المقام باستصحاب اللزوم الذي هو مع البائع ، فيكون مدّعي 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مدّعياً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تجري أصالة عدم الخيار في البيع ؛ لعدم الحالة السابقة على فرض ، والمثبتية على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الاعتبار في تشخيصهما بمحطّ الدعوى ، وليس للقاضي إرجاعها إلى أمر آخر إذا كان لدعواهما 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بلوازمها على فرض قيام البيّنة ، أو لوازم الحكم الصادر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اللازم حينئذٍ النظر في موارد اختلافهما ، منها ما تقدّم ذكره ؛ من الاختلاف في أصل التوصيف والتعهّد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فرض كون المرجع في تشخيصهما هو العرف ، لا إشكال في أنّ المشتري مدّعٍ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بناءً على الاتّكال على الاُصول ، فيمكن التفصيل على حسب اختلاف أنحاء طرح الدعوى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البائع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بعتك هذا العبد الكاتب ، وأنا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قبلت بيع هذا العبد الكاتب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إنّهما يتوافقان في بيع العبد في زمان ، ويختلفان في توصيفه ، فبيع العبد إيجاباً وقبولاً ، ثابت في زمان متقدّم ، كما أنّ عدم توصيفه متيقّن في حال ، ويشكّ في توصيفه ، فيصحّ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توصيف المبيع في هذا البيع الخارجي ، مسبوق بالعدم ، والأصل عدم توصيفه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فيكون المشتري مدّعياً ؛ لأنّ قوله مخالف للاستصحاب ، مع الغضّ عن بعض الإشكالات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وأولى بذلك لو كانت الدعوى تعهّده في ضمن البيع ، إذا كان القبول أيضاً على نعت التفصيل كما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قال 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البائع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بعتك الكاتب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مريداً به الموجود الخارجي الموصوف ، وقال البائع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بعتك هذا 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يجري الأصل ؛ لأنّ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انحلّ إلى ذات ووصف على ما قيل ، لكن لا يكون هذا الانحلال موجباً لتعلّق البيع بالذات في زمان متقدّم قبل تعلّقه بالموصوف حتّى يجري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الانحلال عقلائي أو عقلي ، من غير أن يكون الإنشاء أو المنشأ ، تدريجي الوجود خارجاً ، فيكون المورد حينئذٍ من التداعي مع الغضّ عن حكم العرف ؛ لأنّ كلاًّ منهما يدّعي أمراً مغايراً للآخر ، وإن اتّفقا في التعلّق بالعبد الخارجي ، كما هو المفروض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في الفرض الأوّل ، لو قال 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يشكل إجراء الأصل ؛ لأنّ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وجد بإنشاء البائع ، وهو على نعت التفصيل ، لكن لا يترتّب عليه الأثر إلاّ بعد ضمّ القبول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فموضوع الأثر هو الإيجاب والقبول ، والمنشأ المترتّب عليه الأثر لا يكون موجوداً في زمان مع عدم النعت ، وانحلال القبول إلى قبول البيع والتوصيف ، لا يوجب حصول التقدّم الزماني لقبول أصل البيع قبل قبول التوصيف ، حتّى يجري الأصل بالنسبة إلى التوصيف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فعدم التوصيف في البيع المؤثّر ، ليست له حالة سابقة حتّى تستصحب ، وعدم التوصيف في الإيجاب لا أثر له ، فتدبّر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اتّفقا في التوصيف، واختلفا في وجود الوصف المذكور حال البيع فلا أصل في محطّ الاختلاف لتشخيص المنكر ، سواء اُحرز الاتّصاف به قبل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البيع ، أو اُحرز عدم اتّصافه كذلك ، أم لم تحرز الحالة السابقة ؛ فإنّ استصحاب كونه موصوفاً إلى حال البيع ، لا يثبت تعلّقه بالموصوف إلاّ على القول با لأصل المثبت ، وليس المورد من موارد إحراز الموضوع با لأصل والوجدان ، كما هو ظاهر ، ومنه يتّضح ما إذا كان مسبوقاً بالعدم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عدم العلم بالحالة السابقة ، فأصالة عدم تعلّق العقد بالعين الملحوظ فيها الوصف الموجود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كأصالة عدم تعلّقه بمقابله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لا مجرى لها ؛ فإنّ السلب البسيط المحصّل الأعمّ من سلب الموضوع ، وإن كانت له حالة سابقة ، لكنّه ليس موضوعاً لحكم ، واستصحابه لإثبات قسم منه الذي هو موضوع مثبت ، والسلب الخاصّ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السلب عن الموضوع المحقّق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ليست له حالة 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 الشيخ الأعظم قدّس سرّه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اللزوم من أحكام تعلّق البيع بالعين الملحوظة فيها الصفات الموجودة ، والأصل عدمه</w:t>
      </w:r>
      <w:r>
        <w:rPr>
          <w:rStyle w:val="FootnoteAnchor"/>
          <w:rtl w:val="true"/>
        </w:rPr>
        <w:footnoteReference w:id="1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مخدوش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ما هو موضوع الحكم ، ليس عدم التعلّق أعمّ من عدم البيع والبائع بل والشرع الأقدس ، بل الموضوع عدم تعلّق البيع المحقّق بالعين الكذائية ، وليست له حالة سابقة ، واستصحاب العدم الأزلي لإثباته مثبت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عدم اللزوم بمعنى خيارية البيع ، ليس من أحكام عدم تعلّق البيع بالوصف الموجود ، بل من أحكام تعلّقه بالوصف المفقود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الإشكال فيه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 نّه ليس من أحكام ذلك ، بل من أحكام تخلّف الوصف عمّا وصفه ؛ فإنّه خيار تخلّف الوصف عند العقلاء ، فموضوعه تخلّفه ، لا 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مع العلم بعدمه يعلم تخلّفه ؛ للتلازم ، وأمّا الأصل الشرعي فلا يمكن إثبات اللازم والملازم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ذكرناه يتّضح حال سائر الاختلافات المتصوّرة في المقام ؛ كالاختلاف في كون المبيع موافقاً لما اعتقده المشتري من الأوصاف ، أو مخالفاً له فيما هو ممحّض في خيار الرؤية ، وكالاختلاف في كون فقد الوصف من حال البيع ، أو طارئاً بعده ، بعد الاتّفاق في فقدانه فعلاً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الاعتبار في تشخيص المدّعي والمنكر بمصبّ الدعوى ، ولم يكن لواحد منهما أصل يتّكل عليه ، وأغمضنا عن تشخيص العرف وسائر الموازين ، كان المورد من موارد التداعي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التمسّك بأصالة اللزوم أي الاستصحاب ، فلا وقع له ؛ لأنّ الميزان في التشخيص هو الأصل الجاري في مصبّ الدعوى ، واستصحاب بقاء العقد أو آثاره ، أجنبيّ عمّا هو محطّ الدعوى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42" w:name="pg15215_145342"/>
    </w:p>
    <w:p>
      <w:pPr>
        <w:pStyle w:val="Heading4"/>
        <w:numPr>
          <w:ilvl w:val="3"/>
          <w:numId w:val="1"/>
        </w:numPr>
        <w:rPr/>
      </w:pPr>
      <w:bookmarkStart w:id="943" w:name="__RefHeading___Toc3155944_2142443653"/>
      <w:bookmarkStart w:id="944" w:name="_Toc323"/>
      <w:bookmarkEnd w:id="942"/>
      <w:bookmarkEnd w:id="943"/>
      <w:r>
        <w:rPr>
          <w:rtl w:val="true"/>
        </w:rPr>
        <w:t>مسألة في حكم شراء شيء بعضه موجود وبعضه معدوم</w:t>
      </w:r>
      <w:bookmarkEnd w:id="9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الفروع التي تتفرّع على خيار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نّه لو اشترى شيئاً بعضه موجود ، وبعضه معدوم ، كالثوب الذي نسج بعضه ، وقد رأى ما نسج ، واعتقد أنّ الباقي يوجد كما نسج بحسب الأوصاف ، أو اشتراه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هو صحيح أم لا ؟ وعلى فرض صحّته ، هل له فيه خيار الرؤية أم لا ؟ وعلى فرض ثبوته ، هل هو ثابت له كسائر موارد خيارها أم لا ؟ هذا هو الفرع الذي يناسب خيار الرؤية ، وينبغي أن يقع البحث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أفاده الشيخ الأعظم قدّس سرّه </w:t>
      </w:r>
      <w:r>
        <w:rPr>
          <w:rStyle w:val="FootnoteAnchor"/>
          <w:rtl w:val="true"/>
        </w:rPr>
        <w:footnoteReference w:id="1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الوجوه في تصحيح البيع ، فهي وإن كانت صحيحة ، لكنّها لا تناسب المقام ، ولا سيّما ما فرض فيه بيع الكلّي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لا إشكال في بطلان البيع المذكور بالنسبة إلى المعدوم ؛ ضرورة أنّ المعدوم لا تعقل الإشارة إليه ، فضلاً عن صيرورته طرف الإضافة ، حقيقية كانت ، أم اعتبارية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نّه لا مانع عرفاً من كون العدم طرفاً للإضافة الاعتبارية ، بل هو واقع في الشرع ، كما في بيع الثمار زائداً عن سنة واحدة ، وبيع الخضروات بالنسبة إلى اللقطات المتأخّرة ونحوها ، بل نقل المنفعة المعدومة بالإجارة ، والوقف للمعدوم ، والوصيّة للمعدوم وبالمعدوم</w:t>
      </w:r>
      <w:r>
        <w:rPr>
          <w:rStyle w:val="FootnoteAnchor"/>
          <w:rtl w:val="true"/>
        </w:rPr>
        <w:footnoteReference w:id="1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فاسد ؛ لأنّ ما توهّمه العرف من كونه معدوماً ، والمعدوم في حال عدمه محكوماً عليه بحكم كذا ، ليس معدوماً ، بل موجود في أذهانهم ، والمحكوم عليه هو الوجود الحاضر في الأذهان ، من غير إمكان أن يكون كاشفاً عن العدم ؛ لعدم إمكان كونه كاشفاً ، أو مكشوفاً ، أو محكوماً عليه بحكم ثبوتي ، أو قابلاً لإشارة ، أو تصوّر ، أو تصديق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حكم العرف هاهنا ، كحكمه بأنّ الدم الموجود في الثوب لون ، على خلاف حكم العقل بأ نّه جوهر موجود فيه ، لا عرض منتقل عن محلّه إلى محلّ آخر ؛ فإنّ ما في الثوب قابل للحكم عليه بأ نّه لون أو جوهر ، طاهر أو نجس ، وإن اختلف العرف والعقل فيه ، وأمّا المعدوم فلا يعقل تعلّق حكم به ، ولا كونه مورداً للاعتبار ، والإضافة ، والنقل ، بل كلّ ما يقال فيه توهّمات غير مربوطة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فكما لا يعقل ثبوت حكم له عقلاً ، لا يعقل ثبوته له عرفاً ، وحلّ شبهة أنّ المعدوم المطلق لا يخبر عنه ، مع أنّ هذا إخبار عنه ، على عهدة محلّها </w:t>
      </w:r>
      <w:r>
        <w:rPr>
          <w:rStyle w:val="FootnoteAnchor"/>
          <w:rtl w:val="true"/>
        </w:rPr>
        <w:footnoteReference w:id="1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بين المعدوم المطلق والمضاف فاسد ، ناشئ من اشتباه المضاف والمضاف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وقوعه في الشرع فهو فاسد جدّاً ؛ لأنّ غير المعقول لا يعقل وقوعه ، بل كلّها قابلة للتصحيح ، فبيع الثمار بالنسبة إلى السنين المتأخّرة ، من قبيل ضمّ الكلّي إلى الجزئي الموجود ؛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ثمرة السنة الكذائية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عنوان كلّي لا ينطبق إلاّ على مصداق واحد ، كالكوكب الفاعل للنهار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الحال في بيع الخضروات ، وسائر الأشباه والنظائر ، والوقف على الطبقات المتأخّرة في الوجود وقف على العناوين ، كالوقف على السادة ، وإنّما تنطبق على الخارج بعد وجود المصاديق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الإجارة نقل المنفعة ، يرجع إلى نقل كلّي لا ينطبق إلاّ على المنفعة المتدرّجة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يعقل توجيه الأمر المحال ، فلا بدّ من التصحيح بنحو كما ذكرنا ، أو من التأويل ، أو الحمل على التعبّد المحض ، من دون أن يكون الحكم للمعدوم ، هذا هو الوجه في بطلان بيع المعدوم ، لا ما هو المحكيّ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</w:t>
      </w:r>
      <w:r>
        <w:rPr>
          <w:rStyle w:val="FootnoteAnchor"/>
          <w:rtl w:val="true"/>
        </w:rPr>
        <w:footnoteReference w:id="12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لو أغمضنا عن ذلك ، فإثبات خيار الرؤية فيه محلّ كلام ؛ لأنّ ما ثبت بصحيحة جميل</w:t>
      </w:r>
      <w:r>
        <w:rPr>
          <w:rStyle w:val="FootnoteAnchor"/>
          <w:rtl w:val="true"/>
        </w:rPr>
        <w:footnoteReference w:id="1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مورده عدم رؤية أوصاف ما هو موجود ، وشمولها لعدمها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الموضوع ، محلّ إشكال ، بل منع ، إلاّ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بإلغاء الخصوصية عرفاً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فرض ثبوته ، فلا إشكال في عدم ثبوته من حين العقد ؛ لأنّ حاله لم يكن حال تخلّف الوصف عمّا اعتقده ، أو تخلّفه عن التوصيف ، بل يدور الأمر بين ثبوته حال الرؤية ، أو حال نسج الثوب مخالفاً للموجود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وقد وقع الفراغ من تسويد هذه الأوراق في جوار الحضرة العلوية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مشرِّفها أفضل السلام وأزكى التحيّة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الاثنين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حامداً للّه تبارك وتعالى ، مصلّياً على رسوله الأعظم صلّى اللّه عليه وآله الطاهرين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6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945" w:name="pg15215_145347"/>
      <w:bookmarkStart w:id="946" w:name="pg15215_145347"/>
      <w:bookmarkEnd w:id="946"/>
    </w:p>
    <w:p>
      <w:pPr>
        <w:pStyle w:val="Heading2"/>
        <w:numPr>
          <w:ilvl w:val="1"/>
          <w:numId w:val="1"/>
        </w:numPr>
        <w:rPr/>
      </w:pPr>
      <w:bookmarkStart w:id="947" w:name="pg15215_145347"/>
      <w:bookmarkStart w:id="948" w:name="__RefHeading___Toc3155946_2142443653"/>
      <w:bookmarkStart w:id="949" w:name="_Toc324"/>
      <w:bookmarkEnd w:id="947"/>
      <w:bookmarkEnd w:id="948"/>
      <w:r>
        <w:rPr>
          <w:rtl w:val="true"/>
        </w:rPr>
        <w:t>الفهارس العامّة</w:t>
      </w:r>
      <w:bookmarkEnd w:id="949"/>
    </w:p>
    <w:p>
      <w:pPr>
        <w:pStyle w:val="Heading3"/>
        <w:numPr>
          <w:ilvl w:val="2"/>
          <w:numId w:val="1"/>
        </w:numPr>
        <w:rPr/>
      </w:pPr>
      <w:bookmarkStart w:id="950" w:name="__RefHeading___Toc3155948_2142443653"/>
      <w:bookmarkStart w:id="951" w:name="_Toc325"/>
      <w:bookmarkEnd w:id="950"/>
      <w:r>
        <w:rPr>
          <w:rtl w:val="true"/>
        </w:rPr>
        <w:t>اشارة</w:t>
      </w:r>
      <w:bookmarkEnd w:id="95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الكريمة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الأحاديث الشريفة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أسماء المعصومين علیهم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الكتب الواردة في المتن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مصادر التحقيق</w:t>
      </w:r>
    </w:p>
    <w:p>
      <w:pPr>
        <w:sectPr>
          <w:footerReference w:type="default" r:id="rId6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الموضوعات </w:t>
      </w:r>
    </w:p>
    <w:p>
      <w:pPr>
        <w:sectPr>
          <w:footerReference w:type="default" r:id="rId6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952" w:name="pg15215_145349"/>
      <w:bookmarkStart w:id="953" w:name="pg15215_145349"/>
      <w:bookmarkEnd w:id="953"/>
    </w:p>
    <w:p>
      <w:pPr>
        <w:pStyle w:val="Heading3"/>
        <w:numPr>
          <w:ilvl w:val="2"/>
          <w:numId w:val="1"/>
        </w:numPr>
        <w:rPr/>
      </w:pPr>
      <w:bookmarkStart w:id="954" w:name="pg15215_145349"/>
      <w:bookmarkStart w:id="955" w:name="__RefHeading___Toc3155950_2142443653"/>
      <w:bookmarkStart w:id="956" w:name="_Toc326"/>
      <w:bookmarkEnd w:id="954"/>
      <w:bookmarkEnd w:id="955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فهرس الآيات الكريمة</w:t>
      </w:r>
      <w:bookmarkEnd w:id="956"/>
    </w:p>
    <w:p>
      <w:pPr>
        <w:pStyle w:val="Heading4"/>
        <w:numPr>
          <w:ilvl w:val="3"/>
          <w:numId w:val="1"/>
        </w:numPr>
        <w:rPr/>
      </w:pPr>
      <w:bookmarkStart w:id="957" w:name="__RefHeading___Toc3155952_2142443653"/>
      <w:bookmarkStart w:id="958" w:name="_Toc327"/>
      <w:bookmarkEnd w:id="957"/>
      <w:r>
        <w:rPr>
          <w:rtl w:val="true"/>
        </w:rPr>
        <w:t>اشارة</w:t>
      </w:r>
      <w:bookmarkEnd w:id="9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959" w:name="__RefHeading___Toc3155954_2142443653"/>
      <w:bookmarkStart w:id="960" w:name="_Toc328"/>
      <w:bookmarkEnd w:id="959"/>
      <w:r>
        <w:rPr>
          <w:rtl w:val="true"/>
        </w:rPr>
        <w:t xml:space="preserve">البقرة 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9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كَانَ مَرِيضاً أَوْ عَلَى سَفَرٍ فَعِدَّةٌ مِنْ أَيَّامٍ أُخَرَ يُرِيدُ اللّه‌ُ بِكُمُ الْيُسْرَ وَلاَ يُرِيدُ بِكُمُ الْعُسْرَ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وَكُلُوا وَاشْرَبُوا حَتَّى يَتَبَيَّنَ لَكُمُ الْخَيْطُ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فَمَنِ اعْتَدَى عَلَيْكُمْ فَاعْتَدُوا عَلَيْهِ بِمِثْلِ مَا اعْتَدَى عَلَيْكُمْ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فَلاَ رَفَثَ وَلاَ فُسُوقَ وَلاَ جِدَالَ فِى الْحَجِّ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وَلاَ تَعْزِمُوا عُقْدَةَ النِّكَاحِ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يَعْفُوَ الَّذِى بِيَدِهِ عُقْدَةُ النِّكَاحِ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sectPr>
          <w:footerReference w:type="default" r:id="rId7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أَحَلَّ اللّه‌ُ الْبَيْعَ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61" w:name="pg15215_145350"/>
    </w:p>
    <w:p>
      <w:pPr>
        <w:pStyle w:val="BookText"/>
        <w:rPr/>
      </w:pPr>
      <w:bookmarkEnd w:id="9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الصفحة</w:t>
      </w:r>
    </w:p>
    <w:p>
      <w:pPr>
        <w:pStyle w:val="Heading4"/>
        <w:numPr>
          <w:ilvl w:val="3"/>
          <w:numId w:val="1"/>
        </w:numPr>
        <w:rPr/>
      </w:pPr>
      <w:bookmarkStart w:id="962" w:name="__RefHeading___Toc3155956_2142443653"/>
      <w:bookmarkStart w:id="963" w:name="_Toc329"/>
      <w:bookmarkEnd w:id="962"/>
      <w:r>
        <w:rPr>
          <w:rtl w:val="true"/>
        </w:rPr>
        <w:t xml:space="preserve">آل عمران </w:t>
      </w:r>
      <w:r>
        <w:rPr>
          <w:rtl w:val="true"/>
        </w:rPr>
        <w:t>(</w:t>
      </w:r>
      <w:r>
        <w:rPr/>
        <w:t>3</w:t>
      </w:r>
      <w:r>
        <w:rPr>
          <w:rtl w:val="true"/>
        </w:rPr>
        <w:t>)</w:t>
      </w:r>
      <w:bookmarkEnd w:id="9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أَطِيعُوا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وَللّه‌ِ عَلَى النَّاسِ حِجُّ الْبَيْتِ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Heading4"/>
        <w:numPr>
          <w:ilvl w:val="3"/>
          <w:numId w:val="1"/>
        </w:numPr>
        <w:rPr/>
      </w:pPr>
      <w:bookmarkStart w:id="964" w:name="__RefHeading___Toc3155958_2142443653"/>
      <w:bookmarkStart w:id="965" w:name="_Toc330"/>
      <w:bookmarkEnd w:id="964"/>
      <w:r>
        <w:rPr>
          <w:rtl w:val="true"/>
        </w:rPr>
        <w:t xml:space="preserve">النساء </w:t>
      </w:r>
      <w:r>
        <w:rPr>
          <w:rtl w:val="true"/>
        </w:rPr>
        <w:t>(</w:t>
      </w:r>
      <w:r>
        <w:rPr/>
        <w:t>4</w:t>
      </w:r>
      <w:r>
        <w:rPr>
          <w:rtl w:val="true"/>
        </w:rPr>
        <w:t>)</w:t>
      </w:r>
      <w:bookmarkEnd w:id="9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تَأكُلُوا اَمْوَالَكُمْ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 تَأكُلُوا أَمْوَالَكُمْ بَيْنَكُمْ بِالْبَاطِلِ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بِالْبَاطِلِ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إِلاَّ أَنْ تَكُونَ تِجَارَةً عَنْ تَرَاضٍ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تِجَارَةً عَنْ تَرَاضٍ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أَطِيعُوا اللّه‌َ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Heading4"/>
        <w:numPr>
          <w:ilvl w:val="3"/>
          <w:numId w:val="1"/>
        </w:numPr>
        <w:rPr/>
      </w:pPr>
      <w:bookmarkStart w:id="966" w:name="__RefHeading___Toc3155960_2142443653"/>
      <w:bookmarkStart w:id="967" w:name="_Toc331"/>
      <w:bookmarkEnd w:id="966"/>
      <w:r>
        <w:rPr>
          <w:rtl w:val="true"/>
        </w:rPr>
        <w:t xml:space="preserve">المائدة </w:t>
      </w:r>
      <w:r>
        <w:rPr>
          <w:rtl w:val="true"/>
        </w:rPr>
        <w:t>(</w:t>
      </w:r>
      <w:r>
        <w:rPr/>
        <w:t>5</w:t>
      </w:r>
      <w:r>
        <w:rPr>
          <w:rtl w:val="true"/>
        </w:rPr>
        <w:t>)</w:t>
      </w:r>
      <w:bookmarkEnd w:id="9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أَ يُّهَا الَّذِينَ آمَنُوا 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</w:t>
      </w:r>
    </w:p>
    <w:p>
      <w:pPr>
        <w:sectPr>
          <w:footerReference w:type="default" r:id="rId7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أَوْفُوا بِالْعُقُودِ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bookmarkStart w:id="968" w:name="pg15215_145351"/>
    </w:p>
    <w:p>
      <w:pPr>
        <w:pStyle w:val="BookText"/>
        <w:rPr/>
      </w:pPr>
      <w:bookmarkEnd w:id="9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رقمها الصفحة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أُحِلَّتْ لَكُمْ بَهِيمَةُ الْأَنعَامِ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أَطِيعُوا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Heading4"/>
        <w:numPr>
          <w:ilvl w:val="3"/>
          <w:numId w:val="1"/>
        </w:numPr>
        <w:rPr/>
      </w:pPr>
      <w:bookmarkStart w:id="969" w:name="__RefHeading___Toc3155962_2142443653"/>
      <w:bookmarkStart w:id="970" w:name="_Toc332"/>
      <w:bookmarkEnd w:id="969"/>
      <w:r>
        <w:rPr>
          <w:rtl w:val="true"/>
        </w:rPr>
        <w:t xml:space="preserve">الأعراف </w:t>
      </w:r>
      <w:r>
        <w:rPr>
          <w:rtl w:val="true"/>
        </w:rPr>
        <w:t>(</w:t>
      </w:r>
      <w:r>
        <w:rPr/>
        <w:t>7</w:t>
      </w:r>
      <w:r>
        <w:rPr>
          <w:rtl w:val="true"/>
        </w:rPr>
        <w:t>)</w:t>
      </w:r>
      <w:bookmarkEnd w:id="9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وَاخْتَارَ مُوسَى قَوْمَهُ سَبْعِينَ رَجُلاً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Heading4"/>
        <w:numPr>
          <w:ilvl w:val="3"/>
          <w:numId w:val="1"/>
        </w:numPr>
        <w:rPr/>
      </w:pPr>
      <w:bookmarkStart w:id="971" w:name="__RefHeading___Toc3155964_2142443653"/>
      <w:bookmarkStart w:id="972" w:name="_Toc333"/>
      <w:bookmarkEnd w:id="971"/>
      <w:r>
        <w:rPr>
          <w:rtl w:val="true"/>
        </w:rPr>
        <w:t xml:space="preserve">الحجّ </w:t>
      </w:r>
      <w:r>
        <w:rPr>
          <w:rtl w:val="true"/>
        </w:rPr>
        <w:t>(</w:t>
      </w:r>
      <w:r>
        <w:rPr/>
        <w:t>22</w:t>
      </w:r>
      <w:r>
        <w:rPr>
          <w:rtl w:val="true"/>
        </w:rPr>
        <w:t>)</w:t>
      </w:r>
      <w:bookmarkEnd w:id="9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جَعَلَ عَلَيْكُمْ فِى الدِّينِ مِنْ حَرَجٍ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</w:p>
    <w:p>
      <w:pPr>
        <w:pStyle w:val="Heading4"/>
        <w:numPr>
          <w:ilvl w:val="3"/>
          <w:numId w:val="1"/>
        </w:numPr>
        <w:rPr/>
      </w:pPr>
      <w:bookmarkStart w:id="973" w:name="__RefHeading___Toc3155966_2142443653"/>
      <w:bookmarkStart w:id="974" w:name="_Toc334"/>
      <w:bookmarkEnd w:id="973"/>
      <w:r>
        <w:rPr>
          <w:rtl w:val="true"/>
        </w:rPr>
        <w:t xml:space="preserve">الواقعة </w:t>
      </w:r>
      <w:r>
        <w:rPr>
          <w:rtl w:val="true"/>
        </w:rPr>
        <w:t>(</w:t>
      </w:r>
      <w:r>
        <w:rPr/>
        <w:t>56</w:t>
      </w:r>
      <w:r>
        <w:rPr>
          <w:rtl w:val="true"/>
        </w:rPr>
        <w:t>)</w:t>
      </w:r>
      <w:bookmarkEnd w:id="974"/>
    </w:p>
    <w:p>
      <w:pPr>
        <w:sectPr>
          <w:footerReference w:type="default" r:id="rId7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لاَيَسْمَعُونَ فِيهَا لَغْواً وَلاَ تَأثِيماً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إِلاَّ قِيلاً سَلاَماً سَلاَماً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sectPr>
          <w:footerReference w:type="default" r:id="rId7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975" w:name="pg15215_145353"/>
      <w:bookmarkStart w:id="976" w:name="pg15215_145353"/>
      <w:bookmarkEnd w:id="976"/>
    </w:p>
    <w:p>
      <w:pPr>
        <w:pStyle w:val="Heading3"/>
        <w:numPr>
          <w:ilvl w:val="2"/>
          <w:numId w:val="1"/>
        </w:numPr>
        <w:rPr/>
      </w:pPr>
      <w:bookmarkStart w:id="977" w:name="pg15215_145353"/>
      <w:bookmarkStart w:id="978" w:name="__RefHeading___Toc3155968_2142443653"/>
      <w:bookmarkStart w:id="979" w:name="_Toc335"/>
      <w:bookmarkEnd w:id="977"/>
      <w:bookmarkEnd w:id="978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>فهرس الأحاديث الشريفة</w:t>
      </w:r>
      <w:bookmarkEnd w:id="9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أحدث فيها حدثاً فقد وجب الشراء إن شاء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التاجران صدقا بورك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دخلت بلداً وأنت تريد المقام عشرة أيّام ، فأتمّ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صفق الرجل على البيع ، فقد وجب وإن لم يفترقا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كاتب الرجل مملوكه أو أعتقه ، وهو يعلم أنّ له 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للعبد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أرأيت لو أنّ الدار احترقت ، مِن مال مَن كانت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 الدار دار المشتري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أردت أن يجب البيع حين افترقنا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أقلّ الحيض ثلاثة أيّام ، وأكثره عشرة 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ترى أ نّه لو احترقت لكانت من ماله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الأجل بينهما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الأجل بينهما ثلاثة أيّام ، فإن قبض بيعه ، وإلاّ فلا بيع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بعت رجلاً على شرط ، فإن أتاك بمالك ، وإلاّ فالبيع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جاء فيما بينه وبين الليل بالثمن ، وإلاّ فلا بيع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جاء فيما بينه وبين ثلاثة أيّام ، وإلاّ فلا بيع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جاء فيما بينه وبين شهر ، وإلاّ فلا بيع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593</w:t>
      </w:r>
    </w:p>
    <w:p>
      <w:pPr>
        <w:sectPr>
          <w:footerReference w:type="default" r:id="rId7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حدث بالحيوان قبل ثلاثة أيّام ، فهو من مال البائع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دين اللّه أحقّ بالقضاء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رجلاً أتى النبي صلی الله علیه و آله وسلم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رسول اللّه ، أصوم شهر رمضان في السفر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رسول اللّه صلی الله علیه و آله وسلم عقد عليهم لعلي علیه السلام بالخلافة في عشر مواطن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علي بن أبي طالب علیه السلام كان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شرط لامرأته شرطاً فليفِ لها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الشيء قائماً بعينه ردّه على صاحبه ، وأخذ الثمن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في تلك الثلاثة الأيّام يشرب لبنها ، ردّ معها ثلاثة أمداد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الصدقة للّه عزّ وجلّ ، فما جعل للّه عزّ وجلّ فلا رجعة له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قلّب منها ، ونظر إلى تسعة وتسعين قطعة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أوصى أمير المؤمنين علیه السلام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أبا نيزر ورباحاً ، وجبيراً ، اُعتقوا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منها قطعة ولم 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البيّعان بالخيار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البيّعان بالخيار حتّى يفترقا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البيّعان بالخيار حتّى يفترقا ، وصاحب الحيوان بالخيار ثلاثة أيّام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البيّعان بالخيار ما لم يفترقا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البيّعان بالخيار ما لم يفترقا ، أو يقول أحدهما لصاحبه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البيّعان بالخيار ما لم يفترقا ، فإذا افترقا فلا 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البيّعان بالخيار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 الحيوان بالخيار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البيّنة على المدّعي ، واليمين على المدّعى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</w:p>
    <w:p>
      <w:pPr>
        <w:sectPr>
          <w:footerReference w:type="default" r:id="rId7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التاجران بالخيار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افترقنا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الخراج بالضمان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الخيار في الحيوان ثلاثة أيّام للمشتري ، وفي غير الحيوان أن يفترقا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الخيار للمشتري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الخيار لمن اشترى ثلاثة أيّام نظرة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اُكرهوا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الصائم في السفر في شهر رمضان كالمفطر فيه في الحضر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الحيوان المشتري بالخيار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الحيوان بالخيار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الضمان على البائع حتّى ينقضي الشرط ، ويصير المبيع للمشتري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البائع حتّى ينقضي الشرط ثلاثة أيّام ، ويصير المبيع للمشتري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اليد ما أخذت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اليد ما أخذت حتّى تؤدّي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العهدة فيما يفسد من يومه مثل البقول والبطّيخ والفواكه ، يوم إلى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غبن المسترسل رباً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غبن المسترسل سحت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غبن المؤمن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افترقا فلا 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افترقا فلا خيار بعد الرضا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افترقا وجب 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مضت ثلاثة أيّام ، فقد وجب الشراء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أحدث المشتري فيما اشترى حدثاً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فذلك رضاً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sectPr>
          <w:footerReference w:type="default" r:id="rId7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الأجل بينهما ثلاثة 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الأجل بينهما ثلاثة أيّام ، فإن قبض بيعه ، وإلاّ فلا بيع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تلقّى متلقٍّ فصاحب السلعة بالخيار إذا دخل السوق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قبض بيعه، وإلاّ فلا بيع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فصاحبها بالخيار إذا دخل السوق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بيع له إذا جاء يطلب ، إلاّ أن يشاء 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بايعته قمت فمشيت خُطاً ، ثمّ رجعت إلى مجلسي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تلقّاها فصاحبها بالخيار إذا دخل السوق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فهما بالخيار ما لم يفترقا ، فإذا افترقا وجب 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بالخيار إذا 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الحيوان كلّه 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الحيوان كلّه شرط ثلاثة 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الحيوان كلّه شرط ثلاثة أيّام للمشتري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ذلك خيار الرؤية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مثل هذا القضاء تحبس السماء ماءها ، وتمنع الأرض بركتها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النبي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الإسلام يزيد ولا ينقص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577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التاجران صدقا بورك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صلی الله علیه و 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عزّ وجلّ أهدى إليّ وإلى اُمّتي هديّة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غبن المسترسل رباً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الله علیه و آله وسلم في رجل اشترى عبداً بشرط ثلاثة أيّام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ضرر ولا ضرار في الإسلام ، فالإسلام يزيد المسلم خيراً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قمت فمشيت خطاً ، ثمّ رجعت ، فأردت أن يجب 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له خيار الرؤية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647</w:t>
      </w:r>
    </w:p>
    <w:p>
      <w:pPr>
        <w:sectPr>
          <w:footerReference w:type="default" r:id="rId7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كذب ، إنّ علياً علیه السلام أعتق أبا نيزر وعياضاً ، ورباحاً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شيء نظيف حتّى تعلم أ نّه قذر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مبيع تلف قبل قبضه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مبيع تلف قبل قبضه فهو من مال بائعه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بهذا ، إن جاء بثمنها إلى سنة ردّها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بهذا ، وهو على شرطه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تلقّوا الجَلَب ، فمن تلقّاه واشترى منه فإذا أتى السوق فهو بالخيار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صلاة إلاّ بطهور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ضرر ولا 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يبدأ بالحرّية قبل المال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 مالك ، وأنت 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يحلّ ماله إلاّ بطيب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يشتري شيئاً حتّى يعلم أين يخرج السهم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لصاحب الحيوان ثلاثة 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لكان له خيار الرؤية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 نّه قلّب منها ونظر إلى تسعة وتسعين قطعة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خيار الرؤية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تركه الميّت من حقّ أو مال فلوارثه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المتبايعان بالخيار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المتبايعان بالخيار ثلاثة أيّام في الحيوان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المتبايعان بالخيار فيما تبايعاه ، حتّى يفترقا عن رضاً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المتبايعان بالخيار ما لم يفترقا عن مكانهما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اشترى بيعاً فمضت ثلاثة أيّام ، ولم يجئ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</w:t>
      </w:r>
    </w:p>
    <w:p>
      <w:pPr>
        <w:sectPr>
          <w:footerReference w:type="default" r:id="rId7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اشترى بيعاً فمضت ثلاثة أيّام ، ولم يجئ ، فلا بيع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اشترى شيئاً فجاء بالثمن ما بينه وبين ثلاثة 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اشترى شيئاً فجاء بالثمن ما بينه وبين ثلاثة أيّام ، وإلاّ فلا بيع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اشترى مُحفَّلة فليردّ معها صاعاً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تلقّاها فصاحبها بالخيار إذا دخل السوق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مال صاحب المتاع الذي هو في بيته ، حتّى يقبض المتاع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المسلمون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شروطهم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المؤمنون عند شروطهم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في سعة ما لا يعلمون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مسلّطون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مسلّطون على أموالهم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نهى النبي صلی الله علیه و آله وسلم عن الغرر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نهى النبي صلی الله علیه و آله وسلم عن بيع الغرر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نهى عن بيع الغرر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الوقوف على حسب ما يوقفها أهلها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ولصاحب الحيوان ثلاثة 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بالخيار ما لم يفترقا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تلقّي الركبان لشراء السلع منهم خارجاً من الأمصار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حرّ ، وعليه العِمالة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sectPr>
          <w:footerReference w:type="default" r:id="rId7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ينظر في حال السلعة ، فإن كان مثلها يباع بمثل ذلك الثمن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80" w:name="pg15215_145359"/>
    </w:p>
    <w:p>
      <w:pPr>
        <w:pStyle w:val="Heading3"/>
        <w:numPr>
          <w:ilvl w:val="2"/>
          <w:numId w:val="1"/>
        </w:numPr>
        <w:rPr/>
      </w:pPr>
      <w:bookmarkStart w:id="981" w:name="__RefHeading___Toc3155970_2142443653"/>
      <w:bookmarkStart w:id="982" w:name="_Toc336"/>
      <w:bookmarkEnd w:id="980"/>
      <w:bookmarkEnd w:id="981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فهرس أسماء المعصومين علیهم السلام</w:t>
      </w:r>
      <w:bookmarkEnd w:id="9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النبي، محمّد، رسول اللّه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عبداللّه صلی الله علیه و آله وسلم ، نبي الإسلام محمّد بن عبداللّه صلی الله علیه و آله وسلم ، نبي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أبي طالب علیه السلام ، الإمام الأوّل علي بن أبي طالب علیه السلام ، الإمام الأوّل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الباقر ، أبو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علي علیه السلام ، الإمام الخامس محمّد بن علي علیه السلام ، الإمام الخامس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الصادق ، أبو عبداللّه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محمّد علیه السلام ، الإمام السادس جعفر بن محمّد علیه السلام ، الإمام السادس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العبد الصالح، أبو الحسن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جعفر علیه السلام ، الإمام السابع موسى بن جعفر علیه السلام ، الإمام السابع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الحسن 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موسى علیه السلام ، الإمام الثامن علي بن موسى علیه السلام ، الإمام الثامن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sectPr>
          <w:footerReference w:type="default" r:id="rId7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جعفر الثاني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علي علیه السلام ، الإمام التاسع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علي علیه السلام ، الإمام التاسع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محمّد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علي علیه السلام ، الإمام الحادي عشر الحسن بن علي علیه السلام ، الإمام الحادي عشر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sectPr>
          <w:footerReference w:type="default" r:id="rId7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موسى، نبي اليهود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83" w:name="pg15215_145361"/>
    </w:p>
    <w:p>
      <w:pPr>
        <w:pStyle w:val="Heading3"/>
        <w:numPr>
          <w:ilvl w:val="2"/>
          <w:numId w:val="1"/>
        </w:numPr>
        <w:rPr/>
      </w:pPr>
      <w:bookmarkStart w:id="984" w:name="__RefHeading___Toc3155972_2142443653"/>
      <w:bookmarkStart w:id="985" w:name="_Toc337"/>
      <w:bookmarkEnd w:id="983"/>
      <w:bookmarkEnd w:id="984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فهرس الأعلام</w:t>
      </w:r>
      <w:bookmarkEnd w:id="9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الآخوند الخراساني، محمّد كاظم بن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أبان بن عثمان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أبان بن عثمان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أبي العلاء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أبي العلاء ابن أبي جمهور، محمّد بن زين الدين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عمير،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ليلى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إدريس، محمّد بن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الحجّاج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عبدالرحمان بن الحجّاج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بابويه، محمّد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حنبل، أحمد بن 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661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رئاب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رئاب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زهرة، حمزة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عبداللّه بن سنان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عمر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فهد الحلّي، أحمد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يقطين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يقطين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الجارود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فهد الحلّي، أحمد بن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بن عيّاش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جرير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حنيفة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نيزر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ولاّد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632</w:t>
      </w:r>
    </w:p>
    <w:p>
      <w:pPr>
        <w:sectPr>
          <w:footerReference w:type="default" r:id="rId7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حنبل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حنبل، أحمد بن محمّد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عمّار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بن عمّار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الأصفهاني، 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الأنصاري، مرتضى بن محمّد أمين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البحراني، يوسف بن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الأجلّة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الأصفهاني، محمّد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الأجلّة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اليزدي، محمّد كاظم بن عبدالعظيم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الأعاظم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النائيني، محمّد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أعاظم العصر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النائيني، محمّد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أهل التحقيق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الأصفهاني، محمّد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أهل التدقيق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الأصفهاني، محمّد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أهل النظر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الأصفهاني، محمّد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السادة الأجلّة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اليزدي، محمّد كاظم بن عبدالعظيم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المحشّين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النائيني، محمّد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المحشّين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اليزدي، محمّد كاظم بن عبدالعظيم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التستري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الكاظمي، أسداللّه بن إسماعيل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sectPr>
          <w:footerReference w:type="default" r:id="rId7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جميل بن درّاج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الحائري، عبدالكريم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صالح بن حيّ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أبي العلاء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الحلبي، عبيداللّه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الخراساني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الآخوند الخراساني، محمّد كاظم بن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رباح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الشحّام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الساباطي، عمّار بن موسى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بن يسار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السكوني، إسماعيل بن أبي زياد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سمرة بن جندب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المرتضى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الهدى، علي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اليزدي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اليزدي، محمّد كاظم بن عبدالعظيم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الشافعي، محمّد بن إدريس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الشريعة الأصفهاني، فتح اللّه بن محمّد جواد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الأوّل، محمّد بن مكّي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الثاني، زين الدين بن علي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الأنصاري، مرتضى بن محمّد أمين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الطوسي، محمّد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الأنصاري، مرتضى بن محمّد أمين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الشريعة الأصفهاني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الشريعة الأصفهاني، فتح اللّه بن محمّد جواد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الطائفة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الطوسي، محمّد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شيخنا العلاّمة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الحائري، عبدالكريم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الجواهر، محمّد حسن بن 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البحراني، يوسف بن أحمد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زهرة، حمزة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القاموس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الفيروز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آبادي، مجد الدين محمّد بن يعقوب</w:t>
      </w:r>
    </w:p>
    <w:p>
      <w:pPr>
        <w:sectPr>
          <w:footerReference w:type="default" r:id="rId7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المقابس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الكاظمي، أسداللّه بن إسماعيل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مفتاح الكرامة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العاملي الغروي، جواد بن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بابويه، محمّد بن علي الصفّار، محمّد بن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الصيمري، مفلح بن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الطباطبائي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اليزدي، محمّد كاظم بن عبدالعظيم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الطوسي، محمّد بن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العاملي الغروي، جواد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عبدالرحمان بن أبي عبداللّه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عبدالرحمان بن الحجّاج </w:t>
      </w:r>
      <w:r>
        <w:rPr>
          <w:rFonts w:eastAsia="IRNazanin" w:cs="IRNazanin"/>
          <w:color w:val="111111"/>
          <w:sz w:val="28"/>
          <w:szCs w:val="28"/>
          <w:lang w:bidi="fa-IR"/>
        </w:rPr>
        <w:t>611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عبداللّه بن سنان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عقبة بن خالد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الحلّي، الحسن بن 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الهدى، علي بن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أسباط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رئاب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رباط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يقطين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عمّار بن موسى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الساباطي، عمّار بن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حنظلة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يزيد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عياض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 المحقّقين، محمّد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 المحقّقين، محمّد بن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 المحقّقين، محمّد بن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الفضيل بن يسار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الفضيل بن يسار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الفيروز آبادي، محمّد بن يعقوب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الكاظمي، أسداللّه بن إسماعيل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sectPr>
          <w:footerReference w:type="default" r:id="rId7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الكليني، محمّد بن يعقوب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المامقاني، محمّد حسن بن عبداللّه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المجلسي، محمّد باقر بن محمّد تقي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محشّى المكاسب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المامقاني، محمّد 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الحلّي، جعفر بن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أبي حمزة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ميسرة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النائيني، 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نافع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اليزدي، محمّد كاظم بن عبدالعظيم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641</w:t>
      </w:r>
    </w:p>
    <w:p>
      <w:pPr>
        <w:sectPr>
          <w:footerReference w:type="default" r:id="rId7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شعيب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sectPr>
          <w:footerReference w:type="default" r:id="rId7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986" w:name="pg15215_145367"/>
      <w:bookmarkStart w:id="987" w:name="pg15215_145367"/>
      <w:bookmarkEnd w:id="987"/>
    </w:p>
    <w:p>
      <w:pPr>
        <w:pStyle w:val="Heading3"/>
        <w:numPr>
          <w:ilvl w:val="2"/>
          <w:numId w:val="1"/>
        </w:numPr>
        <w:rPr/>
      </w:pPr>
      <w:bookmarkStart w:id="988" w:name="pg15215_145367"/>
      <w:bookmarkStart w:id="989" w:name="__RefHeading___Toc3155974_2142443653"/>
      <w:bookmarkStart w:id="990" w:name="_Toc338"/>
      <w:bookmarkEnd w:id="988"/>
      <w:bookmarkEnd w:id="989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>فهرس الكتب الواردة في المتن</w:t>
      </w:r>
      <w:bookmarkEnd w:id="9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الانتصار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الإيضاح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إيضاح الفوائد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إيضاح الفوائد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 الأحكام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تحرير الأحكام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تحرير الوسيلة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التذكرة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تذكرة الفقهاء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الفقهاء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جواهر الكلام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الكلام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الحدائق الناضرة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الخلاف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الدروس الشرعية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الدعائم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الإسلام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دعائم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لا ضرر للإمام الخميني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اللّه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الروضة البهيّة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شرائع الإسلام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شرائع الإسلام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اللمعة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الروضة البهيّة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الصحاح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غنية النزوع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غنية النزوع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يحضره الفقيه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قواعد الأحكام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الأحكام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</w:p>
    <w:p>
      <w:pPr>
        <w:sectPr>
          <w:footerReference w:type="default" r:id="rId7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كفاية الفقه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كفاية الأحكام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اللمعة الدمشقية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المبسوط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مسالك الأفهام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مسالك الأفهام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مستند الشيعة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مستند الشيعة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الكرامة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المقابس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مقابس الأنوار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مقابس الأنوار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المقنعة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المنجد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605</w:t>
      </w:r>
    </w:p>
    <w:p>
      <w:pPr>
        <w:sectPr>
          <w:footerReference w:type="default" r:id="rId7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الوسيلة إلى نيل الفضيلة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91" w:name="pg15215_145369"/>
    </w:p>
    <w:p>
      <w:pPr>
        <w:pStyle w:val="Heading3"/>
        <w:numPr>
          <w:ilvl w:val="2"/>
          <w:numId w:val="1"/>
        </w:numPr>
        <w:rPr/>
      </w:pPr>
      <w:bookmarkStart w:id="992" w:name="__RefHeading___Toc3155976_2142443653"/>
      <w:bookmarkStart w:id="993" w:name="_Toc339"/>
      <w:bookmarkEnd w:id="991"/>
      <w:bookmarkEnd w:id="992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>فهرس مصادر التحقيق</w:t>
      </w:r>
      <w:bookmarkEnd w:id="993"/>
    </w:p>
    <w:p>
      <w:pPr>
        <w:pStyle w:val="Heading4"/>
        <w:numPr>
          <w:ilvl w:val="3"/>
          <w:numId w:val="1"/>
        </w:numPr>
        <w:rPr/>
      </w:pPr>
      <w:bookmarkStart w:id="994" w:name="__RefHeading___Toc3155978_2142443653"/>
      <w:bookmarkStart w:id="995" w:name="_Toc340"/>
      <w:bookmarkEnd w:id="994"/>
      <w:r>
        <w:rPr>
          <w:rtl w:val="true"/>
        </w:rPr>
        <w:t>اشارة</w:t>
      </w:r>
      <w:bookmarkEnd w:id="9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Heading4"/>
        <w:numPr>
          <w:ilvl w:val="3"/>
          <w:numId w:val="1"/>
        </w:numPr>
        <w:rPr/>
      </w:pPr>
      <w:bookmarkStart w:id="996" w:name="__RefHeading___Toc3155980_2142443653"/>
      <w:bookmarkStart w:id="997" w:name="_Toc341"/>
      <w:bookmarkEnd w:id="996"/>
      <w:r>
        <w:rPr>
          <w:rtl w:val="true"/>
        </w:rPr>
        <w:t>«</w:t>
      </w:r>
      <w:r>
        <w:rPr>
          <w:rtl w:val="true"/>
        </w:rPr>
        <w:t>أ</w:t>
      </w:r>
      <w:r>
        <w:rPr>
          <w:rtl w:val="true"/>
        </w:rPr>
        <w:t>»</w:t>
      </w:r>
      <w:bookmarkEnd w:id="9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الاحتجاج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منصور أحمد بن علي بن أبي طالب 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القرن السادس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تحقيق إبراهيم البهادري ومحمّد هادي به ، الطبعة الاُولى ، مجلّدان ، قم ، منشورات اُسوة 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اختيار 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رجال الكشّي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شيخ الطائفة محمّد بن الحسن المعروف بالشيخ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حسن المصطفوي ، جامعة مشهد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إرشاد الأذهان إلى أحكام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الحلّي جمال الدين الحسن بن يوسف بن المطهّر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تحقيق فارس الحسّون ، الطبعة الاُولى ، مجلّدان ، قم ، مؤسّسة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الاستبصار فيما اختلف من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شيخ الطائفة محمّد بن الحسن المعروف بالشيخ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السيّد حسن الموسوي الخرسان ، الطبعة الثالثة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طهران ، دار الكتب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الاستصحاب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الإشارات و التنبيهات ، مع الشرح للمحقّق نصير الدين الطوسي و شرح الشرح للعلاّمة</w:t>
      </w:r>
    </w:p>
    <w:p>
      <w:pPr>
        <w:sectPr>
          <w:footerReference w:type="default" r:id="rId7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قطب الدين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الرئيس أبو علي حسين بن عبداللّه بن سينا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bookmarkStart w:id="998" w:name="pg15215_145370"/>
    </w:p>
    <w:p>
      <w:pPr>
        <w:pStyle w:val="BookText"/>
        <w:rPr/>
      </w:pPr>
      <w:bookmarkEnd w:id="9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طهران ، دفتر نشر كتاب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أقرب الموارد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الخوري الشرتوني اللبناني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مكتبة آية اللّه المرعشي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المرتضى علم الهدى أبو القاسم علي بن الحسين الموسوي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أنوار الهداية في التعليقة على الكفاية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ژژ موسوعة الإمام الخميني قدّس سرّه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إيضاح الفوائد في شرح إشكالات القواعد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 المحقّقين الشيخ أبو طالب محمّد ابن الحسن بن يوسف بن المطهّر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إعداد عدّة من العلماء ، الطبعة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المطبعة العلمية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9" w:name="__RefHeading___Toc3155982_2142443653"/>
      <w:bookmarkStart w:id="1000" w:name="_Toc342"/>
      <w:bookmarkEnd w:id="999"/>
      <w:r>
        <w:rPr>
          <w:rtl w:val="true"/>
        </w:rPr>
        <w:t>«</w:t>
      </w:r>
      <w:r>
        <w:rPr>
          <w:rtl w:val="true"/>
        </w:rPr>
        <w:t>ب</w:t>
      </w:r>
      <w:r>
        <w:rPr>
          <w:rtl w:val="true"/>
        </w:rPr>
        <w:t>»</w:t>
      </w:r>
      <w:bookmarkEnd w:id="10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الجامعة لدُرر أخبار الأئمّة الأطهار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محمّد باقر بن محمّدتقيّ 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الثانية ، إعداد عدّة من العلماء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من المجلّد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+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المدخل ، بيروت ، دار إحياء التراث العربي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بدائع الدرر في قاعدة نفي الضرر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بداية المجتهد ونهاية المقتصد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أحمد بن رشد القرطبي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مجلّدان ، قم ، منشورات الشريف الرضيّ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بغية الطالب في حاشية المكاسب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أبو القاسم الجيلاني الإشكوري ، الطبعة الحجرية ، طهران ، دار الطباعة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بلغة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الحجّة المحقّق السيّد محمّد آل بحر العلوم ، تحقيق السيّد محمّد تقيّ آل بحر العلوم ، الطبعة الرابعة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طهران ، مكتبة الصادق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السعادة في مقامات العبادة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محمّد الجنابذي الملقّب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سلطان عليشاه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bookmarkStart w:id="1001" w:name="pg15215_145371"/>
    </w:p>
    <w:p>
      <w:pPr>
        <w:pStyle w:val="BookText"/>
        <w:rPr/>
      </w:pPr>
      <w:bookmarkEnd w:id="100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الطبعة الثانية 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مجلّدات ، طهران ، مطبعة دانشگاه 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2" w:name="__RefHeading___Toc3155984_2142443653"/>
      <w:bookmarkStart w:id="1003" w:name="_Toc343"/>
      <w:bookmarkEnd w:id="1002"/>
      <w:r>
        <w:rPr>
          <w:rtl w:val="true"/>
        </w:rPr>
        <w:t>«</w:t>
      </w:r>
      <w:r>
        <w:rPr>
          <w:rtl w:val="true"/>
        </w:rPr>
        <w:t>ت</w:t>
      </w:r>
      <w:r>
        <w:rPr>
          <w:rtl w:val="true"/>
        </w:rPr>
        <w:t>»</w:t>
      </w:r>
      <w:bookmarkEnd w:id="100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العروس من جواهر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محمّد بن محمّد مرتضى الحسيني الزبيدي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مجلّداً ، بيروت ، منشورات دار مكتبة الحياة 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تحرير الأحكام الشرعية على مذهب الإمامية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العلاّمة الحلّي جمال الدين الحسن ابن يوسف بن المطهّر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الشيخ إبراهيم البهادري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مجلّدات ، قم ، مؤسّسة الإمام الصادق علیه السلام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تحرير الوسيلة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تذكرة الفقهاء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الدين الحسن بن يوسف بن المطهّر ، العلاّمة الحلّي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تحقيق مؤسّسة آل البيت علیهم السلام لإحياء التراث ، الطبعة الاُولى ، صدر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حتّى الآن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والطبعة الحجرية ، مجلّدان ، طهران ، المكتبة المرتضوية لإحياء آثار الجعفرية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التعادل والترجيح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علي بن إبراهيم بن هاشم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السيّد طيّب الموسوي الجزائري ، الطبعة الثالثة ، مجلّدان ، قم ، مؤسّسة دار الكتاب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تمهيد القواعد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الثاني زين الدين بن علي بن أحمد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مكتب الإعلام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 خراسان ، الطبعة الاُولى ، قم ، مكتب الإعلام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التنقيح الرائع لمختصر الشرائع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جمال الدين مقداد بن عبداللّه السيوري الحلّي المعروف بالفاضل المقداد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السيّد عبد اللطيف الكوه‌كمري ، الطبعة الاُولى ، </w:t>
      </w:r>
      <w:bookmarkStart w:id="1004" w:name="pg15215_145372"/>
    </w:p>
    <w:p>
      <w:pPr>
        <w:pStyle w:val="BookText"/>
        <w:rPr/>
      </w:pPr>
      <w:bookmarkEnd w:id="1004"/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مكتبة آية اللّه المرعشي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تنقيح المقال في علم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عبداللّه بن محمّد حسن المامقاني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مجلّدات ، قم ، بالاُفست عن طبعة النجف الأشرف ، المطبعة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المرتضوية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علي بن الحسين بن بابويه القمّي ، 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السيّد هاشم الحسيني الطهراني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الحسن ، 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السيّد حسن الموسوي الخرسان ، الطبعة الرابعة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طهران ، دار الكتب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5" w:name="__RefHeading___Toc3155986_2142443653"/>
      <w:bookmarkStart w:id="1006" w:name="_Toc344"/>
      <w:bookmarkEnd w:id="1005"/>
      <w:r>
        <w:rPr>
          <w:rtl w:val="true"/>
        </w:rPr>
        <w:t>«</w:t>
      </w:r>
      <w:r>
        <w:rPr>
          <w:rtl w:val="true"/>
        </w:rPr>
        <w:t>ج</w:t>
      </w:r>
      <w:r>
        <w:rPr>
          <w:rtl w:val="true"/>
        </w:rPr>
        <w:t>»</w:t>
      </w:r>
      <w:bookmarkEnd w:id="10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الشتات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الميرزا أبو القاسم بن الحسن الجيلاني المحقّق القمّي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مرتضى رضوي ، چاپ اول ، تا الان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به چاپ رسيده ، تهران ، انتشارات كيهان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المقاصد في شرح القواعد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المحقّق الثاني علي بن الحسين بن عبدالعالي الكركي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جواهر الكلام في شرح شرائع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محمّد حسن بن باقر النجفي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الشيخ عبّاس القوچاني ، الطبعة الثالثة 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طهران ، دار الكتب الإسلامية 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 النضيد في شرح منطق التجريد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الحلّي جمال الدين الحسن بن يوسف ابن المطهّر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قم ، انتشارات بيدار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7" w:name="__RefHeading___Toc3155988_2142443653"/>
      <w:bookmarkStart w:id="1008" w:name="_Toc345"/>
      <w:bookmarkEnd w:id="1007"/>
      <w:r>
        <w:rPr>
          <w:rtl w:val="true"/>
        </w:rPr>
        <w:t>«</w:t>
      </w:r>
      <w:r>
        <w:rPr>
          <w:rtl w:val="true"/>
        </w:rPr>
        <w:t>ح</w:t>
      </w:r>
      <w:r>
        <w:rPr>
          <w:rtl w:val="true"/>
        </w:rPr>
        <w:t>»</w:t>
      </w:r>
      <w:bookmarkEnd w:id="1008"/>
    </w:p>
    <w:p>
      <w:pPr>
        <w:sectPr>
          <w:footerReference w:type="default" r:id="rId7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المكاسب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الآخوند الخراساني محمّد كاظم بن حسين الهروي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bookmarkStart w:id="1009" w:name="pg15215_145373"/>
    </w:p>
    <w:p>
      <w:pPr>
        <w:pStyle w:val="BookText"/>
        <w:rPr/>
      </w:pPr>
      <w:bookmarkEnd w:id="100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السيّد مهديّ شمس الدين ، الطبعة الاُولى ، طهران ، وزارة الثقافة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المكاسب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 ميرزا علي الإيرواني الغروي ، تحقيق باقر الفخّار الأصفهاني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دار ذوي القربى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المكاسب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محمّد حسين الغروي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عبّاس محمّد آل سباع القطيفي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ذوي القربى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المكاسب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السيّد محمّد كاظم الطباطبائي اليزدي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عبّاس محمّد آل سباع القطيفي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مجلّدات ، قم ، دار المصطفى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لإحياء التراث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المكاسب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الميرزا محمّد تقيّ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جزءان في مجلّد واحد ، قم ، انتشارات الشريف الرضي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الحدائق الناضرة في أحكام العترة الطاهرة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يوسف بن أحمد البحراني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محمّد تقيّ الإيرواني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مجلّداً ، قم ، مؤسّسة النشر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حقائق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محسن الطباطبائي الحكيم ، الطبعة الاُولى ، مجلّدان ، النجف الأشرف ، المطبعة العلميّة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الحكمة المتعالية في الأسفار العقلية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المتأ لّهين محمّد بن إبراهيم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مجلّدات ، قم ، مكتبة المصطفوي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0" w:name="__RefHeading___Toc3155990_2142443653"/>
      <w:bookmarkStart w:id="1011" w:name="_Toc346"/>
      <w:bookmarkEnd w:id="1010"/>
      <w:r>
        <w:rPr>
          <w:rtl w:val="true"/>
        </w:rPr>
        <w:t>«</w:t>
      </w:r>
      <w:r>
        <w:rPr>
          <w:rtl w:val="true"/>
        </w:rPr>
        <w:t>خ</w:t>
      </w:r>
      <w:r>
        <w:rPr>
          <w:rtl w:val="true"/>
        </w:rPr>
        <w:t>»</w:t>
      </w:r>
      <w:bookmarkEnd w:id="10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علي بن الحسين بن بابويه القمّي المعروف بالشيخ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تصحيح علي أكبر الغفّاري ، الطبعة الثانية ، جزءان في مجلّد واحد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شيخ الطائفة محمّد بن الحسن المعروف بالشيخ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bookmarkStart w:id="1012" w:name="pg15215_145374"/>
    </w:p>
    <w:p>
      <w:pPr>
        <w:pStyle w:val="BookText"/>
        <w:rPr/>
      </w:pPr>
      <w:bookmarkEnd w:id="101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جماعة من المحقّقين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3" w:name="__RefHeading___Toc3155992_2142443653"/>
      <w:bookmarkStart w:id="1014" w:name="_Toc347"/>
      <w:bookmarkEnd w:id="1013"/>
      <w:r>
        <w:rPr>
          <w:rtl w:val="true"/>
        </w:rPr>
        <w:t>«</w:t>
      </w:r>
      <w:r>
        <w:rPr>
          <w:rtl w:val="true"/>
        </w:rPr>
        <w:t>د</w:t>
      </w:r>
      <w:r>
        <w:rPr>
          <w:rtl w:val="true"/>
        </w:rPr>
        <w:t>»</w:t>
      </w:r>
      <w:bookmarkEnd w:id="101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درر الفوائد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الشيخ عبد الكريم الحائري اليزدي ، تعليق آية اللّه الشيخ محمّد علي الأراكي والمؤلّف ، تحقيق الشيخ محمّد المؤمن القمّي ، الطبعة الخامسة ، جزءان في مجلّد واحد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درر الفوائد في الحاشية على الفرائد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الآخوند محمّد كاظم الهروي الخراساني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السيّد مهديّ شمس الدين ، الطبعة الاُولى ، طهران ، مؤسّسة الطبع والنشر التابعة لوزارة الثقافة والإرشاد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الدرر اللآلي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محمّد بن علي الأحسائي ، مخطوط في المكتبة المرعشيّة ، تحت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الدُرر النجفيّة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 بن أحمد البحراني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الطبعة الاُولى ، قم ، مؤسّسة آل البيت علیهم السلام لإحياء التراث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الدروس الشرعية في فقه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الأوّل شمس الدين محمّد بن مكّي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مؤسّسة النشر الإسلامي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مجلّدات ، قم ، مؤسّسة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دعائم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حنيفة القاضي النعمان بن محمّد بن منصور بن أحمد بن حيّون التميمي المغربي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آصف بن علي أصغر فيضي ، مجلّدان ، القاهرة ، دار المعارف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5" w:name="__RefHeading___Toc3155994_2142443653"/>
      <w:bookmarkStart w:id="1016" w:name="_Toc348"/>
      <w:bookmarkEnd w:id="1015"/>
      <w:r>
        <w:rPr>
          <w:rtl w:val="true"/>
        </w:rPr>
        <w:t>«</w:t>
      </w:r>
      <w:r>
        <w:rPr>
          <w:rtl w:val="true"/>
        </w:rPr>
        <w:t>ر</w:t>
      </w:r>
      <w:r>
        <w:rPr>
          <w:rtl w:val="true"/>
        </w:rPr>
        <w:t>»</w:t>
      </w:r>
      <w:bookmarkEnd w:id="10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العبّاس أحمد بن علي بن أحمد بن العبّاس النجاشي الأسدي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السيّد موسى الشبيري الزنجاني ، الطبعة الاُولى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رسائل ابن سينا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الرئيس أبو علي حسين بن عبداللّه بن سينا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قم ، </w:t>
      </w:r>
      <w:bookmarkStart w:id="1017" w:name="pg15215_145375"/>
    </w:p>
    <w:p>
      <w:pPr>
        <w:pStyle w:val="BookText"/>
        <w:rPr/>
      </w:pPr>
      <w:bookmarkEnd w:id="10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البيدار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رسائل فقهية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تراث الشيخ الأعظم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الأعظم مرتضى بن محمّد أمين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لجنة تحقيق تراث الشيخ الأعظم ، الطبعة الاُولى ، قم ، مكتبة الفقهية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الروضة البهيّة في شرح اللمعة الدمشقية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الثاني زين الدين بن علي بن أحمد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مجمع الفكر الإسلامي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مجمع الفكر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رياض المسائل في بيان أحكام الشرع بالدلائل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علي بن محمّد علي الطباطبائي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مؤسّسة النشر الإسلامي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مجلّداً ، قم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8" w:name="__RefHeading___Toc3155996_2142443653"/>
      <w:bookmarkStart w:id="1019" w:name="_Toc349"/>
      <w:bookmarkEnd w:id="1018"/>
      <w:r>
        <w:rPr>
          <w:rtl w:val="true"/>
        </w:rPr>
        <w:t>«</w:t>
      </w:r>
      <w:r>
        <w:rPr>
          <w:rtl w:val="true"/>
        </w:rPr>
        <w:t>س</w:t>
      </w:r>
      <w:r>
        <w:rPr>
          <w:rtl w:val="true"/>
        </w:rPr>
        <w:t>»</w:t>
      </w:r>
      <w:bookmarkEnd w:id="10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السرائر الحاوي لتحرير الفتاوي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منصور بن أحمد بن إدريس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مؤسّسة النشر الإسلامي ، 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ابن ماجة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عبداللّه محمّد بن يزيد بن ماجة 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محمّد فؤاد عبدالباقي ، مجلّدان ، بيروت ،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السنن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أحمد بن الحسين بن علي البيهقي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الدكتور يوسف عبدالرحمان المرعشلي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+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 ، بيروت ، دار المعرفة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عبدالرحمن أحمد بن شعيب النسائي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أجزاء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بيروت ، دار الفكر للطباعة والنشر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0" w:name="__RefHeading___Toc3155998_2142443653"/>
      <w:bookmarkStart w:id="1021" w:name="_Toc350"/>
      <w:bookmarkEnd w:id="1020"/>
      <w:r>
        <w:rPr>
          <w:rtl w:val="true"/>
        </w:rPr>
        <w:t>«</w:t>
      </w:r>
      <w:r>
        <w:rPr>
          <w:rtl w:val="true"/>
        </w:rPr>
        <w:t>ش</w:t>
      </w:r>
      <w:r>
        <w:rPr>
          <w:rtl w:val="true"/>
        </w:rPr>
        <w:t>»</w:t>
      </w:r>
      <w:bookmarkEnd w:id="1021"/>
    </w:p>
    <w:p>
      <w:pPr>
        <w:sectPr>
          <w:footerReference w:type="default" r:id="rId7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شرائع الإسلام في مسائل الحلال والحرام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الحلّي نجم الدين جعفر بن الحسن ابن يحيى بن سعيد الهذلي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عبدالحسين محمّد علي بقّال ، </w:t>
      </w:r>
      <w:bookmarkStart w:id="1022" w:name="pg15215_145376"/>
    </w:p>
    <w:p>
      <w:pPr>
        <w:pStyle w:val="BookText"/>
        <w:rPr/>
      </w:pPr>
      <w:bookmarkEnd w:id="10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الثالثة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أجزاء في مجلّدين ، قم ، مؤسّسة إسماعيليان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الفرج عبدالرحمن بن محمّد بن أحمد بن قدامة المقدسي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المطبوع مع المغني ، لعبداللّه بن أحمد بن قدامة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+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 ، بيروت ، 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المنظومة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المولى هادي بن مهديّ السبزواري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و تعليق و تحقيق حسن حسن‌زاده الآملي و مسعود الطالبي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طهران ، نشر ناب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3" w:name="__RefHeading___Toc3156000_2142443653"/>
      <w:bookmarkStart w:id="1024" w:name="_Toc351"/>
      <w:bookmarkEnd w:id="1023"/>
      <w:r>
        <w:rPr>
          <w:rtl w:val="true"/>
        </w:rPr>
        <w:t>«</w:t>
      </w:r>
      <w:r>
        <w:rPr>
          <w:rtl w:val="true"/>
        </w:rPr>
        <w:t>ص</w:t>
      </w:r>
      <w:r>
        <w:rPr>
          <w:rtl w:val="true"/>
        </w:rPr>
        <w:t>»</w:t>
      </w:r>
      <w:bookmarkEnd w:id="10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اللغة وصحاح العربية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حمّاد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أحمد عبدالغفور عطّار ، الطبعة الرابعة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مجلّدات ، بيروت ، دار العلم للملايين 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عبداللّه محمّد بن إسماعيل البخاري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وشرح الشيخ قاسم الشمّاعي الرفاعي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أجزاء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بيروت ، دار القلم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الحسين مسلم بن الحجّاج القشيري النيسابوري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وتعليق الدكتور موسى شاهين لاشين والدكتور أحمد عمر هاشم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بيروت ، مؤسّسة عزّ الدين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5" w:name="__RefHeading___Toc3156002_2142443653"/>
      <w:bookmarkStart w:id="1026" w:name="_Toc352"/>
      <w:bookmarkEnd w:id="1025"/>
      <w:r>
        <w:rPr>
          <w:rtl w:val="true"/>
        </w:rPr>
        <w:t>«</w:t>
      </w:r>
      <w:r>
        <w:rPr>
          <w:rtl w:val="true"/>
        </w:rPr>
        <w:t>ع</w:t>
      </w:r>
      <w:r>
        <w:rPr>
          <w:rtl w:val="true"/>
        </w:rPr>
        <w:t>»</w:t>
      </w:r>
      <w:bookmarkEnd w:id="10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العدّة في اُصول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شيخ الطائفة محمّد بن الحسن المعروف بالشيخ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تحقيق محمّد رضا الأنصاري القمّي ، الطبعة الاُولى ، مجلّدان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، مطبعة ستارة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علي بن الحسين بن بابويه القمّي المعروف بالشيخ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النجف الأشرف ، المكتبة الحيدرية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27" w:name="pg15215_145377"/>
    </w:p>
    <w:p>
      <w:pPr>
        <w:pStyle w:val="BookText"/>
        <w:rPr/>
      </w:pPr>
      <w:bookmarkEnd w:id="1027"/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عوالي اللآلي العزيزية في الأحاديث الدينية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علي بن إبراهيم الأحسائي المعروف بابن أبي 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أوائل القرن العاشر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مجتبى العراقي ، الطبعة الاُولى ، قم ، مطبعة سيّدالشهداء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8" w:name="__RefHeading___Toc3156004_2142443653"/>
      <w:bookmarkStart w:id="1029" w:name="_Toc353"/>
      <w:bookmarkEnd w:id="1028"/>
      <w:r>
        <w:rPr>
          <w:rtl w:val="true"/>
        </w:rPr>
        <w:t>«</w:t>
      </w:r>
      <w:r>
        <w:rPr>
          <w:rtl w:val="true"/>
        </w:rPr>
        <w:t>غ</w:t>
      </w:r>
      <w:r>
        <w:rPr>
          <w:rtl w:val="true"/>
        </w:rPr>
        <w:t>»</w:t>
      </w:r>
      <w:bookmarkEnd w:id="10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الآمال في حاشية المكاسب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محمّد حسن المامقاني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نهاية المقال في تكملة غاية الآمال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عبداللّه المامقانى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محمّد أمين المامقاني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مجلّدات ، قم ، مطبعة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ثامن الحجج علیهم السلام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الدين محمّد بن مكّي العاملي الشهيد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رضا المختاري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مكتب الإعلام الإسلامي ، قم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المرام في شرح شرائع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مفلح بن الحسن بن رشيد بن صلاح الصيمري البحراني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القرن التاسع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جعفر الكوثراني العاملي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بيروت ، دار الهادي للطباعة والنشر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غنية النزوع إلى علمي الاُصول والفروع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المكارم السيّد حمزة بن علي بن زهرة الحلبي المعروف بابن زهرة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الشيخ إبراهيم البهادري ، الطبعة الاُولى ، مجلّدان ، قم ، مؤسّسة الإمام الصادق علیه السلام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0" w:name="__RefHeading___Toc3156006_2142443653"/>
      <w:bookmarkStart w:id="1031" w:name="_Toc354"/>
      <w:bookmarkEnd w:id="1030"/>
      <w:r>
        <w:rPr>
          <w:rtl w:val="true"/>
        </w:rPr>
        <w:t>«</w:t>
      </w:r>
      <w:r>
        <w:rPr>
          <w:rtl w:val="true"/>
        </w:rPr>
        <w:t>ف</w:t>
      </w:r>
      <w:r>
        <w:rPr>
          <w:rtl w:val="true"/>
        </w:rPr>
        <w:t>»</w:t>
      </w:r>
      <w:bookmarkEnd w:id="10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فرائد الاُصول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تراث الشيخ الأعظم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الأعظم مرتضى بن محمّد أمين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لجنة تحقيق تراث الشيخ الأعظم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مجمع الفكر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الفصول الغروية في الاُصول الفقهية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حسين بن عبد الرحيم الطهراني الأصفهاني الحائري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قم ، دار إحياء العلوم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بالاُفست عن الطبعة الحجرية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7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الفقه على المذاهب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الجزيري ، الطبعة السابعة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</w:t>
      </w:r>
      <w:bookmarkStart w:id="1032" w:name="pg15215_145378"/>
    </w:p>
    <w:p>
      <w:pPr>
        <w:pStyle w:val="BookText"/>
        <w:rPr/>
      </w:pPr>
      <w:bookmarkEnd w:id="10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، دار إحياء التراث العربي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يحضره 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بن محمّد بن علي بن الحسين بن بابويه القمّي المعروف بالشيخ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السيّد حسن الموسوي الخرسان ، الطبعة الرابعة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النجف الأشرف ، دار الكتب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تقريرات المحقّق النائيني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محمّد علي الكاظمي الخراساني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الحسن المعروف بالشيخ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جواد القيّومي ، الطبعة الاُولى ، قم ، مؤسّسة نشر الفقاهة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3" w:name="__RefHeading___Toc3156008_2142443653"/>
      <w:bookmarkStart w:id="1034" w:name="_Toc355"/>
      <w:bookmarkEnd w:id="1033"/>
      <w:r>
        <w:rPr>
          <w:rtl w:val="true"/>
        </w:rPr>
        <w:t>«</w:t>
      </w:r>
      <w:r>
        <w:rPr>
          <w:rtl w:val="true"/>
        </w:rPr>
        <w:t>ق</w:t>
      </w:r>
      <w:r>
        <w:rPr>
          <w:rtl w:val="true"/>
        </w:rPr>
        <w:t>»</w:t>
      </w:r>
      <w:bookmarkEnd w:id="103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قاعدة 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شيخ الشريعة الأصفهاني ، قم ، مؤسّسة النشر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القاموس المحيط والقابوس الوسيط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طاهر مجد الدين محمّد بن يعقوب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بيروت ، دار الجيل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الإسناد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العبّاس عبداللّه بن جعفر الحميري القمّي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بعد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الأحكام في مسائل الحلال والحرام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الحسن بن يوسف بن علي بن المطهّر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مؤسّسة النشر الإسلامي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القواعد والفوائد في الفقه والاُصول والعربية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شمس الدين محمّد بن مكّي العاملي المعروف بالشهيد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عبد الهادي الحكيم ، الطبعة الثانية ، مجلّدان ، قم ، مكتبة المفيد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قوانين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ميرزا أبو القاسم القمّي بن المولى محمّد حسين الجيلاني المعروف بالميرزا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مجلّدان ، الطبعة الحجرية ، المجلّد الأوّل ، </w:t>
      </w:r>
      <w:bookmarkStart w:id="1035" w:name="pg15215_145379"/>
    </w:p>
    <w:p>
      <w:pPr>
        <w:pStyle w:val="BookText"/>
        <w:rPr/>
      </w:pPr>
      <w:bookmarkEnd w:id="10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، المكتبة العلمية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والمجلّد الثاني ، طهران ، المستنسخة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6" w:name="__RefHeading___Toc3156010_2142443653"/>
      <w:bookmarkStart w:id="1037" w:name="_Toc356"/>
      <w:bookmarkEnd w:id="1036"/>
      <w:r>
        <w:rPr>
          <w:rtl w:val="true"/>
        </w:rPr>
        <w:t>«</w:t>
      </w:r>
      <w:r>
        <w:rPr>
          <w:rtl w:val="true"/>
        </w:rPr>
        <w:t>ك</w:t>
      </w:r>
      <w:r>
        <w:rPr>
          <w:rtl w:val="true"/>
        </w:rPr>
        <w:t>»</w:t>
      </w:r>
      <w:bookmarkEnd w:id="10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الإسلام أبو جعفر محمّد بن يعقوب بن إسحاق الكليني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علي أكبر الغفّاري ، الطبعة الخامسة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طهران ، دار الكتب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المراد في شرح تجريد الاعتقاد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الحلّي جمال الدين الحسن بن يوسف بن المطهّر ، تحقيق الشيخ حسن حسن زاده الآملي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الآخوند الخراساني المولى محمّد كاظم بن حسين الهروي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مؤسّسة النشر الإسلامي ، قم ، مؤسّسة النشر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الفقه المشتهر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كفاية الأحكام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باقر بن محمّد مؤمن الشريف الخراساني السبزواري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مرتضى الواعظي الأراكي ، الطبعة الاُولى ، مجلّدان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8" w:name="__RefHeading___Toc3156012_2142443653"/>
      <w:bookmarkStart w:id="1039" w:name="_Toc357"/>
      <w:bookmarkEnd w:id="1038"/>
      <w:r>
        <w:rPr>
          <w:rtl w:val="true"/>
        </w:rPr>
        <w:t>«</w:t>
      </w:r>
      <w:r>
        <w:rPr>
          <w:rtl w:val="true"/>
        </w:rPr>
        <w:t>ل</w:t>
      </w:r>
      <w:r>
        <w:rPr>
          <w:rtl w:val="true"/>
        </w:rPr>
        <w:t>»</w:t>
      </w:r>
      <w:bookmarkEnd w:id="103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الفضل جمال الدين محمّد بن مكرم بن منظور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+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 ، بيروت ، دار إحياء التراث العربي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اللمعة الدمشقية في فقه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الدين محمّد بن مكّي بن العاملي المعروف بالشهيد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بيروت ، مؤسّسة فقه الشيعة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0" w:name="__RefHeading___Toc3156014_2142443653"/>
      <w:bookmarkStart w:id="1041" w:name="_Toc358"/>
      <w:bookmarkEnd w:id="1040"/>
      <w:r>
        <w:rPr>
          <w:rtl w:val="true"/>
        </w:rPr>
        <w:t>«</w:t>
      </w:r>
      <w:r>
        <w:rPr>
          <w:rtl w:val="true"/>
        </w:rPr>
        <w:t>م</w:t>
      </w:r>
      <w:r>
        <w:rPr>
          <w:rtl w:val="true"/>
        </w:rPr>
        <w:t>»</w:t>
      </w:r>
      <w:bookmarkEnd w:id="1041"/>
    </w:p>
    <w:p>
      <w:pPr>
        <w:sectPr>
          <w:footerReference w:type="default" r:id="rId7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المبسوط في فقه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شيخ الطائفة محمّد بن الحسن المعروف بالشيخ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السيّد محمّد تقيّ الكشفي ، 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أجزاء في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طهران ، المكتبة المرتضوية لإحياء الآثار الجعفرية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البحرين ومطلع النيّرين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 الدين الطريحي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بيروت ، دار ومكتبة الهلال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الفائدة والبرهان في شرح إرشاد الأذهان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محمّد المعروف بالمقدّس الأردبيلي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993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مجتبى العراقي وعلي پناه الاشتهاردي وحسين اليزدي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قم ، مؤسّسة النشر الإسلامي ،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المجموع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المهذّب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ويليه فتح العزيز ويليه التلخيص الحبير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زكريّا يحيى بن شرف النووي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الاُولى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بيروت ، 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مختلف الشيعة في أحكام الشريعة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الحلّي جمال الدين الحسن بن يوسف بن المطهّر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مركز الأبحاث والدراسات الإسلامية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+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 ، قم ، مكتب الإعلام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مرآة العقول في شرح أخبار آل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محمّد باقر بن محمّد تقيّ المجلسي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السيّد هاشم الرسولي والسيّد جعفر الحسيني والشيخ علي الآخوندي ، 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طهران ، دار الكتب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مسالك الأفهام إلى تنقيح شرائع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الثاني زين الدين بن علي العاملي الجبعي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مؤسّسة المعارف الإسلامية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قم ، مؤسّسة المعارف الإسلامية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مستدرك الوسائل ومستنبط المسائل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الحاج الميرزا حسين المحدّث النوري الطبرسي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مستمسك العروة الوثقى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محسن الطباطبائي الحكيم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قم ، مؤسّسة دار التفسير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مستند الشيعة في أحكام الشريعة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محمّد مهديّ النراقي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آل البيت علیهم السلام لإحياء التراث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الفقاهة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تقريرات المحقّق آية اللّه الخوئي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علي التوحيدي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انتشارات وجداني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المنير في غريب الشرح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محمّد بن علي المقري الفيّومي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جزءان في مجلّد واحد ، قم ، دار الهجرة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مطارح الأنظار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تقريرات الشيخ الأعظم الأنصاري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الميرزا أبو القاسم الكلانتري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تحقيق مجمع الفكر الإسلامي ، الطبعة الاُولى ، مجلّدان ، قم ، مجمع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الفكر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المطوّل في شرح تلخيص المفتاح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الدين التفتازاني الهروي مسعود بن عمر بن عبداللّه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وبهامشه حاشية المير سيّد شريف ، قم ، مكتبة آية اللّه المرعشي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النجفى 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محمّد بن علي بن الحسين بن بابويه القمّي المعروف بالشيخ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تصحيح علي أكبر الغفّاري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المغني ويليه الشرح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محمّد عبداللّه بن أحمد بن محمّد بن قدامة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وأبو الفرج عبدالرحمان بن أبي عمر محمّد بن أحمد بن قدامة المقدسي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بيروت ، دار الكتب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مفاتيح الشرائع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المولى محسن الفيض الكاشاني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السيّد مهديّ الرجائي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مطبعة الخيّام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يعقوب يوسف بن أبي بكر محمّد بن علي السكّاكي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بيروت ، دار الكتب العلمية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الكرامة في شرح قواعد العلاّمة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 محمّد جواد الحسيني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محمّد باقر الخالصي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قم ، مؤسّسة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مقابس الأنوار ونفائس الأسرار في أحكام النبي المختار وعترته الأطهار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الشيخ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أسد اللّه بن إسماعيل التستري الكاظمي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1237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، مؤسّسة آل البيت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مقالات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ضياء الدين العراقي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محسن العراقي والسيّد منذر الحكيم و الشيخ مجتبى المحمودي ، الطبعة الاُولى ، مجلّدان ، قم ، مجمع الفكر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جعفر محمّد بن علي بن الحسين بن بابويه القمّي المعروف بالشيخ الصدوق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لجنة التحقيق التابعة لمؤسّسة الإمام الهادي علیه السلام ، قم ، مؤسّسة الإمام الهادي علیه السلام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المقنعة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عبداللّه محمّد بن محمّد بن النعمان العكبري البغدادي المعروف بالشيخ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تحقيق مؤسّسة النشر الإسلامي ، الطبعة الثانية ، قم ، مؤسّسة النشر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المكاسب 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تراث الشيخ الأعظم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الأعظم مرتضى بن محمّد أمين الأنصاري الدزفولي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لجنة تحقيق تراث الشيخ الأعظم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مكتبة الفقهية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ملاذ الأخيار في فهم تهذيب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محمّد باقر بن محمّد تقيّ المجلسي ، تحقيق السيّد مهديّ الرجائي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مجلّداً ، قم ، مكتبة آية اللّه المرعشي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مناهج الوصول إلى علم الاُصول،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المنجد في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لوئيس معلوف وعدّة من الأساتذة ، الطبعة الثالثة والثلاثون ، بيروت ، دار المشرق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منية الطالب في شرح المكاسب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تقريرات المحقّق النائيني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موسى بن محمّد النجفي الخوانساري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مؤسّسة النشر الإسلامي ، الطبعة </w:t>
      </w:r>
      <w:bookmarkStart w:id="1042" w:name="pg15215_145383"/>
    </w:p>
    <w:p>
      <w:pPr>
        <w:pStyle w:val="BookText"/>
        <w:rPr/>
      </w:pPr>
      <w:bookmarkEnd w:id="10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الخميني قدّس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مؤسّسة تنظيم ونشر آثار الإمام الخميني قدّس سرّه ، الطبعة الاُولى ، قم ، مؤسّسة تنظيم ونشر آثار الإمام الخميني قدّس سرّه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المهذّب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القاسم عبدالعزيز بن نحرير بن عبد العزيز القاضي ابن البرّاج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إعداد مؤسّسة سيّد الشهداء ، الطبعة الاُولى ، مجلّدان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المهذّب البارع في شرح المختصر النافع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العلاّمة أبو العبّاس أحمد بن محمّد بن فهد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مجتبى العراقي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3" w:name="__RefHeading___Toc3156016_2142443653"/>
      <w:bookmarkStart w:id="1044" w:name="_Toc359"/>
      <w:bookmarkEnd w:id="1043"/>
      <w:r>
        <w:rPr>
          <w:rtl w:val="true"/>
        </w:rPr>
        <w:t>«</w:t>
      </w:r>
      <w:r>
        <w:rPr>
          <w:rtl w:val="true"/>
        </w:rPr>
        <w:t>ن</w:t>
      </w:r>
      <w:r>
        <w:rPr>
          <w:rtl w:val="true"/>
        </w:rPr>
        <w:t>»</w:t>
      </w:r>
      <w:bookmarkEnd w:id="10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الأفكار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تقريرات المحقّق آغا ضياء الدين العراقي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محمّد تقيّ البروجردي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مؤسّسة النشر الإسلامي ، الطبعة الاُولى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أجزاء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النشر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نهاية الدراية في شرح الكفاية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محمّد حسين الأصفهاني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مجلّدات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في غريب الحديث والأثر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مجد الدين أبو السعادات المبارك بن محمّد بن محمّد الجزري المعروف بابن 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طاهر أحمد التراوي ومحمود محمّد الطناحي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مؤسّسة إسماعيليان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5" w:name="__RefHeading___Toc3156018_2142443653"/>
      <w:bookmarkStart w:id="1046" w:name="_Toc360"/>
      <w:bookmarkEnd w:id="1045"/>
      <w:r>
        <w:rPr>
          <w:rtl w:val="true"/>
        </w:rPr>
        <w:t>«</w:t>
      </w:r>
      <w:r>
        <w:rPr>
          <w:rtl w:val="true"/>
        </w:rPr>
        <w:t>و</w:t>
      </w:r>
      <w:r>
        <w:rPr>
          <w:rtl w:val="true"/>
        </w:rPr>
        <w:t>»</w:t>
      </w:r>
      <w:bookmarkEnd w:id="1046"/>
    </w:p>
    <w:p>
      <w:pPr>
        <w:sectPr>
          <w:footerReference w:type="default" r:id="rId7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الوافية في اُصول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المولى عبداللّه بن محمّد البُشروي الخراساني المعروف بالفاضل التوني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السيّد محمّد حسين الرضوي الكشميري ، الطبعة الاُولى ، قم ، مجمع الفكر الإسلامي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47" w:name="pg15215_145384"/>
    </w:p>
    <w:p>
      <w:pPr>
        <w:pStyle w:val="BookText"/>
        <w:rPr/>
      </w:pPr>
      <w:bookmarkEnd w:id="1047"/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الشيعة إلى تحصيل مسائل الشريعة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محمّد بن الحسن الحرّ العاملي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تحقيق مؤسّسة آل البيت علیهم السلام لإحياء التراث ، الطبعة الاُولى 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مجلّداً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الوسيلة إلى نيل الفضيلة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عماد الدين أبو جعفر محمّد بن علي الطوسي المعروف بابن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القرن السادس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تحقيق الشيخ محمّد الحسّون ، الطبعة الاُولى ، قم ، مكتبة آية اللّه المرعشي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وقاية الأذهان مع رسالتي سمطا اللآل في مسألتي الوضع والاستعمال وإماطة الغين عن استعمال العين في معنيين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أبو المجد محمّد رضا بن محمّد حسين النجفي الأصفهاني ، تحقيق مؤسّسة آل البيت علیهم السلام لإحياء التراث ، الطبعة الاُولى ، قم ، مؤسّسة آل البيت علیهم السلام لإحياء التراث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8" w:name="__RefHeading___Toc3156020_2142443653"/>
      <w:bookmarkStart w:id="1049" w:name="_Toc361"/>
      <w:bookmarkEnd w:id="1048"/>
      <w:r>
        <w:rPr>
          <w:rtl w:val="true"/>
        </w:rPr>
        <w:t>«</w:t>
      </w:r>
      <w:r>
        <w:rPr>
          <w:rtl w:val="true"/>
        </w:rPr>
        <w:t xml:space="preserve">ه </w:t>
      </w:r>
      <w:r>
        <w:rPr>
          <w:rtl w:val="true"/>
        </w:rPr>
        <w:t>»</w:t>
      </w:r>
      <w:bookmarkEnd w:id="1049"/>
    </w:p>
    <w:p>
      <w:pPr>
        <w:sectPr>
          <w:footerReference w:type="default" r:id="rId7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هداية الطالب إلى أسرار المكاسب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الميرزا فتّاح الشهيدي التبريزي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الطبعة الثانية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مجلّدات ، قم ، دار الفقه للطباعة والنشر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50" w:name="pg15215_145385"/>
    </w:p>
    <w:p>
      <w:pPr>
        <w:pStyle w:val="Heading3"/>
        <w:numPr>
          <w:ilvl w:val="2"/>
          <w:numId w:val="1"/>
        </w:numPr>
        <w:rPr/>
      </w:pPr>
      <w:bookmarkStart w:id="1051" w:name="__RefHeading___Toc3156022_2142443653"/>
      <w:bookmarkStart w:id="1052" w:name="_Toc362"/>
      <w:bookmarkEnd w:id="1050"/>
      <w:bookmarkEnd w:id="1051"/>
      <w:r>
        <w:rPr>
          <w:rtl w:val="true"/>
        </w:rPr>
        <w:t>فهرس الموضوعات</w:t>
      </w:r>
      <w:bookmarkEnd w:id="10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في الخيار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من الخيار لغة واصطلاحاً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الخيار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الخيار الاصطلاحي ومباينته للمعنى اللغوي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متعلّق الخيار ثبوتاً وإثباتاً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مختار المحقّق النائيني في المقام ونقده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أصالة لزوم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دلالة آية الوفاء على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المراد من الوفاء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إشكال لزوم الشبهة المصداقية في التمسّك بالآية ونحوها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التمسّك بالاستصحاب لإثبات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الاستصحاب في المقام من القسم الثاني من استصحاب الكلّي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حكومة أصالة بقاء العقد على أصالة بقاء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حول اعتراضات على استصحاب العقد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تفصيل المحقّق النائيني في أصالة اللزوم بين العقود الإذنية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sectPr>
          <w:footerReference w:type="default" r:id="rId7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تفصيل الشيخ في أصالة اللزوم بين مثل عقد السبق والرماية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جريان استصحاب بقاء العقد في الشبهات الموضوعية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الشكّ في أنّ الواقع هبة أو 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الاُصول الجارية فيما إذا شكّ في أنّ الواقع هبة أو 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الجاري في الشكّ بعد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الجاري في الشكّ قبل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إمكان إثبات الضمان في المقام بقاعدة اليد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في أقسام الخيار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ونقتصر منها على ما اقتصر عليه الشيخ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خيار المجلس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ينبغي أن يبحث عنه في خيار المجلس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 يثبت له خيار المجلس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ثبوت الخيار للوكيل في مجرّد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ثبوت الخيار لمطلق الوكيل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ثبوت الخيار للموكّل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اعتبار حضور الموكّل في مجلس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ثبوت خيار المجلس لأشخاص متعدّدين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في الذين تفرّقهم مسقط للخيار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دعوى كفاية عدم تفرّق الوكيلين في ثبوت الخيار للموكّلين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صحّة نقل خيار المجلس إلى الغير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انتقال خيار المجلس بالإرث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sectPr>
          <w:footerReference w:type="default" r:id="rId7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ثبوت خيار المجلس للفضوليين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ثبوت الخيار للوليّ أو الوكيل الواحد عن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مستثنيات خيار المجلس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ينعتق على أحد المتبايعين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الفسخ هدم للعقد لا إرجاع العوضين إلى مالكيهما السابقين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الشيخ الأعظم والجواب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إشكال ودفع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يثبت فيه خيار المجلس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ثبوت خيار المجلس في المعاطاة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ثبوت خيار المجلس في مورد ثبوت خيار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ثبوت خيار المجلس في بيع الصرف والسلم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مبدأ خيار المجلس في بيع الصرف والسلم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تنقيح المقام تيمّ بذكر جهات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الجهة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القول بالوجوب التكليفي للقبض ووجهه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حكم خيار المجلس على القول بوجوب القبض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إمكان ثبوت الخيار على القول بعدم وجوب القبض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في مسقطات خيار المجلس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اُمور ، يظهر الكلام فيها في ضمن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سقوط خيار المجلس باشتراط سقوطه في ضمن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في إسقاط الخيار بنحو شرط النتيجة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إشكال عدم شمول أدلّة الشروط لهذا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إشكال مخالفة هذا الشرط لمقتضى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الشيخ الأعظم عن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sectPr>
          <w:footerReference w:type="default" r:id="rId7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إشكال مخالفة هذا الشرط للسُنّة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إشكال معارضة هذا الشرط لدليل إثبات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إشكال كون هذا الشرط من إسقاط ما لم يجب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تخلّص الشيخ الأعظم عن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الصحيح في الجواب عن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تخلّص المحقّق النائيني عن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إشكال الدور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في إسقاط الخيار بنحو شرط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بحوث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إمكانه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صيرورة عدم الفسخ أو إسقاط الخيار واجباً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حرمة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ترتّب الحكم الوضعي على التكليفي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فرق بين شرط إسقاط الخيار وشرط عدم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إشكال الدور على شرط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ما عن المشهور من توقّف تأثير الشرط على ذكره في متن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نفي خيار من نذر أن يعتق عبده إذا باعه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سقوط خيار المجلس بإسقاطه بعد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المسألة بحسب القواعد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استدلال الشيخ الأعظم بفحوى الأدلّة على سقوط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كون الإسقاط اللفظي مسقطاً مستقلاًّ في قبال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الإشكال في فحوى دليل السلطنة لإثبات مسقطية الإسقاط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سقوط خيار المجلس بكلّ لفظ دالّ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sectPr>
          <w:footerReference w:type="default" r:id="rId7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سقوط خيار من قال لصاحبه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سقوط خيار أحد الطرفين بإسقاط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سقوط خيار المجلس بالتفرّق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محتملات مسقطية التفرّق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تحقّق الافتراق بالأدنى من خطوة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ما لو شكّ في تحقّق الافتراق مفهوماً أو مصداقاً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النسبة بين الاجتماع والافتراق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يعتبر في الافتراق حصوله بفعل المتبايعين؟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حكم الافتراق عن إكراه لو منع عن التخاير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بالتبادر على اعتبار الاختيار في الافتراق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تقرير التبادر في كلام الشيخ الأعظم وجوابه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بصحيحة الفضيل على اعتبار الاختيار في الافتراق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بحديث الرفع على اعتبار الاختيار في الافتراق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الاعتراض الأوّل على التمسّك بحديث الرفع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الاعتراض الثاني على التمسّك بحديث الرفع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الاعتراض الثالث على التمسّك بحديث الرفع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تفرّق أحد المتبايعين عن إكراه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زوال الإكراه على التفرّق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خيار الحيوان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موارد ثبوت خيار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اختصاص خيار الحيوان بالمشتري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تعارض روايات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sectPr>
          <w:footerReference w:type="default" r:id="rId7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كيفية الجمع بين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مبدأ هذا الخيار من حين العقد ، أو من حين التفرّق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ثبوت خيار المجلس لصاحب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المحذورات العقلية في القول بثبوت خيار المجلس مع خيار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الجواب عن المحذورات العقلية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ردّ ما فهمه المحقّق الأصفهاني من كلام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إشكال المحقّق النائيني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الاستدلال بالأخبار لكون المبدأ حال التفرّق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حال الاُصول الشرعية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ثبوت خيار الحيوان للوكيل وللفضولي وفي السلم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دخول الليالي في الأيّام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ثبوت التلفيق في الأيّام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مسقطات خيار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سقوط خيار الحيوان بالتصرّف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بالتصرّف المسقط للخيار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يعتبر علم المتصرّف والتفاته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تعارض الأخبار على ما ذكره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خيار الشرط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صحّة خيار الشرط وثبوته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عدم الفرق بين اتّصال زمان الخيار بالعقد وانفصاله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تعيين المدّة بدواً وختماً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لو أطلق اشتراط الخيار من غير ذكر مدّة أصلاً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sectPr>
          <w:footerReference w:type="default" r:id="rId7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مبدأ خيار الشرط هو حال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صحّة جعل الخيار لأجنبيّ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الخيار للأجنبيّ نحو جعله لنفسه أو لصاحبه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إرث الخيار المجعول للأجنبيّ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سقوط خيار الأجنبيّ بإسقاط الشارط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لزوم مراعاة مصلحة الشارط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جعل الخيار لمتعدّد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 اشتراط المؤامرة والاستئمار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اشتراط المشاورة بعد ثبوت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بيع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يتمّ الكلام فيه في ضمن 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أنحاء ما يتصوّر من هذا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يستفاد من الأخبار الخاصّة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الأمر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حول الثمن المشروط ردّه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ما إذا كان الثمن عيناً معيّنة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أقسام ما يشترط ردّه في بيع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تصحيح المحقّق النائيني شرط ردّ البدل مع وجود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ما إذا كان الثمن كلّياً في ذمّة البائع أو المشتري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عدم انفساخ البيع بمجرّد ردّ الثمن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المحقّق الأصفهاني والجواب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سقوط خيار بيع الخيار بإسقاطه بعد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ثبوت الخيار مع مغايرة المردود للمشترَط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التصرّف مسقط للخيار في بيع الخيار؟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sectPr>
          <w:footerReference w:type="default" r:id="rId7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سقوط الخيار في بيع الخيار بتلف المبيع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فرق في سقوط الخيار بين التلف قبل الردّ أو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ما لو باع ما اشتراه ببيع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تلف الثمن في بيع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ثبوت هذا الخيار منوط بجعل الجاعل سعةً وضيقاً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اعتبار ردّ جميع الثمن أو بعضه على حسب ما اشترط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إشكال عدم قابلية العقد للتبعيض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الجواب الأوّل عن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الجواب الثاني عن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في الجواب عن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اشتراط ردّ الجميع تدريجاً في زمان محدود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بطلان اشتراط الخيار بردّ بعض 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 اشتراط الخيار للمشتري بردّ المثمن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بطلان الاشتراط في الإيقاعات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صحّة شرط الخيار في الإيقاعات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استنتاج وجود محذورين لشرط الخيار في الإيقاعات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بطلان شرط الخيار في العقد المتضمّن للإيقاع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صحّة شرط الخيار في العقد المفيد فائدة الإبراء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بطلان شرط الخيار في العقود الجائزة أبداً دون ما تلزم أحياناً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بطلان شرط الخيار في الوقف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بطلان شرط الخيار في 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صحّة شرط الخيار في عقد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بطلان شرط الخيار في الرهن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صحّة خيار الشرط في المعاطاة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sectPr>
          <w:footerReference w:type="default" r:id="rId7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قاعدة كلّ ما تجري فيه الإقالة يصحّ فيه شرط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خيار الغبن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أدلّة خيار الغبن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على خيار الغبن بآية التجارة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التعارض بين صدر آية التجارة وذيلها وحلّه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على خيار الغبن بتخلّف الشرط الضمني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على خيار الغبن بحديث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نافٍ غير مثبت 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على خيار الغبن بأحاديث تلقّي الركبان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على خيار الغبن بالروايات الدالّة على حرمة الغبن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شروط خيار الغبن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يشترط فيه أمران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علم المغبون بالقيمة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ثبوت خيار الغبن مع الشكّ أو الظنّ بالقيمة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ما لو أقدم على الغبن فبان أزيد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تعتبر قيمة حال العقد أو غيرها؟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ثبوت خيار الغبن للموكّل فقط أو للوكيل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اختلاف المتبايعين في العلم بالغبن وعدمه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قصور الاُصول الموضوعية عن حلّ اختلاف المتبايعين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كون التفاوت فاحشاً في ثبوت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المراد من التغابن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الشكّ في مفهوم التغابن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المناط في الضرر الموجب للخيار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</w:p>
    <w:p>
      <w:pPr>
        <w:sectPr>
          <w:footerReference w:type="default" r:id="rId7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يتصوّر غبن المتبايعين معاً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ظهور الغبن شرط شرعي أو كاشف عقلي؟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مقتضى الأدلّة الكشف عن ثبوت الخيار حال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كلام الشيخ الأعظم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في مسقطات خيار الغبن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في إمكان إسقاطه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يسقط هذا الخيار باُمور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إسقاط الخيار بعد العقد بعد العلم بالغبن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سقوط الخيار لو تعلّق الإسقاط المطلق بالخيار الموجود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مقتضى جميع المباني ثبوت الخيار بصرف وجود الغبن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تعلّق الإسقاط عادة بالخيار الموجود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يجري الخيار في التصالح على إسقاط الخيار؟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إسقاط الخيار بعد العقد قبل ظهور الغبن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ما لو كان إسقاط خيار الغبن مع العوض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سقوط الخيار في متن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إشكال الشهيد في المقام والجواب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إشكال آخر في إسقاط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الإشكال في إسقاط خيار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تصرّف المغبون بعد العلم بالغبن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مسقطية التصرّف غير المتلف أو ما بحكمه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مسقطية التصرّف المتلف أو ما بحكمه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التفصيل بين التلف الحقيقي والحكمي في سقوط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الفرق بين كون المغبون مشترياً أو بائعاً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الفرق في التصرّف الناقل بين الجائز واللازم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sectPr>
          <w:footerReference w:type="default" r:id="rId7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ما لو اتّفق زوال المانع بالفسخ أو بالبيع الجديد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حال الفروع التي ذكرها الشيخ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تصرّف الغابن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حول التصرّف الناقل من الغابن وتسلّط المغبون على إبطاله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ما لو اتّفق رجوع العين إلى الغابن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تصرّف الغابن تصرّفاً مغيّراً للعين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بحثان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لو كان التغيير بالنقيصة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ضمان الغابن للصفات المفقودة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تقرير المحقّق اليزدي لضمان الصفات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تقرير المحقّق النائيني لضمان الصفات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 الضمان بمقتضى حديث نفي الضرر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 الضمان بمقتضى الحكم العقلائي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المحقّق الأصفهاني في المقام ونقده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لو كان التغيير بالزيادة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الزيادة الحكمية أو الانتزاعية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الزيادة العينية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قصور دليل السلطنة عن تخليص كلّ من الغابن والمغبون لماله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حكومة نفي الضرر على قاعدة السلطنة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التغيّر بالامتزاج مع غير الجنس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امتزاج المالين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امتزاج المبيع بمثله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اختلاط الجامدات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حصول الشركة في المختلطين إنّما هو بعد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</w:p>
    <w:p>
      <w:pPr>
        <w:sectPr>
          <w:footerReference w:type="default" r:id="rId7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تلف العوضين مع الغبن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الانفساخ في المقام انفساخ أمر إنشائي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تلف ما في يد المغبون أو الغابن مضمون بقيمة يوم الفسخ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ما لو أتلف الأجنبيّ العين ففسخ المغبون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إتلاف الغابن ما في يد المغبون قبل الفسخ وبالعكس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عدم اختصاص خيار الغبن بالبيع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خيار الغبن على نحو التراخي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التمسّك بالعموم أو استصحاب حكم المخصّص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بين العموم والإطلاق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العلاّمة الحائري والجواب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المحقّق النائيني وجوابه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التفصيل بين الخروج من الأوّل والأثناء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تفصيل المحقّق الخراساني وجوابه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بعض المحشّين وجوابه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وجوه اُخرى لإثبات العموم الزماني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المرجع استصحاب الخيار بعد عدم الإطلاق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استفادة التراخي بناءً على كون المستند بناء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استفادة التراخي بناءً على كون المستند دليل نفي الضرر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خيار التأخير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أدلّة خيار التأخير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استدلال العلاّمة لخيار التأخير بدليل نفي الضرر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لخيار التأخير بدليل نفي الحرج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</w:t>
      </w:r>
    </w:p>
    <w:p>
      <w:pPr>
        <w:sectPr>
          <w:footerReference w:type="default" r:id="rId7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استفادة نفي اللزوم من أخبار الباب بالقرائن الخارجية والداخلية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المرجع مع فرض إجمال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شروط خيار التأخير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قبض المبيع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امتناع البائع من القبض والإقباض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امتناع المشتري من القبض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قبض بعض المبيع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قبض الثمن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اشتراط تأخير تسليم أحد العوضين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المبيع عيناً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من الشروط التي قيل باعتبارها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مبدأ الثلاثة من حين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في مسقطات خيار التأخير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على أقسام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إسقاطه في الثلاثة أو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 المشتري للثمن بعد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الثمن من المشتري بعنوانه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كون خيار التأخير على التراخي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تلف المبيع بعد ثلاثة أيّام من البائع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معارضة القاعدة بحديث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الخراج بالضمان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معارضة القاعدة بقاعدة أنّ التلف في زمان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تلف المبيع في الأيّام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امتناع المشتري من القبض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636</w:t>
      </w:r>
    </w:p>
    <w:p>
      <w:pPr>
        <w:sectPr>
          <w:footerReference w:type="default" r:id="rId7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ثبوت خيار التأخير بعد يوم فيما يفسد ليومه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يفسد من يومه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شروط الخيار فيما يفسد ليومه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اختصاص الرواية بالفساد الحقيقي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خيار الرؤية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ثبوت خيار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لخيار الرؤية بصحيحة جميل بن درّاج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لخيار الرؤية بصحيحة زيد الشحّام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عقلائية خيار الرؤية وحدوده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مورد خيار الرؤية هو العين الشخصية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ذكر أوصاف المبيع في صحّة بيع العين الغائبة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الإشكال الأوّل على كفاية ذكر الأوصاف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الإشكال الثاني على كفاية ذكر الأوصاف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الإشكال الثالث على كفاية ذكر الأوصاف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فورية خيار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مسقطات خيار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شرط سقوط الخيار في ضمن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عدم سقوط الخيار ببذل التفاوت أو البدل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اشتراط البدل في ضمن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سقوط خيار الرؤية بالاشتراط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680</w:t>
      </w:r>
    </w:p>
    <w:p>
      <w:pPr>
        <w:sectPr>
          <w:footerReference w:type="default" r:id="rId7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اختصاص خيار الرؤية بالبيع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اختلاف المتبايعين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اختلافهما في توصيف المبيع وعدمه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الاختلاف في كون المبيع موافقاً لما اعتقده المشتري ، أو مخالفاً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حكم شراء شيء بعضه موجود وبعضه معدوم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الفهارس العامّة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الآيات الكريمة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الأحاديث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أسماء المعصومين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707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الكتب الواردة في المتن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مصادر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715</w:t>
      </w:r>
    </w:p>
    <w:p>
      <w:pPr>
        <w:sectPr>
          <w:footerReference w:type="default" r:id="rId7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الموضوعات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5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5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er5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521</w:t>
    </w:r>
  </w:p>
</w:ftr>
</file>

<file path=word/footer5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522</w:t>
    </w:r>
  </w:p>
</w:ftr>
</file>

<file path=word/footer5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523</w:t>
    </w:r>
  </w:p>
</w:ftr>
</file>

<file path=word/footer5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524</w:t>
    </w:r>
  </w:p>
</w:ftr>
</file>

<file path=word/footer5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525</w:t>
    </w:r>
  </w:p>
</w:ftr>
</file>

<file path=word/footer5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526</w:t>
    </w:r>
  </w:p>
</w:ftr>
</file>

<file path=word/footer5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527</w:t>
    </w:r>
  </w:p>
</w:ftr>
</file>

<file path=word/footer5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528</w:t>
    </w:r>
  </w:p>
</w:ftr>
</file>

<file path=word/footer5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529</w:t>
    </w:r>
  </w:p>
</w:ftr>
</file>

<file path=word/footer5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530</w:t>
    </w:r>
  </w:p>
</w:ftr>
</file>

<file path=word/footer5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531</w:t>
    </w:r>
  </w:p>
</w:ftr>
</file>

<file path=word/footer5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532</w:t>
    </w:r>
  </w:p>
</w:ftr>
</file>

<file path=word/footer5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533</w:t>
    </w:r>
  </w:p>
</w:ftr>
</file>

<file path=word/footer5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534</w:t>
    </w:r>
  </w:p>
</w:ftr>
</file>

<file path=word/footer5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535</w:t>
    </w:r>
  </w:p>
</w:ftr>
</file>

<file path=word/footer5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536</w:t>
    </w:r>
  </w:p>
</w:ftr>
</file>

<file path=word/footer5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537</w:t>
    </w:r>
  </w:p>
</w:ftr>
</file>

<file path=word/footer5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538</w:t>
    </w:r>
  </w:p>
</w:ftr>
</file>

<file path=word/footer5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539</w:t>
    </w:r>
  </w:p>
</w:ftr>
</file>

<file path=word/footer5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540</w:t>
    </w:r>
  </w:p>
</w:ftr>
</file>

<file path=word/footer5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541</w:t>
    </w:r>
  </w:p>
</w:ftr>
</file>

<file path=word/footer5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542</w:t>
    </w:r>
  </w:p>
</w:ftr>
</file>

<file path=word/footer5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543</w:t>
    </w:r>
  </w:p>
</w:ftr>
</file>

<file path=word/footer5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544</w:t>
    </w:r>
  </w:p>
</w:ftr>
</file>

<file path=word/footer5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545</w:t>
    </w:r>
  </w:p>
</w:ftr>
</file>

<file path=word/footer5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546</w:t>
    </w:r>
  </w:p>
</w:ftr>
</file>

<file path=word/footer5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547</w:t>
    </w:r>
  </w:p>
</w:ftr>
</file>

<file path=word/footer5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548</w:t>
    </w:r>
  </w:p>
</w:ftr>
</file>

<file path=word/footer5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549</w:t>
    </w:r>
  </w:p>
</w:ftr>
</file>

<file path=word/footer5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550</w:t>
    </w:r>
  </w:p>
</w:ftr>
</file>

<file path=word/footer5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551</w:t>
    </w:r>
  </w:p>
</w:ftr>
</file>

<file path=word/footer5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552</w:t>
    </w:r>
  </w:p>
</w:ftr>
</file>

<file path=word/footer5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553</w:t>
    </w:r>
  </w:p>
</w:ftr>
</file>

<file path=word/footer5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554</w:t>
    </w:r>
  </w:p>
</w:ftr>
</file>

<file path=word/footer5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555</w:t>
    </w:r>
  </w:p>
</w:ftr>
</file>

<file path=word/footer5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556</w:t>
    </w:r>
  </w:p>
</w:ftr>
</file>

<file path=word/footer5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557</w:t>
    </w:r>
  </w:p>
</w:ftr>
</file>

<file path=word/footer5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558</w:t>
    </w:r>
  </w:p>
</w:ftr>
</file>

<file path=word/footer5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559</w:t>
    </w:r>
  </w:p>
</w:ftr>
</file>

<file path=word/footer5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560</w:t>
    </w:r>
  </w:p>
</w:ftr>
</file>

<file path=word/footer5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561</w:t>
    </w:r>
  </w:p>
</w:ftr>
</file>

<file path=word/footer5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562</w:t>
    </w:r>
  </w:p>
</w:ftr>
</file>

<file path=word/footer5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563</w:t>
    </w:r>
  </w:p>
</w:ftr>
</file>

<file path=word/footer5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564</w:t>
    </w:r>
  </w:p>
</w:ftr>
</file>

<file path=word/footer5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565</w:t>
    </w:r>
  </w:p>
</w:ftr>
</file>

<file path=word/footer5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566</w:t>
    </w:r>
  </w:p>
</w:ftr>
</file>

<file path=word/footer5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567</w:t>
    </w:r>
  </w:p>
</w:ftr>
</file>

<file path=word/footer5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568</w:t>
    </w:r>
  </w:p>
</w:ftr>
</file>

<file path=word/footer5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569</w:t>
    </w:r>
  </w:p>
</w:ftr>
</file>

<file path=word/footer5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570</w:t>
    </w:r>
  </w:p>
</w:ftr>
</file>

<file path=word/footer5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571</w:t>
    </w:r>
  </w:p>
</w:ftr>
</file>

<file path=word/footer5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572</w:t>
    </w:r>
  </w:p>
</w:ftr>
</file>

<file path=word/footer5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573</w:t>
    </w:r>
  </w:p>
</w:ftr>
</file>

<file path=word/footer5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574</w:t>
    </w:r>
  </w:p>
</w:ftr>
</file>

<file path=word/footer5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575</w:t>
    </w:r>
  </w:p>
</w:ftr>
</file>

<file path=word/footer5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576</w:t>
    </w:r>
  </w:p>
</w:ftr>
</file>

<file path=word/footer5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577</w:t>
    </w:r>
  </w:p>
</w:ftr>
</file>

<file path=word/footer5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578</w:t>
    </w:r>
  </w:p>
</w:ftr>
</file>

<file path=word/footer5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579</w:t>
    </w:r>
  </w:p>
</w:ftr>
</file>

<file path=word/footer5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580</w:t>
    </w:r>
  </w:p>
</w:ftr>
</file>

<file path=word/footer5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581</w:t>
    </w:r>
  </w:p>
</w:ftr>
</file>

<file path=word/footer5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582</w:t>
    </w:r>
  </w:p>
</w:ftr>
</file>

<file path=word/footer5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583</w:t>
    </w:r>
  </w:p>
</w:ftr>
</file>

<file path=word/footer5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584</w:t>
    </w:r>
  </w:p>
</w:ftr>
</file>

<file path=word/footer5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585</w:t>
    </w:r>
  </w:p>
</w:ftr>
</file>

<file path=word/footer5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586</w:t>
    </w:r>
  </w:p>
</w:ftr>
</file>

<file path=word/footer5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587</w:t>
    </w:r>
  </w:p>
</w:ftr>
</file>

<file path=word/footer5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588</w:t>
    </w:r>
  </w:p>
</w:ftr>
</file>

<file path=word/footer5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589</w:t>
    </w:r>
  </w:p>
</w:ftr>
</file>

<file path=word/footer5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590</w:t>
    </w:r>
  </w:p>
</w:ftr>
</file>

<file path=word/footer5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591</w:t>
    </w:r>
  </w:p>
</w:ftr>
</file>

<file path=word/footer5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592</w:t>
    </w:r>
  </w:p>
</w:ftr>
</file>

<file path=word/footer5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593</w:t>
    </w:r>
  </w:p>
</w:ftr>
</file>

<file path=word/footer5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594</w:t>
    </w:r>
  </w:p>
</w:ftr>
</file>

<file path=word/footer5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595</w:t>
    </w:r>
  </w:p>
</w:ftr>
</file>

<file path=word/footer5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596</w:t>
    </w:r>
  </w:p>
</w:ftr>
</file>

<file path=word/footer5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597</w:t>
    </w:r>
  </w:p>
</w:ftr>
</file>

<file path=word/footer5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598</w:t>
    </w:r>
  </w:p>
</w:ftr>
</file>

<file path=word/footer5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599</w:t>
    </w:r>
  </w:p>
</w:ftr>
</file>

<file path=word/footer6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600</w:t>
    </w:r>
  </w:p>
</w:ftr>
</file>

<file path=word/footer6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601</w:t>
    </w:r>
  </w:p>
</w:ftr>
</file>

<file path=word/footer6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602</w:t>
    </w:r>
  </w:p>
</w:ftr>
</file>

<file path=word/footer6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603</w:t>
    </w:r>
  </w:p>
</w:ftr>
</file>

<file path=word/footer6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604</w:t>
    </w:r>
  </w:p>
</w:ftr>
</file>

<file path=word/footer6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605</w:t>
    </w:r>
  </w:p>
</w:ftr>
</file>

<file path=word/footer6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606</w:t>
    </w:r>
  </w:p>
</w:ftr>
</file>

<file path=word/footer6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607</w:t>
    </w:r>
  </w:p>
</w:ftr>
</file>

<file path=word/footer6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608</w:t>
    </w:r>
  </w:p>
</w:ftr>
</file>

<file path=word/footer6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609</w:t>
    </w:r>
  </w:p>
</w:ftr>
</file>

<file path=word/footer6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610</w:t>
    </w:r>
  </w:p>
</w:ftr>
</file>

<file path=word/footer6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611</w:t>
    </w:r>
  </w:p>
</w:ftr>
</file>

<file path=word/footer6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612</w:t>
    </w:r>
  </w:p>
</w:ftr>
</file>

<file path=word/footer6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613</w:t>
    </w:r>
  </w:p>
</w:ftr>
</file>

<file path=word/footer6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614</w:t>
    </w:r>
  </w:p>
</w:ftr>
</file>

<file path=word/footer6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615</w:t>
    </w:r>
  </w:p>
</w:ftr>
</file>

<file path=word/footer6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616</w:t>
    </w:r>
  </w:p>
</w:ftr>
</file>

<file path=word/footer6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617</w:t>
    </w:r>
  </w:p>
</w:ftr>
</file>

<file path=word/footer6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618</w:t>
    </w:r>
  </w:p>
</w:ftr>
</file>

<file path=word/footer6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619</w:t>
    </w:r>
  </w:p>
</w:ftr>
</file>

<file path=word/footer6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620</w:t>
    </w:r>
  </w:p>
</w:ftr>
</file>

<file path=word/footer6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621</w:t>
    </w:r>
  </w:p>
</w:ftr>
</file>

<file path=word/footer6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622</w:t>
    </w:r>
  </w:p>
</w:ftr>
</file>

<file path=word/footer6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623</w:t>
    </w:r>
  </w:p>
</w:ftr>
</file>

<file path=word/footer6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624</w:t>
    </w:r>
  </w:p>
</w:ftr>
</file>

<file path=word/footer6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625</w:t>
    </w:r>
  </w:p>
</w:ftr>
</file>

<file path=word/footer6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626</w:t>
    </w:r>
  </w:p>
</w:ftr>
</file>

<file path=word/footer6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627</w:t>
    </w:r>
  </w:p>
</w:ftr>
</file>

<file path=word/footer6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628</w:t>
    </w:r>
  </w:p>
</w:ftr>
</file>

<file path=word/footer6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629</w:t>
    </w:r>
  </w:p>
</w:ftr>
</file>

<file path=word/footer6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630</w:t>
    </w:r>
  </w:p>
</w:ftr>
</file>

<file path=word/footer6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631</w:t>
    </w:r>
  </w:p>
</w:ftr>
</file>

<file path=word/footer6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632</w:t>
    </w:r>
  </w:p>
</w:ftr>
</file>

<file path=word/footer6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633</w:t>
    </w:r>
  </w:p>
</w:ftr>
</file>

<file path=word/footer6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634</w:t>
    </w:r>
  </w:p>
</w:ftr>
</file>

<file path=word/footer6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635</w:t>
    </w:r>
  </w:p>
</w:ftr>
</file>

<file path=word/footer6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636</w:t>
    </w:r>
  </w:p>
</w:ftr>
</file>

<file path=word/footer6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637</w:t>
    </w:r>
  </w:p>
</w:ftr>
</file>

<file path=word/footer6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638</w:t>
    </w:r>
  </w:p>
</w:ftr>
</file>

<file path=word/footer6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639</w:t>
    </w:r>
  </w:p>
</w:ftr>
</file>

<file path=word/footer6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640</w:t>
    </w:r>
  </w:p>
</w:ftr>
</file>

<file path=word/footer6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641</w:t>
    </w:r>
  </w:p>
</w:ftr>
</file>

<file path=word/footer6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642</w:t>
    </w:r>
  </w:p>
</w:ftr>
</file>

<file path=word/footer6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643</w:t>
    </w:r>
  </w:p>
</w:ftr>
</file>

<file path=word/footer6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644</w:t>
    </w:r>
  </w:p>
</w:ftr>
</file>

<file path=word/footer6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645</w:t>
    </w:r>
  </w:p>
</w:ftr>
</file>

<file path=word/footer6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646</w:t>
    </w:r>
  </w:p>
</w:ftr>
</file>

<file path=word/footer6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647</w:t>
    </w:r>
  </w:p>
</w:ftr>
</file>

<file path=word/footer6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648</w:t>
    </w:r>
  </w:p>
</w:ftr>
</file>

<file path=word/footer6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649</w:t>
    </w:r>
  </w:p>
</w:ftr>
</file>

<file path=word/footer6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650</w:t>
    </w:r>
  </w:p>
</w:ftr>
</file>

<file path=word/footer6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651</w:t>
    </w:r>
  </w:p>
</w:ftr>
</file>

<file path=word/footer6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652</w:t>
    </w:r>
  </w:p>
</w:ftr>
</file>

<file path=word/footer6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653</w:t>
    </w:r>
  </w:p>
</w:ftr>
</file>

<file path=word/footer6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654</w:t>
    </w:r>
  </w:p>
</w:ftr>
</file>

<file path=word/footer6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655</w:t>
    </w:r>
  </w:p>
</w:ftr>
</file>

<file path=word/footer6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656</w:t>
    </w:r>
  </w:p>
</w:ftr>
</file>

<file path=word/footer6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657</w:t>
    </w:r>
  </w:p>
</w:ftr>
</file>

<file path=word/footer6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658</w:t>
    </w:r>
  </w:p>
</w:ftr>
</file>

<file path=word/footer6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659</w:t>
    </w:r>
  </w:p>
</w:ftr>
</file>

<file path=word/footer6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660</w:t>
    </w:r>
  </w:p>
</w:ftr>
</file>

<file path=word/footer6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661</w:t>
    </w:r>
  </w:p>
</w:ftr>
</file>

<file path=word/footer6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662</w:t>
    </w:r>
  </w:p>
</w:ftr>
</file>

<file path=word/footer6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663</w:t>
    </w:r>
  </w:p>
</w:ftr>
</file>

<file path=word/footer6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664</w:t>
    </w:r>
  </w:p>
</w:ftr>
</file>

<file path=word/footer6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665</w:t>
    </w:r>
  </w:p>
</w:ftr>
</file>

<file path=word/footer6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666</w:t>
    </w:r>
  </w:p>
</w:ftr>
</file>

<file path=word/footer6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667</w:t>
    </w:r>
  </w:p>
</w:ftr>
</file>

<file path=word/footer6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668</w:t>
    </w:r>
  </w:p>
</w:ftr>
</file>

<file path=word/footer6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669</w:t>
    </w:r>
  </w:p>
</w:ftr>
</file>

<file path=word/footer6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670</w:t>
    </w:r>
  </w:p>
</w:ftr>
</file>

<file path=word/footer6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671</w:t>
    </w:r>
  </w:p>
</w:ftr>
</file>

<file path=word/footer6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672</w:t>
    </w:r>
  </w:p>
</w:ftr>
</file>

<file path=word/footer6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673</w:t>
    </w:r>
  </w:p>
</w:ftr>
</file>

<file path=word/footer6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674</w:t>
    </w:r>
  </w:p>
</w:ftr>
</file>

<file path=word/footer6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675</w:t>
    </w:r>
  </w:p>
</w:ftr>
</file>

<file path=word/footer6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676</w:t>
    </w:r>
  </w:p>
</w:ftr>
</file>

<file path=word/footer6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677</w:t>
    </w:r>
  </w:p>
</w:ftr>
</file>

<file path=word/footer6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678</w:t>
    </w:r>
  </w:p>
</w:ftr>
</file>

<file path=word/footer6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679</w:t>
    </w:r>
  </w:p>
</w:ftr>
</file>

<file path=word/footer6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680</w:t>
    </w:r>
  </w:p>
</w:ftr>
</file>

<file path=word/footer6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681</w:t>
    </w:r>
  </w:p>
</w:ftr>
</file>

<file path=word/footer6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682</w:t>
    </w:r>
  </w:p>
</w:ftr>
</file>

<file path=word/footer6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683</w:t>
    </w:r>
  </w:p>
</w:ftr>
</file>

<file path=word/footer6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684</w:t>
    </w:r>
  </w:p>
</w:ftr>
</file>

<file path=word/footer6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685</w:t>
    </w:r>
  </w:p>
</w:ftr>
</file>

<file path=word/footer6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686</w:t>
    </w:r>
  </w:p>
</w:ftr>
</file>

<file path=word/footer6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687</w:t>
    </w:r>
  </w:p>
</w:ftr>
</file>

<file path=word/footer6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688</w:t>
    </w:r>
  </w:p>
</w:ftr>
</file>

<file path=word/footer6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689</w:t>
    </w:r>
  </w:p>
</w:ftr>
</file>

<file path=word/footer6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690</w:t>
    </w:r>
  </w:p>
</w:ftr>
</file>

<file path=word/footer6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691</w:t>
    </w:r>
  </w:p>
</w:ftr>
</file>

<file path=word/footer6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692</w:t>
    </w:r>
  </w:p>
</w:ftr>
</file>

<file path=word/footer6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693</w:t>
    </w:r>
  </w:p>
</w:ftr>
</file>

<file path=word/footer6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694</w:t>
    </w:r>
  </w:p>
</w:ftr>
</file>

<file path=word/footer6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695</w:t>
    </w:r>
  </w:p>
</w:ftr>
</file>

<file path=word/footer6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696</w:t>
    </w:r>
  </w:p>
</w:ftr>
</file>

<file path=word/footer6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697</w:t>
    </w:r>
  </w:p>
</w:ftr>
</file>

<file path=word/footer6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698</w:t>
    </w:r>
  </w:p>
</w:ftr>
</file>

<file path=word/footer6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699</w:t>
    </w:r>
  </w:p>
</w:ftr>
</file>

<file path=word/footer7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700</w:t>
    </w:r>
  </w:p>
</w:ftr>
</file>

<file path=word/footer7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701</w:t>
    </w:r>
  </w:p>
</w:ftr>
</file>

<file path=word/footer7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702</w:t>
    </w:r>
  </w:p>
</w:ftr>
</file>

<file path=word/footer7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703</w:t>
    </w:r>
  </w:p>
</w:ftr>
</file>

<file path=word/footer7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704</w:t>
    </w:r>
  </w:p>
</w:ftr>
</file>

<file path=word/footer7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705</w:t>
    </w:r>
  </w:p>
</w:ftr>
</file>

<file path=word/footer7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706</w:t>
    </w:r>
  </w:p>
</w:ftr>
</file>

<file path=word/footer7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707</w:t>
    </w:r>
  </w:p>
</w:ftr>
</file>

<file path=word/footer7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708</w:t>
    </w:r>
  </w:p>
</w:ftr>
</file>

<file path=word/footer7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709</w:t>
    </w:r>
  </w:p>
</w:ftr>
</file>

<file path=word/footer7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710</w:t>
    </w:r>
  </w:p>
</w:ftr>
</file>

<file path=word/footer7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711</w:t>
    </w:r>
  </w:p>
</w:ftr>
</file>

<file path=word/footer7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712</w:t>
    </w:r>
  </w:p>
</w:ftr>
</file>

<file path=word/footer7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713</w:t>
    </w:r>
  </w:p>
</w:ftr>
</file>

<file path=word/footer7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714</w:t>
    </w:r>
  </w:p>
</w:ftr>
</file>

<file path=word/footer7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715</w:t>
    </w:r>
  </w:p>
</w:ftr>
</file>

<file path=word/footer7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716</w:t>
    </w:r>
  </w:p>
</w:ftr>
</file>

<file path=word/footer7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717</w:t>
    </w:r>
  </w:p>
</w:ftr>
</file>

<file path=word/footer7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718</w:t>
    </w:r>
  </w:p>
</w:ftr>
</file>

<file path=word/footer7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719</w:t>
    </w:r>
  </w:p>
</w:ftr>
</file>

<file path=word/footer7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720</w:t>
    </w:r>
  </w:p>
</w:ftr>
</file>

<file path=word/footer7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721</w:t>
    </w:r>
  </w:p>
</w:ftr>
</file>

<file path=word/footer7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722</w:t>
    </w:r>
  </w:p>
</w:ftr>
</file>

<file path=word/footer7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723</w:t>
    </w:r>
  </w:p>
</w:ftr>
</file>

<file path=word/footer7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724</w:t>
    </w:r>
  </w:p>
</w:ftr>
</file>

<file path=word/footer7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725</w:t>
    </w:r>
  </w:p>
</w:ftr>
</file>

<file path=word/footer7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726</w:t>
    </w:r>
  </w:p>
</w:ftr>
</file>

<file path=word/footer7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727</w:t>
    </w:r>
  </w:p>
</w:ftr>
</file>

<file path=word/footer7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728</w:t>
    </w:r>
  </w:p>
</w:ftr>
</file>

<file path=word/footer7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729</w:t>
    </w:r>
  </w:p>
</w:ftr>
</file>

<file path=word/footer7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730</w:t>
    </w:r>
  </w:p>
</w:ftr>
</file>

<file path=word/footer7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731</w:t>
    </w:r>
  </w:p>
</w:ftr>
</file>

<file path=word/footer7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732</w:t>
    </w:r>
  </w:p>
</w:ftr>
</file>

<file path=word/footer7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733</w:t>
    </w:r>
  </w:p>
</w:ftr>
</file>

<file path=word/footer7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734</w:t>
    </w:r>
  </w:p>
</w:ftr>
</file>

<file path=word/footer7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735</w:t>
    </w:r>
  </w:p>
</w:ftr>
</file>

<file path=word/footer7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736</w:t>
    </w:r>
  </w:p>
</w:ftr>
</file>

<file path=word/footer7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737</w:t>
    </w:r>
  </w:p>
</w:ftr>
</file>

<file path=word/footer7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738</w:t>
    </w:r>
  </w:p>
</w:ftr>
</file>

<file path=word/footer7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739</w:t>
    </w:r>
  </w:p>
</w:ftr>
</file>

<file path=word/footer7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740</w:t>
    </w:r>
  </w:p>
</w:ftr>
</file>

<file path=word/footer7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741</w:t>
    </w:r>
  </w:p>
</w:ftr>
</file>

<file path=word/footer7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742</w:t>
    </w:r>
  </w:p>
</w:ftr>
</file>

<file path=word/footer7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743</w:t>
    </w:r>
  </w:p>
</w:ftr>
</file>

<file path=word/footer7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744</w:t>
    </w:r>
  </w:p>
</w:ftr>
</file>

<file path=word/footer7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745</w:t>
    </w:r>
  </w:p>
</w:ftr>
</file>

<file path=word/footer7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أقرب الموارد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المصباح المنير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الحكمة المتعالية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شرح المنظومة ، قسم الحكمة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كفاية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نهاية الدراية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نفس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إيضاح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التنقيح الرائع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رياض المسائل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الإشارات والتنبيهات ، شرح المحقّق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الجوهر النضيد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كشف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شرح المنظومة ، قسم الحكمة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القواعد والفوائد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القمّي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أقرب الموارد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 السعادة في مقامات العبادة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القمّي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الإجارة ، المحقّق الرشتي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الإجارة ، المحقّق الرشتي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العلاّمة الميرزا محمّد تقيّ الشيرازي على المكاسب ، قسم البيع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العلاّمة الميرزا محمّد تقيّ الشيرازي على المكاسب ، قسم البيع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العلاّمة الميرزا محمّد تقيّ الشيرازي على المكاسب ، قسم البيع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الاستصحاب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الاستصحاب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درر الفوائد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فوائد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النائيني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الكاظمي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رسائل ابن سينا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الحكمة المتعالية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الاستصحاب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فوائد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النائيني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الكاظمي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الاستصحاب ، الإمام الخميني قدس‌سره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مناهج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فوائد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النائيني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الكاظمي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فوائد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النائيني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الكاظمي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الاستصحاب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الاستصحاب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فرائد الاُصول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الاستصحاب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عوالي اللآلي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الحدود والتعزيرات ، أبواب مقدّمات الحدود ،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أنوار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مناهج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الوديعة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 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 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 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 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 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مصباح الفقاهة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الاستصحاب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في حاشية المحقّق الأصفهاني على المكاسب، لكن الموجود في المصادر الروائية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الحسين بن عمر بن يزيد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التجارة ، أبواب الخيار ،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قوانين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الفصول الغروية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مفتاح العلوم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المطوّل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وقاية الأذهان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مناهج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المطوّل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التنقيح الرائع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رياض المسائل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الحكمة المتعالية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شرح المنظومة ، قسم الحكمة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هذا الجزء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إيضاح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الدروس الشرعية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هذا الجزء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الإيرواني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العتق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العتق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شرائع الإسلام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قواعد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عمّار بن موسى ، عن أبي عبداللّه عليه‌السلام في رجل اشترى جارية بثمن مسمّى ثمّ افترقا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وجب البيع وليس له أن يطأها وهي عند صاحبها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. 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الحكمة المتعالية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شرح المنظومة ، قسم الحكمة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مناهج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الاستصحاب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غاية الآمال ، المحقّق المامقاني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الإيرواني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غاية الآمال ، المحقّق المامقاني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مناهج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الجزء الخامس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نحو ما عن أبي جعفر عليه‌السلام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أمير المؤمنين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يبتاع رجل فضّة بذهب إلاّ يداً بيد ، ولا يبتاع ذهباً بفضّة إلاّ يداً 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الصرف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هذا الجزء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النكاح ، أبواب المهور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الإيرواني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النكاح ، أبواب المهور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الفرائض والمواريث ، أبواب موانع الإرث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المغني ، ابن قدامة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الشرح الكبير ، ذيل المغني ، ابن قدامة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إرشاد الأذهان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قواعد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التنقيح الرائع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رياض المسائل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النكاح ، أبواب المهور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فوائد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النائيني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الكاظمي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مناهج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مناهج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أنوار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عوالي اللآلي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مناهج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الجزء الخامس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هذا الجزء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عوالي اللآلي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الحجّ ، أبواب وجوب الحجّ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عوالي اللآلي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المغني ، ابن قدامة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السنن الكبرى ،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درر اللآلي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وقاية الأذهان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مناهج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قواعد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كفاية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كفاية الأحكام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قواعد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قواعد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فوائد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النائيني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الكاظمي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نهاية الأفكار ، القسم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حقائق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فوائد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النائيني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الكاظمي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نهاية الأفكار ، القسم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حقائق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إيضاح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مقابس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الفقه على المذاهب الأربعة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الجهاد ، أبواب جهاد النفس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مناهج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إيضاح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نفس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فوائد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النائيني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الكاظمي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فرائد الاُصول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أنوار الهداية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قواعد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إرشاد الأذهان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تحرير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مفاتيح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الدروس الشرعية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مقابس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مقابس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مقابس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التجارة ، أبواب الخيار ،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يأتي في الجزء الخامس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التجارة ، أبواب الخيار ،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الاستصحاب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 اختلاف يسير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التجارة ، أبواب الخيار ،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قرب الإسناد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الإيرواني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الحيض ، أحاديث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الصلاة ، أبواب صلاة المسافر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تحرير 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مسأ 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التجارة ، أبواب الخيار ،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أحكام العيوب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الإجارة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ذيل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التجارة ، أبواب الخيار ،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الشيخ الطوسي بإسناده، عن محمّد بن أحمد بن يحيى، عن أبي إسحاق، عن الحسن ابن أبي الحسن الفارسي ، عن عبداللّه بن الحسن بن زيد بن علي بن الحسين ، عن أبيه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ضعيفة بالفارسي ، فإنّه لا نعرفه وبعبداللّه بن 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وأبيه لأ نّهما لم يوثّقا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الإيرواني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عوالي اللآلي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آداب التجارة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آداب التجارة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المسند ، 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السنن الكبرى ،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الإيرواني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الفقه على المذاهب الأربعة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الكافي في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رياض المسائل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بداية المجتهد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المغني ، ابن قدامة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الشرح الكبير ، ذيل المغني ، ابن قدامة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المكاسب،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قواعد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رياض المسائل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تحرير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المغني ، ابن قدامة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الشرح الكبير ، ذيل المغني ، ابن قدامة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نعثر على هذه الرواية في المجامع الروائية إلاّ في الكتب الفقهية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رياض المسائل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إرشاد الأذهان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قواعد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تحرير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تمهيد القواعد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تحرير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كفاية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كفاية الأحكام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رياض المسائل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الكليني ، عن محمّد بن يحيى ، عن محمّد بن الحسين ، عن صفوان ، عن إسحاق ابن عمّار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موثّقة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إسحاق بن عمّار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ما نسبه الشيخ الطوسي إليه من مذهب الفطحية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يظهر من المصنّف قدس‌سره أنّ النسبة غير تامّة حيث عبّر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صحيحة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مصحّحة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إسحاق بن عمّار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رجا 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الإيرواني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عوالي اللآلي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الوديعة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المسند ، 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مقابس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مطارح الأنظار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هداية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غاية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بغية الطالب ، المحقّق الإشكوري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المامقاني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كفاية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كفاية الأحكام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الجزء الخامس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الجزء الخامس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بلغة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الوضوء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النجاسات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عوالي اللآلي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النكاح ، أبواب المهور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أقرب الموارد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النكاح ، أبواب المهور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هذا الجزء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العتق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الوقوف والصدقات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الكليني ، عن علي بن إبراهيم ، عن أبيه ، أو قال محمّد بن يحيى ، عن أحمد بن محمّد ، عن ابن فضّال ، عن عبدالرحمان بن أبي عبداللّه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موثّقة بالحسن بن علي ابن فضّال ، فإنّه جليل القدر عظيم المنزلة زاهداً ورعاً ثقة في الحديث وكان فطحياً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أبا نيروز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 قدس‌سره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العتق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الشيخ الطوسي بإسناده ، عن محمّد بن أحمد بن يحيى ، عن السندي بن محمّد ، عن علي بن الحكم ، عن أبان ، عن أبي العبّاس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موثّقة لأجل كلام في مذهب أبان بن عثمان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رجال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أبواب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العتق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أبا نيروز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 قدس‌سره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الكليني ، عن محمّد بن يحيى ، عن أحمد بن محمّد وعلي بن إبراهيم ، عن أبيه ، عن ابن محبوب ، عن ابن بكير ، عن زرارة ، والرواية موثّقة بعبداللّه بن بكير فإنّه فطحي ثقة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الفهرست ،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اختيار معرفة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العتق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العتق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العتق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العتق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العتق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العتق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قواعد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إيضاح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مرآة العقول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ملاذ الأخيار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 اختلاف يسير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غاية الآمال، المحقّق المامقاني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الإيرواني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الوقوف والصدقات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اُنظر حاشية المكاسب ، المحقّق الأصفهاني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نفس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 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 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غنية ا 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 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الإيرواني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الواقعة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رياض المسائل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إحياء الموات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فقهية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كفاية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، قاعدة لا ضرر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قاعدة لا ضرر ، شيخ الشريعة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بدائع الدرر في قاعدة نفي الضرر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، قاعدة لا ضرر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التوحيد ، الصدوق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الجهاد ، أبواب جهاد النفس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الحجري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عوالي اللآلي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التجارة ، أبواب آداب التجارة ،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الاُمّ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المغني ، ابن قدامة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المجموع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هداية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السنن الكبرى ،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آداب التجارة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آداب التجارة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الدرر النجفية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 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غاية المرام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المصباح المنير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أقرب الموارد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غاية المرام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المهذّب البارع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فرائد الاُصول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كفاية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مستمسك 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الصوم ، أبواب من يصحّ منه الصوم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الصوم ، أبواب من يصحّ منه الصوم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رواها الشيخ الصدوق ، عن أبيه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حدّثنا سعد بن عبداللّه ، عن إبراهيم بن هاشم ، عن النوفلي ، عن السكوني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موثّقة بالسكوني؛ فإنّه كان عامّياً ثقة معتمداً عند الأصحاب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العدّة في اُصول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تنقيح المقال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الصوم ، أبواب من يصحّ منه الصوم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غاية الآمال ، المحقّق المامقاني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رسائل فقهية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قاعدة لا ضرر ، شيخ الشريعة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فقهية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كفاية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، قاعدة لا ضرر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الإيرواني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الإيرواني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الإيرواني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كيفية الحكم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قواعد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اللمعة الدمشقية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رياض المسائل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فقهية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، قاعدة لا ضرر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قواعد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إلى نيل الفضيلة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اللمعة الدمشقية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الدروس الشرعية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غاية الآمال، المحقّق المامقاني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العلاّمة الميرزا محمّد تقيّ الشيرازي على المكاسب ، قسم البيع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الإيرواني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الإيرواني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الوسيلة إلى نيل الفضيلة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الطهارة ، أبواب التيمّم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فقهية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كفاية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، قاعدة لا ضرر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نهاية الدراية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عوالي اللآلي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آداب التجارة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حاشية المكاسب ، المحقّق الإيرواني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المصباح المنير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الإيرواني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المكاسب ،ضمن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حاشية المكاسب ، المحقّق الإيرواني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الدروس الشرعية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أخبار الرضا عليه‌السلام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التجارة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الإيرواني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اللمعة الدمشقية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وتقدّم في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فرائد الاُصول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بدائع الدرر في قاعدة نفي الضرر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فقهية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فرائد الاُصول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الإيرواني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وتقدّم في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هذا الجزء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عوالي اللآلي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الوديعة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السنن الكبرى ،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بغية الطالب ، المحقّق الإشكوري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إحياء الموات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الشتات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قواعد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الغصب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عوالي اللآلي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فقهية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كفاية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، قاعدة لا ضرر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بدائع الدرر في قاعدة نفي الضرر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المصباح المنير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الحكمة المتعالية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ما تقدّم في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درر الفوائد ، المحقّق الحائري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مقالات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درر الفوائد ، المحقّق الحائري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درر الفوائد ، المحقّق الحائري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فوائد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المحقّق النائيني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الكاظمي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فرائد الاُصول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مناهج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الاستصحاب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الفرائض والمواريث ، أبواب موانع الإرث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الفرائض والمواريث ، أبواب موانع الإرث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إحياء الموات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بدائع الدرر في قاعدة نفي الضرر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النهاية ، 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بدائع الدرر في قاعدة نفي الضرر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غاية الآمال، المحقّق المامقاني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رسائل فقهية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الخراساني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، قاعدة لا ضرر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كفاية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كفاية الأحكام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مستند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غاية الآمال، المحقّق المامقاني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هذا الجزء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الهامش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ا لآتية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الهامش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الاحتجاج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القضاء ، أبواب صفات القاضي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التعادل والترجيح ، الإمام الخميني قدس‌سره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غاية الآمال، المحقّق المامقاني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نعثر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الانتصار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المذكور في رواية عبدالرحمان بن الحجّاج حيث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اشتريت محملاً فأعطيت بعض ثمنه وتركته عند صاحبه ، ثمّ احتسبت أيّاماً ، ثمّ جئت إلى بائع المحمل لآخذه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بعته فضحكت ، ثمّ 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واللّه لا أدعك أو اُقاضيك ، فقال 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ترضى بأبي بكر بن عيّاش ؟ 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نعم ، فأتيته فقصصنا عليه قصّتنا ، فقال أبوبكر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بقول من تريد أن أقضي بينكما ؟ أ بقول صاحبك أو غيره 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بقول صاحبي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سمعته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اشترى شيئاً فجاء بالثمن ما بينه وبين ثلاثة أيّام وإلاّ فلا بيع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الحدود والتعزيرات ، أبواب مقدّمات الحدود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تحرير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نهاية الأفكار، القسم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هذا الجزء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رياض المسائل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عوالي اللآلي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المغني ، ابن قدامة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 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 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عوالي اللآلي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السنن الكبرى ،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كرواية إسحاق بن عمّار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حدّثني من سمع أبا عبداللّه عليه‌السلام وسأ له رجل وأنا عنده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رجل مسلم احتاج إلى بيع داره فجاء إلى أخيه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أبيعك داري هذه ، وتكون لك أحبّ إليّ من أن تكون لغيرك على أن تشترط لي إن أنا جئتك بثمنها إلى سنة أن تردّ عليّ ؟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بأس بهذا إن جاء بثمنها إلى سنة ردّها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فإنّها كانت فيها غلّة كثيرة فأخذ الغلّة لمن تكون الغلّة ؟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الغلّة للمشتري ، ألا ترى أ نّه لو احترقت لكانت من ماله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الإجارة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حاشية المكاسب ، المحقّق الإيرواني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 تفاوت يسير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الخيار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والبرهان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فصل في الجماعة ، مسأ 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نفس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الإيرواني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الجزء الخامس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مفتاح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الشرح الكبير ، ذيل المغني ، ابن قدامة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عقد البيع وشروطه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التجارة ، أبواب عقد البيع وشروطه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حاشية المكاسب ، المحقّق اليزدي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طبع إسماعيليان النجفي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الضمان 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الشركة ، 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ما يأتي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مناهج الوصول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اُنظر حاشية المكاسب ، المحقّق الإيرواني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، ضمن تراث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حاشية المكاسب ، المحقّق الأصفهاني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الحكمة المتعالية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شرح المنظومة ، قسم الحكمة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اُنظر 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footer" Target="footer497.xml"/><Relationship Id="rId503" Type="http://schemas.openxmlformats.org/officeDocument/2006/relationships/footer" Target="footer498.xml"/><Relationship Id="rId504" Type="http://schemas.openxmlformats.org/officeDocument/2006/relationships/footer" Target="footer499.xml"/><Relationship Id="rId505" Type="http://schemas.openxmlformats.org/officeDocument/2006/relationships/footer" Target="footer500.xml"/><Relationship Id="rId506" Type="http://schemas.openxmlformats.org/officeDocument/2006/relationships/footer" Target="footer501.xml"/><Relationship Id="rId507" Type="http://schemas.openxmlformats.org/officeDocument/2006/relationships/footer" Target="footer502.xml"/><Relationship Id="rId508" Type="http://schemas.openxmlformats.org/officeDocument/2006/relationships/footer" Target="footer503.xml"/><Relationship Id="rId509" Type="http://schemas.openxmlformats.org/officeDocument/2006/relationships/footer" Target="footer504.xml"/><Relationship Id="rId510" Type="http://schemas.openxmlformats.org/officeDocument/2006/relationships/footer" Target="footer505.xml"/><Relationship Id="rId511" Type="http://schemas.openxmlformats.org/officeDocument/2006/relationships/footer" Target="footer506.xml"/><Relationship Id="rId512" Type="http://schemas.openxmlformats.org/officeDocument/2006/relationships/footer" Target="footer507.xml"/><Relationship Id="rId513" Type="http://schemas.openxmlformats.org/officeDocument/2006/relationships/footer" Target="footer508.xml"/><Relationship Id="rId514" Type="http://schemas.openxmlformats.org/officeDocument/2006/relationships/footer" Target="footer509.xml"/><Relationship Id="rId515" Type="http://schemas.openxmlformats.org/officeDocument/2006/relationships/footer" Target="footer510.xml"/><Relationship Id="rId516" Type="http://schemas.openxmlformats.org/officeDocument/2006/relationships/footer" Target="footer511.xml"/><Relationship Id="rId517" Type="http://schemas.openxmlformats.org/officeDocument/2006/relationships/footer" Target="footer512.xml"/><Relationship Id="rId518" Type="http://schemas.openxmlformats.org/officeDocument/2006/relationships/footer" Target="footer513.xml"/><Relationship Id="rId519" Type="http://schemas.openxmlformats.org/officeDocument/2006/relationships/footer" Target="footer514.xml"/><Relationship Id="rId520" Type="http://schemas.openxmlformats.org/officeDocument/2006/relationships/footer" Target="footer515.xml"/><Relationship Id="rId521" Type="http://schemas.openxmlformats.org/officeDocument/2006/relationships/footer" Target="footer516.xml"/><Relationship Id="rId522" Type="http://schemas.openxmlformats.org/officeDocument/2006/relationships/footer" Target="footer517.xml"/><Relationship Id="rId523" Type="http://schemas.openxmlformats.org/officeDocument/2006/relationships/footer" Target="footer518.xml"/><Relationship Id="rId524" Type="http://schemas.openxmlformats.org/officeDocument/2006/relationships/footer" Target="footer519.xml"/><Relationship Id="rId525" Type="http://schemas.openxmlformats.org/officeDocument/2006/relationships/footer" Target="footer520.xml"/><Relationship Id="rId526" Type="http://schemas.openxmlformats.org/officeDocument/2006/relationships/footer" Target="footer521.xml"/><Relationship Id="rId527" Type="http://schemas.openxmlformats.org/officeDocument/2006/relationships/footer" Target="footer522.xml"/><Relationship Id="rId528" Type="http://schemas.openxmlformats.org/officeDocument/2006/relationships/footer" Target="footer523.xml"/><Relationship Id="rId529" Type="http://schemas.openxmlformats.org/officeDocument/2006/relationships/footer" Target="footer524.xml"/><Relationship Id="rId530" Type="http://schemas.openxmlformats.org/officeDocument/2006/relationships/footer" Target="footer525.xml"/><Relationship Id="rId531" Type="http://schemas.openxmlformats.org/officeDocument/2006/relationships/footer" Target="footer526.xml"/><Relationship Id="rId532" Type="http://schemas.openxmlformats.org/officeDocument/2006/relationships/footer" Target="footer527.xml"/><Relationship Id="rId533" Type="http://schemas.openxmlformats.org/officeDocument/2006/relationships/footer" Target="footer528.xml"/><Relationship Id="rId534" Type="http://schemas.openxmlformats.org/officeDocument/2006/relationships/footer" Target="footer529.xml"/><Relationship Id="rId535" Type="http://schemas.openxmlformats.org/officeDocument/2006/relationships/footer" Target="footer530.xml"/><Relationship Id="rId536" Type="http://schemas.openxmlformats.org/officeDocument/2006/relationships/footer" Target="footer531.xml"/><Relationship Id="rId537" Type="http://schemas.openxmlformats.org/officeDocument/2006/relationships/footer" Target="footer532.xml"/><Relationship Id="rId538" Type="http://schemas.openxmlformats.org/officeDocument/2006/relationships/footer" Target="footer533.xml"/><Relationship Id="rId539" Type="http://schemas.openxmlformats.org/officeDocument/2006/relationships/footer" Target="footer534.xml"/><Relationship Id="rId540" Type="http://schemas.openxmlformats.org/officeDocument/2006/relationships/footer" Target="footer535.xml"/><Relationship Id="rId541" Type="http://schemas.openxmlformats.org/officeDocument/2006/relationships/footer" Target="footer536.xml"/><Relationship Id="rId542" Type="http://schemas.openxmlformats.org/officeDocument/2006/relationships/footer" Target="footer537.xml"/><Relationship Id="rId543" Type="http://schemas.openxmlformats.org/officeDocument/2006/relationships/footer" Target="footer538.xml"/><Relationship Id="rId544" Type="http://schemas.openxmlformats.org/officeDocument/2006/relationships/footer" Target="footer539.xml"/><Relationship Id="rId545" Type="http://schemas.openxmlformats.org/officeDocument/2006/relationships/footer" Target="footer540.xml"/><Relationship Id="rId546" Type="http://schemas.openxmlformats.org/officeDocument/2006/relationships/footer" Target="footer541.xml"/><Relationship Id="rId547" Type="http://schemas.openxmlformats.org/officeDocument/2006/relationships/footer" Target="footer542.xml"/><Relationship Id="rId548" Type="http://schemas.openxmlformats.org/officeDocument/2006/relationships/footer" Target="footer543.xml"/><Relationship Id="rId549" Type="http://schemas.openxmlformats.org/officeDocument/2006/relationships/footer" Target="footer544.xml"/><Relationship Id="rId550" Type="http://schemas.openxmlformats.org/officeDocument/2006/relationships/footer" Target="footer545.xml"/><Relationship Id="rId551" Type="http://schemas.openxmlformats.org/officeDocument/2006/relationships/footer" Target="footer546.xml"/><Relationship Id="rId552" Type="http://schemas.openxmlformats.org/officeDocument/2006/relationships/footer" Target="footer547.xml"/><Relationship Id="rId553" Type="http://schemas.openxmlformats.org/officeDocument/2006/relationships/footer" Target="footer548.xml"/><Relationship Id="rId554" Type="http://schemas.openxmlformats.org/officeDocument/2006/relationships/footer" Target="footer549.xml"/><Relationship Id="rId555" Type="http://schemas.openxmlformats.org/officeDocument/2006/relationships/footer" Target="footer550.xml"/><Relationship Id="rId556" Type="http://schemas.openxmlformats.org/officeDocument/2006/relationships/footer" Target="footer551.xml"/><Relationship Id="rId557" Type="http://schemas.openxmlformats.org/officeDocument/2006/relationships/footer" Target="footer552.xml"/><Relationship Id="rId558" Type="http://schemas.openxmlformats.org/officeDocument/2006/relationships/footer" Target="footer553.xml"/><Relationship Id="rId559" Type="http://schemas.openxmlformats.org/officeDocument/2006/relationships/footer" Target="footer554.xml"/><Relationship Id="rId560" Type="http://schemas.openxmlformats.org/officeDocument/2006/relationships/footer" Target="footer555.xml"/><Relationship Id="rId561" Type="http://schemas.openxmlformats.org/officeDocument/2006/relationships/footer" Target="footer556.xml"/><Relationship Id="rId562" Type="http://schemas.openxmlformats.org/officeDocument/2006/relationships/footer" Target="footer557.xml"/><Relationship Id="rId563" Type="http://schemas.openxmlformats.org/officeDocument/2006/relationships/footer" Target="footer558.xml"/><Relationship Id="rId564" Type="http://schemas.openxmlformats.org/officeDocument/2006/relationships/footer" Target="footer559.xml"/><Relationship Id="rId565" Type="http://schemas.openxmlformats.org/officeDocument/2006/relationships/footer" Target="footer560.xml"/><Relationship Id="rId566" Type="http://schemas.openxmlformats.org/officeDocument/2006/relationships/footer" Target="footer561.xml"/><Relationship Id="rId567" Type="http://schemas.openxmlformats.org/officeDocument/2006/relationships/footer" Target="footer562.xml"/><Relationship Id="rId568" Type="http://schemas.openxmlformats.org/officeDocument/2006/relationships/footer" Target="footer563.xml"/><Relationship Id="rId569" Type="http://schemas.openxmlformats.org/officeDocument/2006/relationships/footer" Target="footer564.xml"/><Relationship Id="rId570" Type="http://schemas.openxmlformats.org/officeDocument/2006/relationships/footer" Target="footer565.xml"/><Relationship Id="rId571" Type="http://schemas.openxmlformats.org/officeDocument/2006/relationships/footer" Target="footer566.xml"/><Relationship Id="rId572" Type="http://schemas.openxmlformats.org/officeDocument/2006/relationships/footer" Target="footer567.xml"/><Relationship Id="rId573" Type="http://schemas.openxmlformats.org/officeDocument/2006/relationships/footer" Target="footer568.xml"/><Relationship Id="rId574" Type="http://schemas.openxmlformats.org/officeDocument/2006/relationships/footer" Target="footer569.xml"/><Relationship Id="rId575" Type="http://schemas.openxmlformats.org/officeDocument/2006/relationships/footer" Target="footer570.xml"/><Relationship Id="rId576" Type="http://schemas.openxmlformats.org/officeDocument/2006/relationships/footer" Target="footer571.xml"/><Relationship Id="rId577" Type="http://schemas.openxmlformats.org/officeDocument/2006/relationships/footer" Target="footer572.xml"/><Relationship Id="rId578" Type="http://schemas.openxmlformats.org/officeDocument/2006/relationships/footer" Target="footer573.xml"/><Relationship Id="rId579" Type="http://schemas.openxmlformats.org/officeDocument/2006/relationships/footer" Target="footer574.xml"/><Relationship Id="rId580" Type="http://schemas.openxmlformats.org/officeDocument/2006/relationships/footer" Target="footer575.xml"/><Relationship Id="rId581" Type="http://schemas.openxmlformats.org/officeDocument/2006/relationships/footer" Target="footer576.xml"/><Relationship Id="rId582" Type="http://schemas.openxmlformats.org/officeDocument/2006/relationships/footer" Target="footer577.xml"/><Relationship Id="rId583" Type="http://schemas.openxmlformats.org/officeDocument/2006/relationships/footer" Target="footer578.xml"/><Relationship Id="rId584" Type="http://schemas.openxmlformats.org/officeDocument/2006/relationships/footer" Target="footer579.xml"/><Relationship Id="rId585" Type="http://schemas.openxmlformats.org/officeDocument/2006/relationships/footer" Target="footer580.xml"/><Relationship Id="rId586" Type="http://schemas.openxmlformats.org/officeDocument/2006/relationships/footer" Target="footer581.xml"/><Relationship Id="rId587" Type="http://schemas.openxmlformats.org/officeDocument/2006/relationships/footer" Target="footer582.xml"/><Relationship Id="rId588" Type="http://schemas.openxmlformats.org/officeDocument/2006/relationships/footer" Target="footer583.xml"/><Relationship Id="rId589" Type="http://schemas.openxmlformats.org/officeDocument/2006/relationships/footer" Target="footer584.xml"/><Relationship Id="rId590" Type="http://schemas.openxmlformats.org/officeDocument/2006/relationships/footer" Target="footer585.xml"/><Relationship Id="rId591" Type="http://schemas.openxmlformats.org/officeDocument/2006/relationships/footer" Target="footer586.xml"/><Relationship Id="rId592" Type="http://schemas.openxmlformats.org/officeDocument/2006/relationships/footer" Target="footer587.xml"/><Relationship Id="rId593" Type="http://schemas.openxmlformats.org/officeDocument/2006/relationships/footer" Target="footer588.xml"/><Relationship Id="rId594" Type="http://schemas.openxmlformats.org/officeDocument/2006/relationships/footer" Target="footer589.xml"/><Relationship Id="rId595" Type="http://schemas.openxmlformats.org/officeDocument/2006/relationships/footer" Target="footer590.xml"/><Relationship Id="rId596" Type="http://schemas.openxmlformats.org/officeDocument/2006/relationships/footer" Target="footer591.xml"/><Relationship Id="rId597" Type="http://schemas.openxmlformats.org/officeDocument/2006/relationships/footer" Target="footer592.xml"/><Relationship Id="rId598" Type="http://schemas.openxmlformats.org/officeDocument/2006/relationships/footer" Target="footer593.xml"/><Relationship Id="rId599" Type="http://schemas.openxmlformats.org/officeDocument/2006/relationships/footer" Target="footer594.xml"/><Relationship Id="rId600" Type="http://schemas.openxmlformats.org/officeDocument/2006/relationships/footer" Target="footer595.xml"/><Relationship Id="rId601" Type="http://schemas.openxmlformats.org/officeDocument/2006/relationships/footer" Target="footer596.xml"/><Relationship Id="rId602" Type="http://schemas.openxmlformats.org/officeDocument/2006/relationships/footer" Target="footer597.xml"/><Relationship Id="rId603" Type="http://schemas.openxmlformats.org/officeDocument/2006/relationships/footer" Target="footer598.xml"/><Relationship Id="rId604" Type="http://schemas.openxmlformats.org/officeDocument/2006/relationships/footer" Target="footer599.xml"/><Relationship Id="rId605" Type="http://schemas.openxmlformats.org/officeDocument/2006/relationships/footer" Target="footer600.xml"/><Relationship Id="rId606" Type="http://schemas.openxmlformats.org/officeDocument/2006/relationships/footer" Target="footer601.xml"/><Relationship Id="rId607" Type="http://schemas.openxmlformats.org/officeDocument/2006/relationships/footer" Target="footer602.xml"/><Relationship Id="rId608" Type="http://schemas.openxmlformats.org/officeDocument/2006/relationships/footer" Target="footer603.xml"/><Relationship Id="rId609" Type="http://schemas.openxmlformats.org/officeDocument/2006/relationships/footer" Target="footer604.xml"/><Relationship Id="rId610" Type="http://schemas.openxmlformats.org/officeDocument/2006/relationships/footer" Target="footer605.xml"/><Relationship Id="rId611" Type="http://schemas.openxmlformats.org/officeDocument/2006/relationships/footer" Target="footer606.xml"/><Relationship Id="rId612" Type="http://schemas.openxmlformats.org/officeDocument/2006/relationships/footer" Target="footer607.xml"/><Relationship Id="rId613" Type="http://schemas.openxmlformats.org/officeDocument/2006/relationships/footer" Target="footer608.xml"/><Relationship Id="rId614" Type="http://schemas.openxmlformats.org/officeDocument/2006/relationships/footer" Target="footer609.xml"/><Relationship Id="rId615" Type="http://schemas.openxmlformats.org/officeDocument/2006/relationships/footer" Target="footer610.xml"/><Relationship Id="rId616" Type="http://schemas.openxmlformats.org/officeDocument/2006/relationships/footer" Target="footer611.xml"/><Relationship Id="rId617" Type="http://schemas.openxmlformats.org/officeDocument/2006/relationships/footer" Target="footer612.xml"/><Relationship Id="rId618" Type="http://schemas.openxmlformats.org/officeDocument/2006/relationships/footer" Target="footer613.xml"/><Relationship Id="rId619" Type="http://schemas.openxmlformats.org/officeDocument/2006/relationships/footer" Target="footer614.xml"/><Relationship Id="rId620" Type="http://schemas.openxmlformats.org/officeDocument/2006/relationships/footer" Target="footer615.xml"/><Relationship Id="rId621" Type="http://schemas.openxmlformats.org/officeDocument/2006/relationships/footer" Target="footer616.xml"/><Relationship Id="rId622" Type="http://schemas.openxmlformats.org/officeDocument/2006/relationships/footer" Target="footer617.xml"/><Relationship Id="rId623" Type="http://schemas.openxmlformats.org/officeDocument/2006/relationships/footer" Target="footer618.xml"/><Relationship Id="rId624" Type="http://schemas.openxmlformats.org/officeDocument/2006/relationships/footer" Target="footer619.xml"/><Relationship Id="rId625" Type="http://schemas.openxmlformats.org/officeDocument/2006/relationships/footer" Target="footer620.xml"/><Relationship Id="rId626" Type="http://schemas.openxmlformats.org/officeDocument/2006/relationships/footer" Target="footer621.xml"/><Relationship Id="rId627" Type="http://schemas.openxmlformats.org/officeDocument/2006/relationships/footer" Target="footer622.xml"/><Relationship Id="rId628" Type="http://schemas.openxmlformats.org/officeDocument/2006/relationships/footer" Target="footer623.xml"/><Relationship Id="rId629" Type="http://schemas.openxmlformats.org/officeDocument/2006/relationships/footer" Target="footer624.xml"/><Relationship Id="rId630" Type="http://schemas.openxmlformats.org/officeDocument/2006/relationships/footer" Target="footer625.xml"/><Relationship Id="rId631" Type="http://schemas.openxmlformats.org/officeDocument/2006/relationships/footer" Target="footer626.xml"/><Relationship Id="rId632" Type="http://schemas.openxmlformats.org/officeDocument/2006/relationships/footer" Target="footer627.xml"/><Relationship Id="rId633" Type="http://schemas.openxmlformats.org/officeDocument/2006/relationships/footer" Target="footer628.xml"/><Relationship Id="rId634" Type="http://schemas.openxmlformats.org/officeDocument/2006/relationships/footer" Target="footer629.xml"/><Relationship Id="rId635" Type="http://schemas.openxmlformats.org/officeDocument/2006/relationships/footer" Target="footer630.xml"/><Relationship Id="rId636" Type="http://schemas.openxmlformats.org/officeDocument/2006/relationships/footer" Target="footer631.xml"/><Relationship Id="rId637" Type="http://schemas.openxmlformats.org/officeDocument/2006/relationships/footer" Target="footer632.xml"/><Relationship Id="rId638" Type="http://schemas.openxmlformats.org/officeDocument/2006/relationships/footer" Target="footer633.xml"/><Relationship Id="rId639" Type="http://schemas.openxmlformats.org/officeDocument/2006/relationships/footer" Target="footer634.xml"/><Relationship Id="rId640" Type="http://schemas.openxmlformats.org/officeDocument/2006/relationships/footer" Target="footer635.xml"/><Relationship Id="rId641" Type="http://schemas.openxmlformats.org/officeDocument/2006/relationships/footer" Target="footer636.xml"/><Relationship Id="rId642" Type="http://schemas.openxmlformats.org/officeDocument/2006/relationships/footer" Target="footer637.xml"/><Relationship Id="rId643" Type="http://schemas.openxmlformats.org/officeDocument/2006/relationships/footer" Target="footer638.xml"/><Relationship Id="rId644" Type="http://schemas.openxmlformats.org/officeDocument/2006/relationships/footer" Target="footer639.xml"/><Relationship Id="rId645" Type="http://schemas.openxmlformats.org/officeDocument/2006/relationships/footer" Target="footer640.xml"/><Relationship Id="rId646" Type="http://schemas.openxmlformats.org/officeDocument/2006/relationships/footer" Target="footer641.xml"/><Relationship Id="rId647" Type="http://schemas.openxmlformats.org/officeDocument/2006/relationships/footer" Target="footer642.xml"/><Relationship Id="rId648" Type="http://schemas.openxmlformats.org/officeDocument/2006/relationships/footer" Target="footer643.xml"/><Relationship Id="rId649" Type="http://schemas.openxmlformats.org/officeDocument/2006/relationships/footer" Target="footer644.xml"/><Relationship Id="rId650" Type="http://schemas.openxmlformats.org/officeDocument/2006/relationships/footer" Target="footer645.xml"/><Relationship Id="rId651" Type="http://schemas.openxmlformats.org/officeDocument/2006/relationships/footer" Target="footer646.xml"/><Relationship Id="rId652" Type="http://schemas.openxmlformats.org/officeDocument/2006/relationships/footer" Target="footer647.xml"/><Relationship Id="rId653" Type="http://schemas.openxmlformats.org/officeDocument/2006/relationships/footer" Target="footer648.xml"/><Relationship Id="rId654" Type="http://schemas.openxmlformats.org/officeDocument/2006/relationships/footer" Target="footer649.xml"/><Relationship Id="rId655" Type="http://schemas.openxmlformats.org/officeDocument/2006/relationships/footer" Target="footer650.xml"/><Relationship Id="rId656" Type="http://schemas.openxmlformats.org/officeDocument/2006/relationships/footer" Target="footer651.xml"/><Relationship Id="rId657" Type="http://schemas.openxmlformats.org/officeDocument/2006/relationships/footer" Target="footer652.xml"/><Relationship Id="rId658" Type="http://schemas.openxmlformats.org/officeDocument/2006/relationships/footer" Target="footer653.xml"/><Relationship Id="rId659" Type="http://schemas.openxmlformats.org/officeDocument/2006/relationships/footer" Target="footer654.xml"/><Relationship Id="rId660" Type="http://schemas.openxmlformats.org/officeDocument/2006/relationships/footer" Target="footer655.xml"/><Relationship Id="rId661" Type="http://schemas.openxmlformats.org/officeDocument/2006/relationships/footer" Target="footer656.xml"/><Relationship Id="rId662" Type="http://schemas.openxmlformats.org/officeDocument/2006/relationships/footer" Target="footer657.xml"/><Relationship Id="rId663" Type="http://schemas.openxmlformats.org/officeDocument/2006/relationships/footer" Target="footer658.xml"/><Relationship Id="rId664" Type="http://schemas.openxmlformats.org/officeDocument/2006/relationships/footer" Target="footer659.xml"/><Relationship Id="rId665" Type="http://schemas.openxmlformats.org/officeDocument/2006/relationships/footer" Target="footer660.xml"/><Relationship Id="rId666" Type="http://schemas.openxmlformats.org/officeDocument/2006/relationships/footer" Target="footer661.xml"/><Relationship Id="rId667" Type="http://schemas.openxmlformats.org/officeDocument/2006/relationships/footer" Target="footer662.xml"/><Relationship Id="rId668" Type="http://schemas.openxmlformats.org/officeDocument/2006/relationships/footer" Target="footer663.xml"/><Relationship Id="rId669" Type="http://schemas.openxmlformats.org/officeDocument/2006/relationships/footer" Target="footer664.xml"/><Relationship Id="rId670" Type="http://schemas.openxmlformats.org/officeDocument/2006/relationships/footer" Target="footer665.xml"/><Relationship Id="rId671" Type="http://schemas.openxmlformats.org/officeDocument/2006/relationships/footer" Target="footer666.xml"/><Relationship Id="rId672" Type="http://schemas.openxmlformats.org/officeDocument/2006/relationships/footer" Target="footer667.xml"/><Relationship Id="rId673" Type="http://schemas.openxmlformats.org/officeDocument/2006/relationships/footer" Target="footer668.xml"/><Relationship Id="rId674" Type="http://schemas.openxmlformats.org/officeDocument/2006/relationships/footer" Target="footer669.xml"/><Relationship Id="rId675" Type="http://schemas.openxmlformats.org/officeDocument/2006/relationships/footer" Target="footer670.xml"/><Relationship Id="rId676" Type="http://schemas.openxmlformats.org/officeDocument/2006/relationships/footer" Target="footer671.xml"/><Relationship Id="rId677" Type="http://schemas.openxmlformats.org/officeDocument/2006/relationships/footer" Target="footer672.xml"/><Relationship Id="rId678" Type="http://schemas.openxmlformats.org/officeDocument/2006/relationships/footer" Target="footer673.xml"/><Relationship Id="rId679" Type="http://schemas.openxmlformats.org/officeDocument/2006/relationships/footer" Target="footer674.xml"/><Relationship Id="rId680" Type="http://schemas.openxmlformats.org/officeDocument/2006/relationships/footer" Target="footer675.xml"/><Relationship Id="rId681" Type="http://schemas.openxmlformats.org/officeDocument/2006/relationships/footer" Target="footer676.xml"/><Relationship Id="rId682" Type="http://schemas.openxmlformats.org/officeDocument/2006/relationships/footer" Target="footer677.xml"/><Relationship Id="rId683" Type="http://schemas.openxmlformats.org/officeDocument/2006/relationships/footer" Target="footer678.xml"/><Relationship Id="rId684" Type="http://schemas.openxmlformats.org/officeDocument/2006/relationships/footer" Target="footer679.xml"/><Relationship Id="rId685" Type="http://schemas.openxmlformats.org/officeDocument/2006/relationships/footer" Target="footer680.xml"/><Relationship Id="rId686" Type="http://schemas.openxmlformats.org/officeDocument/2006/relationships/footer" Target="footer681.xml"/><Relationship Id="rId687" Type="http://schemas.openxmlformats.org/officeDocument/2006/relationships/footer" Target="footer682.xml"/><Relationship Id="rId688" Type="http://schemas.openxmlformats.org/officeDocument/2006/relationships/footer" Target="footer683.xml"/><Relationship Id="rId689" Type="http://schemas.openxmlformats.org/officeDocument/2006/relationships/footer" Target="footer684.xml"/><Relationship Id="rId690" Type="http://schemas.openxmlformats.org/officeDocument/2006/relationships/footer" Target="footer685.xml"/><Relationship Id="rId691" Type="http://schemas.openxmlformats.org/officeDocument/2006/relationships/footer" Target="footer686.xml"/><Relationship Id="rId692" Type="http://schemas.openxmlformats.org/officeDocument/2006/relationships/footer" Target="footer687.xml"/><Relationship Id="rId693" Type="http://schemas.openxmlformats.org/officeDocument/2006/relationships/footer" Target="footer688.xml"/><Relationship Id="rId694" Type="http://schemas.openxmlformats.org/officeDocument/2006/relationships/footer" Target="footer689.xml"/><Relationship Id="rId695" Type="http://schemas.openxmlformats.org/officeDocument/2006/relationships/footer" Target="footer690.xml"/><Relationship Id="rId696" Type="http://schemas.openxmlformats.org/officeDocument/2006/relationships/footer" Target="footer691.xml"/><Relationship Id="rId697" Type="http://schemas.openxmlformats.org/officeDocument/2006/relationships/footer" Target="footer692.xml"/><Relationship Id="rId698" Type="http://schemas.openxmlformats.org/officeDocument/2006/relationships/footer" Target="footer693.xml"/><Relationship Id="rId699" Type="http://schemas.openxmlformats.org/officeDocument/2006/relationships/footer" Target="footer694.xml"/><Relationship Id="rId700" Type="http://schemas.openxmlformats.org/officeDocument/2006/relationships/footer" Target="footer695.xml"/><Relationship Id="rId701" Type="http://schemas.openxmlformats.org/officeDocument/2006/relationships/footer" Target="footer696.xml"/><Relationship Id="rId702" Type="http://schemas.openxmlformats.org/officeDocument/2006/relationships/footer" Target="footer697.xml"/><Relationship Id="rId703" Type="http://schemas.openxmlformats.org/officeDocument/2006/relationships/footer" Target="footer698.xml"/><Relationship Id="rId704" Type="http://schemas.openxmlformats.org/officeDocument/2006/relationships/footer" Target="footer699.xml"/><Relationship Id="rId705" Type="http://schemas.openxmlformats.org/officeDocument/2006/relationships/footer" Target="footer700.xml"/><Relationship Id="rId706" Type="http://schemas.openxmlformats.org/officeDocument/2006/relationships/footer" Target="footer701.xml"/><Relationship Id="rId707" Type="http://schemas.openxmlformats.org/officeDocument/2006/relationships/footer" Target="footer702.xml"/><Relationship Id="rId708" Type="http://schemas.openxmlformats.org/officeDocument/2006/relationships/footer" Target="footer703.xml"/><Relationship Id="rId709" Type="http://schemas.openxmlformats.org/officeDocument/2006/relationships/footer" Target="footer704.xml"/><Relationship Id="rId710" Type="http://schemas.openxmlformats.org/officeDocument/2006/relationships/footer" Target="footer705.xml"/><Relationship Id="rId711" Type="http://schemas.openxmlformats.org/officeDocument/2006/relationships/footer" Target="footer706.xml"/><Relationship Id="rId712" Type="http://schemas.openxmlformats.org/officeDocument/2006/relationships/footer" Target="footer707.xml"/><Relationship Id="rId713" Type="http://schemas.openxmlformats.org/officeDocument/2006/relationships/footer" Target="footer708.xml"/><Relationship Id="rId714" Type="http://schemas.openxmlformats.org/officeDocument/2006/relationships/footer" Target="footer709.xml"/><Relationship Id="rId715" Type="http://schemas.openxmlformats.org/officeDocument/2006/relationships/footer" Target="footer710.xml"/><Relationship Id="rId716" Type="http://schemas.openxmlformats.org/officeDocument/2006/relationships/footer" Target="footer711.xml"/><Relationship Id="rId717" Type="http://schemas.openxmlformats.org/officeDocument/2006/relationships/footer" Target="footer712.xml"/><Relationship Id="rId718" Type="http://schemas.openxmlformats.org/officeDocument/2006/relationships/footer" Target="footer713.xml"/><Relationship Id="rId719" Type="http://schemas.openxmlformats.org/officeDocument/2006/relationships/footer" Target="footer714.xml"/><Relationship Id="rId720" Type="http://schemas.openxmlformats.org/officeDocument/2006/relationships/footer" Target="footer715.xml"/><Relationship Id="rId721" Type="http://schemas.openxmlformats.org/officeDocument/2006/relationships/footer" Target="footer716.xml"/><Relationship Id="rId722" Type="http://schemas.openxmlformats.org/officeDocument/2006/relationships/footer" Target="footer717.xml"/><Relationship Id="rId723" Type="http://schemas.openxmlformats.org/officeDocument/2006/relationships/footer" Target="footer718.xml"/><Relationship Id="rId724" Type="http://schemas.openxmlformats.org/officeDocument/2006/relationships/footer" Target="footer719.xml"/><Relationship Id="rId725" Type="http://schemas.openxmlformats.org/officeDocument/2006/relationships/footer" Target="footer720.xml"/><Relationship Id="rId726" Type="http://schemas.openxmlformats.org/officeDocument/2006/relationships/footer" Target="footer721.xml"/><Relationship Id="rId727" Type="http://schemas.openxmlformats.org/officeDocument/2006/relationships/footer" Target="footer722.xml"/><Relationship Id="rId728" Type="http://schemas.openxmlformats.org/officeDocument/2006/relationships/footer" Target="footer723.xml"/><Relationship Id="rId729" Type="http://schemas.openxmlformats.org/officeDocument/2006/relationships/footer" Target="footer724.xml"/><Relationship Id="rId730" Type="http://schemas.openxmlformats.org/officeDocument/2006/relationships/footer" Target="footer725.xml"/><Relationship Id="rId731" Type="http://schemas.openxmlformats.org/officeDocument/2006/relationships/footer" Target="footer726.xml"/><Relationship Id="rId732" Type="http://schemas.openxmlformats.org/officeDocument/2006/relationships/footer" Target="footer727.xml"/><Relationship Id="rId733" Type="http://schemas.openxmlformats.org/officeDocument/2006/relationships/footer" Target="footer728.xml"/><Relationship Id="rId734" Type="http://schemas.openxmlformats.org/officeDocument/2006/relationships/footer" Target="footer729.xml"/><Relationship Id="rId735" Type="http://schemas.openxmlformats.org/officeDocument/2006/relationships/footer" Target="footer730.xml"/><Relationship Id="rId736" Type="http://schemas.openxmlformats.org/officeDocument/2006/relationships/footer" Target="footer731.xml"/><Relationship Id="rId737" Type="http://schemas.openxmlformats.org/officeDocument/2006/relationships/footer" Target="footer732.xml"/><Relationship Id="rId738" Type="http://schemas.openxmlformats.org/officeDocument/2006/relationships/footer" Target="footer733.xml"/><Relationship Id="rId739" Type="http://schemas.openxmlformats.org/officeDocument/2006/relationships/footer" Target="footer734.xml"/><Relationship Id="rId740" Type="http://schemas.openxmlformats.org/officeDocument/2006/relationships/footer" Target="footer735.xml"/><Relationship Id="rId741" Type="http://schemas.openxmlformats.org/officeDocument/2006/relationships/footer" Target="footer736.xml"/><Relationship Id="rId742" Type="http://schemas.openxmlformats.org/officeDocument/2006/relationships/footer" Target="footer737.xml"/><Relationship Id="rId743" Type="http://schemas.openxmlformats.org/officeDocument/2006/relationships/footer" Target="footer738.xml"/><Relationship Id="rId744" Type="http://schemas.openxmlformats.org/officeDocument/2006/relationships/footer" Target="footer739.xml"/><Relationship Id="rId745" Type="http://schemas.openxmlformats.org/officeDocument/2006/relationships/footer" Target="footer740.xml"/><Relationship Id="rId746" Type="http://schemas.openxmlformats.org/officeDocument/2006/relationships/footer" Target="footer741.xml"/><Relationship Id="rId747" Type="http://schemas.openxmlformats.org/officeDocument/2006/relationships/footer" Target="footer742.xml"/><Relationship Id="rId748" Type="http://schemas.openxmlformats.org/officeDocument/2006/relationships/footer" Target="footer743.xml"/><Relationship Id="rId749" Type="http://schemas.openxmlformats.org/officeDocument/2006/relationships/footer" Target="footer744.xml"/><Relationship Id="rId750" Type="http://schemas.openxmlformats.org/officeDocument/2006/relationships/footer" Target="footer745.xml"/><Relationship Id="rId751" Type="http://schemas.openxmlformats.org/officeDocument/2006/relationships/image" Target="media/image2.jpeg"/><Relationship Id="rId752" Type="http://schemas.openxmlformats.org/officeDocument/2006/relationships/image" Target="media/image2.jpeg"/><Relationship Id="rId753" Type="http://schemas.openxmlformats.org/officeDocument/2006/relationships/footer" Target="footer746.xml"/><Relationship Id="rId754" Type="http://schemas.openxmlformats.org/officeDocument/2006/relationships/footnotes" Target="footnotes.xml"/><Relationship Id="rId755" Type="http://schemas.openxmlformats.org/officeDocument/2006/relationships/numbering" Target="numbering.xml"/><Relationship Id="rId756" Type="http://schemas.openxmlformats.org/officeDocument/2006/relationships/fontTable" Target="fontTable.xml"/><Relationship Id="rId757" Type="http://schemas.openxmlformats.org/officeDocument/2006/relationships/settings" Target="settings.xml"/><Relationship Id="rId75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758</Pages>
  <Words>65272</Words>
  <Characters>250378</Characters>
  <CharactersWithSpaces>313421</CharactersWithSpaces>
  <Paragraphs>2556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2026-08-24T21:49:59Z</dcterms:created>
  <dc:creator>ghaemiyeh.com</dc:creator>
  <dc:description/>
  <dc:language>en-US</dc:language>
  <cp:lastModifiedBy/>
  <dcterms:modified xsi:type="dcterms:W3CDTF">2026-08-25T01:20:48Z</dcterms:modified>
  <cp:revision>1</cp:revision>
  <dc:subject/>
  <dc:title>موسوعة الامام الخمینی قدس سرة الشریف المجلد 15 إلى 19 کتاب البیع جلد 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