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القطوف الدانیة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16988_2142443653">
            <w:r>
              <w:rPr>
                <w:webHidden/>
                <w:rStyle w:val="IndexLink"/>
                <w:rtl w:val="true"/>
              </w:rPr>
              <w:t>هوية الكتاب</w:t>
            </w:r>
            <w:r>
              <w:rPr>
                <w:rStyle w:val="IndexLink"/>
                <w:rtl w:val="true"/>
              </w:rPr>
              <w:tab/>
            </w:r>
            <w:r>
              <w:rPr>
                <w:rStyle w:val="IndexLink"/>
              </w:rPr>
              <w:t>14</w:t>
            </w:r>
          </w:hyperlink>
        </w:p>
        <w:p>
          <w:pPr>
            <w:pStyle w:val="Contents2"/>
            <w:tabs>
              <w:tab w:val="clear" w:pos="8743"/>
              <w:tab w:val="right" w:pos="9026" w:leader="dot"/>
            </w:tabs>
            <w:rPr/>
          </w:pPr>
          <w:hyperlink w:anchor="__RefHeading___Toc2316990_2142443653">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2316992_2142443653">
            <w:r>
              <w:rPr>
                <w:webHidden/>
                <w:rStyle w:val="IndexLink"/>
                <w:rtl w:val="true"/>
              </w:rPr>
              <w:t>مقدمة المؤسسة</w:t>
            </w:r>
            <w:r>
              <w:rPr>
                <w:rStyle w:val="IndexLink"/>
                <w:rtl w:val="true"/>
              </w:rPr>
              <w:tab/>
            </w:r>
            <w:r>
              <w:rPr>
                <w:rStyle w:val="IndexLink"/>
              </w:rPr>
              <w:t>18</w:t>
            </w:r>
          </w:hyperlink>
        </w:p>
        <w:p>
          <w:pPr>
            <w:pStyle w:val="Contents3"/>
            <w:tabs>
              <w:tab w:val="clear" w:pos="8459"/>
              <w:tab w:val="right" w:pos="9026" w:leader="dot"/>
            </w:tabs>
            <w:rPr/>
          </w:pPr>
          <w:hyperlink w:anchor="__RefHeading___Toc2316994_2142443653">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316996_2142443653">
            <w:r>
              <w:rPr>
                <w:webHidden/>
                <w:rStyle w:val="IndexLink"/>
                <w:rtl w:val="true"/>
              </w:rPr>
              <w:t>وتمتاز هذه المحاضرات بالأمور التالية</w:t>
            </w:r>
            <w:r>
              <w:rPr>
                <w:rStyle w:val="IndexLink"/>
                <w:rtl w:val="true"/>
              </w:rPr>
              <w:t>:</w:t>
              <w:tab/>
            </w:r>
            <w:r>
              <w:rPr>
                <w:rStyle w:val="IndexLink"/>
              </w:rPr>
              <w:t>18</w:t>
            </w:r>
          </w:hyperlink>
        </w:p>
        <w:p>
          <w:pPr>
            <w:pStyle w:val="Contents2"/>
            <w:tabs>
              <w:tab w:val="clear" w:pos="8743"/>
              <w:tab w:val="right" w:pos="9026" w:leader="dot"/>
            </w:tabs>
            <w:rPr/>
          </w:pPr>
          <w:hyperlink w:anchor="__RefHeading___Toc2316998_2142443653">
            <w:r>
              <w:rPr>
                <w:webHidden/>
                <w:rStyle w:val="IndexLink"/>
                <w:rtl w:val="true"/>
              </w:rPr>
              <w:t>الإصلاح الاجتماعي</w:t>
            </w:r>
            <w:r>
              <w:rPr>
                <w:rStyle w:val="IndexLink"/>
                <w:rtl w:val="true"/>
              </w:rPr>
              <w:tab/>
            </w:r>
            <w:r>
              <w:rPr>
                <w:rStyle w:val="IndexLink"/>
              </w:rPr>
              <w:t>26</w:t>
            </w:r>
          </w:hyperlink>
        </w:p>
        <w:p>
          <w:pPr>
            <w:pStyle w:val="Contents3"/>
            <w:tabs>
              <w:tab w:val="clear" w:pos="8459"/>
              <w:tab w:val="right" w:pos="9026" w:leader="dot"/>
            </w:tabs>
            <w:rPr/>
          </w:pPr>
          <w:hyperlink w:anchor="__RefHeading___Toc2317000_2142443653">
            <w:r>
              <w:rPr>
                <w:webHidden/>
                <w:rStyle w:val="IndexLink"/>
                <w:rtl w:val="true"/>
              </w:rPr>
              <w:t>الإصلاح</w:t>
            </w:r>
            <w:r>
              <w:rPr>
                <w:rStyle w:val="IndexLink"/>
                <w:rtl w:val="true"/>
              </w:rPr>
              <w:tab/>
            </w:r>
            <w:r>
              <w:rPr>
                <w:rStyle w:val="IndexLink"/>
              </w:rPr>
              <w:t>26</w:t>
            </w:r>
          </w:hyperlink>
        </w:p>
        <w:p>
          <w:pPr>
            <w:pStyle w:val="Contents3"/>
            <w:tabs>
              <w:tab w:val="clear" w:pos="8459"/>
              <w:tab w:val="right" w:pos="9026" w:leader="dot"/>
            </w:tabs>
            <w:rPr/>
          </w:pPr>
          <w:hyperlink w:anchor="__RefHeading___Toc2317002_2142443653">
            <w:r>
              <w:rPr>
                <w:webHidden/>
                <w:rStyle w:val="IndexLink"/>
                <w:rtl w:val="true"/>
              </w:rPr>
              <w:t>الكفاءة والقدرة</w:t>
            </w:r>
            <w:r>
              <w:rPr>
                <w:rStyle w:val="IndexLink"/>
                <w:rtl w:val="true"/>
              </w:rPr>
              <w:tab/>
            </w:r>
            <w:r>
              <w:rPr>
                <w:rStyle w:val="IndexLink"/>
              </w:rPr>
              <w:t>31</w:t>
            </w:r>
          </w:hyperlink>
        </w:p>
        <w:p>
          <w:pPr>
            <w:pStyle w:val="Contents3"/>
            <w:tabs>
              <w:tab w:val="clear" w:pos="8459"/>
              <w:tab w:val="right" w:pos="9026" w:leader="dot"/>
            </w:tabs>
            <w:rPr/>
          </w:pPr>
          <w:hyperlink w:anchor="__RefHeading___Toc2317004_2142443653">
            <w:r>
              <w:rPr>
                <w:webHidden/>
                <w:rStyle w:val="IndexLink"/>
                <w:rtl w:val="true"/>
              </w:rPr>
              <w:t>إصلاح المجتمع الصغير</w:t>
            </w:r>
            <w:r>
              <w:rPr>
                <w:rStyle w:val="IndexLink"/>
                <w:rtl w:val="true"/>
              </w:rPr>
              <w:tab/>
            </w:r>
            <w:r>
              <w:rPr>
                <w:rStyle w:val="IndexLink"/>
              </w:rPr>
              <w:t>34</w:t>
            </w:r>
          </w:hyperlink>
        </w:p>
        <w:p>
          <w:pPr>
            <w:pStyle w:val="Contents3"/>
            <w:tabs>
              <w:tab w:val="clear" w:pos="8459"/>
              <w:tab w:val="right" w:pos="9026" w:leader="dot"/>
            </w:tabs>
            <w:rPr/>
          </w:pPr>
          <w:hyperlink w:anchor="__RefHeading___Toc2317006_2142443653">
            <w:r>
              <w:rPr>
                <w:webHidden/>
                <w:rStyle w:val="IndexLink"/>
                <w:rtl w:val="true"/>
              </w:rPr>
              <w:t>إصلاح المجتمع الكبير</w:t>
            </w:r>
            <w:r>
              <w:rPr>
                <w:rStyle w:val="IndexLink"/>
                <w:rtl w:val="true"/>
              </w:rPr>
              <w:tab/>
            </w:r>
            <w:r>
              <w:rPr>
                <w:rStyle w:val="IndexLink"/>
              </w:rPr>
              <w:t>37</w:t>
            </w:r>
          </w:hyperlink>
        </w:p>
        <w:p>
          <w:pPr>
            <w:pStyle w:val="Contents3"/>
            <w:tabs>
              <w:tab w:val="clear" w:pos="8459"/>
              <w:tab w:val="right" w:pos="9026" w:leader="dot"/>
            </w:tabs>
            <w:rPr/>
          </w:pPr>
          <w:hyperlink w:anchor="__RefHeading___Toc2317008_2142443653">
            <w:r>
              <w:rPr>
                <w:webHidden/>
                <w:rStyle w:val="IndexLink"/>
                <w:rtl w:val="true"/>
              </w:rPr>
              <w:t>إصلاح النفس</w:t>
            </w:r>
            <w:r>
              <w:rPr>
                <w:rStyle w:val="IndexLink"/>
                <w:rtl w:val="true"/>
              </w:rPr>
              <w:tab/>
            </w:r>
            <w:r>
              <w:rPr>
                <w:rStyle w:val="IndexLink"/>
              </w:rPr>
              <w:t>39</w:t>
            </w:r>
          </w:hyperlink>
        </w:p>
        <w:p>
          <w:pPr>
            <w:pStyle w:val="Contents3"/>
            <w:tabs>
              <w:tab w:val="clear" w:pos="8459"/>
              <w:tab w:val="right" w:pos="9026" w:leader="dot"/>
            </w:tabs>
            <w:rPr/>
          </w:pPr>
          <w:hyperlink w:anchor="__RefHeading___Toc2317010_2142443653">
            <w:r>
              <w:rPr>
                <w:webHidden/>
                <w:rStyle w:val="IndexLink"/>
                <w:rtl w:val="true"/>
              </w:rPr>
              <w:t>المؤهلات الذاتية</w:t>
            </w:r>
            <w:r>
              <w:rPr>
                <w:rStyle w:val="IndexLink"/>
                <w:rtl w:val="true"/>
              </w:rPr>
              <w:tab/>
            </w:r>
            <w:r>
              <w:rPr>
                <w:rStyle w:val="IndexLink"/>
              </w:rPr>
              <w:t>40</w:t>
            </w:r>
          </w:hyperlink>
        </w:p>
        <w:p>
          <w:pPr>
            <w:pStyle w:val="Contents3"/>
            <w:tabs>
              <w:tab w:val="clear" w:pos="8459"/>
              <w:tab w:val="right" w:pos="9026" w:leader="dot"/>
            </w:tabs>
            <w:rPr/>
          </w:pPr>
          <w:hyperlink w:anchor="__RefHeading___Toc2317012_2142443653">
            <w:r>
              <w:rPr>
                <w:webHidden/>
                <w:rStyle w:val="IndexLink"/>
                <w:rtl w:val="true"/>
              </w:rPr>
              <w:t>المبادئ الإسلامية</w:t>
            </w:r>
            <w:r>
              <w:rPr>
                <w:rStyle w:val="IndexLink"/>
                <w:rtl w:val="true"/>
              </w:rPr>
              <w:tab/>
            </w:r>
            <w:r>
              <w:rPr>
                <w:rStyle w:val="IndexLink"/>
              </w:rPr>
              <w:t>42</w:t>
            </w:r>
          </w:hyperlink>
        </w:p>
        <w:p>
          <w:pPr>
            <w:pStyle w:val="Contents3"/>
            <w:tabs>
              <w:tab w:val="clear" w:pos="8459"/>
              <w:tab w:val="right" w:pos="9026" w:leader="dot"/>
            </w:tabs>
            <w:rPr/>
          </w:pPr>
          <w:hyperlink w:anchor="__RefHeading___Toc2317014_2142443653">
            <w:r>
              <w:rPr>
                <w:webHidden/>
                <w:rStyle w:val="IndexLink"/>
                <w:rtl w:val="true"/>
              </w:rPr>
              <w:t>التضحية لأجل الآخرين</w:t>
            </w:r>
            <w:r>
              <w:rPr>
                <w:rStyle w:val="IndexLink"/>
                <w:rtl w:val="true"/>
              </w:rPr>
              <w:tab/>
            </w:r>
            <w:r>
              <w:rPr>
                <w:rStyle w:val="IndexLink"/>
              </w:rPr>
              <w:t>44</w:t>
            </w:r>
          </w:hyperlink>
        </w:p>
        <w:p>
          <w:pPr>
            <w:pStyle w:val="Contents3"/>
            <w:tabs>
              <w:tab w:val="clear" w:pos="8459"/>
              <w:tab w:val="right" w:pos="9026" w:leader="dot"/>
            </w:tabs>
            <w:rPr/>
          </w:pPr>
          <w:hyperlink w:anchor="__RefHeading___Toc2317016_2142443653">
            <w:r>
              <w:rPr>
                <w:webHidden/>
                <w:rStyle w:val="IndexLink"/>
                <w:rtl w:val="true"/>
              </w:rPr>
              <w:t>ترويض النفس</w:t>
            </w:r>
            <w:r>
              <w:rPr>
                <w:rStyle w:val="IndexLink"/>
                <w:rtl w:val="true"/>
              </w:rPr>
              <w:tab/>
            </w:r>
            <w:r>
              <w:rPr>
                <w:rStyle w:val="IndexLink"/>
              </w:rPr>
              <w:t>45</w:t>
            </w:r>
          </w:hyperlink>
        </w:p>
        <w:p>
          <w:pPr>
            <w:pStyle w:val="Contents3"/>
            <w:tabs>
              <w:tab w:val="clear" w:pos="8459"/>
              <w:tab w:val="right" w:pos="9026" w:leader="dot"/>
            </w:tabs>
            <w:rPr/>
          </w:pPr>
          <w:hyperlink w:anchor="__RefHeading___Toc2317018_2142443653">
            <w:r>
              <w:rPr>
                <w:webHidden/>
                <w:rStyle w:val="IndexLink"/>
                <w:rtl w:val="true"/>
              </w:rPr>
              <w:t>كيفية إصلاح المجتمع الإسلامي</w:t>
            </w:r>
            <w:r>
              <w:rPr>
                <w:rStyle w:val="IndexLink"/>
                <w:rtl w:val="true"/>
              </w:rPr>
              <w:tab/>
            </w:r>
            <w:r>
              <w:rPr>
                <w:rStyle w:val="IndexLink"/>
              </w:rPr>
              <w:t>47</w:t>
            </w:r>
          </w:hyperlink>
        </w:p>
        <w:p>
          <w:pPr>
            <w:pStyle w:val="Contents4"/>
            <w:tabs>
              <w:tab w:val="clear" w:pos="8176"/>
              <w:tab w:val="right" w:pos="9026" w:leader="dot"/>
            </w:tabs>
            <w:rPr/>
          </w:pPr>
          <w:hyperlink w:anchor="__RefHeading___Toc2317020_214244365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2317022_2142443653">
            <w:r>
              <w:rPr>
                <w:webHidden/>
                <w:rStyle w:val="IndexLink"/>
              </w:rPr>
              <w:t>1</w:t>
            </w:r>
            <w:r>
              <w:rPr>
                <w:rStyle w:val="IndexLink"/>
                <w:rtl w:val="true"/>
              </w:rPr>
              <w:t xml:space="preserve">- </w:t>
            </w:r>
            <w:r>
              <w:rPr>
                <w:rStyle w:val="IndexLink"/>
                <w:rtl w:val="true"/>
              </w:rPr>
              <w:t>التنظيم واحتواء الجماهير</w:t>
            </w:r>
            <w:r>
              <w:rPr>
                <w:rStyle w:val="IndexLink"/>
                <w:rtl w:val="true"/>
              </w:rPr>
              <w:tab/>
            </w:r>
            <w:r>
              <w:rPr>
                <w:rStyle w:val="IndexLink"/>
              </w:rPr>
              <w:t>47</w:t>
            </w:r>
          </w:hyperlink>
        </w:p>
        <w:p>
          <w:pPr>
            <w:pStyle w:val="Contents4"/>
            <w:tabs>
              <w:tab w:val="clear" w:pos="8176"/>
              <w:tab w:val="right" w:pos="9026" w:leader="dot"/>
            </w:tabs>
            <w:rPr/>
          </w:pPr>
          <w:hyperlink w:anchor="__RefHeading___Toc2317024_2142443653">
            <w:r>
              <w:rPr>
                <w:webHidden/>
                <w:rStyle w:val="IndexLink"/>
              </w:rPr>
              <w:t>2</w:t>
            </w:r>
            <w:r>
              <w:rPr>
                <w:rStyle w:val="IndexLink"/>
                <w:rtl w:val="true"/>
              </w:rPr>
              <w:t xml:space="preserve">- </w:t>
            </w:r>
            <w:r>
              <w:rPr>
                <w:rStyle w:val="IndexLink"/>
                <w:rtl w:val="true"/>
              </w:rPr>
              <w:t>التوعية العصري</w:t>
            </w:r>
            <w:r>
              <w:rPr>
                <w:rStyle w:val="IndexLink"/>
                <w:rtl w:val="true"/>
              </w:rPr>
              <w:tab/>
            </w:r>
            <w:r>
              <w:rPr>
                <w:rStyle w:val="IndexLink"/>
              </w:rPr>
              <w:t>48</w:t>
            </w:r>
          </w:hyperlink>
        </w:p>
        <w:p>
          <w:pPr>
            <w:pStyle w:val="Contents4"/>
            <w:tabs>
              <w:tab w:val="clear" w:pos="8176"/>
              <w:tab w:val="right" w:pos="9026" w:leader="dot"/>
            </w:tabs>
            <w:rPr/>
          </w:pPr>
          <w:hyperlink w:anchor="__RefHeading___Toc2317026_2142443653">
            <w:r>
              <w:rPr>
                <w:webHidden/>
                <w:rStyle w:val="IndexLink"/>
              </w:rPr>
              <w:t>3</w:t>
            </w:r>
            <w:r>
              <w:rPr>
                <w:rStyle w:val="IndexLink"/>
                <w:rtl w:val="true"/>
              </w:rPr>
              <w:t xml:space="preserve">- </w:t>
            </w:r>
            <w:r>
              <w:rPr>
                <w:rStyle w:val="IndexLink"/>
                <w:rtl w:val="true"/>
              </w:rPr>
              <w:t>السلم</w:t>
            </w:r>
            <w:r>
              <w:rPr>
                <w:rStyle w:val="IndexLink"/>
                <w:rtl w:val="true"/>
              </w:rPr>
              <w:tab/>
            </w:r>
            <w:r>
              <w:rPr>
                <w:rStyle w:val="IndexLink"/>
              </w:rPr>
              <w:t>48</w:t>
            </w:r>
          </w:hyperlink>
        </w:p>
        <w:p>
          <w:pPr>
            <w:pStyle w:val="Contents4"/>
            <w:tabs>
              <w:tab w:val="clear" w:pos="8176"/>
              <w:tab w:val="right" w:pos="9026" w:leader="dot"/>
            </w:tabs>
            <w:rPr/>
          </w:pPr>
          <w:hyperlink w:anchor="__RefHeading___Toc2317028_2142443653">
            <w:r>
              <w:rPr>
                <w:webHidden/>
                <w:rStyle w:val="IndexLink"/>
              </w:rPr>
              <w:t>4</w:t>
            </w:r>
            <w:r>
              <w:rPr>
                <w:rStyle w:val="IndexLink"/>
                <w:rtl w:val="true"/>
              </w:rPr>
              <w:t xml:space="preserve">- </w:t>
            </w:r>
            <w:r>
              <w:rPr>
                <w:rStyle w:val="IndexLink"/>
                <w:rtl w:val="true"/>
              </w:rPr>
              <w:t>شورى المرجعية</w:t>
            </w:r>
            <w:r>
              <w:rPr>
                <w:rStyle w:val="IndexLink"/>
                <w:rtl w:val="true"/>
              </w:rPr>
              <w:tab/>
            </w:r>
            <w:r>
              <w:rPr>
                <w:rStyle w:val="IndexLink"/>
              </w:rPr>
              <w:t>50</w:t>
            </w:r>
          </w:hyperlink>
        </w:p>
        <w:p>
          <w:pPr>
            <w:pStyle w:val="Contents4"/>
            <w:tabs>
              <w:tab w:val="clear" w:pos="8176"/>
              <w:tab w:val="right" w:pos="9026" w:leader="dot"/>
            </w:tabs>
            <w:rPr/>
          </w:pPr>
          <w:hyperlink w:anchor="__RefHeading___Toc2317030_2142443653">
            <w:r>
              <w:rPr>
                <w:webHidden/>
                <w:rStyle w:val="IndexLink"/>
              </w:rPr>
              <w:t>5</w:t>
            </w:r>
            <w:r>
              <w:rPr>
                <w:rStyle w:val="IndexLink"/>
                <w:rtl w:val="true"/>
              </w:rPr>
              <w:t xml:space="preserve">- </w:t>
            </w:r>
            <w:r>
              <w:rPr>
                <w:rStyle w:val="IndexLink"/>
                <w:rtl w:val="true"/>
              </w:rPr>
              <w:t>الاكتفاء الذاتي</w:t>
            </w:r>
            <w:r>
              <w:rPr>
                <w:rStyle w:val="IndexLink"/>
                <w:rtl w:val="true"/>
              </w:rPr>
              <w:tab/>
            </w:r>
            <w:r>
              <w:rPr>
                <w:rStyle w:val="IndexLink"/>
              </w:rPr>
              <w:t>51</w:t>
            </w:r>
          </w:hyperlink>
        </w:p>
        <w:p>
          <w:pPr>
            <w:pStyle w:val="Contents3"/>
            <w:tabs>
              <w:tab w:val="clear" w:pos="8459"/>
              <w:tab w:val="right" w:pos="9026" w:leader="dot"/>
            </w:tabs>
            <w:rPr/>
          </w:pPr>
          <w:hyperlink w:anchor="__RefHeading___Toc2317032_2142443653">
            <w:r>
              <w:rPr>
                <w:webHidden/>
                <w:rStyle w:val="IndexLink"/>
                <w:rtl w:val="true"/>
              </w:rPr>
              <w:t>الحريات</w:t>
            </w:r>
            <w:r>
              <w:rPr>
                <w:rStyle w:val="IndexLink"/>
                <w:rtl w:val="true"/>
              </w:rPr>
              <w:tab/>
            </w:r>
            <w:r>
              <w:rPr>
                <w:rStyle w:val="IndexLink"/>
              </w:rPr>
              <w:t>55</w:t>
            </w:r>
          </w:hyperlink>
        </w:p>
        <w:p>
          <w:pPr>
            <w:pStyle w:val="Contents3"/>
            <w:tabs>
              <w:tab w:val="clear" w:pos="8459"/>
              <w:tab w:val="right" w:pos="9026" w:leader="dot"/>
            </w:tabs>
            <w:rPr/>
          </w:pPr>
          <w:hyperlink w:anchor="__RefHeading___Toc2317034_2142443653">
            <w:r>
              <w:rPr>
                <w:webHidden/>
                <w:rStyle w:val="IndexLink"/>
                <w:rtl w:val="true"/>
              </w:rPr>
              <w:t>من هدي القرآن الحكيم</w:t>
            </w:r>
            <w:r>
              <w:rPr>
                <w:rStyle w:val="IndexLink"/>
                <w:rtl w:val="true"/>
              </w:rPr>
              <w:tab/>
            </w:r>
            <w:r>
              <w:rPr>
                <w:rStyle w:val="IndexLink"/>
              </w:rPr>
              <w:t>56</w:t>
            </w:r>
          </w:hyperlink>
        </w:p>
        <w:p>
          <w:pPr>
            <w:pStyle w:val="Contents4"/>
            <w:tabs>
              <w:tab w:val="clear" w:pos="8176"/>
              <w:tab w:val="right" w:pos="9026" w:leader="dot"/>
            </w:tabs>
            <w:rPr/>
          </w:pPr>
          <w:hyperlink w:anchor="__RefHeading___Toc2317036_2142443653">
            <w:r>
              <w:rPr>
                <w:webHidden/>
                <w:rStyle w:val="IndexLink"/>
                <w:rtl w:val="true"/>
              </w:rPr>
              <w:t>الإصلاح الاجتماعي</w:t>
            </w:r>
            <w:r>
              <w:rPr>
                <w:rStyle w:val="IndexLink"/>
                <w:rtl w:val="true"/>
              </w:rPr>
              <w:tab/>
            </w:r>
            <w:r>
              <w:rPr>
                <w:rStyle w:val="IndexLink"/>
              </w:rPr>
              <w:t>56</w:t>
            </w:r>
          </w:hyperlink>
        </w:p>
        <w:p>
          <w:pPr>
            <w:pStyle w:val="Contents4"/>
            <w:tabs>
              <w:tab w:val="clear" w:pos="8176"/>
              <w:tab w:val="right" w:pos="9026" w:leader="dot"/>
            </w:tabs>
            <w:rPr/>
          </w:pPr>
          <w:hyperlink w:anchor="__RefHeading___Toc2317038_2142443653">
            <w:r>
              <w:rPr>
                <w:webHidden/>
                <w:rStyle w:val="IndexLink"/>
                <w:rtl w:val="true"/>
              </w:rPr>
              <w:t>إصلاح النفس</w:t>
            </w:r>
            <w:r>
              <w:rPr>
                <w:rStyle w:val="IndexLink"/>
                <w:rtl w:val="true"/>
              </w:rPr>
              <w:tab/>
            </w:r>
            <w:r>
              <w:rPr>
                <w:rStyle w:val="IndexLink"/>
              </w:rPr>
              <w:t>56</w:t>
            </w:r>
          </w:hyperlink>
        </w:p>
        <w:p>
          <w:pPr>
            <w:pStyle w:val="Contents4"/>
            <w:tabs>
              <w:tab w:val="clear" w:pos="8176"/>
              <w:tab w:val="right" w:pos="9026" w:leader="dot"/>
            </w:tabs>
            <w:rPr/>
          </w:pPr>
          <w:hyperlink w:anchor="__RefHeading___Toc2317040_2142443653">
            <w:r>
              <w:rPr>
                <w:webHidden/>
                <w:rStyle w:val="IndexLink"/>
                <w:rtl w:val="true"/>
              </w:rPr>
              <w:t>المؤهلات الذاتية</w:t>
            </w:r>
            <w:r>
              <w:rPr>
                <w:rStyle w:val="IndexLink"/>
                <w:rtl w:val="true"/>
              </w:rPr>
              <w:tab/>
            </w:r>
            <w:r>
              <w:rPr>
                <w:rStyle w:val="IndexLink"/>
              </w:rPr>
              <w:t>57</w:t>
            </w:r>
          </w:hyperlink>
        </w:p>
        <w:p>
          <w:pPr>
            <w:pStyle w:val="Contents4"/>
            <w:tabs>
              <w:tab w:val="clear" w:pos="8176"/>
              <w:tab w:val="right" w:pos="9026" w:leader="dot"/>
            </w:tabs>
            <w:rPr/>
          </w:pPr>
          <w:hyperlink w:anchor="__RefHeading___Toc2317042_2142443653">
            <w:r>
              <w:rPr>
                <w:webHidden/>
                <w:rStyle w:val="IndexLink"/>
                <w:rtl w:val="true"/>
              </w:rPr>
              <w:t>العمل سُلّم الاصلاح</w:t>
            </w:r>
            <w:r>
              <w:rPr>
                <w:rStyle w:val="IndexLink"/>
                <w:rtl w:val="true"/>
              </w:rPr>
              <w:tab/>
            </w:r>
            <w:r>
              <w:rPr>
                <w:rStyle w:val="IndexLink"/>
              </w:rPr>
              <w:t>57</w:t>
            </w:r>
          </w:hyperlink>
        </w:p>
        <w:p>
          <w:pPr>
            <w:pStyle w:val="Contents4"/>
            <w:tabs>
              <w:tab w:val="clear" w:pos="8176"/>
              <w:tab w:val="right" w:pos="9026" w:leader="dot"/>
            </w:tabs>
            <w:rPr/>
          </w:pPr>
          <w:hyperlink w:anchor="__RefHeading___Toc2317044_2142443653">
            <w:r>
              <w:rPr>
                <w:webHidden/>
                <w:rStyle w:val="IndexLink"/>
                <w:rtl w:val="true"/>
              </w:rPr>
              <w:t>المجتمع والشورى</w:t>
            </w:r>
            <w:r>
              <w:rPr>
                <w:rStyle w:val="IndexLink"/>
                <w:rtl w:val="true"/>
              </w:rPr>
              <w:tab/>
            </w:r>
            <w:r>
              <w:rPr>
                <w:rStyle w:val="IndexLink"/>
              </w:rPr>
              <w:t>57</w:t>
            </w:r>
          </w:hyperlink>
        </w:p>
        <w:p>
          <w:pPr>
            <w:pStyle w:val="Contents3"/>
            <w:tabs>
              <w:tab w:val="clear" w:pos="8459"/>
              <w:tab w:val="right" w:pos="9026" w:leader="dot"/>
            </w:tabs>
            <w:rPr/>
          </w:pPr>
          <w:hyperlink w:anchor="__RefHeading___Toc2317046_2142443653">
            <w:r>
              <w:rPr>
                <w:webHidden/>
                <w:rStyle w:val="IndexLink"/>
                <w:rtl w:val="true"/>
              </w:rPr>
              <w:t>من هدي السنّة المطهّرة</w:t>
            </w:r>
            <w:r>
              <w:rPr>
                <w:rStyle w:val="IndexLink"/>
                <w:rtl w:val="true"/>
              </w:rPr>
              <w:tab/>
            </w:r>
            <w:r>
              <w:rPr>
                <w:rStyle w:val="IndexLink"/>
              </w:rPr>
              <w:t>58</w:t>
            </w:r>
          </w:hyperlink>
        </w:p>
        <w:p>
          <w:pPr>
            <w:pStyle w:val="Contents4"/>
            <w:tabs>
              <w:tab w:val="clear" w:pos="8176"/>
              <w:tab w:val="right" w:pos="9026" w:leader="dot"/>
            </w:tabs>
            <w:rPr/>
          </w:pPr>
          <w:hyperlink w:anchor="__RefHeading___Toc2317048_2142443653">
            <w:r>
              <w:rPr>
                <w:webHidden/>
                <w:rStyle w:val="IndexLink"/>
                <w:rtl w:val="true"/>
              </w:rPr>
              <w:t>الإصلاح الاجتماعي</w:t>
            </w:r>
            <w:r>
              <w:rPr>
                <w:rStyle w:val="IndexLink"/>
                <w:rtl w:val="true"/>
              </w:rPr>
              <w:tab/>
            </w:r>
            <w:r>
              <w:rPr>
                <w:rStyle w:val="IndexLink"/>
              </w:rPr>
              <w:t>58</w:t>
            </w:r>
          </w:hyperlink>
        </w:p>
        <w:p>
          <w:pPr>
            <w:pStyle w:val="Contents4"/>
            <w:tabs>
              <w:tab w:val="clear" w:pos="8176"/>
              <w:tab w:val="right" w:pos="9026" w:leader="dot"/>
            </w:tabs>
            <w:rPr/>
          </w:pPr>
          <w:hyperlink w:anchor="__RefHeading___Toc2317050_2142443653">
            <w:r>
              <w:rPr>
                <w:webHidden/>
                <w:rStyle w:val="IndexLink"/>
                <w:rtl w:val="true"/>
              </w:rPr>
              <w:t>إصلاح النفس</w:t>
            </w:r>
            <w:r>
              <w:rPr>
                <w:rStyle w:val="IndexLink"/>
                <w:rtl w:val="true"/>
              </w:rPr>
              <w:tab/>
            </w:r>
            <w:r>
              <w:rPr>
                <w:rStyle w:val="IndexLink"/>
              </w:rPr>
              <w:t>58</w:t>
            </w:r>
          </w:hyperlink>
        </w:p>
        <w:p>
          <w:pPr>
            <w:pStyle w:val="Contents4"/>
            <w:tabs>
              <w:tab w:val="clear" w:pos="8176"/>
              <w:tab w:val="right" w:pos="9026" w:leader="dot"/>
            </w:tabs>
            <w:rPr/>
          </w:pPr>
          <w:hyperlink w:anchor="__RefHeading___Toc2317052_2142443653">
            <w:r>
              <w:rPr>
                <w:webHidden/>
                <w:rStyle w:val="IndexLink"/>
                <w:rtl w:val="true"/>
              </w:rPr>
              <w:t>المؤهلات الذاتية</w:t>
            </w:r>
            <w:r>
              <w:rPr>
                <w:rStyle w:val="IndexLink"/>
                <w:rtl w:val="true"/>
              </w:rPr>
              <w:tab/>
            </w:r>
            <w:r>
              <w:rPr>
                <w:rStyle w:val="IndexLink"/>
              </w:rPr>
              <w:t>59</w:t>
            </w:r>
          </w:hyperlink>
        </w:p>
        <w:p>
          <w:pPr>
            <w:pStyle w:val="Contents4"/>
            <w:tabs>
              <w:tab w:val="clear" w:pos="8176"/>
              <w:tab w:val="right" w:pos="9026" w:leader="dot"/>
            </w:tabs>
            <w:rPr/>
          </w:pPr>
          <w:hyperlink w:anchor="__RefHeading___Toc2317054_2142443653">
            <w:r>
              <w:rPr>
                <w:webHidden/>
                <w:rStyle w:val="IndexLink"/>
                <w:rtl w:val="true"/>
              </w:rPr>
              <w:t>العمل سُلم الإصلاح</w:t>
            </w:r>
            <w:r>
              <w:rPr>
                <w:rStyle w:val="IndexLink"/>
                <w:rtl w:val="true"/>
              </w:rPr>
              <w:tab/>
            </w:r>
            <w:r>
              <w:rPr>
                <w:rStyle w:val="IndexLink"/>
              </w:rPr>
              <w:t>59</w:t>
            </w:r>
          </w:hyperlink>
        </w:p>
        <w:p>
          <w:pPr>
            <w:pStyle w:val="Contents4"/>
            <w:tabs>
              <w:tab w:val="clear" w:pos="8176"/>
              <w:tab w:val="right" w:pos="9026" w:leader="dot"/>
            </w:tabs>
            <w:rPr/>
          </w:pPr>
          <w:hyperlink w:anchor="__RefHeading___Toc2317056_2142443653">
            <w:r>
              <w:rPr>
                <w:webHidden/>
                <w:rStyle w:val="IndexLink"/>
                <w:rtl w:val="true"/>
              </w:rPr>
              <w:t>المجتمع والشورى</w:t>
            </w:r>
            <w:r>
              <w:rPr>
                <w:rStyle w:val="IndexLink"/>
                <w:rtl w:val="true"/>
              </w:rPr>
              <w:tab/>
            </w:r>
            <w:r>
              <w:rPr>
                <w:rStyle w:val="IndexLink"/>
              </w:rPr>
              <w:t>60</w:t>
            </w:r>
          </w:hyperlink>
        </w:p>
        <w:p>
          <w:pPr>
            <w:pStyle w:val="Contents2"/>
            <w:tabs>
              <w:tab w:val="clear" w:pos="8743"/>
              <w:tab w:val="right" w:pos="9026" w:leader="dot"/>
            </w:tabs>
            <w:rPr/>
          </w:pPr>
          <w:hyperlink w:anchor="__RefHeading___Toc2317058_2142443653">
            <w:r>
              <w:rPr>
                <w:webHidden/>
                <w:rStyle w:val="IndexLink"/>
                <w:rtl w:val="true"/>
              </w:rPr>
              <w:t>التجربة وسلوك الخبراء</w:t>
            </w:r>
            <w:r>
              <w:rPr>
                <w:rStyle w:val="IndexLink"/>
                <w:rtl w:val="true"/>
              </w:rPr>
              <w:tab/>
            </w:r>
            <w:r>
              <w:rPr>
                <w:rStyle w:val="IndexLink"/>
              </w:rPr>
              <w:t>61</w:t>
            </w:r>
          </w:hyperlink>
        </w:p>
        <w:p>
          <w:pPr>
            <w:pStyle w:val="Contents3"/>
            <w:tabs>
              <w:tab w:val="clear" w:pos="8459"/>
              <w:tab w:val="right" w:pos="9026" w:leader="dot"/>
            </w:tabs>
            <w:rPr/>
          </w:pPr>
          <w:hyperlink w:anchor="__RefHeading___Toc2317060_2142443653">
            <w:r>
              <w:rPr>
                <w:webHidden/>
                <w:rStyle w:val="IndexLink"/>
                <w:rtl w:val="true"/>
              </w:rPr>
              <w:t>الحياة مدرسة</w:t>
            </w:r>
            <w:r>
              <w:rPr>
                <w:rStyle w:val="IndexLink"/>
                <w:rtl w:val="true"/>
              </w:rPr>
              <w:tab/>
            </w:r>
            <w:r>
              <w:rPr>
                <w:rStyle w:val="IndexLink"/>
              </w:rPr>
              <w:t>61</w:t>
            </w:r>
          </w:hyperlink>
        </w:p>
        <w:p>
          <w:pPr>
            <w:pStyle w:val="Contents3"/>
            <w:tabs>
              <w:tab w:val="clear" w:pos="8459"/>
              <w:tab w:val="right" w:pos="9026" w:leader="dot"/>
            </w:tabs>
            <w:rPr/>
          </w:pPr>
          <w:hyperlink w:anchor="__RefHeading___Toc2317062_2142443653">
            <w:r>
              <w:rPr>
                <w:webHidden/>
                <w:rStyle w:val="IndexLink"/>
                <w:rtl w:val="true"/>
              </w:rPr>
              <w:t>من هو المغبون والمحروم؟</w:t>
            </w:r>
            <w:r>
              <w:rPr>
                <w:rStyle w:val="IndexLink"/>
                <w:rtl w:val="true"/>
              </w:rPr>
              <w:tab/>
            </w:r>
            <w:r>
              <w:rPr>
                <w:rStyle w:val="IndexLink"/>
              </w:rPr>
              <w:t>62</w:t>
            </w:r>
          </w:hyperlink>
        </w:p>
        <w:p>
          <w:pPr>
            <w:pStyle w:val="Contents3"/>
            <w:tabs>
              <w:tab w:val="clear" w:pos="8459"/>
              <w:tab w:val="right" w:pos="9026" w:leader="dot"/>
            </w:tabs>
            <w:rPr/>
          </w:pPr>
          <w:hyperlink w:anchor="__RefHeading___Toc2317064_2142443653">
            <w:r>
              <w:rPr>
                <w:webHidden/>
                <w:rStyle w:val="IndexLink"/>
                <w:rtl w:val="true"/>
              </w:rPr>
              <w:t>الاستزادة من التجارب</w:t>
            </w:r>
            <w:r>
              <w:rPr>
                <w:rStyle w:val="IndexLink"/>
                <w:rtl w:val="true"/>
              </w:rPr>
              <w:tab/>
            </w:r>
            <w:r>
              <w:rPr>
                <w:rStyle w:val="IndexLink"/>
              </w:rPr>
              <w:t>64</w:t>
            </w:r>
          </w:hyperlink>
        </w:p>
        <w:p>
          <w:pPr>
            <w:pStyle w:val="Contents3"/>
            <w:tabs>
              <w:tab w:val="clear" w:pos="8459"/>
              <w:tab w:val="right" w:pos="9026" w:leader="dot"/>
            </w:tabs>
            <w:rPr/>
          </w:pPr>
          <w:hyperlink w:anchor="__RefHeading___Toc2317066_2142443653">
            <w:r>
              <w:rPr>
                <w:webHidden/>
                <w:rStyle w:val="IndexLink"/>
                <w:rtl w:val="true"/>
              </w:rPr>
              <w:t>ما وراء التجربة</w:t>
            </w:r>
            <w:r>
              <w:rPr>
                <w:rStyle w:val="IndexLink"/>
                <w:rtl w:val="true"/>
              </w:rPr>
              <w:tab/>
            </w:r>
            <w:r>
              <w:rPr>
                <w:rStyle w:val="IndexLink"/>
              </w:rPr>
              <w:t>69</w:t>
            </w:r>
          </w:hyperlink>
        </w:p>
        <w:p>
          <w:pPr>
            <w:pStyle w:val="Contents3"/>
            <w:tabs>
              <w:tab w:val="clear" w:pos="8459"/>
              <w:tab w:val="right" w:pos="9026" w:leader="dot"/>
            </w:tabs>
            <w:rPr/>
          </w:pPr>
          <w:hyperlink w:anchor="__RefHeading___Toc2317068_2142443653">
            <w:r>
              <w:rPr>
                <w:webHidden/>
                <w:rStyle w:val="IndexLink"/>
                <w:rtl w:val="true"/>
              </w:rPr>
              <w:t>عقل الطبع وعقل التجربة</w:t>
            </w:r>
            <w:r>
              <w:rPr>
                <w:rStyle w:val="IndexLink"/>
                <w:rtl w:val="true"/>
              </w:rPr>
              <w:tab/>
            </w:r>
            <w:r>
              <w:rPr>
                <w:rStyle w:val="IndexLink"/>
              </w:rPr>
              <w:t>71</w:t>
            </w:r>
          </w:hyperlink>
        </w:p>
        <w:p>
          <w:pPr>
            <w:pStyle w:val="Contents3"/>
            <w:tabs>
              <w:tab w:val="clear" w:pos="8459"/>
              <w:tab w:val="right" w:pos="9026" w:leader="dot"/>
            </w:tabs>
            <w:rPr/>
          </w:pPr>
          <w:hyperlink w:anchor="__RefHeading___Toc2317070_2142443653">
            <w:r>
              <w:rPr>
                <w:webHidden/>
                <w:rStyle w:val="IndexLink"/>
                <w:rtl w:val="true"/>
              </w:rPr>
              <w:t>اختلاف التجارب</w:t>
            </w:r>
            <w:r>
              <w:rPr>
                <w:rStyle w:val="IndexLink"/>
                <w:rtl w:val="true"/>
              </w:rPr>
              <w:tab/>
            </w:r>
            <w:r>
              <w:rPr>
                <w:rStyle w:val="IndexLink"/>
              </w:rPr>
              <w:t>73</w:t>
            </w:r>
          </w:hyperlink>
        </w:p>
        <w:p>
          <w:pPr>
            <w:pStyle w:val="Contents3"/>
            <w:tabs>
              <w:tab w:val="clear" w:pos="8459"/>
              <w:tab w:val="right" w:pos="9026" w:leader="dot"/>
            </w:tabs>
            <w:rPr/>
          </w:pPr>
          <w:hyperlink w:anchor="__RefHeading___Toc2317072_2142443653">
            <w:r>
              <w:rPr>
                <w:webHidden/>
                <w:rStyle w:val="IndexLink"/>
                <w:rtl w:val="true"/>
              </w:rPr>
              <w:t>تجربتان</w:t>
            </w:r>
            <w:r>
              <w:rPr>
                <w:rStyle w:val="IndexLink"/>
                <w:rtl w:val="true"/>
              </w:rPr>
              <w:t xml:space="preserve">: </w:t>
            </w:r>
            <w:r>
              <w:rPr>
                <w:rStyle w:val="IndexLink"/>
                <w:rtl w:val="true"/>
              </w:rPr>
              <w:t>ناجحة وفاشلة</w:t>
            </w:r>
            <w:r>
              <w:rPr>
                <w:rStyle w:val="IndexLink"/>
                <w:rtl w:val="true"/>
              </w:rPr>
              <w:tab/>
            </w:r>
            <w:r>
              <w:rPr>
                <w:rStyle w:val="IndexLink"/>
              </w:rPr>
              <w:t>76</w:t>
            </w:r>
          </w:hyperlink>
        </w:p>
        <w:p>
          <w:pPr>
            <w:pStyle w:val="Contents3"/>
            <w:tabs>
              <w:tab w:val="clear" w:pos="8459"/>
              <w:tab w:val="right" w:pos="9026" w:leader="dot"/>
            </w:tabs>
            <w:rPr/>
          </w:pPr>
          <w:hyperlink w:anchor="__RefHeading___Toc2317074_2142443653">
            <w:r>
              <w:rPr>
                <w:webHidden/>
                <w:rStyle w:val="IndexLink"/>
                <w:rtl w:val="true"/>
              </w:rPr>
              <w:t>المقدمات والنتائج</w:t>
            </w:r>
            <w:r>
              <w:rPr>
                <w:rStyle w:val="IndexLink"/>
                <w:rtl w:val="true"/>
              </w:rPr>
              <w:tab/>
            </w:r>
            <w:r>
              <w:rPr>
                <w:rStyle w:val="IndexLink"/>
              </w:rPr>
              <w:t>79</w:t>
            </w:r>
          </w:hyperlink>
        </w:p>
        <w:p>
          <w:pPr>
            <w:pStyle w:val="Contents3"/>
            <w:tabs>
              <w:tab w:val="clear" w:pos="8459"/>
              <w:tab w:val="right" w:pos="9026" w:leader="dot"/>
            </w:tabs>
            <w:rPr/>
          </w:pPr>
          <w:hyperlink w:anchor="__RefHeading___Toc2317076_2142443653">
            <w:r>
              <w:rPr>
                <w:webHidden/>
                <w:rStyle w:val="IndexLink"/>
                <w:rtl w:val="true"/>
              </w:rPr>
              <w:t>بين التجربة والمجازفة</w:t>
            </w:r>
            <w:r>
              <w:rPr>
                <w:rStyle w:val="IndexLink"/>
                <w:rtl w:val="true"/>
              </w:rPr>
              <w:tab/>
            </w:r>
            <w:r>
              <w:rPr>
                <w:rStyle w:val="IndexLink"/>
              </w:rPr>
              <w:t>82</w:t>
            </w:r>
          </w:hyperlink>
        </w:p>
        <w:p>
          <w:pPr>
            <w:pStyle w:val="Contents3"/>
            <w:tabs>
              <w:tab w:val="clear" w:pos="8459"/>
              <w:tab w:val="right" w:pos="9026" w:leader="dot"/>
            </w:tabs>
            <w:rPr/>
          </w:pPr>
          <w:hyperlink w:anchor="__RefHeading___Toc2317078_2142443653">
            <w:r>
              <w:rPr>
                <w:webHidden/>
                <w:rStyle w:val="IndexLink"/>
                <w:rtl w:val="true"/>
              </w:rPr>
              <w:t>التجربة وأهميتها</w:t>
            </w:r>
            <w:r>
              <w:rPr>
                <w:rStyle w:val="IndexLink"/>
                <w:rtl w:val="true"/>
              </w:rPr>
              <w:tab/>
            </w:r>
            <w:r>
              <w:rPr>
                <w:rStyle w:val="IndexLink"/>
              </w:rPr>
              <w:t>83</w:t>
            </w:r>
          </w:hyperlink>
        </w:p>
        <w:p>
          <w:pPr>
            <w:pStyle w:val="Contents3"/>
            <w:tabs>
              <w:tab w:val="clear" w:pos="8459"/>
              <w:tab w:val="right" w:pos="9026" w:leader="dot"/>
            </w:tabs>
            <w:rPr/>
          </w:pPr>
          <w:hyperlink w:anchor="__RefHeading___Toc2317080_2142443653">
            <w:r>
              <w:rPr>
                <w:webHidden/>
                <w:rStyle w:val="IndexLink"/>
                <w:rtl w:val="true"/>
              </w:rPr>
              <w:t>الحاجة إلى أصحاب التجارب</w:t>
            </w:r>
            <w:r>
              <w:rPr>
                <w:rStyle w:val="IndexLink"/>
                <w:rtl w:val="true"/>
              </w:rPr>
              <w:tab/>
            </w:r>
            <w:r>
              <w:rPr>
                <w:rStyle w:val="IndexLink"/>
              </w:rPr>
              <w:t>86</w:t>
            </w:r>
          </w:hyperlink>
        </w:p>
        <w:p>
          <w:pPr>
            <w:pStyle w:val="Contents3"/>
            <w:tabs>
              <w:tab w:val="clear" w:pos="8459"/>
              <w:tab w:val="right" w:pos="9026" w:leader="dot"/>
            </w:tabs>
            <w:rPr/>
          </w:pPr>
          <w:hyperlink w:anchor="__RefHeading___Toc2317082_2142443653">
            <w:r>
              <w:rPr>
                <w:webHidden/>
                <w:rStyle w:val="IndexLink"/>
                <w:rtl w:val="true"/>
              </w:rPr>
              <w:t>الوصايا تجارب العظماء</w:t>
            </w:r>
            <w:r>
              <w:rPr>
                <w:rStyle w:val="IndexLink"/>
                <w:rtl w:val="true"/>
              </w:rPr>
              <w:tab/>
            </w:r>
            <w:r>
              <w:rPr>
                <w:rStyle w:val="IndexLink"/>
              </w:rPr>
              <w:t>88</w:t>
            </w:r>
          </w:hyperlink>
        </w:p>
        <w:p>
          <w:pPr>
            <w:pStyle w:val="Contents3"/>
            <w:tabs>
              <w:tab w:val="clear" w:pos="8459"/>
              <w:tab w:val="right" w:pos="9026" w:leader="dot"/>
            </w:tabs>
            <w:rPr/>
          </w:pPr>
          <w:hyperlink w:anchor="__RefHeading___Toc2317084_2142443653">
            <w:r>
              <w:rPr>
                <w:webHidden/>
                <w:rStyle w:val="IndexLink"/>
                <w:rtl w:val="true"/>
              </w:rPr>
              <w:t>من هدي القرآن الحكيم</w:t>
            </w:r>
            <w:r>
              <w:rPr>
                <w:rStyle w:val="IndexLink"/>
                <w:rtl w:val="true"/>
              </w:rPr>
              <w:tab/>
            </w:r>
            <w:r>
              <w:rPr>
                <w:rStyle w:val="IndexLink"/>
              </w:rPr>
              <w:t>99</w:t>
            </w:r>
          </w:hyperlink>
        </w:p>
        <w:p>
          <w:pPr>
            <w:pStyle w:val="Contents4"/>
            <w:tabs>
              <w:tab w:val="clear" w:pos="8176"/>
              <w:tab w:val="right" w:pos="9026" w:leader="dot"/>
            </w:tabs>
            <w:rPr/>
          </w:pPr>
          <w:hyperlink w:anchor="__RefHeading___Toc2317086_2142443653">
            <w:r>
              <w:rPr>
                <w:webHidden/>
                <w:rStyle w:val="IndexLink"/>
                <w:rtl w:val="true"/>
              </w:rPr>
              <w:t>من مقومات التجربة استعمال العقل</w:t>
            </w:r>
            <w:r>
              <w:rPr>
                <w:rStyle w:val="IndexLink"/>
                <w:rtl w:val="true"/>
              </w:rPr>
              <w:tab/>
            </w:r>
            <w:r>
              <w:rPr>
                <w:rStyle w:val="IndexLink"/>
              </w:rPr>
              <w:t>99</w:t>
            </w:r>
          </w:hyperlink>
        </w:p>
        <w:p>
          <w:pPr>
            <w:pStyle w:val="Contents4"/>
            <w:tabs>
              <w:tab w:val="clear" w:pos="8176"/>
              <w:tab w:val="right" w:pos="9026" w:leader="dot"/>
            </w:tabs>
            <w:rPr/>
          </w:pPr>
          <w:hyperlink w:anchor="__RefHeading___Toc2317088_2142443653">
            <w:r>
              <w:rPr>
                <w:webHidden/>
                <w:rStyle w:val="IndexLink"/>
                <w:rtl w:val="true"/>
              </w:rPr>
              <w:t>الإيمان سر نجاح التجارب</w:t>
            </w:r>
            <w:r>
              <w:rPr>
                <w:rStyle w:val="IndexLink"/>
                <w:rtl w:val="true"/>
              </w:rPr>
              <w:tab/>
            </w:r>
            <w:r>
              <w:rPr>
                <w:rStyle w:val="IndexLink"/>
              </w:rPr>
              <w:t>99</w:t>
            </w:r>
          </w:hyperlink>
        </w:p>
        <w:p>
          <w:pPr>
            <w:pStyle w:val="Contents4"/>
            <w:tabs>
              <w:tab w:val="clear" w:pos="8176"/>
              <w:tab w:val="right" w:pos="9026" w:leader="dot"/>
            </w:tabs>
            <w:rPr/>
          </w:pPr>
          <w:hyperlink w:anchor="__RefHeading___Toc2317090_2142443653">
            <w:r>
              <w:rPr>
                <w:webHidden/>
                <w:rStyle w:val="IndexLink"/>
                <w:rtl w:val="true"/>
              </w:rPr>
              <w:t>القرآن العظيم التجربة الناجحة</w:t>
            </w:r>
            <w:r>
              <w:rPr>
                <w:rStyle w:val="IndexLink"/>
                <w:rtl w:val="true"/>
              </w:rPr>
              <w:tab/>
            </w:r>
            <w:r>
              <w:rPr>
                <w:rStyle w:val="IndexLink"/>
              </w:rPr>
              <w:t>100</w:t>
            </w:r>
          </w:hyperlink>
        </w:p>
        <w:p>
          <w:pPr>
            <w:pStyle w:val="Contents4"/>
            <w:tabs>
              <w:tab w:val="clear" w:pos="8176"/>
              <w:tab w:val="right" w:pos="9026" w:leader="dot"/>
            </w:tabs>
            <w:rPr/>
          </w:pPr>
          <w:hyperlink w:anchor="__RefHeading___Toc2317092_2142443653">
            <w:r>
              <w:rPr>
                <w:webHidden/>
                <w:rStyle w:val="IndexLink"/>
                <w:rtl w:val="true"/>
              </w:rPr>
              <w:t>التأسي بسيرة 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والأئمة</w:t>
            </w:r>
            <w:r>
              <w:rPr>
                <w:rStyle w:val="IndexLink"/>
                <w:rtl w:val="true"/>
              </w:rPr>
              <w:t xml:space="preserve">^ </w:t>
            </w:r>
            <w:r>
              <w:rPr>
                <w:rStyle w:val="IndexLink"/>
                <w:rtl w:val="true"/>
              </w:rPr>
              <w:t>والصالحين</w:t>
            </w:r>
            <w:r>
              <w:rPr>
                <w:rStyle w:val="IndexLink"/>
                <w:rtl w:val="true"/>
              </w:rPr>
              <w:tab/>
            </w:r>
            <w:r>
              <w:rPr>
                <w:rStyle w:val="IndexLink"/>
              </w:rPr>
              <w:t>100</w:t>
            </w:r>
          </w:hyperlink>
        </w:p>
        <w:p>
          <w:pPr>
            <w:pStyle w:val="Contents3"/>
            <w:tabs>
              <w:tab w:val="clear" w:pos="8459"/>
              <w:tab w:val="right" w:pos="9026" w:leader="dot"/>
            </w:tabs>
            <w:rPr/>
          </w:pPr>
          <w:hyperlink w:anchor="__RefHeading___Toc2317094_2142443653">
            <w:r>
              <w:rPr>
                <w:webHidden/>
                <w:rStyle w:val="IndexLink"/>
                <w:rtl w:val="true"/>
              </w:rPr>
              <w:t>من هدي السنّة المطهّرة</w:t>
            </w:r>
            <w:r>
              <w:rPr>
                <w:rStyle w:val="IndexLink"/>
                <w:rtl w:val="true"/>
              </w:rPr>
              <w:tab/>
            </w:r>
            <w:r>
              <w:rPr>
                <w:rStyle w:val="IndexLink"/>
              </w:rPr>
              <w:t>101</w:t>
            </w:r>
          </w:hyperlink>
        </w:p>
        <w:p>
          <w:pPr>
            <w:pStyle w:val="Contents4"/>
            <w:tabs>
              <w:tab w:val="clear" w:pos="8176"/>
              <w:tab w:val="right" w:pos="9026" w:leader="dot"/>
            </w:tabs>
            <w:rPr/>
          </w:pPr>
          <w:hyperlink w:anchor="__RefHeading___Toc2317096_2142443653">
            <w:r>
              <w:rPr>
                <w:webHidden/>
                <w:rStyle w:val="IndexLink"/>
                <w:rtl w:val="true"/>
              </w:rPr>
              <w:t>استعمال العقل من مقومات التجربة</w:t>
            </w:r>
            <w:r>
              <w:rPr>
                <w:rStyle w:val="IndexLink"/>
                <w:rtl w:val="true"/>
              </w:rPr>
              <w:tab/>
            </w:r>
            <w:r>
              <w:rPr>
                <w:rStyle w:val="IndexLink"/>
              </w:rPr>
              <w:t>101</w:t>
            </w:r>
          </w:hyperlink>
        </w:p>
        <w:p>
          <w:pPr>
            <w:pStyle w:val="Contents4"/>
            <w:tabs>
              <w:tab w:val="clear" w:pos="8176"/>
              <w:tab w:val="right" w:pos="9026" w:leader="dot"/>
            </w:tabs>
            <w:rPr/>
          </w:pPr>
          <w:hyperlink w:anchor="__RefHeading___Toc2317098_2142443653">
            <w:r>
              <w:rPr>
                <w:webHidden/>
                <w:rStyle w:val="IndexLink"/>
                <w:rtl w:val="true"/>
              </w:rPr>
              <w:t>الإيمان سر نجاح التجارب</w:t>
            </w:r>
            <w:r>
              <w:rPr>
                <w:rStyle w:val="IndexLink"/>
                <w:rtl w:val="true"/>
              </w:rPr>
              <w:tab/>
            </w:r>
            <w:r>
              <w:rPr>
                <w:rStyle w:val="IndexLink"/>
              </w:rPr>
              <w:t>101</w:t>
            </w:r>
          </w:hyperlink>
        </w:p>
        <w:p>
          <w:pPr>
            <w:pStyle w:val="Contents4"/>
            <w:tabs>
              <w:tab w:val="clear" w:pos="8176"/>
              <w:tab w:val="right" w:pos="9026" w:leader="dot"/>
            </w:tabs>
            <w:rPr/>
          </w:pPr>
          <w:hyperlink w:anchor="__RefHeading___Toc2317100_2142443653">
            <w:r>
              <w:rPr>
                <w:webHidden/>
                <w:rStyle w:val="IndexLink"/>
                <w:rtl w:val="true"/>
              </w:rPr>
              <w:t>القرآن العظيم سر النجاح</w:t>
            </w:r>
            <w:r>
              <w:rPr>
                <w:rStyle w:val="IndexLink"/>
                <w:rtl w:val="true"/>
              </w:rPr>
              <w:tab/>
            </w:r>
            <w:r>
              <w:rPr>
                <w:rStyle w:val="IndexLink"/>
              </w:rPr>
              <w:t>102</w:t>
            </w:r>
          </w:hyperlink>
        </w:p>
        <w:p>
          <w:pPr>
            <w:pStyle w:val="Contents4"/>
            <w:tabs>
              <w:tab w:val="clear" w:pos="8176"/>
              <w:tab w:val="right" w:pos="9026" w:leader="dot"/>
            </w:tabs>
            <w:rPr/>
          </w:pPr>
          <w:hyperlink w:anchor="__RefHeading___Toc2317102_2142443653">
            <w:r>
              <w:rPr>
                <w:webHidden/>
                <w:rStyle w:val="IndexLink"/>
                <w:rtl w:val="true"/>
              </w:rPr>
              <w:t>التأسي بسيرة 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وأهل بيته الأطهار</w:t>
            </w:r>
            <w:r>
              <w:rPr>
                <w:rStyle w:val="IndexLink"/>
                <w:rtl w:val="true"/>
              </w:rPr>
              <w:t>^</w:t>
              <w:tab/>
            </w:r>
            <w:r>
              <w:rPr>
                <w:rStyle w:val="IndexLink"/>
              </w:rPr>
              <w:t>103</w:t>
            </w:r>
          </w:hyperlink>
        </w:p>
        <w:p>
          <w:pPr>
            <w:pStyle w:val="Contents2"/>
            <w:tabs>
              <w:tab w:val="clear" w:pos="8743"/>
              <w:tab w:val="right" w:pos="9026" w:leader="dot"/>
            </w:tabs>
            <w:rPr/>
          </w:pPr>
          <w:hyperlink w:anchor="__RefHeading___Toc2317104_2142443653">
            <w:r>
              <w:rPr>
                <w:webHidden/>
                <w:rStyle w:val="IndexLink"/>
                <w:rtl w:val="true"/>
              </w:rPr>
              <w:t>التعاون والعمل</w:t>
            </w:r>
            <w:r>
              <w:rPr>
                <w:rStyle w:val="IndexLink"/>
                <w:rtl w:val="true"/>
              </w:rPr>
              <w:tab/>
            </w:r>
            <w:r>
              <w:rPr>
                <w:rStyle w:val="IndexLink"/>
              </w:rPr>
              <w:t>104</w:t>
            </w:r>
          </w:hyperlink>
        </w:p>
        <w:p>
          <w:pPr>
            <w:pStyle w:val="Contents3"/>
            <w:tabs>
              <w:tab w:val="clear" w:pos="8459"/>
              <w:tab w:val="right" w:pos="9026" w:leader="dot"/>
            </w:tabs>
            <w:rPr/>
          </w:pPr>
          <w:hyperlink w:anchor="__RefHeading___Toc2317106_2142443653">
            <w:r>
              <w:rPr>
                <w:webHidden/>
                <w:rStyle w:val="IndexLink"/>
                <w:rtl w:val="true"/>
              </w:rPr>
              <w:t>التقدم والتلاحم</w:t>
            </w:r>
            <w:r>
              <w:rPr>
                <w:rStyle w:val="IndexLink"/>
                <w:rtl w:val="true"/>
              </w:rPr>
              <w:tab/>
            </w:r>
            <w:r>
              <w:rPr>
                <w:rStyle w:val="IndexLink"/>
              </w:rPr>
              <w:t>104</w:t>
            </w:r>
          </w:hyperlink>
        </w:p>
        <w:p>
          <w:pPr>
            <w:pStyle w:val="Contents3"/>
            <w:tabs>
              <w:tab w:val="clear" w:pos="8459"/>
              <w:tab w:val="right" w:pos="9026" w:leader="dot"/>
            </w:tabs>
            <w:rPr/>
          </w:pPr>
          <w:hyperlink w:anchor="__RefHeading___Toc2317108_2142443653">
            <w:r>
              <w:rPr>
                <w:webHidden/>
                <w:rStyle w:val="IndexLink"/>
                <w:rtl w:val="true"/>
              </w:rPr>
              <w:t>المغبون والملعون</w:t>
            </w:r>
            <w:r>
              <w:rPr>
                <w:rStyle w:val="IndexLink"/>
                <w:rtl w:val="true"/>
              </w:rPr>
              <w:tab/>
            </w:r>
            <w:r>
              <w:rPr>
                <w:rStyle w:val="IndexLink"/>
              </w:rPr>
              <w:t>106</w:t>
            </w:r>
          </w:hyperlink>
        </w:p>
        <w:p>
          <w:pPr>
            <w:pStyle w:val="Contents3"/>
            <w:tabs>
              <w:tab w:val="clear" w:pos="8459"/>
              <w:tab w:val="right" w:pos="9026" w:leader="dot"/>
            </w:tabs>
            <w:rPr/>
          </w:pPr>
          <w:hyperlink w:anchor="__RefHeading___Toc2317110_2142443653">
            <w:r>
              <w:rPr>
                <w:webHidden/>
                <w:rStyle w:val="IndexLink"/>
                <w:rtl w:val="true"/>
              </w:rPr>
              <w:t>شروط التقدم</w:t>
            </w:r>
            <w:r>
              <w:rPr>
                <w:rStyle w:val="IndexLink"/>
                <w:rtl w:val="true"/>
              </w:rPr>
              <w:tab/>
            </w:r>
            <w:r>
              <w:rPr>
                <w:rStyle w:val="IndexLink"/>
              </w:rPr>
              <w:t>107</w:t>
            </w:r>
          </w:hyperlink>
        </w:p>
        <w:p>
          <w:pPr>
            <w:pStyle w:val="Contents3"/>
            <w:tabs>
              <w:tab w:val="clear" w:pos="8459"/>
              <w:tab w:val="right" w:pos="9026" w:leader="dot"/>
            </w:tabs>
            <w:rPr/>
          </w:pPr>
          <w:hyperlink w:anchor="__RefHeading___Toc2317112_2142443653">
            <w:r>
              <w:rPr>
                <w:webHidden/>
                <w:rStyle w:val="IndexLink"/>
                <w:rtl w:val="true"/>
              </w:rPr>
              <w:t>الإسلام كل لا يتجزأ</w:t>
            </w:r>
            <w:r>
              <w:rPr>
                <w:rStyle w:val="IndexLink"/>
                <w:rtl w:val="true"/>
              </w:rPr>
              <w:tab/>
            </w:r>
            <w:r>
              <w:rPr>
                <w:rStyle w:val="IndexLink"/>
              </w:rPr>
              <w:t>107</w:t>
            </w:r>
          </w:hyperlink>
        </w:p>
        <w:p>
          <w:pPr>
            <w:pStyle w:val="Contents3"/>
            <w:tabs>
              <w:tab w:val="clear" w:pos="8459"/>
              <w:tab w:val="right" w:pos="9026" w:leader="dot"/>
            </w:tabs>
            <w:rPr/>
          </w:pPr>
          <w:hyperlink w:anchor="__RefHeading___Toc2317114_2142443653">
            <w:r>
              <w:rPr>
                <w:webHidden/>
                <w:rStyle w:val="IndexLink"/>
                <w:rtl w:val="true"/>
              </w:rPr>
              <w:t>التنظيم الاجتماعي</w:t>
            </w:r>
            <w:r>
              <w:rPr>
                <w:rStyle w:val="IndexLink"/>
                <w:rtl w:val="true"/>
              </w:rPr>
              <w:tab/>
            </w:r>
            <w:r>
              <w:rPr>
                <w:rStyle w:val="IndexLink"/>
              </w:rPr>
              <w:t>108</w:t>
            </w:r>
          </w:hyperlink>
        </w:p>
        <w:p>
          <w:pPr>
            <w:pStyle w:val="Contents3"/>
            <w:tabs>
              <w:tab w:val="clear" w:pos="8459"/>
              <w:tab w:val="right" w:pos="9026" w:leader="dot"/>
            </w:tabs>
            <w:rPr/>
          </w:pPr>
          <w:hyperlink w:anchor="__RefHeading___Toc2317116_2142443653">
            <w:r>
              <w:rPr>
                <w:webHidden/>
                <w:rStyle w:val="IndexLink"/>
                <w:rtl w:val="true"/>
              </w:rPr>
              <w:t>البناء المرصوص</w:t>
            </w:r>
            <w:r>
              <w:rPr>
                <w:rStyle w:val="IndexLink"/>
                <w:rtl w:val="true"/>
              </w:rPr>
              <w:tab/>
            </w:r>
            <w:r>
              <w:rPr>
                <w:rStyle w:val="IndexLink"/>
              </w:rPr>
              <w:t>113</w:t>
            </w:r>
          </w:hyperlink>
        </w:p>
        <w:p>
          <w:pPr>
            <w:pStyle w:val="Contents4"/>
            <w:tabs>
              <w:tab w:val="clear" w:pos="8176"/>
              <w:tab w:val="right" w:pos="9026" w:leader="dot"/>
            </w:tabs>
            <w:rPr/>
          </w:pPr>
          <w:hyperlink w:anchor="__RefHeading___Toc2317118_2142443653">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2317120_2142443653">
            <w:r>
              <w:rPr>
                <w:webHidden/>
                <w:rStyle w:val="IndexLink"/>
                <w:rtl w:val="true"/>
              </w:rPr>
              <w:t>خصائص القوة</w:t>
            </w:r>
            <w:r>
              <w:rPr>
                <w:rStyle w:val="IndexLink"/>
                <w:rtl w:val="true"/>
              </w:rPr>
              <w:tab/>
            </w:r>
            <w:r>
              <w:rPr>
                <w:rStyle w:val="IndexLink"/>
              </w:rPr>
              <w:t>113</w:t>
            </w:r>
          </w:hyperlink>
        </w:p>
        <w:p>
          <w:pPr>
            <w:pStyle w:val="Contents4"/>
            <w:tabs>
              <w:tab w:val="clear" w:pos="8176"/>
              <w:tab w:val="right" w:pos="9026" w:leader="dot"/>
            </w:tabs>
            <w:rPr/>
          </w:pPr>
          <w:hyperlink w:anchor="__RefHeading___Toc2317122_2142443653">
            <w:r>
              <w:rPr>
                <w:webHidden/>
                <w:rStyle w:val="IndexLink"/>
                <w:rtl w:val="true"/>
              </w:rPr>
              <w:t>العرب وإسرائيل</w:t>
            </w:r>
            <w:r>
              <w:rPr>
                <w:rStyle w:val="IndexLink"/>
                <w:rtl w:val="true"/>
              </w:rPr>
              <w:tab/>
            </w:r>
            <w:r>
              <w:rPr>
                <w:rStyle w:val="IndexLink"/>
              </w:rPr>
              <w:t>114</w:t>
            </w:r>
          </w:hyperlink>
        </w:p>
        <w:p>
          <w:pPr>
            <w:pStyle w:val="Contents4"/>
            <w:tabs>
              <w:tab w:val="clear" w:pos="8176"/>
              <w:tab w:val="right" w:pos="9026" w:leader="dot"/>
            </w:tabs>
            <w:rPr/>
          </w:pPr>
          <w:hyperlink w:anchor="__RefHeading___Toc2317124_2142443653">
            <w:r>
              <w:rPr>
                <w:webHidden/>
                <w:rStyle w:val="IndexLink"/>
                <w:rtl w:val="true"/>
              </w:rPr>
              <w:t>الوحدة شعار الأنبياء</w:t>
            </w:r>
            <w:r>
              <w:rPr>
                <w:rStyle w:val="IndexLink"/>
                <w:rtl w:val="true"/>
              </w:rPr>
              <w:t>^</w:t>
              <w:tab/>
            </w:r>
            <w:r>
              <w:rPr>
                <w:rStyle w:val="IndexLink"/>
              </w:rPr>
              <w:t>116</w:t>
            </w:r>
          </w:hyperlink>
        </w:p>
        <w:p>
          <w:pPr>
            <w:pStyle w:val="Contents4"/>
            <w:tabs>
              <w:tab w:val="clear" w:pos="8176"/>
              <w:tab w:val="right" w:pos="9026" w:leader="dot"/>
            </w:tabs>
            <w:rPr/>
          </w:pPr>
          <w:hyperlink w:anchor="__RefHeading___Toc2317126_2142443653">
            <w:r>
              <w:rPr>
                <w:webHidden/>
                <w:rStyle w:val="IndexLink"/>
                <w:rtl w:val="true"/>
              </w:rPr>
              <w:t>إسلام الأوس والخزرج</w:t>
            </w:r>
            <w:r>
              <w:rPr>
                <w:rStyle w:val="IndexLink"/>
                <w:rtl w:val="true"/>
              </w:rPr>
              <w:tab/>
            </w:r>
            <w:r>
              <w:rPr>
                <w:rStyle w:val="IndexLink"/>
              </w:rPr>
              <w:t>117</w:t>
            </w:r>
          </w:hyperlink>
        </w:p>
        <w:p>
          <w:pPr>
            <w:pStyle w:val="Contents4"/>
            <w:tabs>
              <w:tab w:val="clear" w:pos="8176"/>
              <w:tab w:val="right" w:pos="9026" w:leader="dot"/>
            </w:tabs>
            <w:rPr/>
          </w:pPr>
          <w:hyperlink w:anchor="__RefHeading___Toc2317128_2142443653">
            <w:r>
              <w:rPr>
                <w:webHidden/>
                <w:rStyle w:val="IndexLink"/>
                <w:rtl w:val="true"/>
              </w:rPr>
              <w:t>اعتصموا بحبل اللّه</w:t>
            </w:r>
            <w:r>
              <w:rPr>
                <w:rStyle w:val="IndexLink"/>
                <w:rtl w:val="true"/>
              </w:rPr>
              <w:tab/>
            </w:r>
            <w:r>
              <w:rPr>
                <w:rStyle w:val="IndexLink"/>
              </w:rPr>
              <w:t>122</w:t>
            </w:r>
          </w:hyperlink>
        </w:p>
        <w:p>
          <w:pPr>
            <w:pStyle w:val="Contents4"/>
            <w:tabs>
              <w:tab w:val="clear" w:pos="8176"/>
              <w:tab w:val="right" w:pos="9026" w:leader="dot"/>
            </w:tabs>
            <w:rPr/>
          </w:pPr>
          <w:hyperlink w:anchor="__RefHeading___Toc2317130_2142443653">
            <w:r>
              <w:rPr>
                <w:webHidden/>
                <w:rStyle w:val="IndexLink"/>
                <w:rtl w:val="true"/>
              </w:rPr>
              <w:t>وحدة الأعداء وفرقتنا</w:t>
            </w:r>
            <w:r>
              <w:rPr>
                <w:rStyle w:val="IndexLink"/>
                <w:rtl w:val="true"/>
              </w:rPr>
              <w:tab/>
            </w:r>
            <w:r>
              <w:rPr>
                <w:rStyle w:val="IndexLink"/>
              </w:rPr>
              <w:t>125</w:t>
            </w:r>
          </w:hyperlink>
        </w:p>
        <w:p>
          <w:pPr>
            <w:pStyle w:val="Contents4"/>
            <w:tabs>
              <w:tab w:val="clear" w:pos="8176"/>
              <w:tab w:val="right" w:pos="9026" w:leader="dot"/>
            </w:tabs>
            <w:rPr/>
          </w:pPr>
          <w:hyperlink w:anchor="__RefHeading___Toc2317132_2142443653">
            <w:r>
              <w:rPr>
                <w:webHidden/>
                <w:rStyle w:val="IndexLink"/>
                <w:rtl w:val="true"/>
              </w:rPr>
              <w:t>اليهود في بغداد</w:t>
            </w:r>
            <w:r>
              <w:rPr>
                <w:rStyle w:val="IndexLink"/>
                <w:rtl w:val="true"/>
              </w:rPr>
              <w:tab/>
            </w:r>
            <w:r>
              <w:rPr>
                <w:rStyle w:val="IndexLink"/>
              </w:rPr>
              <w:t>127</w:t>
            </w:r>
          </w:hyperlink>
        </w:p>
        <w:p>
          <w:pPr>
            <w:pStyle w:val="Contents4"/>
            <w:tabs>
              <w:tab w:val="clear" w:pos="8176"/>
              <w:tab w:val="right" w:pos="9026" w:leader="dot"/>
            </w:tabs>
            <w:rPr/>
          </w:pPr>
          <w:hyperlink w:anchor="__RefHeading___Toc2317134_2142443653">
            <w:r>
              <w:rPr>
                <w:webHidden/>
                <w:rStyle w:val="IndexLink"/>
                <w:rtl w:val="true"/>
              </w:rPr>
              <w:t>وفي طهران</w:t>
            </w:r>
            <w:r>
              <w:rPr>
                <w:rStyle w:val="IndexLink"/>
                <w:rtl w:val="true"/>
              </w:rPr>
              <w:tab/>
            </w:r>
            <w:r>
              <w:rPr>
                <w:rStyle w:val="IndexLink"/>
              </w:rPr>
              <w:t>127</w:t>
            </w:r>
          </w:hyperlink>
        </w:p>
        <w:p>
          <w:pPr>
            <w:pStyle w:val="Contents4"/>
            <w:tabs>
              <w:tab w:val="clear" w:pos="8176"/>
              <w:tab w:val="right" w:pos="9026" w:leader="dot"/>
            </w:tabs>
            <w:rPr/>
          </w:pPr>
          <w:hyperlink w:anchor="__RefHeading___Toc2317136_2142443653">
            <w:r>
              <w:rPr>
                <w:webHidden/>
                <w:rStyle w:val="IndexLink"/>
                <w:rtl w:val="true"/>
              </w:rPr>
              <w:t>الحال المعكوس</w:t>
            </w:r>
            <w:r>
              <w:rPr>
                <w:rStyle w:val="IndexLink"/>
                <w:rtl w:val="true"/>
              </w:rPr>
              <w:tab/>
            </w:r>
            <w:r>
              <w:rPr>
                <w:rStyle w:val="IndexLink"/>
              </w:rPr>
              <w:t>129</w:t>
            </w:r>
          </w:hyperlink>
        </w:p>
        <w:p>
          <w:pPr>
            <w:pStyle w:val="Contents4"/>
            <w:tabs>
              <w:tab w:val="clear" w:pos="8176"/>
              <w:tab w:val="right" w:pos="9026" w:leader="dot"/>
            </w:tabs>
            <w:rPr/>
          </w:pPr>
          <w:hyperlink w:anchor="__RefHeading___Toc2317138_2142443653">
            <w:r>
              <w:rPr>
                <w:webHidden/>
                <w:rStyle w:val="IndexLink"/>
                <w:rtl w:val="true"/>
              </w:rPr>
              <w:t>غاندي والعمل والتعاون</w:t>
            </w:r>
            <w:r>
              <w:rPr>
                <w:rStyle w:val="IndexLink"/>
                <w:rtl w:val="true"/>
              </w:rPr>
              <w:tab/>
            </w:r>
            <w:r>
              <w:rPr>
                <w:rStyle w:val="IndexLink"/>
              </w:rPr>
              <w:t>132</w:t>
            </w:r>
          </w:hyperlink>
        </w:p>
        <w:p>
          <w:pPr>
            <w:pStyle w:val="Contents4"/>
            <w:tabs>
              <w:tab w:val="clear" w:pos="8176"/>
              <w:tab w:val="right" w:pos="9026" w:leader="dot"/>
            </w:tabs>
            <w:rPr/>
          </w:pPr>
          <w:hyperlink w:anchor="__RefHeading___Toc2317140_2142443653">
            <w:r>
              <w:rPr>
                <w:webHidden/>
                <w:rStyle w:val="IndexLink"/>
                <w:rtl w:val="true"/>
              </w:rPr>
              <w:t>وقفة أُخرى مع غاندي</w:t>
            </w:r>
            <w:r>
              <w:rPr>
                <w:rStyle w:val="IndexLink"/>
                <w:rtl w:val="true"/>
              </w:rPr>
              <w:tab/>
            </w:r>
            <w:r>
              <w:rPr>
                <w:rStyle w:val="IndexLink"/>
              </w:rPr>
              <w:t>134</w:t>
            </w:r>
          </w:hyperlink>
        </w:p>
        <w:p>
          <w:pPr>
            <w:pStyle w:val="Contents3"/>
            <w:tabs>
              <w:tab w:val="clear" w:pos="8459"/>
              <w:tab w:val="right" w:pos="9026" w:leader="dot"/>
            </w:tabs>
            <w:rPr/>
          </w:pPr>
          <w:hyperlink w:anchor="__RefHeading___Toc2317142_2142443653">
            <w:r>
              <w:rPr>
                <w:webHidden/>
                <w:rStyle w:val="IndexLink"/>
                <w:rtl w:val="true"/>
              </w:rPr>
              <w:t>دَور الأمّة</w:t>
            </w:r>
            <w:r>
              <w:rPr>
                <w:rStyle w:val="IndexLink"/>
                <w:rtl w:val="true"/>
              </w:rPr>
              <w:tab/>
            </w:r>
            <w:r>
              <w:rPr>
                <w:rStyle w:val="IndexLink"/>
              </w:rPr>
              <w:t>136</w:t>
            </w:r>
          </w:hyperlink>
        </w:p>
        <w:p>
          <w:pPr>
            <w:pStyle w:val="Contents4"/>
            <w:tabs>
              <w:tab w:val="clear" w:pos="8176"/>
              <w:tab w:val="right" w:pos="9026" w:leader="dot"/>
            </w:tabs>
            <w:rPr/>
          </w:pPr>
          <w:hyperlink w:anchor="__RefHeading___Toc2317144_2142443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317146_2142443653">
            <w:r>
              <w:rPr>
                <w:webHidden/>
                <w:rStyle w:val="IndexLink"/>
                <w:rtl w:val="true"/>
              </w:rPr>
              <w:t>العلاج من داخل الأمة</w:t>
            </w:r>
            <w:r>
              <w:rPr>
                <w:rStyle w:val="IndexLink"/>
                <w:rtl w:val="true"/>
              </w:rPr>
              <w:tab/>
            </w:r>
            <w:r>
              <w:rPr>
                <w:rStyle w:val="IndexLink"/>
              </w:rPr>
              <w:t>136</w:t>
            </w:r>
          </w:hyperlink>
        </w:p>
        <w:p>
          <w:pPr>
            <w:pStyle w:val="Contents3"/>
            <w:tabs>
              <w:tab w:val="clear" w:pos="8459"/>
              <w:tab w:val="right" w:pos="9026" w:leader="dot"/>
            </w:tabs>
            <w:rPr/>
          </w:pPr>
          <w:hyperlink w:anchor="__RefHeading___Toc2317148_2142443653">
            <w:r>
              <w:rPr>
                <w:webHidden/>
                <w:rStyle w:val="IndexLink"/>
                <w:rtl w:val="true"/>
              </w:rPr>
              <w:t>المعصومون</w:t>
            </w:r>
            <w:r>
              <w:rPr>
                <w:rStyle w:val="IndexLink"/>
                <w:rtl w:val="true"/>
              </w:rPr>
              <w:t xml:space="preserve">^ </w:t>
            </w:r>
            <w:r>
              <w:rPr>
                <w:rStyle w:val="IndexLink"/>
                <w:rtl w:val="true"/>
              </w:rPr>
              <w:t>أسوة في التعامل والعمل</w:t>
            </w:r>
            <w:r>
              <w:rPr>
                <w:rStyle w:val="IndexLink"/>
                <w:rtl w:val="true"/>
              </w:rPr>
              <w:tab/>
            </w:r>
            <w:r>
              <w:rPr>
                <w:rStyle w:val="IndexLink"/>
              </w:rPr>
              <w:t>137</w:t>
            </w:r>
          </w:hyperlink>
        </w:p>
        <w:p>
          <w:pPr>
            <w:pStyle w:val="Contents3"/>
            <w:tabs>
              <w:tab w:val="clear" w:pos="8459"/>
              <w:tab w:val="right" w:pos="9026" w:leader="dot"/>
            </w:tabs>
            <w:rPr/>
          </w:pPr>
          <w:hyperlink w:anchor="__RefHeading___Toc2317150_2142443653">
            <w:r>
              <w:rPr>
                <w:webHidden/>
                <w:rStyle w:val="IndexLink"/>
                <w:rtl w:val="true"/>
              </w:rPr>
              <w:t>من هدي القرآن الحكيم</w:t>
            </w:r>
            <w:r>
              <w:rPr>
                <w:rStyle w:val="IndexLink"/>
                <w:rtl w:val="true"/>
              </w:rPr>
              <w:tab/>
            </w:r>
            <w:r>
              <w:rPr>
                <w:rStyle w:val="IndexLink"/>
              </w:rPr>
              <w:t>140</w:t>
            </w:r>
          </w:hyperlink>
        </w:p>
        <w:p>
          <w:pPr>
            <w:pStyle w:val="Contents4"/>
            <w:tabs>
              <w:tab w:val="clear" w:pos="8176"/>
              <w:tab w:val="right" w:pos="9026" w:leader="dot"/>
            </w:tabs>
            <w:rPr/>
          </w:pPr>
          <w:hyperlink w:anchor="__RefHeading___Toc2317152_2142443653">
            <w:r>
              <w:rPr>
                <w:webHidden/>
                <w:rStyle w:val="IndexLink"/>
                <w:rtl w:val="true"/>
              </w:rPr>
              <w:t>واعتصموا بحبل اللّه</w:t>
            </w:r>
            <w:r>
              <w:rPr>
                <w:rStyle w:val="IndexLink"/>
                <w:rtl w:val="true"/>
              </w:rPr>
              <w:tab/>
            </w:r>
            <w:r>
              <w:rPr>
                <w:rStyle w:val="IndexLink"/>
              </w:rPr>
              <w:t>140</w:t>
            </w:r>
          </w:hyperlink>
        </w:p>
        <w:p>
          <w:pPr>
            <w:pStyle w:val="Contents4"/>
            <w:tabs>
              <w:tab w:val="clear" w:pos="8176"/>
              <w:tab w:val="right" w:pos="9026" w:leader="dot"/>
            </w:tabs>
            <w:rPr/>
          </w:pPr>
          <w:hyperlink w:anchor="__RefHeading___Toc2317154_2142443653">
            <w:r>
              <w:rPr>
                <w:webHidden/>
                <w:rStyle w:val="IndexLink"/>
                <w:rtl w:val="true"/>
              </w:rPr>
              <w:t>الوحدة شعار الأنبياء</w:t>
            </w:r>
            <w:r>
              <w:rPr>
                <w:rStyle w:val="IndexLink"/>
                <w:rtl w:val="true"/>
              </w:rPr>
              <w:t>^</w:t>
              <w:tab/>
            </w:r>
            <w:r>
              <w:rPr>
                <w:rStyle w:val="IndexLink"/>
              </w:rPr>
              <w:t>141</w:t>
            </w:r>
          </w:hyperlink>
        </w:p>
        <w:p>
          <w:pPr>
            <w:pStyle w:val="Contents4"/>
            <w:tabs>
              <w:tab w:val="clear" w:pos="8176"/>
              <w:tab w:val="right" w:pos="9026" w:leader="dot"/>
            </w:tabs>
            <w:rPr/>
          </w:pPr>
          <w:hyperlink w:anchor="__RefHeading___Toc2317156_2142443653">
            <w:r>
              <w:rPr>
                <w:webHidden/>
                <w:rStyle w:val="IndexLink"/>
                <w:rtl w:val="true"/>
              </w:rPr>
              <w:t>اليهود أعداء المؤمنين</w:t>
            </w:r>
            <w:r>
              <w:rPr>
                <w:rStyle w:val="IndexLink"/>
                <w:rtl w:val="true"/>
              </w:rPr>
              <w:tab/>
            </w:r>
            <w:r>
              <w:rPr>
                <w:rStyle w:val="IndexLink"/>
              </w:rPr>
              <w:t>141</w:t>
            </w:r>
          </w:hyperlink>
        </w:p>
        <w:p>
          <w:pPr>
            <w:pStyle w:val="Contents3"/>
            <w:tabs>
              <w:tab w:val="clear" w:pos="8459"/>
              <w:tab w:val="right" w:pos="9026" w:leader="dot"/>
            </w:tabs>
            <w:rPr/>
          </w:pPr>
          <w:hyperlink w:anchor="__RefHeading___Toc2317158_2142443653">
            <w:r>
              <w:rPr>
                <w:webHidden/>
                <w:rStyle w:val="IndexLink"/>
                <w:rtl w:val="true"/>
              </w:rPr>
              <w:t>من هدي السنّة المطهّرة</w:t>
            </w:r>
            <w:r>
              <w:rPr>
                <w:rStyle w:val="IndexLink"/>
                <w:rtl w:val="true"/>
              </w:rPr>
              <w:tab/>
            </w:r>
            <w:r>
              <w:rPr>
                <w:rStyle w:val="IndexLink"/>
              </w:rPr>
              <w:t>142</w:t>
            </w:r>
          </w:hyperlink>
        </w:p>
        <w:p>
          <w:pPr>
            <w:pStyle w:val="Contents4"/>
            <w:tabs>
              <w:tab w:val="clear" w:pos="8176"/>
              <w:tab w:val="right" w:pos="9026" w:leader="dot"/>
            </w:tabs>
            <w:rPr/>
          </w:pPr>
          <w:hyperlink w:anchor="__RefHeading___Toc2317160_2142443653">
            <w:r>
              <w:rPr>
                <w:webHidden/>
                <w:rStyle w:val="IndexLink"/>
                <w:rtl w:val="true"/>
              </w:rPr>
              <w:t>تعاونوا على البر والتقوى</w:t>
            </w:r>
            <w:r>
              <w:rPr>
                <w:rStyle w:val="IndexLink"/>
                <w:rtl w:val="true"/>
              </w:rPr>
              <w:tab/>
            </w:r>
            <w:r>
              <w:rPr>
                <w:rStyle w:val="IndexLink"/>
              </w:rPr>
              <w:t>142</w:t>
            </w:r>
          </w:hyperlink>
        </w:p>
        <w:p>
          <w:pPr>
            <w:pStyle w:val="Contents4"/>
            <w:tabs>
              <w:tab w:val="clear" w:pos="8176"/>
              <w:tab w:val="right" w:pos="9026" w:leader="dot"/>
            </w:tabs>
            <w:rPr/>
          </w:pPr>
          <w:hyperlink w:anchor="__RefHeading___Toc2317162_2142443653">
            <w:r>
              <w:rPr>
                <w:webHidden/>
                <w:rStyle w:val="IndexLink"/>
                <w:rtl w:val="true"/>
              </w:rPr>
              <w:t>ذم الخصومة</w:t>
            </w:r>
            <w:r>
              <w:rPr>
                <w:rStyle w:val="IndexLink"/>
                <w:rtl w:val="true"/>
              </w:rPr>
              <w:tab/>
            </w:r>
            <w:r>
              <w:rPr>
                <w:rStyle w:val="IndexLink"/>
              </w:rPr>
              <w:t>142</w:t>
            </w:r>
          </w:hyperlink>
        </w:p>
        <w:p>
          <w:pPr>
            <w:pStyle w:val="Contents4"/>
            <w:tabs>
              <w:tab w:val="clear" w:pos="8176"/>
              <w:tab w:val="right" w:pos="9026" w:leader="dot"/>
            </w:tabs>
            <w:rPr/>
          </w:pPr>
          <w:hyperlink w:anchor="__RefHeading___Toc2317164_2142443653">
            <w:r>
              <w:rPr>
                <w:webHidden/>
                <w:rStyle w:val="IndexLink"/>
                <w:rtl w:val="true"/>
              </w:rPr>
              <w:t>وحدة المجتمع الإسلامي</w:t>
            </w:r>
            <w:r>
              <w:rPr>
                <w:rStyle w:val="IndexLink"/>
                <w:rtl w:val="true"/>
              </w:rPr>
              <w:tab/>
            </w:r>
            <w:r>
              <w:rPr>
                <w:rStyle w:val="IndexLink"/>
              </w:rPr>
              <w:t>143</w:t>
            </w:r>
          </w:hyperlink>
        </w:p>
        <w:p>
          <w:pPr>
            <w:pStyle w:val="Contents4"/>
            <w:tabs>
              <w:tab w:val="clear" w:pos="8176"/>
              <w:tab w:val="right" w:pos="9026" w:leader="dot"/>
            </w:tabs>
            <w:rPr/>
          </w:pPr>
          <w:hyperlink w:anchor="__RefHeading___Toc2317166_2142443653">
            <w:r>
              <w:rPr>
                <w:webHidden/>
                <w:rStyle w:val="IndexLink"/>
                <w:rtl w:val="true"/>
              </w:rPr>
              <w:t>ذم الخلاف والفرقة</w:t>
            </w:r>
            <w:r>
              <w:rPr>
                <w:rStyle w:val="IndexLink"/>
                <w:rtl w:val="true"/>
              </w:rPr>
              <w:tab/>
            </w:r>
            <w:r>
              <w:rPr>
                <w:rStyle w:val="IndexLink"/>
              </w:rPr>
              <w:t>144</w:t>
            </w:r>
          </w:hyperlink>
        </w:p>
        <w:p>
          <w:pPr>
            <w:pStyle w:val="Contents2"/>
            <w:tabs>
              <w:tab w:val="clear" w:pos="8743"/>
              <w:tab w:val="right" w:pos="9026" w:leader="dot"/>
            </w:tabs>
            <w:rPr/>
          </w:pPr>
          <w:hyperlink w:anchor="__RefHeading___Toc2317168_2142443653">
            <w:r>
              <w:rPr>
                <w:webHidden/>
                <w:rStyle w:val="IndexLink"/>
                <w:rtl w:val="true"/>
              </w:rPr>
              <w:t>التهجير جناية العصر</w:t>
            </w:r>
            <w:r>
              <w:rPr>
                <w:rStyle w:val="IndexLink"/>
                <w:rtl w:val="true"/>
              </w:rPr>
              <w:tab/>
            </w:r>
            <w:r>
              <w:rPr>
                <w:rStyle w:val="IndexLink"/>
              </w:rPr>
              <w:t>145</w:t>
            </w:r>
          </w:hyperlink>
        </w:p>
        <w:p>
          <w:pPr>
            <w:pStyle w:val="Contents3"/>
            <w:tabs>
              <w:tab w:val="clear" w:pos="8459"/>
              <w:tab w:val="right" w:pos="9026" w:leader="dot"/>
            </w:tabs>
            <w:rPr/>
          </w:pPr>
          <w:hyperlink w:anchor="__RefHeading___Toc2317170_2142443653">
            <w:r>
              <w:rPr>
                <w:webHidden/>
                <w:rStyle w:val="IndexLink"/>
                <w:rtl w:val="true"/>
              </w:rPr>
              <w:t>جريمة التهجير</w:t>
            </w:r>
            <w:r>
              <w:rPr>
                <w:rStyle w:val="IndexLink"/>
                <w:rtl w:val="true"/>
              </w:rPr>
              <w:tab/>
            </w:r>
            <w:r>
              <w:rPr>
                <w:rStyle w:val="IndexLink"/>
              </w:rPr>
              <w:t>145</w:t>
            </w:r>
          </w:hyperlink>
        </w:p>
        <w:p>
          <w:pPr>
            <w:pStyle w:val="Contents3"/>
            <w:tabs>
              <w:tab w:val="clear" w:pos="8459"/>
              <w:tab w:val="right" w:pos="9026" w:leader="dot"/>
            </w:tabs>
            <w:rPr/>
          </w:pPr>
          <w:hyperlink w:anchor="__RefHeading___Toc2317172_2142443653">
            <w:r>
              <w:rPr>
                <w:webHidden/>
                <w:rStyle w:val="IndexLink"/>
                <w:rtl w:val="true"/>
              </w:rPr>
              <w:t>التركيبة السكانية</w:t>
            </w:r>
            <w:r>
              <w:rPr>
                <w:rStyle w:val="IndexLink"/>
                <w:rtl w:val="true"/>
              </w:rPr>
              <w:tab/>
            </w:r>
            <w:r>
              <w:rPr>
                <w:rStyle w:val="IndexLink"/>
              </w:rPr>
              <w:t>147</w:t>
            </w:r>
          </w:hyperlink>
        </w:p>
        <w:p>
          <w:pPr>
            <w:pStyle w:val="Contents4"/>
            <w:tabs>
              <w:tab w:val="clear" w:pos="8176"/>
              <w:tab w:val="right" w:pos="9026" w:leader="dot"/>
            </w:tabs>
            <w:rPr/>
          </w:pPr>
          <w:hyperlink w:anchor="__RefHeading___Toc2317174_2142443653">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317176_2142443653">
            <w:r>
              <w:rPr>
                <w:webHidden/>
                <w:rStyle w:val="IndexLink"/>
                <w:rtl w:val="true"/>
              </w:rPr>
              <w:t>سيرة الحزب الحاكم في العراق</w:t>
            </w:r>
            <w:r>
              <w:rPr>
                <w:rStyle w:val="IndexLink"/>
                <w:rtl w:val="true"/>
              </w:rPr>
              <w:tab/>
            </w:r>
            <w:r>
              <w:rPr>
                <w:rStyle w:val="IndexLink"/>
              </w:rPr>
              <w:t>150</w:t>
            </w:r>
          </w:hyperlink>
        </w:p>
        <w:p>
          <w:pPr>
            <w:pStyle w:val="Contents4"/>
            <w:tabs>
              <w:tab w:val="clear" w:pos="8176"/>
              <w:tab w:val="right" w:pos="9026" w:leader="dot"/>
            </w:tabs>
            <w:rPr/>
          </w:pPr>
          <w:hyperlink w:anchor="__RefHeading___Toc2317178_2142443653">
            <w:r>
              <w:rPr>
                <w:webHidden/>
                <w:rStyle w:val="IndexLink"/>
                <w:rtl w:val="true"/>
              </w:rPr>
              <w:t>الغاية في وجود الحزب الحاكم</w:t>
            </w:r>
            <w:r>
              <w:rPr>
                <w:rStyle w:val="IndexLink"/>
                <w:rtl w:val="true"/>
              </w:rPr>
              <w:tab/>
            </w:r>
            <w:r>
              <w:rPr>
                <w:rStyle w:val="IndexLink"/>
              </w:rPr>
              <w:t>151</w:t>
            </w:r>
          </w:hyperlink>
        </w:p>
        <w:p>
          <w:pPr>
            <w:pStyle w:val="Contents4"/>
            <w:tabs>
              <w:tab w:val="clear" w:pos="8176"/>
              <w:tab w:val="right" w:pos="9026" w:leader="dot"/>
            </w:tabs>
            <w:rPr/>
          </w:pPr>
          <w:hyperlink w:anchor="__RefHeading___Toc2317180_2142443653">
            <w:r>
              <w:rPr>
                <w:webHidden/>
                <w:rStyle w:val="IndexLink"/>
                <w:rtl w:val="true"/>
              </w:rPr>
              <w:t>الوعي الديني السياسي</w:t>
            </w:r>
            <w:r>
              <w:rPr>
                <w:rStyle w:val="IndexLink"/>
                <w:rtl w:val="true"/>
              </w:rPr>
              <w:tab/>
            </w:r>
            <w:r>
              <w:rPr>
                <w:rStyle w:val="IndexLink"/>
              </w:rPr>
              <w:t>153</w:t>
            </w:r>
          </w:hyperlink>
        </w:p>
        <w:p>
          <w:pPr>
            <w:pStyle w:val="Contents4"/>
            <w:tabs>
              <w:tab w:val="clear" w:pos="8176"/>
              <w:tab w:val="right" w:pos="9026" w:leader="dot"/>
            </w:tabs>
            <w:rPr/>
          </w:pPr>
          <w:hyperlink w:anchor="__RefHeading___Toc2317182_2142443653">
            <w:r>
              <w:rPr>
                <w:webHidden/>
                <w:rStyle w:val="IndexLink"/>
                <w:rtl w:val="true"/>
              </w:rPr>
              <w:t>التهجير وسلوكية الحزب الحاكم</w:t>
            </w:r>
            <w:r>
              <w:rPr>
                <w:rStyle w:val="IndexLink"/>
                <w:rtl w:val="true"/>
              </w:rPr>
              <w:tab/>
            </w:r>
            <w:r>
              <w:rPr>
                <w:rStyle w:val="IndexLink"/>
              </w:rPr>
              <w:t>155</w:t>
            </w:r>
          </w:hyperlink>
        </w:p>
        <w:p>
          <w:pPr>
            <w:pStyle w:val="Contents4"/>
            <w:tabs>
              <w:tab w:val="clear" w:pos="8176"/>
              <w:tab w:val="right" w:pos="9026" w:leader="dot"/>
            </w:tabs>
            <w:rPr/>
          </w:pPr>
          <w:hyperlink w:anchor="__RefHeading___Toc2317184_2142443653">
            <w:r>
              <w:rPr>
                <w:webHidden/>
                <w:rStyle w:val="IndexLink"/>
                <w:rtl w:val="true"/>
              </w:rPr>
              <w:t>العناصر الدخيلة في نظام الحكم</w:t>
            </w:r>
            <w:r>
              <w:rPr>
                <w:rStyle w:val="IndexLink"/>
                <w:rtl w:val="true"/>
              </w:rPr>
              <w:tab/>
            </w:r>
            <w:r>
              <w:rPr>
                <w:rStyle w:val="IndexLink"/>
              </w:rPr>
              <w:t>158</w:t>
            </w:r>
          </w:hyperlink>
        </w:p>
        <w:p>
          <w:pPr>
            <w:pStyle w:val="Contents4"/>
            <w:tabs>
              <w:tab w:val="clear" w:pos="8176"/>
              <w:tab w:val="right" w:pos="9026" w:leader="dot"/>
            </w:tabs>
            <w:rPr/>
          </w:pPr>
          <w:hyperlink w:anchor="__RefHeading___Toc2317186_2142443653">
            <w:r>
              <w:rPr>
                <w:webHidden/>
                <w:rStyle w:val="IndexLink"/>
                <w:rtl w:val="true"/>
              </w:rPr>
              <w:t>طغاة العراق</w:t>
            </w:r>
            <w:r>
              <w:rPr>
                <w:rStyle w:val="IndexLink"/>
                <w:rtl w:val="true"/>
              </w:rPr>
              <w:t xml:space="preserve">.. </w:t>
            </w:r>
            <w:r>
              <w:rPr>
                <w:rStyle w:val="IndexLink"/>
                <w:rtl w:val="true"/>
              </w:rPr>
              <w:t>أهداف وأساليب</w:t>
            </w:r>
            <w:r>
              <w:rPr>
                <w:rStyle w:val="IndexLink"/>
                <w:rtl w:val="true"/>
              </w:rPr>
              <w:tab/>
            </w:r>
            <w:r>
              <w:rPr>
                <w:rStyle w:val="IndexLink"/>
              </w:rPr>
              <w:t>162</w:t>
            </w:r>
          </w:hyperlink>
        </w:p>
        <w:p>
          <w:pPr>
            <w:pStyle w:val="Contents3"/>
            <w:tabs>
              <w:tab w:val="clear" w:pos="8459"/>
              <w:tab w:val="right" w:pos="9026" w:leader="dot"/>
            </w:tabs>
            <w:rPr/>
          </w:pPr>
          <w:hyperlink w:anchor="__RefHeading___Toc2317188_2142443653">
            <w:r>
              <w:rPr>
                <w:webHidden/>
                <w:rStyle w:val="IndexLink"/>
                <w:rtl w:val="true"/>
              </w:rPr>
              <w:t>أساليب التهجير</w:t>
            </w:r>
            <w:r>
              <w:rPr>
                <w:rStyle w:val="IndexLink"/>
                <w:rtl w:val="true"/>
              </w:rPr>
              <w:tab/>
            </w:r>
            <w:r>
              <w:rPr>
                <w:rStyle w:val="IndexLink"/>
              </w:rPr>
              <w:t>164</w:t>
            </w:r>
          </w:hyperlink>
        </w:p>
        <w:p>
          <w:pPr>
            <w:pStyle w:val="Contents3"/>
            <w:tabs>
              <w:tab w:val="clear" w:pos="8459"/>
              <w:tab w:val="right" w:pos="9026" w:leader="dot"/>
            </w:tabs>
            <w:rPr/>
          </w:pPr>
          <w:hyperlink w:anchor="__RefHeading___Toc2317190_2142443653">
            <w:r>
              <w:rPr>
                <w:webHidden/>
                <w:rStyle w:val="IndexLink"/>
                <w:rtl w:val="true"/>
              </w:rPr>
              <w:t>من أساليب النظام</w:t>
            </w:r>
            <w:r>
              <w:rPr>
                <w:rStyle w:val="IndexLink"/>
                <w:rtl w:val="true"/>
              </w:rPr>
              <w:tab/>
            </w:r>
            <w:r>
              <w:rPr>
                <w:rStyle w:val="IndexLink"/>
              </w:rPr>
              <w:t>165</w:t>
            </w:r>
          </w:hyperlink>
        </w:p>
        <w:p>
          <w:pPr>
            <w:pStyle w:val="Contents4"/>
            <w:tabs>
              <w:tab w:val="clear" w:pos="8176"/>
              <w:tab w:val="right" w:pos="9026" w:leader="dot"/>
            </w:tabs>
            <w:rPr/>
          </w:pPr>
          <w:hyperlink w:anchor="__RefHeading___Toc2317192_2142443653">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2317194_2142443653">
            <w:r>
              <w:rPr>
                <w:webHidden/>
                <w:rStyle w:val="IndexLink"/>
                <w:rtl w:val="true"/>
              </w:rPr>
              <w:t>من مآسي المهجرين</w:t>
            </w:r>
            <w:r>
              <w:rPr>
                <w:rStyle w:val="IndexLink"/>
                <w:rtl w:val="true"/>
              </w:rPr>
              <w:tab/>
            </w:r>
            <w:r>
              <w:rPr>
                <w:rStyle w:val="IndexLink"/>
              </w:rPr>
              <w:t>168</w:t>
            </w:r>
          </w:hyperlink>
        </w:p>
        <w:p>
          <w:pPr>
            <w:pStyle w:val="Contents4"/>
            <w:tabs>
              <w:tab w:val="clear" w:pos="8176"/>
              <w:tab w:val="right" w:pos="9026" w:leader="dot"/>
            </w:tabs>
            <w:rPr/>
          </w:pPr>
          <w:hyperlink w:anchor="__RefHeading___Toc2317196_2142443653">
            <w:r>
              <w:rPr>
                <w:webHidden/>
                <w:rStyle w:val="IndexLink"/>
                <w:rtl w:val="true"/>
              </w:rPr>
              <w:t>نحن عراقيون</w:t>
            </w:r>
            <w:r>
              <w:rPr>
                <w:rStyle w:val="IndexLink"/>
                <w:rtl w:val="true"/>
              </w:rPr>
              <w:tab/>
            </w:r>
            <w:r>
              <w:rPr>
                <w:rStyle w:val="IndexLink"/>
              </w:rPr>
              <w:t>169</w:t>
            </w:r>
          </w:hyperlink>
        </w:p>
        <w:p>
          <w:pPr>
            <w:pStyle w:val="Contents4"/>
            <w:tabs>
              <w:tab w:val="clear" w:pos="8176"/>
              <w:tab w:val="right" w:pos="9026" w:leader="dot"/>
            </w:tabs>
            <w:rPr/>
          </w:pPr>
          <w:hyperlink w:anchor="__RefHeading___Toc2317198_2142443653">
            <w:r>
              <w:rPr>
                <w:webHidden/>
                <w:rStyle w:val="IndexLink"/>
                <w:rtl w:val="true"/>
              </w:rPr>
              <w:t>لا تتكلموا، هذه أوامر صدام</w:t>
            </w:r>
            <w:r>
              <w:rPr>
                <w:rStyle w:val="IndexLink"/>
                <w:rtl w:val="true"/>
              </w:rPr>
              <w:t>!</w:t>
              <w:tab/>
            </w:r>
            <w:r>
              <w:rPr>
                <w:rStyle w:val="IndexLink"/>
              </w:rPr>
              <w:t>177</w:t>
            </w:r>
          </w:hyperlink>
        </w:p>
        <w:p>
          <w:pPr>
            <w:pStyle w:val="Contents4"/>
            <w:tabs>
              <w:tab w:val="clear" w:pos="8176"/>
              <w:tab w:val="right" w:pos="9026" w:leader="dot"/>
            </w:tabs>
            <w:rPr/>
          </w:pPr>
          <w:hyperlink w:anchor="__RefHeading___Toc2317200_2142443653">
            <w:r>
              <w:rPr>
                <w:webHidden/>
                <w:rStyle w:val="IndexLink"/>
                <w:rtl w:val="true"/>
              </w:rPr>
              <w:t>لن نرضى بغير العراق وطناً</w:t>
            </w:r>
            <w:r>
              <w:rPr>
                <w:rStyle w:val="IndexLink"/>
                <w:rtl w:val="true"/>
              </w:rPr>
              <w:tab/>
            </w:r>
            <w:r>
              <w:rPr>
                <w:rStyle w:val="IndexLink"/>
              </w:rPr>
              <w:t>179</w:t>
            </w:r>
          </w:hyperlink>
        </w:p>
        <w:p>
          <w:pPr>
            <w:pStyle w:val="Contents4"/>
            <w:tabs>
              <w:tab w:val="clear" w:pos="8176"/>
              <w:tab w:val="right" w:pos="9026" w:leader="dot"/>
            </w:tabs>
            <w:rPr/>
          </w:pPr>
          <w:hyperlink w:anchor="__RefHeading___Toc2317202_2142443653">
            <w:r>
              <w:rPr>
                <w:webHidden/>
                <w:rStyle w:val="IndexLink"/>
                <w:rtl w:val="true"/>
              </w:rPr>
              <w:t>تهجير التجار غيلة</w:t>
            </w:r>
            <w:r>
              <w:rPr>
                <w:rStyle w:val="IndexLink"/>
                <w:rtl w:val="true"/>
              </w:rPr>
              <w:tab/>
            </w:r>
            <w:r>
              <w:rPr>
                <w:rStyle w:val="IndexLink"/>
              </w:rPr>
              <w:t>180</w:t>
            </w:r>
          </w:hyperlink>
        </w:p>
        <w:p>
          <w:pPr>
            <w:pStyle w:val="Contents4"/>
            <w:tabs>
              <w:tab w:val="clear" w:pos="8176"/>
              <w:tab w:val="right" w:pos="9026" w:leader="dot"/>
            </w:tabs>
            <w:rPr/>
          </w:pPr>
          <w:hyperlink w:anchor="__RefHeading___Toc2317204_2142443653">
            <w:r>
              <w:rPr>
                <w:webHidden/>
                <w:rStyle w:val="IndexLink"/>
                <w:rtl w:val="true"/>
              </w:rPr>
              <w:t>تهجير آلاف العوائل</w:t>
            </w:r>
            <w:r>
              <w:rPr>
                <w:rStyle w:val="IndexLink"/>
                <w:rtl w:val="true"/>
              </w:rPr>
              <w:tab/>
            </w:r>
            <w:r>
              <w:rPr>
                <w:rStyle w:val="IndexLink"/>
              </w:rPr>
              <w:t>181</w:t>
            </w:r>
          </w:hyperlink>
        </w:p>
        <w:p>
          <w:pPr>
            <w:pStyle w:val="Contents3"/>
            <w:tabs>
              <w:tab w:val="clear" w:pos="8459"/>
              <w:tab w:val="right" w:pos="9026" w:leader="dot"/>
            </w:tabs>
            <w:rPr/>
          </w:pPr>
          <w:hyperlink w:anchor="__RefHeading___Toc2317206_2142443653">
            <w:r>
              <w:rPr>
                <w:webHidden/>
                <w:rStyle w:val="IndexLink"/>
                <w:rtl w:val="true"/>
              </w:rPr>
              <w:t>أكراد العراق</w:t>
            </w:r>
            <w:r>
              <w:rPr>
                <w:rStyle w:val="IndexLink"/>
                <w:rtl w:val="true"/>
              </w:rPr>
              <w:tab/>
            </w:r>
            <w:r>
              <w:rPr>
                <w:rStyle w:val="IndexLink"/>
              </w:rPr>
              <w:t>182</w:t>
            </w:r>
          </w:hyperlink>
        </w:p>
        <w:p>
          <w:pPr>
            <w:pStyle w:val="Contents4"/>
            <w:tabs>
              <w:tab w:val="clear" w:pos="8176"/>
              <w:tab w:val="right" w:pos="9026" w:leader="dot"/>
            </w:tabs>
            <w:rPr/>
          </w:pPr>
          <w:hyperlink w:anchor="__RefHeading___Toc2317208_2142443653">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2317210_2142443653">
            <w:r>
              <w:rPr>
                <w:webHidden/>
                <w:rStyle w:val="IndexLink"/>
                <w:rtl w:val="true"/>
              </w:rPr>
              <w:t>جريمة حلبجة</w:t>
            </w:r>
            <w:r>
              <w:rPr>
                <w:rStyle w:val="IndexLink"/>
                <w:rtl w:val="true"/>
              </w:rPr>
              <w:tab/>
            </w:r>
            <w:r>
              <w:rPr>
                <w:rStyle w:val="IndexLink"/>
              </w:rPr>
              <w:t>183</w:t>
            </w:r>
          </w:hyperlink>
        </w:p>
        <w:p>
          <w:pPr>
            <w:pStyle w:val="Contents4"/>
            <w:tabs>
              <w:tab w:val="clear" w:pos="8176"/>
              <w:tab w:val="right" w:pos="9026" w:leader="dot"/>
            </w:tabs>
            <w:rPr/>
          </w:pPr>
          <w:hyperlink w:anchor="__RefHeading___Toc2317212_2142443653">
            <w:r>
              <w:rPr>
                <w:webHidden/>
                <w:rStyle w:val="IndexLink"/>
                <w:rtl w:val="true"/>
              </w:rPr>
              <w:t>قصص من مأساة حلبجة</w:t>
            </w:r>
            <w:r>
              <w:rPr>
                <w:rStyle w:val="IndexLink"/>
                <w:rtl w:val="true"/>
              </w:rPr>
              <w:tab/>
            </w:r>
            <w:r>
              <w:rPr>
                <w:rStyle w:val="IndexLink"/>
              </w:rPr>
              <w:t>184</w:t>
            </w:r>
          </w:hyperlink>
        </w:p>
        <w:p>
          <w:pPr>
            <w:pStyle w:val="Contents4"/>
            <w:tabs>
              <w:tab w:val="clear" w:pos="8176"/>
              <w:tab w:val="right" w:pos="9026" w:leader="dot"/>
            </w:tabs>
            <w:rPr/>
          </w:pPr>
          <w:hyperlink w:anchor="__RefHeading___Toc2317214_2142443653">
            <w:r>
              <w:rPr>
                <w:webHidden/>
                <w:rStyle w:val="IndexLink"/>
                <w:rtl w:val="true"/>
              </w:rPr>
              <w:t>رواية أخرى للمأساة</w:t>
            </w:r>
            <w:r>
              <w:rPr>
                <w:rStyle w:val="IndexLink"/>
                <w:rtl w:val="true"/>
              </w:rPr>
              <w:tab/>
            </w:r>
            <w:r>
              <w:rPr>
                <w:rStyle w:val="IndexLink"/>
              </w:rPr>
              <w:t>185</w:t>
            </w:r>
          </w:hyperlink>
        </w:p>
        <w:p>
          <w:pPr>
            <w:pStyle w:val="Contents4"/>
            <w:tabs>
              <w:tab w:val="clear" w:pos="8176"/>
              <w:tab w:val="right" w:pos="9026" w:leader="dot"/>
            </w:tabs>
            <w:rPr/>
          </w:pPr>
          <w:hyperlink w:anchor="__RefHeading___Toc2317216_2142443653">
            <w:r>
              <w:rPr>
                <w:webHidden/>
                <w:rStyle w:val="IndexLink"/>
                <w:rtl w:val="true"/>
              </w:rPr>
              <w:t>قصة أخرى</w:t>
            </w:r>
            <w:r>
              <w:rPr>
                <w:rStyle w:val="IndexLink"/>
                <w:rtl w:val="true"/>
              </w:rPr>
              <w:tab/>
            </w:r>
            <w:r>
              <w:rPr>
                <w:rStyle w:val="IndexLink"/>
              </w:rPr>
              <w:t>189</w:t>
            </w:r>
          </w:hyperlink>
        </w:p>
        <w:p>
          <w:pPr>
            <w:pStyle w:val="Contents4"/>
            <w:tabs>
              <w:tab w:val="clear" w:pos="8176"/>
              <w:tab w:val="right" w:pos="9026" w:leader="dot"/>
            </w:tabs>
            <w:rPr/>
          </w:pPr>
          <w:hyperlink w:anchor="__RefHeading___Toc2317218_2142443653">
            <w:r>
              <w:rPr>
                <w:webHidden/>
                <w:rStyle w:val="IndexLink"/>
                <w:rtl w:val="true"/>
              </w:rPr>
              <w:t>شيعة الأكراد</w:t>
            </w:r>
            <w:r>
              <w:rPr>
                <w:rStyle w:val="IndexLink"/>
                <w:rtl w:val="true"/>
              </w:rPr>
              <w:tab/>
            </w:r>
            <w:r>
              <w:rPr>
                <w:rStyle w:val="IndexLink"/>
              </w:rPr>
              <w:t>191</w:t>
            </w:r>
          </w:hyperlink>
        </w:p>
        <w:p>
          <w:pPr>
            <w:pStyle w:val="Contents4"/>
            <w:tabs>
              <w:tab w:val="clear" w:pos="8176"/>
              <w:tab w:val="right" w:pos="9026" w:leader="dot"/>
            </w:tabs>
            <w:rPr/>
          </w:pPr>
          <w:hyperlink w:anchor="__RefHeading___Toc2317220_2142443653">
            <w:r>
              <w:rPr>
                <w:webHidden/>
                <w:rStyle w:val="IndexLink"/>
                <w:rtl w:val="true"/>
              </w:rPr>
              <w:t>قصة أخرى</w:t>
            </w:r>
            <w:r>
              <w:rPr>
                <w:rStyle w:val="IndexLink"/>
                <w:rtl w:val="true"/>
              </w:rPr>
              <w:tab/>
            </w:r>
            <w:r>
              <w:rPr>
                <w:rStyle w:val="IndexLink"/>
              </w:rPr>
              <w:t>193</w:t>
            </w:r>
          </w:hyperlink>
        </w:p>
        <w:p>
          <w:pPr>
            <w:pStyle w:val="Contents3"/>
            <w:tabs>
              <w:tab w:val="clear" w:pos="8459"/>
              <w:tab w:val="right" w:pos="9026" w:leader="dot"/>
            </w:tabs>
            <w:rPr/>
          </w:pPr>
          <w:hyperlink w:anchor="__RefHeading___Toc2317222_2142443653">
            <w:r>
              <w:rPr>
                <w:webHidden/>
                <w:rStyle w:val="IndexLink"/>
                <w:rtl w:val="true"/>
              </w:rPr>
              <w:t>من الأمويين إلى طغاة العراق</w:t>
            </w:r>
            <w:r>
              <w:rPr>
                <w:rStyle w:val="IndexLink"/>
                <w:rtl w:val="true"/>
              </w:rPr>
              <w:tab/>
            </w:r>
            <w:r>
              <w:rPr>
                <w:rStyle w:val="IndexLink"/>
              </w:rPr>
              <w:t>194</w:t>
            </w:r>
          </w:hyperlink>
        </w:p>
        <w:p>
          <w:pPr>
            <w:pStyle w:val="Contents3"/>
            <w:tabs>
              <w:tab w:val="clear" w:pos="8459"/>
              <w:tab w:val="right" w:pos="9026" w:leader="dot"/>
            </w:tabs>
            <w:rPr/>
          </w:pPr>
          <w:hyperlink w:anchor="__RefHeading___Toc2317224_2142443653">
            <w:r>
              <w:rPr>
                <w:webHidden/>
                <w:rStyle w:val="IndexLink"/>
                <w:rtl w:val="true"/>
              </w:rPr>
              <w:t>من هدي القرآن الحكيم</w:t>
            </w:r>
            <w:r>
              <w:rPr>
                <w:rStyle w:val="IndexLink"/>
                <w:rtl w:val="true"/>
              </w:rPr>
              <w:tab/>
            </w:r>
            <w:r>
              <w:rPr>
                <w:rStyle w:val="IndexLink"/>
              </w:rPr>
              <w:t>196</w:t>
            </w:r>
          </w:hyperlink>
        </w:p>
        <w:p>
          <w:pPr>
            <w:pStyle w:val="Contents4"/>
            <w:tabs>
              <w:tab w:val="clear" w:pos="8176"/>
              <w:tab w:val="right" w:pos="9026" w:leader="dot"/>
            </w:tabs>
            <w:rPr/>
          </w:pPr>
          <w:hyperlink w:anchor="__RefHeading___Toc2317226_2142443653">
            <w:r>
              <w:rPr>
                <w:webHidden/>
                <w:rStyle w:val="IndexLink"/>
                <w:rtl w:val="true"/>
              </w:rPr>
              <w:t>بث روح الأخوة</w:t>
            </w:r>
            <w:r>
              <w:rPr>
                <w:rStyle w:val="IndexLink"/>
                <w:rtl w:val="true"/>
              </w:rPr>
              <w:tab/>
            </w:r>
            <w:r>
              <w:rPr>
                <w:rStyle w:val="IndexLink"/>
              </w:rPr>
              <w:t>196</w:t>
            </w:r>
          </w:hyperlink>
        </w:p>
        <w:p>
          <w:pPr>
            <w:pStyle w:val="Contents4"/>
            <w:tabs>
              <w:tab w:val="clear" w:pos="8176"/>
              <w:tab w:val="right" w:pos="9026" w:leader="dot"/>
            </w:tabs>
            <w:rPr/>
          </w:pPr>
          <w:hyperlink w:anchor="__RefHeading___Toc2317228_2142443653">
            <w:r>
              <w:rPr>
                <w:webHidden/>
                <w:rStyle w:val="IndexLink"/>
                <w:rtl w:val="true"/>
              </w:rPr>
              <w:t>الهجرة والتهجير</w:t>
            </w:r>
            <w:r>
              <w:rPr>
                <w:rStyle w:val="IndexLink"/>
                <w:rtl w:val="true"/>
              </w:rPr>
              <w:tab/>
            </w:r>
            <w:r>
              <w:rPr>
                <w:rStyle w:val="IndexLink"/>
              </w:rPr>
              <w:t>197</w:t>
            </w:r>
          </w:hyperlink>
        </w:p>
        <w:p>
          <w:pPr>
            <w:pStyle w:val="Contents4"/>
            <w:tabs>
              <w:tab w:val="clear" w:pos="8176"/>
              <w:tab w:val="right" w:pos="9026" w:leader="dot"/>
            </w:tabs>
            <w:rPr/>
          </w:pPr>
          <w:hyperlink w:anchor="__RefHeading___Toc2317230_2142443653">
            <w:r>
              <w:rPr>
                <w:webHidden/>
                <w:rStyle w:val="IndexLink"/>
                <w:rtl w:val="true"/>
              </w:rPr>
              <w:t>حرمة الركون إلى الظالمين وإعانتهم</w:t>
            </w:r>
            <w:r>
              <w:rPr>
                <w:rStyle w:val="IndexLink"/>
                <w:rtl w:val="true"/>
              </w:rPr>
              <w:tab/>
            </w:r>
            <w:r>
              <w:rPr>
                <w:rStyle w:val="IndexLink"/>
              </w:rPr>
              <w:t>198</w:t>
            </w:r>
          </w:hyperlink>
        </w:p>
        <w:p>
          <w:pPr>
            <w:pStyle w:val="Contents4"/>
            <w:tabs>
              <w:tab w:val="clear" w:pos="8176"/>
              <w:tab w:val="right" w:pos="9026" w:leader="dot"/>
            </w:tabs>
            <w:rPr/>
          </w:pPr>
          <w:hyperlink w:anchor="__RefHeading___Toc2317232_2142443653">
            <w:r>
              <w:rPr>
                <w:webHidden/>
                <w:rStyle w:val="IndexLink"/>
                <w:rtl w:val="true"/>
              </w:rPr>
              <w:t>الظالم والمظلوم</w:t>
            </w:r>
            <w:r>
              <w:rPr>
                <w:rStyle w:val="IndexLink"/>
                <w:rtl w:val="true"/>
              </w:rPr>
              <w:tab/>
            </w:r>
            <w:r>
              <w:rPr>
                <w:rStyle w:val="IndexLink"/>
              </w:rPr>
              <w:t>198</w:t>
            </w:r>
          </w:hyperlink>
        </w:p>
        <w:p>
          <w:pPr>
            <w:pStyle w:val="Contents3"/>
            <w:tabs>
              <w:tab w:val="clear" w:pos="8459"/>
              <w:tab w:val="right" w:pos="9026" w:leader="dot"/>
            </w:tabs>
            <w:rPr/>
          </w:pPr>
          <w:hyperlink w:anchor="__RefHeading___Toc2317234_2142443653">
            <w:r>
              <w:rPr>
                <w:webHidden/>
                <w:rStyle w:val="IndexLink"/>
                <w:rtl w:val="true"/>
              </w:rPr>
              <w:t>من هدي السنّة المطهّرة</w:t>
            </w:r>
            <w:r>
              <w:rPr>
                <w:rStyle w:val="IndexLink"/>
                <w:rtl w:val="true"/>
              </w:rPr>
              <w:tab/>
            </w:r>
            <w:r>
              <w:rPr>
                <w:rStyle w:val="IndexLink"/>
              </w:rPr>
              <w:t>199</w:t>
            </w:r>
          </w:hyperlink>
        </w:p>
        <w:p>
          <w:pPr>
            <w:pStyle w:val="Contents4"/>
            <w:tabs>
              <w:tab w:val="clear" w:pos="8176"/>
              <w:tab w:val="right" w:pos="9026" w:leader="dot"/>
            </w:tabs>
            <w:rPr/>
          </w:pPr>
          <w:hyperlink w:anchor="__RefHeading___Toc2317236_2142443653">
            <w:r>
              <w:rPr>
                <w:webHidden/>
                <w:rStyle w:val="IndexLink"/>
                <w:rtl w:val="true"/>
              </w:rPr>
              <w:t>الهجرة والتهجير</w:t>
            </w:r>
            <w:r>
              <w:rPr>
                <w:rStyle w:val="IndexLink"/>
                <w:rtl w:val="true"/>
              </w:rPr>
              <w:tab/>
            </w:r>
            <w:r>
              <w:rPr>
                <w:rStyle w:val="IndexLink"/>
              </w:rPr>
              <w:t>199</w:t>
            </w:r>
          </w:hyperlink>
        </w:p>
        <w:p>
          <w:pPr>
            <w:pStyle w:val="Contents4"/>
            <w:tabs>
              <w:tab w:val="clear" w:pos="8176"/>
              <w:tab w:val="right" w:pos="9026" w:leader="dot"/>
            </w:tabs>
            <w:rPr/>
          </w:pPr>
          <w:hyperlink w:anchor="__RefHeading___Toc2317238_2142443653">
            <w:r>
              <w:rPr>
                <w:webHidden/>
                <w:rStyle w:val="IndexLink"/>
                <w:rtl w:val="true"/>
              </w:rPr>
              <w:t>جزاء الظالمين</w:t>
            </w:r>
            <w:r>
              <w:rPr>
                <w:rStyle w:val="IndexLink"/>
                <w:rtl w:val="true"/>
              </w:rPr>
              <w:tab/>
            </w:r>
            <w:r>
              <w:rPr>
                <w:rStyle w:val="IndexLink"/>
              </w:rPr>
              <w:t>200</w:t>
            </w:r>
          </w:hyperlink>
        </w:p>
        <w:p>
          <w:pPr>
            <w:pStyle w:val="Contents4"/>
            <w:tabs>
              <w:tab w:val="clear" w:pos="8176"/>
              <w:tab w:val="right" w:pos="9026" w:leader="dot"/>
            </w:tabs>
            <w:rPr/>
          </w:pPr>
          <w:hyperlink w:anchor="__RefHeading___Toc2317240_2142443653">
            <w:r>
              <w:rPr>
                <w:webHidden/>
                <w:rStyle w:val="IndexLink"/>
                <w:rtl w:val="true"/>
              </w:rPr>
              <w:t>بث روح الأخوة</w:t>
            </w:r>
            <w:r>
              <w:rPr>
                <w:rStyle w:val="IndexLink"/>
                <w:rtl w:val="true"/>
              </w:rPr>
              <w:tab/>
            </w:r>
            <w:r>
              <w:rPr>
                <w:rStyle w:val="IndexLink"/>
              </w:rPr>
              <w:t>201</w:t>
            </w:r>
          </w:hyperlink>
        </w:p>
        <w:p>
          <w:pPr>
            <w:pStyle w:val="Contents4"/>
            <w:tabs>
              <w:tab w:val="clear" w:pos="8176"/>
              <w:tab w:val="right" w:pos="9026" w:leader="dot"/>
            </w:tabs>
            <w:rPr/>
          </w:pPr>
          <w:hyperlink w:anchor="__RefHeading___Toc2317242_2142443653">
            <w:r>
              <w:rPr>
                <w:webHidden/>
                <w:rStyle w:val="IndexLink"/>
                <w:rtl w:val="true"/>
              </w:rPr>
              <w:t>جزاء إعانة الظالمين</w:t>
            </w:r>
            <w:r>
              <w:rPr>
                <w:rStyle w:val="IndexLink"/>
                <w:rtl w:val="true"/>
              </w:rPr>
              <w:tab/>
            </w:r>
            <w:r>
              <w:rPr>
                <w:rStyle w:val="IndexLink"/>
              </w:rPr>
              <w:t>201</w:t>
            </w:r>
          </w:hyperlink>
        </w:p>
        <w:p>
          <w:pPr>
            <w:pStyle w:val="Contents4"/>
            <w:tabs>
              <w:tab w:val="clear" w:pos="8176"/>
              <w:tab w:val="right" w:pos="9026" w:leader="dot"/>
            </w:tabs>
            <w:rPr/>
          </w:pPr>
          <w:hyperlink w:anchor="__RefHeading___Toc2317244_2142443653">
            <w:r>
              <w:rPr>
                <w:webHidden/>
                <w:rStyle w:val="IndexLink"/>
                <w:rtl w:val="true"/>
              </w:rPr>
              <w:t>الظالم والمظلوم</w:t>
            </w:r>
            <w:r>
              <w:rPr>
                <w:rStyle w:val="IndexLink"/>
                <w:rtl w:val="true"/>
              </w:rPr>
              <w:tab/>
            </w:r>
            <w:r>
              <w:rPr>
                <w:rStyle w:val="IndexLink"/>
              </w:rPr>
              <w:t>202</w:t>
            </w:r>
          </w:hyperlink>
        </w:p>
        <w:p>
          <w:pPr>
            <w:pStyle w:val="Contents2"/>
            <w:tabs>
              <w:tab w:val="clear" w:pos="8743"/>
              <w:tab w:val="right" w:pos="9026" w:leader="dot"/>
            </w:tabs>
            <w:rPr/>
          </w:pPr>
          <w:hyperlink w:anchor="__RefHeading___Toc2317246_2142443653">
            <w:r>
              <w:rPr>
                <w:webHidden/>
                <w:rStyle w:val="IndexLink"/>
                <w:rtl w:val="true"/>
              </w:rPr>
              <w:t>احذروا اليهود</w:t>
            </w:r>
            <w:r>
              <w:rPr>
                <w:rStyle w:val="IndexLink"/>
                <w:rtl w:val="true"/>
              </w:rPr>
              <w:tab/>
            </w:r>
            <w:r>
              <w:rPr>
                <w:rStyle w:val="IndexLink"/>
              </w:rPr>
              <w:t>203</w:t>
            </w:r>
          </w:hyperlink>
        </w:p>
        <w:p>
          <w:pPr>
            <w:pStyle w:val="Contents3"/>
            <w:tabs>
              <w:tab w:val="clear" w:pos="8459"/>
              <w:tab w:val="right" w:pos="9026" w:leader="dot"/>
            </w:tabs>
            <w:rPr/>
          </w:pPr>
          <w:hyperlink w:anchor="__RefHeading___Toc2317248_2142443653">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2317250_2142443653">
            <w:r>
              <w:rPr>
                <w:webHidden/>
                <w:rStyle w:val="IndexLink"/>
                <w:rtl w:val="true"/>
              </w:rPr>
              <w:t>من أسباب تأخر المسلمين</w:t>
            </w:r>
            <w:r>
              <w:rPr>
                <w:rStyle w:val="IndexLink"/>
                <w:rtl w:val="true"/>
              </w:rPr>
              <w:tab/>
            </w:r>
            <w:r>
              <w:rPr>
                <w:rStyle w:val="IndexLink"/>
              </w:rPr>
              <w:t>204</w:t>
            </w:r>
          </w:hyperlink>
        </w:p>
        <w:p>
          <w:pPr>
            <w:pStyle w:val="Contents3"/>
            <w:tabs>
              <w:tab w:val="clear" w:pos="8459"/>
              <w:tab w:val="right" w:pos="9026" w:leader="dot"/>
            </w:tabs>
            <w:rPr/>
          </w:pPr>
          <w:hyperlink w:anchor="__RefHeading___Toc2317252_2142443653">
            <w:r>
              <w:rPr>
                <w:webHidden/>
                <w:rStyle w:val="IndexLink"/>
                <w:rtl w:val="true"/>
              </w:rPr>
              <w:t>المسلمون واليهود</w:t>
            </w:r>
            <w:r>
              <w:rPr>
                <w:rStyle w:val="IndexLink"/>
                <w:rtl w:val="true"/>
              </w:rPr>
              <w:tab/>
            </w:r>
            <w:r>
              <w:rPr>
                <w:rStyle w:val="IndexLink"/>
              </w:rPr>
              <w:t>205</w:t>
            </w:r>
          </w:hyperlink>
        </w:p>
        <w:p>
          <w:pPr>
            <w:pStyle w:val="Contents4"/>
            <w:tabs>
              <w:tab w:val="clear" w:pos="8176"/>
              <w:tab w:val="right" w:pos="9026" w:leader="dot"/>
            </w:tabs>
            <w:rPr/>
          </w:pPr>
          <w:hyperlink w:anchor="__RefHeading___Toc2317254_2142443653">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2317256_2142443653">
            <w:r>
              <w:rPr>
                <w:webHidden/>
                <w:rStyle w:val="IndexLink"/>
                <w:rtl w:val="true"/>
              </w:rPr>
              <w:t>اتحادهم وتفرقنا</w:t>
            </w:r>
            <w:r>
              <w:rPr>
                <w:rStyle w:val="IndexLink"/>
                <w:rtl w:val="true"/>
              </w:rPr>
              <w:tab/>
            </w:r>
            <w:r>
              <w:rPr>
                <w:rStyle w:val="IndexLink"/>
              </w:rPr>
              <w:t>206</w:t>
            </w:r>
          </w:hyperlink>
        </w:p>
        <w:p>
          <w:pPr>
            <w:pStyle w:val="Contents4"/>
            <w:tabs>
              <w:tab w:val="clear" w:pos="8176"/>
              <w:tab w:val="right" w:pos="9026" w:leader="dot"/>
            </w:tabs>
            <w:rPr/>
          </w:pPr>
          <w:hyperlink w:anchor="__RefHeading___Toc2317258_2142443653">
            <w:r>
              <w:rPr>
                <w:webHidden/>
                <w:rStyle w:val="IndexLink"/>
                <w:rtl w:val="true"/>
              </w:rPr>
              <w:t>بين العراق واسرائيل</w:t>
            </w:r>
            <w:r>
              <w:rPr>
                <w:rStyle w:val="IndexLink"/>
                <w:rtl w:val="true"/>
              </w:rPr>
              <w:tab/>
            </w:r>
            <w:r>
              <w:rPr>
                <w:rStyle w:val="IndexLink"/>
              </w:rPr>
              <w:t>208</w:t>
            </w:r>
          </w:hyperlink>
        </w:p>
        <w:p>
          <w:pPr>
            <w:pStyle w:val="Contents4"/>
            <w:tabs>
              <w:tab w:val="clear" w:pos="8176"/>
              <w:tab w:val="right" w:pos="9026" w:leader="dot"/>
            </w:tabs>
            <w:rPr/>
          </w:pPr>
          <w:hyperlink w:anchor="__RefHeading___Toc2317260_2142443653">
            <w:r>
              <w:rPr>
                <w:webHidden/>
                <w:rStyle w:val="IndexLink"/>
                <w:rtl w:val="true"/>
              </w:rPr>
              <w:t>رسالة إلى ياسر عرفات</w:t>
            </w:r>
            <w:r>
              <w:rPr>
                <w:rStyle w:val="IndexLink"/>
                <w:rtl w:val="true"/>
              </w:rPr>
              <w:tab/>
            </w:r>
            <w:r>
              <w:rPr>
                <w:rStyle w:val="IndexLink"/>
              </w:rPr>
              <w:t>209</w:t>
            </w:r>
          </w:hyperlink>
        </w:p>
        <w:p>
          <w:pPr>
            <w:pStyle w:val="Contents4"/>
            <w:tabs>
              <w:tab w:val="clear" w:pos="8176"/>
              <w:tab w:val="right" w:pos="9026" w:leader="dot"/>
            </w:tabs>
            <w:rPr/>
          </w:pPr>
          <w:hyperlink w:anchor="__RefHeading___Toc2317262_2142443653">
            <w:r>
              <w:rPr>
                <w:webHidden/>
                <w:rStyle w:val="IndexLink"/>
                <w:rtl w:val="true"/>
              </w:rPr>
              <w:t>أما عن السبب الثاني</w:t>
            </w:r>
            <w:r>
              <w:rPr>
                <w:rStyle w:val="IndexLink"/>
                <w:rtl w:val="true"/>
              </w:rPr>
              <w:tab/>
            </w:r>
            <w:r>
              <w:rPr>
                <w:rStyle w:val="IndexLink"/>
              </w:rPr>
              <w:t>210</w:t>
            </w:r>
          </w:hyperlink>
        </w:p>
        <w:p>
          <w:pPr>
            <w:pStyle w:val="Contents4"/>
            <w:tabs>
              <w:tab w:val="clear" w:pos="8176"/>
              <w:tab w:val="right" w:pos="9026" w:leader="dot"/>
            </w:tabs>
            <w:rPr/>
          </w:pPr>
          <w:hyperlink w:anchor="__RefHeading___Toc2317264_2142443653">
            <w:r>
              <w:rPr>
                <w:webHidden/>
                <w:rStyle w:val="IndexLink"/>
                <w:rtl w:val="true"/>
              </w:rPr>
              <w:t>حتمية السقوط</w:t>
            </w:r>
            <w:r>
              <w:rPr>
                <w:rStyle w:val="IndexLink"/>
                <w:rtl w:val="true"/>
              </w:rPr>
              <w:tab/>
            </w:r>
            <w:r>
              <w:rPr>
                <w:rStyle w:val="IndexLink"/>
              </w:rPr>
              <w:t>212</w:t>
            </w:r>
          </w:hyperlink>
        </w:p>
        <w:p>
          <w:pPr>
            <w:pStyle w:val="Contents3"/>
            <w:tabs>
              <w:tab w:val="clear" w:pos="8459"/>
              <w:tab w:val="right" w:pos="9026" w:leader="dot"/>
            </w:tabs>
            <w:rPr/>
          </w:pPr>
          <w:hyperlink w:anchor="__RefHeading___Toc2317266_2142443653">
            <w:r>
              <w:rPr>
                <w:webHidden/>
                <w:rStyle w:val="IndexLink"/>
                <w:rtl w:val="true"/>
              </w:rPr>
              <w:t>الخطر اليهودي</w:t>
            </w:r>
            <w:r>
              <w:rPr>
                <w:rStyle w:val="IndexLink"/>
                <w:rtl w:val="true"/>
              </w:rPr>
              <w:tab/>
            </w:r>
            <w:r>
              <w:rPr>
                <w:rStyle w:val="IndexLink"/>
              </w:rPr>
              <w:t>213</w:t>
            </w:r>
          </w:hyperlink>
        </w:p>
        <w:p>
          <w:pPr>
            <w:pStyle w:val="Contents4"/>
            <w:tabs>
              <w:tab w:val="clear" w:pos="8176"/>
              <w:tab w:val="right" w:pos="9026" w:leader="dot"/>
            </w:tabs>
            <w:rPr/>
          </w:pPr>
          <w:hyperlink w:anchor="__RefHeading___Toc2317268_2142443653">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2317270_2142443653">
            <w:r>
              <w:rPr>
                <w:webHidden/>
                <w:rStyle w:val="IndexLink"/>
              </w:rPr>
              <w:t>1</w:t>
            </w:r>
            <w:r>
              <w:rPr>
                <w:rStyle w:val="IndexLink"/>
                <w:rtl w:val="true"/>
              </w:rPr>
              <w:t xml:space="preserve">- </w:t>
            </w:r>
            <w:r>
              <w:rPr>
                <w:rStyle w:val="IndexLink"/>
                <w:rtl w:val="true"/>
              </w:rPr>
              <w:t>السيطرة على التجارة</w:t>
            </w:r>
            <w:r>
              <w:rPr>
                <w:rStyle w:val="IndexLink"/>
                <w:rtl w:val="true"/>
              </w:rPr>
              <w:tab/>
            </w:r>
            <w:r>
              <w:rPr>
                <w:rStyle w:val="IndexLink"/>
              </w:rPr>
              <w:t>214</w:t>
            </w:r>
          </w:hyperlink>
        </w:p>
        <w:p>
          <w:pPr>
            <w:pStyle w:val="Contents4"/>
            <w:tabs>
              <w:tab w:val="clear" w:pos="8176"/>
              <w:tab w:val="right" w:pos="9026" w:leader="dot"/>
            </w:tabs>
            <w:rPr/>
          </w:pPr>
          <w:hyperlink w:anchor="__RefHeading___Toc2317272_2142443653">
            <w:r>
              <w:rPr>
                <w:webHidden/>
                <w:rStyle w:val="IndexLink"/>
              </w:rPr>
              <w:t>2</w:t>
            </w:r>
            <w:r>
              <w:rPr>
                <w:rStyle w:val="IndexLink"/>
                <w:rtl w:val="true"/>
              </w:rPr>
              <w:t xml:space="preserve">- </w:t>
            </w:r>
            <w:r>
              <w:rPr>
                <w:rStyle w:val="IndexLink"/>
                <w:rtl w:val="true"/>
              </w:rPr>
              <w:t>نشر الفساد</w:t>
            </w:r>
            <w:r>
              <w:rPr>
                <w:rStyle w:val="IndexLink"/>
                <w:rtl w:val="true"/>
              </w:rPr>
              <w:tab/>
            </w:r>
            <w:r>
              <w:rPr>
                <w:rStyle w:val="IndexLink"/>
              </w:rPr>
              <w:t>215</w:t>
            </w:r>
          </w:hyperlink>
        </w:p>
        <w:p>
          <w:pPr>
            <w:pStyle w:val="Contents4"/>
            <w:tabs>
              <w:tab w:val="clear" w:pos="8176"/>
              <w:tab w:val="right" w:pos="9026" w:leader="dot"/>
            </w:tabs>
            <w:rPr/>
          </w:pPr>
          <w:hyperlink w:anchor="__RefHeading___Toc2317274_2142443653">
            <w:r>
              <w:rPr>
                <w:webHidden/>
                <w:rStyle w:val="IndexLink"/>
              </w:rPr>
              <w:t>3</w:t>
            </w:r>
            <w:r>
              <w:rPr>
                <w:rStyle w:val="IndexLink"/>
                <w:rtl w:val="true"/>
              </w:rPr>
              <w:t xml:space="preserve">- </w:t>
            </w:r>
            <w:r>
              <w:rPr>
                <w:rStyle w:val="IndexLink"/>
                <w:rtl w:val="true"/>
              </w:rPr>
              <w:t>خطر المخدرات</w:t>
            </w:r>
            <w:r>
              <w:rPr>
                <w:rStyle w:val="IndexLink"/>
                <w:rtl w:val="true"/>
              </w:rPr>
              <w:tab/>
            </w:r>
            <w:r>
              <w:rPr>
                <w:rStyle w:val="IndexLink"/>
              </w:rPr>
              <w:t>217</w:t>
            </w:r>
          </w:hyperlink>
        </w:p>
        <w:p>
          <w:pPr>
            <w:pStyle w:val="Contents4"/>
            <w:tabs>
              <w:tab w:val="clear" w:pos="8176"/>
              <w:tab w:val="right" w:pos="9026" w:leader="dot"/>
            </w:tabs>
            <w:rPr/>
          </w:pPr>
          <w:hyperlink w:anchor="__RefHeading___Toc2317276_2142443653">
            <w:r>
              <w:rPr>
                <w:webHidden/>
                <w:rStyle w:val="IndexLink"/>
              </w:rPr>
              <w:t>4</w:t>
            </w:r>
            <w:r>
              <w:rPr>
                <w:rStyle w:val="IndexLink"/>
                <w:rtl w:val="true"/>
              </w:rPr>
              <w:t xml:space="preserve">- </w:t>
            </w:r>
            <w:r>
              <w:rPr>
                <w:rStyle w:val="IndexLink"/>
                <w:rtl w:val="true"/>
              </w:rPr>
              <w:t>نشر الإيدز</w:t>
            </w:r>
            <w:r>
              <w:rPr>
                <w:rStyle w:val="IndexLink"/>
                <w:rtl w:val="true"/>
              </w:rPr>
              <w:tab/>
            </w:r>
            <w:r>
              <w:rPr>
                <w:rStyle w:val="IndexLink"/>
              </w:rPr>
              <w:t>218</w:t>
            </w:r>
          </w:hyperlink>
        </w:p>
        <w:p>
          <w:pPr>
            <w:pStyle w:val="Contents2"/>
            <w:tabs>
              <w:tab w:val="clear" w:pos="8743"/>
              <w:tab w:val="right" w:pos="9026" w:leader="dot"/>
            </w:tabs>
            <w:rPr/>
          </w:pPr>
          <w:hyperlink w:anchor="__RefHeading___Toc2317278_2142443653">
            <w:r>
              <w:rPr>
                <w:webHidden/>
                <w:rStyle w:val="IndexLink"/>
                <w:rtl w:val="true"/>
              </w:rPr>
              <w:t>احترام الإنسان في الإسلام</w:t>
            </w:r>
            <w:r>
              <w:rPr>
                <w:rStyle w:val="IndexLink"/>
                <w:rtl w:val="true"/>
              </w:rPr>
              <w:tab/>
            </w:r>
            <w:r>
              <w:rPr>
                <w:rStyle w:val="IndexLink"/>
              </w:rPr>
              <w:t>220</w:t>
            </w:r>
          </w:hyperlink>
        </w:p>
        <w:p>
          <w:pPr>
            <w:pStyle w:val="Contents3"/>
            <w:tabs>
              <w:tab w:val="clear" w:pos="8459"/>
              <w:tab w:val="right" w:pos="9026" w:leader="dot"/>
            </w:tabs>
            <w:rPr/>
          </w:pPr>
          <w:hyperlink w:anchor="__RefHeading___Toc2317280_2142443653">
            <w:r>
              <w:rPr>
                <w:webHidden/>
                <w:rStyle w:val="IndexLink"/>
                <w:rtl w:val="true"/>
              </w:rPr>
              <w:t>في البدء</w:t>
            </w:r>
            <w:r>
              <w:rPr>
                <w:rStyle w:val="IndexLink"/>
                <w:rtl w:val="true"/>
              </w:rPr>
              <w:tab/>
            </w:r>
            <w:r>
              <w:rPr>
                <w:rStyle w:val="IndexLink"/>
              </w:rPr>
              <w:t>220</w:t>
            </w:r>
          </w:hyperlink>
        </w:p>
        <w:p>
          <w:pPr>
            <w:pStyle w:val="Contents3"/>
            <w:tabs>
              <w:tab w:val="clear" w:pos="8459"/>
              <w:tab w:val="right" w:pos="9026" w:leader="dot"/>
            </w:tabs>
            <w:rPr/>
          </w:pPr>
          <w:hyperlink w:anchor="__RefHeading___Toc2317282_2142443653">
            <w:r>
              <w:rPr>
                <w:webHidden/>
                <w:rStyle w:val="IndexLink"/>
                <w:rtl w:val="true"/>
              </w:rPr>
              <w:t>أفضل الخلق</w:t>
            </w:r>
            <w:r>
              <w:rPr>
                <w:rStyle w:val="IndexLink"/>
                <w:rtl w:val="true"/>
              </w:rPr>
              <w:tab/>
            </w:r>
            <w:r>
              <w:rPr>
                <w:rStyle w:val="IndexLink"/>
              </w:rPr>
              <w:t>221</w:t>
            </w:r>
          </w:hyperlink>
        </w:p>
        <w:p>
          <w:pPr>
            <w:pStyle w:val="Contents4"/>
            <w:tabs>
              <w:tab w:val="clear" w:pos="8176"/>
              <w:tab w:val="right" w:pos="9026" w:leader="dot"/>
            </w:tabs>
            <w:rPr/>
          </w:pPr>
          <w:hyperlink w:anchor="__RefHeading___Toc2317284_2142443653">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2317286_2142443653">
            <w:r>
              <w:rPr>
                <w:webHidden/>
                <w:rStyle w:val="IndexLink"/>
                <w:rtl w:val="true"/>
              </w:rPr>
              <w:t>الإنسان المكرّم</w:t>
            </w:r>
            <w:r>
              <w:rPr>
                <w:rStyle w:val="IndexLink"/>
                <w:rtl w:val="true"/>
              </w:rPr>
              <w:tab/>
            </w:r>
            <w:r>
              <w:rPr>
                <w:rStyle w:val="IndexLink"/>
              </w:rPr>
              <w:t>224</w:t>
            </w:r>
          </w:hyperlink>
        </w:p>
        <w:p>
          <w:pPr>
            <w:pStyle w:val="Contents4"/>
            <w:tabs>
              <w:tab w:val="clear" w:pos="8176"/>
              <w:tab w:val="right" w:pos="9026" w:leader="dot"/>
            </w:tabs>
            <w:rPr/>
          </w:pPr>
          <w:hyperlink w:anchor="__RefHeading___Toc2317288_2142443653">
            <w:r>
              <w:rPr>
                <w:webHidden/>
                <w:rStyle w:val="IndexLink"/>
                <w:rtl w:val="true"/>
              </w:rPr>
              <w:t>الرسول الأعظم</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واحترام الإنسان</w:t>
            </w:r>
            <w:r>
              <w:rPr>
                <w:rStyle w:val="IndexLink"/>
                <w:rtl w:val="true"/>
              </w:rPr>
              <w:tab/>
            </w:r>
            <w:r>
              <w:rPr>
                <w:rStyle w:val="IndexLink"/>
              </w:rPr>
              <w:t>225</w:t>
            </w:r>
          </w:hyperlink>
        </w:p>
        <w:p>
          <w:pPr>
            <w:pStyle w:val="Contents4"/>
            <w:tabs>
              <w:tab w:val="clear" w:pos="8176"/>
              <w:tab w:val="right" w:pos="9026" w:leader="dot"/>
            </w:tabs>
            <w:rPr/>
          </w:pPr>
          <w:hyperlink w:anchor="__RefHeading___Toc2317290_2142443653">
            <w:r>
              <w:rPr>
                <w:webHidden/>
                <w:rStyle w:val="IndexLink"/>
                <w:rtl w:val="true"/>
              </w:rPr>
              <w:t>من ينجيك مني؟</w:t>
            </w:r>
            <w:r>
              <w:rPr>
                <w:rStyle w:val="IndexLink"/>
                <w:rtl w:val="true"/>
              </w:rPr>
              <w:tab/>
            </w:r>
            <w:r>
              <w:rPr>
                <w:rStyle w:val="IndexLink"/>
              </w:rPr>
              <w:t>230</w:t>
            </w:r>
          </w:hyperlink>
        </w:p>
        <w:p>
          <w:pPr>
            <w:pStyle w:val="Contents4"/>
            <w:tabs>
              <w:tab w:val="clear" w:pos="8176"/>
              <w:tab w:val="right" w:pos="9026" w:leader="dot"/>
            </w:tabs>
            <w:rPr/>
          </w:pPr>
          <w:hyperlink w:anchor="__RefHeading___Toc2317292_2142443653">
            <w:r>
              <w:rPr>
                <w:webHidden/>
                <w:rStyle w:val="IndexLink"/>
                <w:rtl w:val="true"/>
              </w:rPr>
              <w:t>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وأهل الذمة</w:t>
            </w:r>
            <w:r>
              <w:rPr>
                <w:rStyle w:val="IndexLink"/>
                <w:rtl w:val="true"/>
              </w:rPr>
              <w:tab/>
            </w:r>
            <w:r>
              <w:rPr>
                <w:rStyle w:val="IndexLink"/>
              </w:rPr>
              <w:t>230</w:t>
            </w:r>
          </w:hyperlink>
        </w:p>
        <w:p>
          <w:pPr>
            <w:pStyle w:val="Contents4"/>
            <w:tabs>
              <w:tab w:val="clear" w:pos="8176"/>
              <w:tab w:val="right" w:pos="9026" w:leader="dot"/>
            </w:tabs>
            <w:rPr/>
          </w:pPr>
          <w:hyperlink w:anchor="__RefHeading___Toc2317294_2142443653">
            <w:r>
              <w:rPr>
                <w:webHidden/>
                <w:rStyle w:val="IndexLink"/>
                <w:rtl w:val="true"/>
              </w:rPr>
              <w:t>احترام جميع الناس</w:t>
            </w:r>
            <w:r>
              <w:rPr>
                <w:rStyle w:val="IndexLink"/>
                <w:rtl w:val="true"/>
              </w:rPr>
              <w:tab/>
            </w:r>
            <w:r>
              <w:rPr>
                <w:rStyle w:val="IndexLink"/>
              </w:rPr>
              <w:t>232</w:t>
            </w:r>
          </w:hyperlink>
        </w:p>
        <w:p>
          <w:pPr>
            <w:pStyle w:val="Contents4"/>
            <w:tabs>
              <w:tab w:val="clear" w:pos="8176"/>
              <w:tab w:val="right" w:pos="9026" w:leader="dot"/>
            </w:tabs>
            <w:rPr/>
          </w:pPr>
          <w:hyperlink w:anchor="__RefHeading___Toc2317296_2142443653">
            <w:r>
              <w:rPr>
                <w:webHidden/>
                <w:rStyle w:val="IndexLink"/>
                <w:rtl w:val="true"/>
              </w:rPr>
              <w:t>حرمة التعذيب لانتزاع الاعتراف</w:t>
            </w:r>
            <w:r>
              <w:rPr>
                <w:rStyle w:val="IndexLink"/>
                <w:rtl w:val="true"/>
              </w:rPr>
              <w:tab/>
            </w:r>
            <w:r>
              <w:rPr>
                <w:rStyle w:val="IndexLink"/>
              </w:rPr>
              <w:t>235</w:t>
            </w:r>
          </w:hyperlink>
        </w:p>
        <w:p>
          <w:pPr>
            <w:pStyle w:val="Contents4"/>
            <w:tabs>
              <w:tab w:val="clear" w:pos="8176"/>
              <w:tab w:val="right" w:pos="9026" w:leader="dot"/>
            </w:tabs>
            <w:rPr/>
          </w:pPr>
          <w:hyperlink w:anchor="__RefHeading___Toc2317298_2142443653">
            <w:r>
              <w:rPr>
                <w:webHidden/>
                <w:rStyle w:val="IndexLink"/>
                <w:rtl w:val="true"/>
              </w:rPr>
              <w:t>الاحترام بين الزوج والزوجة</w:t>
            </w:r>
            <w:r>
              <w:rPr>
                <w:rStyle w:val="IndexLink"/>
                <w:rtl w:val="true"/>
              </w:rPr>
              <w:tab/>
            </w:r>
            <w:r>
              <w:rPr>
                <w:rStyle w:val="IndexLink"/>
              </w:rPr>
              <w:t>239</w:t>
            </w:r>
          </w:hyperlink>
        </w:p>
        <w:p>
          <w:pPr>
            <w:pStyle w:val="Contents4"/>
            <w:tabs>
              <w:tab w:val="clear" w:pos="8176"/>
              <w:tab w:val="right" w:pos="9026" w:leader="dot"/>
            </w:tabs>
            <w:rPr/>
          </w:pPr>
          <w:hyperlink w:anchor="__RefHeading___Toc2317300_2142443653">
            <w:r>
              <w:rPr>
                <w:webHidden/>
                <w:rStyle w:val="IndexLink"/>
                <w:rtl w:val="true"/>
              </w:rPr>
              <w:t>المحدود واحترامه</w:t>
            </w:r>
            <w:r>
              <w:rPr>
                <w:rStyle w:val="IndexLink"/>
                <w:rtl w:val="true"/>
              </w:rPr>
              <w:tab/>
            </w:r>
            <w:r>
              <w:rPr>
                <w:rStyle w:val="IndexLink"/>
              </w:rPr>
              <w:t>242</w:t>
            </w:r>
          </w:hyperlink>
        </w:p>
        <w:p>
          <w:pPr>
            <w:pStyle w:val="Contents4"/>
            <w:tabs>
              <w:tab w:val="clear" w:pos="8176"/>
              <w:tab w:val="right" w:pos="9026" w:leader="dot"/>
            </w:tabs>
            <w:rPr/>
          </w:pPr>
          <w:hyperlink w:anchor="__RefHeading___Toc2317302_2142443653">
            <w:r>
              <w:rPr>
                <w:webHidden/>
                <w:rStyle w:val="IndexLink"/>
                <w:rtl w:val="true"/>
              </w:rPr>
              <w:t>احترام الأعداء</w:t>
            </w:r>
            <w:r>
              <w:rPr>
                <w:rStyle w:val="IndexLink"/>
                <w:rtl w:val="true"/>
              </w:rPr>
              <w:tab/>
            </w:r>
            <w:r>
              <w:rPr>
                <w:rStyle w:val="IndexLink"/>
              </w:rPr>
              <w:t>246</w:t>
            </w:r>
          </w:hyperlink>
        </w:p>
        <w:p>
          <w:pPr>
            <w:pStyle w:val="Contents4"/>
            <w:tabs>
              <w:tab w:val="clear" w:pos="8176"/>
              <w:tab w:val="right" w:pos="9026" w:leader="dot"/>
            </w:tabs>
            <w:rPr/>
          </w:pPr>
          <w:hyperlink w:anchor="__RefHeading___Toc2317304_2142443653">
            <w:r>
              <w:rPr>
                <w:webHidden/>
                <w:rStyle w:val="IndexLink"/>
                <w:rtl w:val="true"/>
              </w:rPr>
              <w:t>عطاء الرسول</w:t>
            </w:r>
            <w:r>
              <w:rPr>
                <w:rStyle w:val="IndexLink"/>
                <w:rtl w:val="true"/>
              </w:rPr>
              <w:t>(</w:t>
            </w:r>
            <w:r>
              <w:rPr>
                <w:rStyle w:val="IndexLink"/>
                <w:rtl w:val="true"/>
              </w:rPr>
              <w:t>صلی اللّه عليه وآله وسلم</w:t>
            </w:r>
            <w:r>
              <w:rPr>
                <w:rStyle w:val="IndexLink"/>
                <w:rtl w:val="true"/>
              </w:rPr>
              <w:t>)</w:t>
              <w:tab/>
            </w:r>
            <w:r>
              <w:rPr>
                <w:rStyle w:val="IndexLink"/>
              </w:rPr>
              <w:t>247</w:t>
            </w:r>
          </w:hyperlink>
        </w:p>
        <w:p>
          <w:pPr>
            <w:pStyle w:val="Contents4"/>
            <w:tabs>
              <w:tab w:val="clear" w:pos="8176"/>
              <w:tab w:val="right" w:pos="9026" w:leader="dot"/>
            </w:tabs>
            <w:rPr/>
          </w:pPr>
          <w:hyperlink w:anchor="__RefHeading___Toc2317306_2142443653">
            <w:r>
              <w:rPr>
                <w:webHidden/>
                <w:rStyle w:val="IndexLink"/>
                <w:rtl w:val="true"/>
              </w:rPr>
              <w:t>مع ذي الخويصرة</w:t>
            </w:r>
            <w:r>
              <w:rPr>
                <w:rStyle w:val="IndexLink"/>
                <w:rtl w:val="true"/>
              </w:rPr>
              <w:tab/>
            </w:r>
            <w:r>
              <w:rPr>
                <w:rStyle w:val="IndexLink"/>
              </w:rPr>
              <w:t>249</w:t>
            </w:r>
          </w:hyperlink>
        </w:p>
        <w:p>
          <w:pPr>
            <w:pStyle w:val="Contents4"/>
            <w:tabs>
              <w:tab w:val="clear" w:pos="8176"/>
              <w:tab w:val="right" w:pos="9026" w:leader="dot"/>
            </w:tabs>
            <w:rPr/>
          </w:pPr>
          <w:hyperlink w:anchor="__RefHeading___Toc2317308_2142443653">
            <w:r>
              <w:rPr>
                <w:webHidden/>
                <w:rStyle w:val="IndexLink"/>
                <w:rtl w:val="true"/>
              </w:rPr>
              <w:t>العفو حتى في ميدان القتال</w:t>
            </w:r>
            <w:r>
              <w:rPr>
                <w:rStyle w:val="IndexLink"/>
                <w:rtl w:val="true"/>
              </w:rPr>
              <w:tab/>
            </w:r>
            <w:r>
              <w:rPr>
                <w:rStyle w:val="IndexLink"/>
              </w:rPr>
              <w:t>250</w:t>
            </w:r>
          </w:hyperlink>
        </w:p>
        <w:p>
          <w:pPr>
            <w:pStyle w:val="Contents4"/>
            <w:tabs>
              <w:tab w:val="clear" w:pos="8176"/>
              <w:tab w:val="right" w:pos="9026" w:leader="dot"/>
            </w:tabs>
            <w:rPr/>
          </w:pPr>
          <w:hyperlink w:anchor="__RefHeading___Toc2317310_2142443653">
            <w:r>
              <w:rPr>
                <w:webHidden/>
                <w:rStyle w:val="IndexLink"/>
                <w:rtl w:val="true"/>
              </w:rPr>
              <w:t>مالك الأشتر قائد الجيوش</w:t>
            </w:r>
            <w:r>
              <w:rPr>
                <w:rStyle w:val="IndexLink"/>
                <w:rtl w:val="true"/>
              </w:rPr>
              <w:tab/>
            </w:r>
            <w:r>
              <w:rPr>
                <w:rStyle w:val="IndexLink"/>
              </w:rPr>
              <w:t>251</w:t>
            </w:r>
          </w:hyperlink>
        </w:p>
        <w:p>
          <w:pPr>
            <w:pStyle w:val="Contents4"/>
            <w:tabs>
              <w:tab w:val="clear" w:pos="8176"/>
              <w:tab w:val="right" w:pos="9026" w:leader="dot"/>
            </w:tabs>
            <w:rPr/>
          </w:pPr>
          <w:hyperlink w:anchor="__RefHeading___Toc2317312_2142443653">
            <w:r>
              <w:rPr>
                <w:webHidden/>
                <w:rStyle w:val="IndexLink"/>
                <w:rtl w:val="true"/>
              </w:rPr>
              <w:t>من أخلاق الآخوند الخراساني</w:t>
            </w:r>
            <w:r>
              <w:rPr>
                <w:rStyle w:val="IndexLink"/>
                <w:rtl w:val="true"/>
              </w:rPr>
              <w:t>(</w:t>
            </w:r>
            <w:r>
              <w:rPr>
                <w:rStyle w:val="IndexLink"/>
                <w:rtl w:val="true"/>
              </w:rPr>
              <w:t>رحمه اللّه</w:t>
            </w:r>
            <w:r>
              <w:rPr>
                <w:rStyle w:val="IndexLink"/>
                <w:rtl w:val="true"/>
              </w:rPr>
              <w:t>)</w:t>
              <w:tab/>
            </w:r>
            <w:r>
              <w:rPr>
                <w:rStyle w:val="IndexLink"/>
              </w:rPr>
              <w:t>252</w:t>
            </w:r>
          </w:hyperlink>
        </w:p>
        <w:p>
          <w:pPr>
            <w:pStyle w:val="Contents4"/>
            <w:tabs>
              <w:tab w:val="clear" w:pos="8176"/>
              <w:tab w:val="right" w:pos="9026" w:leader="dot"/>
            </w:tabs>
            <w:rPr/>
          </w:pPr>
          <w:hyperlink w:anchor="__RefHeading___Toc2317314_2142443653">
            <w:r>
              <w:rPr>
                <w:webHidden/>
                <w:rStyle w:val="IndexLink"/>
                <w:rtl w:val="true"/>
              </w:rPr>
              <w:t>المرجع لسمح</w:t>
            </w:r>
            <w:r>
              <w:rPr>
                <w:rStyle w:val="IndexLink"/>
                <w:rtl w:val="true"/>
              </w:rPr>
              <w:tab/>
            </w:r>
            <w:r>
              <w:rPr>
                <w:rStyle w:val="IndexLink"/>
              </w:rPr>
              <w:t>253</w:t>
            </w:r>
          </w:hyperlink>
        </w:p>
        <w:p>
          <w:pPr>
            <w:pStyle w:val="Contents3"/>
            <w:tabs>
              <w:tab w:val="clear" w:pos="8459"/>
              <w:tab w:val="right" w:pos="9026" w:leader="dot"/>
            </w:tabs>
            <w:rPr/>
          </w:pPr>
          <w:hyperlink w:anchor="__RefHeading___Toc2317316_2142443653">
            <w:r>
              <w:rPr>
                <w:webHidden/>
                <w:rStyle w:val="IndexLink"/>
                <w:rtl w:val="true"/>
              </w:rPr>
              <w:t>من هدي القرآن الحكيم</w:t>
            </w:r>
            <w:r>
              <w:rPr>
                <w:rStyle w:val="IndexLink"/>
                <w:rtl w:val="true"/>
              </w:rPr>
              <w:tab/>
            </w:r>
            <w:r>
              <w:rPr>
                <w:rStyle w:val="IndexLink"/>
              </w:rPr>
              <w:t>255</w:t>
            </w:r>
          </w:hyperlink>
        </w:p>
        <w:p>
          <w:pPr>
            <w:pStyle w:val="Contents4"/>
            <w:tabs>
              <w:tab w:val="clear" w:pos="8176"/>
              <w:tab w:val="right" w:pos="9026" w:leader="dot"/>
            </w:tabs>
            <w:rPr/>
          </w:pPr>
          <w:hyperlink w:anchor="__RefHeading___Toc2317318_2142443653">
            <w:r>
              <w:rPr>
                <w:webHidden/>
                <w:rStyle w:val="IndexLink"/>
                <w:rtl w:val="true"/>
              </w:rPr>
              <w:t>كرامة الإنسان</w:t>
            </w:r>
            <w:r>
              <w:rPr>
                <w:rStyle w:val="IndexLink"/>
                <w:rtl w:val="true"/>
              </w:rPr>
              <w:tab/>
            </w:r>
            <w:r>
              <w:rPr>
                <w:rStyle w:val="IndexLink"/>
              </w:rPr>
              <w:t>255</w:t>
            </w:r>
          </w:hyperlink>
        </w:p>
        <w:p>
          <w:pPr>
            <w:pStyle w:val="Contents4"/>
            <w:tabs>
              <w:tab w:val="clear" w:pos="8176"/>
              <w:tab w:val="right" w:pos="9026" w:leader="dot"/>
            </w:tabs>
            <w:rPr/>
          </w:pPr>
          <w:hyperlink w:anchor="__RefHeading___Toc2317320_2142443653">
            <w:r>
              <w:rPr>
                <w:webHidden/>
                <w:rStyle w:val="IndexLink"/>
                <w:rtl w:val="true"/>
              </w:rPr>
              <w:t>احترام جميع الناس</w:t>
            </w:r>
            <w:r>
              <w:rPr>
                <w:rStyle w:val="IndexLink"/>
                <w:rtl w:val="true"/>
              </w:rPr>
              <w:tab/>
            </w:r>
            <w:r>
              <w:rPr>
                <w:rStyle w:val="IndexLink"/>
              </w:rPr>
              <w:t>255</w:t>
            </w:r>
          </w:hyperlink>
        </w:p>
        <w:p>
          <w:pPr>
            <w:pStyle w:val="Contents4"/>
            <w:tabs>
              <w:tab w:val="clear" w:pos="8176"/>
              <w:tab w:val="right" w:pos="9026" w:leader="dot"/>
            </w:tabs>
            <w:rPr/>
          </w:pPr>
          <w:hyperlink w:anchor="__RefHeading___Toc2317322_2142443653">
            <w:r>
              <w:rPr>
                <w:webHidden/>
                <w:rStyle w:val="IndexLink"/>
                <w:rtl w:val="true"/>
              </w:rPr>
              <w:t>الاحترام بين الزوج والزوجة</w:t>
            </w:r>
            <w:r>
              <w:rPr>
                <w:rStyle w:val="IndexLink"/>
                <w:rtl w:val="true"/>
              </w:rPr>
              <w:tab/>
            </w:r>
            <w:r>
              <w:rPr>
                <w:rStyle w:val="IndexLink"/>
              </w:rPr>
              <w:t>256</w:t>
            </w:r>
          </w:hyperlink>
        </w:p>
        <w:p>
          <w:pPr>
            <w:pStyle w:val="Contents4"/>
            <w:tabs>
              <w:tab w:val="clear" w:pos="8176"/>
              <w:tab w:val="right" w:pos="9026" w:leader="dot"/>
            </w:tabs>
            <w:rPr/>
          </w:pPr>
          <w:hyperlink w:anchor="__RefHeading___Toc2317324_2142443653">
            <w:r>
              <w:rPr>
                <w:webHidden/>
                <w:rStyle w:val="IndexLink"/>
                <w:rtl w:val="true"/>
              </w:rPr>
              <w:t>في ذم العداوة</w:t>
            </w:r>
            <w:r>
              <w:rPr>
                <w:rStyle w:val="IndexLink"/>
                <w:rtl w:val="true"/>
              </w:rPr>
              <w:tab/>
            </w:r>
            <w:r>
              <w:rPr>
                <w:rStyle w:val="IndexLink"/>
              </w:rPr>
              <w:t>256</w:t>
            </w:r>
          </w:hyperlink>
        </w:p>
        <w:p>
          <w:pPr>
            <w:pStyle w:val="Contents4"/>
            <w:tabs>
              <w:tab w:val="clear" w:pos="8176"/>
              <w:tab w:val="right" w:pos="9026" w:leader="dot"/>
            </w:tabs>
            <w:rPr/>
          </w:pPr>
          <w:hyperlink w:anchor="__RefHeading___Toc2317326_2142443653">
            <w:r>
              <w:rPr>
                <w:webHidden/>
                <w:rStyle w:val="IndexLink"/>
                <w:rtl w:val="true"/>
              </w:rPr>
              <w:t>الإسلام يدعو إلى السلم</w:t>
            </w:r>
            <w:r>
              <w:rPr>
                <w:rStyle w:val="IndexLink"/>
                <w:rtl w:val="true"/>
              </w:rPr>
              <w:tab/>
            </w:r>
            <w:r>
              <w:rPr>
                <w:rStyle w:val="IndexLink"/>
              </w:rPr>
              <w:t>257</w:t>
            </w:r>
          </w:hyperlink>
        </w:p>
        <w:p>
          <w:pPr>
            <w:pStyle w:val="Contents3"/>
            <w:tabs>
              <w:tab w:val="clear" w:pos="8459"/>
              <w:tab w:val="right" w:pos="9026" w:leader="dot"/>
            </w:tabs>
            <w:rPr/>
          </w:pPr>
          <w:hyperlink w:anchor="__RefHeading___Toc2317328_2142443653">
            <w:r>
              <w:rPr>
                <w:webHidden/>
                <w:rStyle w:val="IndexLink"/>
                <w:rtl w:val="true"/>
              </w:rPr>
              <w:t>من هدي السنّة المطهّرة</w:t>
            </w:r>
            <w:r>
              <w:rPr>
                <w:rStyle w:val="IndexLink"/>
                <w:rtl w:val="true"/>
              </w:rPr>
              <w:tab/>
            </w:r>
            <w:r>
              <w:rPr>
                <w:rStyle w:val="IndexLink"/>
              </w:rPr>
              <w:t>258</w:t>
            </w:r>
          </w:hyperlink>
        </w:p>
        <w:p>
          <w:pPr>
            <w:pStyle w:val="Contents4"/>
            <w:tabs>
              <w:tab w:val="clear" w:pos="8176"/>
              <w:tab w:val="right" w:pos="9026" w:leader="dot"/>
            </w:tabs>
            <w:rPr/>
          </w:pPr>
          <w:hyperlink w:anchor="__RefHeading___Toc2317330_2142443653">
            <w:r>
              <w:rPr>
                <w:webHidden/>
                <w:rStyle w:val="IndexLink"/>
                <w:rtl w:val="true"/>
              </w:rPr>
              <w:t>في ذم العداوة</w:t>
            </w:r>
            <w:r>
              <w:rPr>
                <w:rStyle w:val="IndexLink"/>
                <w:rtl w:val="true"/>
              </w:rPr>
              <w:tab/>
            </w:r>
            <w:r>
              <w:rPr>
                <w:rStyle w:val="IndexLink"/>
              </w:rPr>
              <w:t>258</w:t>
            </w:r>
          </w:hyperlink>
        </w:p>
        <w:p>
          <w:pPr>
            <w:pStyle w:val="Contents4"/>
            <w:tabs>
              <w:tab w:val="clear" w:pos="8176"/>
              <w:tab w:val="right" w:pos="9026" w:leader="dot"/>
            </w:tabs>
            <w:rPr/>
          </w:pPr>
          <w:hyperlink w:anchor="__RefHeading___Toc2317332_2142443653">
            <w:r>
              <w:rPr>
                <w:webHidden/>
                <w:rStyle w:val="IndexLink"/>
                <w:rtl w:val="true"/>
              </w:rPr>
              <w:t>احترام جميع الناس</w:t>
            </w:r>
            <w:r>
              <w:rPr>
                <w:rStyle w:val="IndexLink"/>
                <w:rtl w:val="true"/>
              </w:rPr>
              <w:tab/>
            </w:r>
            <w:r>
              <w:rPr>
                <w:rStyle w:val="IndexLink"/>
              </w:rPr>
              <w:t>258</w:t>
            </w:r>
          </w:hyperlink>
        </w:p>
        <w:p>
          <w:pPr>
            <w:pStyle w:val="Contents4"/>
            <w:tabs>
              <w:tab w:val="clear" w:pos="8176"/>
              <w:tab w:val="right" w:pos="9026" w:leader="dot"/>
            </w:tabs>
            <w:rPr/>
          </w:pPr>
          <w:hyperlink w:anchor="__RefHeading___Toc2317334_2142443653">
            <w:r>
              <w:rPr>
                <w:webHidden/>
                <w:rStyle w:val="IndexLink"/>
                <w:rtl w:val="true"/>
              </w:rPr>
              <w:t>الاحترام بين الزوج والزوجة</w:t>
            </w:r>
            <w:r>
              <w:rPr>
                <w:rStyle w:val="IndexLink"/>
                <w:rtl w:val="true"/>
              </w:rPr>
              <w:tab/>
            </w:r>
            <w:r>
              <w:rPr>
                <w:rStyle w:val="IndexLink"/>
              </w:rPr>
              <w:t>259</w:t>
            </w:r>
          </w:hyperlink>
        </w:p>
        <w:p>
          <w:pPr>
            <w:pStyle w:val="Contents4"/>
            <w:tabs>
              <w:tab w:val="clear" w:pos="8176"/>
              <w:tab w:val="right" w:pos="9026" w:leader="dot"/>
            </w:tabs>
            <w:rPr/>
          </w:pPr>
          <w:hyperlink w:anchor="__RefHeading___Toc2317336_2142443653">
            <w:r>
              <w:rPr>
                <w:webHidden/>
                <w:rStyle w:val="IndexLink"/>
                <w:rtl w:val="true"/>
              </w:rPr>
              <w:t>الإسلام يدعو إلى السلم</w:t>
            </w:r>
            <w:r>
              <w:rPr>
                <w:rStyle w:val="IndexLink"/>
                <w:rtl w:val="true"/>
              </w:rPr>
              <w:tab/>
            </w:r>
            <w:r>
              <w:rPr>
                <w:rStyle w:val="IndexLink"/>
              </w:rPr>
              <w:t>260</w:t>
            </w:r>
          </w:hyperlink>
        </w:p>
        <w:p>
          <w:pPr>
            <w:pStyle w:val="Contents2"/>
            <w:tabs>
              <w:tab w:val="clear" w:pos="8743"/>
              <w:tab w:val="right" w:pos="9026" w:leader="dot"/>
            </w:tabs>
            <w:rPr/>
          </w:pPr>
          <w:hyperlink w:anchor="__RefHeading___Toc2317338_2142443653">
            <w:r>
              <w:rPr>
                <w:webHidden/>
                <w:rStyle w:val="IndexLink"/>
                <w:rtl w:val="true"/>
              </w:rPr>
              <w:t>أثر النشاط والحكمة في تقدم المسلمين</w:t>
            </w:r>
            <w:r>
              <w:rPr>
                <w:rStyle w:val="IndexLink"/>
                <w:rtl w:val="true"/>
              </w:rPr>
              <w:tab/>
            </w:r>
            <w:r>
              <w:rPr>
                <w:rStyle w:val="IndexLink"/>
              </w:rPr>
              <w:t>261</w:t>
            </w:r>
          </w:hyperlink>
        </w:p>
        <w:p>
          <w:pPr>
            <w:pStyle w:val="Contents3"/>
            <w:tabs>
              <w:tab w:val="clear" w:pos="8459"/>
              <w:tab w:val="right" w:pos="9026" w:leader="dot"/>
            </w:tabs>
            <w:rPr/>
          </w:pPr>
          <w:hyperlink w:anchor="__RefHeading___Toc2317340_2142443653">
            <w:r>
              <w:rPr>
                <w:webHidden/>
                <w:rStyle w:val="IndexLink"/>
                <w:rtl w:val="true"/>
              </w:rPr>
              <w:t>انتشار الإسلام</w:t>
            </w:r>
            <w:r>
              <w:rPr>
                <w:rStyle w:val="IndexLink"/>
                <w:rtl w:val="true"/>
              </w:rPr>
              <w:tab/>
            </w:r>
            <w:r>
              <w:rPr>
                <w:rStyle w:val="IndexLink"/>
              </w:rPr>
              <w:t>261</w:t>
            </w:r>
          </w:hyperlink>
        </w:p>
        <w:p>
          <w:pPr>
            <w:pStyle w:val="Contents4"/>
            <w:tabs>
              <w:tab w:val="clear" w:pos="8176"/>
              <w:tab w:val="right" w:pos="9026" w:leader="dot"/>
            </w:tabs>
            <w:rPr/>
          </w:pPr>
          <w:hyperlink w:anchor="__RefHeading___Toc2317342_2142443653">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2317344_2142443653">
            <w:r>
              <w:rPr>
                <w:webHidden/>
                <w:rStyle w:val="IndexLink"/>
                <w:rtl w:val="true"/>
              </w:rPr>
              <w:t>عمومية الرسالة</w:t>
            </w:r>
            <w:r>
              <w:rPr>
                <w:rStyle w:val="IndexLink"/>
                <w:rtl w:val="true"/>
              </w:rPr>
              <w:tab/>
            </w:r>
            <w:r>
              <w:rPr>
                <w:rStyle w:val="IndexLink"/>
              </w:rPr>
              <w:t>262</w:t>
            </w:r>
          </w:hyperlink>
        </w:p>
        <w:p>
          <w:pPr>
            <w:pStyle w:val="Contents4"/>
            <w:tabs>
              <w:tab w:val="clear" w:pos="8176"/>
              <w:tab w:val="right" w:pos="9026" w:leader="dot"/>
            </w:tabs>
            <w:rPr/>
          </w:pPr>
          <w:hyperlink w:anchor="__RefHeading___Toc2317346_2142443653">
            <w:r>
              <w:rPr>
                <w:webHidden/>
                <w:rStyle w:val="IndexLink"/>
                <w:rtl w:val="true"/>
              </w:rPr>
              <w:t>السياسة الحكيمة لرسول اللّه</w:t>
            </w:r>
            <w:r>
              <w:rPr>
                <w:rStyle w:val="IndexLink"/>
                <w:rtl w:val="true"/>
              </w:rPr>
              <w:t>(</w:t>
            </w:r>
            <w:r>
              <w:rPr>
                <w:rStyle w:val="IndexLink"/>
                <w:rtl w:val="true"/>
              </w:rPr>
              <w:t>صلی اللّه عليه وآله وسلم</w:t>
            </w:r>
            <w:r>
              <w:rPr>
                <w:rStyle w:val="IndexLink"/>
                <w:rtl w:val="true"/>
              </w:rPr>
              <w:t>)</w:t>
              <w:tab/>
            </w:r>
            <w:r>
              <w:rPr>
                <w:rStyle w:val="IndexLink"/>
              </w:rPr>
              <w:t>264</w:t>
            </w:r>
          </w:hyperlink>
        </w:p>
        <w:p>
          <w:pPr>
            <w:pStyle w:val="Contents4"/>
            <w:tabs>
              <w:tab w:val="clear" w:pos="8176"/>
              <w:tab w:val="right" w:pos="9026" w:leader="dot"/>
            </w:tabs>
            <w:rPr/>
          </w:pPr>
          <w:hyperlink w:anchor="__RefHeading___Toc2317348_2142443653">
            <w:r>
              <w:rPr>
                <w:webHidden/>
                <w:rStyle w:val="IndexLink"/>
                <w:rtl w:val="true"/>
              </w:rPr>
              <w:t>العفو العظيم</w:t>
            </w:r>
            <w:r>
              <w:rPr>
                <w:rStyle w:val="IndexLink"/>
                <w:rtl w:val="true"/>
              </w:rPr>
              <w:tab/>
            </w:r>
            <w:r>
              <w:rPr>
                <w:rStyle w:val="IndexLink"/>
              </w:rPr>
              <w:t>267</w:t>
            </w:r>
          </w:hyperlink>
        </w:p>
        <w:p>
          <w:pPr>
            <w:pStyle w:val="Contents4"/>
            <w:tabs>
              <w:tab w:val="clear" w:pos="8176"/>
              <w:tab w:val="right" w:pos="9026" w:leader="dot"/>
            </w:tabs>
            <w:rPr/>
          </w:pPr>
          <w:hyperlink w:anchor="__RefHeading___Toc2317350_2142443653">
            <w:r>
              <w:rPr>
                <w:webHidden/>
                <w:rStyle w:val="IndexLink"/>
                <w:rtl w:val="true"/>
              </w:rPr>
              <w:t>الأسوة الحسنة</w:t>
            </w:r>
            <w:r>
              <w:rPr>
                <w:rStyle w:val="IndexLink"/>
                <w:rtl w:val="true"/>
              </w:rPr>
              <w:tab/>
            </w:r>
            <w:r>
              <w:rPr>
                <w:rStyle w:val="IndexLink"/>
              </w:rPr>
              <w:t>269</w:t>
            </w:r>
          </w:hyperlink>
        </w:p>
        <w:p>
          <w:pPr>
            <w:pStyle w:val="Contents4"/>
            <w:tabs>
              <w:tab w:val="clear" w:pos="8176"/>
              <w:tab w:val="right" w:pos="9026" w:leader="dot"/>
            </w:tabs>
            <w:rPr/>
          </w:pPr>
          <w:hyperlink w:anchor="__RefHeading___Toc2317352_2142443653">
            <w:r>
              <w:rPr>
                <w:webHidden/>
                <w:rStyle w:val="IndexLink"/>
                <w:rtl w:val="true"/>
              </w:rPr>
              <w:t>اليقظة والفكر</w:t>
            </w:r>
            <w:r>
              <w:rPr>
                <w:rStyle w:val="IndexLink"/>
                <w:rtl w:val="true"/>
              </w:rPr>
              <w:tab/>
            </w:r>
            <w:r>
              <w:rPr>
                <w:rStyle w:val="IndexLink"/>
              </w:rPr>
              <w:t>271</w:t>
            </w:r>
          </w:hyperlink>
        </w:p>
        <w:p>
          <w:pPr>
            <w:pStyle w:val="Contents4"/>
            <w:tabs>
              <w:tab w:val="clear" w:pos="8176"/>
              <w:tab w:val="right" w:pos="9026" w:leader="dot"/>
            </w:tabs>
            <w:rPr/>
          </w:pPr>
          <w:hyperlink w:anchor="__RefHeading___Toc2317354_2142443653">
            <w:r>
              <w:rPr>
                <w:webHidden/>
                <w:rStyle w:val="IndexLink"/>
                <w:rtl w:val="true"/>
              </w:rPr>
              <w:t>لا يغيّر اللّه ما بقوم</w:t>
            </w:r>
            <w:r>
              <w:rPr>
                <w:rStyle w:val="IndexLink"/>
                <w:rtl w:val="true"/>
              </w:rPr>
              <w:tab/>
            </w:r>
            <w:r>
              <w:rPr>
                <w:rStyle w:val="IndexLink"/>
              </w:rPr>
              <w:t>272</w:t>
            </w:r>
          </w:hyperlink>
        </w:p>
        <w:p>
          <w:pPr>
            <w:pStyle w:val="Contents3"/>
            <w:tabs>
              <w:tab w:val="clear" w:pos="8459"/>
              <w:tab w:val="right" w:pos="9026" w:leader="dot"/>
            </w:tabs>
            <w:rPr/>
          </w:pPr>
          <w:hyperlink w:anchor="__RefHeading___Toc2317356_2142443653">
            <w:r>
              <w:rPr>
                <w:webHidden/>
                <w:rStyle w:val="IndexLink"/>
                <w:rtl w:val="true"/>
              </w:rPr>
              <w:t>كيف انتشر الإسلام؟</w:t>
            </w:r>
            <w:r>
              <w:rPr>
                <w:rStyle w:val="IndexLink"/>
                <w:rtl w:val="true"/>
              </w:rPr>
              <w:tab/>
            </w:r>
            <w:r>
              <w:rPr>
                <w:rStyle w:val="IndexLink"/>
              </w:rPr>
              <w:t>273</w:t>
            </w:r>
          </w:hyperlink>
        </w:p>
        <w:p>
          <w:pPr>
            <w:pStyle w:val="Contents4"/>
            <w:tabs>
              <w:tab w:val="clear" w:pos="8176"/>
              <w:tab w:val="right" w:pos="9026" w:leader="dot"/>
            </w:tabs>
            <w:rPr/>
          </w:pPr>
          <w:hyperlink w:anchor="__RefHeading___Toc2317358_2142443653">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2317360_2142443653">
            <w:r>
              <w:rPr>
                <w:webHidden/>
                <w:rStyle w:val="IndexLink"/>
                <w:rtl w:val="true"/>
              </w:rPr>
              <w:t>علم الهدى</w:t>
            </w:r>
            <w:r>
              <w:rPr>
                <w:rStyle w:val="IndexLink"/>
                <w:rtl w:val="true"/>
              </w:rPr>
              <w:tab/>
            </w:r>
            <w:r>
              <w:rPr>
                <w:rStyle w:val="IndexLink"/>
              </w:rPr>
              <w:t>274</w:t>
            </w:r>
          </w:hyperlink>
        </w:p>
        <w:p>
          <w:pPr>
            <w:pStyle w:val="Contents4"/>
            <w:tabs>
              <w:tab w:val="clear" w:pos="8176"/>
              <w:tab w:val="right" w:pos="9026" w:leader="dot"/>
            </w:tabs>
            <w:rPr/>
          </w:pPr>
          <w:hyperlink w:anchor="__RefHeading___Toc2317362_2142443653">
            <w:r>
              <w:rPr>
                <w:webHidden/>
                <w:rStyle w:val="IndexLink"/>
                <w:rtl w:val="true"/>
              </w:rPr>
              <w:t>ستر العطاء</w:t>
            </w:r>
            <w:r>
              <w:rPr>
                <w:rStyle w:val="IndexLink"/>
                <w:rtl w:val="true"/>
              </w:rPr>
              <w:tab/>
            </w:r>
            <w:r>
              <w:rPr>
                <w:rStyle w:val="IndexLink"/>
              </w:rPr>
              <w:t>274</w:t>
            </w:r>
          </w:hyperlink>
        </w:p>
        <w:p>
          <w:pPr>
            <w:pStyle w:val="Contents4"/>
            <w:tabs>
              <w:tab w:val="clear" w:pos="8176"/>
              <w:tab w:val="right" w:pos="9026" w:leader="dot"/>
            </w:tabs>
            <w:rPr/>
          </w:pPr>
          <w:hyperlink w:anchor="__RefHeading___Toc2317364_2142443653">
            <w:r>
              <w:rPr>
                <w:webHidden/>
                <w:rStyle w:val="IndexLink"/>
                <w:rtl w:val="true"/>
              </w:rPr>
              <w:t>الهمة العالية</w:t>
            </w:r>
            <w:r>
              <w:rPr>
                <w:rStyle w:val="IndexLink"/>
                <w:rtl w:val="true"/>
              </w:rPr>
              <w:tab/>
            </w:r>
            <w:r>
              <w:rPr>
                <w:rStyle w:val="IndexLink"/>
              </w:rPr>
              <w:t>277</w:t>
            </w:r>
          </w:hyperlink>
        </w:p>
        <w:p>
          <w:pPr>
            <w:pStyle w:val="Contents4"/>
            <w:tabs>
              <w:tab w:val="clear" w:pos="8176"/>
              <w:tab w:val="right" w:pos="9026" w:leader="dot"/>
            </w:tabs>
            <w:rPr/>
          </w:pPr>
          <w:hyperlink w:anchor="__RefHeading___Toc2317366_2142443653">
            <w:r>
              <w:rPr>
                <w:webHidden/>
                <w:rStyle w:val="IndexLink"/>
                <w:rtl w:val="true"/>
              </w:rPr>
              <w:t>الصينيون وإحياء بلادهم</w:t>
            </w:r>
            <w:r>
              <w:rPr>
                <w:rStyle w:val="IndexLink"/>
                <w:rtl w:val="true"/>
              </w:rPr>
              <w:tab/>
            </w:r>
            <w:r>
              <w:rPr>
                <w:rStyle w:val="IndexLink"/>
              </w:rPr>
              <w:t>279</w:t>
            </w:r>
          </w:hyperlink>
        </w:p>
        <w:p>
          <w:pPr>
            <w:pStyle w:val="Contents4"/>
            <w:tabs>
              <w:tab w:val="clear" w:pos="8176"/>
              <w:tab w:val="right" w:pos="9026" w:leader="dot"/>
            </w:tabs>
            <w:rPr/>
          </w:pPr>
          <w:hyperlink w:anchor="__RefHeading___Toc2317368_2142443653">
            <w:r>
              <w:rPr>
                <w:webHidden/>
                <w:rStyle w:val="IndexLink"/>
                <w:rtl w:val="true"/>
              </w:rPr>
              <w:t>يقظة الأعداء</w:t>
            </w:r>
            <w:r>
              <w:rPr>
                <w:rStyle w:val="IndexLink"/>
                <w:rtl w:val="true"/>
              </w:rPr>
              <w:tab/>
            </w:r>
            <w:r>
              <w:rPr>
                <w:rStyle w:val="IndexLink"/>
              </w:rPr>
              <w:t>279</w:t>
            </w:r>
          </w:hyperlink>
        </w:p>
        <w:p>
          <w:pPr>
            <w:pStyle w:val="Contents4"/>
            <w:tabs>
              <w:tab w:val="clear" w:pos="8176"/>
              <w:tab w:val="right" w:pos="9026" w:leader="dot"/>
            </w:tabs>
            <w:rPr/>
          </w:pPr>
          <w:hyperlink w:anchor="__RefHeading___Toc2317370_2142443653">
            <w:r>
              <w:rPr>
                <w:webHidden/>
                <w:rStyle w:val="IndexLink"/>
                <w:rtl w:val="true"/>
              </w:rPr>
              <w:t>سياسة أعداء الإسلام</w:t>
            </w:r>
            <w:r>
              <w:rPr>
                <w:rStyle w:val="IndexLink"/>
                <w:rtl w:val="true"/>
              </w:rPr>
              <w:tab/>
            </w:r>
            <w:r>
              <w:rPr>
                <w:rStyle w:val="IndexLink"/>
              </w:rPr>
              <w:t>283</w:t>
            </w:r>
          </w:hyperlink>
        </w:p>
        <w:p>
          <w:pPr>
            <w:pStyle w:val="Contents4"/>
            <w:tabs>
              <w:tab w:val="clear" w:pos="8176"/>
              <w:tab w:val="right" w:pos="9026" w:leader="dot"/>
            </w:tabs>
            <w:rPr/>
          </w:pPr>
          <w:hyperlink w:anchor="__RefHeading___Toc2317372_2142443653">
            <w:r>
              <w:rPr>
                <w:webHidden/>
                <w:rStyle w:val="IndexLink"/>
                <w:rtl w:val="true"/>
              </w:rPr>
              <w:t>الغرب والبعث</w:t>
            </w:r>
            <w:r>
              <w:rPr>
                <w:rStyle w:val="IndexLink"/>
                <w:rtl w:val="true"/>
              </w:rPr>
              <w:tab/>
            </w:r>
            <w:r>
              <w:rPr>
                <w:rStyle w:val="IndexLink"/>
              </w:rPr>
              <w:t>285</w:t>
            </w:r>
          </w:hyperlink>
        </w:p>
        <w:p>
          <w:pPr>
            <w:pStyle w:val="Contents3"/>
            <w:tabs>
              <w:tab w:val="clear" w:pos="8459"/>
              <w:tab w:val="right" w:pos="9026" w:leader="dot"/>
            </w:tabs>
            <w:rPr/>
          </w:pPr>
          <w:hyperlink w:anchor="__RefHeading___Toc2317374_2142443653">
            <w:r>
              <w:rPr>
                <w:webHidden/>
                <w:rStyle w:val="IndexLink"/>
                <w:rtl w:val="true"/>
              </w:rPr>
              <w:t>الصبر وطول النفس</w:t>
            </w:r>
            <w:r>
              <w:rPr>
                <w:rStyle w:val="IndexLink"/>
                <w:rtl w:val="true"/>
              </w:rPr>
              <w:tab/>
            </w:r>
            <w:r>
              <w:rPr>
                <w:rStyle w:val="IndexLink"/>
              </w:rPr>
              <w:t>286</w:t>
            </w:r>
          </w:hyperlink>
        </w:p>
        <w:p>
          <w:pPr>
            <w:pStyle w:val="Contents3"/>
            <w:tabs>
              <w:tab w:val="clear" w:pos="8459"/>
              <w:tab w:val="right" w:pos="9026" w:leader="dot"/>
            </w:tabs>
            <w:rPr/>
          </w:pPr>
          <w:hyperlink w:anchor="__RefHeading___Toc2317376_2142443653">
            <w:r>
              <w:rPr>
                <w:webHidden/>
                <w:rStyle w:val="IndexLink"/>
                <w:rtl w:val="true"/>
              </w:rPr>
              <w:t>من هدي القرآن الحكيم</w:t>
            </w:r>
            <w:r>
              <w:rPr>
                <w:rStyle w:val="IndexLink"/>
                <w:rtl w:val="true"/>
              </w:rPr>
              <w:tab/>
            </w:r>
            <w:r>
              <w:rPr>
                <w:rStyle w:val="IndexLink"/>
              </w:rPr>
              <w:t>289</w:t>
            </w:r>
          </w:hyperlink>
        </w:p>
        <w:p>
          <w:pPr>
            <w:pStyle w:val="Contents4"/>
            <w:tabs>
              <w:tab w:val="clear" w:pos="8176"/>
              <w:tab w:val="right" w:pos="9026" w:leader="dot"/>
            </w:tabs>
            <w:rPr/>
          </w:pPr>
          <w:hyperlink w:anchor="__RefHeading___Toc2317378_2142443653">
            <w:r>
              <w:rPr>
                <w:webHidden/>
                <w:rStyle w:val="IndexLink"/>
                <w:rtl w:val="true"/>
              </w:rPr>
              <w:t>لا للكسل</w:t>
            </w:r>
            <w:r>
              <w:rPr>
                <w:rStyle w:val="IndexLink"/>
                <w:rtl w:val="true"/>
              </w:rPr>
              <w:tab/>
            </w:r>
            <w:r>
              <w:rPr>
                <w:rStyle w:val="IndexLink"/>
              </w:rPr>
              <w:t>289</w:t>
            </w:r>
          </w:hyperlink>
        </w:p>
        <w:p>
          <w:pPr>
            <w:pStyle w:val="Contents4"/>
            <w:tabs>
              <w:tab w:val="clear" w:pos="8176"/>
              <w:tab w:val="right" w:pos="9026" w:leader="dot"/>
            </w:tabs>
            <w:rPr/>
          </w:pPr>
          <w:hyperlink w:anchor="__RefHeading___Toc2317380_2142443653">
            <w:r>
              <w:rPr>
                <w:webHidden/>
                <w:rStyle w:val="IndexLink"/>
                <w:rtl w:val="true"/>
              </w:rPr>
              <w:t>النشاط في العمل</w:t>
            </w:r>
            <w:r>
              <w:rPr>
                <w:rStyle w:val="IndexLink"/>
                <w:rtl w:val="true"/>
              </w:rPr>
              <w:tab/>
            </w:r>
            <w:r>
              <w:rPr>
                <w:rStyle w:val="IndexLink"/>
              </w:rPr>
              <w:t>289</w:t>
            </w:r>
          </w:hyperlink>
        </w:p>
        <w:p>
          <w:pPr>
            <w:pStyle w:val="Contents4"/>
            <w:tabs>
              <w:tab w:val="clear" w:pos="8176"/>
              <w:tab w:val="right" w:pos="9026" w:leader="dot"/>
            </w:tabs>
            <w:rPr/>
          </w:pPr>
          <w:hyperlink w:anchor="__RefHeading___Toc2317382_2142443653">
            <w:r>
              <w:rPr>
                <w:webHidden/>
                <w:rStyle w:val="IndexLink"/>
                <w:rtl w:val="true"/>
              </w:rPr>
              <w:t>التطلع إلى المستقبل</w:t>
            </w:r>
            <w:r>
              <w:rPr>
                <w:rStyle w:val="IndexLink"/>
                <w:rtl w:val="true"/>
              </w:rPr>
              <w:tab/>
            </w:r>
            <w:r>
              <w:rPr>
                <w:rStyle w:val="IndexLink"/>
              </w:rPr>
              <w:t>290</w:t>
            </w:r>
          </w:hyperlink>
        </w:p>
        <w:p>
          <w:pPr>
            <w:pStyle w:val="Contents4"/>
            <w:tabs>
              <w:tab w:val="clear" w:pos="8176"/>
              <w:tab w:val="right" w:pos="9026" w:leader="dot"/>
            </w:tabs>
            <w:rPr/>
          </w:pPr>
          <w:hyperlink w:anchor="__RefHeading___Toc2317384_2142443653">
            <w:r>
              <w:rPr>
                <w:webHidden/>
                <w:rStyle w:val="IndexLink"/>
                <w:rtl w:val="true"/>
              </w:rPr>
              <w:t>النشاط الفكري</w:t>
            </w:r>
            <w:r>
              <w:rPr>
                <w:rStyle w:val="IndexLink"/>
                <w:rtl w:val="true"/>
              </w:rPr>
              <w:tab/>
            </w:r>
            <w:r>
              <w:rPr>
                <w:rStyle w:val="IndexLink"/>
              </w:rPr>
              <w:t>290</w:t>
            </w:r>
          </w:hyperlink>
        </w:p>
        <w:p>
          <w:pPr>
            <w:pStyle w:val="Contents4"/>
            <w:tabs>
              <w:tab w:val="clear" w:pos="8176"/>
              <w:tab w:val="right" w:pos="9026" w:leader="dot"/>
            </w:tabs>
            <w:rPr/>
          </w:pPr>
          <w:hyperlink w:anchor="__RefHeading___Toc2317386_2142443653">
            <w:r>
              <w:rPr>
                <w:webHidden/>
                <w:rStyle w:val="IndexLink"/>
                <w:rtl w:val="true"/>
              </w:rPr>
              <w:t>المسلمون والتنمية الاجتماعية</w:t>
            </w:r>
            <w:r>
              <w:rPr>
                <w:rStyle w:val="IndexLink"/>
                <w:rtl w:val="true"/>
              </w:rPr>
              <w:tab/>
            </w:r>
            <w:r>
              <w:rPr>
                <w:rStyle w:val="IndexLink"/>
              </w:rPr>
              <w:t>290</w:t>
            </w:r>
          </w:hyperlink>
        </w:p>
        <w:p>
          <w:pPr>
            <w:pStyle w:val="Contents4"/>
            <w:tabs>
              <w:tab w:val="clear" w:pos="8176"/>
              <w:tab w:val="right" w:pos="9026" w:leader="dot"/>
            </w:tabs>
            <w:rPr/>
          </w:pPr>
          <w:hyperlink w:anchor="__RefHeading___Toc2317388_2142443653">
            <w:r>
              <w:rPr>
                <w:webHidden/>
                <w:rStyle w:val="IndexLink"/>
                <w:rtl w:val="true"/>
              </w:rPr>
              <w:t>الإسلام دين اللّه</w:t>
            </w:r>
            <w:r>
              <w:rPr>
                <w:rStyle w:val="IndexLink"/>
                <w:rtl w:val="true"/>
              </w:rPr>
              <w:tab/>
            </w:r>
            <w:r>
              <w:rPr>
                <w:rStyle w:val="IndexLink"/>
              </w:rPr>
              <w:t>291</w:t>
            </w:r>
          </w:hyperlink>
        </w:p>
        <w:p>
          <w:pPr>
            <w:pStyle w:val="Contents4"/>
            <w:tabs>
              <w:tab w:val="clear" w:pos="8176"/>
              <w:tab w:val="right" w:pos="9026" w:leader="dot"/>
            </w:tabs>
            <w:rPr/>
          </w:pPr>
          <w:hyperlink w:anchor="__RefHeading___Toc2317390_2142443653">
            <w:r>
              <w:rPr>
                <w:webHidden/>
                <w:rStyle w:val="IndexLink"/>
                <w:rtl w:val="true"/>
              </w:rPr>
              <w:t>الشورى في الإسلام</w:t>
            </w:r>
            <w:r>
              <w:rPr>
                <w:rStyle w:val="IndexLink"/>
                <w:rtl w:val="true"/>
              </w:rPr>
              <w:tab/>
            </w:r>
            <w:r>
              <w:rPr>
                <w:rStyle w:val="IndexLink"/>
              </w:rPr>
              <w:t>291</w:t>
            </w:r>
          </w:hyperlink>
        </w:p>
        <w:p>
          <w:pPr>
            <w:pStyle w:val="Contents4"/>
            <w:tabs>
              <w:tab w:val="clear" w:pos="8176"/>
              <w:tab w:val="right" w:pos="9026" w:leader="dot"/>
            </w:tabs>
            <w:rPr/>
          </w:pPr>
          <w:hyperlink w:anchor="__RefHeading___Toc2317392_2142443653">
            <w:r>
              <w:rPr>
                <w:webHidden/>
                <w:rStyle w:val="IndexLink"/>
                <w:rtl w:val="true"/>
              </w:rPr>
              <w:t>الأمة الإسلامية خير الأمم</w:t>
            </w:r>
            <w:r>
              <w:rPr>
                <w:rStyle w:val="IndexLink"/>
                <w:rtl w:val="true"/>
              </w:rPr>
              <w:tab/>
            </w:r>
            <w:r>
              <w:rPr>
                <w:rStyle w:val="IndexLink"/>
              </w:rPr>
              <w:t>291</w:t>
            </w:r>
          </w:hyperlink>
        </w:p>
        <w:p>
          <w:pPr>
            <w:pStyle w:val="Contents3"/>
            <w:tabs>
              <w:tab w:val="clear" w:pos="8459"/>
              <w:tab w:val="right" w:pos="9026" w:leader="dot"/>
            </w:tabs>
            <w:rPr/>
          </w:pPr>
          <w:hyperlink w:anchor="__RefHeading___Toc2317394_2142443653">
            <w:r>
              <w:rPr>
                <w:webHidden/>
                <w:rStyle w:val="IndexLink"/>
                <w:rtl w:val="true"/>
              </w:rPr>
              <w:t>من هدي السنّة المطهّرة</w:t>
            </w:r>
            <w:r>
              <w:rPr>
                <w:rStyle w:val="IndexLink"/>
                <w:rtl w:val="true"/>
              </w:rPr>
              <w:tab/>
            </w:r>
            <w:r>
              <w:rPr>
                <w:rStyle w:val="IndexLink"/>
              </w:rPr>
              <w:t>292</w:t>
            </w:r>
          </w:hyperlink>
        </w:p>
        <w:p>
          <w:pPr>
            <w:pStyle w:val="Contents4"/>
            <w:tabs>
              <w:tab w:val="clear" w:pos="8176"/>
              <w:tab w:val="right" w:pos="9026" w:leader="dot"/>
            </w:tabs>
            <w:rPr/>
          </w:pPr>
          <w:hyperlink w:anchor="__RefHeading___Toc2317396_2142443653">
            <w:r>
              <w:rPr>
                <w:webHidden/>
                <w:rStyle w:val="IndexLink"/>
                <w:rtl w:val="true"/>
              </w:rPr>
              <w:t>في ذم الكسل</w:t>
            </w:r>
            <w:r>
              <w:rPr>
                <w:rStyle w:val="IndexLink"/>
                <w:rtl w:val="true"/>
              </w:rPr>
              <w:tab/>
            </w:r>
            <w:r>
              <w:rPr>
                <w:rStyle w:val="IndexLink"/>
              </w:rPr>
              <w:t>292</w:t>
            </w:r>
          </w:hyperlink>
        </w:p>
        <w:p>
          <w:pPr>
            <w:pStyle w:val="Contents4"/>
            <w:tabs>
              <w:tab w:val="clear" w:pos="8176"/>
              <w:tab w:val="right" w:pos="9026" w:leader="dot"/>
            </w:tabs>
            <w:rPr/>
          </w:pPr>
          <w:hyperlink w:anchor="__RefHeading___Toc2317398_2142443653">
            <w:r>
              <w:rPr>
                <w:webHidden/>
                <w:rStyle w:val="IndexLink"/>
                <w:rtl w:val="true"/>
              </w:rPr>
              <w:t>العمل الصالح</w:t>
            </w:r>
            <w:r>
              <w:rPr>
                <w:rStyle w:val="IndexLink"/>
                <w:rtl w:val="true"/>
              </w:rPr>
              <w:tab/>
            </w:r>
            <w:r>
              <w:rPr>
                <w:rStyle w:val="IndexLink"/>
              </w:rPr>
              <w:t>292</w:t>
            </w:r>
          </w:hyperlink>
        </w:p>
        <w:p>
          <w:pPr>
            <w:pStyle w:val="Contents4"/>
            <w:tabs>
              <w:tab w:val="clear" w:pos="8176"/>
              <w:tab w:val="right" w:pos="9026" w:leader="dot"/>
            </w:tabs>
            <w:rPr/>
          </w:pPr>
          <w:hyperlink w:anchor="__RefHeading___Toc2317400_2142443653">
            <w:r>
              <w:rPr>
                <w:webHidden/>
                <w:rStyle w:val="IndexLink"/>
                <w:rtl w:val="true"/>
              </w:rPr>
              <w:t>المسابقة إلى الخيرات</w:t>
            </w:r>
            <w:r>
              <w:rPr>
                <w:rStyle w:val="IndexLink"/>
                <w:rtl w:val="true"/>
              </w:rPr>
              <w:tab/>
            </w:r>
            <w:r>
              <w:rPr>
                <w:rStyle w:val="IndexLink"/>
              </w:rPr>
              <w:t>293</w:t>
            </w:r>
          </w:hyperlink>
        </w:p>
        <w:p>
          <w:pPr>
            <w:pStyle w:val="Contents4"/>
            <w:tabs>
              <w:tab w:val="clear" w:pos="8176"/>
              <w:tab w:val="right" w:pos="9026" w:leader="dot"/>
            </w:tabs>
            <w:rPr/>
          </w:pPr>
          <w:hyperlink w:anchor="__RefHeading___Toc2317402_2142443653">
            <w:r>
              <w:rPr>
                <w:webHidden/>
                <w:rStyle w:val="IndexLink"/>
                <w:rtl w:val="true"/>
              </w:rPr>
              <w:t>نشاط الفكر</w:t>
            </w:r>
            <w:r>
              <w:rPr>
                <w:rStyle w:val="IndexLink"/>
                <w:rtl w:val="true"/>
              </w:rPr>
              <w:tab/>
            </w:r>
            <w:r>
              <w:rPr>
                <w:rStyle w:val="IndexLink"/>
              </w:rPr>
              <w:t>293</w:t>
            </w:r>
          </w:hyperlink>
        </w:p>
        <w:p>
          <w:pPr>
            <w:pStyle w:val="Contents4"/>
            <w:tabs>
              <w:tab w:val="clear" w:pos="8176"/>
              <w:tab w:val="right" w:pos="9026" w:leader="dot"/>
            </w:tabs>
            <w:rPr/>
          </w:pPr>
          <w:hyperlink w:anchor="__RefHeading___Toc2317404_2142443653">
            <w:r>
              <w:rPr>
                <w:webHidden/>
                <w:rStyle w:val="IndexLink"/>
                <w:rtl w:val="true"/>
              </w:rPr>
              <w:t>المسلمون والتنمية الاجتماعية</w:t>
            </w:r>
            <w:r>
              <w:rPr>
                <w:rStyle w:val="IndexLink"/>
                <w:rtl w:val="true"/>
              </w:rPr>
              <w:tab/>
            </w:r>
            <w:r>
              <w:rPr>
                <w:rStyle w:val="IndexLink"/>
              </w:rPr>
              <w:t>294</w:t>
            </w:r>
          </w:hyperlink>
        </w:p>
        <w:p>
          <w:pPr>
            <w:pStyle w:val="Contents4"/>
            <w:tabs>
              <w:tab w:val="clear" w:pos="8176"/>
              <w:tab w:val="right" w:pos="9026" w:leader="dot"/>
            </w:tabs>
            <w:rPr/>
          </w:pPr>
          <w:hyperlink w:anchor="__RefHeading___Toc2317406_2142443653">
            <w:r>
              <w:rPr>
                <w:webHidden/>
                <w:rStyle w:val="IndexLink"/>
                <w:rtl w:val="true"/>
              </w:rPr>
              <w:t>المسلمون ومعرفة الأعداء</w:t>
            </w:r>
            <w:r>
              <w:rPr>
                <w:rStyle w:val="IndexLink"/>
                <w:rtl w:val="true"/>
              </w:rPr>
              <w:tab/>
            </w:r>
            <w:r>
              <w:rPr>
                <w:rStyle w:val="IndexLink"/>
              </w:rPr>
              <w:t>294</w:t>
            </w:r>
          </w:hyperlink>
        </w:p>
        <w:p>
          <w:pPr>
            <w:pStyle w:val="Contents4"/>
            <w:tabs>
              <w:tab w:val="clear" w:pos="8176"/>
              <w:tab w:val="right" w:pos="9026" w:leader="dot"/>
            </w:tabs>
            <w:rPr/>
          </w:pPr>
          <w:hyperlink w:anchor="__RefHeading___Toc2317408_2142443653">
            <w:r>
              <w:rPr>
                <w:webHidden/>
                <w:rStyle w:val="IndexLink"/>
                <w:rtl w:val="true"/>
              </w:rPr>
              <w:t>المسلمون والشورى</w:t>
            </w:r>
            <w:r>
              <w:rPr>
                <w:rStyle w:val="IndexLink"/>
                <w:rtl w:val="true"/>
              </w:rPr>
              <w:tab/>
            </w:r>
            <w:r>
              <w:rPr>
                <w:rStyle w:val="IndexLink"/>
              </w:rPr>
              <w:t>295</w:t>
            </w:r>
          </w:hyperlink>
        </w:p>
        <w:p>
          <w:pPr>
            <w:pStyle w:val="Contents2"/>
            <w:tabs>
              <w:tab w:val="clear" w:pos="8743"/>
              <w:tab w:val="right" w:pos="9026" w:leader="dot"/>
            </w:tabs>
            <w:rPr/>
          </w:pPr>
          <w:hyperlink w:anchor="__RefHeading___Toc2317410_2142443653">
            <w:r>
              <w:rPr>
                <w:webHidden/>
                <w:rStyle w:val="IndexLink"/>
                <w:rtl w:val="true"/>
              </w:rPr>
              <w:t>إحياء الشعائر</w:t>
            </w:r>
            <w:r>
              <w:rPr>
                <w:rStyle w:val="IndexLink"/>
                <w:rtl w:val="true"/>
              </w:rPr>
              <w:tab/>
            </w:r>
            <w:r>
              <w:rPr>
                <w:rStyle w:val="IndexLink"/>
              </w:rPr>
              <w:t>296</w:t>
            </w:r>
          </w:hyperlink>
        </w:p>
        <w:p>
          <w:pPr>
            <w:pStyle w:val="Contents3"/>
            <w:tabs>
              <w:tab w:val="clear" w:pos="8459"/>
              <w:tab w:val="right" w:pos="9026" w:leader="dot"/>
            </w:tabs>
            <w:rPr/>
          </w:pPr>
          <w:hyperlink w:anchor="__RefHeading___Toc2317412_2142443653">
            <w:r>
              <w:rPr>
                <w:webHidden/>
                <w:rStyle w:val="IndexLink"/>
                <w:rtl w:val="true"/>
              </w:rPr>
              <w:t>معنى الإحياء</w:t>
            </w:r>
            <w:r>
              <w:rPr>
                <w:rStyle w:val="IndexLink"/>
                <w:rtl w:val="true"/>
              </w:rPr>
              <w:tab/>
            </w:r>
            <w:r>
              <w:rPr>
                <w:rStyle w:val="IndexLink"/>
              </w:rPr>
              <w:t>296</w:t>
            </w:r>
          </w:hyperlink>
        </w:p>
        <w:p>
          <w:pPr>
            <w:pStyle w:val="Contents3"/>
            <w:tabs>
              <w:tab w:val="clear" w:pos="8459"/>
              <w:tab w:val="right" w:pos="9026" w:leader="dot"/>
            </w:tabs>
            <w:rPr/>
          </w:pPr>
          <w:hyperlink w:anchor="__RefHeading___Toc2317414_2142443653">
            <w:r>
              <w:rPr>
                <w:webHidden/>
                <w:rStyle w:val="IndexLink"/>
                <w:rtl w:val="true"/>
              </w:rPr>
              <w:t>إحياء ذكرى المؤمن</w:t>
            </w:r>
            <w:r>
              <w:rPr>
                <w:rStyle w:val="IndexLink"/>
                <w:rtl w:val="true"/>
              </w:rPr>
              <w:tab/>
            </w:r>
            <w:r>
              <w:rPr>
                <w:rStyle w:val="IndexLink"/>
              </w:rPr>
              <w:t>300</w:t>
            </w:r>
          </w:hyperlink>
        </w:p>
        <w:p>
          <w:pPr>
            <w:pStyle w:val="Contents3"/>
            <w:tabs>
              <w:tab w:val="clear" w:pos="8459"/>
              <w:tab w:val="right" w:pos="9026" w:leader="dot"/>
            </w:tabs>
            <w:rPr/>
          </w:pPr>
          <w:hyperlink w:anchor="__RefHeading___Toc2317416_2142443653">
            <w:r>
              <w:rPr>
                <w:webHidden/>
                <w:rStyle w:val="IndexLink"/>
                <w:rtl w:val="true"/>
              </w:rPr>
              <w:t>الاستعمار ومحاربة الشعائر</w:t>
            </w:r>
            <w:r>
              <w:rPr>
                <w:rStyle w:val="IndexLink"/>
                <w:rtl w:val="true"/>
              </w:rPr>
              <w:tab/>
            </w:r>
            <w:r>
              <w:rPr>
                <w:rStyle w:val="IndexLink"/>
              </w:rPr>
              <w:t>304</w:t>
            </w:r>
          </w:hyperlink>
        </w:p>
        <w:p>
          <w:pPr>
            <w:pStyle w:val="Contents4"/>
            <w:tabs>
              <w:tab w:val="clear" w:pos="8176"/>
              <w:tab w:val="right" w:pos="9026" w:leader="dot"/>
            </w:tabs>
            <w:rPr/>
          </w:pPr>
          <w:hyperlink w:anchor="__RefHeading___Toc2317418_2142443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2317420_2142443653">
            <w:r>
              <w:rPr>
                <w:webHidden/>
                <w:rStyle w:val="IndexLink"/>
                <w:rtl w:val="true"/>
              </w:rPr>
              <w:t>أتأتي قبر الحسين</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307</w:t>
            </w:r>
          </w:hyperlink>
        </w:p>
        <w:p>
          <w:pPr>
            <w:pStyle w:val="Contents4"/>
            <w:tabs>
              <w:tab w:val="clear" w:pos="8176"/>
              <w:tab w:val="right" w:pos="9026" w:leader="dot"/>
            </w:tabs>
            <w:rPr/>
          </w:pPr>
          <w:hyperlink w:anchor="__RefHeading___Toc2317422_2142443653">
            <w:r>
              <w:rPr>
                <w:webHidden/>
                <w:rStyle w:val="IndexLink"/>
                <w:rtl w:val="true"/>
              </w:rPr>
              <w:t>حيل الغرب في بلاد المسلمين</w:t>
            </w:r>
            <w:r>
              <w:rPr>
                <w:rStyle w:val="IndexLink"/>
                <w:rtl w:val="true"/>
              </w:rPr>
              <w:tab/>
            </w:r>
            <w:r>
              <w:rPr>
                <w:rStyle w:val="IndexLink"/>
              </w:rPr>
              <w:t>309</w:t>
            </w:r>
          </w:hyperlink>
        </w:p>
        <w:p>
          <w:pPr>
            <w:pStyle w:val="Contents4"/>
            <w:tabs>
              <w:tab w:val="clear" w:pos="8176"/>
              <w:tab w:val="right" w:pos="9026" w:leader="dot"/>
            </w:tabs>
            <w:rPr/>
          </w:pPr>
          <w:hyperlink w:anchor="__RefHeading___Toc2317424_2142443653">
            <w:r>
              <w:rPr>
                <w:webHidden/>
                <w:rStyle w:val="IndexLink"/>
                <w:rtl w:val="true"/>
              </w:rPr>
              <w:t>مجالس التعزية على لسان قس مسيحي</w:t>
            </w:r>
            <w:r>
              <w:rPr>
                <w:rStyle w:val="IndexLink"/>
                <w:rtl w:val="true"/>
              </w:rPr>
              <w:tab/>
            </w:r>
            <w:r>
              <w:rPr>
                <w:rStyle w:val="IndexLink"/>
              </w:rPr>
              <w:t>312</w:t>
            </w:r>
          </w:hyperlink>
        </w:p>
        <w:p>
          <w:pPr>
            <w:pStyle w:val="Contents3"/>
            <w:tabs>
              <w:tab w:val="clear" w:pos="8459"/>
              <w:tab w:val="right" w:pos="9026" w:leader="dot"/>
            </w:tabs>
            <w:rPr/>
          </w:pPr>
          <w:hyperlink w:anchor="__RefHeading___Toc2317426_2142443653">
            <w:r>
              <w:rPr>
                <w:webHidden/>
                <w:rStyle w:val="IndexLink"/>
                <w:rtl w:val="true"/>
              </w:rPr>
              <w:t>من هدي القرآن الحكيم</w:t>
            </w:r>
            <w:r>
              <w:rPr>
                <w:rStyle w:val="IndexLink"/>
                <w:rtl w:val="true"/>
              </w:rPr>
              <w:tab/>
            </w:r>
            <w:r>
              <w:rPr>
                <w:rStyle w:val="IndexLink"/>
              </w:rPr>
              <w:t>314</w:t>
            </w:r>
          </w:hyperlink>
        </w:p>
        <w:p>
          <w:pPr>
            <w:pStyle w:val="Contents4"/>
            <w:tabs>
              <w:tab w:val="clear" w:pos="8176"/>
              <w:tab w:val="right" w:pos="9026" w:leader="dot"/>
            </w:tabs>
            <w:rPr/>
          </w:pPr>
          <w:hyperlink w:anchor="__RefHeading___Toc2317428_2142443653">
            <w:r>
              <w:rPr>
                <w:webHidden/>
                <w:rStyle w:val="IndexLink"/>
                <w:rtl w:val="true"/>
              </w:rPr>
              <w:t>حياة المؤمن</w:t>
            </w:r>
            <w:r>
              <w:rPr>
                <w:rStyle w:val="IndexLink"/>
                <w:rtl w:val="true"/>
              </w:rPr>
              <w:tab/>
            </w:r>
            <w:r>
              <w:rPr>
                <w:rStyle w:val="IndexLink"/>
              </w:rPr>
              <w:t>314</w:t>
            </w:r>
          </w:hyperlink>
        </w:p>
        <w:p>
          <w:pPr>
            <w:pStyle w:val="Contents4"/>
            <w:tabs>
              <w:tab w:val="clear" w:pos="8176"/>
              <w:tab w:val="right" w:pos="9026" w:leader="dot"/>
            </w:tabs>
            <w:rPr/>
          </w:pPr>
          <w:hyperlink w:anchor="__RefHeading___Toc2317430_2142443653">
            <w:r>
              <w:rPr>
                <w:webHidden/>
                <w:rStyle w:val="IndexLink"/>
                <w:rtl w:val="true"/>
              </w:rPr>
              <w:t>دور المجالس في إنهاض الأمة</w:t>
            </w:r>
            <w:r>
              <w:rPr>
                <w:rStyle w:val="IndexLink"/>
                <w:rtl w:val="true"/>
              </w:rPr>
              <w:tab/>
            </w:r>
            <w:r>
              <w:rPr>
                <w:rStyle w:val="IndexLink"/>
              </w:rPr>
              <w:t>314</w:t>
            </w:r>
          </w:hyperlink>
        </w:p>
        <w:p>
          <w:pPr>
            <w:pStyle w:val="Contents4"/>
            <w:tabs>
              <w:tab w:val="clear" w:pos="8176"/>
              <w:tab w:val="right" w:pos="9026" w:leader="dot"/>
            </w:tabs>
            <w:rPr/>
          </w:pPr>
          <w:hyperlink w:anchor="__RefHeading___Toc2317432_2142443653">
            <w:r>
              <w:rPr>
                <w:webHidden/>
                <w:rStyle w:val="IndexLink"/>
                <w:rtl w:val="true"/>
              </w:rPr>
              <w:t>الاستعداد الدائم للدفاع عن الإسلام</w:t>
            </w:r>
            <w:r>
              <w:rPr>
                <w:rStyle w:val="IndexLink"/>
                <w:rtl w:val="true"/>
              </w:rPr>
              <w:tab/>
            </w:r>
            <w:r>
              <w:rPr>
                <w:rStyle w:val="IndexLink"/>
              </w:rPr>
              <w:t>315</w:t>
            </w:r>
          </w:hyperlink>
        </w:p>
        <w:p>
          <w:pPr>
            <w:pStyle w:val="Contents4"/>
            <w:tabs>
              <w:tab w:val="clear" w:pos="8176"/>
              <w:tab w:val="right" w:pos="9026" w:leader="dot"/>
            </w:tabs>
            <w:rPr/>
          </w:pPr>
          <w:hyperlink w:anchor="__RefHeading___Toc2317434_2142443653">
            <w:r>
              <w:rPr>
                <w:webHidden/>
                <w:rStyle w:val="IndexLink"/>
                <w:rtl w:val="true"/>
              </w:rPr>
              <w:t>الدعوة لنشر الدين الإسلامي</w:t>
            </w:r>
            <w:r>
              <w:rPr>
                <w:rStyle w:val="IndexLink"/>
                <w:rtl w:val="true"/>
              </w:rPr>
              <w:tab/>
            </w:r>
            <w:r>
              <w:rPr>
                <w:rStyle w:val="IndexLink"/>
              </w:rPr>
              <w:t>315</w:t>
            </w:r>
          </w:hyperlink>
        </w:p>
        <w:p>
          <w:pPr>
            <w:pStyle w:val="Contents3"/>
            <w:tabs>
              <w:tab w:val="clear" w:pos="8459"/>
              <w:tab w:val="right" w:pos="9026" w:leader="dot"/>
            </w:tabs>
            <w:rPr/>
          </w:pPr>
          <w:hyperlink w:anchor="__RefHeading___Toc2317436_2142443653">
            <w:r>
              <w:rPr>
                <w:webHidden/>
                <w:rStyle w:val="IndexLink"/>
                <w:rtl w:val="true"/>
              </w:rPr>
              <w:t>من هدي السنّة المطهّرة</w:t>
            </w:r>
            <w:r>
              <w:rPr>
                <w:rStyle w:val="IndexLink"/>
                <w:rtl w:val="true"/>
              </w:rPr>
              <w:tab/>
            </w:r>
            <w:r>
              <w:rPr>
                <w:rStyle w:val="IndexLink"/>
              </w:rPr>
              <w:t>316</w:t>
            </w:r>
          </w:hyperlink>
        </w:p>
        <w:p>
          <w:pPr>
            <w:pStyle w:val="Contents4"/>
            <w:tabs>
              <w:tab w:val="clear" w:pos="8176"/>
              <w:tab w:val="right" w:pos="9026" w:leader="dot"/>
            </w:tabs>
            <w:rPr/>
          </w:pPr>
          <w:hyperlink w:anchor="__RefHeading___Toc2317438_2142443653">
            <w:r>
              <w:rPr>
                <w:webHidden/>
                <w:rStyle w:val="IndexLink"/>
                <w:rtl w:val="true"/>
              </w:rPr>
              <w:t>إحياء الشعائر</w:t>
            </w:r>
            <w:r>
              <w:rPr>
                <w:rStyle w:val="IndexLink"/>
                <w:rtl w:val="true"/>
              </w:rPr>
              <w:tab/>
            </w:r>
            <w:r>
              <w:rPr>
                <w:rStyle w:val="IndexLink"/>
              </w:rPr>
              <w:t>316</w:t>
            </w:r>
          </w:hyperlink>
        </w:p>
        <w:p>
          <w:pPr>
            <w:pStyle w:val="Contents4"/>
            <w:tabs>
              <w:tab w:val="clear" w:pos="8176"/>
              <w:tab w:val="right" w:pos="9026" w:leader="dot"/>
            </w:tabs>
            <w:rPr/>
          </w:pPr>
          <w:hyperlink w:anchor="__RefHeading___Toc2317440_2142443653">
            <w:r>
              <w:rPr>
                <w:webHidden/>
                <w:rStyle w:val="IndexLink"/>
                <w:rtl w:val="true"/>
              </w:rPr>
              <w:t>دور المجالس في إنهاض الأمة</w:t>
            </w:r>
            <w:r>
              <w:rPr>
                <w:rStyle w:val="IndexLink"/>
                <w:rtl w:val="true"/>
              </w:rPr>
              <w:tab/>
            </w:r>
            <w:r>
              <w:rPr>
                <w:rStyle w:val="IndexLink"/>
              </w:rPr>
              <w:t>317</w:t>
            </w:r>
          </w:hyperlink>
        </w:p>
        <w:p>
          <w:pPr>
            <w:pStyle w:val="Contents4"/>
            <w:tabs>
              <w:tab w:val="clear" w:pos="8176"/>
              <w:tab w:val="right" w:pos="9026" w:leader="dot"/>
            </w:tabs>
            <w:rPr/>
          </w:pPr>
          <w:hyperlink w:anchor="__RefHeading___Toc2317442_2142443653">
            <w:r>
              <w:rPr>
                <w:webHidden/>
                <w:rStyle w:val="IndexLink"/>
                <w:rtl w:val="true"/>
              </w:rPr>
              <w:t>نفي البدع</w:t>
            </w:r>
            <w:r>
              <w:rPr>
                <w:rStyle w:val="IndexLink"/>
                <w:rtl w:val="true"/>
              </w:rPr>
              <w:tab/>
            </w:r>
            <w:r>
              <w:rPr>
                <w:rStyle w:val="IndexLink"/>
              </w:rPr>
              <w:t>318</w:t>
            </w:r>
          </w:hyperlink>
        </w:p>
        <w:p>
          <w:pPr>
            <w:pStyle w:val="Contents4"/>
            <w:tabs>
              <w:tab w:val="clear" w:pos="8176"/>
              <w:tab w:val="right" w:pos="9026" w:leader="dot"/>
            </w:tabs>
            <w:rPr/>
          </w:pPr>
          <w:hyperlink w:anchor="__RefHeading___Toc2317444_2142443653">
            <w:r>
              <w:rPr>
                <w:webHidden/>
                <w:rStyle w:val="IndexLink"/>
                <w:rtl w:val="true"/>
              </w:rPr>
              <w:t>الدعوة لنشر الدين الإسلامي</w:t>
            </w:r>
            <w:r>
              <w:rPr>
                <w:rStyle w:val="IndexLink"/>
                <w:rtl w:val="true"/>
              </w:rPr>
              <w:tab/>
            </w:r>
            <w:r>
              <w:rPr>
                <w:rStyle w:val="IndexLink"/>
              </w:rPr>
              <w:t>319</w:t>
            </w:r>
          </w:hyperlink>
        </w:p>
        <w:p>
          <w:pPr>
            <w:pStyle w:val="Contents2"/>
            <w:tabs>
              <w:tab w:val="clear" w:pos="8743"/>
              <w:tab w:val="right" w:pos="9026" w:leader="dot"/>
            </w:tabs>
            <w:rPr/>
          </w:pPr>
          <w:hyperlink w:anchor="__RefHeading___Toc2317446_2142443653">
            <w:r>
              <w:rPr>
                <w:webHidden/>
                <w:rStyle w:val="IndexLink"/>
                <w:rtl w:val="true"/>
              </w:rPr>
              <w:t>إحياء معالم الإسلام</w:t>
            </w:r>
            <w:r>
              <w:rPr>
                <w:rStyle w:val="IndexLink"/>
                <w:rtl w:val="true"/>
              </w:rPr>
              <w:tab/>
            </w:r>
            <w:r>
              <w:rPr>
                <w:rStyle w:val="IndexLink"/>
              </w:rPr>
              <w:t>320</w:t>
            </w:r>
          </w:hyperlink>
        </w:p>
        <w:p>
          <w:pPr>
            <w:pStyle w:val="Contents3"/>
            <w:tabs>
              <w:tab w:val="clear" w:pos="8459"/>
              <w:tab w:val="right" w:pos="9026" w:leader="dot"/>
            </w:tabs>
            <w:rPr/>
          </w:pPr>
          <w:hyperlink w:anchor="__RefHeading___Toc2317448_2142443653">
            <w:r>
              <w:rPr>
                <w:webHidden/>
                <w:rStyle w:val="IndexLink"/>
                <w:rtl w:val="true"/>
              </w:rPr>
              <w:t>بين الرسول والنبي</w:t>
            </w:r>
            <w:r>
              <w:rPr>
                <w:rStyle w:val="IndexLink"/>
                <w:rtl w:val="true"/>
              </w:rPr>
              <w:tab/>
            </w:r>
            <w:r>
              <w:rPr>
                <w:rStyle w:val="IndexLink"/>
              </w:rPr>
              <w:t>320</w:t>
            </w:r>
          </w:hyperlink>
        </w:p>
        <w:p>
          <w:pPr>
            <w:pStyle w:val="Contents4"/>
            <w:tabs>
              <w:tab w:val="clear" w:pos="8176"/>
              <w:tab w:val="right" w:pos="9026" w:leader="dot"/>
            </w:tabs>
            <w:rPr/>
          </w:pPr>
          <w:hyperlink w:anchor="__RefHeading___Toc2317450_2142443653">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2317452_2142443653">
            <w:r>
              <w:rPr>
                <w:webHidden/>
                <w:rStyle w:val="IndexLink"/>
                <w:rtl w:val="true"/>
              </w:rPr>
              <w:t>أولوا العزم</w:t>
            </w:r>
            <w:r>
              <w:rPr>
                <w:rStyle w:val="IndexLink"/>
                <w:rtl w:val="true"/>
              </w:rPr>
              <w:tab/>
            </w:r>
            <w:r>
              <w:rPr>
                <w:rStyle w:val="IndexLink"/>
              </w:rPr>
              <w:t>324</w:t>
            </w:r>
          </w:hyperlink>
        </w:p>
        <w:p>
          <w:pPr>
            <w:pStyle w:val="Contents4"/>
            <w:tabs>
              <w:tab w:val="clear" w:pos="8176"/>
              <w:tab w:val="right" w:pos="9026" w:leader="dot"/>
            </w:tabs>
            <w:rPr/>
          </w:pPr>
          <w:hyperlink w:anchor="__RefHeading___Toc2317454_2142443653">
            <w:r>
              <w:rPr>
                <w:webHidden/>
                <w:rStyle w:val="IndexLink"/>
                <w:rtl w:val="true"/>
              </w:rPr>
              <w:t>من أوصاف الرسول</w:t>
            </w:r>
            <w:r>
              <w:rPr>
                <w:rStyle w:val="IndexLink"/>
                <w:rtl w:val="true"/>
              </w:rPr>
              <w:t>(</w:t>
            </w:r>
            <w:r>
              <w:rPr>
                <w:rStyle w:val="IndexLink"/>
                <w:rtl w:val="true"/>
              </w:rPr>
              <w:t>صلی اللّه عليه وآله وسلم</w:t>
            </w:r>
            <w:r>
              <w:rPr>
                <w:rStyle w:val="IndexLink"/>
                <w:rtl w:val="true"/>
              </w:rPr>
              <w:t>)</w:t>
              <w:tab/>
            </w:r>
            <w:r>
              <w:rPr>
                <w:rStyle w:val="IndexLink"/>
              </w:rPr>
              <w:t>325</w:t>
            </w:r>
          </w:hyperlink>
        </w:p>
        <w:p>
          <w:pPr>
            <w:pStyle w:val="Contents3"/>
            <w:tabs>
              <w:tab w:val="clear" w:pos="8459"/>
              <w:tab w:val="right" w:pos="9026" w:leader="dot"/>
            </w:tabs>
            <w:rPr/>
          </w:pPr>
          <w:hyperlink w:anchor="__RefHeading___Toc2317456_2142443653">
            <w:r>
              <w:rPr>
                <w:webHidden/>
                <w:rStyle w:val="IndexLink"/>
                <w:rtl w:val="true"/>
              </w:rPr>
              <w:t>من معالم الإسلام</w:t>
            </w:r>
            <w:r>
              <w:rPr>
                <w:rStyle w:val="IndexLink"/>
                <w:rtl w:val="true"/>
              </w:rPr>
              <w:tab/>
            </w:r>
            <w:r>
              <w:rPr>
                <w:rStyle w:val="IndexLink"/>
              </w:rPr>
              <w:t>328</w:t>
            </w:r>
          </w:hyperlink>
        </w:p>
        <w:p>
          <w:pPr>
            <w:pStyle w:val="Contents4"/>
            <w:tabs>
              <w:tab w:val="clear" w:pos="8176"/>
              <w:tab w:val="right" w:pos="9026" w:leader="dot"/>
            </w:tabs>
            <w:rPr/>
          </w:pPr>
          <w:hyperlink w:anchor="__RefHeading___Toc2317458_2142443653">
            <w:r>
              <w:rPr>
                <w:webHidden/>
                <w:rStyle w:val="IndexLink"/>
                <w:rtl w:val="true"/>
              </w:rPr>
              <w:t>مسجد قبا</w:t>
            </w:r>
            <w:r>
              <w:rPr>
                <w:rStyle w:val="IndexLink"/>
                <w:rtl w:val="true"/>
              </w:rPr>
              <w:tab/>
            </w:r>
            <w:r>
              <w:rPr>
                <w:rStyle w:val="IndexLink"/>
              </w:rPr>
              <w:t>328</w:t>
            </w:r>
          </w:hyperlink>
        </w:p>
        <w:p>
          <w:pPr>
            <w:pStyle w:val="Contents4"/>
            <w:tabs>
              <w:tab w:val="clear" w:pos="8176"/>
              <w:tab w:val="right" w:pos="9026" w:leader="dot"/>
            </w:tabs>
            <w:rPr/>
          </w:pPr>
          <w:hyperlink w:anchor="__RefHeading___Toc2317460_2142443653">
            <w:r>
              <w:rPr>
                <w:webHidden/>
                <w:rStyle w:val="IndexLink"/>
                <w:rtl w:val="true"/>
              </w:rPr>
              <w:t>مسجد النبي</w:t>
            </w:r>
            <w:r>
              <w:rPr>
                <w:rStyle w:val="IndexLink"/>
                <w:rtl w:val="true"/>
              </w:rPr>
              <w:t>(</w:t>
            </w:r>
            <w:r>
              <w:rPr>
                <w:rStyle w:val="IndexLink"/>
                <w:rtl w:val="true"/>
              </w:rPr>
              <w:t>صلی اللّه عليه وآله وسلم</w:t>
            </w:r>
            <w:r>
              <w:rPr>
                <w:rStyle w:val="IndexLink"/>
                <w:rtl w:val="true"/>
              </w:rPr>
              <w:t>)</w:t>
              <w:tab/>
            </w:r>
            <w:r>
              <w:rPr>
                <w:rStyle w:val="IndexLink"/>
              </w:rPr>
              <w:t>330</w:t>
            </w:r>
          </w:hyperlink>
        </w:p>
        <w:p>
          <w:pPr>
            <w:pStyle w:val="Contents3"/>
            <w:tabs>
              <w:tab w:val="clear" w:pos="8459"/>
              <w:tab w:val="right" w:pos="9026" w:leader="dot"/>
            </w:tabs>
            <w:rPr/>
          </w:pPr>
          <w:hyperlink w:anchor="__RefHeading___Toc2317462_2142443653">
            <w:r>
              <w:rPr>
                <w:webHidden/>
                <w:rStyle w:val="IndexLink"/>
                <w:rtl w:val="true"/>
              </w:rPr>
              <w:t>العتبات المقدسة</w:t>
            </w:r>
            <w:r>
              <w:rPr>
                <w:rStyle w:val="IndexLink"/>
                <w:rtl w:val="true"/>
              </w:rPr>
              <w:tab/>
            </w:r>
            <w:r>
              <w:rPr>
                <w:rStyle w:val="IndexLink"/>
              </w:rPr>
              <w:t>331</w:t>
            </w:r>
          </w:hyperlink>
        </w:p>
        <w:p>
          <w:pPr>
            <w:pStyle w:val="Contents4"/>
            <w:tabs>
              <w:tab w:val="clear" w:pos="8176"/>
              <w:tab w:val="right" w:pos="9026" w:leader="dot"/>
            </w:tabs>
            <w:rPr/>
          </w:pPr>
          <w:hyperlink w:anchor="__RefHeading___Toc2317464_2142443653">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2317466_2142443653">
            <w:r>
              <w:rPr>
                <w:webHidden/>
                <w:rStyle w:val="IndexLink"/>
                <w:rtl w:val="true"/>
              </w:rPr>
              <w:t>الوهابيون وهدم مراقد الأولياء</w:t>
            </w:r>
            <w:r>
              <w:rPr>
                <w:rStyle w:val="IndexLink"/>
                <w:rtl w:val="true"/>
              </w:rPr>
              <w:tab/>
            </w:r>
            <w:r>
              <w:rPr>
                <w:rStyle w:val="IndexLink"/>
              </w:rPr>
              <w:t>337</w:t>
            </w:r>
          </w:hyperlink>
        </w:p>
        <w:p>
          <w:pPr>
            <w:pStyle w:val="Contents3"/>
            <w:tabs>
              <w:tab w:val="clear" w:pos="8459"/>
              <w:tab w:val="right" w:pos="9026" w:leader="dot"/>
            </w:tabs>
            <w:rPr/>
          </w:pPr>
          <w:hyperlink w:anchor="__RefHeading___Toc2317468_2142443653">
            <w:r>
              <w:rPr>
                <w:webHidden/>
                <w:rStyle w:val="IndexLink"/>
                <w:rtl w:val="true"/>
              </w:rPr>
              <w:t>النصراني ورأس سيد الشهداء</w:t>
            </w:r>
            <w:r>
              <w:rPr>
                <w:rStyle w:val="IndexLink"/>
                <w:rtl w:val="true"/>
              </w:rPr>
              <w:t>(</w:t>
            </w:r>
            <w:r>
              <w:rPr>
                <w:rStyle w:val="IndexLink"/>
                <w:rtl w:val="true"/>
              </w:rPr>
              <w:t>عليه السلام</w:t>
            </w:r>
            <w:r>
              <w:rPr>
                <w:rStyle w:val="IndexLink"/>
                <w:rtl w:val="true"/>
              </w:rPr>
              <w:t>)</w:t>
              <w:tab/>
            </w:r>
            <w:r>
              <w:rPr>
                <w:rStyle w:val="IndexLink"/>
              </w:rPr>
              <w:t>344</w:t>
            </w:r>
          </w:hyperlink>
        </w:p>
        <w:p>
          <w:pPr>
            <w:pStyle w:val="Contents4"/>
            <w:tabs>
              <w:tab w:val="clear" w:pos="8176"/>
              <w:tab w:val="right" w:pos="9026" w:leader="dot"/>
            </w:tabs>
            <w:rPr/>
          </w:pPr>
          <w:hyperlink w:anchor="__RefHeading___Toc2317470_2142443653">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2317472_2142443653">
            <w:r>
              <w:rPr>
                <w:webHidden/>
                <w:rStyle w:val="IndexLink"/>
                <w:rtl w:val="true"/>
              </w:rPr>
              <w:t>أثر الرسول</w:t>
            </w:r>
            <w:r>
              <w:rPr>
                <w:rStyle w:val="IndexLink"/>
                <w:rtl w:val="true"/>
              </w:rPr>
              <w:tab/>
            </w:r>
            <w:r>
              <w:rPr>
                <w:rStyle w:val="IndexLink"/>
              </w:rPr>
              <w:t>346</w:t>
            </w:r>
          </w:hyperlink>
        </w:p>
        <w:p>
          <w:pPr>
            <w:pStyle w:val="Contents4"/>
            <w:tabs>
              <w:tab w:val="clear" w:pos="8176"/>
              <w:tab w:val="right" w:pos="9026" w:leader="dot"/>
            </w:tabs>
            <w:rPr/>
          </w:pPr>
          <w:hyperlink w:anchor="__RefHeading___Toc2317474_2142443653">
            <w:r>
              <w:rPr>
                <w:webHidden/>
                <w:rStyle w:val="IndexLink"/>
                <w:rtl w:val="true"/>
              </w:rPr>
              <w:t>تواطؤ الإنجليز</w:t>
            </w:r>
            <w:r>
              <w:rPr>
                <w:rStyle w:val="IndexLink"/>
                <w:rtl w:val="true"/>
              </w:rPr>
              <w:tab/>
            </w:r>
            <w:r>
              <w:rPr>
                <w:rStyle w:val="IndexLink"/>
              </w:rPr>
              <w:t>349</w:t>
            </w:r>
          </w:hyperlink>
        </w:p>
        <w:p>
          <w:pPr>
            <w:pStyle w:val="Contents4"/>
            <w:tabs>
              <w:tab w:val="clear" w:pos="8176"/>
              <w:tab w:val="right" w:pos="9026" w:leader="dot"/>
            </w:tabs>
            <w:rPr/>
          </w:pPr>
          <w:hyperlink w:anchor="__RefHeading___Toc2317476_2142443653">
            <w:r>
              <w:rPr>
                <w:webHidden/>
                <w:rStyle w:val="IndexLink"/>
                <w:rtl w:val="true"/>
              </w:rPr>
              <w:t>قبر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349</w:t>
            </w:r>
          </w:hyperlink>
        </w:p>
        <w:p>
          <w:pPr>
            <w:pStyle w:val="Contents3"/>
            <w:tabs>
              <w:tab w:val="clear" w:pos="8459"/>
              <w:tab w:val="right" w:pos="9026" w:leader="dot"/>
            </w:tabs>
            <w:rPr/>
          </w:pPr>
          <w:hyperlink w:anchor="__RefHeading___Toc2317478_2142443653">
            <w:r>
              <w:rPr>
                <w:webHidden/>
                <w:rStyle w:val="IndexLink"/>
                <w:rtl w:val="true"/>
              </w:rPr>
              <w:t>وظيفتنا إزاء مدينة الرسول</w:t>
            </w:r>
            <w:r>
              <w:rPr>
                <w:rStyle w:val="IndexLink"/>
                <w:rtl w:val="true"/>
              </w:rPr>
              <w:t>(</w:t>
            </w:r>
            <w:r>
              <w:rPr>
                <w:rStyle w:val="IndexLink"/>
                <w:rtl w:val="true"/>
              </w:rPr>
              <w:t>صلی اللّه عليه وآله وسلم</w:t>
            </w:r>
            <w:r>
              <w:rPr>
                <w:rStyle w:val="IndexLink"/>
                <w:rtl w:val="true"/>
              </w:rPr>
              <w:t>)</w:t>
              <w:tab/>
            </w:r>
            <w:r>
              <w:rPr>
                <w:rStyle w:val="IndexLink"/>
              </w:rPr>
              <w:t>352</w:t>
            </w:r>
          </w:hyperlink>
        </w:p>
        <w:p>
          <w:pPr>
            <w:pStyle w:val="Contents3"/>
            <w:tabs>
              <w:tab w:val="clear" w:pos="8459"/>
              <w:tab w:val="right" w:pos="9026" w:leader="dot"/>
            </w:tabs>
            <w:rPr/>
          </w:pPr>
          <w:hyperlink w:anchor="__RefHeading___Toc2317480_2142443653">
            <w:r>
              <w:rPr>
                <w:webHidden/>
                <w:rStyle w:val="IndexLink"/>
                <w:rtl w:val="true"/>
              </w:rPr>
              <w:t>من هدي القرآن الحكيم</w:t>
            </w:r>
            <w:r>
              <w:rPr>
                <w:rStyle w:val="IndexLink"/>
                <w:rtl w:val="true"/>
              </w:rPr>
              <w:tab/>
            </w:r>
            <w:r>
              <w:rPr>
                <w:rStyle w:val="IndexLink"/>
              </w:rPr>
              <w:t>354</w:t>
            </w:r>
          </w:hyperlink>
        </w:p>
        <w:p>
          <w:pPr>
            <w:pStyle w:val="Contents4"/>
            <w:tabs>
              <w:tab w:val="clear" w:pos="8176"/>
              <w:tab w:val="right" w:pos="9026" w:leader="dot"/>
            </w:tabs>
            <w:rPr/>
          </w:pPr>
          <w:hyperlink w:anchor="__RefHeading___Toc2317482_2142443653">
            <w:r>
              <w:rPr>
                <w:webHidden/>
                <w:rStyle w:val="IndexLink"/>
                <w:rtl w:val="true"/>
              </w:rPr>
              <w:t>دعوة الإسلام</w:t>
            </w:r>
            <w:r>
              <w:rPr>
                <w:rStyle w:val="IndexLink"/>
                <w:rtl w:val="true"/>
              </w:rPr>
              <w:tab/>
            </w:r>
            <w:r>
              <w:rPr>
                <w:rStyle w:val="IndexLink"/>
              </w:rPr>
              <w:t>354</w:t>
            </w:r>
          </w:hyperlink>
        </w:p>
        <w:p>
          <w:pPr>
            <w:pStyle w:val="Contents4"/>
            <w:tabs>
              <w:tab w:val="clear" w:pos="8176"/>
              <w:tab w:val="right" w:pos="9026" w:leader="dot"/>
            </w:tabs>
            <w:rPr/>
          </w:pPr>
          <w:hyperlink w:anchor="__RefHeading___Toc2317484_2142443653">
            <w:r>
              <w:rPr>
                <w:webHidden/>
                <w:rStyle w:val="IndexLink"/>
                <w:rtl w:val="true"/>
              </w:rPr>
              <w:t>صفات الأنبياء والرسل</w:t>
            </w:r>
            <w:r>
              <w:rPr>
                <w:rStyle w:val="IndexLink"/>
                <w:rtl w:val="true"/>
              </w:rPr>
              <w:t>^</w:t>
              <w:tab/>
            </w:r>
            <w:r>
              <w:rPr>
                <w:rStyle w:val="IndexLink"/>
              </w:rPr>
              <w:t>355</w:t>
            </w:r>
          </w:hyperlink>
        </w:p>
        <w:p>
          <w:pPr>
            <w:pStyle w:val="Contents4"/>
            <w:tabs>
              <w:tab w:val="clear" w:pos="8176"/>
              <w:tab w:val="right" w:pos="9026" w:leader="dot"/>
            </w:tabs>
            <w:rPr/>
          </w:pPr>
          <w:hyperlink w:anchor="__RefHeading___Toc2317486_2142443653">
            <w:r>
              <w:rPr>
                <w:webHidden/>
                <w:rStyle w:val="IndexLink"/>
                <w:rtl w:val="true"/>
              </w:rPr>
              <w:t>بعثة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356</w:t>
            </w:r>
          </w:hyperlink>
        </w:p>
        <w:p>
          <w:pPr>
            <w:pStyle w:val="Contents4"/>
            <w:tabs>
              <w:tab w:val="clear" w:pos="8176"/>
              <w:tab w:val="right" w:pos="9026" w:leader="dot"/>
            </w:tabs>
            <w:rPr/>
          </w:pPr>
          <w:hyperlink w:anchor="__RefHeading___Toc2317488_2142443653">
            <w:r>
              <w:rPr>
                <w:webHidden/>
                <w:rStyle w:val="IndexLink"/>
                <w:rtl w:val="true"/>
              </w:rPr>
              <w:t>بيوت اللّه جلّ جلاله</w:t>
            </w:r>
            <w:r>
              <w:rPr>
                <w:rStyle w:val="IndexLink"/>
                <w:rtl w:val="true"/>
              </w:rPr>
              <w:tab/>
            </w:r>
            <w:r>
              <w:rPr>
                <w:rStyle w:val="IndexLink"/>
              </w:rPr>
              <w:t>356</w:t>
            </w:r>
          </w:hyperlink>
        </w:p>
        <w:p>
          <w:pPr>
            <w:pStyle w:val="Contents3"/>
            <w:tabs>
              <w:tab w:val="clear" w:pos="8459"/>
              <w:tab w:val="right" w:pos="9026" w:leader="dot"/>
            </w:tabs>
            <w:rPr/>
          </w:pPr>
          <w:hyperlink w:anchor="__RefHeading___Toc2317490_2142443653">
            <w:r>
              <w:rPr>
                <w:webHidden/>
                <w:rStyle w:val="IndexLink"/>
                <w:rtl w:val="true"/>
              </w:rPr>
              <w:t>من هدي السنّة المطهّرة</w:t>
            </w:r>
            <w:r>
              <w:rPr>
                <w:rStyle w:val="IndexLink"/>
                <w:rtl w:val="true"/>
              </w:rPr>
              <w:tab/>
            </w:r>
            <w:r>
              <w:rPr>
                <w:rStyle w:val="IndexLink"/>
              </w:rPr>
              <w:t>357</w:t>
            </w:r>
          </w:hyperlink>
        </w:p>
        <w:p>
          <w:pPr>
            <w:pStyle w:val="Contents4"/>
            <w:tabs>
              <w:tab w:val="clear" w:pos="8176"/>
              <w:tab w:val="right" w:pos="9026" w:leader="dot"/>
            </w:tabs>
            <w:rPr/>
          </w:pPr>
          <w:hyperlink w:anchor="__RefHeading___Toc2317492_2142443653">
            <w:r>
              <w:rPr>
                <w:webHidden/>
                <w:rStyle w:val="IndexLink"/>
                <w:rtl w:val="true"/>
              </w:rPr>
              <w:t>معالم الإسلام</w:t>
            </w:r>
            <w:r>
              <w:rPr>
                <w:rStyle w:val="IndexLink"/>
                <w:rtl w:val="true"/>
              </w:rPr>
              <w:tab/>
            </w:r>
            <w:r>
              <w:rPr>
                <w:rStyle w:val="IndexLink"/>
              </w:rPr>
              <w:t>357</w:t>
            </w:r>
          </w:hyperlink>
        </w:p>
        <w:p>
          <w:pPr>
            <w:pStyle w:val="Contents4"/>
            <w:tabs>
              <w:tab w:val="clear" w:pos="8176"/>
              <w:tab w:val="right" w:pos="9026" w:leader="dot"/>
            </w:tabs>
            <w:rPr/>
          </w:pPr>
          <w:hyperlink w:anchor="__RefHeading___Toc2317494_2142443653">
            <w:r>
              <w:rPr>
                <w:webHidden/>
                <w:rStyle w:val="IndexLink"/>
                <w:rtl w:val="true"/>
              </w:rPr>
              <w:t>أولوا العزم؟</w:t>
            </w:r>
            <w:r>
              <w:rPr>
                <w:rStyle w:val="IndexLink"/>
                <w:rtl w:val="true"/>
              </w:rPr>
              <w:tab/>
            </w:r>
            <w:r>
              <w:rPr>
                <w:rStyle w:val="IndexLink"/>
              </w:rPr>
              <w:t>357</w:t>
            </w:r>
          </w:hyperlink>
        </w:p>
        <w:p>
          <w:pPr>
            <w:pStyle w:val="Contents4"/>
            <w:tabs>
              <w:tab w:val="clear" w:pos="8176"/>
              <w:tab w:val="right" w:pos="9026" w:leader="dot"/>
            </w:tabs>
            <w:rPr/>
          </w:pPr>
          <w:hyperlink w:anchor="__RefHeading___Toc2317496_2142443653">
            <w:r>
              <w:rPr>
                <w:webHidden/>
                <w:rStyle w:val="IndexLink"/>
                <w:rtl w:val="true"/>
              </w:rPr>
              <w:t>النبي محمد</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خاتم الأنبياء</w:t>
            </w:r>
            <w:r>
              <w:rPr>
                <w:rStyle w:val="IndexLink"/>
                <w:rtl w:val="true"/>
              </w:rPr>
              <w:t>^</w:t>
              <w:tab/>
            </w:r>
            <w:r>
              <w:rPr>
                <w:rStyle w:val="IndexLink"/>
              </w:rPr>
              <w:t>357</w:t>
            </w:r>
          </w:hyperlink>
        </w:p>
        <w:p>
          <w:pPr>
            <w:pStyle w:val="Contents4"/>
            <w:tabs>
              <w:tab w:val="clear" w:pos="8176"/>
              <w:tab w:val="right" w:pos="9026" w:leader="dot"/>
            </w:tabs>
            <w:rPr/>
          </w:pPr>
          <w:hyperlink w:anchor="__RefHeading___Toc2317498_2142443653">
            <w:r>
              <w:rPr>
                <w:webHidden/>
                <w:rStyle w:val="IndexLink"/>
                <w:rtl w:val="true"/>
              </w:rPr>
              <w:t>زيارة قبر النبي</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وقبور الأئمة المعصومين</w:t>
            </w:r>
            <w:r>
              <w:rPr>
                <w:rStyle w:val="IndexLink"/>
                <w:rtl w:val="true"/>
              </w:rPr>
              <w:t>^</w:t>
              <w:tab/>
            </w:r>
            <w:r>
              <w:rPr>
                <w:rStyle w:val="IndexLink"/>
              </w:rPr>
              <w:t>359</w:t>
            </w:r>
          </w:hyperlink>
        </w:p>
        <w:p>
          <w:pPr>
            <w:pStyle w:val="Contents4"/>
            <w:tabs>
              <w:tab w:val="clear" w:pos="8176"/>
              <w:tab w:val="right" w:pos="9026" w:leader="dot"/>
            </w:tabs>
            <w:rPr/>
          </w:pPr>
          <w:hyperlink w:anchor="__RefHeading___Toc2317500_2142443653">
            <w:r>
              <w:rPr>
                <w:webHidden/>
                <w:rStyle w:val="IndexLink"/>
                <w:rtl w:val="true"/>
              </w:rPr>
              <w:t>المساجد المشرفة</w:t>
            </w:r>
            <w:r>
              <w:rPr>
                <w:rStyle w:val="IndexLink"/>
                <w:rtl w:val="true"/>
              </w:rPr>
              <w:tab/>
            </w:r>
            <w:r>
              <w:rPr>
                <w:rStyle w:val="IndexLink"/>
              </w:rPr>
              <w:t>366</w:t>
            </w:r>
          </w:hyperlink>
        </w:p>
        <w:p>
          <w:pPr>
            <w:pStyle w:val="Contents2"/>
            <w:tabs>
              <w:tab w:val="clear" w:pos="8743"/>
              <w:tab w:val="right" w:pos="9026" w:leader="dot"/>
            </w:tabs>
            <w:rPr/>
          </w:pPr>
          <w:hyperlink w:anchor="__RefHeading___Toc2317502_2142443653">
            <w:r>
              <w:rPr>
                <w:webHidden/>
                <w:rStyle w:val="IndexLink"/>
                <w:rtl w:val="true"/>
              </w:rPr>
              <w:t>إعداد الأجيال</w:t>
            </w:r>
            <w:r>
              <w:rPr>
                <w:rStyle w:val="IndexLink"/>
                <w:rtl w:val="true"/>
              </w:rPr>
              <w:tab/>
            </w:r>
            <w:r>
              <w:rPr>
                <w:rStyle w:val="IndexLink"/>
              </w:rPr>
              <w:t>368</w:t>
            </w:r>
          </w:hyperlink>
        </w:p>
        <w:p>
          <w:pPr>
            <w:pStyle w:val="Contents3"/>
            <w:tabs>
              <w:tab w:val="clear" w:pos="8459"/>
              <w:tab w:val="right" w:pos="9026" w:leader="dot"/>
            </w:tabs>
            <w:rPr/>
          </w:pPr>
          <w:hyperlink w:anchor="__RefHeading___Toc2317504_2142443653">
            <w:r>
              <w:rPr>
                <w:webHidden/>
                <w:rStyle w:val="IndexLink"/>
                <w:rtl w:val="true"/>
              </w:rPr>
              <w:t>التربية وأدواتها</w:t>
            </w:r>
            <w:r>
              <w:rPr>
                <w:rStyle w:val="IndexLink"/>
                <w:rtl w:val="true"/>
              </w:rPr>
              <w:tab/>
            </w:r>
            <w:r>
              <w:rPr>
                <w:rStyle w:val="IndexLink"/>
              </w:rPr>
              <w:t>368</w:t>
            </w:r>
          </w:hyperlink>
        </w:p>
        <w:p>
          <w:pPr>
            <w:pStyle w:val="Contents3"/>
            <w:tabs>
              <w:tab w:val="clear" w:pos="8459"/>
              <w:tab w:val="right" w:pos="9026" w:leader="dot"/>
            </w:tabs>
            <w:rPr/>
          </w:pPr>
          <w:hyperlink w:anchor="__RefHeading___Toc2317506_2142443653">
            <w:r>
              <w:rPr>
                <w:webHidden/>
                <w:rStyle w:val="IndexLink"/>
                <w:rtl w:val="true"/>
              </w:rPr>
              <w:t>التربية والتعليم في الإسلام</w:t>
            </w:r>
            <w:r>
              <w:rPr>
                <w:rStyle w:val="IndexLink"/>
                <w:rtl w:val="true"/>
              </w:rPr>
              <w:tab/>
            </w:r>
            <w:r>
              <w:rPr>
                <w:rStyle w:val="IndexLink"/>
              </w:rPr>
              <w:t>369</w:t>
            </w:r>
          </w:hyperlink>
        </w:p>
        <w:p>
          <w:pPr>
            <w:pStyle w:val="Contents3"/>
            <w:tabs>
              <w:tab w:val="clear" w:pos="8459"/>
              <w:tab w:val="right" w:pos="9026" w:leader="dot"/>
            </w:tabs>
            <w:rPr/>
          </w:pPr>
          <w:hyperlink w:anchor="__RefHeading___Toc2317508_2142443653">
            <w:r>
              <w:rPr>
                <w:webHidden/>
                <w:rStyle w:val="IndexLink"/>
                <w:rtl w:val="true"/>
              </w:rPr>
              <w:t>الاهتمام بالتربية</w:t>
            </w:r>
            <w:r>
              <w:rPr>
                <w:rStyle w:val="IndexLink"/>
                <w:rtl w:val="true"/>
              </w:rPr>
              <w:tab/>
            </w:r>
            <w:r>
              <w:rPr>
                <w:rStyle w:val="IndexLink"/>
              </w:rPr>
              <w:t>370</w:t>
            </w:r>
          </w:hyperlink>
        </w:p>
        <w:p>
          <w:pPr>
            <w:pStyle w:val="Contents3"/>
            <w:tabs>
              <w:tab w:val="clear" w:pos="8459"/>
              <w:tab w:val="right" w:pos="9026" w:leader="dot"/>
            </w:tabs>
            <w:rPr/>
          </w:pPr>
          <w:hyperlink w:anchor="__RefHeading___Toc2317510_2142443653">
            <w:r>
              <w:rPr>
                <w:webHidden/>
                <w:rStyle w:val="IndexLink"/>
                <w:rtl w:val="true"/>
              </w:rPr>
              <w:t>التربية وأبعادها الثلاثة</w:t>
            </w:r>
            <w:r>
              <w:rPr>
                <w:rStyle w:val="IndexLink"/>
                <w:rtl w:val="true"/>
              </w:rPr>
              <w:tab/>
            </w:r>
            <w:r>
              <w:rPr>
                <w:rStyle w:val="IndexLink"/>
              </w:rPr>
              <w:t>371</w:t>
            </w:r>
          </w:hyperlink>
        </w:p>
        <w:p>
          <w:pPr>
            <w:pStyle w:val="Contents4"/>
            <w:tabs>
              <w:tab w:val="clear" w:pos="8176"/>
              <w:tab w:val="right" w:pos="9026" w:leader="dot"/>
            </w:tabs>
            <w:rPr/>
          </w:pPr>
          <w:hyperlink w:anchor="__RefHeading___Toc2317512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2317514_2142443653">
            <w:r>
              <w:rPr>
                <w:webHidden/>
                <w:rStyle w:val="IndexLink"/>
                <w:rtl w:val="true"/>
              </w:rPr>
              <w:t>البعد الأول</w:t>
            </w:r>
            <w:r>
              <w:rPr>
                <w:rStyle w:val="IndexLink"/>
                <w:rtl w:val="true"/>
              </w:rPr>
              <w:tab/>
            </w:r>
            <w:r>
              <w:rPr>
                <w:rStyle w:val="IndexLink"/>
              </w:rPr>
              <w:t>371</w:t>
            </w:r>
          </w:hyperlink>
        </w:p>
        <w:p>
          <w:pPr>
            <w:pStyle w:val="Contents4"/>
            <w:tabs>
              <w:tab w:val="clear" w:pos="8176"/>
              <w:tab w:val="right" w:pos="9026" w:leader="dot"/>
            </w:tabs>
            <w:rPr/>
          </w:pPr>
          <w:hyperlink w:anchor="__RefHeading___Toc2317516_2142443653">
            <w:r>
              <w:rPr>
                <w:webHidden/>
                <w:rStyle w:val="IndexLink"/>
                <w:rtl w:val="true"/>
              </w:rPr>
              <w:t>البعد الثاني</w:t>
            </w:r>
            <w:r>
              <w:rPr>
                <w:rStyle w:val="IndexLink"/>
                <w:rtl w:val="true"/>
              </w:rPr>
              <w:tab/>
            </w:r>
            <w:r>
              <w:rPr>
                <w:rStyle w:val="IndexLink"/>
              </w:rPr>
              <w:t>372</w:t>
            </w:r>
          </w:hyperlink>
        </w:p>
        <w:p>
          <w:pPr>
            <w:pStyle w:val="Contents5"/>
            <w:tabs>
              <w:tab w:val="clear" w:pos="7892"/>
              <w:tab w:val="right" w:pos="9026" w:leader="dot"/>
            </w:tabs>
            <w:rPr/>
          </w:pPr>
          <w:hyperlink w:anchor="__RefHeading___Toc2317518_2142443653">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2317520_2142443653">
            <w:r>
              <w:rPr>
                <w:webHidden/>
                <w:rStyle w:val="IndexLink"/>
                <w:rtl w:val="true"/>
              </w:rPr>
              <w:t>من أحكام البُعد الثاني</w:t>
            </w:r>
            <w:r>
              <w:rPr>
                <w:rStyle w:val="IndexLink"/>
                <w:rtl w:val="true"/>
              </w:rPr>
              <w:tab/>
            </w:r>
            <w:r>
              <w:rPr>
                <w:rStyle w:val="IndexLink"/>
              </w:rPr>
              <w:t>372</w:t>
            </w:r>
          </w:hyperlink>
        </w:p>
        <w:p>
          <w:pPr>
            <w:pStyle w:val="Contents4"/>
            <w:tabs>
              <w:tab w:val="clear" w:pos="8176"/>
              <w:tab w:val="right" w:pos="9026" w:leader="dot"/>
            </w:tabs>
            <w:rPr/>
          </w:pPr>
          <w:hyperlink w:anchor="__RefHeading___Toc2317522_2142443653">
            <w:r>
              <w:rPr>
                <w:webHidden/>
                <w:rStyle w:val="IndexLink"/>
                <w:rtl w:val="true"/>
              </w:rPr>
              <w:t>البعد الثالث</w:t>
            </w:r>
            <w:r>
              <w:rPr>
                <w:rStyle w:val="IndexLink"/>
                <w:rtl w:val="true"/>
              </w:rPr>
              <w:tab/>
            </w:r>
            <w:r>
              <w:rPr>
                <w:rStyle w:val="IndexLink"/>
              </w:rPr>
              <w:t>374</w:t>
            </w:r>
          </w:hyperlink>
        </w:p>
        <w:p>
          <w:pPr>
            <w:pStyle w:val="Contents3"/>
            <w:tabs>
              <w:tab w:val="clear" w:pos="8459"/>
              <w:tab w:val="right" w:pos="9026" w:leader="dot"/>
            </w:tabs>
            <w:rPr/>
          </w:pPr>
          <w:hyperlink w:anchor="__RefHeading___Toc2317524_2142443653">
            <w:r>
              <w:rPr>
                <w:webHidden/>
                <w:rStyle w:val="IndexLink"/>
                <w:rtl w:val="true"/>
              </w:rPr>
              <w:t>واجبات في التربية</w:t>
            </w:r>
            <w:r>
              <w:rPr>
                <w:rStyle w:val="IndexLink"/>
                <w:rtl w:val="true"/>
              </w:rPr>
              <w:tab/>
            </w:r>
            <w:r>
              <w:rPr>
                <w:rStyle w:val="IndexLink"/>
              </w:rPr>
              <w:t>375</w:t>
            </w:r>
          </w:hyperlink>
        </w:p>
        <w:p>
          <w:pPr>
            <w:pStyle w:val="Contents3"/>
            <w:tabs>
              <w:tab w:val="clear" w:pos="8459"/>
              <w:tab w:val="right" w:pos="9026" w:leader="dot"/>
            </w:tabs>
            <w:rPr/>
          </w:pPr>
          <w:hyperlink w:anchor="__RefHeading___Toc2317526_2142443653">
            <w:r>
              <w:rPr>
                <w:webHidden/>
                <w:rStyle w:val="IndexLink"/>
                <w:rtl w:val="true"/>
              </w:rPr>
              <w:t>القرآن الحكيم ومراتب التربية</w:t>
            </w:r>
            <w:r>
              <w:rPr>
                <w:rStyle w:val="IndexLink"/>
                <w:rtl w:val="true"/>
              </w:rPr>
              <w:tab/>
            </w:r>
            <w:r>
              <w:rPr>
                <w:rStyle w:val="IndexLink"/>
              </w:rPr>
              <w:t>376</w:t>
            </w:r>
          </w:hyperlink>
        </w:p>
        <w:p>
          <w:pPr>
            <w:pStyle w:val="Contents4"/>
            <w:tabs>
              <w:tab w:val="clear" w:pos="8176"/>
              <w:tab w:val="right" w:pos="9026" w:leader="dot"/>
            </w:tabs>
            <w:rPr/>
          </w:pPr>
          <w:hyperlink w:anchor="__RefHeading___Toc2317528_2142443653">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2317530_2142443653">
            <w:r>
              <w:rPr>
                <w:webHidden/>
                <w:rStyle w:val="IndexLink"/>
                <w:rtl w:val="true"/>
              </w:rPr>
              <w:t>التربية وعوامل التأثير</w:t>
            </w:r>
            <w:r>
              <w:rPr>
                <w:rStyle w:val="IndexLink"/>
                <w:rtl w:val="true"/>
              </w:rPr>
              <w:tab/>
            </w:r>
            <w:r>
              <w:rPr>
                <w:rStyle w:val="IndexLink"/>
              </w:rPr>
              <w:t>377</w:t>
            </w:r>
          </w:hyperlink>
        </w:p>
        <w:p>
          <w:pPr>
            <w:pStyle w:val="Contents4"/>
            <w:tabs>
              <w:tab w:val="clear" w:pos="8176"/>
              <w:tab w:val="right" w:pos="9026" w:leader="dot"/>
            </w:tabs>
            <w:rPr/>
          </w:pPr>
          <w:hyperlink w:anchor="__RefHeading___Toc2317532_2142443653">
            <w:r>
              <w:rPr>
                <w:webHidden/>
                <w:rStyle w:val="IndexLink"/>
              </w:rPr>
              <w:t>1</w:t>
            </w:r>
            <w:r>
              <w:rPr>
                <w:rStyle w:val="IndexLink"/>
                <w:rtl w:val="true"/>
              </w:rPr>
              <w:t xml:space="preserve">- </w:t>
            </w:r>
            <w:r>
              <w:rPr>
                <w:rStyle w:val="IndexLink"/>
                <w:rtl w:val="true"/>
              </w:rPr>
              <w:t>الوراثة</w:t>
            </w:r>
            <w:r>
              <w:rPr>
                <w:rStyle w:val="IndexLink"/>
                <w:rtl w:val="true"/>
              </w:rPr>
              <w:tab/>
            </w:r>
            <w:r>
              <w:rPr>
                <w:rStyle w:val="IndexLink"/>
              </w:rPr>
              <w:t>377</w:t>
            </w:r>
          </w:hyperlink>
        </w:p>
        <w:p>
          <w:pPr>
            <w:pStyle w:val="Contents5"/>
            <w:tabs>
              <w:tab w:val="clear" w:pos="7892"/>
              <w:tab w:val="right" w:pos="9026" w:leader="dot"/>
            </w:tabs>
            <w:rPr/>
          </w:pPr>
          <w:hyperlink w:anchor="__RefHeading___Toc2317534_2142443653">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2317536_2142443653">
            <w:r>
              <w:rPr>
                <w:webHidden/>
                <w:rStyle w:val="IndexLink"/>
                <w:rtl w:val="true"/>
              </w:rPr>
              <w:t>عامل الوراثة في الروايات</w:t>
            </w:r>
            <w:r>
              <w:rPr>
                <w:rStyle w:val="IndexLink"/>
                <w:rtl w:val="true"/>
              </w:rPr>
              <w:tab/>
            </w:r>
            <w:r>
              <w:rPr>
                <w:rStyle w:val="IndexLink"/>
              </w:rPr>
              <w:t>379</w:t>
            </w:r>
          </w:hyperlink>
        </w:p>
        <w:p>
          <w:pPr>
            <w:pStyle w:val="Contents5"/>
            <w:tabs>
              <w:tab w:val="clear" w:pos="7892"/>
              <w:tab w:val="right" w:pos="9026" w:leader="dot"/>
            </w:tabs>
            <w:rPr/>
          </w:pPr>
          <w:hyperlink w:anchor="__RefHeading___Toc2317538_2142443653">
            <w:r>
              <w:rPr>
                <w:webHidden/>
                <w:rStyle w:val="IndexLink"/>
                <w:rtl w:val="true"/>
              </w:rPr>
              <w:t>من شواهد تأثير الوراثة</w:t>
            </w:r>
            <w:r>
              <w:rPr>
                <w:rStyle w:val="IndexLink"/>
                <w:rtl w:val="true"/>
              </w:rPr>
              <w:tab/>
            </w:r>
            <w:r>
              <w:rPr>
                <w:rStyle w:val="IndexLink"/>
              </w:rPr>
              <w:t>380</w:t>
            </w:r>
          </w:hyperlink>
        </w:p>
        <w:p>
          <w:pPr>
            <w:pStyle w:val="Contents4"/>
            <w:tabs>
              <w:tab w:val="clear" w:pos="8176"/>
              <w:tab w:val="right" w:pos="9026" w:leader="dot"/>
            </w:tabs>
            <w:rPr/>
          </w:pPr>
          <w:hyperlink w:anchor="__RefHeading___Toc2317540_2142443653">
            <w:r>
              <w:rPr>
                <w:webHidden/>
                <w:rStyle w:val="IndexLink"/>
              </w:rPr>
              <w:t>2</w:t>
            </w:r>
            <w:r>
              <w:rPr>
                <w:rStyle w:val="IndexLink"/>
                <w:rtl w:val="true"/>
              </w:rPr>
              <w:t xml:space="preserve">- </w:t>
            </w:r>
            <w:r>
              <w:rPr>
                <w:rStyle w:val="IndexLink"/>
                <w:rtl w:val="true"/>
              </w:rPr>
              <w:t>الأسرة</w:t>
            </w:r>
            <w:r>
              <w:rPr>
                <w:rStyle w:val="IndexLink"/>
                <w:rtl w:val="true"/>
              </w:rPr>
              <w:tab/>
            </w:r>
            <w:r>
              <w:rPr>
                <w:rStyle w:val="IndexLink"/>
              </w:rPr>
              <w:t>382</w:t>
            </w:r>
          </w:hyperlink>
        </w:p>
        <w:p>
          <w:pPr>
            <w:pStyle w:val="Contents5"/>
            <w:tabs>
              <w:tab w:val="clear" w:pos="7892"/>
              <w:tab w:val="right" w:pos="9026" w:leader="dot"/>
            </w:tabs>
            <w:rPr/>
          </w:pPr>
          <w:hyperlink w:anchor="__RefHeading___Toc2317542_2142443653">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2317544_2142443653">
            <w:r>
              <w:rPr>
                <w:webHidden/>
                <w:rStyle w:val="IndexLink"/>
                <w:rtl w:val="true"/>
              </w:rPr>
              <w:t>الأسرة وآية الاصطفاء</w:t>
            </w:r>
            <w:r>
              <w:rPr>
                <w:rStyle w:val="IndexLink"/>
                <w:rtl w:val="true"/>
              </w:rPr>
              <w:tab/>
            </w:r>
            <w:r>
              <w:rPr>
                <w:rStyle w:val="IndexLink"/>
              </w:rPr>
              <w:t>382</w:t>
            </w:r>
          </w:hyperlink>
        </w:p>
        <w:p>
          <w:pPr>
            <w:pStyle w:val="Contents5"/>
            <w:tabs>
              <w:tab w:val="clear" w:pos="7892"/>
              <w:tab w:val="right" w:pos="9026" w:leader="dot"/>
            </w:tabs>
            <w:rPr/>
          </w:pPr>
          <w:hyperlink w:anchor="__RefHeading___Toc2317546_2142443653">
            <w:r>
              <w:rPr>
                <w:webHidden/>
                <w:rStyle w:val="IndexLink"/>
                <w:rtl w:val="true"/>
              </w:rPr>
              <w:t>دعائم الأسرة</w:t>
            </w:r>
            <w:r>
              <w:rPr>
                <w:rStyle w:val="IndexLink"/>
                <w:rtl w:val="true"/>
              </w:rPr>
              <w:tab/>
            </w:r>
            <w:r>
              <w:rPr>
                <w:rStyle w:val="IndexLink"/>
              </w:rPr>
              <w:t>383</w:t>
            </w:r>
          </w:hyperlink>
        </w:p>
        <w:p>
          <w:pPr>
            <w:pStyle w:val="Contents5"/>
            <w:tabs>
              <w:tab w:val="clear" w:pos="7892"/>
              <w:tab w:val="right" w:pos="9026" w:leader="dot"/>
            </w:tabs>
            <w:rPr/>
          </w:pPr>
          <w:hyperlink w:anchor="__RefHeading___Toc2317548_2142443653">
            <w:r>
              <w:rPr>
                <w:webHidden/>
                <w:rStyle w:val="IndexLink"/>
                <w:rtl w:val="true"/>
              </w:rPr>
              <w:t>الأسرة وواجبات الوالدين</w:t>
            </w:r>
            <w:r>
              <w:rPr>
                <w:rStyle w:val="IndexLink"/>
                <w:rtl w:val="true"/>
              </w:rPr>
              <w:tab/>
            </w:r>
            <w:r>
              <w:rPr>
                <w:rStyle w:val="IndexLink"/>
              </w:rPr>
              <w:t>383</w:t>
            </w:r>
          </w:hyperlink>
        </w:p>
        <w:p>
          <w:pPr>
            <w:pStyle w:val="Contents5"/>
            <w:tabs>
              <w:tab w:val="clear" w:pos="7892"/>
              <w:tab w:val="right" w:pos="9026" w:leader="dot"/>
            </w:tabs>
            <w:rPr/>
          </w:pPr>
          <w:hyperlink w:anchor="__RefHeading___Toc2317550_2142443653">
            <w:r>
              <w:rPr>
                <w:webHidden/>
                <w:rStyle w:val="IndexLink"/>
                <w:rtl w:val="true"/>
              </w:rPr>
              <w:t>اليتيم</w:t>
            </w:r>
            <w:r>
              <w:rPr>
                <w:rStyle w:val="IndexLink"/>
                <w:rtl w:val="true"/>
              </w:rPr>
              <w:t xml:space="preserve">: </w:t>
            </w:r>
            <w:r>
              <w:rPr>
                <w:rStyle w:val="IndexLink"/>
                <w:rtl w:val="true"/>
              </w:rPr>
              <w:t>يتيم الأدب والعلم</w:t>
            </w:r>
            <w:r>
              <w:rPr>
                <w:rStyle w:val="IndexLink"/>
                <w:rtl w:val="true"/>
              </w:rPr>
              <w:tab/>
            </w:r>
            <w:r>
              <w:rPr>
                <w:rStyle w:val="IndexLink"/>
              </w:rPr>
              <w:t>384</w:t>
            </w:r>
          </w:hyperlink>
        </w:p>
        <w:p>
          <w:pPr>
            <w:pStyle w:val="Contents5"/>
            <w:tabs>
              <w:tab w:val="clear" w:pos="7892"/>
              <w:tab w:val="right" w:pos="9026" w:leader="dot"/>
            </w:tabs>
            <w:rPr/>
          </w:pPr>
          <w:hyperlink w:anchor="__RefHeading___Toc2317552_2142443653">
            <w:r>
              <w:rPr>
                <w:webHidden/>
                <w:rStyle w:val="IndexLink"/>
                <w:rtl w:val="true"/>
              </w:rPr>
              <w:t>الجمال</w:t>
            </w:r>
            <w:r>
              <w:rPr>
                <w:rStyle w:val="IndexLink"/>
                <w:rtl w:val="true"/>
              </w:rPr>
              <w:t xml:space="preserve">: </w:t>
            </w:r>
            <w:r>
              <w:rPr>
                <w:rStyle w:val="IndexLink"/>
                <w:rtl w:val="true"/>
              </w:rPr>
              <w:t>جمال العلم والأدبونقل عن الإمام أمير المؤمنين</w:t>
            </w:r>
            <w:r>
              <w:rPr>
                <w:rStyle w:val="IndexLink"/>
                <w:rtl w:val="true"/>
              </w:rPr>
              <w:t>(</w:t>
            </w:r>
            <w:r>
              <w:rPr>
                <w:rStyle w:val="IndexLink"/>
                <w:rtl w:val="true"/>
              </w:rPr>
              <w:t>عليه السلام</w:t>
            </w:r>
            <w:r>
              <w:rPr>
                <w:rStyle w:val="IndexLink"/>
                <w:rtl w:val="true"/>
              </w:rPr>
              <w:t xml:space="preserve">) </w:t>
            </w:r>
            <w:r>
              <w:rPr>
                <w:rStyle w:val="IndexLink"/>
                <w:rtl w:val="true"/>
              </w:rPr>
              <w:t>قوله</w:t>
            </w:r>
            <w:r>
              <w:rPr>
                <w:rStyle w:val="IndexLink"/>
                <w:rtl w:val="true"/>
              </w:rPr>
              <w:t>:</w:t>
              <w:tab/>
            </w:r>
            <w:r>
              <w:rPr>
                <w:rStyle w:val="IndexLink"/>
              </w:rPr>
              <w:t>385</w:t>
            </w:r>
          </w:hyperlink>
        </w:p>
        <w:p>
          <w:pPr>
            <w:pStyle w:val="Contents5"/>
            <w:tabs>
              <w:tab w:val="clear" w:pos="7892"/>
              <w:tab w:val="right" w:pos="9026" w:leader="dot"/>
            </w:tabs>
            <w:rPr/>
          </w:pPr>
          <w:hyperlink w:anchor="__RefHeading___Toc2317554_2142443653">
            <w:r>
              <w:rPr>
                <w:webHidden/>
                <w:rStyle w:val="IndexLink"/>
                <w:rtl w:val="true"/>
              </w:rPr>
              <w:t>إيجاز عامل الأسرة</w:t>
            </w:r>
            <w:r>
              <w:rPr>
                <w:rStyle w:val="IndexLink"/>
                <w:rtl w:val="true"/>
              </w:rPr>
              <w:tab/>
            </w:r>
            <w:r>
              <w:rPr>
                <w:rStyle w:val="IndexLink"/>
              </w:rPr>
              <w:t>385</w:t>
            </w:r>
          </w:hyperlink>
        </w:p>
        <w:p>
          <w:pPr>
            <w:pStyle w:val="Contents5"/>
            <w:tabs>
              <w:tab w:val="clear" w:pos="7892"/>
              <w:tab w:val="right" w:pos="9026" w:leader="dot"/>
            </w:tabs>
            <w:rPr/>
          </w:pPr>
          <w:hyperlink w:anchor="__RefHeading___Toc2317556_2142443653">
            <w:r>
              <w:rPr>
                <w:webHidden/>
                <w:rStyle w:val="IndexLink"/>
                <w:rtl w:val="true"/>
              </w:rPr>
              <w:t>الأسرة في الحديث الشريف</w:t>
            </w:r>
            <w:r>
              <w:rPr>
                <w:rStyle w:val="IndexLink"/>
                <w:rtl w:val="true"/>
              </w:rPr>
              <w:tab/>
            </w:r>
            <w:r>
              <w:rPr>
                <w:rStyle w:val="IndexLink"/>
              </w:rPr>
              <w:t>386</w:t>
            </w:r>
          </w:hyperlink>
        </w:p>
        <w:p>
          <w:pPr>
            <w:pStyle w:val="Contents5"/>
            <w:tabs>
              <w:tab w:val="clear" w:pos="7892"/>
              <w:tab w:val="right" w:pos="9026" w:leader="dot"/>
            </w:tabs>
            <w:rPr/>
          </w:pPr>
          <w:hyperlink w:anchor="__RefHeading___Toc2317558_2142443653">
            <w:r>
              <w:rPr>
                <w:webHidden/>
                <w:rStyle w:val="IndexLink"/>
                <w:rtl w:val="true"/>
              </w:rPr>
              <w:t>الأسرة في سيرة الرسول</w:t>
            </w:r>
            <w:r>
              <w:rPr>
                <w:rStyle w:val="IndexLink"/>
                <w:rtl w:val="true"/>
              </w:rPr>
              <w:t>(</w:t>
            </w:r>
            <w:r>
              <w:rPr>
                <w:rStyle w:val="IndexLink"/>
                <w:rtl w:val="true"/>
              </w:rPr>
              <w:t>صلی اللّه عليه وآله وسلم</w:t>
            </w:r>
            <w:r>
              <w:rPr>
                <w:rStyle w:val="IndexLink"/>
                <w:rtl w:val="true"/>
              </w:rPr>
              <w:t>)</w:t>
              <w:tab/>
            </w:r>
            <w:r>
              <w:rPr>
                <w:rStyle w:val="IndexLink"/>
              </w:rPr>
              <w:t>387</w:t>
            </w:r>
          </w:hyperlink>
        </w:p>
        <w:p>
          <w:pPr>
            <w:pStyle w:val="Contents5"/>
            <w:tabs>
              <w:tab w:val="clear" w:pos="7892"/>
              <w:tab w:val="right" w:pos="9026" w:leader="dot"/>
            </w:tabs>
            <w:rPr/>
          </w:pPr>
          <w:hyperlink w:anchor="__RefHeading___Toc2317560_2142443653">
            <w:r>
              <w:rPr>
                <w:webHidden/>
                <w:rStyle w:val="IndexLink"/>
                <w:rtl w:val="true"/>
              </w:rPr>
              <w:t>عامل الأسرة وكيفية تطبيقه</w:t>
            </w:r>
            <w:r>
              <w:rPr>
                <w:rStyle w:val="IndexLink"/>
                <w:rtl w:val="true"/>
              </w:rPr>
              <w:tab/>
            </w:r>
            <w:r>
              <w:rPr>
                <w:rStyle w:val="IndexLink"/>
              </w:rPr>
              <w:t>389</w:t>
            </w:r>
          </w:hyperlink>
        </w:p>
        <w:p>
          <w:pPr>
            <w:pStyle w:val="Contents5"/>
            <w:tabs>
              <w:tab w:val="clear" w:pos="7892"/>
              <w:tab w:val="right" w:pos="9026" w:leader="dot"/>
            </w:tabs>
            <w:rPr/>
          </w:pPr>
          <w:hyperlink w:anchor="__RefHeading___Toc2317562_2142443653">
            <w:r>
              <w:rPr>
                <w:webHidden/>
                <w:rStyle w:val="IndexLink"/>
                <w:rtl w:val="true"/>
              </w:rPr>
              <w:t>من تطبيقات عامل الأسرة</w:t>
            </w:r>
            <w:r>
              <w:rPr>
                <w:rStyle w:val="IndexLink"/>
                <w:rtl w:val="true"/>
              </w:rPr>
              <w:tab/>
            </w:r>
            <w:r>
              <w:rPr>
                <w:rStyle w:val="IndexLink"/>
              </w:rPr>
              <w:t>390</w:t>
            </w:r>
          </w:hyperlink>
        </w:p>
        <w:p>
          <w:pPr>
            <w:pStyle w:val="Contents5"/>
            <w:tabs>
              <w:tab w:val="clear" w:pos="7892"/>
              <w:tab w:val="right" w:pos="9026" w:leader="dot"/>
            </w:tabs>
            <w:rPr/>
          </w:pPr>
          <w:hyperlink w:anchor="__RefHeading___Toc2317564_2142443653">
            <w:r>
              <w:rPr>
                <w:webHidden/>
                <w:rStyle w:val="IndexLink"/>
                <w:rtl w:val="true"/>
              </w:rPr>
              <w:t>الأسرة وبعض آدابها</w:t>
            </w:r>
            <w:r>
              <w:rPr>
                <w:rStyle w:val="IndexLink"/>
                <w:rtl w:val="true"/>
              </w:rPr>
              <w:tab/>
            </w:r>
            <w:r>
              <w:rPr>
                <w:rStyle w:val="IndexLink"/>
              </w:rPr>
              <w:t>392</w:t>
            </w:r>
          </w:hyperlink>
        </w:p>
        <w:p>
          <w:pPr>
            <w:pStyle w:val="Contents5"/>
            <w:tabs>
              <w:tab w:val="clear" w:pos="7892"/>
              <w:tab w:val="right" w:pos="9026" w:leader="dot"/>
            </w:tabs>
            <w:rPr/>
          </w:pPr>
          <w:hyperlink w:anchor="__RefHeading___Toc2317566_2142443653">
            <w:r>
              <w:rPr>
                <w:webHidden/>
                <w:rStyle w:val="IndexLink"/>
                <w:rtl w:val="true"/>
              </w:rPr>
              <w:t>الأسرة وسيرة أهل البيت</w:t>
            </w:r>
            <w:r>
              <w:rPr>
                <w:rStyle w:val="IndexLink"/>
                <w:rtl w:val="true"/>
              </w:rPr>
              <w:t>^</w:t>
              <w:tab/>
            </w:r>
            <w:r>
              <w:rPr>
                <w:rStyle w:val="IndexLink"/>
              </w:rPr>
              <w:t>392</w:t>
            </w:r>
          </w:hyperlink>
        </w:p>
        <w:p>
          <w:pPr>
            <w:pStyle w:val="Contents5"/>
            <w:tabs>
              <w:tab w:val="clear" w:pos="7892"/>
              <w:tab w:val="right" w:pos="9026" w:leader="dot"/>
            </w:tabs>
            <w:rPr/>
          </w:pPr>
          <w:hyperlink w:anchor="__RefHeading___Toc2317568_2142443653">
            <w:r>
              <w:rPr>
                <w:webHidden/>
                <w:rStyle w:val="IndexLink"/>
                <w:rtl w:val="true"/>
              </w:rPr>
              <w:t>الأسرة والتعليمات التربوية</w:t>
            </w:r>
            <w:r>
              <w:rPr>
                <w:rStyle w:val="IndexLink"/>
                <w:rtl w:val="true"/>
              </w:rPr>
              <w:tab/>
            </w:r>
            <w:r>
              <w:rPr>
                <w:rStyle w:val="IndexLink"/>
              </w:rPr>
              <w:t>393</w:t>
            </w:r>
          </w:hyperlink>
        </w:p>
        <w:p>
          <w:pPr>
            <w:pStyle w:val="Contents5"/>
            <w:tabs>
              <w:tab w:val="clear" w:pos="7892"/>
              <w:tab w:val="right" w:pos="9026" w:leader="dot"/>
            </w:tabs>
            <w:rPr/>
          </w:pPr>
          <w:hyperlink w:anchor="__RefHeading___Toc2317570_2142443653">
            <w:r>
              <w:rPr>
                <w:webHidden/>
                <w:rStyle w:val="IndexLink"/>
                <w:rtl w:val="true"/>
              </w:rPr>
              <w:t>الأسرة ومنزلة الأم</w:t>
            </w:r>
            <w:r>
              <w:rPr>
                <w:rStyle w:val="IndexLink"/>
                <w:rtl w:val="true"/>
              </w:rPr>
              <w:tab/>
            </w:r>
            <w:r>
              <w:rPr>
                <w:rStyle w:val="IndexLink"/>
              </w:rPr>
              <w:t>394</w:t>
            </w:r>
          </w:hyperlink>
        </w:p>
        <w:p>
          <w:pPr>
            <w:pStyle w:val="Contents5"/>
            <w:tabs>
              <w:tab w:val="clear" w:pos="7892"/>
              <w:tab w:val="right" w:pos="9026" w:leader="dot"/>
            </w:tabs>
            <w:rPr/>
          </w:pPr>
          <w:hyperlink w:anchor="__RefHeading___Toc2317572_2142443653">
            <w:r>
              <w:rPr>
                <w:webHidden/>
                <w:rStyle w:val="IndexLink"/>
                <w:rtl w:val="true"/>
              </w:rPr>
              <w:t>الأم مدرسة الأجيال</w:t>
            </w:r>
            <w:r>
              <w:rPr>
                <w:rStyle w:val="IndexLink"/>
                <w:rtl w:val="true"/>
              </w:rPr>
              <w:tab/>
            </w:r>
            <w:r>
              <w:rPr>
                <w:rStyle w:val="IndexLink"/>
              </w:rPr>
              <w:t>394</w:t>
            </w:r>
          </w:hyperlink>
        </w:p>
        <w:p>
          <w:pPr>
            <w:pStyle w:val="Contents5"/>
            <w:tabs>
              <w:tab w:val="clear" w:pos="7892"/>
              <w:tab w:val="right" w:pos="9026" w:leader="dot"/>
            </w:tabs>
            <w:rPr/>
          </w:pPr>
          <w:hyperlink w:anchor="__RefHeading___Toc2317574_2142443653">
            <w:r>
              <w:rPr>
                <w:webHidden/>
                <w:rStyle w:val="IndexLink"/>
                <w:rtl w:val="true"/>
              </w:rPr>
              <w:t>أحضان الأمّهات مدارس</w:t>
            </w:r>
            <w:r>
              <w:rPr>
                <w:rStyle w:val="IndexLink"/>
                <w:rtl w:val="true"/>
              </w:rPr>
              <w:tab/>
            </w:r>
            <w:r>
              <w:rPr>
                <w:rStyle w:val="IndexLink"/>
              </w:rPr>
              <w:t>394</w:t>
            </w:r>
          </w:hyperlink>
        </w:p>
        <w:p>
          <w:pPr>
            <w:pStyle w:val="Contents5"/>
            <w:tabs>
              <w:tab w:val="clear" w:pos="7892"/>
              <w:tab w:val="right" w:pos="9026" w:leader="dot"/>
            </w:tabs>
            <w:rPr/>
          </w:pPr>
          <w:hyperlink w:anchor="__RefHeading___Toc2317576_2142443653">
            <w:r>
              <w:rPr>
                <w:webHidden/>
                <w:rStyle w:val="IndexLink"/>
                <w:rtl w:val="true"/>
              </w:rPr>
              <w:t>الزوجة الصالحة هي</w:t>
            </w:r>
            <w:r>
              <w:rPr>
                <w:rStyle w:val="IndexLink"/>
                <w:rtl w:val="true"/>
              </w:rPr>
              <w:t xml:space="preserve">: </w:t>
            </w:r>
            <w:r>
              <w:rPr>
                <w:rStyle w:val="IndexLink"/>
                <w:rtl w:val="true"/>
              </w:rPr>
              <w:t>أم صالحة</w:t>
            </w:r>
            <w:r>
              <w:rPr>
                <w:rStyle w:val="IndexLink"/>
                <w:rtl w:val="true"/>
              </w:rPr>
              <w:tab/>
            </w:r>
            <w:r>
              <w:rPr>
                <w:rStyle w:val="IndexLink"/>
              </w:rPr>
              <w:t>395</w:t>
            </w:r>
          </w:hyperlink>
        </w:p>
        <w:p>
          <w:pPr>
            <w:pStyle w:val="Contents5"/>
            <w:tabs>
              <w:tab w:val="clear" w:pos="7892"/>
              <w:tab w:val="right" w:pos="9026" w:leader="dot"/>
            </w:tabs>
            <w:rPr/>
          </w:pPr>
          <w:hyperlink w:anchor="__RefHeading___Toc2317578_2142443653">
            <w:r>
              <w:rPr>
                <w:webHidden/>
                <w:rStyle w:val="IndexLink"/>
                <w:rtl w:val="true"/>
              </w:rPr>
              <w:t>من حقوق الأم</w:t>
            </w:r>
            <w:r>
              <w:rPr>
                <w:rStyle w:val="IndexLink"/>
                <w:rtl w:val="true"/>
              </w:rPr>
              <w:tab/>
            </w:r>
            <w:r>
              <w:rPr>
                <w:rStyle w:val="IndexLink"/>
              </w:rPr>
              <w:t>396</w:t>
            </w:r>
          </w:hyperlink>
        </w:p>
        <w:p>
          <w:pPr>
            <w:pStyle w:val="Contents5"/>
            <w:tabs>
              <w:tab w:val="clear" w:pos="7892"/>
              <w:tab w:val="right" w:pos="9026" w:leader="dot"/>
            </w:tabs>
            <w:rPr/>
          </w:pPr>
          <w:hyperlink w:anchor="__RefHeading___Toc2317580_2142443653">
            <w:r>
              <w:rPr>
                <w:webHidden/>
                <w:rStyle w:val="IndexLink"/>
                <w:rtl w:val="true"/>
              </w:rPr>
              <w:t>الأم</w:t>
            </w:r>
            <w:r>
              <w:rPr>
                <w:rStyle w:val="IndexLink"/>
                <w:rtl w:val="true"/>
              </w:rPr>
              <w:t xml:space="preserve">: </w:t>
            </w:r>
            <w:r>
              <w:rPr>
                <w:rStyle w:val="IndexLink"/>
                <w:rtl w:val="true"/>
              </w:rPr>
              <w:t>الحجر الأساس في التربية</w:t>
            </w:r>
            <w:r>
              <w:rPr>
                <w:rStyle w:val="IndexLink"/>
                <w:rtl w:val="true"/>
              </w:rPr>
              <w:tab/>
            </w:r>
            <w:r>
              <w:rPr>
                <w:rStyle w:val="IndexLink"/>
              </w:rPr>
              <w:t>396</w:t>
            </w:r>
          </w:hyperlink>
        </w:p>
        <w:p>
          <w:pPr>
            <w:pStyle w:val="Contents5"/>
            <w:tabs>
              <w:tab w:val="clear" w:pos="7892"/>
              <w:tab w:val="right" w:pos="9026" w:leader="dot"/>
            </w:tabs>
            <w:rPr/>
          </w:pPr>
          <w:hyperlink w:anchor="__RefHeading___Toc2317582_2142443653">
            <w:r>
              <w:rPr>
                <w:webHidden/>
                <w:rStyle w:val="IndexLink"/>
                <w:rtl w:val="true"/>
              </w:rPr>
              <w:t>التأدّب مع الأم</w:t>
            </w:r>
            <w:r>
              <w:rPr>
                <w:rStyle w:val="IndexLink"/>
                <w:rtl w:val="true"/>
              </w:rPr>
              <w:tab/>
            </w:r>
            <w:r>
              <w:rPr>
                <w:rStyle w:val="IndexLink"/>
              </w:rPr>
              <w:t>397</w:t>
            </w:r>
          </w:hyperlink>
        </w:p>
        <w:p>
          <w:pPr>
            <w:pStyle w:val="Contents5"/>
            <w:tabs>
              <w:tab w:val="clear" w:pos="7892"/>
              <w:tab w:val="right" w:pos="9026" w:leader="dot"/>
            </w:tabs>
            <w:rPr/>
          </w:pPr>
          <w:hyperlink w:anchor="__RefHeading___Toc2317584_2142443653">
            <w:r>
              <w:rPr>
                <w:webHidden/>
                <w:rStyle w:val="IndexLink"/>
                <w:rtl w:val="true"/>
              </w:rPr>
              <w:t>الأسرة وواجبات الأولاد</w:t>
            </w:r>
            <w:r>
              <w:rPr>
                <w:rStyle w:val="IndexLink"/>
                <w:rtl w:val="true"/>
              </w:rPr>
              <w:tab/>
            </w:r>
            <w:r>
              <w:rPr>
                <w:rStyle w:val="IndexLink"/>
              </w:rPr>
              <w:t>398</w:t>
            </w:r>
          </w:hyperlink>
        </w:p>
        <w:p>
          <w:pPr>
            <w:pStyle w:val="Contents5"/>
            <w:tabs>
              <w:tab w:val="clear" w:pos="7892"/>
              <w:tab w:val="right" w:pos="9026" w:leader="dot"/>
            </w:tabs>
            <w:rPr/>
          </w:pPr>
          <w:hyperlink w:anchor="__RefHeading___Toc2317586_2142443653">
            <w:r>
              <w:rPr>
                <w:webHidden/>
                <w:rStyle w:val="IndexLink"/>
                <w:rtl w:val="true"/>
              </w:rPr>
              <w:t>توصية القرآن بالوالدين</w:t>
            </w:r>
            <w:r>
              <w:rPr>
                <w:rStyle w:val="IndexLink"/>
                <w:rtl w:val="true"/>
              </w:rPr>
              <w:tab/>
            </w:r>
            <w:r>
              <w:rPr>
                <w:rStyle w:val="IndexLink"/>
              </w:rPr>
              <w:t>398</w:t>
            </w:r>
          </w:hyperlink>
        </w:p>
        <w:p>
          <w:pPr>
            <w:pStyle w:val="Contents5"/>
            <w:tabs>
              <w:tab w:val="clear" w:pos="7892"/>
              <w:tab w:val="right" w:pos="9026" w:leader="dot"/>
            </w:tabs>
            <w:rPr/>
          </w:pPr>
          <w:hyperlink w:anchor="__RefHeading___Toc2317588_2142443653">
            <w:r>
              <w:rPr>
                <w:webHidden/>
                <w:rStyle w:val="IndexLink"/>
                <w:rtl w:val="true"/>
              </w:rPr>
              <w:t>قبس من الآيتين الكريمتين</w:t>
            </w:r>
            <w:r>
              <w:rPr>
                <w:rStyle w:val="IndexLink"/>
                <w:rtl w:val="true"/>
              </w:rPr>
              <w:tab/>
            </w:r>
            <w:r>
              <w:rPr>
                <w:rStyle w:val="IndexLink"/>
              </w:rPr>
              <w:t>398</w:t>
            </w:r>
          </w:hyperlink>
        </w:p>
        <w:p>
          <w:pPr>
            <w:pStyle w:val="Contents5"/>
            <w:tabs>
              <w:tab w:val="clear" w:pos="7892"/>
              <w:tab w:val="right" w:pos="9026" w:leader="dot"/>
            </w:tabs>
            <w:rPr/>
          </w:pPr>
          <w:hyperlink w:anchor="__RefHeading___Toc2317590_2142443653">
            <w:r>
              <w:rPr>
                <w:webHidden/>
                <w:rStyle w:val="IndexLink"/>
                <w:rtl w:val="true"/>
              </w:rPr>
              <w:t>عامل الأسرة ملخصاً</w:t>
            </w:r>
            <w:r>
              <w:rPr>
                <w:rStyle w:val="IndexLink"/>
                <w:rtl w:val="true"/>
              </w:rPr>
              <w:tab/>
            </w:r>
            <w:r>
              <w:rPr>
                <w:rStyle w:val="IndexLink"/>
              </w:rPr>
              <w:t>400</w:t>
            </w:r>
          </w:hyperlink>
        </w:p>
        <w:p>
          <w:pPr>
            <w:pStyle w:val="Contents5"/>
            <w:tabs>
              <w:tab w:val="clear" w:pos="7892"/>
              <w:tab w:val="right" w:pos="9026" w:leader="dot"/>
            </w:tabs>
            <w:rPr/>
          </w:pPr>
          <w:hyperlink w:anchor="__RefHeading___Toc2317592_2142443653">
            <w:r>
              <w:rPr>
                <w:webHidden/>
                <w:rStyle w:val="IndexLink"/>
                <w:rtl w:val="true"/>
              </w:rPr>
              <w:t>الحديث الشريف والبر المتقابل</w:t>
            </w:r>
            <w:r>
              <w:rPr>
                <w:rStyle w:val="IndexLink"/>
                <w:rtl w:val="true"/>
              </w:rPr>
              <w:tab/>
            </w:r>
            <w:r>
              <w:rPr>
                <w:rStyle w:val="IndexLink"/>
              </w:rPr>
              <w:t>401</w:t>
            </w:r>
          </w:hyperlink>
        </w:p>
        <w:p>
          <w:pPr>
            <w:pStyle w:val="Contents6"/>
            <w:tabs>
              <w:tab w:val="clear" w:pos="7609"/>
              <w:tab w:val="right" w:pos="9026" w:leader="dot"/>
            </w:tabs>
            <w:rPr/>
          </w:pPr>
          <w:hyperlink w:anchor="__RefHeading___Toc2317594_2142443653">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2317596_2142443653">
            <w:r>
              <w:rPr>
                <w:webHidden/>
                <w:rStyle w:val="IndexLink"/>
                <w:rtl w:val="true"/>
              </w:rPr>
              <w:t>الأم في الحديث الشريف</w:t>
            </w:r>
            <w:r>
              <w:rPr>
                <w:rStyle w:val="IndexLink"/>
                <w:rtl w:val="true"/>
              </w:rPr>
              <w:tab/>
            </w:r>
            <w:r>
              <w:rPr>
                <w:rStyle w:val="IndexLink"/>
              </w:rPr>
              <w:t>401</w:t>
            </w:r>
          </w:hyperlink>
        </w:p>
        <w:p>
          <w:pPr>
            <w:pStyle w:val="Contents4"/>
            <w:tabs>
              <w:tab w:val="clear" w:pos="8176"/>
              <w:tab w:val="right" w:pos="9026" w:leader="dot"/>
            </w:tabs>
            <w:rPr/>
          </w:pPr>
          <w:hyperlink w:anchor="__RefHeading___Toc2317598_2142443653">
            <w:r>
              <w:rPr>
                <w:webHidden/>
                <w:rStyle w:val="IndexLink"/>
              </w:rPr>
              <w:t>3</w:t>
            </w:r>
            <w:r>
              <w:rPr>
                <w:rStyle w:val="IndexLink"/>
                <w:rtl w:val="true"/>
              </w:rPr>
              <w:t xml:space="preserve">- </w:t>
            </w:r>
            <w:r>
              <w:rPr>
                <w:rStyle w:val="IndexLink"/>
                <w:rtl w:val="true"/>
              </w:rPr>
              <w:t>البيئة الاجتماعية</w:t>
            </w:r>
            <w:r>
              <w:rPr>
                <w:rStyle w:val="IndexLink"/>
                <w:rtl w:val="true"/>
              </w:rPr>
              <w:tab/>
            </w:r>
            <w:r>
              <w:rPr>
                <w:rStyle w:val="IndexLink"/>
              </w:rPr>
              <w:t>403</w:t>
            </w:r>
          </w:hyperlink>
        </w:p>
        <w:p>
          <w:pPr>
            <w:pStyle w:val="Contents5"/>
            <w:tabs>
              <w:tab w:val="clear" w:pos="7892"/>
              <w:tab w:val="right" w:pos="9026" w:leader="dot"/>
            </w:tabs>
            <w:rPr/>
          </w:pPr>
          <w:hyperlink w:anchor="__RefHeading___Toc2317600_2142443653">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2317602_2142443653">
            <w:r>
              <w:rPr>
                <w:webHidden/>
                <w:rStyle w:val="IndexLink"/>
                <w:rtl w:val="true"/>
              </w:rPr>
              <w:t>البيئة وآية الأمان</w:t>
            </w:r>
            <w:r>
              <w:rPr>
                <w:rStyle w:val="IndexLink"/>
                <w:rtl w:val="true"/>
              </w:rPr>
              <w:tab/>
            </w:r>
            <w:r>
              <w:rPr>
                <w:rStyle w:val="IndexLink"/>
              </w:rPr>
              <w:t>403</w:t>
            </w:r>
          </w:hyperlink>
        </w:p>
        <w:p>
          <w:pPr>
            <w:pStyle w:val="Contents5"/>
            <w:tabs>
              <w:tab w:val="clear" w:pos="7892"/>
              <w:tab w:val="right" w:pos="9026" w:leader="dot"/>
            </w:tabs>
            <w:rPr/>
          </w:pPr>
          <w:hyperlink w:anchor="__RefHeading___Toc2317604_2142443653">
            <w:r>
              <w:rPr>
                <w:webHidden/>
                <w:rStyle w:val="IndexLink"/>
                <w:rtl w:val="true"/>
              </w:rPr>
              <w:t>البيئة وآية المُكنة</w:t>
            </w:r>
            <w:r>
              <w:rPr>
                <w:rStyle w:val="IndexLink"/>
                <w:rtl w:val="true"/>
              </w:rPr>
              <w:tab/>
            </w:r>
            <w:r>
              <w:rPr>
                <w:rStyle w:val="IndexLink"/>
              </w:rPr>
              <w:t>404</w:t>
            </w:r>
          </w:hyperlink>
        </w:p>
        <w:p>
          <w:pPr>
            <w:pStyle w:val="Contents5"/>
            <w:tabs>
              <w:tab w:val="clear" w:pos="7892"/>
              <w:tab w:val="right" w:pos="9026" w:leader="dot"/>
            </w:tabs>
            <w:rPr/>
          </w:pPr>
          <w:hyperlink w:anchor="__RefHeading___Toc2317606_2142443653">
            <w:r>
              <w:rPr>
                <w:webHidden/>
                <w:rStyle w:val="IndexLink"/>
                <w:rtl w:val="true"/>
              </w:rPr>
              <w:t>البيئة وآية المصلحين</w:t>
            </w:r>
            <w:r>
              <w:rPr>
                <w:rStyle w:val="IndexLink"/>
                <w:rtl w:val="true"/>
              </w:rPr>
              <w:tab/>
            </w:r>
            <w:r>
              <w:rPr>
                <w:rStyle w:val="IndexLink"/>
              </w:rPr>
              <w:t>404</w:t>
            </w:r>
          </w:hyperlink>
        </w:p>
        <w:p>
          <w:pPr>
            <w:pStyle w:val="Contents5"/>
            <w:tabs>
              <w:tab w:val="clear" w:pos="7892"/>
              <w:tab w:val="right" w:pos="9026" w:leader="dot"/>
            </w:tabs>
            <w:rPr/>
          </w:pPr>
          <w:hyperlink w:anchor="__RefHeading___Toc2317608_2142443653">
            <w:r>
              <w:rPr>
                <w:webHidden/>
                <w:rStyle w:val="IndexLink"/>
                <w:rtl w:val="true"/>
              </w:rPr>
              <w:t>المراد من عامل البيئة</w:t>
            </w:r>
            <w:r>
              <w:rPr>
                <w:rStyle w:val="IndexLink"/>
                <w:rtl w:val="true"/>
              </w:rPr>
              <w:tab/>
            </w:r>
            <w:r>
              <w:rPr>
                <w:rStyle w:val="IndexLink"/>
              </w:rPr>
              <w:t>405</w:t>
            </w:r>
          </w:hyperlink>
        </w:p>
        <w:p>
          <w:pPr>
            <w:pStyle w:val="Contents5"/>
            <w:tabs>
              <w:tab w:val="clear" w:pos="7892"/>
              <w:tab w:val="right" w:pos="9026" w:leader="dot"/>
            </w:tabs>
            <w:rPr/>
          </w:pPr>
          <w:hyperlink w:anchor="__RefHeading___Toc2317610_2142443653">
            <w:r>
              <w:rPr>
                <w:webHidden/>
                <w:rStyle w:val="IndexLink"/>
                <w:rtl w:val="true"/>
              </w:rPr>
              <w:t>اهتمام الإسلام بالبيئة الاجتماعية</w:t>
            </w:r>
            <w:r>
              <w:rPr>
                <w:rStyle w:val="IndexLink"/>
                <w:rtl w:val="true"/>
              </w:rPr>
              <w:tab/>
            </w:r>
            <w:r>
              <w:rPr>
                <w:rStyle w:val="IndexLink"/>
              </w:rPr>
              <w:t>405</w:t>
            </w:r>
          </w:hyperlink>
        </w:p>
        <w:p>
          <w:pPr>
            <w:pStyle w:val="Contents5"/>
            <w:tabs>
              <w:tab w:val="clear" w:pos="7892"/>
              <w:tab w:val="right" w:pos="9026" w:leader="dot"/>
            </w:tabs>
            <w:rPr/>
          </w:pPr>
          <w:hyperlink w:anchor="__RefHeading___Toc2317612_2142443653">
            <w:r>
              <w:rPr>
                <w:webHidden/>
                <w:rStyle w:val="IndexLink"/>
                <w:rtl w:val="true"/>
              </w:rPr>
              <w:t>البيئة الاجتماعية في الروايات</w:t>
            </w:r>
            <w:r>
              <w:rPr>
                <w:rStyle w:val="IndexLink"/>
                <w:rtl w:val="true"/>
              </w:rPr>
              <w:tab/>
            </w:r>
            <w:r>
              <w:rPr>
                <w:rStyle w:val="IndexLink"/>
              </w:rPr>
              <w:t>406</w:t>
            </w:r>
          </w:hyperlink>
        </w:p>
        <w:p>
          <w:pPr>
            <w:pStyle w:val="Contents5"/>
            <w:tabs>
              <w:tab w:val="clear" w:pos="7892"/>
              <w:tab w:val="right" w:pos="9026" w:leader="dot"/>
            </w:tabs>
            <w:rPr/>
          </w:pPr>
          <w:hyperlink w:anchor="__RefHeading___Toc2317614_2142443653">
            <w:r>
              <w:rPr>
                <w:webHidden/>
                <w:rStyle w:val="IndexLink"/>
                <w:rtl w:val="true"/>
              </w:rPr>
              <w:t>تلخيص عامل البيئة</w:t>
            </w:r>
            <w:r>
              <w:rPr>
                <w:rStyle w:val="IndexLink"/>
                <w:rtl w:val="true"/>
              </w:rPr>
              <w:tab/>
            </w:r>
            <w:r>
              <w:rPr>
                <w:rStyle w:val="IndexLink"/>
              </w:rPr>
              <w:t>407</w:t>
            </w:r>
          </w:hyperlink>
        </w:p>
        <w:p>
          <w:pPr>
            <w:pStyle w:val="Contents5"/>
            <w:tabs>
              <w:tab w:val="clear" w:pos="7892"/>
              <w:tab w:val="right" w:pos="9026" w:leader="dot"/>
            </w:tabs>
            <w:rPr/>
          </w:pPr>
          <w:hyperlink w:anchor="__RefHeading___Toc2317616_2142443653">
            <w:r>
              <w:rPr>
                <w:webHidden/>
                <w:rStyle w:val="IndexLink"/>
                <w:rtl w:val="true"/>
              </w:rPr>
              <w:t>التأكيد على مصاحبة الأخيار</w:t>
            </w:r>
            <w:r>
              <w:rPr>
                <w:rStyle w:val="IndexLink"/>
                <w:rtl w:val="true"/>
              </w:rPr>
              <w:tab/>
            </w:r>
            <w:r>
              <w:rPr>
                <w:rStyle w:val="IndexLink"/>
              </w:rPr>
              <w:t>408</w:t>
            </w:r>
          </w:hyperlink>
        </w:p>
        <w:p>
          <w:pPr>
            <w:pStyle w:val="Contents5"/>
            <w:tabs>
              <w:tab w:val="clear" w:pos="7892"/>
              <w:tab w:val="right" w:pos="9026" w:leader="dot"/>
            </w:tabs>
            <w:rPr/>
          </w:pPr>
          <w:hyperlink w:anchor="__RefHeading___Toc2317618_2142443653">
            <w:r>
              <w:rPr>
                <w:webHidden/>
                <w:rStyle w:val="IndexLink"/>
                <w:rtl w:val="true"/>
              </w:rPr>
              <w:t>التربية</w:t>
            </w:r>
            <w:r>
              <w:rPr>
                <w:rStyle w:val="IndexLink"/>
                <w:rtl w:val="true"/>
              </w:rPr>
              <w:t xml:space="preserve">: </w:t>
            </w:r>
            <w:r>
              <w:rPr>
                <w:rStyle w:val="IndexLink"/>
                <w:rtl w:val="true"/>
              </w:rPr>
              <w:t>مسؤولية الجميع</w:t>
            </w:r>
            <w:r>
              <w:rPr>
                <w:rStyle w:val="IndexLink"/>
                <w:rtl w:val="true"/>
              </w:rPr>
              <w:tab/>
            </w:r>
            <w:r>
              <w:rPr>
                <w:rStyle w:val="IndexLink"/>
              </w:rPr>
              <w:t>409</w:t>
            </w:r>
          </w:hyperlink>
        </w:p>
        <w:p>
          <w:pPr>
            <w:pStyle w:val="Contents4"/>
            <w:tabs>
              <w:tab w:val="clear" w:pos="8176"/>
              <w:tab w:val="right" w:pos="9026" w:leader="dot"/>
            </w:tabs>
            <w:rPr/>
          </w:pPr>
          <w:hyperlink w:anchor="__RefHeading___Toc2317620_2142443653">
            <w:r>
              <w:rPr>
                <w:webHidden/>
                <w:rStyle w:val="IndexLink"/>
                <w:rtl w:val="true"/>
              </w:rPr>
              <w:t>خلاصة البحث</w:t>
            </w:r>
            <w:r>
              <w:rPr>
                <w:rStyle w:val="IndexLink"/>
                <w:rtl w:val="true"/>
              </w:rPr>
              <w:tab/>
            </w:r>
            <w:r>
              <w:rPr>
                <w:rStyle w:val="IndexLink"/>
              </w:rPr>
              <w:t>410</w:t>
            </w:r>
          </w:hyperlink>
        </w:p>
        <w:p>
          <w:pPr>
            <w:pStyle w:val="Contents3"/>
            <w:tabs>
              <w:tab w:val="clear" w:pos="8459"/>
              <w:tab w:val="right" w:pos="9026" w:leader="dot"/>
            </w:tabs>
            <w:rPr/>
          </w:pPr>
          <w:hyperlink w:anchor="__RefHeading___Toc2317622_2142443653">
            <w:r>
              <w:rPr>
                <w:webHidden/>
                <w:rStyle w:val="IndexLink"/>
                <w:rtl w:val="true"/>
              </w:rPr>
              <w:t>من هدي القرآن الحكيم</w:t>
            </w:r>
            <w:r>
              <w:rPr>
                <w:rStyle w:val="IndexLink"/>
                <w:rtl w:val="true"/>
              </w:rPr>
              <w:tab/>
            </w:r>
            <w:r>
              <w:rPr>
                <w:rStyle w:val="IndexLink"/>
              </w:rPr>
              <w:t>411</w:t>
            </w:r>
          </w:hyperlink>
        </w:p>
        <w:p>
          <w:pPr>
            <w:pStyle w:val="Contents4"/>
            <w:tabs>
              <w:tab w:val="clear" w:pos="8176"/>
              <w:tab w:val="right" w:pos="9026" w:leader="dot"/>
            </w:tabs>
            <w:rPr/>
          </w:pPr>
          <w:hyperlink w:anchor="__RefHeading___Toc2317624_2142443653">
            <w:r>
              <w:rPr>
                <w:webHidden/>
                <w:rStyle w:val="IndexLink"/>
                <w:rtl w:val="true"/>
              </w:rPr>
              <w:t>التربية الإيمانية</w:t>
            </w:r>
            <w:r>
              <w:rPr>
                <w:rStyle w:val="IndexLink"/>
                <w:rtl w:val="true"/>
              </w:rPr>
              <w:tab/>
            </w:r>
            <w:r>
              <w:rPr>
                <w:rStyle w:val="IndexLink"/>
              </w:rPr>
              <w:t>411</w:t>
            </w:r>
          </w:hyperlink>
        </w:p>
        <w:p>
          <w:pPr>
            <w:pStyle w:val="Contents4"/>
            <w:tabs>
              <w:tab w:val="clear" w:pos="8176"/>
              <w:tab w:val="right" w:pos="9026" w:leader="dot"/>
            </w:tabs>
            <w:rPr/>
          </w:pPr>
          <w:hyperlink w:anchor="__RefHeading___Toc2317626_2142443653">
            <w:r>
              <w:rPr>
                <w:webHidden/>
                <w:rStyle w:val="IndexLink"/>
                <w:rtl w:val="true"/>
              </w:rPr>
              <w:t>التربية والبيئة الصالحة</w:t>
            </w:r>
            <w:r>
              <w:rPr>
                <w:rStyle w:val="IndexLink"/>
                <w:rtl w:val="true"/>
              </w:rPr>
              <w:tab/>
            </w:r>
            <w:r>
              <w:rPr>
                <w:rStyle w:val="IndexLink"/>
              </w:rPr>
              <w:t>412</w:t>
            </w:r>
          </w:hyperlink>
        </w:p>
        <w:p>
          <w:pPr>
            <w:pStyle w:val="Contents4"/>
            <w:tabs>
              <w:tab w:val="clear" w:pos="8176"/>
              <w:tab w:val="right" w:pos="9026" w:leader="dot"/>
            </w:tabs>
            <w:rPr/>
          </w:pPr>
          <w:hyperlink w:anchor="__RefHeading___Toc2317628_2142443653">
            <w:r>
              <w:rPr>
                <w:webHidden/>
                <w:rStyle w:val="IndexLink"/>
                <w:rtl w:val="true"/>
              </w:rPr>
              <w:t>تزكية النفس</w:t>
            </w:r>
            <w:r>
              <w:rPr>
                <w:rStyle w:val="IndexLink"/>
                <w:rtl w:val="true"/>
              </w:rPr>
              <w:tab/>
            </w:r>
            <w:r>
              <w:rPr>
                <w:rStyle w:val="IndexLink"/>
              </w:rPr>
              <w:t>412</w:t>
            </w:r>
          </w:hyperlink>
        </w:p>
        <w:p>
          <w:pPr>
            <w:pStyle w:val="Contents4"/>
            <w:tabs>
              <w:tab w:val="clear" w:pos="8176"/>
              <w:tab w:val="right" w:pos="9026" w:leader="dot"/>
            </w:tabs>
            <w:rPr/>
          </w:pPr>
          <w:hyperlink w:anchor="__RefHeading___Toc2317630_2142443653">
            <w:r>
              <w:rPr>
                <w:webHidden/>
                <w:rStyle w:val="IndexLink"/>
                <w:rtl w:val="true"/>
              </w:rPr>
              <w:t>المجتمع والمسؤولية التربوية</w:t>
            </w:r>
            <w:r>
              <w:rPr>
                <w:rStyle w:val="IndexLink"/>
                <w:rtl w:val="true"/>
              </w:rPr>
              <w:tab/>
            </w:r>
            <w:r>
              <w:rPr>
                <w:rStyle w:val="IndexLink"/>
              </w:rPr>
              <w:t>413</w:t>
            </w:r>
          </w:hyperlink>
        </w:p>
        <w:p>
          <w:pPr>
            <w:pStyle w:val="Contents3"/>
            <w:tabs>
              <w:tab w:val="clear" w:pos="8459"/>
              <w:tab w:val="right" w:pos="9026" w:leader="dot"/>
            </w:tabs>
            <w:rPr/>
          </w:pPr>
          <w:hyperlink w:anchor="__RefHeading___Toc2317632_2142443653">
            <w:r>
              <w:rPr>
                <w:webHidden/>
                <w:rStyle w:val="IndexLink"/>
                <w:rtl w:val="true"/>
              </w:rPr>
              <w:t>من هدي السنّة المطهّرة</w:t>
            </w:r>
            <w:r>
              <w:rPr>
                <w:rStyle w:val="IndexLink"/>
                <w:rtl w:val="true"/>
              </w:rPr>
              <w:tab/>
            </w:r>
            <w:r>
              <w:rPr>
                <w:rStyle w:val="IndexLink"/>
              </w:rPr>
              <w:t>414</w:t>
            </w:r>
          </w:hyperlink>
        </w:p>
        <w:p>
          <w:pPr>
            <w:pStyle w:val="Contents4"/>
            <w:tabs>
              <w:tab w:val="clear" w:pos="8176"/>
              <w:tab w:val="right" w:pos="9026" w:leader="dot"/>
            </w:tabs>
            <w:rPr/>
          </w:pPr>
          <w:hyperlink w:anchor="__RefHeading___Toc2317634_2142443653">
            <w:r>
              <w:rPr>
                <w:webHidden/>
                <w:rStyle w:val="IndexLink"/>
                <w:rtl w:val="true"/>
              </w:rPr>
              <w:t>تزكية النفس</w:t>
            </w:r>
            <w:r>
              <w:rPr>
                <w:rStyle w:val="IndexLink"/>
                <w:rtl w:val="true"/>
              </w:rPr>
              <w:tab/>
            </w:r>
            <w:r>
              <w:rPr>
                <w:rStyle w:val="IndexLink"/>
              </w:rPr>
              <w:t>414</w:t>
            </w:r>
          </w:hyperlink>
        </w:p>
        <w:p>
          <w:pPr>
            <w:pStyle w:val="Contents4"/>
            <w:tabs>
              <w:tab w:val="clear" w:pos="8176"/>
              <w:tab w:val="right" w:pos="9026" w:leader="dot"/>
            </w:tabs>
            <w:rPr/>
          </w:pPr>
          <w:hyperlink w:anchor="__RefHeading___Toc2317636_2142443653">
            <w:r>
              <w:rPr>
                <w:webHidden/>
                <w:rStyle w:val="IndexLink"/>
                <w:rtl w:val="true"/>
              </w:rPr>
              <w:t>تأثير الوراثة في سلوك الفرد</w:t>
            </w:r>
            <w:r>
              <w:rPr>
                <w:rStyle w:val="IndexLink"/>
                <w:rtl w:val="true"/>
              </w:rPr>
              <w:tab/>
            </w:r>
            <w:r>
              <w:rPr>
                <w:rStyle w:val="IndexLink"/>
              </w:rPr>
              <w:t>414</w:t>
            </w:r>
          </w:hyperlink>
        </w:p>
        <w:p>
          <w:pPr>
            <w:pStyle w:val="Contents4"/>
            <w:tabs>
              <w:tab w:val="clear" w:pos="8176"/>
              <w:tab w:val="right" w:pos="9026" w:leader="dot"/>
            </w:tabs>
            <w:rPr/>
          </w:pPr>
          <w:hyperlink w:anchor="__RefHeading___Toc2317638_2142443653">
            <w:r>
              <w:rPr>
                <w:webHidden/>
                <w:rStyle w:val="IndexLink"/>
                <w:rtl w:val="true"/>
              </w:rPr>
              <w:t>تأثير البيئة على الفرد</w:t>
            </w:r>
            <w:r>
              <w:rPr>
                <w:rStyle w:val="IndexLink"/>
                <w:rtl w:val="true"/>
              </w:rPr>
              <w:tab/>
            </w:r>
            <w:r>
              <w:rPr>
                <w:rStyle w:val="IndexLink"/>
              </w:rPr>
              <w:t>415</w:t>
            </w:r>
          </w:hyperlink>
        </w:p>
        <w:p>
          <w:pPr>
            <w:pStyle w:val="Contents4"/>
            <w:tabs>
              <w:tab w:val="clear" w:pos="8176"/>
              <w:tab w:val="right" w:pos="9026" w:leader="dot"/>
            </w:tabs>
            <w:rPr/>
          </w:pPr>
          <w:hyperlink w:anchor="__RefHeading___Toc2317640_2142443653">
            <w:r>
              <w:rPr>
                <w:webHidden/>
                <w:rStyle w:val="IndexLink"/>
                <w:rtl w:val="true"/>
              </w:rPr>
              <w:t>مسؤولية الآباء تجاه الأبناء</w:t>
            </w:r>
            <w:r>
              <w:rPr>
                <w:rStyle w:val="IndexLink"/>
                <w:rtl w:val="true"/>
              </w:rPr>
              <w:tab/>
            </w:r>
            <w:r>
              <w:rPr>
                <w:rStyle w:val="IndexLink"/>
              </w:rPr>
              <w:t>416</w:t>
            </w:r>
          </w:hyperlink>
        </w:p>
        <w:p>
          <w:pPr>
            <w:pStyle w:val="Contents2"/>
            <w:tabs>
              <w:tab w:val="clear" w:pos="8743"/>
              <w:tab w:val="right" w:pos="9026" w:leader="dot"/>
            </w:tabs>
            <w:rPr/>
          </w:pPr>
          <w:hyperlink w:anchor="__RefHeading___Toc2317642_2142443653">
            <w:r>
              <w:rPr>
                <w:webHidden/>
                <w:rStyle w:val="IndexLink"/>
                <w:rtl w:val="true"/>
              </w:rPr>
              <w:t>اغتنام الفرص</w:t>
            </w:r>
            <w:r>
              <w:rPr>
                <w:rStyle w:val="IndexLink"/>
                <w:rtl w:val="true"/>
              </w:rPr>
              <w:tab/>
            </w:r>
            <w:r>
              <w:rPr>
                <w:rStyle w:val="IndexLink"/>
              </w:rPr>
              <w:t>417</w:t>
            </w:r>
          </w:hyperlink>
        </w:p>
        <w:p>
          <w:pPr>
            <w:pStyle w:val="Contents3"/>
            <w:tabs>
              <w:tab w:val="clear" w:pos="8459"/>
              <w:tab w:val="right" w:pos="9026" w:leader="dot"/>
            </w:tabs>
            <w:rPr/>
          </w:pPr>
          <w:hyperlink w:anchor="__RefHeading___Toc2317644_2142443653">
            <w:r>
              <w:rPr>
                <w:webHidden/>
                <w:rStyle w:val="IndexLink"/>
                <w:rtl w:val="true"/>
              </w:rPr>
              <w:t>الزمن وعمر الإنسان</w:t>
            </w:r>
            <w:r>
              <w:rPr>
                <w:rStyle w:val="IndexLink"/>
                <w:rtl w:val="true"/>
              </w:rPr>
              <w:tab/>
            </w:r>
            <w:r>
              <w:rPr>
                <w:rStyle w:val="IndexLink"/>
              </w:rPr>
              <w:t>417</w:t>
            </w:r>
          </w:hyperlink>
        </w:p>
        <w:p>
          <w:pPr>
            <w:pStyle w:val="Contents4"/>
            <w:tabs>
              <w:tab w:val="clear" w:pos="8176"/>
              <w:tab w:val="right" w:pos="9026" w:leader="dot"/>
            </w:tabs>
            <w:rPr/>
          </w:pPr>
          <w:hyperlink w:anchor="__RefHeading___Toc2317646_2142443653">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2317648_2142443653">
            <w:r>
              <w:rPr>
                <w:webHidden/>
                <w:rStyle w:val="IndexLink"/>
                <w:rtl w:val="true"/>
              </w:rPr>
              <w:t>استثمار العمر</w:t>
            </w:r>
            <w:r>
              <w:rPr>
                <w:rStyle w:val="IndexLink"/>
                <w:rtl w:val="true"/>
              </w:rPr>
              <w:tab/>
            </w:r>
            <w:r>
              <w:rPr>
                <w:rStyle w:val="IndexLink"/>
              </w:rPr>
              <w:t>419</w:t>
            </w:r>
          </w:hyperlink>
        </w:p>
        <w:p>
          <w:pPr>
            <w:pStyle w:val="Contents4"/>
            <w:tabs>
              <w:tab w:val="clear" w:pos="8176"/>
              <w:tab w:val="right" w:pos="9026" w:leader="dot"/>
            </w:tabs>
            <w:rPr/>
          </w:pPr>
          <w:hyperlink w:anchor="__RefHeading___Toc2317650_2142443653">
            <w:r>
              <w:rPr>
                <w:webHidden/>
                <w:rStyle w:val="IndexLink"/>
                <w:rtl w:val="true"/>
              </w:rPr>
              <w:t>الفُرَص وطول الأمل</w:t>
            </w:r>
            <w:r>
              <w:rPr>
                <w:rStyle w:val="IndexLink"/>
                <w:rtl w:val="true"/>
              </w:rPr>
              <w:tab/>
            </w:r>
            <w:r>
              <w:rPr>
                <w:rStyle w:val="IndexLink"/>
              </w:rPr>
              <w:t>421</w:t>
            </w:r>
          </w:hyperlink>
        </w:p>
        <w:p>
          <w:pPr>
            <w:pStyle w:val="Contents4"/>
            <w:tabs>
              <w:tab w:val="clear" w:pos="8176"/>
              <w:tab w:val="right" w:pos="9026" w:leader="dot"/>
            </w:tabs>
            <w:rPr/>
          </w:pPr>
          <w:hyperlink w:anchor="__RefHeading___Toc2317652_2142443653">
            <w:r>
              <w:rPr>
                <w:webHidden/>
                <w:rStyle w:val="IndexLink"/>
                <w:rtl w:val="true"/>
              </w:rPr>
              <w:t>مع أسامة بن زيد</w:t>
            </w:r>
            <w:r>
              <w:rPr>
                <w:rStyle w:val="IndexLink"/>
                <w:rtl w:val="true"/>
              </w:rPr>
              <w:tab/>
            </w:r>
            <w:r>
              <w:rPr>
                <w:rStyle w:val="IndexLink"/>
              </w:rPr>
              <w:t>423</w:t>
            </w:r>
          </w:hyperlink>
        </w:p>
        <w:p>
          <w:pPr>
            <w:pStyle w:val="Contents4"/>
            <w:tabs>
              <w:tab w:val="clear" w:pos="8176"/>
              <w:tab w:val="right" w:pos="9026" w:leader="dot"/>
            </w:tabs>
            <w:rPr/>
          </w:pPr>
          <w:hyperlink w:anchor="__RefHeading___Toc2317654_2142443653">
            <w:r>
              <w:rPr>
                <w:webHidden/>
                <w:rStyle w:val="IndexLink"/>
                <w:rtl w:val="true"/>
              </w:rPr>
              <w:t>اغتنام الفرص دليل الحزم</w:t>
            </w:r>
            <w:r>
              <w:rPr>
                <w:rStyle w:val="IndexLink"/>
                <w:rtl w:val="true"/>
              </w:rPr>
              <w:tab/>
            </w:r>
            <w:r>
              <w:rPr>
                <w:rStyle w:val="IndexLink"/>
              </w:rPr>
              <w:t>425</w:t>
            </w:r>
          </w:hyperlink>
        </w:p>
        <w:p>
          <w:pPr>
            <w:pStyle w:val="Contents4"/>
            <w:tabs>
              <w:tab w:val="clear" w:pos="8176"/>
              <w:tab w:val="right" w:pos="9026" w:leader="dot"/>
            </w:tabs>
            <w:rPr/>
          </w:pPr>
          <w:hyperlink w:anchor="__RefHeading___Toc2317656_2142443653">
            <w:r>
              <w:rPr>
                <w:webHidden/>
                <w:rStyle w:val="IndexLink"/>
                <w:rtl w:val="true"/>
              </w:rPr>
              <w:t>مع مؤلف مستدرك البحار</w:t>
            </w:r>
            <w:r>
              <w:rPr>
                <w:rStyle w:val="IndexLink"/>
                <w:rtl w:val="true"/>
              </w:rPr>
              <w:tab/>
            </w:r>
            <w:r>
              <w:rPr>
                <w:rStyle w:val="IndexLink"/>
              </w:rPr>
              <w:t>428</w:t>
            </w:r>
          </w:hyperlink>
        </w:p>
        <w:p>
          <w:pPr>
            <w:pStyle w:val="Contents4"/>
            <w:tabs>
              <w:tab w:val="clear" w:pos="8176"/>
              <w:tab w:val="right" w:pos="9026" w:leader="dot"/>
            </w:tabs>
            <w:rPr/>
          </w:pPr>
          <w:hyperlink w:anchor="__RefHeading___Toc2317658_2142443653">
            <w:r>
              <w:rPr>
                <w:webHidden/>
                <w:rStyle w:val="IndexLink"/>
                <w:rtl w:val="true"/>
              </w:rPr>
              <w:t>مع المحدث القمي</w:t>
            </w:r>
            <w:r>
              <w:rPr>
                <w:rStyle w:val="IndexLink"/>
                <w:rtl w:val="true"/>
              </w:rPr>
              <w:t>(</w:t>
            </w:r>
            <w:r>
              <w:rPr>
                <w:rStyle w:val="IndexLink"/>
                <w:rtl w:val="true"/>
              </w:rPr>
              <w:t>رحمه اللّه</w:t>
            </w:r>
            <w:r>
              <w:rPr>
                <w:rStyle w:val="IndexLink"/>
                <w:rtl w:val="true"/>
              </w:rPr>
              <w:t>)</w:t>
              <w:tab/>
            </w:r>
            <w:r>
              <w:rPr>
                <w:rStyle w:val="IndexLink"/>
              </w:rPr>
              <w:t>429</w:t>
            </w:r>
          </w:hyperlink>
        </w:p>
        <w:p>
          <w:pPr>
            <w:pStyle w:val="Contents4"/>
            <w:tabs>
              <w:tab w:val="clear" w:pos="8176"/>
              <w:tab w:val="right" w:pos="9026" w:leader="dot"/>
            </w:tabs>
            <w:rPr/>
          </w:pPr>
          <w:hyperlink w:anchor="__RefHeading___Toc2317660_2142443653">
            <w:r>
              <w:rPr>
                <w:webHidden/>
                <w:rStyle w:val="IndexLink"/>
                <w:rtl w:val="true"/>
              </w:rPr>
              <w:t>الكتب بساتين العلماء</w:t>
            </w:r>
            <w:r>
              <w:rPr>
                <w:rStyle w:val="IndexLink"/>
                <w:rtl w:val="true"/>
              </w:rPr>
              <w:tab/>
            </w:r>
            <w:r>
              <w:rPr>
                <w:rStyle w:val="IndexLink"/>
              </w:rPr>
              <w:t>429</w:t>
            </w:r>
          </w:hyperlink>
        </w:p>
        <w:p>
          <w:pPr>
            <w:pStyle w:val="Contents4"/>
            <w:tabs>
              <w:tab w:val="clear" w:pos="8176"/>
              <w:tab w:val="right" w:pos="9026" w:leader="dot"/>
            </w:tabs>
            <w:rPr/>
          </w:pPr>
          <w:hyperlink w:anchor="__RefHeading___Toc2317662_2142443653">
            <w:r>
              <w:rPr>
                <w:webHidden/>
                <w:rStyle w:val="IndexLink"/>
                <w:rtl w:val="true"/>
              </w:rPr>
              <w:t>نماذج أخرى</w:t>
            </w:r>
            <w:r>
              <w:rPr>
                <w:rStyle w:val="IndexLink"/>
                <w:rtl w:val="true"/>
              </w:rPr>
              <w:tab/>
            </w:r>
            <w:r>
              <w:rPr>
                <w:rStyle w:val="IndexLink"/>
              </w:rPr>
              <w:t>430</w:t>
            </w:r>
          </w:hyperlink>
        </w:p>
        <w:p>
          <w:pPr>
            <w:pStyle w:val="Contents4"/>
            <w:tabs>
              <w:tab w:val="clear" w:pos="8176"/>
              <w:tab w:val="right" w:pos="9026" w:leader="dot"/>
            </w:tabs>
            <w:rPr/>
          </w:pPr>
          <w:hyperlink w:anchor="__RefHeading___Toc2317664_2142443653">
            <w:r>
              <w:rPr>
                <w:webHidden/>
                <w:rStyle w:val="IndexLink"/>
                <w:rtl w:val="true"/>
              </w:rPr>
              <w:t>مع مؤلف اللمعة الدمشقية</w:t>
            </w:r>
            <w:r>
              <w:rPr>
                <w:rStyle w:val="IndexLink"/>
                <w:rtl w:val="true"/>
              </w:rPr>
              <w:tab/>
            </w:r>
            <w:r>
              <w:rPr>
                <w:rStyle w:val="IndexLink"/>
              </w:rPr>
              <w:t>431</w:t>
            </w:r>
          </w:hyperlink>
        </w:p>
        <w:p>
          <w:pPr>
            <w:pStyle w:val="Contents4"/>
            <w:tabs>
              <w:tab w:val="clear" w:pos="8176"/>
              <w:tab w:val="right" w:pos="9026" w:leader="dot"/>
            </w:tabs>
            <w:rPr/>
          </w:pPr>
          <w:hyperlink w:anchor="__RefHeading___Toc2317666_2142443653">
            <w:r>
              <w:rPr>
                <w:webHidden/>
                <w:rStyle w:val="IndexLink"/>
                <w:rtl w:val="true"/>
              </w:rPr>
              <w:t>الشهيد الأول</w:t>
            </w:r>
            <w:r>
              <w:rPr>
                <w:rStyle w:val="IndexLink"/>
                <w:rtl w:val="true"/>
              </w:rPr>
              <w:t>(</w:t>
            </w:r>
            <w:r>
              <w:rPr>
                <w:rStyle w:val="IndexLink"/>
                <w:rtl w:val="true"/>
              </w:rPr>
              <w:t>رحمه اللّه</w:t>
            </w:r>
            <w:r>
              <w:rPr>
                <w:rStyle w:val="IndexLink"/>
                <w:rtl w:val="true"/>
              </w:rPr>
              <w:t xml:space="preserve">) </w:t>
            </w:r>
            <w:r>
              <w:rPr>
                <w:rStyle w:val="IndexLink"/>
                <w:rtl w:val="true"/>
              </w:rPr>
              <w:t>وكيفية شهادته</w:t>
            </w:r>
            <w:r>
              <w:rPr>
                <w:rStyle w:val="IndexLink"/>
                <w:rtl w:val="true"/>
              </w:rPr>
              <w:tab/>
            </w:r>
            <w:r>
              <w:rPr>
                <w:rStyle w:val="IndexLink"/>
              </w:rPr>
              <w:t>432</w:t>
            </w:r>
          </w:hyperlink>
        </w:p>
        <w:p>
          <w:pPr>
            <w:pStyle w:val="Contents4"/>
            <w:tabs>
              <w:tab w:val="clear" w:pos="8176"/>
              <w:tab w:val="right" w:pos="9026" w:leader="dot"/>
            </w:tabs>
            <w:rPr/>
          </w:pPr>
          <w:hyperlink w:anchor="__RefHeading___Toc2317668_2142443653">
            <w:r>
              <w:rPr>
                <w:webHidden/>
                <w:rStyle w:val="IndexLink"/>
                <w:rtl w:val="true"/>
              </w:rPr>
              <w:t>اعتقال الشيخ الشهيد</w:t>
            </w:r>
            <w:r>
              <w:rPr>
                <w:rStyle w:val="IndexLink"/>
                <w:rtl w:val="true"/>
              </w:rPr>
              <w:tab/>
            </w:r>
            <w:r>
              <w:rPr>
                <w:rStyle w:val="IndexLink"/>
              </w:rPr>
              <w:t>433</w:t>
            </w:r>
          </w:hyperlink>
        </w:p>
        <w:p>
          <w:pPr>
            <w:pStyle w:val="Contents4"/>
            <w:tabs>
              <w:tab w:val="clear" w:pos="8176"/>
              <w:tab w:val="right" w:pos="9026" w:leader="dot"/>
            </w:tabs>
            <w:rPr/>
          </w:pPr>
          <w:hyperlink w:anchor="__RefHeading___Toc2317670_2142443653">
            <w:r>
              <w:rPr>
                <w:webHidden/>
                <w:rStyle w:val="IndexLink"/>
                <w:rtl w:val="true"/>
              </w:rPr>
              <w:t>إن كنت عبدي فاصطبر</w:t>
            </w:r>
            <w:r>
              <w:rPr>
                <w:rStyle w:val="IndexLink"/>
                <w:rtl w:val="true"/>
              </w:rPr>
              <w:tab/>
            </w:r>
            <w:r>
              <w:rPr>
                <w:rStyle w:val="IndexLink"/>
              </w:rPr>
              <w:t>434</w:t>
            </w:r>
          </w:hyperlink>
        </w:p>
        <w:p>
          <w:pPr>
            <w:pStyle w:val="Contents4"/>
            <w:tabs>
              <w:tab w:val="clear" w:pos="8176"/>
              <w:tab w:val="right" w:pos="9026" w:leader="dot"/>
            </w:tabs>
            <w:rPr/>
          </w:pPr>
          <w:hyperlink w:anchor="__RefHeading___Toc2317672_2142443653">
            <w:r>
              <w:rPr>
                <w:webHidden/>
                <w:rStyle w:val="IndexLink"/>
                <w:rtl w:val="true"/>
              </w:rPr>
              <w:t>مع مصنّف تبصرة المتعلمين</w:t>
            </w:r>
            <w:r>
              <w:rPr>
                <w:rStyle w:val="IndexLink"/>
                <w:rtl w:val="true"/>
              </w:rPr>
              <w:tab/>
            </w:r>
            <w:r>
              <w:rPr>
                <w:rStyle w:val="IndexLink"/>
              </w:rPr>
              <w:t>436</w:t>
            </w:r>
          </w:hyperlink>
        </w:p>
        <w:p>
          <w:pPr>
            <w:pStyle w:val="Contents4"/>
            <w:tabs>
              <w:tab w:val="clear" w:pos="8176"/>
              <w:tab w:val="right" w:pos="9026" w:leader="dot"/>
            </w:tabs>
            <w:rPr/>
          </w:pPr>
          <w:hyperlink w:anchor="__RefHeading___Toc2317674_2142443653">
            <w:r>
              <w:rPr>
                <w:webHidden/>
                <w:rStyle w:val="IndexLink"/>
                <w:rtl w:val="true"/>
              </w:rPr>
              <w:t>مع أحد المأمومين</w:t>
            </w:r>
            <w:r>
              <w:rPr>
                <w:rStyle w:val="IndexLink"/>
                <w:rtl w:val="true"/>
              </w:rPr>
              <w:tab/>
            </w:r>
            <w:r>
              <w:rPr>
                <w:rStyle w:val="IndexLink"/>
              </w:rPr>
              <w:t>436</w:t>
            </w:r>
          </w:hyperlink>
        </w:p>
        <w:p>
          <w:pPr>
            <w:pStyle w:val="Contents4"/>
            <w:tabs>
              <w:tab w:val="clear" w:pos="8176"/>
              <w:tab w:val="right" w:pos="9026" w:leader="dot"/>
            </w:tabs>
            <w:rPr/>
          </w:pPr>
          <w:hyperlink w:anchor="__RefHeading___Toc2317676_2142443653">
            <w:r>
              <w:rPr>
                <w:webHidden/>
                <w:rStyle w:val="IndexLink"/>
                <w:rtl w:val="true"/>
              </w:rPr>
              <w:t>يوم القيامة وساعات عمر الإنسان</w:t>
            </w:r>
            <w:r>
              <w:rPr>
                <w:rStyle w:val="IndexLink"/>
                <w:rtl w:val="true"/>
              </w:rPr>
              <w:tab/>
            </w:r>
            <w:r>
              <w:rPr>
                <w:rStyle w:val="IndexLink"/>
              </w:rPr>
              <w:t>437</w:t>
            </w:r>
          </w:hyperlink>
        </w:p>
        <w:p>
          <w:pPr>
            <w:pStyle w:val="Contents3"/>
            <w:tabs>
              <w:tab w:val="clear" w:pos="8459"/>
              <w:tab w:val="right" w:pos="9026" w:leader="dot"/>
            </w:tabs>
            <w:rPr/>
          </w:pPr>
          <w:hyperlink w:anchor="__RefHeading___Toc2317678_2142443653">
            <w:r>
              <w:rPr>
                <w:webHidden/>
                <w:rStyle w:val="IndexLink"/>
                <w:rtl w:val="true"/>
              </w:rPr>
              <w:t>من هدي القرآن الحكيم</w:t>
            </w:r>
            <w:r>
              <w:rPr>
                <w:rStyle w:val="IndexLink"/>
                <w:rtl w:val="true"/>
              </w:rPr>
              <w:tab/>
            </w:r>
            <w:r>
              <w:rPr>
                <w:rStyle w:val="IndexLink"/>
              </w:rPr>
              <w:t>440</w:t>
            </w:r>
          </w:hyperlink>
        </w:p>
        <w:p>
          <w:pPr>
            <w:pStyle w:val="Contents4"/>
            <w:tabs>
              <w:tab w:val="clear" w:pos="8176"/>
              <w:tab w:val="right" w:pos="9026" w:leader="dot"/>
            </w:tabs>
            <w:rPr/>
          </w:pPr>
          <w:hyperlink w:anchor="__RefHeading___Toc2317680_2142443653">
            <w:r>
              <w:rPr>
                <w:webHidden/>
                <w:rStyle w:val="IndexLink"/>
                <w:rtl w:val="true"/>
              </w:rPr>
              <w:t>هكذا املأ وقتك</w:t>
            </w:r>
            <w:r>
              <w:rPr>
                <w:rStyle w:val="IndexLink"/>
                <w:rtl w:val="true"/>
              </w:rPr>
              <w:tab/>
            </w:r>
            <w:r>
              <w:rPr>
                <w:rStyle w:val="IndexLink"/>
              </w:rPr>
              <w:t>440</w:t>
            </w:r>
          </w:hyperlink>
        </w:p>
        <w:p>
          <w:pPr>
            <w:pStyle w:val="Contents5"/>
            <w:tabs>
              <w:tab w:val="clear" w:pos="7892"/>
              <w:tab w:val="right" w:pos="9026" w:leader="dot"/>
            </w:tabs>
            <w:rPr/>
          </w:pPr>
          <w:hyperlink w:anchor="__RefHeading___Toc2317682_2142443653">
            <w:r>
              <w:rPr>
                <w:webHidden/>
                <w:rStyle w:val="IndexLink"/>
              </w:rPr>
              <w:t>1</w:t>
            </w:r>
            <w:r>
              <w:rPr>
                <w:rStyle w:val="IndexLink"/>
                <w:rtl w:val="true"/>
              </w:rPr>
              <w:t xml:space="preserve">- </w:t>
            </w:r>
            <w:r>
              <w:rPr>
                <w:rStyle w:val="IndexLink"/>
                <w:rtl w:val="true"/>
              </w:rPr>
              <w:t>بالعمل المفيد للدنيا والآخرة</w:t>
            </w:r>
            <w:r>
              <w:rPr>
                <w:rStyle w:val="IndexLink"/>
                <w:rtl w:val="true"/>
              </w:rPr>
              <w:tab/>
            </w:r>
            <w:r>
              <w:rPr>
                <w:rStyle w:val="IndexLink"/>
              </w:rPr>
              <w:t>440</w:t>
            </w:r>
          </w:hyperlink>
        </w:p>
        <w:p>
          <w:pPr>
            <w:pStyle w:val="Contents5"/>
            <w:tabs>
              <w:tab w:val="clear" w:pos="7892"/>
              <w:tab w:val="right" w:pos="9026" w:leader="dot"/>
            </w:tabs>
            <w:rPr/>
          </w:pPr>
          <w:hyperlink w:anchor="__RefHeading___Toc2317684_2142443653">
            <w:r>
              <w:rPr>
                <w:webHidden/>
                <w:rStyle w:val="IndexLink"/>
              </w:rPr>
              <w:t>2</w:t>
            </w:r>
            <w:r>
              <w:rPr>
                <w:rStyle w:val="IndexLink"/>
                <w:rtl w:val="true"/>
              </w:rPr>
              <w:t xml:space="preserve">- </w:t>
            </w:r>
            <w:r>
              <w:rPr>
                <w:rStyle w:val="IndexLink"/>
                <w:rtl w:val="true"/>
              </w:rPr>
              <w:t>فعل الخير</w:t>
            </w:r>
            <w:r>
              <w:rPr>
                <w:rStyle w:val="IndexLink"/>
                <w:rtl w:val="true"/>
              </w:rPr>
              <w:tab/>
            </w:r>
            <w:r>
              <w:rPr>
                <w:rStyle w:val="IndexLink"/>
              </w:rPr>
              <w:t>440</w:t>
            </w:r>
          </w:hyperlink>
        </w:p>
        <w:p>
          <w:pPr>
            <w:pStyle w:val="Contents5"/>
            <w:tabs>
              <w:tab w:val="clear" w:pos="7892"/>
              <w:tab w:val="right" w:pos="9026" w:leader="dot"/>
            </w:tabs>
            <w:rPr/>
          </w:pPr>
          <w:hyperlink w:anchor="__RefHeading___Toc2317686_2142443653">
            <w:r>
              <w:rPr>
                <w:webHidden/>
                <w:rStyle w:val="IndexLink"/>
              </w:rPr>
              <w:t>3</w:t>
            </w:r>
            <w:r>
              <w:rPr>
                <w:rStyle w:val="IndexLink"/>
                <w:rtl w:val="true"/>
              </w:rPr>
              <w:t xml:space="preserve">- </w:t>
            </w:r>
            <w:r>
              <w:rPr>
                <w:rStyle w:val="IndexLink"/>
                <w:rtl w:val="true"/>
              </w:rPr>
              <w:t>طلب العلم</w:t>
            </w:r>
            <w:r>
              <w:rPr>
                <w:rStyle w:val="IndexLink"/>
                <w:rtl w:val="true"/>
              </w:rPr>
              <w:tab/>
            </w:r>
            <w:r>
              <w:rPr>
                <w:rStyle w:val="IndexLink"/>
              </w:rPr>
              <w:t>441</w:t>
            </w:r>
          </w:hyperlink>
        </w:p>
        <w:p>
          <w:pPr>
            <w:pStyle w:val="Contents5"/>
            <w:tabs>
              <w:tab w:val="clear" w:pos="7892"/>
              <w:tab w:val="right" w:pos="9026" w:leader="dot"/>
            </w:tabs>
            <w:rPr/>
          </w:pPr>
          <w:hyperlink w:anchor="__RefHeading___Toc2317688_2142443653">
            <w:r>
              <w:rPr>
                <w:webHidden/>
                <w:rStyle w:val="IndexLink"/>
              </w:rPr>
              <w:t>4</w:t>
            </w:r>
            <w:r>
              <w:rPr>
                <w:rStyle w:val="IndexLink"/>
                <w:rtl w:val="true"/>
              </w:rPr>
              <w:t xml:space="preserve">- </w:t>
            </w:r>
            <w:r>
              <w:rPr>
                <w:rStyle w:val="IndexLink"/>
                <w:rtl w:val="true"/>
              </w:rPr>
              <w:t>ذكر اللّه على كل حال</w:t>
            </w:r>
            <w:r>
              <w:rPr>
                <w:rStyle w:val="IndexLink"/>
                <w:rtl w:val="true"/>
              </w:rPr>
              <w:tab/>
            </w:r>
            <w:r>
              <w:rPr>
                <w:rStyle w:val="IndexLink"/>
              </w:rPr>
              <w:t>441</w:t>
            </w:r>
          </w:hyperlink>
        </w:p>
        <w:p>
          <w:pPr>
            <w:pStyle w:val="Contents3"/>
            <w:tabs>
              <w:tab w:val="clear" w:pos="8459"/>
              <w:tab w:val="right" w:pos="9026" w:leader="dot"/>
            </w:tabs>
            <w:rPr/>
          </w:pPr>
          <w:hyperlink w:anchor="__RefHeading___Toc2317690_2142443653">
            <w:r>
              <w:rPr>
                <w:webHidden/>
                <w:rStyle w:val="IndexLink"/>
                <w:rtl w:val="true"/>
              </w:rPr>
              <w:t>من هدي السنّة المطهّرة</w:t>
            </w:r>
            <w:r>
              <w:rPr>
                <w:rStyle w:val="IndexLink"/>
                <w:rtl w:val="true"/>
              </w:rPr>
              <w:tab/>
            </w:r>
            <w:r>
              <w:rPr>
                <w:rStyle w:val="IndexLink"/>
              </w:rPr>
              <w:t>442</w:t>
            </w:r>
          </w:hyperlink>
        </w:p>
        <w:p>
          <w:pPr>
            <w:pStyle w:val="Contents4"/>
            <w:tabs>
              <w:tab w:val="clear" w:pos="8176"/>
              <w:tab w:val="right" w:pos="9026" w:leader="dot"/>
            </w:tabs>
            <w:rPr/>
          </w:pPr>
          <w:hyperlink w:anchor="__RefHeading___Toc2317692_2142443653">
            <w:r>
              <w:rPr>
                <w:webHidden/>
                <w:rStyle w:val="IndexLink"/>
                <w:rtl w:val="true"/>
              </w:rPr>
              <w:t>هكذا املأ وقتك</w:t>
            </w:r>
            <w:r>
              <w:rPr>
                <w:rStyle w:val="IndexLink"/>
                <w:rtl w:val="true"/>
              </w:rPr>
              <w:tab/>
            </w:r>
            <w:r>
              <w:rPr>
                <w:rStyle w:val="IndexLink"/>
              </w:rPr>
              <w:t>442</w:t>
            </w:r>
          </w:hyperlink>
        </w:p>
        <w:p>
          <w:pPr>
            <w:pStyle w:val="Contents5"/>
            <w:tabs>
              <w:tab w:val="clear" w:pos="7892"/>
              <w:tab w:val="right" w:pos="9026" w:leader="dot"/>
            </w:tabs>
            <w:rPr/>
          </w:pPr>
          <w:hyperlink w:anchor="__RefHeading___Toc2317694_2142443653">
            <w:r>
              <w:rPr>
                <w:webHidden/>
                <w:rStyle w:val="IndexLink"/>
              </w:rPr>
              <w:t>1</w:t>
            </w:r>
            <w:r>
              <w:rPr>
                <w:rStyle w:val="IndexLink"/>
                <w:rtl w:val="true"/>
              </w:rPr>
              <w:t xml:space="preserve">- </w:t>
            </w:r>
            <w:r>
              <w:rPr>
                <w:rStyle w:val="IndexLink"/>
                <w:rtl w:val="true"/>
              </w:rPr>
              <w:t>بالعمل الصالح المفيد دنياً وآخرة</w:t>
            </w:r>
            <w:r>
              <w:rPr>
                <w:rStyle w:val="IndexLink"/>
                <w:rtl w:val="true"/>
              </w:rPr>
              <w:tab/>
            </w:r>
            <w:r>
              <w:rPr>
                <w:rStyle w:val="IndexLink"/>
              </w:rPr>
              <w:t>442</w:t>
            </w:r>
          </w:hyperlink>
        </w:p>
        <w:p>
          <w:pPr>
            <w:pStyle w:val="Contents5"/>
            <w:tabs>
              <w:tab w:val="clear" w:pos="7892"/>
              <w:tab w:val="right" w:pos="9026" w:leader="dot"/>
            </w:tabs>
            <w:rPr/>
          </w:pPr>
          <w:hyperlink w:anchor="__RefHeading___Toc2317696_2142443653">
            <w:r>
              <w:rPr>
                <w:webHidden/>
                <w:rStyle w:val="IndexLink"/>
              </w:rPr>
              <w:t>2</w:t>
            </w:r>
            <w:r>
              <w:rPr>
                <w:rStyle w:val="IndexLink"/>
                <w:rtl w:val="true"/>
              </w:rPr>
              <w:t xml:space="preserve">- </w:t>
            </w:r>
            <w:r>
              <w:rPr>
                <w:rStyle w:val="IndexLink"/>
                <w:rtl w:val="true"/>
              </w:rPr>
              <w:t>فعل الخير</w:t>
            </w:r>
            <w:r>
              <w:rPr>
                <w:rStyle w:val="IndexLink"/>
                <w:rtl w:val="true"/>
              </w:rPr>
              <w:tab/>
            </w:r>
            <w:r>
              <w:rPr>
                <w:rStyle w:val="IndexLink"/>
              </w:rPr>
              <w:t>443</w:t>
            </w:r>
          </w:hyperlink>
        </w:p>
        <w:p>
          <w:pPr>
            <w:pStyle w:val="Contents5"/>
            <w:tabs>
              <w:tab w:val="clear" w:pos="7892"/>
              <w:tab w:val="right" w:pos="9026" w:leader="dot"/>
            </w:tabs>
            <w:rPr/>
          </w:pPr>
          <w:hyperlink w:anchor="__RefHeading___Toc2317698_2142443653">
            <w:r>
              <w:rPr>
                <w:webHidden/>
                <w:rStyle w:val="IndexLink"/>
              </w:rPr>
              <w:t>3</w:t>
            </w:r>
            <w:r>
              <w:rPr>
                <w:rStyle w:val="IndexLink"/>
                <w:rtl w:val="true"/>
              </w:rPr>
              <w:t xml:space="preserve">- </w:t>
            </w:r>
            <w:r>
              <w:rPr>
                <w:rStyle w:val="IndexLink"/>
                <w:rtl w:val="true"/>
              </w:rPr>
              <w:t>طلب العلم</w:t>
            </w:r>
            <w:r>
              <w:rPr>
                <w:rStyle w:val="IndexLink"/>
                <w:rtl w:val="true"/>
              </w:rPr>
              <w:tab/>
            </w:r>
            <w:r>
              <w:rPr>
                <w:rStyle w:val="IndexLink"/>
              </w:rPr>
              <w:t>443</w:t>
            </w:r>
          </w:hyperlink>
        </w:p>
        <w:p>
          <w:pPr>
            <w:pStyle w:val="Contents5"/>
            <w:tabs>
              <w:tab w:val="clear" w:pos="7892"/>
              <w:tab w:val="right" w:pos="9026" w:leader="dot"/>
            </w:tabs>
            <w:rPr/>
          </w:pPr>
          <w:hyperlink w:anchor="__RefHeading___Toc2317700_2142443653">
            <w:r>
              <w:rPr>
                <w:webHidden/>
                <w:rStyle w:val="IndexLink"/>
              </w:rPr>
              <w:t>4</w:t>
            </w:r>
            <w:r>
              <w:rPr>
                <w:rStyle w:val="IndexLink"/>
                <w:rtl w:val="true"/>
              </w:rPr>
              <w:t xml:space="preserve">- </w:t>
            </w:r>
            <w:r>
              <w:rPr>
                <w:rStyle w:val="IndexLink"/>
                <w:rtl w:val="true"/>
              </w:rPr>
              <w:t>ذكر اللّه على كل حال</w:t>
            </w:r>
            <w:r>
              <w:rPr>
                <w:rStyle w:val="IndexLink"/>
                <w:rtl w:val="true"/>
              </w:rPr>
              <w:tab/>
            </w:r>
            <w:r>
              <w:rPr>
                <w:rStyle w:val="IndexLink"/>
              </w:rPr>
              <w:t>445</w:t>
            </w:r>
          </w:hyperlink>
        </w:p>
        <w:p>
          <w:pPr>
            <w:pStyle w:val="Contents2"/>
            <w:tabs>
              <w:tab w:val="clear" w:pos="8743"/>
              <w:tab w:val="right" w:pos="9026" w:leader="dot"/>
            </w:tabs>
            <w:rPr/>
          </w:pPr>
          <w:hyperlink w:anchor="__RefHeading___Toc2317702_2142443653">
            <w:r>
              <w:rPr>
                <w:webHidden/>
                <w:rStyle w:val="IndexLink"/>
                <w:rtl w:val="true"/>
              </w:rPr>
              <w:t>أقسام الجهاد</w:t>
            </w:r>
            <w:r>
              <w:rPr>
                <w:rStyle w:val="IndexLink"/>
                <w:rtl w:val="true"/>
              </w:rPr>
              <w:tab/>
            </w:r>
            <w:r>
              <w:rPr>
                <w:rStyle w:val="IndexLink"/>
              </w:rPr>
              <w:t>448</w:t>
            </w:r>
          </w:hyperlink>
        </w:p>
        <w:p>
          <w:pPr>
            <w:pStyle w:val="Contents3"/>
            <w:tabs>
              <w:tab w:val="clear" w:pos="8459"/>
              <w:tab w:val="right" w:pos="9026" w:leader="dot"/>
            </w:tabs>
            <w:rPr/>
          </w:pPr>
          <w:hyperlink w:anchor="__RefHeading___Toc2317704_2142443653">
            <w:r>
              <w:rPr>
                <w:webHidden/>
                <w:rStyle w:val="IndexLink"/>
                <w:rtl w:val="true"/>
              </w:rPr>
              <w:t>أقسام الجهاد</w:t>
            </w:r>
            <w:r>
              <w:rPr>
                <w:rStyle w:val="IndexLink"/>
                <w:rtl w:val="true"/>
              </w:rPr>
              <w:tab/>
            </w:r>
            <w:r>
              <w:rPr>
                <w:rStyle w:val="IndexLink"/>
              </w:rPr>
              <w:t>448</w:t>
            </w:r>
          </w:hyperlink>
        </w:p>
        <w:p>
          <w:pPr>
            <w:pStyle w:val="Contents4"/>
            <w:tabs>
              <w:tab w:val="clear" w:pos="8176"/>
              <w:tab w:val="right" w:pos="9026" w:leader="dot"/>
            </w:tabs>
            <w:rPr/>
          </w:pPr>
          <w:hyperlink w:anchor="__RefHeading___Toc2317706_2142443653">
            <w:r>
              <w:rPr>
                <w:webHidden/>
                <w:rStyle w:val="IndexLink"/>
                <w:rtl w:val="true"/>
              </w:rPr>
              <w:t>اشارة</w:t>
            </w:r>
            <w:r>
              <w:rPr>
                <w:rStyle w:val="IndexLink"/>
                <w:rtl w:val="true"/>
              </w:rPr>
              <w:tab/>
            </w:r>
            <w:r>
              <w:rPr>
                <w:rStyle w:val="IndexLink"/>
              </w:rPr>
              <w:t>448</w:t>
            </w:r>
          </w:hyperlink>
        </w:p>
        <w:p>
          <w:pPr>
            <w:pStyle w:val="Contents4"/>
            <w:tabs>
              <w:tab w:val="clear" w:pos="8176"/>
              <w:tab w:val="right" w:pos="9026" w:leader="dot"/>
            </w:tabs>
            <w:rPr/>
          </w:pPr>
          <w:hyperlink w:anchor="__RefHeading___Toc2317708_2142443653">
            <w:r>
              <w:rPr>
                <w:webHidden/>
                <w:rStyle w:val="IndexLink"/>
                <w:rtl w:val="true"/>
              </w:rPr>
              <w:t>الأول</w:t>
            </w:r>
            <w:r>
              <w:rPr>
                <w:rStyle w:val="IndexLink"/>
                <w:rtl w:val="true"/>
              </w:rPr>
              <w:t xml:space="preserve">: </w:t>
            </w:r>
            <w:r>
              <w:rPr>
                <w:rStyle w:val="IndexLink"/>
                <w:rtl w:val="true"/>
              </w:rPr>
              <w:t>الهجرة إلى أرض الإسلام</w:t>
            </w:r>
            <w:r>
              <w:rPr>
                <w:rStyle w:val="IndexLink"/>
                <w:rtl w:val="true"/>
              </w:rPr>
              <w:tab/>
            </w:r>
            <w:r>
              <w:rPr>
                <w:rStyle w:val="IndexLink"/>
              </w:rPr>
              <w:t>448</w:t>
            </w:r>
          </w:hyperlink>
        </w:p>
        <w:p>
          <w:pPr>
            <w:pStyle w:val="Contents5"/>
            <w:tabs>
              <w:tab w:val="clear" w:pos="7892"/>
              <w:tab w:val="right" w:pos="9026" w:leader="dot"/>
            </w:tabs>
            <w:rPr/>
          </w:pPr>
          <w:hyperlink w:anchor="__RefHeading___Toc2317710_2142443653">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2317712_2142443653">
            <w:r>
              <w:rPr>
                <w:webHidden/>
                <w:rStyle w:val="IndexLink"/>
                <w:rtl w:val="true"/>
              </w:rPr>
              <w:t>الهجرة اليوم</w:t>
            </w:r>
            <w:r>
              <w:rPr>
                <w:rStyle w:val="IndexLink"/>
                <w:rtl w:val="true"/>
              </w:rPr>
              <w:tab/>
            </w:r>
            <w:r>
              <w:rPr>
                <w:rStyle w:val="IndexLink"/>
              </w:rPr>
              <w:t>450</w:t>
            </w:r>
          </w:hyperlink>
        </w:p>
        <w:p>
          <w:pPr>
            <w:pStyle w:val="Contents4"/>
            <w:tabs>
              <w:tab w:val="clear" w:pos="8176"/>
              <w:tab w:val="right" w:pos="9026" w:leader="dot"/>
            </w:tabs>
            <w:rPr/>
          </w:pPr>
          <w:hyperlink w:anchor="__RefHeading___Toc2317714_2142443653">
            <w:r>
              <w:rPr>
                <w:webHidden/>
                <w:rStyle w:val="IndexLink"/>
                <w:rtl w:val="true"/>
              </w:rPr>
              <w:t>هجرة الرسول الأعظم</w:t>
            </w:r>
            <w:r>
              <w:rPr>
                <w:rStyle w:val="IndexLink"/>
                <w:rtl w:val="true"/>
              </w:rPr>
              <w:t>(</w:t>
            </w:r>
            <w:r>
              <w:rPr>
                <w:rStyle w:val="IndexLink"/>
                <w:rtl w:val="true"/>
              </w:rPr>
              <w:t>صلی اللّه عليه وآله وسلم</w:t>
            </w:r>
            <w:r>
              <w:rPr>
                <w:rStyle w:val="IndexLink"/>
                <w:rtl w:val="true"/>
              </w:rPr>
              <w:t>)</w:t>
              <w:tab/>
            </w:r>
            <w:r>
              <w:rPr>
                <w:rStyle w:val="IndexLink"/>
              </w:rPr>
              <w:t>450</w:t>
            </w:r>
          </w:hyperlink>
        </w:p>
        <w:p>
          <w:pPr>
            <w:pStyle w:val="Contents5"/>
            <w:tabs>
              <w:tab w:val="clear" w:pos="7892"/>
              <w:tab w:val="right" w:pos="9026" w:leader="dot"/>
            </w:tabs>
            <w:rPr/>
          </w:pPr>
          <w:hyperlink w:anchor="__RefHeading___Toc2317716_2142443653">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2317718_2142443653">
            <w:r>
              <w:rPr>
                <w:webHidden/>
                <w:rStyle w:val="IndexLink"/>
                <w:rtl w:val="true"/>
              </w:rPr>
              <w:t>لماذا الهجرة؟</w:t>
            </w:r>
            <w:r>
              <w:rPr>
                <w:rStyle w:val="IndexLink"/>
                <w:rtl w:val="true"/>
              </w:rPr>
              <w:tab/>
            </w:r>
            <w:r>
              <w:rPr>
                <w:rStyle w:val="IndexLink"/>
              </w:rPr>
              <w:t>451</w:t>
            </w:r>
          </w:hyperlink>
        </w:p>
        <w:p>
          <w:pPr>
            <w:pStyle w:val="Contents5"/>
            <w:tabs>
              <w:tab w:val="clear" w:pos="7892"/>
              <w:tab w:val="right" w:pos="9026" w:leader="dot"/>
            </w:tabs>
            <w:rPr/>
          </w:pPr>
          <w:hyperlink w:anchor="__RefHeading___Toc2317720_2142443653">
            <w:r>
              <w:rPr>
                <w:webHidden/>
                <w:rStyle w:val="IndexLink"/>
                <w:rtl w:val="true"/>
              </w:rPr>
              <w:t>موت كموت بعير</w:t>
            </w:r>
            <w:r>
              <w:rPr>
                <w:rStyle w:val="IndexLink"/>
                <w:rtl w:val="true"/>
              </w:rPr>
              <w:tab/>
            </w:r>
            <w:r>
              <w:rPr>
                <w:rStyle w:val="IndexLink"/>
              </w:rPr>
              <w:t>453</w:t>
            </w:r>
          </w:hyperlink>
        </w:p>
        <w:p>
          <w:pPr>
            <w:pStyle w:val="Contents5"/>
            <w:tabs>
              <w:tab w:val="clear" w:pos="7892"/>
              <w:tab w:val="right" w:pos="9026" w:leader="dot"/>
            </w:tabs>
            <w:rPr/>
          </w:pPr>
          <w:hyperlink w:anchor="__RefHeading___Toc2317722_2142443653">
            <w:r>
              <w:rPr>
                <w:webHidden/>
                <w:rStyle w:val="IndexLink"/>
                <w:rtl w:val="true"/>
              </w:rPr>
              <w:t>قصة استشهاد الراهب</w:t>
            </w:r>
            <w:r>
              <w:rPr>
                <w:rStyle w:val="IndexLink"/>
                <w:rtl w:val="true"/>
              </w:rPr>
              <w:tab/>
            </w:r>
            <w:r>
              <w:rPr>
                <w:rStyle w:val="IndexLink"/>
              </w:rPr>
              <w:t>454</w:t>
            </w:r>
          </w:hyperlink>
        </w:p>
        <w:p>
          <w:pPr>
            <w:pStyle w:val="Contents4"/>
            <w:tabs>
              <w:tab w:val="clear" w:pos="8176"/>
              <w:tab w:val="right" w:pos="9026" w:leader="dot"/>
            </w:tabs>
            <w:rPr/>
          </w:pPr>
          <w:hyperlink w:anchor="__RefHeading___Toc2317724_2142443653">
            <w:r>
              <w:rPr>
                <w:webHidden/>
                <w:rStyle w:val="IndexLink"/>
                <w:rtl w:val="true"/>
              </w:rPr>
              <w:t>الثاني</w:t>
            </w:r>
            <w:r>
              <w:rPr>
                <w:rStyle w:val="IndexLink"/>
                <w:rtl w:val="true"/>
              </w:rPr>
              <w:t xml:space="preserve">: </w:t>
            </w:r>
            <w:r>
              <w:rPr>
                <w:rStyle w:val="IndexLink"/>
                <w:rtl w:val="true"/>
              </w:rPr>
              <w:t>طلب الشهادة</w:t>
            </w:r>
            <w:r>
              <w:rPr>
                <w:rStyle w:val="IndexLink"/>
                <w:rtl w:val="true"/>
              </w:rPr>
              <w:tab/>
            </w:r>
            <w:r>
              <w:rPr>
                <w:rStyle w:val="IndexLink"/>
              </w:rPr>
              <w:t>455</w:t>
            </w:r>
          </w:hyperlink>
        </w:p>
        <w:p>
          <w:pPr>
            <w:pStyle w:val="Contents4"/>
            <w:tabs>
              <w:tab w:val="clear" w:pos="8176"/>
              <w:tab w:val="right" w:pos="9026" w:leader="dot"/>
            </w:tabs>
            <w:rPr/>
          </w:pPr>
          <w:hyperlink w:anchor="__RefHeading___Toc2317726_2142443653">
            <w:r>
              <w:rPr>
                <w:webHidden/>
                <w:rStyle w:val="IndexLink"/>
                <w:rtl w:val="true"/>
              </w:rPr>
              <w:t>الثالث</w:t>
            </w:r>
            <w:r>
              <w:rPr>
                <w:rStyle w:val="IndexLink"/>
                <w:rtl w:val="true"/>
              </w:rPr>
              <w:t xml:space="preserve">: </w:t>
            </w:r>
            <w:r>
              <w:rPr>
                <w:rStyle w:val="IndexLink"/>
                <w:rtl w:val="true"/>
              </w:rPr>
              <w:t>قتل سمعة الأعداء</w:t>
            </w:r>
            <w:r>
              <w:rPr>
                <w:rStyle w:val="IndexLink"/>
                <w:rtl w:val="true"/>
              </w:rPr>
              <w:tab/>
            </w:r>
            <w:r>
              <w:rPr>
                <w:rStyle w:val="IndexLink"/>
              </w:rPr>
              <w:t>457</w:t>
            </w:r>
          </w:hyperlink>
        </w:p>
        <w:p>
          <w:pPr>
            <w:pStyle w:val="Contents5"/>
            <w:tabs>
              <w:tab w:val="clear" w:pos="7892"/>
              <w:tab w:val="right" w:pos="9026" w:leader="dot"/>
            </w:tabs>
            <w:rPr/>
          </w:pPr>
          <w:hyperlink w:anchor="__RefHeading___Toc2317728_2142443653">
            <w:r>
              <w:rPr>
                <w:webHidden/>
                <w:rStyle w:val="IndexLink"/>
                <w:rtl w:val="true"/>
              </w:rPr>
              <w:t>اشارة</w:t>
            </w:r>
            <w:r>
              <w:rPr>
                <w:rStyle w:val="IndexLink"/>
                <w:rtl w:val="true"/>
              </w:rPr>
              <w:tab/>
            </w:r>
            <w:r>
              <w:rPr>
                <w:rStyle w:val="IndexLink"/>
              </w:rPr>
              <w:t>457</w:t>
            </w:r>
          </w:hyperlink>
        </w:p>
        <w:p>
          <w:pPr>
            <w:pStyle w:val="Contents5"/>
            <w:tabs>
              <w:tab w:val="clear" w:pos="7892"/>
              <w:tab w:val="right" w:pos="9026" w:leader="dot"/>
            </w:tabs>
            <w:rPr/>
          </w:pPr>
          <w:hyperlink w:anchor="__RefHeading___Toc2317730_2142443653">
            <w:r>
              <w:rPr>
                <w:webHidden/>
                <w:rStyle w:val="IndexLink"/>
                <w:rtl w:val="true"/>
              </w:rPr>
              <w:t>السبيل إلى ذلك</w:t>
            </w:r>
            <w:r>
              <w:rPr>
                <w:rStyle w:val="IndexLink"/>
                <w:rtl w:val="true"/>
              </w:rPr>
              <w:tab/>
            </w:r>
            <w:r>
              <w:rPr>
                <w:rStyle w:val="IndexLink"/>
              </w:rPr>
              <w:t>458</w:t>
            </w:r>
          </w:hyperlink>
        </w:p>
        <w:p>
          <w:pPr>
            <w:pStyle w:val="Contents4"/>
            <w:tabs>
              <w:tab w:val="clear" w:pos="8176"/>
              <w:tab w:val="right" w:pos="9026" w:leader="dot"/>
            </w:tabs>
            <w:rPr/>
          </w:pPr>
          <w:hyperlink w:anchor="__RefHeading___Toc2317732_2142443653">
            <w:r>
              <w:rPr>
                <w:webHidden/>
                <w:rStyle w:val="IndexLink"/>
                <w:rtl w:val="true"/>
              </w:rPr>
              <w:t>الرابع</w:t>
            </w:r>
            <w:r>
              <w:rPr>
                <w:rStyle w:val="IndexLink"/>
                <w:rtl w:val="true"/>
              </w:rPr>
              <w:t xml:space="preserve">: </w:t>
            </w:r>
            <w:r>
              <w:rPr>
                <w:rStyle w:val="IndexLink"/>
                <w:rtl w:val="true"/>
              </w:rPr>
              <w:t>قراءة القرآن</w:t>
            </w:r>
            <w:r>
              <w:rPr>
                <w:rStyle w:val="IndexLink"/>
                <w:rtl w:val="true"/>
              </w:rPr>
              <w:tab/>
            </w:r>
            <w:r>
              <w:rPr>
                <w:rStyle w:val="IndexLink"/>
              </w:rPr>
              <w:t>459</w:t>
            </w:r>
          </w:hyperlink>
        </w:p>
        <w:p>
          <w:pPr>
            <w:pStyle w:val="Contents5"/>
            <w:tabs>
              <w:tab w:val="clear" w:pos="7892"/>
              <w:tab w:val="right" w:pos="9026" w:leader="dot"/>
            </w:tabs>
            <w:rPr/>
          </w:pPr>
          <w:hyperlink w:anchor="__RefHeading___Toc2317734_2142443653">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2317736_2142443653">
            <w:r>
              <w:rPr>
                <w:webHidden/>
                <w:rStyle w:val="IndexLink"/>
                <w:rtl w:val="true"/>
              </w:rPr>
              <w:t>تقوى القلوب</w:t>
            </w:r>
            <w:r>
              <w:rPr>
                <w:rStyle w:val="IndexLink"/>
                <w:rtl w:val="true"/>
              </w:rPr>
              <w:tab/>
            </w:r>
            <w:r>
              <w:rPr>
                <w:rStyle w:val="IndexLink"/>
              </w:rPr>
              <w:t>459</w:t>
            </w:r>
          </w:hyperlink>
        </w:p>
        <w:p>
          <w:pPr>
            <w:pStyle w:val="Contents5"/>
            <w:tabs>
              <w:tab w:val="clear" w:pos="7892"/>
              <w:tab w:val="right" w:pos="9026" w:leader="dot"/>
            </w:tabs>
            <w:rPr/>
          </w:pPr>
          <w:hyperlink w:anchor="__RefHeading___Toc2317738_2142443653">
            <w:r>
              <w:rPr>
                <w:webHidden/>
                <w:rStyle w:val="IndexLink"/>
                <w:rtl w:val="true"/>
              </w:rPr>
              <w:t>ذكر الموت</w:t>
            </w:r>
            <w:r>
              <w:rPr>
                <w:rStyle w:val="IndexLink"/>
                <w:rtl w:val="true"/>
              </w:rPr>
              <w:tab/>
            </w:r>
            <w:r>
              <w:rPr>
                <w:rStyle w:val="IndexLink"/>
              </w:rPr>
              <w:t>460</w:t>
            </w:r>
          </w:hyperlink>
        </w:p>
        <w:p>
          <w:pPr>
            <w:pStyle w:val="Contents3"/>
            <w:tabs>
              <w:tab w:val="clear" w:pos="8459"/>
              <w:tab w:val="right" w:pos="9026" w:leader="dot"/>
            </w:tabs>
            <w:rPr/>
          </w:pPr>
          <w:hyperlink w:anchor="__RefHeading___Toc2317740_2142443653">
            <w:r>
              <w:rPr>
                <w:webHidden/>
                <w:rStyle w:val="IndexLink"/>
                <w:rtl w:val="true"/>
              </w:rPr>
              <w:t>من هدي القرآن الحكيم</w:t>
            </w:r>
            <w:r>
              <w:rPr>
                <w:rStyle w:val="IndexLink"/>
                <w:rtl w:val="true"/>
              </w:rPr>
              <w:tab/>
            </w:r>
            <w:r>
              <w:rPr>
                <w:rStyle w:val="IndexLink"/>
              </w:rPr>
              <w:t>462</w:t>
            </w:r>
          </w:hyperlink>
        </w:p>
        <w:p>
          <w:pPr>
            <w:pStyle w:val="Contents4"/>
            <w:tabs>
              <w:tab w:val="clear" w:pos="8176"/>
              <w:tab w:val="right" w:pos="9026" w:leader="dot"/>
            </w:tabs>
            <w:rPr/>
          </w:pPr>
          <w:hyperlink w:anchor="__RefHeading___Toc2317742_2142443653">
            <w:r>
              <w:rPr>
                <w:webHidden/>
                <w:rStyle w:val="IndexLink"/>
                <w:rtl w:val="true"/>
              </w:rPr>
              <w:t>الجهاد في سبيل اللّه</w:t>
            </w:r>
            <w:r>
              <w:rPr>
                <w:rStyle w:val="IndexLink"/>
                <w:rtl w:val="true"/>
              </w:rPr>
              <w:tab/>
            </w:r>
            <w:r>
              <w:rPr>
                <w:rStyle w:val="IndexLink"/>
              </w:rPr>
              <w:t>462</w:t>
            </w:r>
          </w:hyperlink>
        </w:p>
        <w:p>
          <w:pPr>
            <w:pStyle w:val="Contents4"/>
            <w:tabs>
              <w:tab w:val="clear" w:pos="8176"/>
              <w:tab w:val="right" w:pos="9026" w:leader="dot"/>
            </w:tabs>
            <w:rPr/>
          </w:pPr>
          <w:hyperlink w:anchor="__RefHeading___Toc2317744_2142443653">
            <w:r>
              <w:rPr>
                <w:webHidden/>
                <w:rStyle w:val="IndexLink"/>
                <w:rtl w:val="true"/>
              </w:rPr>
              <w:t>الهجرة إلى اللّه تعالى</w:t>
            </w:r>
            <w:r>
              <w:rPr>
                <w:rStyle w:val="IndexLink"/>
                <w:rtl w:val="true"/>
              </w:rPr>
              <w:tab/>
            </w:r>
            <w:r>
              <w:rPr>
                <w:rStyle w:val="IndexLink"/>
              </w:rPr>
              <w:t>463</w:t>
            </w:r>
          </w:hyperlink>
        </w:p>
        <w:p>
          <w:pPr>
            <w:pStyle w:val="Contents4"/>
            <w:tabs>
              <w:tab w:val="clear" w:pos="8176"/>
              <w:tab w:val="right" w:pos="9026" w:leader="dot"/>
            </w:tabs>
            <w:rPr/>
          </w:pPr>
          <w:hyperlink w:anchor="__RefHeading___Toc2317746_2142443653">
            <w:r>
              <w:rPr>
                <w:webHidden/>
                <w:rStyle w:val="IndexLink"/>
                <w:rtl w:val="true"/>
              </w:rPr>
              <w:t>جهاد الكلمة</w:t>
            </w:r>
            <w:r>
              <w:rPr>
                <w:rStyle w:val="IndexLink"/>
                <w:rtl w:val="true"/>
              </w:rPr>
              <w:tab/>
            </w:r>
            <w:r>
              <w:rPr>
                <w:rStyle w:val="IndexLink"/>
              </w:rPr>
              <w:t>463</w:t>
            </w:r>
          </w:hyperlink>
        </w:p>
        <w:p>
          <w:pPr>
            <w:pStyle w:val="Contents4"/>
            <w:tabs>
              <w:tab w:val="clear" w:pos="8176"/>
              <w:tab w:val="right" w:pos="9026" w:leader="dot"/>
            </w:tabs>
            <w:rPr/>
          </w:pPr>
          <w:hyperlink w:anchor="__RefHeading___Toc2317748_2142443653">
            <w:r>
              <w:rPr>
                <w:webHidden/>
                <w:rStyle w:val="IndexLink"/>
                <w:rtl w:val="true"/>
              </w:rPr>
              <w:t>تذكر الموت</w:t>
            </w:r>
            <w:r>
              <w:rPr>
                <w:rStyle w:val="IndexLink"/>
                <w:rtl w:val="true"/>
              </w:rPr>
              <w:tab/>
            </w:r>
            <w:r>
              <w:rPr>
                <w:rStyle w:val="IndexLink"/>
              </w:rPr>
              <w:t>464</w:t>
            </w:r>
          </w:hyperlink>
        </w:p>
        <w:p>
          <w:pPr>
            <w:pStyle w:val="Contents3"/>
            <w:tabs>
              <w:tab w:val="clear" w:pos="8459"/>
              <w:tab w:val="right" w:pos="9026" w:leader="dot"/>
            </w:tabs>
            <w:rPr/>
          </w:pPr>
          <w:hyperlink w:anchor="__RefHeading___Toc2317750_2142443653">
            <w:r>
              <w:rPr>
                <w:webHidden/>
                <w:rStyle w:val="IndexLink"/>
                <w:rtl w:val="true"/>
              </w:rPr>
              <w:t>من هدي السنّة المطهّرة</w:t>
            </w:r>
            <w:r>
              <w:rPr>
                <w:rStyle w:val="IndexLink"/>
                <w:rtl w:val="true"/>
              </w:rPr>
              <w:tab/>
            </w:r>
            <w:r>
              <w:rPr>
                <w:rStyle w:val="IndexLink"/>
              </w:rPr>
              <w:t>464</w:t>
            </w:r>
          </w:hyperlink>
        </w:p>
        <w:p>
          <w:pPr>
            <w:pStyle w:val="Contents4"/>
            <w:tabs>
              <w:tab w:val="clear" w:pos="8176"/>
              <w:tab w:val="right" w:pos="9026" w:leader="dot"/>
            </w:tabs>
            <w:rPr/>
          </w:pPr>
          <w:hyperlink w:anchor="__RefHeading___Toc2317752_2142443653">
            <w:r>
              <w:rPr>
                <w:webHidden/>
                <w:rStyle w:val="IndexLink"/>
                <w:rtl w:val="true"/>
              </w:rPr>
              <w:t>الجهاد في سبيل اللّه تعالى</w:t>
            </w:r>
            <w:r>
              <w:rPr>
                <w:rStyle w:val="IndexLink"/>
                <w:rtl w:val="true"/>
              </w:rPr>
              <w:tab/>
            </w:r>
            <w:r>
              <w:rPr>
                <w:rStyle w:val="IndexLink"/>
              </w:rPr>
              <w:t>464</w:t>
            </w:r>
          </w:hyperlink>
        </w:p>
        <w:p>
          <w:pPr>
            <w:pStyle w:val="Contents4"/>
            <w:tabs>
              <w:tab w:val="clear" w:pos="8176"/>
              <w:tab w:val="right" w:pos="9026" w:leader="dot"/>
            </w:tabs>
            <w:rPr/>
          </w:pPr>
          <w:hyperlink w:anchor="__RefHeading___Toc2317754_2142443653">
            <w:r>
              <w:rPr>
                <w:webHidden/>
                <w:rStyle w:val="IndexLink"/>
                <w:rtl w:val="true"/>
              </w:rPr>
              <w:t>أقسام الجهاد وشرائطه وأحكامه</w:t>
            </w:r>
            <w:r>
              <w:rPr>
                <w:rStyle w:val="IndexLink"/>
                <w:rtl w:val="true"/>
              </w:rPr>
              <w:tab/>
            </w:r>
            <w:r>
              <w:rPr>
                <w:rStyle w:val="IndexLink"/>
              </w:rPr>
              <w:t>465</w:t>
            </w:r>
          </w:hyperlink>
        </w:p>
        <w:p>
          <w:pPr>
            <w:pStyle w:val="Contents4"/>
            <w:tabs>
              <w:tab w:val="clear" w:pos="8176"/>
              <w:tab w:val="right" w:pos="9026" w:leader="dot"/>
            </w:tabs>
            <w:rPr/>
          </w:pPr>
          <w:hyperlink w:anchor="__RefHeading___Toc2317756_2142443653">
            <w:r>
              <w:rPr>
                <w:webHidden/>
                <w:rStyle w:val="IndexLink"/>
                <w:rtl w:val="true"/>
              </w:rPr>
              <w:t>السبيل إلى الجهاد</w:t>
            </w:r>
            <w:r>
              <w:rPr>
                <w:rStyle w:val="IndexLink"/>
                <w:rtl w:val="true"/>
              </w:rPr>
              <w:tab/>
            </w:r>
            <w:r>
              <w:rPr>
                <w:rStyle w:val="IndexLink"/>
              </w:rPr>
              <w:t>466</w:t>
            </w:r>
          </w:hyperlink>
        </w:p>
        <w:p>
          <w:pPr>
            <w:pStyle w:val="Contents4"/>
            <w:tabs>
              <w:tab w:val="clear" w:pos="8176"/>
              <w:tab w:val="right" w:pos="9026" w:leader="dot"/>
            </w:tabs>
            <w:rPr/>
          </w:pPr>
          <w:hyperlink w:anchor="__RefHeading___Toc2317758_2142443653">
            <w:r>
              <w:rPr>
                <w:webHidden/>
                <w:rStyle w:val="IndexLink"/>
                <w:rtl w:val="true"/>
              </w:rPr>
              <w:t>الهجرة عن بلد المعاصي</w:t>
            </w:r>
            <w:r>
              <w:rPr>
                <w:rStyle w:val="IndexLink"/>
                <w:rtl w:val="true"/>
              </w:rPr>
              <w:tab/>
            </w:r>
            <w:r>
              <w:rPr>
                <w:rStyle w:val="IndexLink"/>
              </w:rPr>
              <w:t>466</w:t>
            </w:r>
          </w:hyperlink>
        </w:p>
        <w:p>
          <w:pPr>
            <w:pStyle w:val="Contents4"/>
            <w:tabs>
              <w:tab w:val="clear" w:pos="8176"/>
              <w:tab w:val="right" w:pos="9026" w:leader="dot"/>
            </w:tabs>
            <w:rPr/>
          </w:pPr>
          <w:hyperlink w:anchor="__RefHeading___Toc2317760_2142443653">
            <w:r>
              <w:rPr>
                <w:webHidden/>
                <w:rStyle w:val="IndexLink"/>
                <w:rtl w:val="true"/>
              </w:rPr>
              <w:t>التحذير من مؤازرة الحكومات الجائرة</w:t>
            </w:r>
            <w:r>
              <w:rPr>
                <w:rStyle w:val="IndexLink"/>
                <w:rtl w:val="true"/>
              </w:rPr>
              <w:tab/>
            </w:r>
            <w:r>
              <w:rPr>
                <w:rStyle w:val="IndexLink"/>
              </w:rPr>
              <w:t>467</w:t>
            </w:r>
          </w:hyperlink>
        </w:p>
        <w:p>
          <w:pPr>
            <w:pStyle w:val="Contents2"/>
            <w:tabs>
              <w:tab w:val="clear" w:pos="8743"/>
              <w:tab w:val="right" w:pos="9026" w:leader="dot"/>
            </w:tabs>
            <w:rPr/>
          </w:pPr>
          <w:hyperlink w:anchor="__RefHeading___Toc2317762_2142443653">
            <w:r>
              <w:rPr>
                <w:webHidden/>
                <w:rStyle w:val="IndexLink"/>
                <w:rtl w:val="true"/>
              </w:rPr>
              <w:t>الأحلام من وجهة نظر الإسلام</w:t>
            </w:r>
            <w:r>
              <w:rPr>
                <w:rStyle w:val="IndexLink"/>
                <w:rtl w:val="true"/>
              </w:rPr>
              <w:tab/>
            </w:r>
            <w:r>
              <w:rPr>
                <w:rStyle w:val="IndexLink"/>
              </w:rPr>
              <w:t>468</w:t>
            </w:r>
          </w:hyperlink>
        </w:p>
        <w:p>
          <w:pPr>
            <w:pStyle w:val="Contents3"/>
            <w:tabs>
              <w:tab w:val="clear" w:pos="8459"/>
              <w:tab w:val="right" w:pos="9026" w:leader="dot"/>
            </w:tabs>
            <w:rPr/>
          </w:pPr>
          <w:hyperlink w:anchor="__RefHeading___Toc2317764_2142443653">
            <w:r>
              <w:rPr>
                <w:webHidden/>
                <w:rStyle w:val="IndexLink"/>
                <w:rtl w:val="true"/>
              </w:rPr>
              <w:t>تمهيدٌ</w:t>
            </w:r>
            <w:r>
              <w:rPr>
                <w:rStyle w:val="IndexLink"/>
                <w:rtl w:val="true"/>
              </w:rPr>
              <w:tab/>
            </w:r>
            <w:r>
              <w:rPr>
                <w:rStyle w:val="IndexLink"/>
              </w:rPr>
              <w:t>468</w:t>
            </w:r>
          </w:hyperlink>
        </w:p>
        <w:p>
          <w:pPr>
            <w:pStyle w:val="Contents3"/>
            <w:tabs>
              <w:tab w:val="clear" w:pos="8459"/>
              <w:tab w:val="right" w:pos="9026" w:leader="dot"/>
            </w:tabs>
            <w:rPr/>
          </w:pPr>
          <w:hyperlink w:anchor="__RefHeading___Toc2317766_2142443653">
            <w:r>
              <w:rPr>
                <w:webHidden/>
                <w:rStyle w:val="IndexLink"/>
                <w:rtl w:val="true"/>
              </w:rPr>
              <w:t>كيف تحدث الأحلام؟</w:t>
            </w:r>
            <w:r>
              <w:rPr>
                <w:rStyle w:val="IndexLink"/>
                <w:rtl w:val="true"/>
              </w:rPr>
              <w:tab/>
            </w:r>
            <w:r>
              <w:rPr>
                <w:rStyle w:val="IndexLink"/>
              </w:rPr>
              <w:t>469</w:t>
            </w:r>
          </w:hyperlink>
        </w:p>
        <w:p>
          <w:pPr>
            <w:pStyle w:val="Contents3"/>
            <w:tabs>
              <w:tab w:val="clear" w:pos="8459"/>
              <w:tab w:val="right" w:pos="9026" w:leader="dot"/>
            </w:tabs>
            <w:rPr/>
          </w:pPr>
          <w:hyperlink w:anchor="__RefHeading___Toc2317768_2142443653">
            <w:r>
              <w:rPr>
                <w:webHidden/>
                <w:rStyle w:val="IndexLink"/>
                <w:rtl w:val="true"/>
              </w:rPr>
              <w:t>الأحلام الصادقة والكاذبة</w:t>
            </w:r>
            <w:r>
              <w:rPr>
                <w:rStyle w:val="IndexLink"/>
                <w:rtl w:val="true"/>
              </w:rPr>
              <w:tab/>
            </w:r>
            <w:r>
              <w:rPr>
                <w:rStyle w:val="IndexLink"/>
              </w:rPr>
              <w:t>470</w:t>
            </w:r>
          </w:hyperlink>
        </w:p>
        <w:p>
          <w:pPr>
            <w:pStyle w:val="Contents4"/>
            <w:tabs>
              <w:tab w:val="clear" w:pos="8176"/>
              <w:tab w:val="right" w:pos="9026" w:leader="dot"/>
            </w:tabs>
            <w:rPr/>
          </w:pPr>
          <w:hyperlink w:anchor="__RefHeading___Toc2317770_2142443653">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2317772_2142443653">
            <w:r>
              <w:rPr>
                <w:webHidden/>
                <w:rStyle w:val="IndexLink"/>
                <w:rtl w:val="true"/>
              </w:rPr>
              <w:t>تفسير الأحلام</w:t>
            </w:r>
            <w:r>
              <w:rPr>
                <w:rStyle w:val="IndexLink"/>
                <w:rtl w:val="true"/>
              </w:rPr>
              <w:tab/>
            </w:r>
            <w:r>
              <w:rPr>
                <w:rStyle w:val="IndexLink"/>
              </w:rPr>
              <w:t>470</w:t>
            </w:r>
          </w:hyperlink>
        </w:p>
        <w:p>
          <w:pPr>
            <w:pStyle w:val="Contents4"/>
            <w:tabs>
              <w:tab w:val="clear" w:pos="8176"/>
              <w:tab w:val="right" w:pos="9026" w:leader="dot"/>
            </w:tabs>
            <w:rPr/>
          </w:pPr>
          <w:hyperlink w:anchor="__RefHeading___Toc2317774_2142443653">
            <w:r>
              <w:rPr>
                <w:webHidden/>
                <w:rStyle w:val="IndexLink"/>
                <w:rtl w:val="true"/>
              </w:rPr>
              <w:t>من رآني فقد رآني</w:t>
            </w:r>
            <w:r>
              <w:rPr>
                <w:rStyle w:val="IndexLink"/>
                <w:rtl w:val="true"/>
              </w:rPr>
              <w:tab/>
            </w:r>
            <w:r>
              <w:rPr>
                <w:rStyle w:val="IndexLink"/>
              </w:rPr>
              <w:t>473</w:t>
            </w:r>
          </w:hyperlink>
        </w:p>
        <w:p>
          <w:pPr>
            <w:pStyle w:val="Contents4"/>
            <w:tabs>
              <w:tab w:val="clear" w:pos="8176"/>
              <w:tab w:val="right" w:pos="9026" w:leader="dot"/>
            </w:tabs>
            <w:rPr/>
          </w:pPr>
          <w:hyperlink w:anchor="__RefHeading___Toc2317776_2142443653">
            <w:r>
              <w:rPr>
                <w:webHidden/>
                <w:rStyle w:val="IndexLink"/>
                <w:rtl w:val="true"/>
              </w:rPr>
              <w:t>القرآن والرؤيا</w:t>
            </w:r>
            <w:r>
              <w:rPr>
                <w:rStyle w:val="IndexLink"/>
                <w:rtl w:val="true"/>
              </w:rPr>
              <w:tab/>
            </w:r>
            <w:r>
              <w:rPr>
                <w:rStyle w:val="IndexLink"/>
              </w:rPr>
              <w:t>473</w:t>
            </w:r>
          </w:hyperlink>
        </w:p>
        <w:p>
          <w:pPr>
            <w:pStyle w:val="Contents4"/>
            <w:tabs>
              <w:tab w:val="clear" w:pos="8176"/>
              <w:tab w:val="right" w:pos="9026" w:leader="dot"/>
            </w:tabs>
            <w:rPr/>
          </w:pPr>
          <w:hyperlink w:anchor="__RefHeading___Toc2317778_2142443653">
            <w:r>
              <w:rPr>
                <w:webHidden/>
                <w:rStyle w:val="IndexLink"/>
                <w:rtl w:val="true"/>
              </w:rPr>
              <w:t>لا حجية للرؤيا</w:t>
            </w:r>
            <w:r>
              <w:rPr>
                <w:rStyle w:val="IndexLink"/>
                <w:rtl w:val="true"/>
              </w:rPr>
              <w:tab/>
            </w:r>
            <w:r>
              <w:rPr>
                <w:rStyle w:val="IndexLink"/>
              </w:rPr>
              <w:t>475</w:t>
            </w:r>
          </w:hyperlink>
        </w:p>
        <w:p>
          <w:pPr>
            <w:pStyle w:val="Contents4"/>
            <w:tabs>
              <w:tab w:val="clear" w:pos="8176"/>
              <w:tab w:val="right" w:pos="9026" w:leader="dot"/>
            </w:tabs>
            <w:rPr/>
          </w:pPr>
          <w:hyperlink w:anchor="__RefHeading___Toc2317780_2142443653">
            <w:r>
              <w:rPr>
                <w:webHidden/>
                <w:rStyle w:val="IndexLink"/>
                <w:rtl w:val="true"/>
              </w:rPr>
              <w:t>ابن سيرين وتعبير الرؤيا</w:t>
            </w:r>
            <w:r>
              <w:rPr>
                <w:rStyle w:val="IndexLink"/>
                <w:rtl w:val="true"/>
              </w:rPr>
              <w:tab/>
            </w:r>
            <w:r>
              <w:rPr>
                <w:rStyle w:val="IndexLink"/>
              </w:rPr>
              <w:t>476</w:t>
            </w:r>
          </w:hyperlink>
        </w:p>
        <w:p>
          <w:pPr>
            <w:pStyle w:val="Contents4"/>
            <w:tabs>
              <w:tab w:val="clear" w:pos="8176"/>
              <w:tab w:val="right" w:pos="9026" w:leader="dot"/>
            </w:tabs>
            <w:rPr/>
          </w:pPr>
          <w:hyperlink w:anchor="__RefHeading___Toc2317782_2142443653">
            <w:r>
              <w:rPr>
                <w:webHidden/>
                <w:rStyle w:val="IndexLink"/>
                <w:rtl w:val="true"/>
              </w:rPr>
              <w:t>رؤيا الوالد وإصابته بالسكتة</w:t>
            </w:r>
            <w:r>
              <w:rPr>
                <w:rStyle w:val="IndexLink"/>
                <w:rtl w:val="true"/>
              </w:rPr>
              <w:tab/>
            </w:r>
            <w:r>
              <w:rPr>
                <w:rStyle w:val="IndexLink"/>
              </w:rPr>
              <w:t>477</w:t>
            </w:r>
          </w:hyperlink>
        </w:p>
        <w:p>
          <w:pPr>
            <w:pStyle w:val="Contents4"/>
            <w:tabs>
              <w:tab w:val="clear" w:pos="8176"/>
              <w:tab w:val="right" w:pos="9026" w:leader="dot"/>
            </w:tabs>
            <w:rPr/>
          </w:pPr>
          <w:hyperlink w:anchor="__RefHeading___Toc2317784_2142443653">
            <w:r>
              <w:rPr>
                <w:webHidden/>
                <w:rStyle w:val="IndexLink"/>
                <w:rtl w:val="true"/>
              </w:rPr>
              <w:t>الدقة في تفسير الرؤيا</w:t>
            </w:r>
            <w:r>
              <w:rPr>
                <w:rStyle w:val="IndexLink"/>
                <w:rtl w:val="true"/>
              </w:rPr>
              <w:tab/>
            </w:r>
            <w:r>
              <w:rPr>
                <w:rStyle w:val="IndexLink"/>
              </w:rPr>
              <w:t>478</w:t>
            </w:r>
          </w:hyperlink>
        </w:p>
        <w:p>
          <w:pPr>
            <w:pStyle w:val="Contents3"/>
            <w:tabs>
              <w:tab w:val="clear" w:pos="8459"/>
              <w:tab w:val="right" w:pos="9026" w:leader="dot"/>
            </w:tabs>
            <w:rPr/>
          </w:pPr>
          <w:hyperlink w:anchor="__RefHeading___Toc2317786_2142443653">
            <w:r>
              <w:rPr>
                <w:webHidden/>
                <w:rStyle w:val="IndexLink"/>
                <w:rtl w:val="true"/>
              </w:rPr>
              <w:t>من هدي القرآن الحكيم</w:t>
            </w:r>
            <w:r>
              <w:rPr>
                <w:rStyle w:val="IndexLink"/>
                <w:rtl w:val="true"/>
              </w:rPr>
              <w:tab/>
            </w:r>
            <w:r>
              <w:rPr>
                <w:rStyle w:val="IndexLink"/>
              </w:rPr>
              <w:t>479</w:t>
            </w:r>
          </w:hyperlink>
        </w:p>
        <w:p>
          <w:pPr>
            <w:pStyle w:val="Contents4"/>
            <w:tabs>
              <w:tab w:val="clear" w:pos="8176"/>
              <w:tab w:val="right" w:pos="9026" w:leader="dot"/>
            </w:tabs>
            <w:rPr/>
          </w:pPr>
          <w:hyperlink w:anchor="__RefHeading___Toc2317788_2142443653">
            <w:r>
              <w:rPr>
                <w:webHidden/>
                <w:rStyle w:val="IndexLink"/>
                <w:rtl w:val="true"/>
              </w:rPr>
              <w:t>القرآن والرؤيا</w:t>
            </w:r>
            <w:r>
              <w:rPr>
                <w:rStyle w:val="IndexLink"/>
                <w:rtl w:val="true"/>
              </w:rPr>
              <w:tab/>
            </w:r>
            <w:r>
              <w:rPr>
                <w:rStyle w:val="IndexLink"/>
              </w:rPr>
              <w:t>479</w:t>
            </w:r>
          </w:hyperlink>
        </w:p>
        <w:p>
          <w:pPr>
            <w:pStyle w:val="Contents4"/>
            <w:tabs>
              <w:tab w:val="clear" w:pos="8176"/>
              <w:tab w:val="right" w:pos="9026" w:leader="dot"/>
            </w:tabs>
            <w:rPr/>
          </w:pPr>
          <w:hyperlink w:anchor="__RefHeading___Toc2317790_2142443653">
            <w:r>
              <w:rPr>
                <w:webHidden/>
                <w:rStyle w:val="IndexLink"/>
                <w:rtl w:val="true"/>
              </w:rPr>
              <w:t>من أنباء الغيب</w:t>
            </w:r>
            <w:r>
              <w:rPr>
                <w:rStyle w:val="IndexLink"/>
                <w:rtl w:val="true"/>
              </w:rPr>
              <w:tab/>
            </w:r>
            <w:r>
              <w:rPr>
                <w:rStyle w:val="IndexLink"/>
              </w:rPr>
              <w:t>479</w:t>
            </w:r>
          </w:hyperlink>
        </w:p>
        <w:p>
          <w:pPr>
            <w:pStyle w:val="Contents4"/>
            <w:tabs>
              <w:tab w:val="clear" w:pos="8176"/>
              <w:tab w:val="right" w:pos="9026" w:leader="dot"/>
            </w:tabs>
            <w:rPr/>
          </w:pPr>
          <w:hyperlink w:anchor="__RefHeading___Toc2317792_2142443653">
            <w:r>
              <w:rPr>
                <w:webHidden/>
                <w:rStyle w:val="IndexLink"/>
                <w:rtl w:val="true"/>
              </w:rPr>
              <w:t>الإيمان الحقيقي كاشف عن المغيبات</w:t>
            </w:r>
            <w:r>
              <w:rPr>
                <w:rStyle w:val="IndexLink"/>
                <w:rtl w:val="true"/>
              </w:rPr>
              <w:tab/>
            </w:r>
            <w:r>
              <w:rPr>
                <w:rStyle w:val="IndexLink"/>
              </w:rPr>
              <w:t>479</w:t>
            </w:r>
          </w:hyperlink>
        </w:p>
        <w:p>
          <w:pPr>
            <w:pStyle w:val="Contents4"/>
            <w:tabs>
              <w:tab w:val="clear" w:pos="8176"/>
              <w:tab w:val="right" w:pos="9026" w:leader="dot"/>
            </w:tabs>
            <w:rPr/>
          </w:pPr>
          <w:hyperlink w:anchor="__RefHeading___Toc2317794_2142443653">
            <w:r>
              <w:rPr>
                <w:webHidden/>
                <w:rStyle w:val="IndexLink"/>
                <w:rtl w:val="true"/>
              </w:rPr>
              <w:t>تعبير الرؤيا</w:t>
            </w:r>
            <w:r>
              <w:rPr>
                <w:rStyle w:val="IndexLink"/>
                <w:rtl w:val="true"/>
              </w:rPr>
              <w:tab/>
            </w:r>
            <w:r>
              <w:rPr>
                <w:rStyle w:val="IndexLink"/>
              </w:rPr>
              <w:t>480</w:t>
            </w:r>
          </w:hyperlink>
        </w:p>
        <w:p>
          <w:pPr>
            <w:pStyle w:val="Contents3"/>
            <w:tabs>
              <w:tab w:val="clear" w:pos="8459"/>
              <w:tab w:val="right" w:pos="9026" w:leader="dot"/>
            </w:tabs>
            <w:rPr/>
          </w:pPr>
          <w:hyperlink w:anchor="__RefHeading___Toc2317796_2142443653">
            <w:r>
              <w:rPr>
                <w:webHidden/>
                <w:rStyle w:val="IndexLink"/>
                <w:rtl w:val="true"/>
              </w:rPr>
              <w:t>من هدي السنّة المطهّرة</w:t>
            </w:r>
            <w:r>
              <w:rPr>
                <w:rStyle w:val="IndexLink"/>
                <w:rtl w:val="true"/>
              </w:rPr>
              <w:tab/>
            </w:r>
            <w:r>
              <w:rPr>
                <w:rStyle w:val="IndexLink"/>
              </w:rPr>
              <w:t>480</w:t>
            </w:r>
          </w:hyperlink>
        </w:p>
        <w:p>
          <w:pPr>
            <w:pStyle w:val="Contents4"/>
            <w:tabs>
              <w:tab w:val="clear" w:pos="8176"/>
              <w:tab w:val="right" w:pos="9026" w:leader="dot"/>
            </w:tabs>
            <w:rPr/>
          </w:pPr>
          <w:hyperlink w:anchor="__RefHeading___Toc2317798_2142443653">
            <w:r>
              <w:rPr>
                <w:webHidden/>
                <w:rStyle w:val="IndexLink"/>
                <w:rtl w:val="true"/>
              </w:rPr>
              <w:t>الرؤيا ومنشأها</w:t>
            </w:r>
            <w:r>
              <w:rPr>
                <w:rStyle w:val="IndexLink"/>
                <w:rtl w:val="true"/>
              </w:rPr>
              <w:tab/>
            </w:r>
            <w:r>
              <w:rPr>
                <w:rStyle w:val="IndexLink"/>
              </w:rPr>
              <w:t>480</w:t>
            </w:r>
          </w:hyperlink>
        </w:p>
        <w:p>
          <w:pPr>
            <w:pStyle w:val="Contents4"/>
            <w:tabs>
              <w:tab w:val="clear" w:pos="8176"/>
              <w:tab w:val="right" w:pos="9026" w:leader="dot"/>
            </w:tabs>
            <w:rPr/>
          </w:pPr>
          <w:hyperlink w:anchor="__RefHeading___Toc2317800_2142443653">
            <w:r>
              <w:rPr>
                <w:webHidden/>
                <w:rStyle w:val="IndexLink"/>
                <w:rtl w:val="true"/>
              </w:rPr>
              <w:t>الرؤيا الصادقة والكاذبة</w:t>
            </w:r>
            <w:r>
              <w:rPr>
                <w:rStyle w:val="IndexLink"/>
                <w:rtl w:val="true"/>
              </w:rPr>
              <w:tab/>
            </w:r>
            <w:r>
              <w:rPr>
                <w:rStyle w:val="IndexLink"/>
              </w:rPr>
              <w:t>481</w:t>
            </w:r>
          </w:hyperlink>
        </w:p>
        <w:p>
          <w:pPr>
            <w:pStyle w:val="Contents4"/>
            <w:tabs>
              <w:tab w:val="clear" w:pos="8176"/>
              <w:tab w:val="right" w:pos="9026" w:leader="dot"/>
            </w:tabs>
            <w:rPr/>
          </w:pPr>
          <w:hyperlink w:anchor="__RefHeading___Toc2317802_2142443653">
            <w:r>
              <w:rPr>
                <w:webHidden/>
                <w:rStyle w:val="IndexLink"/>
                <w:rtl w:val="true"/>
              </w:rPr>
              <w:t>تعبير الرؤيا</w:t>
            </w:r>
            <w:r>
              <w:rPr>
                <w:rStyle w:val="IndexLink"/>
                <w:rtl w:val="true"/>
              </w:rPr>
              <w:tab/>
            </w:r>
            <w:r>
              <w:rPr>
                <w:rStyle w:val="IndexLink"/>
              </w:rPr>
              <w:t>482</w:t>
            </w:r>
          </w:hyperlink>
        </w:p>
        <w:p>
          <w:pPr>
            <w:pStyle w:val="Contents4"/>
            <w:tabs>
              <w:tab w:val="clear" w:pos="8176"/>
              <w:tab w:val="right" w:pos="9026" w:leader="dot"/>
            </w:tabs>
            <w:rPr/>
          </w:pPr>
          <w:hyperlink w:anchor="__RefHeading___Toc2317804_2142443653">
            <w:r>
              <w:rPr>
                <w:webHidden/>
                <w:rStyle w:val="IndexLink"/>
                <w:rtl w:val="true"/>
              </w:rPr>
              <w:t>الرؤيا على ما تعبر</w:t>
            </w:r>
            <w:r>
              <w:rPr>
                <w:rStyle w:val="IndexLink"/>
                <w:rtl w:val="true"/>
              </w:rPr>
              <w:tab/>
            </w:r>
            <w:r>
              <w:rPr>
                <w:rStyle w:val="IndexLink"/>
              </w:rPr>
              <w:t>483</w:t>
            </w:r>
          </w:hyperlink>
        </w:p>
        <w:p>
          <w:pPr>
            <w:pStyle w:val="Contents4"/>
            <w:tabs>
              <w:tab w:val="clear" w:pos="8176"/>
              <w:tab w:val="right" w:pos="9026" w:leader="dot"/>
            </w:tabs>
            <w:rPr/>
          </w:pPr>
          <w:hyperlink w:anchor="__RefHeading___Toc2317806_2142443653">
            <w:r>
              <w:rPr>
                <w:webHidden/>
                <w:rStyle w:val="IndexLink"/>
                <w:rtl w:val="true"/>
              </w:rPr>
              <w:t>لمن تقص الرؤيا؟</w:t>
            </w:r>
            <w:r>
              <w:rPr>
                <w:rStyle w:val="IndexLink"/>
                <w:rtl w:val="true"/>
              </w:rPr>
              <w:tab/>
            </w:r>
            <w:r>
              <w:rPr>
                <w:rStyle w:val="IndexLink"/>
              </w:rPr>
              <w:t>483</w:t>
            </w:r>
          </w:hyperlink>
        </w:p>
        <w:p>
          <w:pPr>
            <w:pStyle w:val="Contents4"/>
            <w:tabs>
              <w:tab w:val="clear" w:pos="8176"/>
              <w:tab w:val="right" w:pos="9026" w:leader="dot"/>
            </w:tabs>
            <w:rPr/>
          </w:pPr>
          <w:hyperlink w:anchor="__RefHeading___Toc2317808_2142443653">
            <w:r>
              <w:rPr>
                <w:webHidden/>
                <w:rStyle w:val="IndexLink"/>
                <w:rtl w:val="true"/>
              </w:rPr>
              <w:t>سوء الأحلام</w:t>
            </w:r>
            <w:r>
              <w:rPr>
                <w:rStyle w:val="IndexLink"/>
                <w:rtl w:val="true"/>
              </w:rPr>
              <w:tab/>
            </w:r>
            <w:r>
              <w:rPr>
                <w:rStyle w:val="IndexLink"/>
              </w:rPr>
              <w:t>483</w:t>
            </w:r>
          </w:hyperlink>
        </w:p>
        <w:p>
          <w:pPr>
            <w:pStyle w:val="Contents4"/>
            <w:tabs>
              <w:tab w:val="clear" w:pos="8176"/>
              <w:tab w:val="right" w:pos="9026" w:leader="dot"/>
            </w:tabs>
            <w:rPr/>
          </w:pPr>
          <w:hyperlink w:anchor="__RefHeading___Toc2317810_2142443653">
            <w:r>
              <w:rPr>
                <w:webHidden/>
                <w:rStyle w:val="IndexLink"/>
                <w:rtl w:val="true"/>
              </w:rPr>
              <w:t>إذا عُبرت وقعت</w:t>
            </w:r>
            <w:r>
              <w:rPr>
                <w:rStyle w:val="IndexLink"/>
                <w:rtl w:val="true"/>
              </w:rPr>
              <w:tab/>
            </w:r>
            <w:r>
              <w:rPr>
                <w:rStyle w:val="IndexLink"/>
              </w:rPr>
              <w:t>483</w:t>
            </w:r>
          </w:hyperlink>
        </w:p>
        <w:p>
          <w:pPr>
            <w:pStyle w:val="Contents4"/>
            <w:tabs>
              <w:tab w:val="clear" w:pos="8176"/>
              <w:tab w:val="right" w:pos="9026" w:leader="dot"/>
            </w:tabs>
            <w:rPr/>
          </w:pPr>
          <w:hyperlink w:anchor="__RefHeading___Toc2317812_2142443653">
            <w:r>
              <w:rPr>
                <w:webHidden/>
                <w:rStyle w:val="IndexLink"/>
                <w:rtl w:val="true"/>
              </w:rPr>
              <w:t>صدق رؤياه</w:t>
            </w:r>
            <w:r>
              <w:rPr>
                <w:rStyle w:val="IndexLink"/>
                <w:rtl w:val="true"/>
              </w:rPr>
              <w:t>(</w:t>
            </w:r>
            <w:r>
              <w:rPr>
                <w:rStyle w:val="IndexLink"/>
                <w:rtl w:val="true"/>
              </w:rPr>
              <w:t>صلی اللّه عليه وآله وسلم</w:t>
            </w:r>
            <w:r>
              <w:rPr>
                <w:rStyle w:val="IndexLink"/>
                <w:rtl w:val="true"/>
              </w:rPr>
              <w:t>)</w:t>
              <w:tab/>
            </w:r>
            <w:r>
              <w:rPr>
                <w:rStyle w:val="IndexLink"/>
              </w:rPr>
              <w:t>483</w:t>
            </w:r>
          </w:hyperlink>
        </w:p>
        <w:p>
          <w:pPr>
            <w:pStyle w:val="Contents4"/>
            <w:tabs>
              <w:tab w:val="clear" w:pos="8176"/>
              <w:tab w:val="right" w:pos="9026" w:leader="dot"/>
            </w:tabs>
            <w:rPr/>
          </w:pPr>
          <w:hyperlink w:anchor="__RefHeading___Toc2317814_2142443653">
            <w:r>
              <w:rPr>
                <w:webHidden/>
                <w:rStyle w:val="IndexLink"/>
                <w:rtl w:val="true"/>
              </w:rPr>
              <w:t>رفع الرؤيا</w:t>
            </w:r>
            <w:r>
              <w:rPr>
                <w:rStyle w:val="IndexLink"/>
                <w:rtl w:val="true"/>
              </w:rPr>
              <w:tab/>
            </w:r>
            <w:r>
              <w:rPr>
                <w:rStyle w:val="IndexLink"/>
              </w:rPr>
              <w:t>483</w:t>
            </w:r>
          </w:hyperlink>
        </w:p>
        <w:p>
          <w:pPr>
            <w:pStyle w:val="Contents4"/>
            <w:tabs>
              <w:tab w:val="clear" w:pos="8176"/>
              <w:tab w:val="right" w:pos="9026" w:leader="dot"/>
            </w:tabs>
            <w:rPr/>
          </w:pPr>
          <w:hyperlink w:anchor="__RefHeading___Toc2317816_2142443653">
            <w:r>
              <w:rPr>
                <w:webHidden/>
                <w:rStyle w:val="IndexLink"/>
                <w:rtl w:val="true"/>
              </w:rPr>
              <w:t>رؤيا الإمام</w:t>
            </w:r>
            <w:r>
              <w:rPr>
                <w:rStyle w:val="IndexLink"/>
                <w:rtl w:val="true"/>
              </w:rPr>
              <w:t>(</w:t>
            </w:r>
            <w:r>
              <w:rPr>
                <w:rStyle w:val="IndexLink"/>
                <w:rtl w:val="true"/>
              </w:rPr>
              <w:t>عليه السلام</w:t>
            </w:r>
            <w:r>
              <w:rPr>
                <w:rStyle w:val="IndexLink"/>
                <w:rtl w:val="true"/>
              </w:rPr>
              <w:t>)</w:t>
              <w:tab/>
            </w:r>
            <w:r>
              <w:rPr>
                <w:rStyle w:val="IndexLink"/>
              </w:rPr>
              <w:t>484</w:t>
            </w:r>
          </w:hyperlink>
        </w:p>
        <w:p>
          <w:pPr>
            <w:pStyle w:val="Contents4"/>
            <w:tabs>
              <w:tab w:val="clear" w:pos="8176"/>
              <w:tab w:val="right" w:pos="9026" w:leader="dot"/>
            </w:tabs>
            <w:rPr/>
          </w:pPr>
          <w:hyperlink w:anchor="__RefHeading___Toc2317818_2142443653">
            <w:r>
              <w:rPr>
                <w:webHidden/>
                <w:rStyle w:val="IndexLink"/>
                <w:rtl w:val="true"/>
              </w:rPr>
              <w:t>الرؤيا الصالحة</w:t>
            </w:r>
            <w:r>
              <w:rPr>
                <w:rStyle w:val="IndexLink"/>
                <w:rtl w:val="true"/>
              </w:rPr>
              <w:tab/>
            </w:r>
            <w:r>
              <w:rPr>
                <w:rStyle w:val="IndexLink"/>
              </w:rPr>
              <w:t>484</w:t>
            </w:r>
          </w:hyperlink>
        </w:p>
        <w:p>
          <w:pPr>
            <w:pStyle w:val="Contents4"/>
            <w:tabs>
              <w:tab w:val="clear" w:pos="8176"/>
              <w:tab w:val="right" w:pos="9026" w:leader="dot"/>
            </w:tabs>
            <w:rPr/>
          </w:pPr>
          <w:hyperlink w:anchor="__RefHeading___Toc2317820_2142443653">
            <w:r>
              <w:rPr>
                <w:webHidden/>
                <w:rStyle w:val="IndexLink"/>
                <w:rtl w:val="true"/>
              </w:rPr>
              <w:t>ما يكره من الرؤيا</w:t>
            </w:r>
            <w:r>
              <w:rPr>
                <w:rStyle w:val="IndexLink"/>
                <w:rtl w:val="true"/>
              </w:rPr>
              <w:tab/>
            </w:r>
            <w:r>
              <w:rPr>
                <w:rStyle w:val="IndexLink"/>
              </w:rPr>
              <w:t>484</w:t>
            </w:r>
          </w:hyperlink>
        </w:p>
        <w:p>
          <w:pPr>
            <w:pStyle w:val="Contents4"/>
            <w:tabs>
              <w:tab w:val="clear" w:pos="8176"/>
              <w:tab w:val="right" w:pos="9026" w:leader="dot"/>
            </w:tabs>
            <w:rPr/>
          </w:pPr>
          <w:hyperlink w:anchor="__RefHeading___Toc2317822_2142443653">
            <w:r>
              <w:rPr>
                <w:webHidden/>
                <w:rStyle w:val="IndexLink"/>
                <w:rtl w:val="true"/>
              </w:rPr>
              <w:t>الروح والرؤيا</w:t>
            </w:r>
            <w:r>
              <w:rPr>
                <w:rStyle w:val="IndexLink"/>
                <w:rtl w:val="true"/>
              </w:rPr>
              <w:tab/>
            </w:r>
            <w:r>
              <w:rPr>
                <w:rStyle w:val="IndexLink"/>
              </w:rPr>
              <w:t>485</w:t>
            </w:r>
          </w:hyperlink>
        </w:p>
        <w:p>
          <w:pPr>
            <w:pStyle w:val="Contents4"/>
            <w:tabs>
              <w:tab w:val="clear" w:pos="8176"/>
              <w:tab w:val="right" w:pos="9026" w:leader="dot"/>
            </w:tabs>
            <w:rPr/>
          </w:pPr>
          <w:hyperlink w:anchor="__RefHeading___Toc2317824_2142443653">
            <w:r>
              <w:rPr>
                <w:webHidden/>
                <w:rStyle w:val="IndexLink"/>
                <w:rtl w:val="true"/>
              </w:rPr>
              <w:t>رؤيا أم سلمة</w:t>
            </w:r>
            <w:r>
              <w:rPr>
                <w:rStyle w:val="IndexLink"/>
                <w:rtl w:val="true"/>
              </w:rPr>
              <w:t>(</w:t>
            </w:r>
            <w:r>
              <w:rPr>
                <w:rStyle w:val="IndexLink"/>
                <w:rtl w:val="true"/>
              </w:rPr>
              <w:t>عليها السلام</w:t>
            </w:r>
            <w:r>
              <w:rPr>
                <w:rStyle w:val="IndexLink"/>
                <w:rtl w:val="true"/>
              </w:rPr>
              <w:t>)</w:t>
              <w:tab/>
            </w:r>
            <w:r>
              <w:rPr>
                <w:rStyle w:val="IndexLink"/>
              </w:rPr>
              <w:t>486</w:t>
            </w:r>
          </w:hyperlink>
        </w:p>
        <w:p>
          <w:pPr>
            <w:pStyle w:val="Contents2"/>
            <w:tabs>
              <w:tab w:val="clear" w:pos="8743"/>
              <w:tab w:val="right" w:pos="9026" w:leader="dot"/>
            </w:tabs>
            <w:rPr/>
          </w:pPr>
          <w:hyperlink w:anchor="__RefHeading___Toc2317826_2142443653">
            <w:r>
              <w:rPr>
                <w:webHidden/>
                <w:rStyle w:val="IndexLink"/>
                <w:rtl w:val="true"/>
              </w:rPr>
              <w:t>الأخوة الإسلامية</w:t>
            </w:r>
            <w:r>
              <w:rPr>
                <w:rStyle w:val="IndexLink"/>
                <w:rtl w:val="true"/>
              </w:rPr>
              <w:tab/>
            </w:r>
            <w:r>
              <w:rPr>
                <w:rStyle w:val="IndexLink"/>
              </w:rPr>
              <w:t>487</w:t>
            </w:r>
          </w:hyperlink>
        </w:p>
        <w:p>
          <w:pPr>
            <w:pStyle w:val="Contents3"/>
            <w:tabs>
              <w:tab w:val="clear" w:pos="8459"/>
              <w:tab w:val="right" w:pos="9026" w:leader="dot"/>
            </w:tabs>
            <w:rPr/>
          </w:pPr>
          <w:hyperlink w:anchor="__RefHeading___Toc2317828_2142443653">
            <w:r>
              <w:rPr>
                <w:webHidden/>
                <w:rStyle w:val="IndexLink"/>
                <w:rtl w:val="true"/>
              </w:rPr>
              <w:t>الأُخوّة وأقسامها</w:t>
            </w:r>
            <w:r>
              <w:rPr>
                <w:rStyle w:val="IndexLink"/>
                <w:rtl w:val="true"/>
              </w:rPr>
              <w:tab/>
            </w:r>
            <w:r>
              <w:rPr>
                <w:rStyle w:val="IndexLink"/>
              </w:rPr>
              <w:t>487</w:t>
            </w:r>
          </w:hyperlink>
        </w:p>
        <w:p>
          <w:pPr>
            <w:pStyle w:val="Contents4"/>
            <w:tabs>
              <w:tab w:val="clear" w:pos="8176"/>
              <w:tab w:val="right" w:pos="9026" w:leader="dot"/>
            </w:tabs>
            <w:rPr/>
          </w:pPr>
          <w:hyperlink w:anchor="__RefHeading___Toc2317830_2142443653">
            <w:r>
              <w:rPr>
                <w:webHidden/>
                <w:rStyle w:val="IndexLink"/>
                <w:rtl w:val="true"/>
              </w:rPr>
              <w:t>اشارة</w:t>
            </w:r>
            <w:r>
              <w:rPr>
                <w:rStyle w:val="IndexLink"/>
                <w:rtl w:val="true"/>
              </w:rPr>
              <w:tab/>
            </w:r>
            <w:r>
              <w:rPr>
                <w:rStyle w:val="IndexLink"/>
              </w:rPr>
              <w:t>487</w:t>
            </w:r>
          </w:hyperlink>
        </w:p>
        <w:p>
          <w:pPr>
            <w:pStyle w:val="Contents4"/>
            <w:tabs>
              <w:tab w:val="clear" w:pos="8176"/>
              <w:tab w:val="right" w:pos="9026" w:leader="dot"/>
            </w:tabs>
            <w:rPr/>
          </w:pPr>
          <w:hyperlink w:anchor="__RefHeading___Toc2317832_2142443653">
            <w:r>
              <w:rPr>
                <w:webHidden/>
                <w:rStyle w:val="IndexLink"/>
                <w:rtl w:val="true"/>
              </w:rPr>
              <w:t>الأخوة في اللغة</w:t>
            </w:r>
            <w:r>
              <w:rPr>
                <w:rStyle w:val="IndexLink"/>
                <w:rtl w:val="true"/>
              </w:rPr>
              <w:tab/>
            </w:r>
            <w:r>
              <w:rPr>
                <w:rStyle w:val="IndexLink"/>
              </w:rPr>
              <w:t>489</w:t>
            </w:r>
          </w:hyperlink>
        </w:p>
        <w:p>
          <w:pPr>
            <w:pStyle w:val="Contents4"/>
            <w:tabs>
              <w:tab w:val="clear" w:pos="8176"/>
              <w:tab w:val="right" w:pos="9026" w:leader="dot"/>
            </w:tabs>
            <w:rPr/>
          </w:pPr>
          <w:hyperlink w:anchor="__RefHeading___Toc2317834_2142443653">
            <w:r>
              <w:rPr>
                <w:webHidden/>
                <w:rStyle w:val="IndexLink"/>
                <w:rtl w:val="true"/>
              </w:rPr>
              <w:t>الاخوة في الحديث الشريف</w:t>
            </w:r>
            <w:r>
              <w:rPr>
                <w:rStyle w:val="IndexLink"/>
                <w:rtl w:val="true"/>
              </w:rPr>
              <w:tab/>
            </w:r>
            <w:r>
              <w:rPr>
                <w:rStyle w:val="IndexLink"/>
              </w:rPr>
              <w:t>490</w:t>
            </w:r>
          </w:hyperlink>
        </w:p>
        <w:p>
          <w:pPr>
            <w:pStyle w:val="Contents4"/>
            <w:tabs>
              <w:tab w:val="clear" w:pos="8176"/>
              <w:tab w:val="right" w:pos="9026" w:leader="dot"/>
            </w:tabs>
            <w:rPr/>
          </w:pPr>
          <w:hyperlink w:anchor="__RefHeading___Toc2317836_2142443653">
            <w:r>
              <w:rPr>
                <w:webHidden/>
                <w:rStyle w:val="IndexLink"/>
                <w:rtl w:val="true"/>
              </w:rPr>
              <w:t>الأخوة الإيمانية</w:t>
            </w:r>
            <w:r>
              <w:rPr>
                <w:rStyle w:val="IndexLink"/>
                <w:rtl w:val="true"/>
              </w:rPr>
              <w:tab/>
            </w:r>
            <w:r>
              <w:rPr>
                <w:rStyle w:val="IndexLink"/>
              </w:rPr>
              <w:t>492</w:t>
            </w:r>
          </w:hyperlink>
        </w:p>
        <w:p>
          <w:pPr>
            <w:pStyle w:val="Contents4"/>
            <w:tabs>
              <w:tab w:val="clear" w:pos="8176"/>
              <w:tab w:val="right" w:pos="9026" w:leader="dot"/>
            </w:tabs>
            <w:rPr/>
          </w:pPr>
          <w:hyperlink w:anchor="__RefHeading___Toc2317838_2142443653">
            <w:r>
              <w:rPr>
                <w:webHidden/>
                <w:rStyle w:val="IndexLink"/>
                <w:rtl w:val="true"/>
              </w:rPr>
              <w:t>آية الأُخوّة والتدبّر فيها</w:t>
            </w:r>
            <w:r>
              <w:rPr>
                <w:rStyle w:val="IndexLink"/>
                <w:rtl w:val="true"/>
              </w:rPr>
              <w:tab/>
            </w:r>
            <w:r>
              <w:rPr>
                <w:rStyle w:val="IndexLink"/>
              </w:rPr>
              <w:t>494</w:t>
            </w:r>
          </w:hyperlink>
        </w:p>
        <w:p>
          <w:pPr>
            <w:pStyle w:val="Contents4"/>
            <w:tabs>
              <w:tab w:val="clear" w:pos="8176"/>
              <w:tab w:val="right" w:pos="9026" w:leader="dot"/>
            </w:tabs>
            <w:rPr/>
          </w:pPr>
          <w:hyperlink w:anchor="__RefHeading___Toc2317840_2142443653">
            <w:r>
              <w:rPr>
                <w:webHidden/>
                <w:rStyle w:val="IndexLink"/>
                <w:rtl w:val="true"/>
              </w:rPr>
              <w:t>أخوّة المسلمين الأوائل</w:t>
            </w:r>
            <w:r>
              <w:rPr>
                <w:rStyle w:val="IndexLink"/>
                <w:rtl w:val="true"/>
              </w:rPr>
              <w:tab/>
            </w:r>
            <w:r>
              <w:rPr>
                <w:rStyle w:val="IndexLink"/>
              </w:rPr>
              <w:t>496</w:t>
            </w:r>
          </w:hyperlink>
        </w:p>
        <w:p>
          <w:pPr>
            <w:pStyle w:val="Contents4"/>
            <w:tabs>
              <w:tab w:val="clear" w:pos="8176"/>
              <w:tab w:val="right" w:pos="9026" w:leader="dot"/>
            </w:tabs>
            <w:rPr/>
          </w:pPr>
          <w:hyperlink w:anchor="__RefHeading___Toc2317842_2142443653">
            <w:r>
              <w:rPr>
                <w:webHidden/>
                <w:rStyle w:val="IndexLink"/>
                <w:rtl w:val="true"/>
              </w:rPr>
              <w:t>الرسول</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يؤاخي بين المسلمين</w:t>
            </w:r>
            <w:r>
              <w:rPr>
                <w:rStyle w:val="IndexLink"/>
                <w:rtl w:val="true"/>
              </w:rPr>
              <w:tab/>
            </w:r>
            <w:r>
              <w:rPr>
                <w:rStyle w:val="IndexLink"/>
              </w:rPr>
              <w:t>497</w:t>
            </w:r>
          </w:hyperlink>
        </w:p>
        <w:p>
          <w:pPr>
            <w:pStyle w:val="Contents4"/>
            <w:tabs>
              <w:tab w:val="clear" w:pos="8176"/>
              <w:tab w:val="right" w:pos="9026" w:leader="dot"/>
            </w:tabs>
            <w:rPr/>
          </w:pPr>
          <w:hyperlink w:anchor="__RefHeading___Toc2317844_2142443653">
            <w:r>
              <w:rPr>
                <w:webHidden/>
                <w:rStyle w:val="IndexLink"/>
                <w:rtl w:val="true"/>
              </w:rPr>
              <w:t>الحدود المصطنعة بين الدول الإسلامية</w:t>
            </w:r>
            <w:r>
              <w:rPr>
                <w:rStyle w:val="IndexLink"/>
                <w:rtl w:val="true"/>
              </w:rPr>
              <w:tab/>
            </w:r>
            <w:r>
              <w:rPr>
                <w:rStyle w:val="IndexLink"/>
              </w:rPr>
              <w:t>500</w:t>
            </w:r>
          </w:hyperlink>
        </w:p>
        <w:p>
          <w:pPr>
            <w:pStyle w:val="Contents4"/>
            <w:tabs>
              <w:tab w:val="clear" w:pos="8176"/>
              <w:tab w:val="right" w:pos="9026" w:leader="dot"/>
            </w:tabs>
            <w:rPr/>
          </w:pPr>
          <w:hyperlink w:anchor="__RefHeading___Toc2317846_2142443653">
            <w:r>
              <w:rPr>
                <w:webHidden/>
                <w:rStyle w:val="IndexLink"/>
                <w:rtl w:val="true"/>
              </w:rPr>
              <w:t>السبيل إلى الأخوة</w:t>
            </w:r>
            <w:r>
              <w:rPr>
                <w:rStyle w:val="IndexLink"/>
                <w:rtl w:val="true"/>
              </w:rPr>
              <w:tab/>
            </w:r>
            <w:r>
              <w:rPr>
                <w:rStyle w:val="IndexLink"/>
              </w:rPr>
              <w:t>501</w:t>
            </w:r>
          </w:hyperlink>
        </w:p>
        <w:p>
          <w:pPr>
            <w:pStyle w:val="Contents4"/>
            <w:tabs>
              <w:tab w:val="clear" w:pos="8176"/>
              <w:tab w:val="right" w:pos="9026" w:leader="dot"/>
            </w:tabs>
            <w:rPr/>
          </w:pPr>
          <w:hyperlink w:anchor="__RefHeading___Toc2317848_2142443653">
            <w:r>
              <w:rPr>
                <w:webHidden/>
                <w:rStyle w:val="IndexLink"/>
                <w:rtl w:val="true"/>
              </w:rPr>
              <w:t>الحج والأخوة</w:t>
            </w:r>
            <w:r>
              <w:rPr>
                <w:rStyle w:val="IndexLink"/>
                <w:rtl w:val="true"/>
              </w:rPr>
              <w:tab/>
            </w:r>
            <w:r>
              <w:rPr>
                <w:rStyle w:val="IndexLink"/>
              </w:rPr>
              <w:t>503</w:t>
            </w:r>
          </w:hyperlink>
        </w:p>
        <w:p>
          <w:pPr>
            <w:pStyle w:val="Contents4"/>
            <w:tabs>
              <w:tab w:val="clear" w:pos="8176"/>
              <w:tab w:val="right" w:pos="9026" w:leader="dot"/>
            </w:tabs>
            <w:rPr/>
          </w:pPr>
          <w:hyperlink w:anchor="__RefHeading___Toc2317850_2142443653">
            <w:r>
              <w:rPr>
                <w:webHidden/>
                <w:rStyle w:val="IndexLink"/>
                <w:rtl w:val="true"/>
              </w:rPr>
              <w:t>لورانس العرب</w:t>
            </w:r>
            <w:r>
              <w:rPr>
                <w:rStyle w:val="IndexLink"/>
                <w:rtl w:val="true"/>
              </w:rPr>
              <w:tab/>
            </w:r>
            <w:r>
              <w:rPr>
                <w:rStyle w:val="IndexLink"/>
              </w:rPr>
              <w:t>504</w:t>
            </w:r>
          </w:hyperlink>
        </w:p>
        <w:p>
          <w:pPr>
            <w:pStyle w:val="Contents4"/>
            <w:tabs>
              <w:tab w:val="clear" w:pos="8176"/>
              <w:tab w:val="right" w:pos="9026" w:leader="dot"/>
            </w:tabs>
            <w:rPr/>
          </w:pPr>
          <w:hyperlink w:anchor="__RefHeading___Toc2317852_2142443653">
            <w:r>
              <w:rPr>
                <w:webHidden/>
                <w:rStyle w:val="IndexLink"/>
                <w:rtl w:val="true"/>
              </w:rPr>
              <w:t>إلى متى هذه الفرقة؟</w:t>
            </w:r>
            <w:r>
              <w:rPr>
                <w:rStyle w:val="IndexLink"/>
                <w:rtl w:val="true"/>
              </w:rPr>
              <w:tab/>
            </w:r>
            <w:r>
              <w:rPr>
                <w:rStyle w:val="IndexLink"/>
              </w:rPr>
              <w:t>505</w:t>
            </w:r>
          </w:hyperlink>
        </w:p>
        <w:p>
          <w:pPr>
            <w:pStyle w:val="Contents3"/>
            <w:tabs>
              <w:tab w:val="clear" w:pos="8459"/>
              <w:tab w:val="right" w:pos="9026" w:leader="dot"/>
            </w:tabs>
            <w:rPr/>
          </w:pPr>
          <w:hyperlink w:anchor="__RefHeading___Toc2317854_2142443653">
            <w:r>
              <w:rPr>
                <w:webHidden/>
                <w:rStyle w:val="IndexLink"/>
                <w:rtl w:val="true"/>
              </w:rPr>
              <w:t>من هدي القرآن الحكيم</w:t>
            </w:r>
            <w:r>
              <w:rPr>
                <w:rStyle w:val="IndexLink"/>
                <w:rtl w:val="true"/>
              </w:rPr>
              <w:tab/>
            </w:r>
            <w:r>
              <w:rPr>
                <w:rStyle w:val="IndexLink"/>
              </w:rPr>
              <w:t>508</w:t>
            </w:r>
          </w:hyperlink>
        </w:p>
        <w:p>
          <w:pPr>
            <w:pStyle w:val="Contents4"/>
            <w:tabs>
              <w:tab w:val="clear" w:pos="8176"/>
              <w:tab w:val="right" w:pos="9026" w:leader="dot"/>
            </w:tabs>
            <w:rPr/>
          </w:pPr>
          <w:hyperlink w:anchor="__RefHeading___Toc2317856_2142443653">
            <w:r>
              <w:rPr>
                <w:webHidden/>
                <w:rStyle w:val="IndexLink"/>
                <w:rtl w:val="true"/>
              </w:rPr>
              <w:t>الأخوة النَسَبية</w:t>
            </w:r>
            <w:r>
              <w:rPr>
                <w:rStyle w:val="IndexLink"/>
                <w:rtl w:val="true"/>
              </w:rPr>
              <w:tab/>
            </w:r>
            <w:r>
              <w:rPr>
                <w:rStyle w:val="IndexLink"/>
              </w:rPr>
              <w:t>508</w:t>
            </w:r>
          </w:hyperlink>
        </w:p>
        <w:p>
          <w:pPr>
            <w:pStyle w:val="Contents4"/>
            <w:tabs>
              <w:tab w:val="clear" w:pos="8176"/>
              <w:tab w:val="right" w:pos="9026" w:leader="dot"/>
            </w:tabs>
            <w:rPr/>
          </w:pPr>
          <w:hyperlink w:anchor="__RefHeading___Toc2317858_2142443653">
            <w:r>
              <w:rPr>
                <w:webHidden/>
                <w:rStyle w:val="IndexLink"/>
                <w:rtl w:val="true"/>
              </w:rPr>
              <w:t>الأخوة الرضاعية</w:t>
            </w:r>
            <w:r>
              <w:rPr>
                <w:rStyle w:val="IndexLink"/>
                <w:rtl w:val="true"/>
              </w:rPr>
              <w:tab/>
            </w:r>
            <w:r>
              <w:rPr>
                <w:rStyle w:val="IndexLink"/>
              </w:rPr>
              <w:t>508</w:t>
            </w:r>
          </w:hyperlink>
        </w:p>
        <w:p>
          <w:pPr>
            <w:pStyle w:val="Contents4"/>
            <w:tabs>
              <w:tab w:val="clear" w:pos="8176"/>
              <w:tab w:val="right" w:pos="9026" w:leader="dot"/>
            </w:tabs>
            <w:rPr/>
          </w:pPr>
          <w:hyperlink w:anchor="__RefHeading___Toc2317860_2142443653">
            <w:r>
              <w:rPr>
                <w:webHidden/>
                <w:rStyle w:val="IndexLink"/>
                <w:rtl w:val="true"/>
              </w:rPr>
              <w:t>الأخوة الدينية</w:t>
            </w:r>
            <w:r>
              <w:rPr>
                <w:rStyle w:val="IndexLink"/>
                <w:rtl w:val="true"/>
              </w:rPr>
              <w:tab/>
            </w:r>
            <w:r>
              <w:rPr>
                <w:rStyle w:val="IndexLink"/>
              </w:rPr>
              <w:t>509</w:t>
            </w:r>
          </w:hyperlink>
        </w:p>
        <w:p>
          <w:pPr>
            <w:pStyle w:val="Contents4"/>
            <w:tabs>
              <w:tab w:val="clear" w:pos="8176"/>
              <w:tab w:val="right" w:pos="9026" w:leader="dot"/>
            </w:tabs>
            <w:rPr/>
          </w:pPr>
          <w:hyperlink w:anchor="__RefHeading___Toc2317862_2142443653">
            <w:r>
              <w:rPr>
                <w:webHidden/>
                <w:rStyle w:val="IndexLink"/>
                <w:rtl w:val="true"/>
              </w:rPr>
              <w:t>لا للفرقة</w:t>
            </w:r>
            <w:r>
              <w:rPr>
                <w:rStyle w:val="IndexLink"/>
                <w:rtl w:val="true"/>
              </w:rPr>
              <w:tab/>
            </w:r>
            <w:r>
              <w:rPr>
                <w:rStyle w:val="IndexLink"/>
              </w:rPr>
              <w:t>509</w:t>
            </w:r>
          </w:hyperlink>
        </w:p>
        <w:p>
          <w:pPr>
            <w:pStyle w:val="Contents3"/>
            <w:tabs>
              <w:tab w:val="clear" w:pos="8459"/>
              <w:tab w:val="right" w:pos="9026" w:leader="dot"/>
            </w:tabs>
            <w:rPr/>
          </w:pPr>
          <w:hyperlink w:anchor="__RefHeading___Toc2317864_2142443653">
            <w:r>
              <w:rPr>
                <w:webHidden/>
                <w:rStyle w:val="IndexLink"/>
                <w:rtl w:val="true"/>
              </w:rPr>
              <w:t>من هدي السنّة المطهّرة</w:t>
            </w:r>
            <w:r>
              <w:rPr>
                <w:rStyle w:val="IndexLink"/>
                <w:rtl w:val="true"/>
              </w:rPr>
              <w:tab/>
            </w:r>
            <w:r>
              <w:rPr>
                <w:rStyle w:val="IndexLink"/>
              </w:rPr>
              <w:t>510</w:t>
            </w:r>
          </w:hyperlink>
        </w:p>
        <w:p>
          <w:pPr>
            <w:pStyle w:val="Contents4"/>
            <w:tabs>
              <w:tab w:val="clear" w:pos="8176"/>
              <w:tab w:val="right" w:pos="9026" w:leader="dot"/>
            </w:tabs>
            <w:rPr/>
          </w:pPr>
          <w:hyperlink w:anchor="__RefHeading___Toc2317866_2142443653">
            <w:r>
              <w:rPr>
                <w:webHidden/>
                <w:rStyle w:val="IndexLink"/>
                <w:rtl w:val="true"/>
              </w:rPr>
              <w:t>حقوق الأخوة الإسلامية</w:t>
            </w:r>
            <w:r>
              <w:rPr>
                <w:rStyle w:val="IndexLink"/>
                <w:rtl w:val="true"/>
              </w:rPr>
              <w:tab/>
            </w:r>
            <w:r>
              <w:rPr>
                <w:rStyle w:val="IndexLink"/>
              </w:rPr>
              <w:t>510</w:t>
            </w:r>
          </w:hyperlink>
        </w:p>
        <w:p>
          <w:pPr>
            <w:pStyle w:val="Contents4"/>
            <w:tabs>
              <w:tab w:val="clear" w:pos="8176"/>
              <w:tab w:val="right" w:pos="9026" w:leader="dot"/>
            </w:tabs>
            <w:rPr/>
          </w:pPr>
          <w:hyperlink w:anchor="__RefHeading___Toc2317868_2142443653">
            <w:r>
              <w:rPr>
                <w:webHidden/>
                <w:rStyle w:val="IndexLink"/>
                <w:rtl w:val="true"/>
              </w:rPr>
              <w:t>الأخوة الدينية</w:t>
            </w:r>
            <w:r>
              <w:rPr>
                <w:rStyle w:val="IndexLink"/>
                <w:rtl w:val="true"/>
              </w:rPr>
              <w:tab/>
            </w:r>
            <w:r>
              <w:rPr>
                <w:rStyle w:val="IndexLink"/>
              </w:rPr>
              <w:t>511</w:t>
            </w:r>
          </w:hyperlink>
        </w:p>
        <w:p>
          <w:pPr>
            <w:pStyle w:val="Contents4"/>
            <w:tabs>
              <w:tab w:val="clear" w:pos="8176"/>
              <w:tab w:val="right" w:pos="9026" w:leader="dot"/>
            </w:tabs>
            <w:rPr/>
          </w:pPr>
          <w:hyperlink w:anchor="__RefHeading___Toc2317870_2142443653">
            <w:r>
              <w:rPr>
                <w:webHidden/>
                <w:rStyle w:val="IndexLink"/>
                <w:rtl w:val="true"/>
              </w:rPr>
              <w:t>الأخوة في اللّه</w:t>
            </w:r>
            <w:r>
              <w:rPr>
                <w:rStyle w:val="IndexLink"/>
                <w:rtl w:val="true"/>
              </w:rPr>
              <w:tab/>
            </w:r>
            <w:r>
              <w:rPr>
                <w:rStyle w:val="IndexLink"/>
              </w:rPr>
              <w:t>512</w:t>
            </w:r>
          </w:hyperlink>
        </w:p>
        <w:p>
          <w:pPr>
            <w:pStyle w:val="Contents2"/>
            <w:tabs>
              <w:tab w:val="clear" w:pos="8743"/>
              <w:tab w:val="right" w:pos="9026" w:leader="dot"/>
            </w:tabs>
            <w:rPr/>
          </w:pPr>
          <w:hyperlink w:anchor="__RefHeading___Toc2317872_2142443653">
            <w:r>
              <w:rPr>
                <w:webHidden/>
                <w:rStyle w:val="IndexLink"/>
                <w:rtl w:val="true"/>
              </w:rPr>
              <w:t>المنبر الحسيني وبناء الإنسان</w:t>
            </w:r>
            <w:r>
              <w:rPr>
                <w:rStyle w:val="IndexLink"/>
                <w:rtl w:val="true"/>
              </w:rPr>
              <w:tab/>
            </w:r>
            <w:r>
              <w:rPr>
                <w:rStyle w:val="IndexLink"/>
              </w:rPr>
              <w:t>514</w:t>
            </w:r>
          </w:hyperlink>
        </w:p>
        <w:p>
          <w:pPr>
            <w:pStyle w:val="Contents3"/>
            <w:tabs>
              <w:tab w:val="clear" w:pos="8459"/>
              <w:tab w:val="right" w:pos="9026" w:leader="dot"/>
            </w:tabs>
            <w:rPr/>
          </w:pPr>
          <w:hyperlink w:anchor="__RefHeading___Toc2317874_2142443653">
            <w:r>
              <w:rPr>
                <w:webHidden/>
                <w:rStyle w:val="IndexLink"/>
                <w:rtl w:val="true"/>
              </w:rPr>
              <w:t>الأئمة وصِناعة النَوع الإنساني</w:t>
            </w:r>
            <w:r>
              <w:rPr>
                <w:rStyle w:val="IndexLink"/>
                <w:rtl w:val="true"/>
              </w:rPr>
              <w:tab/>
            </w:r>
            <w:r>
              <w:rPr>
                <w:rStyle w:val="IndexLink"/>
              </w:rPr>
              <w:t>514</w:t>
            </w:r>
          </w:hyperlink>
        </w:p>
        <w:p>
          <w:pPr>
            <w:pStyle w:val="Contents4"/>
            <w:tabs>
              <w:tab w:val="clear" w:pos="8176"/>
              <w:tab w:val="right" w:pos="9026" w:leader="dot"/>
            </w:tabs>
            <w:rPr/>
          </w:pPr>
          <w:hyperlink w:anchor="__RefHeading___Toc2317876_2142443653">
            <w:r>
              <w:rPr>
                <w:webHidden/>
                <w:rStyle w:val="IndexLink"/>
                <w:rtl w:val="true"/>
              </w:rPr>
              <w:t>اشارة</w:t>
            </w:r>
            <w:r>
              <w:rPr>
                <w:rStyle w:val="IndexLink"/>
                <w:rtl w:val="true"/>
              </w:rPr>
              <w:tab/>
            </w:r>
            <w:r>
              <w:rPr>
                <w:rStyle w:val="IndexLink"/>
              </w:rPr>
              <w:t>514</w:t>
            </w:r>
          </w:hyperlink>
        </w:p>
        <w:p>
          <w:pPr>
            <w:pStyle w:val="Contents4"/>
            <w:tabs>
              <w:tab w:val="clear" w:pos="8176"/>
              <w:tab w:val="right" w:pos="9026" w:leader="dot"/>
            </w:tabs>
            <w:rPr/>
          </w:pPr>
          <w:hyperlink w:anchor="__RefHeading___Toc2317878_2142443653">
            <w:r>
              <w:rPr>
                <w:webHidden/>
                <w:rStyle w:val="IndexLink"/>
                <w:rtl w:val="true"/>
              </w:rPr>
              <w:t>المنبر الحسيني وبناء الذات</w:t>
            </w:r>
            <w:r>
              <w:rPr>
                <w:rStyle w:val="IndexLink"/>
                <w:rtl w:val="true"/>
              </w:rPr>
              <w:tab/>
            </w:r>
            <w:r>
              <w:rPr>
                <w:rStyle w:val="IndexLink"/>
              </w:rPr>
              <w:t>516</w:t>
            </w:r>
          </w:hyperlink>
        </w:p>
        <w:p>
          <w:pPr>
            <w:pStyle w:val="Contents3"/>
            <w:tabs>
              <w:tab w:val="clear" w:pos="8459"/>
              <w:tab w:val="right" w:pos="9026" w:leader="dot"/>
            </w:tabs>
            <w:rPr/>
          </w:pPr>
          <w:hyperlink w:anchor="__RefHeading___Toc2317880_2142443653">
            <w:r>
              <w:rPr>
                <w:webHidden/>
                <w:rStyle w:val="IndexLink"/>
                <w:rtl w:val="true"/>
              </w:rPr>
              <w:t>خَصائِص المِنبر الحُسيني</w:t>
            </w:r>
            <w:r>
              <w:rPr>
                <w:rStyle w:val="IndexLink"/>
                <w:rtl w:val="true"/>
              </w:rPr>
              <w:tab/>
            </w:r>
            <w:r>
              <w:rPr>
                <w:rStyle w:val="IndexLink"/>
              </w:rPr>
              <w:t>517</w:t>
            </w:r>
          </w:hyperlink>
        </w:p>
        <w:p>
          <w:pPr>
            <w:pStyle w:val="Contents4"/>
            <w:tabs>
              <w:tab w:val="clear" w:pos="8176"/>
              <w:tab w:val="right" w:pos="9026" w:leader="dot"/>
            </w:tabs>
            <w:rPr/>
          </w:pPr>
          <w:hyperlink w:anchor="__RefHeading___Toc2317882_2142443653">
            <w:r>
              <w:rPr>
                <w:webHidden/>
                <w:rStyle w:val="IndexLink"/>
                <w:rtl w:val="true"/>
              </w:rPr>
              <w:t>اشارة</w:t>
            </w:r>
            <w:r>
              <w:rPr>
                <w:rStyle w:val="IndexLink"/>
                <w:rtl w:val="true"/>
              </w:rPr>
              <w:tab/>
            </w:r>
            <w:r>
              <w:rPr>
                <w:rStyle w:val="IndexLink"/>
              </w:rPr>
              <w:t>517</w:t>
            </w:r>
          </w:hyperlink>
        </w:p>
        <w:p>
          <w:pPr>
            <w:pStyle w:val="Contents4"/>
            <w:tabs>
              <w:tab w:val="clear" w:pos="8176"/>
              <w:tab w:val="right" w:pos="9026" w:leader="dot"/>
            </w:tabs>
            <w:rPr/>
          </w:pPr>
          <w:hyperlink w:anchor="__RefHeading___Toc2317884_2142443653">
            <w:r>
              <w:rPr>
                <w:webHidden/>
                <w:rStyle w:val="IndexLink"/>
              </w:rPr>
              <w:t>1</w:t>
            </w:r>
            <w:r>
              <w:rPr>
                <w:rStyle w:val="IndexLink"/>
                <w:rtl w:val="true"/>
              </w:rPr>
              <w:t xml:space="preserve">- </w:t>
            </w:r>
            <w:r>
              <w:rPr>
                <w:rStyle w:val="IndexLink"/>
                <w:rtl w:val="true"/>
              </w:rPr>
              <w:t>أن يكون منبراً بنّاءً</w:t>
            </w:r>
            <w:r>
              <w:rPr>
                <w:rStyle w:val="IndexLink"/>
                <w:rtl w:val="true"/>
              </w:rPr>
              <w:tab/>
            </w:r>
            <w:r>
              <w:rPr>
                <w:rStyle w:val="IndexLink"/>
              </w:rPr>
              <w:t>517</w:t>
            </w:r>
          </w:hyperlink>
        </w:p>
        <w:p>
          <w:pPr>
            <w:pStyle w:val="Contents4"/>
            <w:tabs>
              <w:tab w:val="clear" w:pos="8176"/>
              <w:tab w:val="right" w:pos="9026" w:leader="dot"/>
            </w:tabs>
            <w:rPr/>
          </w:pPr>
          <w:hyperlink w:anchor="__RefHeading___Toc2317886_2142443653">
            <w:r>
              <w:rPr>
                <w:webHidden/>
                <w:rStyle w:val="IndexLink"/>
              </w:rPr>
              <w:t>2</w:t>
            </w:r>
            <w:r>
              <w:rPr>
                <w:rStyle w:val="IndexLink"/>
                <w:rtl w:val="true"/>
              </w:rPr>
              <w:t xml:space="preserve">- </w:t>
            </w:r>
            <w:r>
              <w:rPr>
                <w:rStyle w:val="IndexLink"/>
                <w:rtl w:val="true"/>
              </w:rPr>
              <w:t>نشر الوعي</w:t>
            </w:r>
            <w:r>
              <w:rPr>
                <w:rStyle w:val="IndexLink"/>
                <w:rtl w:val="true"/>
              </w:rPr>
              <w:tab/>
            </w:r>
            <w:r>
              <w:rPr>
                <w:rStyle w:val="IndexLink"/>
              </w:rPr>
              <w:t>519</w:t>
            </w:r>
          </w:hyperlink>
        </w:p>
        <w:p>
          <w:pPr>
            <w:pStyle w:val="Contents4"/>
            <w:tabs>
              <w:tab w:val="clear" w:pos="8176"/>
              <w:tab w:val="right" w:pos="9026" w:leader="dot"/>
            </w:tabs>
            <w:rPr/>
          </w:pPr>
          <w:hyperlink w:anchor="__RefHeading___Toc2317888_2142443653">
            <w:r>
              <w:rPr>
                <w:webHidden/>
                <w:rStyle w:val="IndexLink"/>
              </w:rPr>
              <w:t>3</w:t>
            </w:r>
            <w:r>
              <w:rPr>
                <w:rStyle w:val="IndexLink"/>
                <w:rtl w:val="true"/>
              </w:rPr>
              <w:t xml:space="preserve">- </w:t>
            </w:r>
            <w:r>
              <w:rPr>
                <w:rStyle w:val="IndexLink"/>
                <w:rtl w:val="true"/>
              </w:rPr>
              <w:t>أن يكون المنبر هادفاً</w:t>
            </w:r>
            <w:r>
              <w:rPr>
                <w:rStyle w:val="IndexLink"/>
                <w:rtl w:val="true"/>
              </w:rPr>
              <w:tab/>
            </w:r>
            <w:r>
              <w:rPr>
                <w:rStyle w:val="IndexLink"/>
              </w:rPr>
              <w:t>520</w:t>
            </w:r>
          </w:hyperlink>
        </w:p>
        <w:p>
          <w:pPr>
            <w:pStyle w:val="Contents3"/>
            <w:tabs>
              <w:tab w:val="clear" w:pos="8459"/>
              <w:tab w:val="right" w:pos="9026" w:leader="dot"/>
            </w:tabs>
            <w:rPr/>
          </w:pPr>
          <w:hyperlink w:anchor="__RefHeading___Toc2317890_2142443653">
            <w:r>
              <w:rPr>
                <w:webHidden/>
                <w:rStyle w:val="IndexLink"/>
                <w:rtl w:val="true"/>
              </w:rPr>
              <w:t>ملاحظات على المِنبر</w:t>
            </w:r>
            <w:r>
              <w:rPr>
                <w:rStyle w:val="IndexLink"/>
                <w:rtl w:val="true"/>
              </w:rPr>
              <w:tab/>
            </w:r>
            <w:r>
              <w:rPr>
                <w:rStyle w:val="IndexLink"/>
              </w:rPr>
              <w:t>521</w:t>
            </w:r>
          </w:hyperlink>
        </w:p>
        <w:p>
          <w:pPr>
            <w:pStyle w:val="Contents3"/>
            <w:tabs>
              <w:tab w:val="clear" w:pos="8459"/>
              <w:tab w:val="right" w:pos="9026" w:leader="dot"/>
            </w:tabs>
            <w:rPr/>
          </w:pPr>
          <w:hyperlink w:anchor="__RefHeading___Toc2317892_2142443653">
            <w:r>
              <w:rPr>
                <w:webHidden/>
                <w:rStyle w:val="IndexLink"/>
                <w:rtl w:val="true"/>
              </w:rPr>
              <w:t>الإيمان والبناء</w:t>
            </w:r>
            <w:r>
              <w:rPr>
                <w:rStyle w:val="IndexLink"/>
                <w:rtl w:val="true"/>
              </w:rPr>
              <w:tab/>
            </w:r>
            <w:r>
              <w:rPr>
                <w:rStyle w:val="IndexLink"/>
              </w:rPr>
              <w:t>522</w:t>
            </w:r>
          </w:hyperlink>
        </w:p>
        <w:p>
          <w:pPr>
            <w:pStyle w:val="Contents3"/>
            <w:tabs>
              <w:tab w:val="clear" w:pos="8459"/>
              <w:tab w:val="right" w:pos="9026" w:leader="dot"/>
            </w:tabs>
            <w:rPr/>
          </w:pPr>
          <w:hyperlink w:anchor="__RefHeading___Toc2317894_2142443653">
            <w:r>
              <w:rPr>
                <w:webHidden/>
                <w:rStyle w:val="IndexLink"/>
                <w:rtl w:val="true"/>
              </w:rPr>
              <w:t>خلاصة القول</w:t>
            </w:r>
            <w:r>
              <w:rPr>
                <w:rStyle w:val="IndexLink"/>
                <w:rtl w:val="true"/>
              </w:rPr>
              <w:tab/>
            </w:r>
            <w:r>
              <w:rPr>
                <w:rStyle w:val="IndexLink"/>
              </w:rPr>
              <w:t>522</w:t>
            </w:r>
          </w:hyperlink>
        </w:p>
        <w:p>
          <w:pPr>
            <w:pStyle w:val="Contents3"/>
            <w:tabs>
              <w:tab w:val="clear" w:pos="8459"/>
              <w:tab w:val="right" w:pos="9026" w:leader="dot"/>
            </w:tabs>
            <w:rPr/>
          </w:pPr>
          <w:hyperlink w:anchor="__RefHeading___Toc2317896_2142443653">
            <w:r>
              <w:rPr>
                <w:webHidden/>
                <w:rStyle w:val="IndexLink"/>
                <w:rtl w:val="true"/>
              </w:rPr>
              <w:t>من هدي القرآن الحكيم</w:t>
            </w:r>
            <w:r>
              <w:rPr>
                <w:rStyle w:val="IndexLink"/>
                <w:rtl w:val="true"/>
              </w:rPr>
              <w:tab/>
            </w:r>
            <w:r>
              <w:rPr>
                <w:rStyle w:val="IndexLink"/>
              </w:rPr>
              <w:t>523</w:t>
            </w:r>
          </w:hyperlink>
        </w:p>
        <w:p>
          <w:pPr>
            <w:pStyle w:val="Contents4"/>
            <w:tabs>
              <w:tab w:val="clear" w:pos="8176"/>
              <w:tab w:val="right" w:pos="9026" w:leader="dot"/>
            </w:tabs>
            <w:rPr/>
          </w:pPr>
          <w:hyperlink w:anchor="__RefHeading___Toc2317898_2142443653">
            <w:r>
              <w:rPr>
                <w:webHidden/>
                <w:rStyle w:val="IndexLink"/>
                <w:rtl w:val="true"/>
              </w:rPr>
              <w:t>من أهم ما يجب أن يدعو إليه خطيب المنبر الحسيني</w:t>
            </w:r>
            <w:r>
              <w:rPr>
                <w:rStyle w:val="IndexLink"/>
                <w:rtl w:val="true"/>
              </w:rPr>
              <w:tab/>
            </w:r>
            <w:r>
              <w:rPr>
                <w:rStyle w:val="IndexLink"/>
              </w:rPr>
              <w:t>523</w:t>
            </w:r>
          </w:hyperlink>
        </w:p>
        <w:p>
          <w:pPr>
            <w:pStyle w:val="Contents4"/>
            <w:tabs>
              <w:tab w:val="clear" w:pos="8176"/>
              <w:tab w:val="right" w:pos="9026" w:leader="dot"/>
            </w:tabs>
            <w:rPr/>
          </w:pPr>
          <w:hyperlink w:anchor="__RefHeading___Toc2317900_2142443653">
            <w:r>
              <w:rPr>
                <w:webHidden/>
                <w:rStyle w:val="IndexLink"/>
                <w:rtl w:val="true"/>
              </w:rPr>
              <w:t>التمسك بالإسلام</w:t>
            </w:r>
            <w:r>
              <w:rPr>
                <w:rStyle w:val="IndexLink"/>
                <w:rtl w:val="true"/>
              </w:rPr>
              <w:tab/>
            </w:r>
            <w:r>
              <w:rPr>
                <w:rStyle w:val="IndexLink"/>
              </w:rPr>
              <w:t>523</w:t>
            </w:r>
          </w:hyperlink>
        </w:p>
        <w:p>
          <w:pPr>
            <w:pStyle w:val="Contents4"/>
            <w:tabs>
              <w:tab w:val="clear" w:pos="8176"/>
              <w:tab w:val="right" w:pos="9026" w:leader="dot"/>
            </w:tabs>
            <w:rPr/>
          </w:pPr>
          <w:hyperlink w:anchor="__RefHeading___Toc2317902_2142443653">
            <w:r>
              <w:rPr>
                <w:webHidden/>
                <w:rStyle w:val="IndexLink"/>
                <w:rtl w:val="true"/>
              </w:rPr>
              <w:t>العمل للآخرة</w:t>
            </w:r>
            <w:r>
              <w:rPr>
                <w:rStyle w:val="IndexLink"/>
                <w:rtl w:val="true"/>
              </w:rPr>
              <w:tab/>
            </w:r>
            <w:r>
              <w:rPr>
                <w:rStyle w:val="IndexLink"/>
              </w:rPr>
              <w:t>524</w:t>
            </w:r>
          </w:hyperlink>
        </w:p>
        <w:p>
          <w:pPr>
            <w:pStyle w:val="Contents4"/>
            <w:tabs>
              <w:tab w:val="clear" w:pos="8176"/>
              <w:tab w:val="right" w:pos="9026" w:leader="dot"/>
            </w:tabs>
            <w:rPr/>
          </w:pPr>
          <w:hyperlink w:anchor="__RefHeading___Toc2317904_2142443653">
            <w:r>
              <w:rPr>
                <w:webHidden/>
                <w:rStyle w:val="IndexLink"/>
                <w:rtl w:val="true"/>
              </w:rPr>
              <w:t>الإلتزام بمكارم الأخلاق</w:t>
            </w:r>
            <w:r>
              <w:rPr>
                <w:rStyle w:val="IndexLink"/>
                <w:rtl w:val="true"/>
              </w:rPr>
              <w:tab/>
            </w:r>
            <w:r>
              <w:rPr>
                <w:rStyle w:val="IndexLink"/>
              </w:rPr>
              <w:t>524</w:t>
            </w:r>
          </w:hyperlink>
        </w:p>
        <w:p>
          <w:pPr>
            <w:pStyle w:val="Contents4"/>
            <w:tabs>
              <w:tab w:val="clear" w:pos="8176"/>
              <w:tab w:val="right" w:pos="9026" w:leader="dot"/>
            </w:tabs>
            <w:rPr/>
          </w:pPr>
          <w:hyperlink w:anchor="__RefHeading___Toc2317906_2142443653">
            <w:r>
              <w:rPr>
                <w:webHidden/>
                <w:rStyle w:val="IndexLink"/>
                <w:rtl w:val="true"/>
              </w:rPr>
              <w:t>اتّباع الحق أن لا أقول على اللّه إلّا الحق</w:t>
            </w:r>
            <w:r>
              <w:rPr>
                <w:rStyle w:val="IndexLink"/>
                <w:rtl w:val="true"/>
              </w:rPr>
              <w:tab/>
            </w:r>
            <w:r>
              <w:rPr>
                <w:rStyle w:val="IndexLink"/>
              </w:rPr>
              <w:t>525</w:t>
            </w:r>
          </w:hyperlink>
        </w:p>
        <w:p>
          <w:pPr>
            <w:pStyle w:val="Contents3"/>
            <w:tabs>
              <w:tab w:val="clear" w:pos="8459"/>
              <w:tab w:val="right" w:pos="9026" w:leader="dot"/>
            </w:tabs>
            <w:rPr/>
          </w:pPr>
          <w:hyperlink w:anchor="__RefHeading___Toc2317908_2142443653">
            <w:r>
              <w:rPr>
                <w:webHidden/>
                <w:rStyle w:val="IndexLink"/>
                <w:rtl w:val="true"/>
              </w:rPr>
              <w:t>من هدي السنّة المطهّرة</w:t>
            </w:r>
            <w:r>
              <w:rPr>
                <w:rStyle w:val="IndexLink"/>
                <w:rtl w:val="true"/>
              </w:rPr>
              <w:tab/>
            </w:r>
            <w:r>
              <w:rPr>
                <w:rStyle w:val="IndexLink"/>
              </w:rPr>
              <w:t>525</w:t>
            </w:r>
          </w:hyperlink>
        </w:p>
        <w:p>
          <w:pPr>
            <w:pStyle w:val="Contents4"/>
            <w:tabs>
              <w:tab w:val="clear" w:pos="8176"/>
              <w:tab w:val="right" w:pos="9026" w:leader="dot"/>
            </w:tabs>
            <w:rPr/>
          </w:pPr>
          <w:hyperlink w:anchor="__RefHeading___Toc2317910_2142443653">
            <w:r>
              <w:rPr>
                <w:webHidden/>
                <w:rStyle w:val="IndexLink"/>
                <w:rtl w:val="true"/>
              </w:rPr>
              <w:t>من أهم ما يجب أن يدعو إليه خطيب المنبر الحسيني</w:t>
            </w:r>
            <w:r>
              <w:rPr>
                <w:rStyle w:val="IndexLink"/>
                <w:rtl w:val="true"/>
              </w:rPr>
              <w:tab/>
            </w:r>
            <w:r>
              <w:rPr>
                <w:rStyle w:val="IndexLink"/>
              </w:rPr>
              <w:t>525</w:t>
            </w:r>
          </w:hyperlink>
        </w:p>
        <w:p>
          <w:pPr>
            <w:pStyle w:val="Contents4"/>
            <w:tabs>
              <w:tab w:val="clear" w:pos="8176"/>
              <w:tab w:val="right" w:pos="9026" w:leader="dot"/>
            </w:tabs>
            <w:rPr/>
          </w:pPr>
          <w:hyperlink w:anchor="__RefHeading___Toc2317912_2142443653">
            <w:r>
              <w:rPr>
                <w:webHidden/>
                <w:rStyle w:val="IndexLink"/>
                <w:rtl w:val="true"/>
              </w:rPr>
              <w:t>التمسك أكثر بالاسلام</w:t>
            </w:r>
            <w:r>
              <w:rPr>
                <w:rStyle w:val="IndexLink"/>
                <w:rtl w:val="true"/>
              </w:rPr>
              <w:tab/>
            </w:r>
            <w:r>
              <w:rPr>
                <w:rStyle w:val="IndexLink"/>
              </w:rPr>
              <w:t>525</w:t>
            </w:r>
          </w:hyperlink>
        </w:p>
        <w:p>
          <w:pPr>
            <w:pStyle w:val="Contents4"/>
            <w:tabs>
              <w:tab w:val="clear" w:pos="8176"/>
              <w:tab w:val="right" w:pos="9026" w:leader="dot"/>
            </w:tabs>
            <w:rPr/>
          </w:pPr>
          <w:hyperlink w:anchor="__RefHeading___Toc2317914_2142443653">
            <w:r>
              <w:rPr>
                <w:webHidden/>
                <w:rStyle w:val="IndexLink"/>
                <w:rtl w:val="true"/>
              </w:rPr>
              <w:t>العمل للآخرة</w:t>
            </w:r>
            <w:r>
              <w:rPr>
                <w:rStyle w:val="IndexLink"/>
                <w:rtl w:val="true"/>
              </w:rPr>
              <w:tab/>
            </w:r>
            <w:r>
              <w:rPr>
                <w:rStyle w:val="IndexLink"/>
              </w:rPr>
              <w:t>525</w:t>
            </w:r>
          </w:hyperlink>
        </w:p>
        <w:p>
          <w:pPr>
            <w:pStyle w:val="Contents4"/>
            <w:tabs>
              <w:tab w:val="clear" w:pos="8176"/>
              <w:tab w:val="right" w:pos="9026" w:leader="dot"/>
            </w:tabs>
            <w:rPr/>
          </w:pPr>
          <w:hyperlink w:anchor="__RefHeading___Toc2317916_2142443653">
            <w:r>
              <w:rPr>
                <w:webHidden/>
                <w:rStyle w:val="IndexLink"/>
                <w:rtl w:val="true"/>
              </w:rPr>
              <w:t>الالتزام بمكارم الأخلاق</w:t>
            </w:r>
            <w:r>
              <w:rPr>
                <w:rStyle w:val="IndexLink"/>
                <w:rtl w:val="true"/>
              </w:rPr>
              <w:tab/>
            </w:r>
            <w:r>
              <w:rPr>
                <w:rStyle w:val="IndexLink"/>
              </w:rPr>
              <w:t>526</w:t>
            </w:r>
          </w:hyperlink>
        </w:p>
        <w:p>
          <w:pPr>
            <w:pStyle w:val="Contents4"/>
            <w:tabs>
              <w:tab w:val="clear" w:pos="8176"/>
              <w:tab w:val="right" w:pos="9026" w:leader="dot"/>
            </w:tabs>
            <w:rPr/>
          </w:pPr>
          <w:hyperlink w:anchor="__RefHeading___Toc2317918_2142443653">
            <w:r>
              <w:rPr>
                <w:webHidden/>
                <w:rStyle w:val="IndexLink"/>
                <w:rtl w:val="true"/>
              </w:rPr>
              <w:t>اتّباع الحق والقول بالحق والعمل بالحق</w:t>
            </w:r>
            <w:r>
              <w:rPr>
                <w:rStyle w:val="IndexLink"/>
                <w:rtl w:val="true"/>
              </w:rPr>
              <w:tab/>
            </w:r>
            <w:r>
              <w:rPr>
                <w:rStyle w:val="IndexLink"/>
              </w:rPr>
              <w:t>526</w:t>
            </w:r>
          </w:hyperlink>
        </w:p>
        <w:p>
          <w:pPr>
            <w:pStyle w:val="Contents2"/>
            <w:tabs>
              <w:tab w:val="clear" w:pos="8743"/>
              <w:tab w:val="right" w:pos="9026" w:leader="dot"/>
            </w:tabs>
            <w:rPr/>
          </w:pPr>
          <w:hyperlink w:anchor="__RefHeading___Toc2317920_2142443653">
            <w:r>
              <w:rPr>
                <w:webHidden/>
                <w:rStyle w:val="IndexLink"/>
                <w:rtl w:val="true"/>
              </w:rPr>
              <w:t>مع المبلّغين</w:t>
            </w:r>
            <w:r>
              <w:rPr>
                <w:rStyle w:val="IndexLink"/>
                <w:rtl w:val="true"/>
              </w:rPr>
              <w:tab/>
            </w:r>
            <w:r>
              <w:rPr>
                <w:rStyle w:val="IndexLink"/>
              </w:rPr>
              <w:t>528</w:t>
            </w:r>
          </w:hyperlink>
        </w:p>
        <w:p>
          <w:pPr>
            <w:pStyle w:val="Contents3"/>
            <w:tabs>
              <w:tab w:val="clear" w:pos="8459"/>
              <w:tab w:val="right" w:pos="9026" w:leader="dot"/>
            </w:tabs>
            <w:rPr/>
          </w:pPr>
          <w:hyperlink w:anchor="__RefHeading___Toc2317922_2142443653">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2317924_2142443653">
            <w:r>
              <w:rPr>
                <w:webHidden/>
                <w:rStyle w:val="IndexLink"/>
                <w:rtl w:val="true"/>
              </w:rPr>
              <w:t>المُبَلِّغ المُسْلِم</w:t>
            </w:r>
            <w:r>
              <w:rPr>
                <w:rStyle w:val="IndexLink"/>
                <w:rtl w:val="true"/>
              </w:rPr>
              <w:tab/>
            </w:r>
            <w:r>
              <w:rPr>
                <w:rStyle w:val="IndexLink"/>
              </w:rPr>
              <w:t>529</w:t>
            </w:r>
          </w:hyperlink>
        </w:p>
        <w:p>
          <w:pPr>
            <w:pStyle w:val="Contents3"/>
            <w:tabs>
              <w:tab w:val="clear" w:pos="8459"/>
              <w:tab w:val="right" w:pos="9026" w:leader="dot"/>
            </w:tabs>
            <w:rPr/>
          </w:pPr>
          <w:hyperlink w:anchor="__RefHeading___Toc2317926_2142443653">
            <w:r>
              <w:rPr>
                <w:webHidden/>
                <w:rStyle w:val="IndexLink"/>
                <w:rtl w:val="true"/>
              </w:rPr>
              <w:t>الصِّفات التي يجب توفّرها في المُبلّغ المسلم</w:t>
            </w:r>
            <w:r>
              <w:rPr>
                <w:rStyle w:val="IndexLink"/>
                <w:rtl w:val="true"/>
              </w:rPr>
              <w:tab/>
            </w:r>
            <w:r>
              <w:rPr>
                <w:rStyle w:val="IndexLink"/>
              </w:rPr>
              <w:t>532</w:t>
            </w:r>
          </w:hyperlink>
        </w:p>
        <w:p>
          <w:pPr>
            <w:pStyle w:val="Contents4"/>
            <w:tabs>
              <w:tab w:val="clear" w:pos="8176"/>
              <w:tab w:val="right" w:pos="9026" w:leader="dot"/>
            </w:tabs>
            <w:rPr/>
          </w:pPr>
          <w:hyperlink w:anchor="__RefHeading___Toc2317928_2142443653">
            <w:r>
              <w:rPr>
                <w:webHidden/>
                <w:rStyle w:val="IndexLink"/>
                <w:rtl w:val="true"/>
              </w:rPr>
              <w:t>اشارة</w:t>
            </w:r>
            <w:r>
              <w:rPr>
                <w:rStyle w:val="IndexLink"/>
                <w:rtl w:val="true"/>
              </w:rPr>
              <w:tab/>
            </w:r>
            <w:r>
              <w:rPr>
                <w:rStyle w:val="IndexLink"/>
              </w:rPr>
              <w:t>532</w:t>
            </w:r>
          </w:hyperlink>
        </w:p>
        <w:p>
          <w:pPr>
            <w:pStyle w:val="Contents4"/>
            <w:tabs>
              <w:tab w:val="clear" w:pos="8176"/>
              <w:tab w:val="right" w:pos="9026" w:leader="dot"/>
            </w:tabs>
            <w:rPr/>
          </w:pPr>
          <w:hyperlink w:anchor="__RefHeading___Toc2317930_2142443653">
            <w:r>
              <w:rPr>
                <w:webHidden/>
                <w:rStyle w:val="IndexLink"/>
                <w:rtl w:val="true"/>
              </w:rPr>
              <w:t>أولاً</w:t>
            </w:r>
            <w:r>
              <w:rPr>
                <w:rStyle w:val="IndexLink"/>
                <w:rtl w:val="true"/>
              </w:rPr>
              <w:tab/>
            </w:r>
            <w:r>
              <w:rPr>
                <w:rStyle w:val="IndexLink"/>
              </w:rPr>
              <w:t>533</w:t>
            </w:r>
          </w:hyperlink>
        </w:p>
        <w:p>
          <w:pPr>
            <w:pStyle w:val="Contents4"/>
            <w:tabs>
              <w:tab w:val="clear" w:pos="8176"/>
              <w:tab w:val="right" w:pos="9026" w:leader="dot"/>
            </w:tabs>
            <w:rPr/>
          </w:pPr>
          <w:hyperlink w:anchor="__RefHeading___Toc2317932_2142443653">
            <w:r>
              <w:rPr>
                <w:webHidden/>
                <w:rStyle w:val="IndexLink"/>
                <w:rtl w:val="true"/>
              </w:rPr>
              <w:t>ثانياً</w:t>
            </w:r>
            <w:r>
              <w:rPr>
                <w:rStyle w:val="IndexLink"/>
                <w:rtl w:val="true"/>
              </w:rPr>
              <w:tab/>
            </w:r>
            <w:r>
              <w:rPr>
                <w:rStyle w:val="IndexLink"/>
              </w:rPr>
              <w:t>534</w:t>
            </w:r>
          </w:hyperlink>
        </w:p>
        <w:p>
          <w:pPr>
            <w:pStyle w:val="Contents4"/>
            <w:tabs>
              <w:tab w:val="clear" w:pos="8176"/>
              <w:tab w:val="right" w:pos="9026" w:leader="dot"/>
            </w:tabs>
            <w:rPr/>
          </w:pPr>
          <w:hyperlink w:anchor="__RefHeading___Toc2317934_2142443653">
            <w:r>
              <w:rPr>
                <w:webHidden/>
                <w:rStyle w:val="IndexLink"/>
                <w:rtl w:val="true"/>
              </w:rPr>
              <w:t>ثالثاً</w:t>
            </w:r>
            <w:r>
              <w:rPr>
                <w:rStyle w:val="IndexLink"/>
                <w:rtl w:val="true"/>
              </w:rPr>
              <w:tab/>
            </w:r>
            <w:r>
              <w:rPr>
                <w:rStyle w:val="IndexLink"/>
              </w:rPr>
              <w:t>534</w:t>
            </w:r>
          </w:hyperlink>
        </w:p>
        <w:p>
          <w:pPr>
            <w:pStyle w:val="Contents3"/>
            <w:tabs>
              <w:tab w:val="clear" w:pos="8459"/>
              <w:tab w:val="right" w:pos="9026" w:leader="dot"/>
            </w:tabs>
            <w:rPr/>
          </w:pPr>
          <w:hyperlink w:anchor="__RefHeading___Toc2317936_2142443653">
            <w:r>
              <w:rPr>
                <w:webHidden/>
                <w:rStyle w:val="IndexLink"/>
                <w:rtl w:val="true"/>
              </w:rPr>
              <w:t>مِن مَهام المُبَلِّغين</w:t>
            </w:r>
            <w:r>
              <w:rPr>
                <w:rStyle w:val="IndexLink"/>
                <w:rtl w:val="true"/>
              </w:rPr>
              <w:tab/>
            </w:r>
            <w:r>
              <w:rPr>
                <w:rStyle w:val="IndexLink"/>
              </w:rPr>
              <w:t>535</w:t>
            </w:r>
          </w:hyperlink>
        </w:p>
        <w:p>
          <w:pPr>
            <w:pStyle w:val="Contents4"/>
            <w:tabs>
              <w:tab w:val="clear" w:pos="8176"/>
              <w:tab w:val="right" w:pos="9026" w:leader="dot"/>
            </w:tabs>
            <w:rPr/>
          </w:pPr>
          <w:hyperlink w:anchor="__RefHeading___Toc2317938_2142443653">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2317940_2142443653">
            <w:r>
              <w:rPr>
                <w:webHidden/>
                <w:rStyle w:val="IndexLink"/>
                <w:rtl w:val="true"/>
              </w:rPr>
              <w:t>الإكتفاء الذّاتي</w:t>
            </w:r>
            <w:r>
              <w:rPr>
                <w:rStyle w:val="IndexLink"/>
                <w:rtl w:val="true"/>
              </w:rPr>
              <w:tab/>
            </w:r>
            <w:r>
              <w:rPr>
                <w:rStyle w:val="IndexLink"/>
              </w:rPr>
              <w:t>536</w:t>
            </w:r>
          </w:hyperlink>
        </w:p>
        <w:p>
          <w:pPr>
            <w:pStyle w:val="Contents3"/>
            <w:tabs>
              <w:tab w:val="clear" w:pos="8459"/>
              <w:tab w:val="right" w:pos="9026" w:leader="dot"/>
            </w:tabs>
            <w:rPr/>
          </w:pPr>
          <w:hyperlink w:anchor="__RefHeading___Toc2317942_2142443653">
            <w:r>
              <w:rPr>
                <w:webHidden/>
                <w:rStyle w:val="IndexLink"/>
                <w:rtl w:val="true"/>
              </w:rPr>
              <w:t>الحريّة ورسالة المُبَلِّغ</w:t>
            </w:r>
            <w:r>
              <w:rPr>
                <w:rStyle w:val="IndexLink"/>
                <w:rtl w:val="true"/>
              </w:rPr>
              <w:tab/>
            </w:r>
            <w:r>
              <w:rPr>
                <w:rStyle w:val="IndexLink"/>
              </w:rPr>
              <w:t>537</w:t>
            </w:r>
          </w:hyperlink>
        </w:p>
        <w:p>
          <w:pPr>
            <w:pStyle w:val="Contents4"/>
            <w:tabs>
              <w:tab w:val="clear" w:pos="8176"/>
              <w:tab w:val="right" w:pos="9026" w:leader="dot"/>
            </w:tabs>
            <w:rPr/>
          </w:pPr>
          <w:hyperlink w:anchor="__RefHeading___Toc2317944_2142443653">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2317946_2142443653">
            <w:r>
              <w:rPr>
                <w:webHidden/>
                <w:rStyle w:val="IndexLink"/>
                <w:rtl w:val="true"/>
              </w:rPr>
              <w:t>الأنبياء والدعوة إلى الحريّة</w:t>
            </w:r>
            <w:r>
              <w:rPr>
                <w:rStyle w:val="IndexLink"/>
                <w:rtl w:val="true"/>
              </w:rPr>
              <w:tab/>
            </w:r>
            <w:r>
              <w:rPr>
                <w:rStyle w:val="IndexLink"/>
              </w:rPr>
              <w:t>539</w:t>
            </w:r>
          </w:hyperlink>
        </w:p>
        <w:p>
          <w:pPr>
            <w:pStyle w:val="Contents4"/>
            <w:tabs>
              <w:tab w:val="clear" w:pos="8176"/>
              <w:tab w:val="right" w:pos="9026" w:leader="dot"/>
            </w:tabs>
            <w:rPr/>
          </w:pPr>
          <w:hyperlink w:anchor="__RefHeading___Toc2317948_2142443653">
            <w:r>
              <w:rPr>
                <w:webHidden/>
                <w:rStyle w:val="IndexLink"/>
                <w:rtl w:val="true"/>
              </w:rPr>
              <w:t>اليَهود ومُعْجِزَة الإمام أمير المؤمنين</w:t>
            </w:r>
            <w:r>
              <w:rPr>
                <w:rStyle w:val="IndexLink"/>
                <w:rtl w:val="true"/>
              </w:rPr>
              <w:t>(</w:t>
            </w:r>
            <w:r>
              <w:rPr>
                <w:rStyle w:val="IndexLink"/>
                <w:rtl w:val="true"/>
              </w:rPr>
              <w:t>عليه السلام</w:t>
            </w:r>
            <w:r>
              <w:rPr>
                <w:rStyle w:val="IndexLink"/>
                <w:rtl w:val="true"/>
              </w:rPr>
              <w:t>)</w:t>
              <w:tab/>
            </w:r>
            <w:r>
              <w:rPr>
                <w:rStyle w:val="IndexLink"/>
              </w:rPr>
              <w:t>541</w:t>
            </w:r>
          </w:hyperlink>
        </w:p>
        <w:p>
          <w:pPr>
            <w:pStyle w:val="Contents3"/>
            <w:tabs>
              <w:tab w:val="clear" w:pos="8459"/>
              <w:tab w:val="right" w:pos="9026" w:leader="dot"/>
            </w:tabs>
            <w:rPr/>
          </w:pPr>
          <w:hyperlink w:anchor="__RefHeading___Toc2317950_2142443653">
            <w:r>
              <w:rPr>
                <w:webHidden/>
                <w:rStyle w:val="IndexLink"/>
                <w:rtl w:val="true"/>
              </w:rPr>
              <w:t>عاشوراء درسُ البطولة</w:t>
            </w:r>
            <w:r>
              <w:rPr>
                <w:rStyle w:val="IndexLink"/>
                <w:rtl w:val="true"/>
              </w:rPr>
              <w:tab/>
            </w:r>
            <w:r>
              <w:rPr>
                <w:rStyle w:val="IndexLink"/>
              </w:rPr>
              <w:t>543</w:t>
            </w:r>
          </w:hyperlink>
        </w:p>
        <w:p>
          <w:pPr>
            <w:pStyle w:val="Contents3"/>
            <w:tabs>
              <w:tab w:val="clear" w:pos="8459"/>
              <w:tab w:val="right" w:pos="9026" w:leader="dot"/>
            </w:tabs>
            <w:rPr/>
          </w:pPr>
          <w:hyperlink w:anchor="__RefHeading___Toc2317952_2142443653">
            <w:r>
              <w:rPr>
                <w:webHidden/>
                <w:rStyle w:val="IndexLink"/>
                <w:rtl w:val="true"/>
              </w:rPr>
              <w:t>من هدي القرآن الحكيم</w:t>
            </w:r>
            <w:r>
              <w:rPr>
                <w:rStyle w:val="IndexLink"/>
                <w:rtl w:val="true"/>
              </w:rPr>
              <w:tab/>
            </w:r>
            <w:r>
              <w:rPr>
                <w:rStyle w:val="IndexLink"/>
              </w:rPr>
              <w:t>545</w:t>
            </w:r>
          </w:hyperlink>
        </w:p>
        <w:p>
          <w:pPr>
            <w:pStyle w:val="Contents4"/>
            <w:tabs>
              <w:tab w:val="clear" w:pos="8176"/>
              <w:tab w:val="right" w:pos="9026" w:leader="dot"/>
            </w:tabs>
            <w:rPr/>
          </w:pPr>
          <w:hyperlink w:anchor="__RefHeading___Toc2317954_2142443653">
            <w:r>
              <w:rPr>
                <w:webHidden/>
                <w:rStyle w:val="IndexLink"/>
                <w:rtl w:val="true"/>
              </w:rPr>
              <w:t>مِن صِفات المُبَلِّغ</w:t>
            </w:r>
            <w:r>
              <w:rPr>
                <w:rStyle w:val="IndexLink"/>
                <w:rtl w:val="true"/>
              </w:rPr>
              <w:tab/>
            </w:r>
            <w:r>
              <w:rPr>
                <w:rStyle w:val="IndexLink"/>
              </w:rPr>
              <w:t>545</w:t>
            </w:r>
          </w:hyperlink>
        </w:p>
        <w:p>
          <w:pPr>
            <w:pStyle w:val="Contents4"/>
            <w:tabs>
              <w:tab w:val="clear" w:pos="8176"/>
              <w:tab w:val="right" w:pos="9026" w:leader="dot"/>
            </w:tabs>
            <w:rPr/>
          </w:pPr>
          <w:hyperlink w:anchor="__RefHeading___Toc2317956_2142443653">
            <w:r>
              <w:rPr>
                <w:webHidden/>
                <w:rStyle w:val="IndexLink"/>
                <w:rtl w:val="true"/>
              </w:rPr>
              <w:t>الإيمان مع العَمل</w:t>
            </w:r>
            <w:r>
              <w:rPr>
                <w:rStyle w:val="IndexLink"/>
                <w:rtl w:val="true"/>
              </w:rPr>
              <w:tab/>
            </w:r>
            <w:r>
              <w:rPr>
                <w:rStyle w:val="IndexLink"/>
              </w:rPr>
              <w:t>545</w:t>
            </w:r>
          </w:hyperlink>
        </w:p>
        <w:p>
          <w:pPr>
            <w:pStyle w:val="Contents4"/>
            <w:tabs>
              <w:tab w:val="clear" w:pos="8176"/>
              <w:tab w:val="right" w:pos="9026" w:leader="dot"/>
            </w:tabs>
            <w:rPr/>
          </w:pPr>
          <w:hyperlink w:anchor="__RefHeading___Toc2317958_2142443653">
            <w:r>
              <w:rPr>
                <w:webHidden/>
                <w:rStyle w:val="IndexLink"/>
                <w:rtl w:val="true"/>
              </w:rPr>
              <w:t>الإخلاص</w:t>
            </w:r>
            <w:r>
              <w:rPr>
                <w:rStyle w:val="IndexLink"/>
                <w:rtl w:val="true"/>
              </w:rPr>
              <w:tab/>
            </w:r>
            <w:r>
              <w:rPr>
                <w:rStyle w:val="IndexLink"/>
              </w:rPr>
              <w:t>546</w:t>
            </w:r>
          </w:hyperlink>
        </w:p>
        <w:p>
          <w:pPr>
            <w:pStyle w:val="Contents4"/>
            <w:tabs>
              <w:tab w:val="clear" w:pos="8176"/>
              <w:tab w:val="right" w:pos="9026" w:leader="dot"/>
            </w:tabs>
            <w:rPr/>
          </w:pPr>
          <w:hyperlink w:anchor="__RefHeading___Toc2317960_2142443653">
            <w:r>
              <w:rPr>
                <w:webHidden/>
                <w:rStyle w:val="IndexLink"/>
                <w:rtl w:val="true"/>
              </w:rPr>
              <w:t>الأخلاق الحسنة</w:t>
            </w:r>
            <w:r>
              <w:rPr>
                <w:rStyle w:val="IndexLink"/>
                <w:rtl w:val="true"/>
              </w:rPr>
              <w:tab/>
            </w:r>
            <w:r>
              <w:rPr>
                <w:rStyle w:val="IndexLink"/>
              </w:rPr>
              <w:t>546</w:t>
            </w:r>
          </w:hyperlink>
        </w:p>
        <w:p>
          <w:pPr>
            <w:pStyle w:val="Contents3"/>
            <w:tabs>
              <w:tab w:val="clear" w:pos="8459"/>
              <w:tab w:val="right" w:pos="9026" w:leader="dot"/>
            </w:tabs>
            <w:rPr/>
          </w:pPr>
          <w:hyperlink w:anchor="__RefHeading___Toc2317962_2142443653">
            <w:r>
              <w:rPr>
                <w:webHidden/>
                <w:rStyle w:val="IndexLink"/>
                <w:rtl w:val="true"/>
              </w:rPr>
              <w:t>من هدي السنّة المطهّرة</w:t>
            </w:r>
            <w:r>
              <w:rPr>
                <w:rStyle w:val="IndexLink"/>
                <w:rtl w:val="true"/>
              </w:rPr>
              <w:tab/>
            </w:r>
            <w:r>
              <w:rPr>
                <w:rStyle w:val="IndexLink"/>
              </w:rPr>
              <w:t>547</w:t>
            </w:r>
          </w:hyperlink>
        </w:p>
        <w:p>
          <w:pPr>
            <w:pStyle w:val="Contents4"/>
            <w:tabs>
              <w:tab w:val="clear" w:pos="8176"/>
              <w:tab w:val="right" w:pos="9026" w:leader="dot"/>
            </w:tabs>
            <w:rPr/>
          </w:pPr>
          <w:hyperlink w:anchor="__RefHeading___Toc2317964_2142443653">
            <w:r>
              <w:rPr>
                <w:webHidden/>
                <w:rStyle w:val="IndexLink"/>
                <w:rtl w:val="true"/>
              </w:rPr>
              <w:t>من صفات المبلّغ</w:t>
            </w:r>
            <w:r>
              <w:rPr>
                <w:rStyle w:val="IndexLink"/>
                <w:rtl w:val="true"/>
              </w:rPr>
              <w:tab/>
            </w:r>
            <w:r>
              <w:rPr>
                <w:rStyle w:val="IndexLink"/>
              </w:rPr>
              <w:t>547</w:t>
            </w:r>
          </w:hyperlink>
        </w:p>
        <w:p>
          <w:pPr>
            <w:pStyle w:val="Contents4"/>
            <w:tabs>
              <w:tab w:val="clear" w:pos="8176"/>
              <w:tab w:val="right" w:pos="9026" w:leader="dot"/>
            </w:tabs>
            <w:rPr/>
          </w:pPr>
          <w:hyperlink w:anchor="__RefHeading___Toc2317966_2142443653">
            <w:r>
              <w:rPr>
                <w:webHidden/>
                <w:rStyle w:val="IndexLink"/>
                <w:rtl w:val="true"/>
              </w:rPr>
              <w:t>الإيمان مع العمل</w:t>
            </w:r>
            <w:r>
              <w:rPr>
                <w:rStyle w:val="IndexLink"/>
                <w:rtl w:val="true"/>
              </w:rPr>
              <w:tab/>
            </w:r>
            <w:r>
              <w:rPr>
                <w:rStyle w:val="IndexLink"/>
              </w:rPr>
              <w:t>547</w:t>
            </w:r>
          </w:hyperlink>
        </w:p>
        <w:p>
          <w:pPr>
            <w:pStyle w:val="Contents4"/>
            <w:tabs>
              <w:tab w:val="clear" w:pos="8176"/>
              <w:tab w:val="right" w:pos="9026" w:leader="dot"/>
            </w:tabs>
            <w:rPr/>
          </w:pPr>
          <w:hyperlink w:anchor="__RefHeading___Toc2317968_2142443653">
            <w:r>
              <w:rPr>
                <w:webHidden/>
                <w:rStyle w:val="IndexLink"/>
                <w:rtl w:val="true"/>
              </w:rPr>
              <w:t>الإخلاص</w:t>
            </w:r>
            <w:r>
              <w:rPr>
                <w:rStyle w:val="IndexLink"/>
                <w:rtl w:val="true"/>
              </w:rPr>
              <w:tab/>
            </w:r>
            <w:r>
              <w:rPr>
                <w:rStyle w:val="IndexLink"/>
              </w:rPr>
              <w:t>548</w:t>
            </w:r>
          </w:hyperlink>
        </w:p>
        <w:p>
          <w:pPr>
            <w:pStyle w:val="Contents4"/>
            <w:tabs>
              <w:tab w:val="clear" w:pos="8176"/>
              <w:tab w:val="right" w:pos="9026" w:leader="dot"/>
            </w:tabs>
            <w:rPr/>
          </w:pPr>
          <w:hyperlink w:anchor="__RefHeading___Toc2317970_2142443653">
            <w:r>
              <w:rPr>
                <w:webHidden/>
                <w:rStyle w:val="IndexLink"/>
                <w:rtl w:val="true"/>
              </w:rPr>
              <w:t>الأخلاق الحسنة</w:t>
            </w:r>
            <w:r>
              <w:rPr>
                <w:rStyle w:val="IndexLink"/>
                <w:rtl w:val="true"/>
              </w:rPr>
              <w:tab/>
            </w:r>
            <w:r>
              <w:rPr>
                <w:rStyle w:val="IndexLink"/>
              </w:rPr>
              <w:t>548</w:t>
            </w:r>
          </w:hyperlink>
        </w:p>
        <w:p>
          <w:pPr>
            <w:pStyle w:val="Contents2"/>
            <w:tabs>
              <w:tab w:val="clear" w:pos="8743"/>
              <w:tab w:val="right" w:pos="9026" w:leader="dot"/>
            </w:tabs>
            <w:rPr/>
          </w:pPr>
          <w:hyperlink w:anchor="__RefHeading___Toc2317972_2142443653">
            <w:r>
              <w:rPr>
                <w:webHidden/>
                <w:rStyle w:val="IndexLink"/>
                <w:rtl w:val="true"/>
              </w:rPr>
              <w:t>الإنسان جسدٌ وروح</w:t>
            </w:r>
            <w:r>
              <w:rPr>
                <w:rStyle w:val="IndexLink"/>
                <w:rtl w:val="true"/>
              </w:rPr>
              <w:tab/>
            </w:r>
            <w:r>
              <w:rPr>
                <w:rStyle w:val="IndexLink"/>
              </w:rPr>
              <w:t>549</w:t>
            </w:r>
          </w:hyperlink>
        </w:p>
        <w:p>
          <w:pPr>
            <w:pStyle w:val="Contents3"/>
            <w:tabs>
              <w:tab w:val="clear" w:pos="8459"/>
              <w:tab w:val="right" w:pos="9026" w:leader="dot"/>
            </w:tabs>
            <w:rPr/>
          </w:pPr>
          <w:hyperlink w:anchor="__RefHeading___Toc2317974_2142443653">
            <w:r>
              <w:rPr>
                <w:webHidden/>
                <w:rStyle w:val="IndexLink"/>
                <w:rtl w:val="true"/>
              </w:rPr>
              <w:t>اشارة</w:t>
            </w:r>
            <w:r>
              <w:rPr>
                <w:rStyle w:val="IndexLink"/>
                <w:rtl w:val="true"/>
              </w:rPr>
              <w:tab/>
            </w:r>
            <w:r>
              <w:rPr>
                <w:rStyle w:val="IndexLink"/>
              </w:rPr>
              <w:t>549</w:t>
            </w:r>
          </w:hyperlink>
        </w:p>
        <w:p>
          <w:pPr>
            <w:pStyle w:val="Contents3"/>
            <w:tabs>
              <w:tab w:val="clear" w:pos="8459"/>
              <w:tab w:val="right" w:pos="9026" w:leader="dot"/>
            </w:tabs>
            <w:rPr/>
          </w:pPr>
          <w:hyperlink w:anchor="__RefHeading___Toc2317976_2142443653">
            <w:r>
              <w:rPr>
                <w:webHidden/>
                <w:rStyle w:val="IndexLink"/>
                <w:rtl w:val="true"/>
              </w:rPr>
              <w:t>النفس وقواها</w:t>
            </w:r>
            <w:r>
              <w:rPr>
                <w:rStyle w:val="IndexLink"/>
                <w:rtl w:val="true"/>
              </w:rPr>
              <w:tab/>
            </w:r>
            <w:r>
              <w:rPr>
                <w:rStyle w:val="IndexLink"/>
              </w:rPr>
              <w:t>550</w:t>
            </w:r>
          </w:hyperlink>
        </w:p>
        <w:p>
          <w:pPr>
            <w:pStyle w:val="Contents4"/>
            <w:tabs>
              <w:tab w:val="clear" w:pos="8176"/>
              <w:tab w:val="right" w:pos="9026" w:leader="dot"/>
            </w:tabs>
            <w:rPr/>
          </w:pPr>
          <w:hyperlink w:anchor="__RefHeading___Toc2317978_2142443653">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2317980_2142443653">
            <w:r>
              <w:rPr>
                <w:webHidden/>
                <w:rStyle w:val="IndexLink"/>
                <w:rtl w:val="true"/>
              </w:rPr>
              <w:t>حفظ التوازن</w:t>
            </w:r>
            <w:r>
              <w:rPr>
                <w:rStyle w:val="IndexLink"/>
                <w:rtl w:val="true"/>
              </w:rPr>
              <w:tab/>
            </w:r>
            <w:r>
              <w:rPr>
                <w:rStyle w:val="IndexLink"/>
              </w:rPr>
              <w:t>552</w:t>
            </w:r>
          </w:hyperlink>
        </w:p>
        <w:p>
          <w:pPr>
            <w:pStyle w:val="Contents4"/>
            <w:tabs>
              <w:tab w:val="clear" w:pos="8176"/>
              <w:tab w:val="right" w:pos="9026" w:leader="dot"/>
            </w:tabs>
            <w:rPr/>
          </w:pPr>
          <w:hyperlink w:anchor="__RefHeading___Toc2317982_2142443653">
            <w:r>
              <w:rPr>
                <w:webHidden/>
                <w:rStyle w:val="IndexLink"/>
                <w:rtl w:val="true"/>
              </w:rPr>
              <w:t>آفة النفس</w:t>
            </w:r>
            <w:r>
              <w:rPr>
                <w:rStyle w:val="IndexLink"/>
                <w:rtl w:val="true"/>
              </w:rPr>
              <w:tab/>
            </w:r>
            <w:r>
              <w:rPr>
                <w:rStyle w:val="IndexLink"/>
              </w:rPr>
              <w:t>554</w:t>
            </w:r>
          </w:hyperlink>
        </w:p>
        <w:p>
          <w:pPr>
            <w:pStyle w:val="Contents4"/>
            <w:tabs>
              <w:tab w:val="clear" w:pos="8176"/>
              <w:tab w:val="right" w:pos="9026" w:leader="dot"/>
            </w:tabs>
            <w:rPr/>
          </w:pPr>
          <w:hyperlink w:anchor="__RefHeading___Toc2317984_2142443653">
            <w:r>
              <w:rPr>
                <w:webHidden/>
                <w:rStyle w:val="IndexLink"/>
                <w:rtl w:val="true"/>
              </w:rPr>
              <w:t>القلب السليم</w:t>
            </w:r>
            <w:r>
              <w:rPr>
                <w:rStyle w:val="IndexLink"/>
                <w:rtl w:val="true"/>
              </w:rPr>
              <w:tab/>
            </w:r>
            <w:r>
              <w:rPr>
                <w:rStyle w:val="IndexLink"/>
              </w:rPr>
              <w:t>556</w:t>
            </w:r>
          </w:hyperlink>
        </w:p>
        <w:p>
          <w:pPr>
            <w:pStyle w:val="Contents2"/>
            <w:tabs>
              <w:tab w:val="clear" w:pos="8743"/>
              <w:tab w:val="right" w:pos="9026" w:leader="dot"/>
            </w:tabs>
            <w:rPr/>
          </w:pPr>
          <w:hyperlink w:anchor="__RefHeading___Toc2317986_2142443653">
            <w:r>
              <w:rPr>
                <w:webHidden/>
                <w:rStyle w:val="IndexLink"/>
                <w:rtl w:val="true"/>
              </w:rPr>
              <w:t>فهرس المحتويات</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86_207393"/>
      <w:bookmarkStart w:id="1" w:name="pg15186_207393"/>
      <w:bookmarkEnd w:id="1"/>
    </w:p>
    <w:p>
      <w:pPr>
        <w:pStyle w:val="Heading2"/>
        <w:numPr>
          <w:ilvl w:val="1"/>
          <w:numId w:val="1"/>
        </w:numPr>
        <w:rPr/>
      </w:pPr>
      <w:bookmarkStart w:id="2" w:name="pg15186_207393"/>
      <w:bookmarkStart w:id="3" w:name="__RefHeading___Toc231698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السيد محمد،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القطوف الدانية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محمد الحسيني الشيرازي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دارالعلم،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خصائص المظهر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204546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حالة الاستماع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محتويات مختلفة</w:t>
      </w:r>
    </w:p>
    <w:p>
      <w:pPr>
        <w:pStyle w:val="BookText"/>
        <w:rPr/>
      </w:pPr>
      <w:r>
        <w:rPr>
          <w:rFonts w:eastAsia="Times New Roman" w:cs="Times New Roman" w:ascii="Times New Roman" w:hAnsi="Times New Roman"/>
          <w:color w:val="111111"/>
          <w:sz w:val="28"/>
          <w:szCs w:val="28"/>
          <w:lang w:val="en-US" w:bidi="en-US"/>
        </w:rPr>
        <w:t>Islam - Miscellanea</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BP11</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297/02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6223294</w:t>
      </w:r>
    </w:p>
    <w:p>
      <w:pPr>
        <w:pStyle w:val="BookText"/>
        <w:rPr/>
      </w:pPr>
      <w:r>
        <w:rPr>
          <w:rFonts w:ascii="IRNazanin" w:hAnsi="IRNazanin" w:eastAsia="IRNazanin"/>
          <w:color w:val="111111"/>
          <w:sz w:val="28"/>
          <w:sz w:val="28"/>
          <w:szCs w:val="28"/>
          <w:rtl w:val="true"/>
          <w:lang w:bidi="fa-IR"/>
        </w:rPr>
        <w:t>معلومات التسجيلة الببليوغرافية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1699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القطوف الدانية</w:t>
      </w:r>
    </w:p>
    <w:p>
      <w:pPr>
        <w:pStyle w:val="BookText"/>
        <w:rPr/>
      </w:pPr>
      <w:r>
        <w:rPr>
          <w:rFonts w:ascii="Amiri" w:hAnsi="Amiri" w:eastAsia="Amiri" w:cs="Amiri"/>
          <w:color w:val="111111"/>
          <w:sz w:val="28"/>
          <w:sz w:val="28"/>
          <w:szCs w:val="28"/>
          <w:rtl w:val="true"/>
          <w:lang w:bidi="ar-SA"/>
        </w:rPr>
        <w:t>آية اللّه العظمى السيد محمد الحسيني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نهضة اللّه العظيمي</w:t>
      </w:r>
    </w:p>
    <w:p>
      <w:pPr>
        <w:pStyle w:val="BookText"/>
        <w:rPr/>
      </w:pPr>
      <w:r>
        <w:rPr>
          <w:rFonts w:ascii="Amiri" w:hAnsi="Amiri" w:eastAsia="Amiri" w:cs="Amiri"/>
          <w:color w:val="111111"/>
          <w:sz w:val="28"/>
          <w:sz w:val="28"/>
          <w:szCs w:val="28"/>
          <w:rtl w:val="true"/>
          <w:lang w:bidi="ar-SA"/>
        </w:rPr>
        <w:t>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204539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سوق الحويش، قرب جامع الأنصاري، مكتبة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التخصصية</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انقلاب، شارع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مجتمع ناشران، الطابق الأرضي، الرقم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دار العلم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دوار روح اللّه، أول فرع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دار العلم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معلم، مجتمع ناشران، الطابق الأرضي، الرقم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دار العلم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ولعنة اللّه على أعدائهم أجمعين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86_207397"/>
      <w:bookmarkStart w:id="8" w:name="pg15186_207397"/>
      <w:bookmarkEnd w:id="8"/>
    </w:p>
    <w:p>
      <w:pPr>
        <w:pStyle w:val="Heading2"/>
        <w:numPr>
          <w:ilvl w:val="1"/>
          <w:numId w:val="1"/>
        </w:numPr>
        <w:rPr/>
      </w:pPr>
      <w:bookmarkStart w:id="9" w:name="pg15186_207397"/>
      <w:bookmarkStart w:id="10" w:name="__RefHeading___Toc2316992_2142443653"/>
      <w:bookmarkStart w:id="11" w:name="_Toc3"/>
      <w:bookmarkEnd w:id="9"/>
      <w:bookmarkEnd w:id="10"/>
      <w:r>
        <w:rPr>
          <w:rtl w:val="true"/>
        </w:rPr>
        <w:t>مقدمة المؤسسة</w:t>
      </w:r>
      <w:bookmarkEnd w:id="11"/>
    </w:p>
    <w:p>
      <w:pPr>
        <w:pStyle w:val="Heading3"/>
        <w:numPr>
          <w:ilvl w:val="2"/>
          <w:numId w:val="1"/>
        </w:numPr>
        <w:rPr/>
      </w:pPr>
      <w:bookmarkStart w:id="12" w:name="__RefHeading___Toc2316994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الطيبين الطاهرين ولعنة اللّه على أعدائهم أجمعين إلى يوم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القطوف الدانية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دينية فكرية، مكوّنة من مجموعة من محاضرات المرجع الراحل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ألقاها في الكويت ومدينة قم المقدسة خلال ثلاثين عاماً، وقد تمّ تحريرها نصّيّاً، لكن مع الأسف لم يتم العثور على محاضراته في كربلاء المقدسة بسبب عدم تسجيل الكثير منها أو تعرّض أشرطتها للتلف نتيجة نهب الظالمين تراث الإمام الشيرازي في كربلاء بعد هجرته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وتشتمل هذه المحاضرات على أفكار الإمام الشيرازي في مختلف القضايا، حيث ألقاها على العلماء وطلبة العلوم الدينية والجامعيين والمثقفين والكسبة والهيئات الدينية أو عامة الناس أو على الرجال أو النساء</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2316996_2142443653"/>
      <w:bookmarkStart w:id="15" w:name="_Toc5"/>
      <w:bookmarkEnd w:id="14"/>
      <w:r>
        <w:rPr>
          <w:rtl w:val="true"/>
        </w:rPr>
        <w:t>وتمتاز هذه المحاضرات بالأمور التالية</w:t>
      </w:r>
      <w:r>
        <w:rPr>
          <w:rtl w:val="true"/>
        </w:rPr>
        <w:t>:</w:t>
      </w:r>
      <w:bookmarkEnd w:id="1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موضوعاتها تشتمل على أصول الدين وفروعه والأخلاق وغيرها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أصول الدين ركّز الإمام الشيرازي على العقائد الحقة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التوحيد والعدل والنبوة والإمامة والمعاد وما يرتبط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تقويتها في قلوب الناس وتعميقها ودحض الشبهات، وخاصة مع موجة الإلحاد والشيوعية التي عمّت </w:t>
      </w:r>
    </w:p>
    <w:p>
      <w:pPr>
        <w:pStyle w:val="BookText"/>
        <w:rPr/>
      </w:pPr>
      <w:r>
        <w:rPr>
          <w:rFonts w:ascii="Amiri" w:hAnsi="Amiri" w:eastAsia="Amiri" w:cs="Amiri"/>
          <w:color w:val="111111"/>
          <w:sz w:val="28"/>
          <w:sz w:val="28"/>
          <w:szCs w:val="28"/>
          <w:rtl w:val="true"/>
          <w:lang w:bidi="ar-SA"/>
        </w:rPr>
        <w:t xml:space="preserve">بعض البلدان الإسلامية في الستينيّات من القرن الماضي، ومع موجة الانبهار بأفكار المخالفين التي عمت البعض في السبعينيّات بحيث نقّصوا من مقامات الرسول والأئمة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موجة التأثر بالأفكار الغربية التي يدعو إليها البعض حالياً، فشحذ الإمام الشيرازي قلمه لمواجهة الأفكار المسمومة وانبرى لمقاومة تلك الموجات عبر الاستشهاد بالقرآن والحديث والعقل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فروع الدين أجزل العطاء، فانبرى لبيان الأحكام الشرعية وبيان عللها ومصالحها، في ظلّ موجات التأثّر بالمناهج المستوردة ومطالبة البعض بتبديل أحكام الشرع بتلكم القوانين الوضعية، فكان يبيّن مصلحة البشرية في تلك الأحكام وأن تركها يوجب الخلل والإشكال في حياة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الأخلاق فقد كان يركّز على الفضائل الخُلُقية ويحذّر من رذائلها، وأن شخصية الإنسان المؤمن لا بدّ أن تكون متحليّة بتلك الأخلاق الفاضلة منزهة عن الرذائل، لبناء مجتمع إنساني مثالي يجمع بين رضى اللّه تعالى وتماسك المجتمع ووئامه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تشتمل هذه المحاضرات على مواضيع تاريخية وثقافية واجتماعية وسياسية وعلى التوجيهات العامة،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في هذه المحاضرات كثرة الاستشهاد بالقرآن الكريم وبأحاديث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وبفقه أهل البيت، فهي زاد المؤمن، لأنها النور الذي فيه الهداية لمن وعاه وطبّقه في حياته، وكان يقول جواباً لمن سأله عن هذه الكثرة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وظيفتنا إلّا تعريف الناس بالقرآن والرسول وآله؟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كان كثير المطالعة والكتابة والتدريس لتفسير القرآن ولأحاديث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الفقهاء الماضين رحمهم اللّه، حتى </w:t>
      </w:r>
    </w:p>
    <w:p>
      <w:pPr>
        <w:pStyle w:val="BookText"/>
        <w:rPr/>
      </w:pPr>
      <w:r>
        <w:rPr>
          <w:rFonts w:ascii="Amiri" w:hAnsi="Amiri" w:eastAsia="Amiri" w:cs="Amiri"/>
          <w:color w:val="111111"/>
          <w:sz w:val="28"/>
          <w:sz w:val="28"/>
          <w:szCs w:val="28"/>
          <w:rtl w:val="true"/>
          <w:lang w:bidi="ar-SA"/>
        </w:rPr>
        <w:t>ألّف موسوعة فقهية واسعة وهي موسوعة الفقه في مائة وستين مجلداً والتي تشتمل مضافاً إلى البحوث المتداولة من الطهارة إلى الديات، بحوثاً في مختلف العلوم الحديثة لتبيان نظرة الإسلام فيها كالسياسة والاقتصاد والاجتماع والبيئة وفلسفة التاريخ والسلام وغير ذلك، وكان ذلك أيضاً من موادّ محاضراته التي ضمّنها بعضاً من تلك البحوث بما يتناسب مع فهم المستمعين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همّه إحياء سنن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تركها المسلمون أو طواها النسيان، فكان يذكّر بها ويشجع الناس عليها، وخاصة في الأمور الاجتماعية كالزواج المبكر وطريقة الحياة في مختلف شؤونها، ولذا أكثر من ذكرها في محاضراته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محاضرات الإمام الشيرازي أنه اتّبع اسلوب السهل الممتنع، حيث كان يقرّب الأفكار السامية والتي يصعب فهمها بأيسر العبارات وأوضح الأمثلة، وكان يتجنّب التعقيد والاصطلاحات الصعبة، وإذا رأى من اللازم ذكر الاصطلاحات العلمية كان يشفعها بتوضيح وتسهيل للفكرة، وذلك اقتداءً بالقرآن حيث إن اللّه يسّره مع عمق معانيه لينتفع بظاهره الجميع وليتدبره من هو أهل لذلك</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هذه المحاضرات الإكثار في القصص التي فيها العِبر، اقتفاءً للقرآن الكريم، لأن أسلوب القصة يعبّئ حماس المستمع أو القارئ، ولأن الأفكار السامية لو صيغت في قالب القصص كانت أكثر تأثيراً على الناس وأشد إقناعاً لهم وأجلى للفكرة بحيث يصبح فهمها أسهل، وخاصة إذا كانت القصص من الذين يتأسى بهم الناس ويعتقدون بهم ممّن دخلوا في وجدان الأمة كالأنبياء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الأجلاء والعلماء الخيرة، وكذلك قصص الأشرار الذين انتهكوا حرمة اللّه سبحانه وحُرَم رسوله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تكون حكاية أفعالهم المشينة منفراً للناس عن تلكم الأعمال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ركّزت هذه المحاضرات على أوضاع المسلمين بنحو خاص، فقد كان الإمام الشيرازي كثير المطالعة وكثير التحقيق والبحث والسؤال عن أحوال المسلمين قديماً وحديثاً، رغم التعتيم الإعلامي، فما كان يلتقي بالزوار من البلاد الإسلامية أو غير الإسلامية إلّا ويسألهم عن أحوال المسلمين في تلكم البلاد وأمور معاشهم ومعادهم، كما كان يتابع المنشورات الإعلامية التي تنقل أخبار المسلمين وأمورهم في شرق الأرض وغربها، هذا مضافاً إلى إكثاره من مطالعة مختلف الكتب في هذا المضمار، ولذا كانت له معرفة واسعة بأحوالهم ويذكر شطراً منها في محاضرته للمثال أو للاستنهاض أو الحثّ والتحريض، فقد كان أكبر همّه إنقاذ المسلمين من وضعهم المرزي حيث تُركت أحكام الإسلام واُستبدلت بالأحكام الوضعية في مختلف مناحي الحياة، مع جور الظالمين واستبدادهم، وسيطرة المستعمرين على بلاد المسلمين ونهب ثرواتهم وقتل أبنائهم ومنع تطورهم مادياً ومعنوياً، وكان يرى أن العلاج يكمن في الرجوع إلى القرآن الكريم، وخاصة الآيات المنسيّة الخمس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الأخوة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وآية الأمة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هَٰذِهِ أُمَّتُكُمْ أُمَّةً وَٰحِدَةً</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وآية الحرية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وآية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وآية التعددية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ذَٰلِكَ فَلْيَتَنَافَسِ الْمُتَنَٰفِسُونَ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وغيرها، ولذاركّز </w:t>
      </w:r>
    </w:p>
    <w:p>
      <w:pPr>
        <w:pStyle w:val="BookText"/>
        <w:rPr/>
      </w:pPr>
      <w:r>
        <w:rPr>
          <w:rFonts w:ascii="Amiri" w:hAnsi="Amiri" w:eastAsia="Amiri" w:cs="Amiri"/>
          <w:color w:val="111111"/>
          <w:sz w:val="28"/>
          <w:sz w:val="28"/>
          <w:szCs w:val="28"/>
          <w:rtl w:val="true"/>
          <w:lang w:bidi="ar-SA"/>
        </w:rPr>
        <w:t>على هذه الآيات كثيراً في محاضراته وكتبه، تذكيراً للمسلمين بها وإفهاماً وبياناً لهم، لعلّهم يعملون بها فينظر اللّه إليهم نظرة رحيمة وينقذهم مما 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يتميّز الإمام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وقولاً وكتابةً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جمع بين القديم والجديد، الأصالة والمعاصرة، فهو تمسك بالإسلام وأحكامه وعقائده وأصوله، وأضاف إلى ذلك العلومَ الجديدة في ضمن أسس الاجتهاد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نادراً ما نراه، إذ إن أكثر من توجه إلى الأمور الجديدة لمّا رأى تعارض بعضها مع أحكام الشرع حاول تأويل التراث الإسلامي بما ينطبق على الأمور المحدثة، كما أن أكثر من تمسك بالتراث ترك العلوم الجديدة ولم يعتنِ حتى بالصحيح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 الشيرازي فقد جمع بين التراث القرآني والروائي والفقهي مع ما لا يعارضها من المستجدات، ولذا كلّما رأى أو سمع علماً جديداً كان يدقق فيه فيقبل منه ما لا يعارض الكتاب وسنة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ويرفض ما كان يعارضهما، كما كان أحياناً يغيّر أو يطوّر في الجديد بحيث ينسجم مع الشرع القويم، هذا مضافاً إلى ما ابتكره من أفكار ورؤى وأطروحات ضمّنها في كتبه ومحاضراته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الشيرازي مارس جهاد الكلمة ضد الحكومات الجائرة لكي تترك الأحكام والأساليب المخالفة للشرع القويم، أو لتغييرها إلى أنظمة تعمل حسب الكتاب وسنة الرسول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يصدح بذلك في محاضراته وكتبه والتي كلّفته الكثير حتى طاردته الحكومات الجائرة فاضطر إلى هجرات متعددة، وقد منعت تلكم الأنظمة الجائرة نشر بعض كتبه ومحاضراته وأحياناً أبادت جزءاً منها، لكن ذلك كلّه لم يوقفه عن نشاطه الإسلامي والتوعوي والتربوي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مميزات أخرى في هذه الموسوعة لم نذكرها اختصاراً، لكنّا نُحيلها إلى ذكاء الفاحص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واصل الإمام الشيرازي محاضراته إلى آخر ليلة من حياته رغم هجوم الأمراض والعلل والمشاكل السياسية عليه، وكان آخر ظهور علني له هو محاضرة ألقاها على جمع من المؤمنات والتي طُبعت بعد ذلك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المحاضرة الأخيرة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ذلك بقليل انتقلت روحه الطاهرة إلى بارئها، واستراح من همّ الدنيا وغمّها بعد خمسة وسبعين عاماً لم يعرف فيها الكلل والملل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أخلص للّه فإنه سبحانه أنمى ما بذره فكان مَثَل كلمته كمثل شجرة طيبة أصلها ثابت وفرعها في السماء، فقد قيّض اللّه تعالى ثلة من المؤمنين يحملون تلكم الأفكار وينشرون ذلك التراث رغم كثرة المعوقات، وما كان للّه ينمو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هذه المحاضرات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محاضراته ممّا عثرنا عليها، وقد قام جمع من الأفاضل بتنزيلها وصياغتها، وقد طبع بعضها في سنين متمادية وبشكل متفرق،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الشجرة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بجمع ما طُبع وإضافة ما لم يُطبع ثم تحريرها نصياً مع تخريج مصادرها ومراعاة آخر ما توصّل إليه علم التحقيق وعلائم التنقيط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التنويه بأن هناك محاضرات كثيرة عثرنا عليها مؤخراً وهي في طور الإعداد، ولعلّ اللّه يوفقنا لطباعتها لاحقاً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والشكر موصول إلى الأعلام الكرام الذين ساهموا في إعداد هذه المحاضرات وطباعتها، خاصة سماحة الشيخ فاضل الصفار وفضيلة الشيخ علي الفدائي حيث أعدّا أكثر هذه 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وصياغةً وتحقيقاً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نتقدم بالشكر إلى فضيلة الشيخ مؤيد المؤيد حيث ساهم في ترتيب هذه الموسوعة </w:t>
      </w:r>
    </w:p>
    <w:p>
      <w:pPr>
        <w:pStyle w:val="BookText"/>
        <w:rPr/>
      </w:pPr>
      <w:r>
        <w:rPr>
          <w:rFonts w:ascii="Amiri" w:hAnsi="Amiri" w:eastAsia="Amiri" w:cs="Amiri"/>
          <w:color w:val="111111"/>
          <w:sz w:val="28"/>
          <w:sz w:val="28"/>
          <w:szCs w:val="28"/>
          <w:rtl w:val="true"/>
          <w:lang w:bidi="ar-SA"/>
        </w:rPr>
        <w:t>وتحقيقها والتدقيق فيها، وغيرهم ممن ساهم في إعداد وطباعة هذه المحاضرات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الموسوعة التي اقتبسنا اسمها من وصف الجنة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دَانِيَةٌ</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فحقاً هذه المحاضرات رغم عمق مضامينها ميسّرة سهلة التناول لمن أراد أن يقتطف منها الأفكار الإسلامية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يُعلي درجات الإمام الشيرازي الراحل، النجم الذي لم يستطع الموت أن يُخفت نوره، وأن ينفع بهذه الموسوعة المؤمنين كما نفعهم بتلكم المحاضرات، وأن يجعل هذه الموسوعة حلقة من حلقات تطبيق تلك الأفكار، 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الشجرة الطيبة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يوم ميلاد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5186_207405"/>
      <w:bookmarkStart w:id="17" w:name="pg15186_207405"/>
      <w:bookmarkEnd w:id="17"/>
    </w:p>
    <w:p>
      <w:pPr>
        <w:pStyle w:val="Heading2"/>
        <w:numPr>
          <w:ilvl w:val="1"/>
          <w:numId w:val="1"/>
        </w:numPr>
        <w:rPr/>
      </w:pPr>
      <w:bookmarkStart w:id="18" w:name="pg15186_207405"/>
      <w:bookmarkStart w:id="19" w:name="__RefHeading___Toc2316998_2142443653"/>
      <w:bookmarkStart w:id="20" w:name="_Toc6"/>
      <w:bookmarkEnd w:id="18"/>
      <w:bookmarkEnd w:id="19"/>
      <w:r>
        <w:rPr>
          <w:rtl w:val="true"/>
        </w:rPr>
        <w:t>الإصلاح الاجتماعي</w:t>
      </w:r>
      <w:bookmarkEnd w:id="20"/>
    </w:p>
    <w:p>
      <w:pPr>
        <w:pStyle w:val="Heading3"/>
        <w:numPr>
          <w:ilvl w:val="2"/>
          <w:numId w:val="1"/>
        </w:numPr>
        <w:rPr/>
      </w:pPr>
      <w:bookmarkStart w:id="21" w:name="__RefHeading___Toc2317000_2142443653"/>
      <w:bookmarkStart w:id="22" w:name="_Toc7"/>
      <w:bookmarkEnd w:id="21"/>
      <w:r>
        <w:rPr>
          <w:rtl w:val="true"/>
        </w:rPr>
        <w:t>الإصلاح</w:t>
      </w:r>
      <w:bookmarkEnd w:id="2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نَّجْوَىٰهُمْ إِلَّا مَنْ أَمَرَ بِصَدَقَةٍ أَوْ مَعْرُوفٍ أَوْ إِصْلَٰحِ بَيْنَ النَّاسِ وَمَن يَفْعَلْ ذَٰلِكَ ابْتِغَاءَ مَرْضَاتِ اللَّهِ فَسَوْفَ نُؤْتِيهِ أَجْرًا عَظِيمًا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الكريمة تدل على أهمية إلاصلاح الاجتماعي،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يحبها اللّه إصلاح بين الناس إذا تفاسدوا، وتقارب بينهم إذا تباعدوا</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عمل رجل عملاً بعد إقامة الفرائض خيراً من إصلاح بين الناس، يقول خيراً، أو يتمنى خيراً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مصداق للإصلاح بين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بين إثنين من شيعتنا منازعة فافتدها من مالي</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من أصحاب ابن دأب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لقيت الناس يتحدثون أن العرب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اللّه فينا نبياً يكون في بعض أصحابه سبعون خصلة من مكارم الدنيا والآخرة، فنظروا وفتشوا هل يجتمع عشر خصال في واحد فضلاً عن سبعين، فلم يجدوا خصالاً مجتمعة للدين والدنيا، ووجدوا عشر خصال مجتمعة في الدنيا، وليس في الدين منها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نظروا وفتشوا في العرب، وكان الناظر في ذلك أهل النظر، فلم يجتمع في أحد خصال مجموعة للدين والدنيا بالاضطرار على ما أحبوا وكرهوا إلّا في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فحسدوه عليها حسداً أنغل القلوب وأحبط الأعمال، وكان أحق الناس وأولاهم بذلك؛ إذ هدم اللّه عزّ وجلّ به بيوت المشركين، ونصر 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 به الدين في قتله مَن قتل من المشركين في مغازي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الخصال؟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نفسه دونه، والحفيظة ودفع الضيم عنه، والتصديق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بالوعد، والزهد، وترك الأمل، والحياء، والكرم، والبلاغة في الخطب، والرئاسة، والحلم، والعلم، والقضاء بالفصل، والشجاعة، وترك الفرح عند الظفر، وترك إظهار المرح، وترك الخديعة والمكر والغدر، وترك المثلة وهو يقدر عليها، والرغبة الخالصة إلى اللّه، وإطعام الطعام على حبه، وهوان ما ظفر به من الدنيا عليه، وتركه أن يفضل نفسه وولده على أحد من رعيته، وطعمه أدنى ما تأكل الرعية، ولباسه أدنى ما يلبس أحد من المسلمين، وقسمه بالسوية، وعدله في الرعية، والصرامة في حربه وقد خذله الناس، فكان في خذل الناس وذهابهم عنه بمنزلة اجتماعهم عليه، طاعة للّه وانتهاء إلى أمره، والحفظ وهو الذي تسميه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حتى 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أذنا واعية، والسماحة، وبث الحكمة، واستخراج الكلمة، والإبلاغ في الموعظة، وحاجة الناس إليه إذا حضر، حتى </w:t>
      </w:r>
    </w:p>
    <w:p>
      <w:pPr>
        <w:pStyle w:val="BookText"/>
        <w:rPr/>
      </w:pPr>
      <w:r>
        <w:rPr>
          <w:rFonts w:ascii="Amiri" w:hAnsi="Amiri" w:eastAsia="Amiri" w:cs="Amiri"/>
          <w:color w:val="111111"/>
          <w:sz w:val="28"/>
          <w:sz w:val="28"/>
          <w:szCs w:val="28"/>
          <w:rtl w:val="true"/>
          <w:lang w:bidi="ar-SA"/>
        </w:rPr>
        <w:t>لايؤخذ إلّا بقوله، وانفلاق ما في الأرض على الناس حتى يستخرجه، والدفع عن المظلوم، وإغاثة الملهوف، والمروءة، وعفة البطن والفرج، وإصلاح المال بيده ليستغني به عن مال غيره، وترك الوهن والاستكانة، وترك الشكاية في موضع ألم الجراحة، وكتمان ما وجد في جسده من الجراحات من قرنه إلى قدمه، وكانت ألف جراحة في سبيل اللّه، والأمر بالمعروف والنهي عن المنكر، وإقامة الحدود ولو على نفسه، وترك الكتمان فيما للّه فيه الرضى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فكر الخلق إلى ما هم عليه من الوجود بصفته إلى ما مال غيره، ثم حاجة الناس إليه وغناه عنهم، إنه لم ينزل بالناس ظلماء عمياء كان لها موضعاً غيره، مثل مجي‌ء اليهود يسألونه ويتعنَّتونه، ويخبر بما في التوراة وما يجدون عندهم، فكم يهودي قد أسلم وكان سبب إسلامه هو، وأما غناه عن الناس فإنه لم يوجد على باب أحد قط يسأله عن كلمة، ولا يستفيد منه حرفاً، ثم الدفع عن المظلوم وإغاثة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سعيد بن قيس الهمداني رآه يوماً في فناء 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بهذه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خرجت إلّا لأعين مظلوماً، أو أغيث ملهوفاً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فبينا هو كذلك، إذ أتته امرأة قد خُلع قلبها، لا تدري أين تأخذ من الدنيا، حتى وقفت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ظلمني زوجي وتعدى علي وحلف ليضربني، فاذهب معي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فطأطأ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ثم رفعه،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يؤخذ للمظلوم حقه غير متعتع، وأين منزلك؟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 حتى انتهت إلى منزلها،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فخرج شاب عليه إزار ملونة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 اللّه، فقد أخفت </w:t>
      </w:r>
    </w:p>
    <w:p>
      <w:pPr>
        <w:pStyle w:val="BookText"/>
        <w:rPr/>
      </w:pP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وذاك، واللّه لأحرقنها بالنار لكلامك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 بالمعروف وأنهاك عن المنكر، وترد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الناس من السكك يسألون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وقفوا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في يده الشاب،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اعف عني عفا اللّه عنك، واللّه لأكونن أرضاً تطؤني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فأمرها بالدخول إلى منزلها، وانكفأ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أصلح بي بين مرأة وزوجها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نَّجْوَىٰهُمْ إِلَّا مَنْ أَمَرَ بِصَدَقَةٍ أَوْ مَعْرُوفٍ أَوْ إِصْلَٰحِ بَيْنَ النَّاسِ وَمَن يَفْعَلْ ذَٰلِكَ ابْتِغَاءَ مَرْضَاتِ اللَّهِ فَسَوْفَ نُؤْتِيهِ أَجْرًا عَظِيمًا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المروءة، وعفة البطن والفرج، وإصلاح المال، فهل رأيتم أحداً ضرب الجبال بالمعاول، فخرج منها مثل أعناق الجزر، كلما خرجت عنق،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الوارث، ثم يبدو له فيجعلها صدقة بتلة</w:t>
      </w:r>
      <w:r>
        <w:rPr>
          <w:rStyle w:val="FootnoteAnchor"/>
          <w:rtl w:val="true"/>
        </w:rPr>
        <w:footnoteReference w:id="13"/>
      </w:r>
      <w:r>
        <w:rPr>
          <w:rFonts w:ascii="Amiri" w:hAnsi="Amiri" w:eastAsia="Amiri" w:cs="Amiri"/>
          <w:color w:val="111111"/>
          <w:sz w:val="28"/>
          <w:sz w:val="28"/>
          <w:szCs w:val="28"/>
          <w:rtl w:val="true"/>
          <w:lang w:bidi="ar-SA"/>
        </w:rPr>
        <w:t>إلى أن يرث اللّه الأرض ومن عليها، لينصرف النيران عن وجهه، ويصرف وجهه عن النار، ليس لأحد من أهل الأرض أن يأخذوا من نبات نخلة واحدة حتى يطبق كل ما ساح عليه ماؤه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يحمل الوسق فيه ثلاثمائة ألف نواة،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ثلاثمائة ألف نخلة،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فيغرس النوى كلها فلا يذهب منه نواة ينبع وأعاجيبها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الوهن والاستكانة، إنه انصرف من أحد وبه ثمانون </w:t>
      </w:r>
    </w:p>
    <w:p>
      <w:pPr>
        <w:pStyle w:val="BookText"/>
        <w:rPr/>
      </w:pPr>
      <w:r>
        <w:rPr>
          <w:rFonts w:ascii="IRNazanin" w:hAnsi="IRNazanin" w:eastAsia="IRNazanin"/>
          <w:color w:val="111111"/>
          <w:sz w:val="28"/>
          <w:sz w:val="28"/>
          <w:szCs w:val="28"/>
          <w:rtl w:val="true"/>
          <w:lang w:bidi="fa-IR"/>
        </w:rPr>
        <w:t>جراحة، يدخل الفتائل من موضع ويخرج من موضع، فدخل عليه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وهو مثل المضغة على نطع، 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يصيبه هذا في اللّه لحق على اللّه أن يفعل به ويفعل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مجيباً له وبكى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الحمد للّه الذي لم يرني ولَّيت عنك، ولا فررت، بأبي أنت وأمي كيف حُرمتُ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 ورائك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سفيان قد أرسل موعده بيننا وبينكم حمراء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واللّه لو حملت على أيدي الرجال ما تخلفت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قَٰتَلَ مَعَهُ رِبِّيُّونَ كَثِيرٌ فَمَا وَهَنُواْ لِمَا أَصَابَهُمْ فِي سَبِيلِ اللَّهِ وَمَا ضَعُفُواْ وَمَا اسْتَكَانُواْ وَاللَّهُ يُحِبُّ الصَّٰبِرِينَ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ونزلت الآية فيه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لِنَفْسٍ أَن تَمُوتَ إِلَّا بِإِذْنِ اللَّهِ كِتَٰبًا مُّؤَجَّلًا وَمَن يُرِدْ ثَوَابَ الدُّنْيَا نُؤْتِهِ مِنْهَا وَمَن يُرِدْ ثَوَابَ الْأخِرَةِ نُؤْتِهِ مِنْهَا وَسَنَجْزِي الشَّٰكِرِينَ</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ترك الشكاية في ألم الجراحة، شكت المرأتان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يلقى وقالتا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خشينا عليه مما تدخل الفتائل في موضع الجراحات، من موضع إلى موضع، وكتمانه ما يجد من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ما به من أثر الجراحات عند خروجه من الدنيا فكانت ألف جراحة من قرنه إلى قدمه صلوات اللّه عليه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هكذا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وكذلك هم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يلزم أن يكون تابعيهم والمقتدين بسيرتهم بعون اللّه</w:t>
      </w:r>
      <w:r>
        <w:rPr>
          <w:rFonts w:eastAsia="IRNazanin" w:cs="IRNazanin"/>
          <w:color w:val="111111"/>
          <w:sz w:val="28"/>
          <w:szCs w:val="28"/>
          <w:rtl w:val="true"/>
          <w:lang w:bidi="fa-IR"/>
        </w:rPr>
        <w:t xml:space="preserve">. </w:t>
      </w:r>
      <w:bookmarkStart w:id="23" w:name="pg15186_207410"/>
    </w:p>
    <w:p>
      <w:pPr>
        <w:pStyle w:val="Heading3"/>
        <w:numPr>
          <w:ilvl w:val="2"/>
          <w:numId w:val="1"/>
        </w:numPr>
        <w:rPr/>
      </w:pPr>
      <w:bookmarkStart w:id="24" w:name="__RefHeading___Toc2317002_2142443653"/>
      <w:bookmarkStart w:id="25" w:name="_Toc8"/>
      <w:bookmarkEnd w:id="23"/>
      <w:bookmarkEnd w:id="24"/>
      <w:r>
        <w:rPr>
          <w:rtl w:val="true"/>
        </w:rPr>
        <w:t>الكفاءة والقدرة</w:t>
      </w:r>
      <w:bookmarkEnd w:id="25"/>
    </w:p>
    <w:p>
      <w:pPr>
        <w:pStyle w:val="BookText"/>
        <w:rPr/>
      </w:pPr>
      <w:r>
        <w:rPr>
          <w:rFonts w:ascii="Amiri" w:hAnsi="Amiri" w:eastAsia="Amiri" w:cs="Amiri"/>
          <w:color w:val="111111"/>
          <w:sz w:val="28"/>
          <w:sz w:val="28"/>
          <w:szCs w:val="28"/>
          <w:rtl w:val="true"/>
          <w:lang w:bidi="ar-SA"/>
        </w:rPr>
        <w:t>الكفاءة والقدرة هي من مقومات الإصلاح الاجتماعي، وما نراه اليوم من كثرة المشاكل في بلاد المسلمين فإن من أسبابها عدم القدرة والكفاءة القيادية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المقصود بالكفاءة مجرد الادعاء بالكفاءة والأهلية، أو إطلاق الشعارات الخالية من المضمون، بل هي الحالة الواقعية للكفاءة التي يلزم أن نوجهها وننميها على مستوى الأفراد وعلى مستوى الجماعة، بل على مستوى الأمة؛ لأنه لا فرق في الحاجة إلى ذلك كله، أي إلى كفاءة الفرد وكفاءة المجتمع، حيث يعتبر أحدهما مكملاً للآخر، ولذا يلزم السعي الجاد والمتواصل من أجل تنمية الكفاءات للحصول على ثمراتها بالشكل الأفضل والمطلوب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وجود المؤهلات وعدمها في الفرد أو الأمة، يتضح من خلال أداء وإنجاز الأعمال الموكلة للفرد أو للأمة، ودرجة النجاح أوالفشل فيهما،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الشخص الفلاني، أو الأمة الفلانية، لديها القدرة والكفاءة على أداء مهمتها، أو نقول العكس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الشخص أو تلك الأمة ليست لها القدرة أو الكفاءة على أداء مهامها في هذا المجتمع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التقييم موجود في المجتمعات كافة، سواء كانت تلك المجتمعات غربية أو شرقية، أو مجتمعات إسلامية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في القرن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من الامتحان بنتائج غير موفقة، قابلها العالم بردود فعل معاكسة، وكانت ذلك بطبيعة الحال مؤشراً واضحاً على عدم أهلية وقدرة المسلمين على أداء الدور الريادي الذي خلفه لهم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 المتقين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إدارة الأمة، مما جعل أمورهم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تصبح تحت تسلط الغربيين والشرقيين، وأصبح بعض </w:t>
      </w:r>
    </w:p>
    <w:p>
      <w:pPr>
        <w:pStyle w:val="BookText"/>
        <w:rPr/>
      </w:pPr>
      <w:r>
        <w:rPr>
          <w:rFonts w:ascii="Amiri" w:hAnsi="Amiri" w:eastAsia="Amiri" w:cs="Amiri"/>
          <w:color w:val="111111"/>
          <w:sz w:val="28"/>
          <w:sz w:val="28"/>
          <w:szCs w:val="28"/>
          <w:rtl w:val="true"/>
          <w:lang w:bidi="ar-SA"/>
        </w:rPr>
        <w:t>المسلمين بأفعالهم عوناً لأعداء الإسلام وأعداء الدين على الإسلام والمسلمين، كما قالأحد الشعراء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وإخوانٍ تخذتهم دروعاً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فكانوها ولكن للأعادي</w:t>
      </w:r>
    </w:p>
    <w:p>
      <w:pPr>
        <w:pStyle w:val="BookText"/>
        <w:rPr/>
      </w:pPr>
      <w:r>
        <w:rPr>
          <w:rFonts w:ascii="Amiri" w:hAnsi="Amiri" w:eastAsia="Amiri" w:cs="Amiri"/>
          <w:color w:val="111111"/>
          <w:sz w:val="28"/>
          <w:sz w:val="28"/>
          <w:szCs w:val="28"/>
          <w:rtl w:val="true"/>
          <w:lang w:bidi="ar-SA"/>
        </w:rPr>
        <w:t xml:space="preserve">وخلتهم سهاماً صائبات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فكانوها ولكن في فؤادي</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والأمة الإسلامية حينما أدت الدور الرسالي، واستطاعت أن تثبت قدرتها على ريادة العالم وقيادته إلى شاطئ الأمن والسعادة، كانت ملتفة بقيادة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مصداقاً حقيقياً للآية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 وَلَوْ ءَامَنَ أَهْلُ الْكِتَٰبِ لَكَانَ خَيْرًا لَّهُم مِّنْهُمُ الْمُؤْمِنُونَ وَأَكْثَرُهُمُ الْفَٰسِقُونَ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في هذه الآية الكريمة تنبيه إلى لزوم الدعوة إلى الخير والأمر بالمعروف والنهي عن المنكر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وكان لمجرد الربط، لا بمعنى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 أُخْرِجَتْ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جماعة ظهرت للناس، فإن كل أمة تظهر للناس في فترة، ثم تختفي وتغيب، لتأخذ مكانها أمة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المسلمون خير أمة لخصال ثلاث، بها تترقى الأمم إلى أوج عزّها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 بِالْمَعْرُوفِ وَتَنْهَوْنَ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المجتمع إذا خلا من هذين الواجبين أخذ يهوي نحو السُّفل، لما جُبل عليه من الفساد والفوضى والشغب، فإذا تحلّى المجتمع بهذين الأمرين أخذ يتقدم نحو الكمال بمدارج الإنسانية والحضارة الحقيقية، حتى يصل إلى قمة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صحيحاً لا كإيمان أهل الكتاب والمشركين، والإيمان </w:t>
      </w:r>
    </w:p>
    <w:p>
      <w:pPr>
        <w:pStyle w:val="BookText"/>
        <w:rPr/>
      </w:pPr>
      <w:r>
        <w:rPr>
          <w:rFonts w:ascii="IRNazanin" w:hAnsi="IRNazanin" w:eastAsia="IRNazanin"/>
          <w:color w:val="111111"/>
          <w:sz w:val="28"/>
          <w:sz w:val="28"/>
          <w:szCs w:val="28"/>
          <w:rtl w:val="true"/>
          <w:lang w:bidi="fa-IR"/>
        </w:rPr>
        <w:t xml:space="preserve">الصحيح باللّه رأس الفضائل، فإنه مع قطع النظر عن كونه إدراكاً لأعظم حقيقة كونية، فهو محفّز شديد نحو جميع أنواع الخير، ومنفّر قوي عن جميع أصناف الشر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ءَامَنَ أَهْلُ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إيماناً صحيحاً بعدم الشرك، وقبول قول اللّه سبحانه في نبوة نبي الإسلام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دينهم ودنياهم، حتى تنظم دنياهم على ضوء الإسلام، فتخلو من الجهل والمرض والفقر والرذيلة، ويكونون في الآخرة سعداء ينجون من عذاب اللّه، وليس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التفضيل، بل هو تعبير عرفي، حيث يظهر للناس أنهم في خير في الجملة وعلى هذا يكون إيمانهم أكثر خيراً وأفضل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بيّن سبحانه أن ليس كل الذين كانوا من أهل الكتاب بقوا على طريقتهم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جاء به كالنجاشي وابن سلام وغيرهما،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وَأَكْثَرُهُمُ الْفَٰسِقُونَ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الخارجون عن طاعة اللّه باتباع أهوائهم المضلّة وطرائقهم الزائفة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ما لهذه الآية الكريمة من التأثير على إصلاح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الإصلاح بحاجة إلى الأمر بالمعروف والنهي عن المنكر، وبحاجة إلى الإيمان باللّه وبرسوله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وبالأئمة الأطهار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الأمة الإسلامية في يومنا هذا، فبعد أن حمل آباؤنا وأجدادنا مشاعل العلم والنور والحياة الحرة إلى العالم، أصبحنا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كوننا غير قادرين على أداء مهماتنا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نهدم ما بناه السابقون من مجد وشموخ</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فعلى المسلمين إن أرادوا الحصول على مافقدوه من الكرامة والعزة والقدرات والإمكانات التي تؤهلهم لتحمل المسؤولية بالشكل المطلوب، أن يهتموا بالإصلاح، وهو يشمل إصلاح النفس أولاً، ثم إصلاح المتجمع، </w:t>
      </w:r>
      <w:bookmarkStart w:id="26" w:name="pg15186_207413"/>
    </w:p>
    <w:p>
      <w:pPr>
        <w:pStyle w:val="BookText"/>
        <w:rPr/>
      </w:pPr>
      <w:bookmarkEnd w:id="26"/>
      <w:r>
        <w:rPr>
          <w:rFonts w:ascii="Amiri" w:hAnsi="Amiri" w:eastAsia="Amiri" w:cs="Amiri"/>
          <w:color w:val="111111"/>
          <w:sz w:val="28"/>
          <w:sz w:val="28"/>
          <w:szCs w:val="28"/>
          <w:rtl w:val="true"/>
          <w:lang w:bidi="ar-SA"/>
        </w:rPr>
        <w:t>والمجتمع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كبير</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317004_2142443653"/>
      <w:bookmarkStart w:id="28" w:name="_Toc9"/>
      <w:bookmarkEnd w:id="27"/>
      <w:r>
        <w:rPr>
          <w:rtl w:val="true"/>
        </w:rPr>
        <w:t>إصلاح المجتمع الصغير</w:t>
      </w:r>
      <w:bookmarkEnd w:id="28"/>
    </w:p>
    <w:p>
      <w:pPr>
        <w:pStyle w:val="BookText"/>
        <w:rPr/>
      </w:pPr>
      <w:r>
        <w:rPr>
          <w:rFonts w:ascii="Amiri" w:hAnsi="Amiri" w:eastAsia="Amiri" w:cs="Amiri"/>
          <w:color w:val="111111"/>
          <w:sz w:val="28"/>
          <w:sz w:val="28"/>
          <w:szCs w:val="28"/>
          <w:rtl w:val="true"/>
          <w:lang w:bidi="ar-SA"/>
        </w:rPr>
        <w:t>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يأمرهم بما أمرهم اللّه، وينهاهم عما نهاهم اللّه، فإن أطاعوا كان قد وقاهم، وإن عصوه كان قد قضى ما عليه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المؤمن يورث أهل بيته العلم والأدب الصالح حتى يدخلهم الجنة جميعاً، حتى لا يفقد فيها منهم صغيراً ولا كبيراً ولا خادماً ولا جاراً، ولا يزال العبد العاصي يورث أهل بيته الأدب السيئ حتى يدخلهم النار جميعاً، حتى لا يفقد فيها منهم صغيراً ولا كبيراً ولا خادماً ولا جاراً</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قُواْ أَنفُسَكُمْ وَأَهْلِيكُمْ نَارًا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 أنفسنا وأَهلينا؟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الخير وذكِّروا به أَهليكم وأَدِّبوهم على طاعة اللّه 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بِالصَّلَوٰةِ وَاصْطَبِرْ عَلَيْهَا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w:t>
      </w:r>
    </w:p>
    <w:p>
      <w:pPr>
        <w:pStyle w:val="BookText"/>
        <w:rPr/>
      </w:pPr>
      <w:r>
        <w:rPr>
          <w:rFonts w:ascii="Amiri" w:hAnsi="Amiri" w:eastAsia="Amiri" w:cs="Amiri"/>
          <w:color w:val="111111"/>
          <w:sz w:val="28"/>
          <w:sz w:val="28"/>
          <w:szCs w:val="28"/>
          <w:rtl w:val="true"/>
          <w:lang w:bidi="ar-SA"/>
        </w:rPr>
        <w:t xml:space="preserve">إِسْمَٰعِيلَ إِنَّهُ كَانَ صَادِقَ الْوَعْدِوَكَانَ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أَهْلَهُ بِالصَّلَوٰةِوَالزَّكَوٰةِ وَكَانَ عِندَ رَبِّهِ مَرْضِيًّا</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يشكِّل الناس في هذه الحياة من حيث انتسابهم إلى العائلة أو المدرسة ونحوها مجتمعاً صغيراً، وهذه المجتمعات الصغيرة باندماجها مع بعض تكون مجتمعات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والمجتمع الصغير تقع مسؤولية إصلاحه على الأب والأم والمعلم، فاللازم على الأبوين أن يتعاملا مع الأطفال تعاملاً متزناً يجمع بين العقل والعاطفة معاً بدون إهمال أو تشديد، حتى تستكمل التربية جميع جوانبها العقلية والعاطفية، لأجل أن يستشعر الطفل بالأمن والاستقرار النفسي، وفي الوقت نفسه يعلمانه النظام والانضباط والنظافة والأدب والعمل وحب الآخرين والمشاركة الإيجابية معهم وعدم الاستبداد بالرأي وأن لا يكون أنانياً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الأم قريبة على الطفل فإنها تتمكن من التعرف على خصائص طفلها ومشاعره وأحاسيسه، فالأم لها الدور الأعظم بتربية الطفل تربية صالحة،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والفضل للآباء في تلقيحهم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البنين بأنفس الأعلاق</w:t>
      </w:r>
    </w:p>
    <w:p>
      <w:pPr>
        <w:pStyle w:val="BookText"/>
        <w:rPr/>
      </w:pPr>
      <w:r>
        <w:rPr>
          <w:rFonts w:ascii="Amiri" w:hAnsi="Amiri" w:eastAsia="Amiri" w:cs="Amiri"/>
          <w:color w:val="111111"/>
          <w:sz w:val="28"/>
          <w:sz w:val="28"/>
          <w:szCs w:val="28"/>
          <w:rtl w:val="true"/>
          <w:lang w:bidi="ar-SA"/>
        </w:rPr>
        <w:t xml:space="preserve">والأم أولى الوالدين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تسقيه من دم قلبها الخفاق</w:t>
      </w:r>
    </w:p>
    <w:p>
      <w:pPr>
        <w:pStyle w:val="BookText"/>
        <w:rPr/>
      </w:pPr>
      <w:r>
        <w:rPr>
          <w:rFonts w:ascii="Amiri" w:hAnsi="Amiri" w:eastAsia="Amiri" w:cs="Amiri"/>
          <w:color w:val="111111"/>
          <w:sz w:val="28"/>
          <w:sz w:val="28"/>
          <w:szCs w:val="28"/>
          <w:rtl w:val="true"/>
          <w:lang w:bidi="ar-SA"/>
        </w:rPr>
        <w:t xml:space="preserve">الأم مدرسة البنين وحسبهم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يغتدوا من ثديها المهراق</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ترضع الأجسام والأرواح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صدرها من صحة وخلاق</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أو كما قال الشاعر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لي بتربية النساء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الشرق علة ذلك الإخفاق</w:t>
      </w:r>
    </w:p>
    <w:p>
      <w:pPr>
        <w:pStyle w:val="BookText"/>
        <w:rPr/>
      </w:pPr>
      <w:r>
        <w:rPr>
          <w:rFonts w:ascii="Amiri" w:hAnsi="Amiri" w:eastAsia="Amiri" w:cs="Amiri"/>
          <w:color w:val="111111"/>
          <w:sz w:val="28"/>
          <w:sz w:val="28"/>
          <w:szCs w:val="28"/>
          <w:rtl w:val="true"/>
          <w:lang w:bidi="ar-SA"/>
        </w:rPr>
        <w:t xml:space="preserve">الأم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p>
    <w:p>
      <w:pPr>
        <w:pStyle w:val="BookText"/>
        <w:rPr/>
      </w:pPr>
      <w:r>
        <w:rPr>
          <w:rFonts w:ascii="Amiri" w:hAnsi="Amiri" w:eastAsia="Amiri" w:cs="Amiri"/>
          <w:color w:val="111111"/>
          <w:sz w:val="28"/>
          <w:sz w:val="28"/>
          <w:szCs w:val="28"/>
          <w:rtl w:val="true"/>
          <w:lang w:bidi="ar-SA"/>
        </w:rPr>
        <w:t xml:space="preserve">الأم روض إن تعهده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أورق أيّما إيراق</w:t>
      </w:r>
    </w:p>
    <w:p>
      <w:pPr>
        <w:pStyle w:val="BookText"/>
        <w:rPr/>
      </w:pPr>
      <w:r>
        <w:rPr>
          <w:rFonts w:ascii="Amiri" w:hAnsi="Amiri" w:eastAsia="Amiri" w:cs="Amiri"/>
          <w:color w:val="111111"/>
          <w:sz w:val="28"/>
          <w:sz w:val="28"/>
          <w:szCs w:val="28"/>
          <w:rtl w:val="true"/>
          <w:lang w:bidi="ar-SA"/>
        </w:rPr>
        <w:t xml:space="preserve">الأم أستاذ الأساتذة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مآثرهم مدى الآفاق</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ومن قبل ذلك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يعني إلغاءً لدور الأب كما هو واضح، فإن للأب دوراً تربوياً مهماً، بل بمعنى بيان أهمية دور الأم، وإثبات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المدرسة، فهي محل التربية الفكرية والعملية، وتقويم الطفل فيها أصعب من تقويمه في البيت، لاختلاط الأجواء الحسنة والسيئة، والنفس في اكتساب السيئات أسرع من اكتسابها الحسنات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مرحلة الشباب والمراهقة، وخاصة عندما ندرك أن هذه المرحلة مرحلة حساسة وخطيرة؛ لأنها مرحلة تفتح ونضوج الشهوات والغرائز، يكون من اللازم إدامة التربية والتثقيف والتوعية الإسلامية، والمواظبة على الحذر الشديد خوفاً من سراية، أو استفحال العادات والأفعال السيئة بين صفوف الجيل الناشئ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يلزم على الوالدين والمعلمين في المدارس، والمربين في المجتمع، كالخطباء والكتاب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يهتموا بالشباب أكثر من غيرهم، لحساسية مرحلتهم في تكوين شخصيتهم وسلوكهم الفردي والاجتماعي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المجتمع الصغير مندمج في المجتمع الكبير أو هو جزء لا </w:t>
      </w:r>
      <w:bookmarkStart w:id="29" w:name="pg15186_207416"/>
    </w:p>
    <w:p>
      <w:pPr>
        <w:pStyle w:val="BookText"/>
        <w:rPr/>
      </w:pPr>
      <w:bookmarkEnd w:id="29"/>
      <w:r>
        <w:rPr>
          <w:rFonts w:ascii="Amiri" w:hAnsi="Amiri" w:eastAsia="Amiri" w:cs="Amiri"/>
          <w:color w:val="111111"/>
          <w:sz w:val="28"/>
          <w:sz w:val="28"/>
          <w:szCs w:val="28"/>
          <w:rtl w:val="true"/>
          <w:lang w:bidi="ar-SA"/>
        </w:rPr>
        <w:t>يتجزأ منه، بل إن المجتمعات الصغيرة أساس تكونه، فيلزم أن نصلح الأساسوالأصل وهو العائلة، التي هي بمثابة اللبنة الأساسية لتكوين مجتمع صالح وأساس صلاح العائلة هو صلاح الأبوين، إضافة إلى عناصر التربية الأخرى كالمدرسة والبيئة الصغيرة، ومن هنا يلزم التوجيه الصالح والحسن في كل فقرات هذا المجتمع الصغير، من بعده يصل الأمر إلى المجتمع الكبير</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2317006_2142443653"/>
      <w:bookmarkStart w:id="31" w:name="_Toc10"/>
      <w:bookmarkEnd w:id="30"/>
      <w:r>
        <w:rPr>
          <w:rtl w:val="true"/>
        </w:rPr>
        <w:t>إصلاح المجتمع الكبير</w:t>
      </w:r>
      <w:bookmarkEnd w:id="31"/>
    </w:p>
    <w:p>
      <w:pPr>
        <w:pStyle w:val="BookText"/>
        <w:rPr/>
      </w:pPr>
      <w:r>
        <w:rPr>
          <w:rFonts w:ascii="Amiri" w:hAnsi="Amiri" w:eastAsia="Amiri" w:cs="Amiri"/>
          <w:color w:val="111111"/>
          <w:sz w:val="28"/>
          <w:sz w:val="28"/>
          <w:szCs w:val="28"/>
          <w:rtl w:val="true"/>
          <w:lang w:bidi="ar-SA"/>
        </w:rPr>
        <w:t>أما إصلاح المجتمع الكبير، فهو من أكثر الأمور تعقيداً وخطورة؛ إذ تتداخل في إصلاحه وتغييره نحو الأحسن عوامل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الاقتصاد، والسياسة، والاجتماع، والعمران،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والتأثير على سيرة المجتمع وضبط سلوكه وتوعيته وتهذيبه، يحتاج إلى جيش من المثقفين والمبلغين والمصلحين والمفكرين، فإن محاربة تعاطي الخمور والمواد المخدرة والانحراف والشذوذ الجنسي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فقط بفتح مدرسة، أو إخراج مجلة، وما أشبه ذلك؛ لأنها أمور جزئية لايمكن تخليص المجتمع الكبير بها وحدها من هذه الآفة، وإنما هذا النوع من الإصلاح بحاجة إلى تخطيط عام وبرنامج كامل يشمل أموراً وجوانب متعددة ويعالج المشاكل من جذورها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الإصلاح هو أن يكون القائمون به صالحين، وإلّا فإن فاقد الشيء لا يعطيه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والتخطيط العام لإصلاح المجتمع يبنى على دعائم وهي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القدرات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والحكم والمال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الإيمان، فإنه الوحيد الذي يمكن به تعديل الصفات والملكات والعواطف والأعمال، بحيث يجعلك مرتبطاً في كل أعمالك باللّه تعالى، فلن تجد الظلم أو </w:t>
      </w:r>
    </w:p>
    <w:p>
      <w:pPr>
        <w:pStyle w:val="BookText"/>
        <w:rPr/>
      </w:pPr>
      <w:r>
        <w:rPr>
          <w:rFonts w:ascii="Amiri" w:hAnsi="Amiri" w:eastAsia="Amiri" w:cs="Amiri"/>
          <w:color w:val="111111"/>
          <w:sz w:val="28"/>
          <w:sz w:val="28"/>
          <w:szCs w:val="28"/>
          <w:rtl w:val="true"/>
          <w:lang w:bidi="ar-SA"/>
        </w:rPr>
        <w:t>السرقة أو شرب الخمر أو الزنا وما شابه ذلك من المحرمات في مجتمع يسودهالإيمان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التكافؤ الموضوعي، أي الموازنة الدقيقة، والتعادل بين العلم والمال والحكم، لرفع الطغيان والاحتكار والتسلط، فإن في ذلك وقاية للمجتمع عن الانحراف والاستبداد، ودرهم وقاية خير من قنطار علاج، فإن أحد الأمور الثلاثة إذا لم يكن في متناول الجميع على حد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عدم امتلاك البعض قابلية الأخذ والاستيعاب من جهة عدم الاستطاعة الذاتية فكرياً أو جسمياً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ذلك الحرمان، والحرمان ينتهي إلى الانحراف؛ ولذا يلزم تحرير هذه الثلاثة من نير الرأسمالية والشيوعية ونحوهما، حتى يكون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والعمل، فالكل سيقدر على أن يحصل على فرص كسب المال بقدر الآخر، وكل يقدر على أن يحصل على أرقى مراتب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وفوقها، وكلّ يقدر على أن يحصل على الحكم بعد وجود المؤهلات له من الشرائط الشخصية، كالعلم 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حصلت الموازنة الصحيحة بين المعنويات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ينزلق المجتمع في مهاوي الانحراف، بخلاف ما إذا لم تحصل الموازنة، كما إذا كان المقام أو المنصب عند من لا علم له، أو العلم عند من لا تقوى لديه، أو المال عند من لا يمتلك الإيمان والرأفة على الفقراء، أو ما أشبه ذلك، فإن المجتمع حينئذٍ يصبح محلاً خصباً للانحراف، فعندها تثار التساؤلات والاحتجاجات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الشاب الفلاني يقدر على دخول الجامعة، وأنا لا أقدر مع أن مستواه الفكري مثلي؟</w:t>
      </w:r>
    </w:p>
    <w:p>
      <w:pPr>
        <w:pStyle w:val="BookText"/>
        <w:rPr/>
      </w:pPr>
      <w:r>
        <w:rPr>
          <w:rFonts w:ascii="Amiri" w:hAnsi="Amiri" w:eastAsia="Amiri" w:cs="Amiri"/>
          <w:color w:val="111111"/>
          <w:sz w:val="28"/>
          <w:sz w:val="28"/>
          <w:szCs w:val="28"/>
          <w:rtl w:val="true"/>
          <w:lang w:bidi="ar-SA"/>
        </w:rPr>
        <w:t>ولماذا تمكن فلان من الوصول إلى مجلس الأمة ولم أتمكن أنا؟</w:t>
      </w:r>
    </w:p>
    <w:p>
      <w:pPr>
        <w:pStyle w:val="BookText"/>
        <w:rPr/>
      </w:pPr>
      <w:r>
        <w:rPr>
          <w:rFonts w:ascii="Amiri" w:hAnsi="Amiri" w:eastAsia="Amiri" w:cs="Amiri"/>
          <w:color w:val="111111"/>
          <w:sz w:val="28"/>
          <w:sz w:val="28"/>
          <w:szCs w:val="28"/>
          <w:rtl w:val="true"/>
          <w:lang w:bidi="ar-SA"/>
        </w:rPr>
        <w:t>فهل ذلك لأنه من حاشية الحاكم، وأنا لست من حاشيته؟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ميزان العدالة حاشية السلطان؟ </w:t>
      </w:r>
      <w:bookmarkStart w:id="32" w:name="pg15186_207418"/>
    </w:p>
    <w:p>
      <w:pPr>
        <w:pStyle w:val="BookText"/>
        <w:rPr/>
      </w:pPr>
      <w:bookmarkEnd w:id="32"/>
      <w:r>
        <w:rPr>
          <w:rFonts w:ascii="Amiri" w:hAnsi="Amiri" w:eastAsia="Amiri" w:cs="Amiri"/>
          <w:color w:val="111111"/>
          <w:sz w:val="28"/>
          <w:sz w:val="28"/>
          <w:szCs w:val="28"/>
          <w:rtl w:val="true"/>
          <w:lang w:bidi="ar-SA"/>
        </w:rPr>
        <w:t>ولماذا لا أتمكن أنا من كسب المال الكافي لشؤوني مع كوني أمتلك الكفاءةوالاستعداد الجيد للعمل؟</w:t>
      </w:r>
    </w:p>
    <w:p>
      <w:pPr>
        <w:pStyle w:val="BookText"/>
        <w:rPr/>
      </w:pPr>
      <w:r>
        <w:rPr>
          <w:rFonts w:ascii="Amiri" w:hAnsi="Amiri" w:eastAsia="Amiri" w:cs="Amiri"/>
          <w:color w:val="111111"/>
          <w:sz w:val="28"/>
          <w:sz w:val="28"/>
          <w:szCs w:val="28"/>
          <w:rtl w:val="true"/>
          <w:lang w:bidi="ar-SA"/>
        </w:rPr>
        <w:t>إلى غير ذلك من أسباب تواجد الطبقية المنحرفة في كل من العلم والمال والحكم، مما يؤدي أن يكون الاجتماع محلاً لولادة الانحراف والظلم</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317008_2142443653"/>
      <w:bookmarkStart w:id="34" w:name="_Toc11"/>
      <w:bookmarkEnd w:id="33"/>
      <w:r>
        <w:rPr>
          <w:rtl w:val="true"/>
        </w:rPr>
        <w:t>إصلاح النفس</w:t>
      </w:r>
      <w:bookmarkEnd w:id="34"/>
    </w:p>
    <w:p>
      <w:pPr>
        <w:pStyle w:val="BookText"/>
        <w:rPr/>
      </w:pPr>
      <w:r>
        <w:rPr>
          <w:rFonts w:ascii="Amiri" w:hAnsi="Amiri" w:eastAsia="Amiri" w:cs="Amiri"/>
          <w:color w:val="111111"/>
          <w:sz w:val="28"/>
          <w:sz w:val="28"/>
          <w:szCs w:val="28"/>
          <w:rtl w:val="true"/>
          <w:lang w:bidi="ar-SA"/>
        </w:rPr>
        <w:t>أما إصلاح النفس وهو اللبنة الأولى في إصلاح المجتمع، فيعني تزكية النفس وتطهيرها من الذنوب والآثام، وتنقيتها من العيب أو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الصالحين هم الذين صلحت نفوسهم وأعمالهم، قال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النَّبِيِّۧنَ وَالصِّدِّيقِينَ وَالشُّهَدَاءِ وَالصَّٰلِحِينَ وَحَسُنَ أُوْلَٰئِكَ رَفِيقًا</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وَأَدْخَلْنَٰهُ فِي رَحْمَتِنَا إِنَّهُ مِنَ الصَّٰلِحِينَ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والصلاح على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ما هو مرتبة سامية وشريفة، ومنها متوسطة، وهكذا كل إنسان بحسب قدرته وقابليته على جهاد نفسه، فعن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أنفسكم على شهواتكم تحلّ قلوبكم الحكمة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إمام المتقين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الغايات لا ينالها إلّا ذوو التهذيب والمجاهدات</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الغاية من صلاح النفس هي رضا وطاعة اللّه تعالى والابتعاد عن معاصيه والفوز بالجنة، فلا يتمكن الإنسان من الوصول إليها إلّا بتهذيب النفس ومجاهدتها </w:t>
      </w:r>
      <w:bookmarkStart w:id="35" w:name="pg15186_207419"/>
    </w:p>
    <w:p>
      <w:pPr>
        <w:pStyle w:val="BookText"/>
        <w:rPr/>
      </w:pPr>
      <w:bookmarkEnd w:id="35"/>
      <w:r>
        <w:rPr>
          <w:rFonts w:ascii="Amiri" w:hAnsi="Amiri" w:eastAsia="Amiri" w:cs="Amiri"/>
          <w:color w:val="111111"/>
          <w:sz w:val="28"/>
          <w:sz w:val="28"/>
          <w:szCs w:val="28"/>
          <w:rtl w:val="true"/>
          <w:lang w:bidi="ar-SA"/>
        </w:rPr>
        <w:t>من كل ظلم وطغيان، وعدم اتباع هواها، والالتزام بإطاعة اللّه وطاعة من أوجبطاعته من ولي الأمر المعصوم الواجب اتباعه، وطلب العلم، وتقديم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أفضل الجهاد، وهو جهاد النفس، وثمرته الفوز برضا اللّه تعالى والجنة، فإنها غاية الغايات، وقد جاء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المجاهد نفسه على طاعة اللّه وعن معاصيه عند اللّه سبحانه بمنزلة برٍّ شهيد</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عليهم الجهاد الأكبر،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الجهاد الأكبر؟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الجهاد من جاهد نفسه التي بين جنبيه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بليةٌ فاجعلوا أموالكم دون أنفسكم، وإذا نزلت نازلةٌ فاجعلوا أنفسكم دون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الهالك من هلك دينه، والحريب من حرب دينه، ألا وإنه لا فقر بعد الجنة، ألا وإنه لا غنى بعد النار؛ لا يفك أسيرها ولا يبرأ ضريرها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2317010_2142443653"/>
      <w:bookmarkStart w:id="37" w:name="_Toc12"/>
      <w:bookmarkEnd w:id="36"/>
      <w:r>
        <w:rPr>
          <w:rtl w:val="true"/>
        </w:rPr>
        <w:t>المؤهلات الذاتية</w:t>
      </w:r>
      <w:bookmarkEnd w:id="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مدير بلدية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من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 هذا الشخص يوماً بجمع المهندسين وبعض طلبة الكليات المتخصصين في مجال العمارة والبناء، وطلب منهم أن يقدموا تقريراً هندسياً حول كيفية تجديد بناء قبة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جوابهم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العمل في غاية الصعوبة، ويتطلب تنفيذه الاستعانةبمهندسين من خارج البلاد، وعلى الأقل من البلدان المجاورة كتركيا وإيران مثلاً، وحتى لو توفر ذلك الكادر فإن المدة اللازمة لإنجاز هذا العمل تقدر بستة أشهر على أقل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مدة جاء معماري من أهل الخبرة في البناء من مدينة النجف الأشرف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مستعد لإنجاز هذا العمل بمدة لا تزيد على أربعين يوماً فيما إذا توافرت له كل الوسائل والإمكانات الضرورية، فوضع مدير كربلاء المقدسة كل ما يحتاجه هذا المعمار تحت تصرفه، وفعلاً جاء وأزال البناء القديم وأقام البناء الجديد بمدة أربعين يوماً، وكان ذلك طبعاً بفعل المهارة والكفاءة والخبرة التي يحملها ذلك المعماري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الواقعة تشير إلى أن وجود بعض الناس في مواقع لا يستحقونها، بل وإنهم يعتبرون خطراً على المجتمع بتقليدهم المناصب الكبيرة، بحيث اتخذوا من شهادتهم العلمية رمزاً يعلق على الجدران، وعند الأمور الصعبة والمحتاجة إلى بذل الوسع والجهد والتفكر تراهم يتجهون فوراً إلى غيرهم وخصوصاً البلاد الخارجية ولم يحاولوا لجهد بسيط في إنجاز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هؤلاء وغيرهم، نرى أن الغرب قد وضع يده على ثرواتنا وممتلكاتنا ومشاريعنا العمرانية والإنتاجية، في حين أن هناك في مجتمعاتنا من هو قادر وكفء على إقامة مثل هذه المشاريع وبتكاليف قليلة ومدة أقل، ولكنه لم يأخذ مكانه الصحيح، وغيره الذي يحمل عناوين كبيرة غير واقعية من شهادات جامعية وما أشبه، تراه في مكان ليس هو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بعض الحكومات تحارب هذه الكفاءات والقدرات الجيدة والحقيقية بحجة أنهم خطر على الدولة أو مرتبطون بفئة معادية، وحقيقة الأمر هي غير ذلك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 هذه القصة لا يحتاج الإنسان إلى أكثر من الهمّة العالية </w:t>
      </w:r>
      <w:bookmarkStart w:id="38" w:name="pg15186_207421"/>
    </w:p>
    <w:p>
      <w:pPr>
        <w:pStyle w:val="BookText"/>
        <w:rPr/>
      </w:pPr>
      <w:bookmarkEnd w:id="38"/>
      <w:r>
        <w:rPr>
          <w:rFonts w:ascii="Amiri" w:hAnsi="Amiri" w:eastAsia="Amiri" w:cs="Amiri"/>
          <w:color w:val="111111"/>
          <w:sz w:val="28"/>
          <w:sz w:val="28"/>
          <w:szCs w:val="28"/>
          <w:rtl w:val="true"/>
          <w:lang w:bidi="ar-SA"/>
        </w:rPr>
        <w:t>والإمكانيات التي هي دائماً متوفرة في البلاد الإسلامية</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317012_2142443653"/>
      <w:bookmarkStart w:id="40" w:name="_Toc13"/>
      <w:bookmarkEnd w:id="39"/>
      <w:r>
        <w:rPr>
          <w:rtl w:val="true"/>
        </w:rPr>
        <w:t>المبادئ الإسلامية</w:t>
      </w:r>
      <w:bookmarkEnd w:id="40"/>
    </w:p>
    <w:p>
      <w:pPr>
        <w:pStyle w:val="BookText"/>
        <w:rPr/>
      </w:pPr>
      <w:r>
        <w:rPr>
          <w:rFonts w:ascii="Amiri" w:hAnsi="Amiri" w:eastAsia="Amiri" w:cs="Amiri"/>
          <w:color w:val="111111"/>
          <w:sz w:val="28"/>
          <w:sz w:val="28"/>
          <w:szCs w:val="28"/>
          <w:rtl w:val="true"/>
          <w:lang w:bidi="ar-SA"/>
        </w:rPr>
        <w:t>مبادئ الإسلام هي القوام للإصلاح الاجتماعي، ومن أهم ما تعانيه مجتمعاتنا المعاصرة هو ترك العمل بمبادئ الإسلام، في حين استفاد الغرب من هذه المبادئ، وتفهم تجربتنا وأخذ يعمل بها، فنرى اليوم الكثير من القوانين الإسلامية يعمل بها في الغرب ورغم أنها ليست بشكلها السليم الحقيقي لكنها تؤتي بثمارها عندهم وتوجب بعض الإصلاح الاجتماعي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ذهب شخص إلى الغرب وحصل على الإقامة الأصولية في بلادهم، نراهم يقدمون له كل ما يحتاجه في تطوير حياته، فعندما يريد أن يشتري بيتاً فإنهم يساعدونه بتقديم القرض لشراء الدار، وإذا أراد أن ينشأ مؤسسة ذات منفعة عامة للمجتمع تدفع له الدولة مبلغاً ربما يساوي نصف كلفة تلك المؤسسة دون عوض، إيماناً منهم بأن هذه المؤسسة ستقوم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أو بآخر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خدمة لبلدهم ولشعبهم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نوع من الضمان الاجتماعي المعمول به في بلاد الغرب، والمفقود في بلاد الإسلام غالباً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ترك مالا فلأهله ولورثته، ومن ترك كلّاً أو ضياعا فعليَّ وإليَّ</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 دينا فعلي</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عطاء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علي ديناً إذا ذكرتهفسد علي ما أنا فيه؟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وما بلغك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ضياعاً فعلي ضياعه، ومن ترك ديناً فعلي دينه، ومن ترك مالاً فآكله، فكفالة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ميتاً ككفالته حياً، وكفالته حياً ككفالته 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عني جعلني اللّه فداك</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أو مسلم، مات وترك ديناً لم يكن في فساد ولا إسراف فعلى الإمام أن يقضيه، فإن لم يقضه فعليه إثم ذلك؛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الصَّدَقَٰتُ لِلْفُقَرَاءِ وَالْمَسَٰكِينِ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الآية فهو من الغارمين وله سهمٌ عند الإمام فإن حبسه فإثمه عليه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في بعض الروايات أنه وبسبب هذه المقولة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عامة اليهود؛ لأن معنى ذلك أنه لو مات أحد وعليه دين فإن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يقضي دينه، ولو ترك عيالاً دون معيل فإن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كفيلهم، ولهذا أسلم عامة اليهود لأنهم عرفوا وتيقّنوا أن وعود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ستأخذ محلها للتطبيق قطعاً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بكل مؤمن من نفسه، وعلي أولى به من بعدي،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ترك ديناً أو ضياعاً فعليَّ، ومن ترك مالاً فلورثته، فالرجل ليست له على نفسه ولايةٌ إذا لم يكن له مالٌ، وليس له على عياله أمرٌ ولا نهيٌ إذا لم يجر عليهم النفقة، والنبي </w:t>
      </w:r>
      <w:bookmarkStart w:id="41" w:name="pg15186_207423"/>
    </w:p>
    <w:p>
      <w:pPr>
        <w:pStyle w:val="BookText"/>
        <w:rPr/>
      </w:pPr>
      <w:bookmarkEnd w:id="41"/>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بعدهما ألزمهم هذا، فمن هناك صاروا أولى بهم منأنفسهم، وما كان سبب إسلام عامة اليهود إلّا من بعد هذا القول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آمنوا على أنفسهم وعلى عيالاتهم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نظرنا بإمعان إلى حديث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جعل اليهود يعتنقون الدين الإسلامي، لرأينا وقتنا الحاضر عكس ما قد جرى؛ فإن الغربيين يطبقون بعض مصاديق حديث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ويشجعون الإعمار والتأسيس والتقدم بإعطاء نصف كلفة المشاريع لأجل ازدياد المؤسسات الخدمية والاجتماعية والدينية والتقدم الحضاري، فيكون مدعاة لجلب الناس إلى المعتقدات الغربية وتبهرهم الحضارة، في حين أن الإسلام هو أساس الحضارات، وقد استفاد منه غيرنا ونحن نعيش في ما يسمى بالعالم الثالث بعدما كنا نحن أسياد العالم</w:t>
      </w:r>
      <w:r>
        <w:rPr>
          <w:rFonts w:eastAsia="IRNazanin" w:cs="IRNazanin"/>
          <w:color w:val="111111"/>
          <w:sz w:val="28"/>
          <w:szCs w:val="28"/>
          <w:rtl w:val="true"/>
          <w:lang w:bidi="fa-IR"/>
        </w:rPr>
        <w:t>.</w:t>
      </w:r>
    </w:p>
    <w:p>
      <w:pPr>
        <w:pStyle w:val="Heading3"/>
        <w:numPr>
          <w:ilvl w:val="2"/>
          <w:numId w:val="1"/>
        </w:numPr>
        <w:rPr/>
      </w:pPr>
      <w:bookmarkStart w:id="42" w:name="__RefHeading___Toc2317014_2142443653"/>
      <w:bookmarkStart w:id="43" w:name="_Toc14"/>
      <w:bookmarkEnd w:id="42"/>
      <w:r>
        <w:rPr>
          <w:rtl w:val="true"/>
        </w:rPr>
        <w:t>التضحية لأجل الآخرين</w:t>
      </w:r>
      <w:bookmarkEnd w:id="43"/>
    </w:p>
    <w:p>
      <w:pPr>
        <w:pStyle w:val="BookText"/>
        <w:rPr/>
      </w:pPr>
      <w:r>
        <w:rPr>
          <w:rFonts w:ascii="Amiri" w:hAnsi="Amiri" w:eastAsia="Amiri" w:cs="Amiri"/>
          <w:color w:val="111111"/>
          <w:sz w:val="28"/>
          <w:sz w:val="28"/>
          <w:szCs w:val="28"/>
          <w:rtl w:val="true"/>
          <w:lang w:bidi="ar-SA"/>
        </w:rPr>
        <w:t>من أهم ما يشترط في المصلحين أن يتحلوا بروح التضحية في سبيل اللّه وفي خدمة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آغا</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نموذجاً فريداً في كل تصرفاته، وقد نقل أحد تلامذته هذه القصة حيث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كنت أمشي في أحد الأيام في سوق الخضار في النجف الأشرف، رأيت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يشتري الخس، وعندما اقتربت منه فإذا به يختار من الخس ما هو رديء وذابل، فقلت مع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لديه حيوان داجن في داره </w:t>
      </w:r>
      <w:bookmarkStart w:id="44" w:name="pg15186_207424"/>
    </w:p>
    <w:p>
      <w:pPr>
        <w:pStyle w:val="BookText"/>
        <w:rPr/>
      </w:pPr>
      <w:bookmarkEnd w:id="44"/>
      <w:r>
        <w:rPr>
          <w:rFonts w:ascii="Amiri" w:hAnsi="Amiri" w:eastAsia="Amiri" w:cs="Amiri"/>
          <w:color w:val="111111"/>
          <w:sz w:val="28"/>
          <w:sz w:val="28"/>
          <w:szCs w:val="28"/>
          <w:rtl w:val="true"/>
          <w:lang w:bidi="ar-SA"/>
        </w:rPr>
        <w:t>ويريد أن يأخذ هذا الخس علفاً له، ولما سألته عن سبب اختياره للخسالرديء؟</w:t>
      </w:r>
    </w:p>
    <w:p>
      <w:pPr>
        <w:pStyle w:val="BookText"/>
        <w:rPr/>
      </w:pPr>
      <w:r>
        <w:rPr>
          <w:rFonts w:ascii="Amiri" w:hAnsi="Amiri" w:eastAsia="Amiri" w:cs="Amiri"/>
          <w:color w:val="111111"/>
          <w:sz w:val="28"/>
          <w:sz w:val="28"/>
          <w:szCs w:val="28"/>
          <w:rtl w:val="true"/>
          <w:lang w:bidi="ar-SA"/>
        </w:rPr>
        <w:t>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ولا يحق لك أن تنقل هذا الخبر عني للآخرين ما دمت حياً، والحقيقة هي أنني اختار الخس الرديء الذابل لأني أريد أن أدخل السرور على قلب البائع؛ وذلك لأن الناس يأتون ويختارون من الخس ما هو جيد وسالم، ويبقى هذا الخس الرديء دون طالب، ولربما سبّب ذلك لهذا البائع خسارة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ترى كم هو عدد هؤلاء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الذين يفكرون في الآخرين قبل أن يفكروا في أنفسهم، ويهتموا لنفع الآخرين دون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الأعمال إلى اللّه عزّ وجلّ إدخال السرور على المؤمن، إشباع جوعته، أو تنفيس كربته، أو قضاء دينه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317016_2142443653"/>
      <w:bookmarkStart w:id="46" w:name="_Toc15"/>
      <w:bookmarkEnd w:id="45"/>
      <w:r>
        <w:rPr>
          <w:rtl w:val="true"/>
        </w:rPr>
        <w:t>ترويض النفس</w:t>
      </w:r>
      <w:bookmarkEnd w:id="46"/>
    </w:p>
    <w:p>
      <w:pPr>
        <w:pStyle w:val="BookText"/>
        <w:rPr/>
      </w:pPr>
      <w:r>
        <w:rPr>
          <w:rFonts w:ascii="Amiri" w:hAnsi="Amiri" w:eastAsia="Amiri" w:cs="Amiri"/>
          <w:color w:val="111111"/>
          <w:sz w:val="28"/>
          <w:sz w:val="28"/>
          <w:szCs w:val="28"/>
          <w:rtl w:val="true"/>
          <w:lang w:bidi="ar-SA"/>
        </w:rPr>
        <w:t xml:space="preserve">سبق أن قلنا بأن ترويض النفس ومخالفة الهوى شرط للإصلاح، وقد كان والدنا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الذي يسعون دائماً إلى بناء النفس وترويضها بما يرضي باريها، وله قصص كثيرة في هذا الباب،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ينشد الكثير من الشعر،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أغلب ما كتبه بيد طغاة البعث في العراق</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يعرف مصيرها حتى الآن، ومن جملة شعره قصيدة تقرب أبياتها المائتين في مدح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لمقدمه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القصيدة بائية ومن أبياتها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أرى وجد نفسي مستطيل الجوانب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دموعي مستهل الذوائب</w:t>
      </w:r>
    </w:p>
    <w:p>
      <w:pPr>
        <w:pStyle w:val="BookText"/>
        <w:rPr/>
      </w:pPr>
      <w:r>
        <w:rPr>
          <w:rFonts w:ascii="Amiri" w:hAnsi="Amiri" w:eastAsia="Amiri" w:cs="Amiri"/>
          <w:color w:val="111111"/>
          <w:sz w:val="28"/>
          <w:sz w:val="28"/>
          <w:szCs w:val="28"/>
          <w:rtl w:val="true"/>
          <w:lang w:bidi="ar-SA"/>
        </w:rPr>
        <w:t xml:space="preserve">وفي الصدر من نار الفراق شرارة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يفور لظاها في زوايا الترائب</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إنا من نبات نعمتك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تصيرنا حصاد نقمتك</w:t>
      </w:r>
    </w:p>
    <w:p>
      <w:pPr>
        <w:pStyle w:val="BookText"/>
        <w:rPr/>
      </w:pPr>
      <w:r>
        <w:rPr>
          <w:rFonts w:ascii="Amiri" w:hAnsi="Amiri" w:eastAsia="Amiri" w:cs="Amiri"/>
          <w:color w:val="111111"/>
          <w:sz w:val="28"/>
          <w:sz w:val="28"/>
          <w:szCs w:val="28"/>
          <w:rtl w:val="true"/>
          <w:lang w:bidi="ar-SA"/>
        </w:rPr>
        <w:t>ونقل لي بعض الثقاة أن الوالد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يذهب إلى المقبرة ويدخل قبراً خالياً وينام فيه ليتذكر القبر وأحواله، وكان يفترض أنه الميت، ثم يقول بصوت 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صَٰلِحًا فِيمَا تَرَكْتُ</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وكان يبكي من خوف اللّه وخوف القبر كثيراً، ثم ينادي نفسه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لم يجيبوك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إِنَّهَا كَلِمَةٌ هُوَ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أرجعوك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صالحاً واستعد لآخرتك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يتمكن أن يقوي جسمه ونفسه حتى لا تؤثر فيهما الأهواء والشهوات، كما يتمكن أن يسيطر على الطبيعية بزمام العلم، حتى لاتطغى عليه وقد جعل سبحانه وتعالى الكون مسخراً للإنسان، لا أنه جعل الإنسان مسخراً للكون،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أَنَّ اللَّهَ سَخَّرَ لَكُم مَّا فِي السَّمَٰوَٰتِ وَمَا فِي الْأَرْضِ</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 وَالْأَرْضِ</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الأسباب الغيبية التي هي من وراء الماديات</w:t>
      </w:r>
      <w:r>
        <w:rPr>
          <w:rFonts w:eastAsia="Amiri" w:cs="Amiri" w:ascii="Amiri" w:hAnsi="Amiri"/>
          <w:color w:val="111111"/>
          <w:sz w:val="28"/>
          <w:szCs w:val="28"/>
          <w:rtl w:val="true"/>
          <w:lang w:bidi="ar-SA"/>
        </w:rPr>
        <w:t xml:space="preserve">. </w:t>
      </w:r>
      <w:bookmarkStart w:id="47" w:name="pg15186_207426"/>
    </w:p>
    <w:p>
      <w:pPr>
        <w:pStyle w:val="Heading3"/>
        <w:numPr>
          <w:ilvl w:val="2"/>
          <w:numId w:val="1"/>
        </w:numPr>
        <w:rPr/>
      </w:pPr>
      <w:bookmarkStart w:id="48" w:name="__RefHeading___Toc2317018_2142443653"/>
      <w:bookmarkStart w:id="49" w:name="_Toc16"/>
      <w:bookmarkEnd w:id="47"/>
      <w:bookmarkEnd w:id="48"/>
      <w:r>
        <w:rPr>
          <w:rtl w:val="true"/>
        </w:rPr>
        <w:t>كيفية إصلاح المجتمع الإسلامي</w:t>
      </w:r>
      <w:bookmarkEnd w:id="49"/>
    </w:p>
    <w:p>
      <w:pPr>
        <w:pStyle w:val="Heading4"/>
        <w:numPr>
          <w:ilvl w:val="3"/>
          <w:numId w:val="1"/>
        </w:numPr>
        <w:rPr/>
      </w:pPr>
      <w:bookmarkStart w:id="50" w:name="__RefHeading___Toc2317020_2142443653"/>
      <w:bookmarkStart w:id="51" w:name="_Toc17"/>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تبين مما سبق بعض مقومات الإصلاح الاجتماعي والسبل الكفيلة لتجديد وإعادة المجتمع الإسلامي نحو الخير والتقدم والفضيلة، فإن العالم اليوم استبدت بقيادات غير رشيدة وحكومات فاسدة، وهي من أهم أسباب تأخر المجمتع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الإصلاح الاجتماعي لا يقتصر على البلدان الإسلامية، فالواجب الشرعي والإنساني يقتضي السعي نحو المجتمع الصالح للبشرية جمعاء؛ لأن الإسلام هو دين البشرية على الإطلاق، فيلزم على الدعاة إرشاد الناس وهدايتهم بالحكمة والموعظة الحسنة،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وإعادة المجتمع نحو الصلاح تكون بإذن اللّه تعالى بأسس خمسة وهي</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2317022_2142443653"/>
      <w:bookmarkStart w:id="53" w:name="_Toc18"/>
      <w:bookmarkEnd w:id="52"/>
      <w:r>
        <w:rPr/>
        <w:t>1</w:t>
      </w:r>
      <w:r>
        <w:rPr>
          <w:rtl w:val="true"/>
        </w:rPr>
        <w:t xml:space="preserve">- </w:t>
      </w:r>
      <w:r>
        <w:rPr>
          <w:rtl w:val="true"/>
        </w:rPr>
        <w:t>التنظيم واحتواء الجماهير</w:t>
      </w:r>
      <w:bookmarkEnd w:id="53"/>
    </w:p>
    <w:p>
      <w:pPr>
        <w:pStyle w:val="BookText"/>
        <w:rPr/>
      </w:pPr>
      <w:r>
        <w:rPr>
          <w:rFonts w:ascii="Amiri" w:hAnsi="Amiri" w:eastAsia="Amiri" w:cs="Amiri"/>
          <w:color w:val="111111"/>
          <w:sz w:val="28"/>
          <w:sz w:val="28"/>
          <w:szCs w:val="28"/>
          <w:rtl w:val="true"/>
          <w:lang w:bidi="ar-SA"/>
        </w:rPr>
        <w:t>فعن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ونظم أمركم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أساس كل تنظيم وإصلاح هو الجماهيرية، فلابد من التوجه إلى الجماهير، لأنها المبدأ والقاعدة، وكل حركة اتخذت الصنمية والفردية والأنانية والاستبداد انفصلت عن الجماهير وكان مصيرها السقوط الحتمي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نفسك ميزاناً فيما بينك وبين غيرك، فأحبب لغيرك ما تحب لنفسك، واكره له ما تكره لها، ولا تظلم كما لا تحب أن تظلم، وأحسن كما تحب أن يحسن إليك</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bookmarkStart w:id="54" w:name="pg15186_207427"/>
    </w:p>
    <w:p>
      <w:pPr>
        <w:pStyle w:val="Heading4"/>
        <w:numPr>
          <w:ilvl w:val="3"/>
          <w:numId w:val="1"/>
        </w:numPr>
        <w:rPr/>
      </w:pPr>
      <w:bookmarkStart w:id="55" w:name="__RefHeading___Toc2317024_2142443653"/>
      <w:bookmarkStart w:id="56" w:name="_Toc19"/>
      <w:bookmarkEnd w:id="54"/>
      <w:bookmarkEnd w:id="55"/>
      <w:r>
        <w:rPr/>
        <w:t>2</w:t>
      </w:r>
      <w:r>
        <w:rPr>
          <w:rtl w:val="true"/>
        </w:rPr>
        <w:t xml:space="preserve">- </w:t>
      </w:r>
      <w:r>
        <w:rPr>
          <w:rtl w:val="true"/>
        </w:rPr>
        <w:t>التوعية العصري</w:t>
      </w:r>
      <w:bookmarkEnd w:id="56"/>
    </w:p>
    <w:p>
      <w:pPr>
        <w:pStyle w:val="BookText"/>
        <w:rPr/>
      </w:pPr>
      <w:r>
        <w:rPr>
          <w:rFonts w:ascii="Amiri" w:hAnsi="Amiri" w:eastAsia="Amiri" w:cs="Amiri"/>
          <w:color w:val="111111"/>
          <w:sz w:val="28"/>
          <w:sz w:val="28"/>
          <w:szCs w:val="28"/>
          <w:rtl w:val="true"/>
          <w:lang w:bidi="ar-SA"/>
        </w:rPr>
        <w:t xml:space="preserve">ةالتوعية المناسبة والمواكبة للعصر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الإيمان باللّه تعالى وبرسله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الرشد والنضوج والفهم السياسي والاقتصادي والاجتماعي وغيرها من الأمور المرتبطة بإدارة البلاد والعباد، فقد ورد في الزيارة الجامعة لأئمة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وساسة العباد</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2317026_2142443653"/>
      <w:bookmarkStart w:id="58" w:name="_Toc20"/>
      <w:bookmarkEnd w:id="57"/>
      <w:r>
        <w:rPr/>
        <w:t>3</w:t>
      </w:r>
      <w:r>
        <w:rPr>
          <w:rtl w:val="true"/>
        </w:rPr>
        <w:t xml:space="preserve">- </w:t>
      </w:r>
      <w:r>
        <w:rPr>
          <w:rtl w:val="true"/>
        </w:rPr>
        <w:t>السلم</w:t>
      </w:r>
      <w:bookmarkEnd w:id="5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من شروط إصلاح المجتمع اتخاذ منهج السلم واللاعنف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العنف فهو سبب للفساد والإفساد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بِهِ اللَّهُ مَنِ اتَّبَعَ رِضْوَٰنَهُ سُبُلَ السَّلَٰمِ وَيُخْرِجُهُم مِّنَ الظُّلُمَٰتِ إِلَى النُّورِ بِإِذْنِهِ وَيَهْدِيهِمْ إِلَىٰ صِرَٰطٖ مُّسْتَقِيمٖ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السَّلَٰمَ لَسْتَ مُؤْمِنًا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السَّلَٰمُ</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السَّلَٰمِ وَيَهْدِي مَن يَشَاءُ إِلَىٰ صِرَٰطٖ مُّسْتَقِيمٖ</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 السلام من أسماء الجنة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ادْخُلُواْ فِي السِّلْمِ كَافَّةً وَلَا تَتَّبِعُواْ خُطُوَٰتِ </w:t>
      </w:r>
    </w:p>
    <w:p>
      <w:pPr>
        <w:pStyle w:val="BookText"/>
        <w:rPr/>
      </w:pPr>
      <w:r>
        <w:rPr>
          <w:rFonts w:ascii="Amiri" w:hAnsi="Amiri" w:eastAsia="Amiri" w:cs="Amiri"/>
          <w:color w:val="111111"/>
          <w:sz w:val="28"/>
          <w:sz w:val="28"/>
          <w:szCs w:val="28"/>
          <w:rtl w:val="true"/>
          <w:lang w:bidi="ar-SA"/>
        </w:rPr>
        <w:t>الشَّيْطَٰنِ إِنَّهُ لَكُمْ عَدُوٌّ مُّبِينٌ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اعْتَزَلُوكُمْ فَلَمْ يُقَٰتِلُوكُمْ وَأَلْقَوْاْ إِلَيْكُمُ السَّلَمَ فَمَا جَعَلَ اللَّهُ لَكُمْ عَلَيْهِمْ سَبِيلًا</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سَمَّىٰكُمُ الْمُسْلِمِينَ مِن قَبْلُ</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فإن السلام نبتة لا تقلعها العواصف، وشعار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وحتى الدولة المرهوبة الجانب خير لها أن تحل مشاكلها بسلام؛ لأنه أحمد عاقبة، وأهنأ فراقاً، والقوة وضعت لأقصى حالات الاضطرار؛ ولذا نرى شعار الأنبياء عند دعوتهم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روي عن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أعداءكم، وصلوا قاطعيكم، واعفوا عن ظالميكم، وباركوا على لاعنيكم</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اسم من أسماء اللّه تعالى، فأفشوه بينكم، فإن الرجل المسلم إذا مرّ بالقوم فسلّم عليهم فإن لم يردوا عليه، ردَّ عليه من هو خير منهم وأطيب</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فشا السلام في قوم إلّا أمنوا من العذاب، فإن فعلتموه دخلتم الجنة</w:t>
      </w:r>
      <w:r>
        <w:rPr>
          <w:rFonts w:eastAsia="IRNazanin" w:cs="IRNazanin"/>
          <w:color w:val="111111"/>
          <w:sz w:val="28"/>
          <w:szCs w:val="28"/>
          <w:rtl w:val="true"/>
          <w:lang w:bidi="fa-IR"/>
        </w:rPr>
        <w:t>»</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أفشوا السلام تسلموا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وأفشوا السلام في العالم، وردوا التحية على </w:t>
      </w:r>
      <w:bookmarkStart w:id="59" w:name="pg15186_207429"/>
    </w:p>
    <w:p>
      <w:pPr>
        <w:pStyle w:val="BookText"/>
        <w:rPr/>
      </w:pPr>
      <w:bookmarkEnd w:id="59"/>
      <w:r>
        <w:rPr>
          <w:rFonts w:ascii="IRNazanin" w:hAnsi="IRNazanin" w:eastAsia="IRNazanin"/>
          <w:color w:val="111111"/>
          <w:sz w:val="28"/>
          <w:sz w:val="28"/>
          <w:szCs w:val="28"/>
          <w:rtl w:val="true"/>
          <w:lang w:bidi="fa-IR"/>
        </w:rPr>
        <w:t>أهلها بأحسن منها</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حوله مجتمعون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أحيوا القصاص، وأحيوا الحق لصاحب الحق، ولا تفرقوا، وأسلموا وسلِّموا تسلموا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أفشوا سلام اللّه، فإن سلام اللّه لاينال الظالمين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الشمس بيوم أفضل من يوم الجمعة، وإن كلام الطير فيه إذا التقى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سلام، يوم صالح</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2317028_2142443653"/>
      <w:bookmarkStart w:id="61" w:name="_Toc21"/>
      <w:bookmarkEnd w:id="60"/>
      <w:r>
        <w:rPr/>
        <w:t>4</w:t>
      </w:r>
      <w:r>
        <w:rPr>
          <w:rtl w:val="true"/>
        </w:rPr>
        <w:t xml:space="preserve">- </w:t>
      </w:r>
      <w:r>
        <w:rPr>
          <w:rtl w:val="true"/>
        </w:rPr>
        <w:t>شورى المرجعية</w:t>
      </w:r>
      <w:bookmarkEnd w:id="61"/>
    </w:p>
    <w:p>
      <w:pPr>
        <w:pStyle w:val="BookText"/>
        <w:rPr/>
      </w:pPr>
      <w:r>
        <w:rPr>
          <w:rFonts w:ascii="Amiri" w:hAnsi="Amiri" w:eastAsia="Amiri" w:cs="Amiri"/>
          <w:color w:val="111111"/>
          <w:sz w:val="28"/>
          <w:sz w:val="28"/>
          <w:szCs w:val="28"/>
          <w:rtl w:val="true"/>
          <w:lang w:bidi="ar-SA"/>
        </w:rPr>
        <w:t>وهذا أمر واقعي سهل المنال إن وعت الأمة ذلك الأمر وعياً سياسياً دينياً، فإن في هذا الأسلوب تحكيم عبر الانتخابات الحرة للفقهاء المراجع الذين هم نواب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بملء حرية المجتمع، بدون ديكتاتورية الدولة وتسلطها على المرجعية، وبمعاونة أهل الخبرة الذين يعتمد عليهم المجتمع،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وحينئذٍ لا يكون ضغط في التقليد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أراد جماعة من المجتمع أن يقلدوا مجتهداً آخر غير من هو في السلطة العليا يكون لهم ذلك بدون مزاحم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وأبناء المجتمع هم الذين يختارون هذه السلطة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الفقهاء </w:t>
      </w:r>
      <w:bookmarkStart w:id="62" w:name="pg15186_207430"/>
    </w:p>
    <w:p>
      <w:pPr>
        <w:pStyle w:val="BookText"/>
        <w:rPr/>
      </w:pPr>
      <w:bookmarkEnd w:id="62"/>
      <w:r>
        <w:rPr>
          <w:rFonts w:ascii="Amiri" w:hAnsi="Amiri" w:eastAsia="Amiri" w:cs="Amiri"/>
          <w:color w:val="111111"/>
          <w:sz w:val="28"/>
          <w:sz w:val="28"/>
          <w:szCs w:val="28"/>
          <w:rtl w:val="true"/>
          <w:lang w:bidi="ar-SA"/>
        </w:rPr>
        <w:t>المراجع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بالترشيح، وبمعاونة أهل الخبرة من أهل العلم والعدالة وأيضاً زعماء الأحزاب الحرة الإسلامية، وبدون تدخل من السلطات الثلاث التشريعية والتنفيذية والقضائية لأنهم تحت السلطة العليا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 الفقهاء المراجع</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2317030_2142443653"/>
      <w:bookmarkStart w:id="64" w:name="_Toc22"/>
      <w:bookmarkEnd w:id="63"/>
      <w:r>
        <w:rPr/>
        <w:t>5</w:t>
      </w:r>
      <w:r>
        <w:rPr>
          <w:rtl w:val="true"/>
        </w:rPr>
        <w:t xml:space="preserve">- </w:t>
      </w:r>
      <w:r>
        <w:rPr>
          <w:rtl w:val="true"/>
        </w:rPr>
        <w:t>الاكتفاء الذاتي</w:t>
      </w:r>
      <w:bookmarkEnd w:id="64"/>
    </w:p>
    <w:p>
      <w:pPr>
        <w:pStyle w:val="BookText"/>
        <w:rPr/>
      </w:pPr>
      <w:r>
        <w:rPr>
          <w:rFonts w:ascii="Amiri" w:hAnsi="Amiri" w:eastAsia="Amiri" w:cs="Amiri"/>
          <w:color w:val="111111"/>
          <w:sz w:val="28"/>
          <w:sz w:val="28"/>
          <w:szCs w:val="28"/>
          <w:rtl w:val="true"/>
          <w:lang w:bidi="ar-SA"/>
        </w:rPr>
        <w:t>فكل محتاج إلى غيره منقاد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الاحتياج الاجتماعي الطبيعي لا مانع منه، فأبناء المجتمع بعضهم يحتاج البعض لإمرار الحياة والمعاش،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بالناس من حضر وبادية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لبعض وإن لم يشعروا خدم</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أما الحاجة التي تسبب أسر صاحبها وفقدان حريته، سواء كانت الحاجة شخصية أم عامة، على صعيد الفرد أم الأمة، فهي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إلى من شئت تكن أسيره، واستغن عمن شئت تكن نظيره، وأفضل على من شئت تكن أميره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البشر من بدوٍ ومن حضرٍ بعضهم يخدم بعضاً؛ لأن الإنسان لا يستطيع أن يوفّر كل شيء بمفرده ما لم يتعاون مع الآخرين، فالحاجة الاجتماعية حاجة متبادلة وضرورية لإقامة المجتمع الإنساني وديمومته، أما الحاجة التي تفقد شخصية صاحبها، وتجعله ينقاد إلى الآخرين، ويستسلم لإرادتهم، فهي التي لا ينبغي أن تكون عند المؤمن؛ لأنها تذله وتدمر شخصيته، وتسلب صفة </w:t>
      </w:r>
    </w:p>
    <w:p>
      <w:pPr>
        <w:pStyle w:val="BookText"/>
        <w:rPr/>
      </w:pPr>
      <w:r>
        <w:rPr>
          <w:rFonts w:ascii="Amiri" w:hAnsi="Amiri" w:eastAsia="Amiri" w:cs="Amiri"/>
          <w:color w:val="111111"/>
          <w:sz w:val="28"/>
          <w:sz w:val="28"/>
          <w:szCs w:val="28"/>
          <w:rtl w:val="true"/>
          <w:lang w:bidi="ar-SA"/>
        </w:rPr>
        <w:t>القيادة عنده، وتفقده استقلاليته، وهي التي قال عنها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إلى من شئت تكن أسيره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اليوم حينما نحتاج إلى الغرب أو الشرق، ولا نعتمد على مؤهلاتنا وقدراتنا الذاتية، ولا نعتمد على أنفسنا، فإن ذلك هو الذل والأسر ذاته، فيلزم علينا أن نحرر شعوبنا الإسلامية، وذلك بتنمية قدراتنا وطاقاتنا وتحقيق الاكتفاء الذاتي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أعسر أحدكم فليخرج ويضرب في الأرض، يبتغي من فضل اللّه ولا يغمَّ نفسه وأهله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المحمدي كان يسفُّ الخوص وهو أمير على المدائن ويبيعه ويأكل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آكل إلا من عمل يدي، وقد كان تعلم سفَّ الخوص من المدينة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كتابه إلى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 أني أقبلت على سفّ الخوص وأكل الشعير، فما هما مما يعيَّر به مؤمنٌ ويؤنب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يا عمر لأكل الشعير وسفّ الخوص والاستغناء عن رفيع المطعم والمشرب وعن غصب مؤمنٍ حقه وادعاء ما ليس له بحق، أفضل وأحب إلى اللّه عزّ وجلّ وأقرب للتقوى، ولقد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الشعير أكل وفرح به، ولم يسخطه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وسأل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بياع الكرابيس</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الشيطان، عمل الشيطان؛ من ترك التجارة ذهب ثلثا عقله، أما </w:t>
      </w:r>
    </w:p>
    <w:p>
      <w:pPr>
        <w:pStyle w:val="BookText"/>
        <w:rPr/>
      </w:pPr>
      <w:r>
        <w:rPr>
          <w:rFonts w:ascii="IRNazanin" w:hAnsi="IRNazanin" w:eastAsia="IRNazanin"/>
          <w:color w:val="111111"/>
          <w:sz w:val="28"/>
          <w:sz w:val="28"/>
          <w:szCs w:val="28"/>
          <w:rtl w:val="true"/>
          <w:lang w:bidi="fa-IR"/>
        </w:rPr>
        <w:t>علم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عير من الشام فاشترى منها واتجر فربح فيها ما قضى دينه</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غدوة أحدكم في سبيل اللّه بأعظم من غدوته يطلب لولده وعياله ما يصلحهم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الشاخص في طلب الرزق الحلال كالمجاهد في سبيل اللّه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بغزوة تبوك بشاب جلد يسوق أبعرة سماناً، 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كان قوة هذا وجلده وسمن أبعرته في سبيل اللّه، لكان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أبعرتك هذا أي شي‌ء تعالج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لي زوجة وعيال، وأنا أكتسب بها ما أنفقه على عيالي، فأكفهم عن الناس وأقضي دينا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فلما انصرف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كان صادقاً إن له لأجراً مثل أجر الغازي وأجر الحاج وأجر المعتمر</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ظل العرش يوم القيامة يوم لا ظل إلّا ظله رجل ضارب في الأرض يطلب من فضل اللّه ما يكف به نفسه ويعود به على عياله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يتوخى من تلقاه من بني إسرائيل فيسأله عن </w:t>
      </w:r>
    </w:p>
    <w:p>
      <w:pPr>
        <w:pStyle w:val="BookText"/>
        <w:rPr/>
      </w:pPr>
      <w:r>
        <w:rPr>
          <w:rFonts w:ascii="IRNazanin" w:hAnsi="IRNazanin" w:eastAsia="IRNazanin"/>
          <w:color w:val="111111"/>
          <w:sz w:val="28"/>
          <w:sz w:val="28"/>
          <w:szCs w:val="28"/>
          <w:rtl w:val="true"/>
          <w:lang w:bidi="fa-IR"/>
        </w:rPr>
        <w:t>حاله</w:t>
      </w:r>
      <w:r>
        <w:rPr>
          <w:rStyle w:val="FootnoteAnchor"/>
          <w:rtl w:val="true"/>
        </w:rPr>
        <w:footnoteReference w:id="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فيثني عليه، حتى لقي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العبد لولا خصلة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يأكل من بيت المال، فبكى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أنه قد أتي، فأوحى اللّه عزّ وجلّ إلى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لعبدي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فألان اللّه له الحديد، فكان يعمل كل يوم درعاً يبيعها بألف درهم، فعمل ثلاثمائة وستين درعاً فباعها بثلاث مائة وستين ألفاً، فاستغنى عن بيت المال</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صلوات اللّه عليه يحتطب ويستقي ويكنس، وكانت فاطمة سلام اللّه عليها تطحن وتعجن وتخبز</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رجلاً سأل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الزراعة مكروهة؟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واغرسوا، فلا واللّه ما عمل الناس عملاً أحل ولا أطيب منه، واللّه ليزرعن الزرع وليغرسن النخل بعد خروج الدجال</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يلزم علينا الاهتمام كثيراً بموضوع الإكتفاء الذاتي، ودراسته من كافة الجوانب، لننهض بالمجتمع الاسلامي اقتصادياً واجتماعياً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يلزم علينا أن نتجنب الأخطاء في العمل عند السعي لبناء المجتمع، فلا نفسح المجال لدخول الانتهازية والنفعية التي لا تؤمن بها الجماعة، وأن يكون البرنامج مفهوماً ومعلوماً لدى الجميع، بحيث لا يكون الهدف منه مجهولاً وغامضاً، ورفع حاجز الخوف المسيطر على الناس نتيجة التجارب السابقة التي كانت في الساحة، ودراسة الأخطاء الماضية، التي أوقعت الجماعات الأخرى في متاهات التبعية والانقياد إلى القوى المهيمنة المستبدة والابتعاد عن الجماهير</w:t>
      </w:r>
      <w:r>
        <w:rPr>
          <w:rFonts w:eastAsia="Amiri" w:cs="Amiri" w:ascii="Amiri" w:hAnsi="Amiri"/>
          <w:color w:val="111111"/>
          <w:sz w:val="28"/>
          <w:szCs w:val="28"/>
          <w:rtl w:val="true"/>
          <w:lang w:bidi="ar-SA"/>
        </w:rPr>
        <w:t xml:space="preserve">. </w:t>
      </w:r>
      <w:bookmarkStart w:id="65" w:name="pg15186_207434"/>
    </w:p>
    <w:p>
      <w:pPr>
        <w:pStyle w:val="Heading3"/>
        <w:numPr>
          <w:ilvl w:val="2"/>
          <w:numId w:val="1"/>
        </w:numPr>
        <w:rPr/>
      </w:pPr>
      <w:bookmarkStart w:id="66" w:name="__RefHeading___Toc2317032_2142443653"/>
      <w:bookmarkStart w:id="67" w:name="_Toc23"/>
      <w:bookmarkEnd w:id="65"/>
      <w:bookmarkEnd w:id="66"/>
      <w:r>
        <w:rPr>
          <w:rtl w:val="true"/>
        </w:rPr>
        <w:t>الحريات</w:t>
      </w:r>
      <w:bookmarkEnd w:id="67"/>
    </w:p>
    <w:p>
      <w:pPr>
        <w:pStyle w:val="BookText"/>
        <w:rPr/>
      </w:pPr>
      <w:r>
        <w:rPr>
          <w:rFonts w:ascii="Amiri" w:hAnsi="Amiri" w:eastAsia="Amiri" w:cs="Amiri"/>
          <w:color w:val="111111"/>
          <w:sz w:val="28"/>
          <w:sz w:val="28"/>
          <w:szCs w:val="28"/>
          <w:rtl w:val="true"/>
          <w:lang w:bidi="ar-SA"/>
        </w:rPr>
        <w:t>ولابد من التمتع بكل أشكال الحرية عند تطبيق الأسس الخمسة المذكورة؛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التنظيم، والتوعية، والسلم، وشورى المراجع، والإكتفاء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الأصل في الإنسان الحرية، وقد دعم الإسلام هذا الأصل، كما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وَيَضَعُ عَنْهُمْ إِصْرَهُمْ وَالْأَغْلَٰلَ الَّتِي كَانَتْ عَلَيْهِمْ</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إلّا في المحرمات التي نهى الإسلام عنها وهي محددة في الشريعة، وبذلك ترتفع كل أشكال التبعية عند التطبيق، ويتنعم المجتمع الإسلامي بالسعادة والرفاه، نتيجة هذا الإصلاح والتطبيق العملي للأسس والمبادئ الراسخة التي جاء بها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تطبيق هذه البنود الخمسة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التنظيم، والتوعية، والسلم، وشورى المراجع، والإكتفاء الذاتي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مر من بيانها واشتمالها على الإيمان باللّه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تتمكن الأمة الإسلامية بإذن اللّه تعالى من الإصلاح الاجتماعي ولو بالتدريج، وما ذلك على اللّه بعزيز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خاتم الأنبياء، وآله البررة الأتقياء، وعلى عترته النجباء، صلاة معروفة بالتمام والنماء، وباقية بلا فناء وانقضاء</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العالمين وأحكم الحاكمين وأرحم الراحمين، أسألك من الشهادة أقسطها، ومن العبادة أنشطها، ومن الزيادة أبسطها، ومن الكرامة أغبطها، ومن السلامة أحوطها، ومن الأعمال أقسطها، ومن الآمال أوفقها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الهمم أعلاها، ومن القسم أسناها، ومن الأرزاق أغزرها، ومن الأخلاق أطهرها، ومن المذاهب أقصدها، ومن العواقب أحمدها ومن الأمور أرشدها ومن التدابير أوكدها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قلباً خاشعاً زكياً، ولساناً صادقاً علياً، ورزقاً واسعاً </w:t>
      </w:r>
      <w:bookmarkStart w:id="68" w:name="pg15186_207435"/>
    </w:p>
    <w:p>
      <w:pPr>
        <w:pStyle w:val="BookText"/>
        <w:rPr/>
      </w:pPr>
      <w:bookmarkEnd w:id="68"/>
      <w:r>
        <w:rPr>
          <w:rFonts w:ascii="Amiri" w:hAnsi="Amiri" w:eastAsia="Amiri" w:cs="Amiri"/>
          <w:color w:val="111111"/>
          <w:sz w:val="28"/>
          <w:sz w:val="28"/>
          <w:szCs w:val="28"/>
          <w:rtl w:val="true"/>
          <w:lang w:bidi="ar-SA"/>
        </w:rPr>
        <w:t>هنيئاً، وعيشاً رغداً مرياً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317034_2142443653"/>
      <w:bookmarkStart w:id="70" w:name="_Toc24"/>
      <w:bookmarkEnd w:id="69"/>
      <w:r>
        <w:rPr>
          <w:rtl w:val="true"/>
        </w:rPr>
        <w:t>من هدي القرآن الحكيم</w:t>
      </w:r>
      <w:bookmarkEnd w:id="70"/>
    </w:p>
    <w:p>
      <w:pPr>
        <w:pStyle w:val="Heading4"/>
        <w:numPr>
          <w:ilvl w:val="3"/>
          <w:numId w:val="1"/>
        </w:numPr>
        <w:rPr/>
      </w:pPr>
      <w:bookmarkStart w:id="71" w:name="__RefHeading___Toc2317036_2142443653"/>
      <w:bookmarkStart w:id="72" w:name="_Toc25"/>
      <w:bookmarkEnd w:id="71"/>
      <w:r>
        <w:rPr>
          <w:rtl w:val="true"/>
        </w:rPr>
        <w:t>الإصلاح الاجتماعي</w:t>
      </w:r>
      <w:bookmarkEnd w:id="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 لِأَخِيهِ هَٰرُونَ اخْلُفْنِي فِي قَوْمِي وَأَصْلِحْ وَلَا تَتَّبِعْ سَبِيلَ الْمُفْسِدِينَ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2317038_2142443653"/>
      <w:bookmarkStart w:id="74" w:name="_Toc26"/>
      <w:bookmarkEnd w:id="73"/>
      <w:r>
        <w:rPr>
          <w:rtl w:val="true"/>
        </w:rPr>
        <w:t>إصلاح النفس</w:t>
      </w:r>
      <w:bookmarkEnd w:id="74"/>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وَنَفْسٖ وَمَا سَوَّىٰهَا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وَتَقْوَىٰهَا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زَكَّىٰهَا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خَابَ مَن دَسَّىٰهَا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وَلْتَنظُرْ نَفْسٌ مَّا قَدَّمَتْ لِغَدٖ وَاتَّقُواْ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75" w:name="pg15186_207436"/>
    </w:p>
    <w:p>
      <w:pPr>
        <w:pStyle w:val="Heading4"/>
        <w:numPr>
          <w:ilvl w:val="3"/>
          <w:numId w:val="1"/>
        </w:numPr>
        <w:rPr/>
      </w:pPr>
      <w:bookmarkStart w:id="76" w:name="__RefHeading___Toc2317040_2142443653"/>
      <w:bookmarkStart w:id="77" w:name="_Toc27"/>
      <w:bookmarkEnd w:id="75"/>
      <w:bookmarkEnd w:id="76"/>
      <w:r>
        <w:rPr>
          <w:rtl w:val="true"/>
        </w:rPr>
        <w:t>المؤهلات الذاتية</w:t>
      </w:r>
      <w:bookmarkEnd w:id="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ءَاتَيۡنَآ إِبۡرَٰهِيمَ رُشۡدَهُۥ مِن قَبۡلُ وَكُنَّا بِهِۦ عَٰلِمِينَ</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إِبْرَٰهِۧمَ رَبُّهُ بِكَلِمَٰتٖ فَأَتَمَّهُنَّ قَالَ إِنِّي جَاعِلُكَ لِلنَّاسِ إِمَامًا قَالَ وَمِن ذُرِّيَّتِي قَالَ لَا يَنَالُ عَهْدِي الظَّٰلِمِينَ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جَاءَتْهُمْ ءَايَةٌ قَالُواْ لَن نُّؤْمِنَ حَتَّىٰ نُؤْتَىٰ مِثْلَ مَا أُوتِيَ رُسُلُ اللَّهِۘ اللَّهُ أَعْلَمُ حَيْثُ يَجْعَلُ رِسَالَتَهُ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2317042_2142443653"/>
      <w:bookmarkStart w:id="79" w:name="_Toc28"/>
      <w:bookmarkEnd w:id="78"/>
      <w:r>
        <w:rPr>
          <w:rtl w:val="true"/>
        </w:rPr>
        <w:t>العمل سُلّم الاصلاح</w:t>
      </w:r>
      <w:bookmarkEnd w:id="79"/>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لِلْإِنسَٰنِ إِلَّا مَا سَعَىٰ</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كُلًّا لَّمَّا لَيُوَفِّيَنَّهُمْ رَبُّكَ أَعْمَٰلَهُمْ إِنَّهُ بِمَا يَعْمَلُونَ خَبِيرٌ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دَرَجَٰتٌ مِّمَّا عَمِلُواْ وَمَا رَبُّكَ بِغَٰفِلٍ عَمَّا يَعْمَلُونَ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 w:name="__RefHeading___Toc2317044_2142443653"/>
      <w:bookmarkStart w:id="81" w:name="_Toc29"/>
      <w:bookmarkEnd w:id="80"/>
      <w:r>
        <w:rPr>
          <w:rtl w:val="true"/>
        </w:rPr>
        <w:t>المجتمع والشورى</w:t>
      </w:r>
      <w:bookmarkEnd w:id="8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82" w:name="pg15186_207437"/>
    </w:p>
    <w:p>
      <w:pPr>
        <w:pStyle w:val="BookText"/>
        <w:rPr/>
      </w:pPr>
      <w:bookmarkEnd w:id="82"/>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اسْتَجَابُواْ لِرَبِّهِمْ وَأَقَامُواْ الصَّلَوٰةَ وَأَمْرُهُمْ شُورَىٰ بَيْنَهُمْوَمِمَّا رَزَقْنَٰهُمْ يُنفِقُونَ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317046_2142443653"/>
      <w:bookmarkStart w:id="84" w:name="_Toc30"/>
      <w:bookmarkEnd w:id="83"/>
      <w:r>
        <w:rPr>
          <w:rtl w:val="true"/>
        </w:rPr>
        <w:t>من هدي السنّة المطهّرة</w:t>
      </w:r>
      <w:bookmarkEnd w:id="84"/>
    </w:p>
    <w:p>
      <w:pPr>
        <w:pStyle w:val="Heading4"/>
        <w:numPr>
          <w:ilvl w:val="3"/>
          <w:numId w:val="1"/>
        </w:numPr>
        <w:rPr/>
      </w:pPr>
      <w:bookmarkStart w:id="85" w:name="__RefHeading___Toc2317048_2142443653"/>
      <w:bookmarkStart w:id="86" w:name="_Toc31"/>
      <w:bookmarkEnd w:id="85"/>
      <w:r>
        <w:rPr>
          <w:rtl w:val="true"/>
        </w:rPr>
        <w:t>الإصلاح الاجتماعي</w:t>
      </w:r>
      <w:bookmarkEnd w:id="8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الصدقة إصلاح ذات البين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استصلح الأضداد بلغ المراد</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لم أخرج أشراً ولا بطراً ولا مفسداً ولا ظالماً، وإنما خرجت لطلب الإصلاح في أمة جدي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آمر بالمعروف وأنهى عن المنكر، وأسير بسيرة جدي وأبي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قبلني بقبول الحق فاللّه أولى بالحق، ومن رد علي هذا أصبر حتى يقضي اللّه بيني وبين القوم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2317050_2142443653"/>
      <w:bookmarkStart w:id="88" w:name="_Toc32"/>
      <w:bookmarkEnd w:id="87"/>
      <w:r>
        <w:rPr>
          <w:rtl w:val="true"/>
        </w:rPr>
        <w:t>إصلاح النفس</w:t>
      </w:r>
      <w:bookmarkEnd w:id="8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أنفسكم قبل أن تحاسبوا، وزنوا قبل أن توزنوا، وتجهزوا للعرض الأكبر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 نفسك وحاسبها محاسبة الشريك شريكه، وطالبها بحقوق اللّه مطالبة الخصم خصمه، فإن أسعد الناس من انتدب لمحاسبة نفسه</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89" w:name="pg15186_207438"/>
    </w:p>
    <w:p>
      <w:pPr>
        <w:pStyle w:val="BookText"/>
        <w:rPr/>
      </w:pPr>
      <w:bookmarkEnd w:id="89"/>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يجعل للّه له من نفسه واعظاً فإن مواعظالناس لن تغني عنه شيئاً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2317052_2142443653"/>
      <w:bookmarkStart w:id="91" w:name="_Toc33"/>
      <w:bookmarkEnd w:id="90"/>
      <w:r>
        <w:rPr>
          <w:rtl w:val="true"/>
        </w:rPr>
        <w:t>المؤهلات الذاتية</w:t>
      </w:r>
      <w:bookmarkEnd w:id="91"/>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أفضل عباد اللّه عند اللّه إمام عادل، هُدِيَ وهَدَى، فأقام سنة معلومة وأمات بدعة مجهولة</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أأقنع من نفسي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2317054_2142443653"/>
      <w:bookmarkStart w:id="93" w:name="_Toc34"/>
      <w:bookmarkEnd w:id="92"/>
      <w:r>
        <w:rPr>
          <w:rtl w:val="true"/>
        </w:rPr>
        <w:t>العمل سُلم الإصلاح</w:t>
      </w:r>
      <w:bookmarkEnd w:id="9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هاشم، يا بني عبد المطلب، إني رسول اللّه إليكم، وإني شفيق عليكم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منا، فواللّه ما أوليائي منكم ولا من غيركم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وإني قد أعذرت فيما بيني وبينكم وفيما بين اللّه عزّ وجلّ وبينكم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 عَمَلِي وَلَكُمْ عَمَلُكُمْ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رقى درجات الهمم عظمته الأمم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أقصر نفسك عما يضرها من قبل أن تفارقك، </w:t>
      </w:r>
      <w:bookmarkStart w:id="94" w:name="pg15186_207439"/>
    </w:p>
    <w:p>
      <w:pPr>
        <w:pStyle w:val="BookText"/>
        <w:rPr/>
      </w:pPr>
      <w:bookmarkEnd w:id="94"/>
      <w:r>
        <w:rPr>
          <w:rFonts w:ascii="Amiri" w:hAnsi="Amiri" w:eastAsia="Amiri" w:cs="Amiri"/>
          <w:color w:val="111111"/>
          <w:sz w:val="28"/>
          <w:sz w:val="28"/>
          <w:szCs w:val="28"/>
          <w:rtl w:val="true"/>
          <w:lang w:bidi="ar-SA"/>
        </w:rPr>
        <w:t>واسع في فكاكها كما تسعى في طلب معيشتك، فإن نفسك رهينة بعملك</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يكون التفاخر بعلي الهمم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2317056_2142443653"/>
      <w:bookmarkStart w:id="96" w:name="_Toc35"/>
      <w:bookmarkEnd w:id="95"/>
      <w:r>
        <w:rPr>
          <w:rtl w:val="true"/>
        </w:rPr>
        <w:t>المجتمع والشورى</w:t>
      </w:r>
      <w:bookmarkEnd w:id="9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مظاهرة أوثق من المشاورة ولا عقل كالتدبير</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 في حديثك الذين يخافون اللّه، وأحبب الإخوان على قدر التقوى</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تستبد برأيك فمن استبد برأيه هلك</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يطمعن القليل التجربة المعجب برأيه في رئاسة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97" w:name="pg15186_207440"/>
    </w:p>
    <w:p>
      <w:pPr>
        <w:pStyle w:val="Heading2"/>
        <w:numPr>
          <w:ilvl w:val="1"/>
          <w:numId w:val="1"/>
        </w:numPr>
        <w:rPr/>
      </w:pPr>
      <w:bookmarkStart w:id="98" w:name="__RefHeading___Toc2317058_2142443653"/>
      <w:bookmarkStart w:id="99" w:name="_Toc36"/>
      <w:bookmarkEnd w:id="97"/>
      <w:bookmarkEnd w:id="98"/>
      <w:r>
        <w:rPr>
          <w:rtl w:val="true"/>
        </w:rPr>
        <w:t>التجربة وسلوك الخبراء</w:t>
      </w:r>
      <w:bookmarkEnd w:id="99"/>
    </w:p>
    <w:p>
      <w:pPr>
        <w:pStyle w:val="Heading3"/>
        <w:numPr>
          <w:ilvl w:val="2"/>
          <w:numId w:val="1"/>
        </w:numPr>
        <w:rPr/>
      </w:pPr>
      <w:bookmarkStart w:id="100" w:name="__RefHeading___Toc2317060_2142443653"/>
      <w:bookmarkStart w:id="101" w:name="_Toc37"/>
      <w:bookmarkEnd w:id="100"/>
      <w:r>
        <w:rPr>
          <w:rtl w:val="true"/>
        </w:rPr>
        <w:t>الحياة مدرسة</w:t>
      </w:r>
      <w:bookmarkEnd w:id="101"/>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الأيام تُفيد التجارب</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الأيام صفحات بيضاء، يُكتب فيها الأحداث والوقائع التي تمرّ على الإنسان، ولكن بعضها حلو وبعضها مرّ، وهي ليست خارجة عن يده، بل للإنسان دور فاعل فيها حسب ما خلقه اللّه مختاراً وجعل الكون في دائرة قانون الأسباب والمسببات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الإنسان تفاعلاته الداخلية موضع التنفيذ على أرض الواقع، كما أن للمؤثرات الكونية الأخرى وباقي الموجودات تأثيراً فيها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فاليوم يتألف من الزمن الذي يقدّر 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 حالة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جزئية كانت أو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بسيط أو ضخم حسب أهميته في مسير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هذه الأيام يشكل المرحلة الزمنية التأريخية، وتشكل أحداثه أحداث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فالأيام عبارة عن مدرسة ينمو فيها الإنسان ويتكامل، فكل يوم منها يمر عليه يستفيد فيه من الأحداث التي يخوضها، فيأخذ من كل واقعة علماً مجرباً، ومن كل حادثة درساً متقناً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له تأثير في رفع مستوى الإنسان الفكري والعملي، فيستطيع أن يملأ فراغ يوم جديد بأفضل ما يكون، وبأقل الأخطاء بالنسبة إلى ما سبق، بحيث ينعكس ذلك على مجتمعه وعلى الموجودات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w:t>
      </w:r>
      <w:bookmarkStart w:id="102" w:name="pg15186_207441"/>
    </w:p>
    <w:p>
      <w:pPr>
        <w:pStyle w:val="BookText"/>
        <w:rPr/>
      </w:pPr>
      <w:bookmarkEnd w:id="102"/>
      <w:r>
        <w:rPr>
          <w:rFonts w:ascii="Amiri" w:hAnsi="Amiri" w:eastAsia="Amiri" w:cs="Amiri"/>
          <w:color w:val="111111"/>
          <w:sz w:val="28"/>
          <w:sz w:val="28"/>
          <w:szCs w:val="28"/>
          <w:rtl w:val="true"/>
          <w:lang w:bidi="ar-SA"/>
        </w:rPr>
        <w:t>يعود لتكامل الإنسان ورقيّه نتيجة إيمانه والعلوم والدروس التي حصل عليها بالتجربة من أحداث الأيام الماضية والمعاشة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فمعيشة الأحداث أو التجربة هي واحدة من العوامل التي تؤدي للتكامل البشري، وهي وسيلة لاستثمار الفطنة والذكاء، وإنضاج العقل الطبيعي، فكلما تمر الأيام تزداد التجارب، والفوز لمن يستغل هذه التجارب من أجل حياة أفضل، حيث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التجارب لا تنقضي، والعاقل منها في زيادة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317062_2142443653"/>
      <w:bookmarkStart w:id="104" w:name="_Toc38"/>
      <w:bookmarkEnd w:id="103"/>
      <w:r>
        <w:rPr>
          <w:rtl w:val="true"/>
        </w:rPr>
        <w:t>من هو المغبون والمحروم؟</w:t>
      </w:r>
      <w:bookmarkEnd w:id="104"/>
    </w:p>
    <w:p>
      <w:pPr>
        <w:pStyle w:val="BookText"/>
        <w:rPr/>
      </w:pPr>
      <w:r>
        <w:rPr>
          <w:rFonts w:ascii="Amiri" w:hAnsi="Amiri" w:eastAsia="Amiri" w:cs="Amiri"/>
          <w:color w:val="111111"/>
          <w:sz w:val="28"/>
          <w:sz w:val="28"/>
          <w:szCs w:val="28"/>
          <w:rtl w:val="true"/>
          <w:lang w:bidi="ar-SA"/>
        </w:rPr>
        <w:t>روى الإمام السجاد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 مع أصحابه يعبيهم</w:t>
      </w:r>
      <w:r>
        <w:rPr>
          <w:rStyle w:val="FootnoteAnchor"/>
          <w:rtl w:val="true"/>
        </w:rPr>
        <w:footnoteReference w:id="123"/>
      </w:r>
      <w:r>
        <w:rPr>
          <w:rFonts w:ascii="Amiri" w:hAnsi="Amiri" w:eastAsia="Amiri" w:cs="Amiri"/>
          <w:color w:val="111111"/>
          <w:sz w:val="28"/>
          <w:sz w:val="28"/>
          <w:szCs w:val="28"/>
          <w:rtl w:val="true"/>
          <w:lang w:bidi="ar-SA"/>
        </w:rPr>
        <w:t>للحرب، إذا أتاه شيخ عليه شحبة</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أتيتك من ناحية الشام، وأنا شيخ كبير، قد سمعت فيك من الفضل ما لا أحصي، وإني أظنك ستغتال، فعلمني مما علمك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 من اعتدل يوماه فهو مغبون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كانت الدنيا همته اشتدت حسرته عند فراقها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غده شر يوميه فهو 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يبال بما رزئ من آخرته إذا سلمت له دنياه فهو هالك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يتعاهد النقص من نفسه غلب عليه الهوى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كان في نقصٍ فالموت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شيخ، ارض للناس ما ترضى لنفسك، وائت إلى الناس ما تحب أن يؤتى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أما ترون إلى أهل الدنيا يمسون ويصبحون على أحوالٍ شتى، فبين صريعٍ يتلوى وبين عائدٍ ومعودٍ وآخر بنفسه يجود وآخر لا يرجى وآخر مسجى، وطالب الدنيا والموت يطلبه وغافلٍ وليس بمغفولٍ عنه، وعلى أثر الماضي يصير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اللّه عزّ وجلّ خلق خلقاً ضيق الدنيا عليهم نظراً لهم، فزهّدهم فيها وفي حطامها، فرغبوا في دار السلام التي دعاهم إليها، وصبروا على ضيق المعيشة وصبروا على المكروه، واشتاقوا إلى ما عند اللّه عزّ وجلّ من الكرامة، فبذلوا أنفسهم ابتغاء رضوان اللّه، وكانت خاتمة أعمالهم الشهادة، فلقوا اللّه عزّ وجلّ وهو عنهم راضٍ، وعلموا أن الموت سبيل من مضى ومن بقي، فتزودوا لآخرتهم غير الذهب والفضة، ولبسوا الخشن وصبروا على البلوى، وقدموا الفضل وأحبوا في اللّه وأبغضوا في اللّه عزّ وجلّ، أولئك المصابيح وأهل النعيم في الآخرة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أذهب وأدع الجنة وأنا أراها وأرى أهلها معك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جهزني بقوةٍ أتقوى بها على عدوك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فأعطاه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سلاحاً وحمله، وكان في الحرب بين يدي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قدماً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 مما يصنع، فلما اشتد الحرب أقدم فرسه حتى قُتل رحمة اللّه عليه، وأتبعه رجل من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 صريعاً ووجد دابته ووجد سيفه في ذراعه، فلما انقضت الحرب أتى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بدابته وسلاحه، وصلى عليه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05" w:name="pg15186_207443"/>
    </w:p>
    <w:p>
      <w:pPr>
        <w:pStyle w:val="BookText"/>
        <w:rPr/>
      </w:pPr>
      <w:bookmarkEnd w:id="105"/>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السعيدحقاً، فترحموا على أخيكم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317064_2142443653"/>
      <w:bookmarkStart w:id="107" w:name="_Toc39"/>
      <w:bookmarkEnd w:id="106"/>
      <w:r>
        <w:rPr>
          <w:rtl w:val="true"/>
        </w:rPr>
        <w:t>الاستزادة من التجارب</w:t>
      </w:r>
      <w:bookmarkEnd w:id="107"/>
    </w:p>
    <w:p>
      <w:pPr>
        <w:pStyle w:val="BookText"/>
        <w:rPr/>
      </w:pPr>
      <w:r>
        <w:rPr>
          <w:rFonts w:ascii="Amiri" w:hAnsi="Amiri" w:eastAsia="Amiri" w:cs="Amiri"/>
          <w:color w:val="111111"/>
          <w:sz w:val="28"/>
          <w:sz w:val="28"/>
          <w:szCs w:val="28"/>
          <w:rtl w:val="true"/>
          <w:lang w:bidi="ar-SA"/>
        </w:rPr>
        <w:t>مما يلزم على الإنسان إذا أراد النجاح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الاستزادة من التجارب والعبر، والاستفادة من التي تمر عليه منها، وإلّا فهو مغبون؛ كما ورد ذلك في العديد من الأحاديث الشريفة عن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فالذي يستوي يوماه هو إنسان لم يستزد من التجارب، فبقي في مكانه على النقص الذي كان فيه، ويتصرف على أساسه لتبقى نفس الأخطاء والعثرات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الإنسان يكون مغبوناً بتعبير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يترك ما ينفعه في هذه الحياة الدنيا، ويأخذ بالذي يضره، ومن المعلوم أن هذه الدنيا هي مزرعة الآخرة، وأنها دار ممر وليست بدار مستقر، فإذا لم يزرع الإنسان فيها ما ينفعه للدار الأخرى والآخرة فإنه يكون من الخاسرين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وقد أحدق به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أحذّركم الدنيا، فإنها منزل قُلعة وليست بدار نُجعة، هانت على ربها فخلط شرها بخيرها، وحلوها بمرها، لم يصفُها لأوليائه، ولم يضَنَّ</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أعدائه، وهي دار ممر لا دار مستقر، والناس فيها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نفسه فأوبقها، ورجل ابتاع نفسه فأعتقها، إن اعذوذب منها جانب فحلا أمرّ منها جانب فأوبى، أولها عناء، وآخرها فناء، من استغنى فيها فتن، ومن افتقر فيها حزن، من ساعاها فاتته، ومن قعد عنها أتته، ومن أبصرها بصَّرته، ومن أبصر إليها أعمته، فالإنسان فيها غرض المنايا، مع كل جرعة شرق، ومع كل أكلة غصص، لا ينال منها نعمة إلّا بفراق أخرى</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الدنيا دار مجاز، والآخرة دار قرار، فخذوا من ممرّكم لمقرّكم، ولا تهتكوا أستاركم عند من يعلم أسراركم، وأخرجوا من الدنيا قلوبكم قبل أن تخرج منها أبدانكم، ففيها اختُبرتم ولغيرها خُلقتم، 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 فقدموا بعضاً يكن لكم قرضاً، ولا تُخلفوا كُلاً فيكون فرضاً عليكم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إذا لم يعتبر الإنسان من هذه الدنيا ولم يستزد من تجاربها، فإنه يبدأ العد التنازلي في حياته لفقدان الكمالات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ناتج من كثرة الأخطاء والإخفاقات والغفلة المتكررة، وهذه ليست من صفات المؤمن،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حسن المعونة، خفيف المئونة، جيد التدبير لمعيشته، لا يلسع من جحر مرتين</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فحالة اللا استفادة من التجارب، لا تعطي إلّا تخريباً وشراً، وبذلك يستحق التأخر والبعد عن رحمة اللّه، كما تبيّنه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الفاقد للكمالات بشتى صورها، يكون جزءً خاملاً في المجتمع، لا يعطي نتاجاً، وهذا أمر طبيعي؛ فكل إناء بالذي فيه ينضح، كما قيل، وحيث إن إناءه في تناقص فقابليته للعطاء ضعيفة جداً وبمرور الوقت يفقدها؛ لذلك فهو يكون ممن قيل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حضر لا يُعد، وإن غاب لا يفتقد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أصبح عامل شر وتخريب وفساد، نعوذ باللّه تعالى، كما كان المنافقون وأعداء أهل البيت</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استوى يوماه فهو مغبون، ومن كان غده شراً فهو ملعون، ومن لم يتفقد النقصان في عمله كان النقصان في عقله، ومن كان نقصان في عمله وعقله فالموت خير له من حياته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أصل وجود الإنسان وحياته للبناء وتعمير الدارين وسلوك طريق التكامل وعبادة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الإنسان الذي لا يستفيد من التجارب وأخذ بالنقصان يوماً بعد يوم فالموت خير له، لكن هل بالموت تنتهي مأساة هذا الشخص؟</w:t>
      </w:r>
    </w:p>
    <w:p>
      <w:pPr>
        <w:pStyle w:val="BookText"/>
        <w:rPr/>
      </w:pPr>
      <w:r>
        <w:rPr>
          <w:rFonts w:ascii="Amiri" w:hAnsi="Amiri" w:eastAsia="Amiri" w:cs="Amiri"/>
          <w:color w:val="111111"/>
          <w:sz w:val="28"/>
          <w:sz w:val="28"/>
          <w:szCs w:val="28"/>
          <w:rtl w:val="true"/>
          <w:lang w:bidi="ar-SA"/>
        </w:rPr>
        <w:t>بالطبع لا؛ لأن الآخرة دار ثواب وعقاب، لا دار عمل واكتساب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كل ما تحصّل عليه وزرعه في هذه الدنيا هو كل ما يملكه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البشر الخاسر يذهب للآخرة وليس له شيء يستحق به الثواب، بما ضيّع في الحياة الدنيا، فينظر إلى مقاعد الناس المؤمنين الذين كان يعرفهم في الدنيا، فيتحسر، ويشعر بخيبته وحقيقة ما فرّط فيه، فذلك اليوم يكون عليه يوم تغابن وحسرة، كما عبّر عنه القرآن الكريم،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يَجْمَعُكُمْ لِيَوْمِ الْجَمْعِ ذَٰلِكَ يَوْمُ التَّغَابُنِ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التغابن تفاعل من الغبن، وهو أخذ شر وترك خير، أو أخذ خير وترك شر، فالمؤمن ترك حظه من الدنيا وأخذ حظه من الآخرة، فترك ما هو شر له، وأخذ ما هو خير له فكان غابناً، والكافر ترك حظه من الآخرة وأخذ حظه من الدنيا فترك الخير وأخذ الشر فكان مغبوناً، فيظهر من ذلك اليوم الغابن والمغبون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لابد للإنسان أن ينتبه للتجارب والعبر، ويستفيد منها في حياته المادية والمعنوية، ويستغل كل ما في هذه الدنيا لبناء ذاته بالوسائل المشروعة، حتى يحسن من أفعاله كمّاً وكيفاً، ليسعد في الدنيا والآخرة، ويتقي يوم الغبن على الكافرين، ليكون رابحاً غير خاسر كما ورد في وصف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ما يحصل عليه الإنسان ليسد نقصه به ينعكس على آخرته، وتكون مرآته الثانية هي الكمالات والطاعات والمثوبات التي يحصل بسببها على بطاقة الدخول للجنة بفضل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استطعت أن تكون اليوم خيراً منك أمس، وغداً خيراً منك اليوم، فافعل</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إلا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يوم جديد، وإن على كل ما يفعل فيَّ شهيد، ولو قد غربت شمسي لم أرجع إليكم أبداً</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يوم يأتي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وأنا عليك شهيد، فقُل فيّ خيراً، واعمل فيّ خيراً، أشهد لك به يوم القيامة، فإنك لن تراني بعدها أبداً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بالليل الجديد والكاتب الشهيد، اكتبا بسم اللّه ثم يذكر اللّه عزّ وجلّ</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ذم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الدنيا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مضى بما فيه فليس بعائدٍ، ويوم أنت فيه يحق عليك اغتنامه، ويوم لا تدري من أهله ولعلّك راحل فيه، وأما أمس فحكيم مؤدب، وأما اليوم فصديق مودع، وأما غداً فإنما في يدك منه الأمل، فإن يكن أمس سبقك بنفسه فقد أبقى في يديك حكمته، وإن يكن يومك هذا آنسك بقدومه فقد كان طويل الغيبة عنك وهو سريع الرحلة عنك، فتزود منه وأحسن وداعه، خذ بالثقة في العمل، وإياك والاغترار بالأمل، ولا تُدخل </w:t>
      </w:r>
    </w:p>
    <w:p>
      <w:pPr>
        <w:pStyle w:val="BookText"/>
        <w:rPr/>
      </w:pPr>
      <w:r>
        <w:rPr>
          <w:rFonts w:ascii="Amiri" w:hAnsi="Amiri" w:eastAsia="Amiri" w:cs="Amiri"/>
          <w:color w:val="111111"/>
          <w:sz w:val="28"/>
          <w:sz w:val="28"/>
          <w:szCs w:val="28"/>
          <w:rtl w:val="true"/>
          <w:lang w:bidi="ar-SA"/>
        </w:rPr>
        <w:t>عليك اليوم همّ غدٍ يكفي اليومُ همَّه، وغداً إذا أحل لتشغله إنك إن حملت على اليوم هم غدٍ زدت في حزنك وتعبك، وتكلفت أن تجمع في يومك ما يكفيك أياماً، فعظم الحزن وزاد الشغل واشتد التعب وضعف العمل للأمل، ولو خلَّيت قلبك من الأمل تجد ذلك العمل، والأمل منك في اليوم قد ضرك في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سوّفت به في العمل، وزدت في الهم والحزن؛ أ ولا ترى أن الدنيا ساعة بين 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مضت، وساعةٌ بقيت، وساعةٌ أنت فيها، فأما الماضية والباقية فلست تجد لرخائهما لذةً، ولا لشدتهما ألماً، فأنزل الساعة الماضية والساعة التي أنت فيها منزلة الضيفين نزلا بك، فظعن الراحل عنك بذمه إياك، وحل النازل بك بالتجربة لك، فإحسانك إلى الثاوي يمحو إساءتك إلى الماضي، فأدرك ما أضعت باغتنامك لما استقبلت، واحذر أن تجتمع عليك شهادتهما فيوبقاك، ولو أن مقبوراً من الأموات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من أولها إلى آخرها، تجعلها لولدك الذين لم يكن لك همّ غيرهم، أو يوم نرده إليك فتعمل فيه لنفسك، لاختار يوماً يستعتب فيه من سيئ ما أسلف على جميع الدنيا يورثها لولده ومن خلَّفه، فما يمنعك أيها المفرِّط المسوِّف أن تعمل على مهلٍ قبل حلول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يجعل المقبور أشد تعظيماً لما في يديك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تسعى في تحرير رقبتك وفكاك رقِّك ووقاء نفسك؟</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من كان يومه خيراً من أمسه وعَقَل الذم عن نفسه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العاقل من نظر في يومه لغده، وسعى في فكاك نفسه، وعمل لما لابد منه، ولا محيص له عنه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08" w:name="pg15186_207448"/>
    </w:p>
    <w:p>
      <w:pPr>
        <w:pStyle w:val="BookText"/>
        <w:rPr/>
      </w:pPr>
      <w:bookmarkEnd w:id="108"/>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تلاوته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تِجَٰرَةٌ</w:t>
      </w:r>
      <w:r>
        <w:rPr>
          <w:rFonts w:eastAsia="Amiri" w:cs="Amiri" w:ascii="Amiri" w:hAnsi="Amiri"/>
          <w:color w:val="111111"/>
          <w:sz w:val="28"/>
          <w:szCs w:val="28"/>
          <w:rtl w:val="true"/>
          <w:lang w:bidi="ar-SA"/>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مثَّلتهم لعقلك في مقاومهم المحمودة ومجالسهم المشهودة، وقد نشروا دواوين أعمالهم وفرغوا لمحاسبة أنفسهم على كل صغيرةٍ وكبيرةٍ، اُمروا بها فقصروا عنها، أو نُهوا عنها ففرطوا فيها، وحملوا ثقل أوزارهم ظهورهم فضعفوا عن الاستقلال بها، فنشجوا نشيجاً وتجاوبوا نحيباً، يعجّون إلى ربهم من مقام ندمٍ واعترافٍ، لرأيت أعلام هدًى ومصابيح دجًى، قد حفت بهم الملائكة وتنزلت عليهم السكينة، وفتحت لهم أبواب السماء، وأعدت لهم مقاعد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فحاسب نفسك لنفسك، فإن غيرها من الأنفس لها حسيب غيرك</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في كل يومٍ خيراً، ورجلٍ يتدارك منيَّته بالتوبة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مغبون من غبن عمره يوماً بعد يومٍ، ومغبوط محسود من كان يومه الذي هو فيه خيراً من أمسه الذي ارتحل عنه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الروايات الشريفة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317066_2142443653"/>
      <w:bookmarkStart w:id="110" w:name="_Toc40"/>
      <w:bookmarkEnd w:id="109"/>
      <w:r>
        <w:rPr>
          <w:rtl w:val="true"/>
        </w:rPr>
        <w:t>ما وراء التجربة</w:t>
      </w:r>
      <w:bookmarkEnd w:id="11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التجربة هي المعلومات والمعارف التي يحصل عليها الإنسان من خلال معايشة الأحداث التي تمر عليه بتعاقب الأيام، وتكون إما تجارب حسنة أو سيئة، </w:t>
      </w:r>
    </w:p>
    <w:p>
      <w:pPr>
        <w:pStyle w:val="BookText"/>
        <w:rPr/>
      </w:pPr>
      <w:r>
        <w:rPr>
          <w:rFonts w:ascii="Amiri" w:hAnsi="Amiri" w:eastAsia="Amiri" w:cs="Amiri"/>
          <w:color w:val="111111"/>
          <w:sz w:val="28"/>
          <w:sz w:val="28"/>
          <w:szCs w:val="28"/>
          <w:rtl w:val="true"/>
          <w:lang w:bidi="ar-SA"/>
        </w:rPr>
        <w:t>ولها دور مؤثر في حياة الشخص وتأمين سعادته، وهذا ما يُقرّه الدين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فالتجارب ظاهرة إيجابية يمكن للفرد أن يحسّن بها من أداء أعماله، ويقلل من أخطائه، وذلك بملاحظة التجارب السابقة التي مر بها، مما يوفر له السعادة المنشودة في حياته بالنجاحات المتكررة في تلك الأعمال، فالإنسان خلقه اللّه تعالى وهو قادر على التطور، ليرتفع بغرائزه ويبلغ بها الكمالات العُلى، بالتعليم والتعويد، وذلك بالاستفادة من التجارب التي يمر بها، أو من تجارب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التجارب قد تكون شخصية، وقد تكون غيرية،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من اتعظ بغيره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إسحاق بن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شكا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الحرفة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بيوعاً فاشترها ثم بعها، فما ربحت فيه فالزمه</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لست أتوجه في شي‌ء إلّا حورفت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شيئا قد أصبت فيه مرة فالزمه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القَرَظ</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فالزم القرظ</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بشير النبال،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رزقت في شي‌ء فالزمه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يحيى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اشتريت الشي‌ء بحضرة أبي فأرى منه ما أغتم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تَنَكَّبْه ولا تشتر بحضرته، فإذا كان لك على رجل </w:t>
      </w:r>
      <w:bookmarkStart w:id="111" w:name="pg15186_207450"/>
    </w:p>
    <w:p>
      <w:pPr>
        <w:pStyle w:val="BookText"/>
        <w:rPr/>
      </w:pPr>
      <w:bookmarkEnd w:id="111"/>
      <w:r>
        <w:rPr>
          <w:rFonts w:ascii="Amiri" w:hAnsi="Amiri" w:eastAsia="Amiri" w:cs="Amiri"/>
          <w:color w:val="111111"/>
          <w:sz w:val="28"/>
          <w:sz w:val="28"/>
          <w:szCs w:val="28"/>
          <w:rtl w:val="true"/>
          <w:lang w:bidi="ar-SA"/>
        </w:rPr>
        <w:t>حق فقل له 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فلان بن فلان بخطه وأشهد اللّه على نفسه وكفى باللّه شهيداً، فإنه يقضى في حياته أو بعد وفاته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 الرجل في تجارة فلم ير فيها شيئاً فليتحول إلى غيرها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 من رزقه في التجارة، ومنهم من رزقه في السيف، ومنهم من رزقه في لسانه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هذه من مصاديق التجارب وسلوك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جاءت أهمية الاستفادة من التجارب لضمان حياة أفضل، ومواصلة السير نحو التكامل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التجربة تعتبر وسيلة ناجحة لاستثمار الفطنة والذكاء، فهي تساعد على إنضاج العقل الطبيعي، وظهور الكثير من الاستعدادات الإنسانية إلى حيّز الفعل، وبخزن المعلومات التي يحصل عليها الشخص المجرّب ومطابقتها للواقع الصحيح تصبح لديه عقلية ثانية وهي العقلية التجريبية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عقلان عقل الطبع وعقل التجربة</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2317068_2142443653"/>
      <w:bookmarkStart w:id="113" w:name="_Toc41"/>
      <w:bookmarkEnd w:id="112"/>
      <w:r>
        <w:rPr>
          <w:rtl w:val="true"/>
        </w:rPr>
        <w:t>عقل الطبع وعقل التجربة</w:t>
      </w:r>
      <w:bookmarkEnd w:id="11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هو ذلك النور الذي يجده العاقل في نفسه بعد أن لم يكن، وحين وجده شرع بمعرفة الحَسَن والقبيح والخير والشر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هذا قول تقريبي </w:t>
      </w:r>
    </w:p>
    <w:p>
      <w:pPr>
        <w:pStyle w:val="BookText"/>
        <w:rPr/>
      </w:pPr>
      <w:r>
        <w:rPr>
          <w:rFonts w:ascii="Amiri" w:hAnsi="Amiri" w:eastAsia="Amiri" w:cs="Amiri"/>
          <w:color w:val="111111"/>
          <w:sz w:val="28"/>
          <w:sz w:val="28"/>
          <w:szCs w:val="28"/>
          <w:rtl w:val="true"/>
          <w:lang w:bidi="ar-SA"/>
        </w:rPr>
        <w:t>في تعريف العقل؛ لأن علوم البشر بما هم بشر محدودة بمقدار المكتسبات؛ لذلك لا يستطيع الإنسان العادي معرفة حقائق الأشياء معرفة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ما قيل في هذا المورد ما جاء عن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عرّفوا لنا العقل جملة وتفصيلاً، 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 ما سُئل عن العقل؟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إشارة إلى تفاعل القوى داخل الإنسان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والفطرة وتأثيرهما على الجوانح والجوارح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لتعطي هذه النتيجة المحمودة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فالعقول تستعمل ما فُطرت عليه، فتسلك ما تألفه وتعرفه بحسب طبيعتها، وهو ترتيب المعلومات لاستنتاج المجهولات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فُطرت عليه العقول هو أن تستعمل مقدمات يقينية بالوجدان، لاستنتاج المعلومات التصديقية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العقول الفطرية، أو العقول الطبيعية، كما عبر عنها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عقلان عقل الطبع وعقل التجربة، وكلاهما يؤدي إلى المنفعة</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والعقل الطبيعي هو موطن الكليات، كالحُسن والقبح العقليين، والخير والشر، وعدم اجتماع النقيضين، وما كان في عدادها من الأحكام العقلية، ولا يستطيع أن يحكم بالجزئيات إلّا بعد أن يمرّن ويطوّر بزيادة المعلومات والتجارب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وعقل التجربة ما يرتبط بالجزئيات والمصاديق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غريزة تزيد بالعلم والتجارب</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14" w:name="pg15186_207452"/>
    </w:p>
    <w:p>
      <w:pPr>
        <w:pStyle w:val="BookText"/>
        <w:rPr/>
      </w:pPr>
      <w:bookmarkEnd w:id="114"/>
      <w:r>
        <w:rPr>
          <w:rFonts w:ascii="Amiri" w:hAnsi="Amiri" w:eastAsia="Amiri" w:cs="Amiri"/>
          <w:color w:val="111111"/>
          <w:sz w:val="28"/>
          <w:sz w:val="28"/>
          <w:szCs w:val="28"/>
          <w:rtl w:val="true"/>
          <w:lang w:bidi="ar-SA"/>
        </w:rPr>
        <w:t>وفي هذا الحديث إشارة إلى أن الإنسان يولد وهو لا يملك سوى بعض العلم الذي منحه اللّه تعالى، ثم عن طريق الحس يبدأ بالتعلم، فيحصل لديه علم متحصل ومكتسب، عن طريق الفكر والنظر، فيبدأ الإنسان بخزن المعلومات والتجارب، ويحكم بصحة مطابقتها للواقع أم لا، وهذه المرحلة تعني أن الإنسان امتلك العقل التجريبي الذي أشار إليه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العقل التجريبي والطبيعي واحدة، وهي منفعة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فالطبيعي يرشد النفس للحُسن والقبح، ويرشدها لمعرفة الحقيقة الكبرى لخالق هذا الكون، وهو اللّه جلّ وعلا، ويحكم بضرورة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يفهم من حديث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به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النتيجة المترتبة عليه، وهي 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وبالعقل التجريبي نستطيع معرفة أسباب الحوادث، وتشخيص نتائجها، فنختار بناءً على ذلك الموقف المصيب الحسن، الذي ينسجم وفطرة الإنسان انسجاماً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ما ينسجم العقل والفطرة يتجه الإنسان والمجتمع نحو التصاعد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نافع للنفس والمجتمع أيضاً</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2317070_2142443653"/>
      <w:bookmarkStart w:id="116" w:name="_Toc42"/>
      <w:bookmarkEnd w:id="115"/>
      <w:r>
        <w:rPr>
          <w:rtl w:val="true"/>
        </w:rPr>
        <w:t>اختلاف التجارب</w:t>
      </w:r>
      <w:bookmarkEnd w:id="116"/>
    </w:p>
    <w:p>
      <w:pPr>
        <w:pStyle w:val="BookText"/>
        <w:rPr/>
      </w:pPr>
      <w:r>
        <w:rPr>
          <w:rFonts w:ascii="Amiri" w:hAnsi="Amiri" w:eastAsia="Amiri" w:cs="Amiri"/>
          <w:color w:val="111111"/>
          <w:sz w:val="28"/>
          <w:sz w:val="28"/>
          <w:szCs w:val="28"/>
          <w:rtl w:val="true"/>
          <w:lang w:bidi="ar-SA"/>
        </w:rPr>
        <w:t>إن التجارب الإنسانية مختلفة، فهي لا تأتي عن طريق المؤثرات الخارجية والآثار الحسيّة المتفرقة فقط، بل إن التجربة مؤلفة من مجموع التغييرات التي يوجدها المحيط الخارجي وتؤثر في أعمالنا، ومجموع التغيرات التي تولدها أعمالنا في المحيط الخارجي، إلى غير ذلك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مجمل يحتاج إلى شيء من التفصيل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حادثة ظروفاً معينة تحيط بها، إما خارجة عن يد الإنسان واختياره </w:t>
      </w:r>
    </w:p>
    <w:p>
      <w:pPr>
        <w:pStyle w:val="BookText"/>
        <w:rPr/>
      </w:pPr>
      <w:r>
        <w:rPr>
          <w:rFonts w:ascii="Amiri" w:hAnsi="Amiri" w:eastAsia="Amiri" w:cs="Amiri"/>
          <w:color w:val="111111"/>
          <w:sz w:val="28"/>
          <w:sz w:val="28"/>
          <w:szCs w:val="28"/>
          <w:rtl w:val="true"/>
          <w:lang w:bidi="ar-SA"/>
        </w:rPr>
        <w:t>بحيث تجعله على أن يتصرف وفقها، وهي تختلف من تجربة إلى أخرى، أو تكون بيد المجرّب نفسه وتكون باختياره، وهي تختلف أيضاً من مجرّب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الظروف المختلفة من المجموعة الأولى تلك العناصر والظروف السياسية أو الاقتصادية أو الاجتماعية أو الدينية أو العلمانية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عن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قد تكون مفردة أو مزدوجة من سياسية واقتصادية مثلاً، أو تكون مجتمعة كلها، إلّا الحالة العلمانية والدينية فإنهما لا تجتمعان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التجربة في جوّ متشنج فيقتضي التقية وما شاكل، أو يكون غير متشنج فيقتضي الصراحة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ربما يختلف وقت التجربة وزمانها صيفاً أو 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فرعون أو في زمان صدام،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نوعية المشتركين في التجربة، كالمميزات بين الشعوب وما تحملها من صفات وآثار تاريخية خارجة عن سلطة المجرّب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المجموعة الثانية من العناصر، فمثالها ما يحمله الإنسان في داخله من فكر وما يختاره من أفعال، فهي إما أن تكون إلهياً توحيدياً إسلامياً، وقد تكون شيطانياً إلحادياً، فالإنسان المؤمن تكون تجربته على أسس ومبتنيات غير التي يحملها صاحب الفكر الوثني المشرك، كالإيمان والصبر والحلم، فالإيمان يجعل أقوال الإنسان وأفعاله في هذه الحياة وفقاً للأوامر والنواهي الإلهية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جاء في الحديث الشريف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خصال المؤمن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لا تكونون صالحين حتى تعرفوا، ولا تعرفوا حتى تصدقوا، ولا تصدقوا حتى تسلموا أبواباً أربعةً، لا يصلح أولها إلّا بآخرها، ضل أصحاب الثلاثة وتاهوا تيهاً بعيداً، إن اللّه تبارك وتعالى لا يقبل إلّا العمل الصالح، ولا يقبل اللّه إلّا الوفاء بالشروط والعهود، فمن وفى للّه عزّ وجلّ بشرطه واستعمل ما وصف في عهده نال ما عنده واستكمل ما وعده، إن اللّه تبارك وتعالى أخبر العباد </w:t>
      </w:r>
    </w:p>
    <w:p>
      <w:pPr>
        <w:pStyle w:val="BookText"/>
        <w:rPr/>
      </w:pPr>
      <w:r>
        <w:rPr>
          <w:rFonts w:ascii="Amiri" w:hAnsi="Amiri" w:eastAsia="Amiri" w:cs="Amiri"/>
          <w:color w:val="111111"/>
          <w:sz w:val="28"/>
          <w:sz w:val="28"/>
          <w:szCs w:val="28"/>
          <w:rtl w:val="true"/>
          <w:lang w:bidi="ar-SA"/>
        </w:rPr>
        <w:t>بطرق الهدى وشرع لهم فيها المنار، وأخبرهم كيف يسلكون،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وَءَامَنَ وَعَمِلَ صَٰلِحًا ثُمَّ اهْتَدَىٰ</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فمن اتقى اللّه فيما أمره لقي اللّه مؤمناً بما جاء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فات قومٌ وماتوا قبل أن يهتدوا، وظنوا أنهم آمنوا وأشركوا من حيث لا يعلمون، إنه من أتى البيوت من أبوابها اهتدى، ومن أخذ في غيرها سلك طريق الردى، وصل اللّه طاعة ولي أمره بطاعة رسوله وطاعة رسوله بطاعته، فمن ترك طاعة ولاة الأمر لم يطع اللّه ولا رسوله، وهو الإقرار بما أنزل من عند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w:t>
      </w:r>
      <w:r>
        <w:rPr>
          <w:rStyle w:val="FootnoteAnchor"/>
          <w:rtl w:val="true"/>
        </w:rPr>
        <w:footnoteReference w:id="159"/>
      </w:r>
      <w:r>
        <w:rPr>
          <w:rFonts w:ascii="Amiri" w:hAnsi="Amiri" w:eastAsia="Amiri" w:cs="Amiri"/>
          <w:color w:val="111111"/>
          <w:sz w:val="28"/>
          <w:sz w:val="28"/>
          <w:szCs w:val="28"/>
          <w:rtl w:val="true"/>
          <w:lang w:bidi="ar-SA"/>
        </w:rPr>
        <w:t xml:space="preserve">والتمسوا البيوت التي أذن اللّه أن ترفع ويذكر فيها اسمه، فإنه أخبركم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تِجَٰرَةٌ وَلَا بَيْعٌ عَن ذِكْرِ اللَّهِ وَإِقَامِ الصَّلَوٰةِ وَإِيتَاءِ الزَّكَوٰةِ يَخَافُونَ يَوْمًا تَتَقَلَّبُ فِيهِ الْقُلُوبُ وَالْأَبْصَٰرُ</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إن اللّه قد استخلص الرسل لأمره، ثم استخلصهم مصدقين بذلك في نُذُره،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تاه من جهل واهتدى من أبصر وعقل،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وكيف يهتدي من لم يبصر وكيف يبصر من لم يتدبر؟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وأقروا بما نزل من عند اللّه، واتبعوا آثار الهدى، فإنهم علامات الأمانة والتقى، واعلموا أنه لو أنكر رجلٌ عيسى ابن </w:t>
      </w:r>
      <w:bookmarkStart w:id="117" w:name="pg15186_207455"/>
    </w:p>
    <w:p>
      <w:pPr>
        <w:pStyle w:val="BookText"/>
        <w:rPr/>
      </w:pPr>
      <w:bookmarkEnd w:id="117"/>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بمن سواه من الرسل لم يؤمن، اقتصوا الطريق بالتماس المنار، والتمسوا من وراء الحجب الآثار تستكملوا أمر دينكم، وتؤمنوا باللّه ربكم</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والمؤمن الصالح بالتأكيد تكون تجاربه نافعة للآخرين، كتجارب الأنبياء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والصالحين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المشرك والملحد والفاسق وما أشبه ممن تكون أفكاره أفكاراً وثنية فسقية مبنية على أساس الإلحاد والمصالح الشخصية والأهواء النفسية والشيطانية، فإن التجارب القائمة على أساس كهذا تكون مضرة بالآخرين، كتجارب الطغاة على مرّ التاريخ وإن تلبس بعضها بلباس الدين</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2317072_2142443653"/>
      <w:bookmarkStart w:id="119" w:name="_Toc43"/>
      <w:bookmarkEnd w:id="118"/>
      <w:r>
        <w:rPr>
          <w:rtl w:val="true"/>
        </w:rPr>
        <w:t>تجربتان</w:t>
      </w:r>
      <w:r>
        <w:rPr>
          <w:rtl w:val="true"/>
        </w:rPr>
        <w:t xml:space="preserve">: </w:t>
      </w:r>
      <w:r>
        <w:rPr>
          <w:rtl w:val="true"/>
        </w:rPr>
        <w:t>ناجحة وفاشلة</w:t>
      </w:r>
      <w:bookmarkEnd w:id="119"/>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نَّقُصُّ عَلَيْكَ مِنْ أَنبَاءِ الرُّسُلِ مَا نُثَبِّتُ بِهِ فُؤَادَكَ وَجَاءَكَ فِي هَٰذِهِ الْحَقُّ وَمَوْعِظَةٌ وَذِكْرَىٰ لِلْمُؤْمِنِينَ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قصة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خير مثال للعبرة وللتجربة النافعة، فيوسف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المؤمنين الموحدين، ومن سلالة النبيين، فإنه ابن النبي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يتميز بالجمال الخارق، فضرب اللّه في قصته مع زليخا امرأة العزيز مثلاً ومثالاً للعفة والشرف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القصة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اُلقي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البئر، والتقطه بعض المارة السيّارة، وحملوه إلى مصر وباعوه من عزيز مصر، فقال العزيز لزوجته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أَكْرِمِي مَثْوَىٰهُ عَسَىٰ أَن يَنفَعَنَا أَوْ نَتَّخِذَهُ وَلَدًا</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وربياه، فلما بلغ أشده هوته امرأة العزيز، وكانت لا تنظر إلى يوسف امرأة </w:t>
      </w:r>
    </w:p>
    <w:p>
      <w:pPr>
        <w:pStyle w:val="BookText"/>
        <w:rPr/>
      </w:pPr>
      <w:r>
        <w:rPr>
          <w:rFonts w:ascii="Amiri" w:hAnsi="Amiri" w:eastAsia="Amiri" w:cs="Amiri"/>
          <w:color w:val="111111"/>
          <w:sz w:val="28"/>
          <w:sz w:val="28"/>
          <w:szCs w:val="28"/>
          <w:rtl w:val="true"/>
          <w:lang w:bidi="ar-SA"/>
        </w:rPr>
        <w:t>إلّا هوته، ولا رجل إلّا أحبه لشدة جماله، فراودته امرأة العزيز عن نفسه عدة مرات وكان يمتنع أشد الأمتناع، ولكن الشيطان ما يزال يوسوس في صدر امرأة العزيز ويزين لها الفاحشة، وفي المرة الأخيرة قامت وألقت ملاءة على صنم لها في الغرفة، فقال لها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تعملين؟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 على هذا الصنم ثوباً لكي لا يرانا، فإني استحي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تستحين من صنم لا يسمع ولا يبصر، ولا أستحي أنا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وَعَدَا، وَعَدَت خلفه، وأدركهما العزيز على هذه الحالة، فقالت امرأة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أَرَادَ بِأَهْلِكَ سُوءًا</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فقال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رَٰوَدَتْنِي عَن نَّفْسِي</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فألهم اللّه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الصبي في المهد، فإنه يشهد أنها راودتني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العزيز الصبي، فأنطقه اللّه في المهد ليوسف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قَمِيصُهُ قُدَّ مِن قُبُلٖ فَصَدَقَتْ وَهُوَ مِنَ الْكَٰذِبِينَ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قَمِيصُهُ قُدَّ مِن دُبُرٖ فَكَذَبَتْ وَهُوَ مِنَ الصَّٰدِقِينَ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فلما رأى العزيز قميص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من دبر قال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كَيْدِكُنَّ إِنَّ كَيْدَكُنَّ عَظِيمٌ</w:t>
      </w:r>
      <w:r>
        <w:rPr>
          <w:rFonts w:eastAsia="Amiri" w:cs="Amiri" w:ascii="Amiri" w:hAnsi="Amiri"/>
          <w:color w:val="111111"/>
          <w:sz w:val="28"/>
          <w:szCs w:val="28"/>
          <w:rtl w:val="true"/>
          <w:lang w:bidi="ar-SA"/>
        </w:rPr>
        <w:t>}</w:t>
      </w:r>
      <w:r>
        <w:rPr>
          <w:rStyle w:val="FootnoteAnchor"/>
          <w:rtl w:val="true"/>
        </w:rPr>
        <w:footnoteReference w:id="169"/>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نجا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المحنة، فكانت تجربته ناجحة، وذلك لشدة إيمانه باللّه تعالى الذي أنقذه من الموت في البئر وهيّأ له أناساً يأخذونه ويوضع موضع التقدير عند العزيز بحيث يأتمنه على عرضه وملكه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وبفضل هذا </w:t>
      </w:r>
    </w:p>
    <w:p>
      <w:pPr>
        <w:pStyle w:val="BookText"/>
        <w:rPr/>
      </w:pPr>
      <w:r>
        <w:rPr>
          <w:rFonts w:ascii="Amiri" w:hAnsi="Amiri" w:eastAsia="Amiri" w:cs="Amiri"/>
          <w:color w:val="111111"/>
          <w:sz w:val="28"/>
          <w:sz w:val="28"/>
          <w:szCs w:val="28"/>
          <w:rtl w:val="true"/>
          <w:lang w:bidi="ar-SA"/>
        </w:rPr>
        <w:t>الإيمان استطاع النجاة من الرذيلة، ومن ثم الحظوة بموضع التقدير عند الملك</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القصة تجربتان، ناجحة وهي تجربة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يلزم على كل شاب أن يتعلم الإيمان منه، وتجربة فاشلة وهي تجربة امرأة العزيز حيث أرادت المعصية وفشلت دنيوياً وأخروياً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يحث الإنسان المؤمن على التدبر في قصص الكتاب الحكيم للاستفادة من التجارب القرآنية،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قَصَصِهِمْ عِبْرَةٌ لِّأُوْلِي الْأَلْبَٰبِ مَا كَانَ حَدِيثًا يُفْتَرَىٰ وَلَٰكِن تَصْدِيقَ الَّذِي بَيْنَ يَدَيْهِ وَتَفْصِيلَ كُلِّ شَيْءٖ وَهُدًى وَرَحْمَةً لِّقَوْمٖ يُؤْمِنُونَ</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لكل إنسان جميل أن لا يغتر بجماله، ولا يطلق العنان لغريزته الجنسية، بل يحكّم عقله على شهوته، ويفكر في عواقب الأمور، كذلك تعطينا الآيات الكريمة درساً في الصبر على الابتلاء الإلهي في التكليف والامتثال لقضائه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القصة أيضاً جانب آخر، وهو الفشل في الاختبار للشهوة الجنسية، والاغترار بالجمال الذي كانت تحمله 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مثال للتجربة الفاشلة والضارة؛ فيوسف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بعفته وطهارته وصبره على الابتلاء اجتباه ربه للنبوة، وملّكه، ومنّ عليه وعلى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برؤية أحدهما للآخر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كانت النتيجة والعاقبة الحسنة ليوسف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مَكَّنَّا لِيُوسُفَ فِي الْأَرْضِ يَتَبَوَّأُ مِنْهَا حَيْثُ يَشَاءُ نُصِيبُ بِرَحْمَتِنَا مَن نَّشَاءُ وَلَا نُضِيعُ أَجْرَ الْمُحْسِنِينَ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20" w:name="pg15186_207458"/>
    </w:p>
    <w:p>
      <w:pPr>
        <w:pStyle w:val="BookText"/>
        <w:rPr/>
      </w:pPr>
      <w:bookmarkEnd w:id="120"/>
      <w:r>
        <w:rPr>
          <w:rFonts w:ascii="Amiri" w:hAnsi="Amiri" w:eastAsia="Amiri" w:cs="Amiri"/>
          <w:color w:val="111111"/>
          <w:sz w:val="28"/>
          <w:sz w:val="28"/>
          <w:szCs w:val="28"/>
          <w:rtl w:val="true"/>
          <w:lang w:bidi="ar-SA"/>
        </w:rPr>
        <w:t>هذا ما يختص بالدنيا، أما في الآخرة؛ فقد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وَلَأَجْرُ الْأخِرَةِ خَيْرٌ لِّلَّذِينَ ءَامَنُواْ وَكَانُواْ يَتَّقُونَ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ينكر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تعالى فضله وتعليمه والعناية به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ءَاتَيْتَنِي مِنَ الْمُلْكِ وَعَلَّمْتَنِي مِن تَأْوِيلِ الْأَحَادِيثِ فَاطِرَ السَّمَٰوَٰتِ وَالْأَرْضِ أَنتَ وَلِيِّ فِي الدُّنْيَا وَالْأخِرَةِ تَوَفَّنِي مُسْلِمًا وَأَلْحِقْنِي بِالصَّٰلِحِينَ</w:t>
      </w:r>
      <w:r>
        <w:rPr>
          <w:rFonts w:eastAsia="Amiri" w:cs="Amiri" w:ascii="Amiri" w:hAnsi="Amiri"/>
          <w:color w:val="111111"/>
          <w:sz w:val="28"/>
          <w:szCs w:val="28"/>
          <w:rtl w:val="true"/>
          <w:lang w:bidi="ar-SA"/>
        </w:rPr>
        <w:t>}</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يتوجه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اللّه سبحانه، يشكره ما أنعم عليه، ويعدّد لطفه به، ويسأله حسن الخاتمة، قائلاً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ءَاتَيْتَنِي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ملك الدنيا وسلطانها،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وَعَلَّمْتَنِي مِن تَأْوِيلِ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المنامات، بما تؤول إليه، أنت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السَّمَٰوَٰتِ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خالقها ومبدعها، فلك الخلق ومنك الأمر والفضل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يتولى كل شؤوني، كما تولى خلق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تتولى في الدنيا إصلاح حالي، وفي الآخرة سعادتي ونجاتي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أي خذ 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موتي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في جميع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توفيتني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الأنبياء والأئمة والشهداء، ومن في زمرتهم، وهنا تنتهي قصة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فيها من العبر والعظات والتجارب الشيء الكثير، وهي من أبلغ الدروس لمن أراد أن يسلك سبل الحياة بكل طهارة ونظافة، ففيها التنبيه على الطهارة وعاقبتها، واللوث وعاقبته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2317074_2142443653"/>
      <w:bookmarkStart w:id="122" w:name="_Toc44"/>
      <w:bookmarkEnd w:id="121"/>
      <w:r>
        <w:rPr>
          <w:rtl w:val="true"/>
        </w:rPr>
        <w:t>المقدمات والنتائج</w:t>
      </w:r>
      <w:bookmarkEnd w:id="12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تجربة مقدمات تؤثر على نتيجة العمل، ولكن النتيجة تابعة لأخس </w:t>
      </w:r>
    </w:p>
    <w:p>
      <w:pPr>
        <w:pStyle w:val="BookText"/>
        <w:rPr/>
      </w:pPr>
      <w:r>
        <w:rPr>
          <w:rFonts w:ascii="Amiri" w:hAnsi="Amiri" w:eastAsia="Amiri" w:cs="Amiri"/>
          <w:color w:val="111111"/>
          <w:sz w:val="28"/>
          <w:sz w:val="28"/>
          <w:szCs w:val="28"/>
          <w:rtl w:val="true"/>
          <w:lang w:bidi="ar-SA"/>
        </w:rPr>
        <w:t>المقدمات على رأي المناطقة، وفي القرآن الكريم إشارة إلى تأثير المقدماتوذلك في الآيات الشريفة التي تتحدث عن السنن الكونية،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فالآية واضحة الدلالة على أن النتيجة، وهي تغيير ما بالقوم، متوقفة على المقدمة، وهي تغيير ما بالأنفس، وكيف ما يكون التغيير تكون النتيجة،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يُغَيِّرُ مَا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الحالة التي هي نازلة بقوم، من عزّ أو ذل، نعمة أو نقمة، رفعة أو انحطاط، صحة أو مرض، إلى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يغيروا الحالة التي هم عليها بأنفسهم، فإذا جدّوا واجتهدوا في العمل، أورثهم العز والسيادة، وإذا كسلوا أورثهم الانحطاط والذلة، وإذا تناولوا المحرمات أورثهم الأمراض، وإذا اتقوا أورثهم الصحة، وهكذا، فإن كل حالة فردية أو اجتماعية، فإنما هي وليدة عمل الفرد والجماعة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ءَامَنُواْ وَاتَّقَوْاْ لَفَتَحْنَا عَلَيْهِم بَرَكَٰتٖ مِّنَ السَّمَاءِ وَالْأَرْضِ</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باللّه تعالى وبأنبيائه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معاصيه، وعملوا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لَفَتَحْنَا عَلَيْهِم بَرَكَٰتٖ مِّنَ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النامية، وفتح الخير من السماء بكثرة الأمطار وطيب الهواء، وفتحه من الأرض بإخراج النبات والثمار وتفجّر العيون، إلى غيرهما من الخيرات المادية والمعنوية كاستجابة الدعاء ونحوها، وهذا إلى جنب كونه معنوياً بلطفه سبحانه، كذلك يكون بالأسباب الظاهرة، فإن الإيمان والتقوى يوجبان سيادة </w:t>
      </w:r>
    </w:p>
    <w:p>
      <w:pPr>
        <w:pStyle w:val="BookText"/>
        <w:rPr/>
      </w:pPr>
      <w:r>
        <w:rPr>
          <w:rFonts w:ascii="Amiri" w:hAnsi="Amiri" w:eastAsia="Amiri" w:cs="Amiri"/>
          <w:color w:val="111111"/>
          <w:sz w:val="28"/>
          <w:sz w:val="28"/>
          <w:szCs w:val="28"/>
          <w:rtl w:val="true"/>
          <w:lang w:bidi="ar-SA"/>
        </w:rPr>
        <w:t xml:space="preserve">مناهج اللّه تعالى، وهي توجب الأخوة والتعاون مما يسببان ازدهار الحياة وتعميمالرفاه والأمن، كما أن الكفر والعصيان سببان لعكس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بالرسل ولم يؤمنوا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 كسبهم المعاصي والآثام</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الآية المباركة تبين علاقة النتيجة وهي فتح البركات من السماء والأرض، بالمقدمة التي هي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تكون التجربة فإن النتائج فيها تبتني على المقدمات، وهذه المقدمات هي تأثير الشخص المجرّب في مجموع العوامل المؤثرة في التجربة، فيصيّرها وفق المباني الاعتقادية لدى الشخص، تلك المباني السليمة التي تعطي نتائج صحيحة لذلك الموقف، كتغيير مصدر التأثير في الحدث إلى مصدر آخر صحيح، أو تحويل الموقف من حالة الشدة إلى اللين، كما فعل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تجربته الرائعة عند فتح مكة، حيث استخدم اللاعنف مع المشركين، الذين ظنوا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يقتلهم ويبيح أموالهم، كما فعلوا هم بالمسلمين ففاجأهم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وبذلك غيّر الموقف من الشدة المتوقعة والمستحقة للمشركين، الأعداء الذين طالما آذوه وطاردوه وشردوه إلى اللين والرحمة والرأفة، على العكس مما اقترفوه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وبحق أصحابه من المسلمين</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يرجع سعد بن عبادة، المصدر الباعث للرعب والخوف في نفوس الناس، الذي كان حاملاً للراية يوم الفتح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يوم الملحمة اليوم تسبى الحرمة إلى مصدر باعث للاطمئنان، حيث قال رسول </w:t>
      </w:r>
      <w:bookmarkStart w:id="123" w:name="pg15186_207461"/>
    </w:p>
    <w:p>
      <w:pPr>
        <w:pStyle w:val="BookText"/>
        <w:rPr/>
      </w:pPr>
      <w:bookmarkEnd w:id="123"/>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أدرك سعداً فخذ الراية منه، وأدخلها إدخالاً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وأدخلها كما 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المرحمة اليوم تُصانالحرمة</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وفي هذين الموقفين تكتمل الصورة للتجربة الصحيحة، ونرى كيف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يضع المقدمات الصحيحة، ويؤثر في العوامل الخارجية ويغيرها وفق مبناه الفكري الاعتقادي الذي أرسله به ربّ العزة، حيث 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رَحْمَةً لِّلْعَٰلَمِينَ</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لتأتي النتائج الصائبة بدخول الناس أفواجاً في الإسلام، وهو هدف الرسول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Heading3"/>
        <w:numPr>
          <w:ilvl w:val="2"/>
          <w:numId w:val="1"/>
        </w:numPr>
        <w:rPr/>
      </w:pPr>
      <w:bookmarkStart w:id="124" w:name="__RefHeading___Toc2317076_2142443653"/>
      <w:bookmarkStart w:id="125" w:name="_Toc45"/>
      <w:bookmarkEnd w:id="124"/>
      <w:r>
        <w:rPr>
          <w:rtl w:val="true"/>
        </w:rPr>
        <w:t>بين التجربة والمجازفة</w:t>
      </w:r>
      <w:bookmarkEnd w:id="125"/>
    </w:p>
    <w:p>
      <w:pPr>
        <w:pStyle w:val="BookText"/>
        <w:rPr/>
      </w:pPr>
      <w:r>
        <w:rPr>
          <w:rFonts w:ascii="Amiri" w:hAnsi="Amiri" w:eastAsia="Amiri" w:cs="Amiri"/>
          <w:color w:val="111111"/>
          <w:sz w:val="28"/>
          <w:sz w:val="28"/>
          <w:szCs w:val="28"/>
          <w:rtl w:val="true"/>
          <w:lang w:bidi="ar-SA"/>
        </w:rPr>
        <w:t>ومن هنا يظهر أن التجربة الناجحة مبتنية على مقدمات ناجحة ومؤثرة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شاورت ذوو النّهى والعلم وأولو التّجارب والحزم</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المجازفة والتهور فلا تبتني على ذلك، وإنما هي مخاطرة بالنفس، والتعامل مع الأحداث بلا ضوابط أو قوانين 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الحالة غالباً ما تنتشر في أوساط الشباب، خاصة في بداية تفتّحهم ونموّهم الجسمي والعقلي، حيث إن أعمارهم تتراوح بين السابعة عشر والثامنة عشر، وهي جزء من مرحلة المراهقة التي يمر بها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سمات هذه المرحلة عدم النضوج الكافي، وتشوش الأفكار، وعدم الإتزان في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تتلاءم مع روح الشباب الراغبة في الأمور المجهولة، لأنها أشياء جديدة تتفق مع أفكارهم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ربما يفضلون المجهول على المعلومات التجريبية، ويتعاملون في كثير من الأحيان </w:t>
      </w:r>
      <w:bookmarkStart w:id="126" w:name="pg15186_207462"/>
    </w:p>
    <w:p>
      <w:pPr>
        <w:pStyle w:val="BookText"/>
        <w:rPr/>
      </w:pPr>
      <w:bookmarkEnd w:id="126"/>
      <w:r>
        <w:rPr>
          <w:rFonts w:ascii="Amiri" w:hAnsi="Amiri" w:eastAsia="Amiri" w:cs="Amiri"/>
          <w:color w:val="111111"/>
          <w:sz w:val="28"/>
          <w:sz w:val="28"/>
          <w:szCs w:val="28"/>
          <w:rtl w:val="true"/>
          <w:lang w:bidi="ar-SA"/>
        </w:rPr>
        <w:t>بالعواطف والأحاسيس التي تحكمهم بقوة، بعيداً عن الإتزان والتعقل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الذي يتعامل بهذه الكيفية مع الأحداث التي تواجهه، أي حسب ماتمليه عليه عواطفه وإحساساته، بالإضافة إلى عدم امتلاكه فكراً واضحاً يتصرف على أساسه، فيخوض الحدث بصفة المغامرة والمجازفة، لا بصفة العقلانية والإتزان ومن دون أي تخطيط مسبق أو تجربة سابقة، فيدخل الحدث وهو فاقد لإمكانية التأثير في المحيط، تكون النتائج معكوسة بخلاف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الرجل على قدر تجربته</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يستفاد من هذا الحديث الشريف أن الذي لم تمحصه التجارب والمواقف، فإنه لا رأي سديد له، فتتّسم أعماله ومواقفه بطابع المخاطرة والمجازفة، ويكون مثله تماماً كالذي يرمي بنفسه في البحر، وهو لا يعرف السباحة، فهو في كثير من الأحيان يغرق ويموت، إلّا إذا أنجاه اللّه سبحانه فأرسل إليه من يوصله لبر الأمان؛ ولذلك فإن العقل يفرض على الإنسان الذهاب لتحصيل مقدمات السباحة مثلاً، من التمرن والتعلم على فنون السباحة وما شابه من الأساليب والمقدمات التي تساعد الإنسان بلوغ هدفه وتحصيل النتيجة، وأما غير ذلك فهو مجازفة وتهور</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317078_2142443653"/>
      <w:bookmarkStart w:id="128" w:name="_Toc46"/>
      <w:bookmarkEnd w:id="127"/>
      <w:r>
        <w:rPr>
          <w:rtl w:val="true"/>
        </w:rPr>
        <w:t>التجربة وأهميتها</w:t>
      </w:r>
      <w:bookmarkEnd w:id="128"/>
    </w:p>
    <w:p>
      <w:pPr>
        <w:pStyle w:val="BookText"/>
        <w:rPr/>
      </w:pPr>
      <w:r>
        <w:rPr>
          <w:rFonts w:ascii="Amiri" w:hAnsi="Amiri" w:eastAsia="Amiri" w:cs="Amiri"/>
          <w:color w:val="111111"/>
          <w:sz w:val="28"/>
          <w:sz w:val="28"/>
          <w:szCs w:val="28"/>
          <w:rtl w:val="true"/>
          <w:lang w:bidi="ar-SA"/>
        </w:rPr>
        <w:t>في الغرر 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التجربة وحفظها روايات عديدة، منها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بالتجربة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أشباه</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التجارب لا تنقضي والعاقل منها في زيادة</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 تفيد التجارب</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حفظ التجارب</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التجارب رأس العقل</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الحزم حفظ التجربة</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التجارب أصابت أفعاله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الحزم حفظ التجربة</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المجرّب أحكم من الطبيب</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 الرجل على قدر تجربته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كل من رمى يصيب</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الظفر بالحزم و الحزم بالتجارب</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التجارب علم مستفاد</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التجربة تثمر الاعتبار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العاقل من وعظته التجارب</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تجربة موعظة</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عظة لذوي الألباب ما جرّبوا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بالتجارب مؤدّباً</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أملك الناس لسداد الرأي كل مجرّب</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التجربة حسن الاختيار</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قلّت تجربته خدع</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تجرّب يزدد حزما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تجربته قلّت غرته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أحكم التجارب سلم من المعاطب</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129" w:name="pg15186_207465"/>
    </w:p>
    <w:p>
      <w:pPr>
        <w:pStyle w:val="BookText"/>
        <w:rPr/>
      </w:pPr>
      <w:bookmarkEnd w:id="12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غني عن التجارب عمي عن العواقب</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2317080_2142443653"/>
      <w:bookmarkStart w:id="131" w:name="_Toc47"/>
      <w:bookmarkEnd w:id="130"/>
      <w:r>
        <w:rPr>
          <w:rtl w:val="true"/>
        </w:rPr>
        <w:t>الحاجة إلى أصحاب التجارب</w:t>
      </w:r>
      <w:bookmarkEnd w:id="131"/>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بمجالسة أصحاب التجارب، فإنها تقوّم عليهم بأغلى الغلاء، وتأخذها منهم بأرخص الرخص</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الحديث الشريف يبين لنا ضرورة الاستفادة من تجارب الذين حصلوا عليها بالمشقة والعناء، والاتعاظ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صفات العقلاء،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العاقل من وعظته التجارب</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وعادة فإن كبار القوم هم أصحاب التجارب وعلى الإنسان أن يجالسهم ويستفيد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يقول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نحتاج إلى تجارب الكبار؟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الجواب عن هذا السؤال يرتبط بمراحل نمو شخصية الإنسان وتغيراته النفسية وغيرها، فالذي يحتاج إلى صاحب الخبرة هو الإنسان القليل الخبرة في هذه المشكلة أو تلك أو جميع 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على نوعين؛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الشباب الذين ليست لديهم الخبرة بالحياة، والذين يبدأون تجاربهم من الصفر، حيث إن التغيّرات في مرحلة البلوغ تغيّر الإنسان شكلاً وحجماً، فتتولد لهم مجالات نفسية خاصة يتعاملون بها، فهم قد لا يهتمون بالعقل ويستصغرون أحكامه، فتكون تصرفاتهم غير متزنة، فيرفضون مساعدة من هو أكبر منهم سناً وأكثر تجربة، وهذا قد يكون طبيعياً منهم؛ ولكن على ذوي العقول أن يرشدوهم </w:t>
      </w:r>
    </w:p>
    <w:p>
      <w:pPr>
        <w:pStyle w:val="BookText"/>
        <w:rPr/>
      </w:pPr>
      <w:r>
        <w:rPr>
          <w:rFonts w:ascii="IRNazanin" w:hAnsi="IRNazanin" w:eastAsia="IRNazanin"/>
          <w:color w:val="111111"/>
          <w:sz w:val="28"/>
          <w:sz w:val="28"/>
          <w:szCs w:val="28"/>
          <w:rtl w:val="true"/>
          <w:lang w:bidi="fa-IR"/>
        </w:rPr>
        <w:t>إلى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ذوو الخبرة بالحياة، لكن بشكل غير كاف، فيحتاجون إلىمن هو أكثر خبرة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يجب أن يلتفت الإنسان إلى نفسه، ويُحصّنها من الأمراض الأخلاقية التي تمنع من الالتفات لتجارب الآخرين وسماع كلامهم، كالتكبر والغرور والعناد، ويوطنها على قبول ذلك؛ لأن التجارب قضية منطقية يسير عليها العقلاء، حاضراً وماضياً، وإلّا فبماذا يفسر وجود المعلمين والمدربين والمرشدين وأصحاب الخبرة في المجتمع؟ إنها الاستفادة من تجارب الآخرين العلمية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فالحاجة للكبار ليست تقليدية، بل ضرورة حياتية تصب في كمال وسعادة الإنسان، وهذا أمر فطري في تكوين الإنسان بحيث لا يمكن الاستغناء عنه أو التنكر 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لابدّ له أن يستفيد من التجارب الناجحة، التي جاء بها الأنبياء والأولياء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وتؤكد على ذلك المبادئ الإسلامية الواضحة فإن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كل ما هو خير للإنسان وتبعده عن كل ما هو شر، فتحث الإنسان إلى الوحدة، والأخوة، والحرية، والاكتفاء الذاتي، والعفو، ومكارم الأخلاق، والاستشارة، والاستفادة من عقول الآخرين، فإن متابعة أولئك العظماء في أفعالهم وآثارهم في مسيرة حياتهم العظيمة، تكون لنا علماً مستفاداً عند خوض تجاربنا، وتمسكنا بالشريعة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ومتابعة تجارب الصالحين من عباد اللّه تعالى، وسيرة علمائنا الأعلام الماضين منهم والحاضرين، تكون مقدمة لبناء النفس وبناء المجتمع الإسلامي، كما أن علينا أن نورث الأجيال القادمة أيضاً علماً وتجارب ناجحة ليستفيدوا منها في حياتهم</w:t>
      </w:r>
      <w:r>
        <w:rPr>
          <w:rFonts w:eastAsia="IRNazanin" w:cs="IRNazanin"/>
          <w:color w:val="111111"/>
          <w:sz w:val="28"/>
          <w:szCs w:val="28"/>
          <w:rtl w:val="true"/>
          <w:lang w:bidi="fa-IR"/>
        </w:rPr>
        <w:t xml:space="preserve">. </w:t>
      </w:r>
      <w:bookmarkStart w:id="132" w:name="pg15186_207467"/>
    </w:p>
    <w:p>
      <w:pPr>
        <w:pStyle w:val="Heading3"/>
        <w:numPr>
          <w:ilvl w:val="2"/>
          <w:numId w:val="1"/>
        </w:numPr>
        <w:rPr/>
      </w:pPr>
      <w:bookmarkStart w:id="133" w:name="__RefHeading___Toc2317082_2142443653"/>
      <w:bookmarkStart w:id="134" w:name="_Toc48"/>
      <w:bookmarkEnd w:id="132"/>
      <w:bookmarkEnd w:id="133"/>
      <w:r>
        <w:rPr>
          <w:rtl w:val="true"/>
        </w:rPr>
        <w:t>الوصايا تجارب العظماء</w:t>
      </w:r>
      <w:bookmarkEnd w:id="134"/>
    </w:p>
    <w:p>
      <w:pPr>
        <w:pStyle w:val="BookText"/>
        <w:rPr/>
      </w:pPr>
      <w:r>
        <w:rPr>
          <w:rFonts w:ascii="Amiri" w:hAnsi="Amiri" w:eastAsia="Amiri" w:cs="Amiri"/>
          <w:color w:val="111111"/>
          <w:sz w:val="28"/>
          <w:sz w:val="28"/>
          <w:szCs w:val="28"/>
          <w:rtl w:val="true"/>
          <w:lang w:bidi="ar-SA"/>
        </w:rPr>
        <w:t>ومن هنا نرى العظماء كانوا يوصون لغيرهم بتجاربهم، ويتركون وصايالأولادهم ولسائر الناس بما يرونه من صالح الدين والدنيا، حتى يجعلوا في أيديهم تلك التجارب التي حصلوا عليها في حياتهم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يشاهد ذلك بوضوح في وصايا لقمان لابنه، وكذلك في وصايا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ولأبي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وصايا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غير ذلك مما هو كثير في تاريخ الأنبياء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العلماء والصالحين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الوالد الفان، المقر للزمان، المدبر العمر، المستسلم للدنيا، الساكن مساكن الموتى، والظاعن عنها غداً، إلى المولود المؤمل ما لا يدرك، السالك سبيل من قد هلك، غرض الأسقام ورهينة الأيام ورمية المصائب، وعبد الدنيا وتاجر الغرور، وغريم المنايا وأسير الموت، وحليف الهموم وقرين الأحزان، ونصب الآفات وصريع الشهوات وخليفة الأموات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فيما تبيَّنتُ من إدبار الدنيا عني وجموح الدهر</w:t>
      </w:r>
      <w:r>
        <w:rPr>
          <w:rStyle w:val="FootnoteAnchor"/>
          <w:rtl w:val="true"/>
        </w:rPr>
        <w:footnoteReference w:id="214"/>
      </w:r>
      <w:r>
        <w:rPr>
          <w:rFonts w:ascii="Amiri" w:hAnsi="Amiri" w:eastAsia="Amiri" w:cs="Amiri"/>
          <w:color w:val="111111"/>
          <w:sz w:val="28"/>
          <w:sz w:val="28"/>
          <w:szCs w:val="28"/>
          <w:rtl w:val="true"/>
          <w:lang w:bidi="ar-SA"/>
        </w:rPr>
        <w:t>علي، وإقبال الآخرة إلي ما يزعني</w:t>
      </w:r>
      <w:r>
        <w:rPr>
          <w:rStyle w:val="FootnoteAnchor"/>
          <w:rtl w:val="true"/>
        </w:rPr>
        <w:footnoteReference w:id="215"/>
      </w:r>
      <w:r>
        <w:rPr>
          <w:rFonts w:ascii="Amiri" w:hAnsi="Amiri" w:eastAsia="Amiri" w:cs="Amiri"/>
          <w:color w:val="111111"/>
          <w:sz w:val="28"/>
          <w:sz w:val="28"/>
          <w:szCs w:val="28"/>
          <w:rtl w:val="true"/>
          <w:lang w:bidi="ar-SA"/>
        </w:rPr>
        <w:t xml:space="preserve">عن ذكر من سواي والاهتمام بما ورائي، غير أني حيث تفرد بي دون هموم الناس هم نفسي، فصدفني رأيي وصرفني عن هواي وصرح لي محض أمري، فأفضى بي إلى جدّ لا يكون فيه لعبٌ وصدقٍ لا يشوبه كذبٌ، ووجدتك بعضي بل وجدتك كلي، حتى كأن شيئاً لو أصابك أصابني وكأن </w:t>
      </w:r>
    </w:p>
    <w:p>
      <w:pPr>
        <w:pStyle w:val="BookText"/>
        <w:rPr/>
      </w:pPr>
      <w:r>
        <w:rPr>
          <w:rFonts w:ascii="Amiri" w:hAnsi="Amiri" w:eastAsia="Amiri" w:cs="Amiri"/>
          <w:color w:val="111111"/>
          <w:sz w:val="28"/>
          <w:sz w:val="28"/>
          <w:szCs w:val="28"/>
          <w:rtl w:val="true"/>
          <w:lang w:bidi="ar-SA"/>
        </w:rPr>
        <w:t>الموت لو أتاك أتاني، فعناني من أمرك ما يعنيني من أمر نفسي، فكتبت إليك كتابي، مستظهراً به إن أنا بقيت لك أو فنيت، فإني أوصيك بتقوى اللّه أي بنيولزوم أمره، وعمارة قلبك بذكره والاعتصام بحبله، وأيُّ سبب أوثق من سبب بينك وبين اللّه إن أنت أخذت به، أحي قلبك بالموعظة، وأمته بالزهادة، وقوِّه باليقين، ونوِّره بالحكمة، وذلله بذكر الموت، وقرره بالفناء، وبصره فجائع الدنيا، وحذِّره صولة الدهر وفحش تقلب الليالي والأيام، واعرض عليه أخبار الماضين، وذكِّره بما أصاب من كان قبلك من الأولين، وسر في ديارهم وآثارهم، فانظر فيما فعلوا وعما انتقلوا وأين حلّوا ونزلوا، فإنك تجدهم قد انتقلوا عن الأحبة وحلوا ديار الغربة، وكأنك عن قليلٍ قد صرت كأحدهم، فأصلح مثواك ولا تبع آخرتك بدنياك ودع القول فيما لا تعرف، والخطاب فيما لم تُكلَّف، وأمسك عن طريقٍ إذا خفت ضلالته، فإن الكف عند حيرة الضلال خيرٌ من ركوب الأهوال، وأمر بالمعروف تكن من أهله، وأنكر المنكر بيدك ولسانك وباين من فعله بجهدك، وجاهد في اللّه حق جهاده ولا تأخذك في اللّه لومة لائم، وخض الغمرات للحق حيث كان، وتفقّه في الدين، وعوّد نفسك التصبر على المكروه، ونعم الخلق التصبر في الحق، وألجئ نفسك في أمورك كلها إلى إلهك؛ فإنك تلجئها إلى كهفٍ حريزٍ ومانعٍ عزيزٍ، وأخلص في المسألة لربك فإن بيده العطاء والحرمان، وأكثر الاستخارة، وتفهم وصيتي ولا تذهبن عنك صفحاً؛ فإن خير القول ما نفع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لا خير في علمٍ لا ينفع، ولا ينتفع بعلمٍ لا يحق تعلمه، أي بني، إني لما رأيتني قد بلغت سناً ورأيتني أزداد وهناً بادرت بوصيتي إليك، وأوردت خصالاً منها قبل أن يعجل بي أجلي دون أن أفضي إليك بما في نفسي، أو أن أنقص في رأيي كما نقصت في جسمي، أو يسبقني إليك بعض غلبات الهوى وفتن الدنيا، فتكون كالصعب النفور، وإنما قلب الحدث كالأرض الخالية ما </w:t>
      </w:r>
    </w:p>
    <w:p>
      <w:pPr>
        <w:pStyle w:val="BookText"/>
        <w:rPr/>
      </w:pPr>
      <w:r>
        <w:rPr>
          <w:rFonts w:ascii="Amiri" w:hAnsi="Amiri" w:eastAsia="Amiri" w:cs="Amiri"/>
          <w:color w:val="111111"/>
          <w:sz w:val="28"/>
          <w:sz w:val="28"/>
          <w:szCs w:val="28"/>
          <w:rtl w:val="true"/>
          <w:lang w:bidi="ar-SA"/>
        </w:rPr>
        <w:t>ألقي فيها من شي‌ءٍ قبلته، فبادرتك بالأدب قبل أن يقسو قلبك ويشتغل لبك، لتستقبل بجد رأيك من الأمر ما قد كفاك أهل التجارب بغيته وتجربته، فتكون قدكفيت مئونة الطلب وعوفيت من علاج التجربة، فأتاك من ذلك ما قد كنا نأتيه، واستبان لك ما ربما أظلم علينا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 حتى عدت كأحدهم، بل كأني بما انتهى إلي من أمورهم قد عمرت مع أولهم إلى آخرهم، فعرفت صفو ذلك من كدره، ونفعه من ضرره، فاستخلصت لك من كل أمرٍ نخيله</w:t>
      </w:r>
      <w:r>
        <w:rPr>
          <w:rStyle w:val="FootnoteAnchor"/>
          <w:rtl w:val="true"/>
        </w:rPr>
        <w:footnoteReference w:id="216"/>
      </w:r>
      <w:r>
        <w:rPr>
          <w:rFonts w:ascii="Amiri" w:hAnsi="Amiri" w:eastAsia="Amiri" w:cs="Amiri"/>
          <w:color w:val="111111"/>
          <w:sz w:val="28"/>
          <w:sz w:val="28"/>
          <w:szCs w:val="28"/>
          <w:rtl w:val="true"/>
          <w:lang w:bidi="ar-SA"/>
        </w:rPr>
        <w:t>، وتوخيت لك جميله، وصرفت عنك مجهوله، ورأيت حيث عناني من أمرك ما يعني الوالد الشفيق، وأجمعت عليه من أدبك، أن يكون ذلك وأنت مقبل العمر ومقتبل الدهر، ذو نيةٍ سليمةٍ ونفسٍ صافيةٍ، وأن ابتدئك بتعليم كتاب اللّه عزّ وجلّ وتأويله، وشرائع الإسلام وأحكامه، وحلاله وحرامه، لا أجاوز ذلك بك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أشفقت أن يلتبس عليك ما اختلف الناس فيه من أهوائهم وآرائهم مثل الذي التبس عليهم، فكان إحكام ذلك على ما كرهت من تنبيهك له أحبَّ إليَّ من إسلامك إلى أمر لا آمن عليك به الهلكة، ورجوت أن يوفقك اللّه فيه لرشدك، وأن يهديك لقصدك، فعهدت إليك وصيتي هذه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يا بني، أن أحب ما أنت آخذٌ به إلي من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اللّه، والاقتصار على ما فرضه اللّه عليك، والأخذ بما مضى عليه الأولون من آبائك والصالحون من أهل بيتك؛ فإنهم لم يدعوا أن نظروا لأنفسهم كما أنت ناظر، وفكروا كما أنت مفكر، ثم ردهم آخر ذلك إلى الأخذ بما عرفوا والإمساك عما لم يكلفوا، فإن أبت </w:t>
      </w:r>
    </w:p>
    <w:p>
      <w:pPr>
        <w:pStyle w:val="BookText"/>
        <w:rPr/>
      </w:pPr>
      <w:r>
        <w:rPr>
          <w:rFonts w:ascii="Amiri" w:hAnsi="Amiri" w:eastAsia="Amiri" w:cs="Amiri"/>
          <w:color w:val="111111"/>
          <w:sz w:val="28"/>
          <w:sz w:val="28"/>
          <w:szCs w:val="28"/>
          <w:rtl w:val="true"/>
          <w:lang w:bidi="ar-SA"/>
        </w:rPr>
        <w:t>نفسك أن تقبل ذلك دون أن تعلم كما علموا، فليكن طلبك ذلك بتفهمٍ وتعلمٍ لا بتورط الشبهات وعلق الخصومات، وابدأ قبل نظرك في ذلك بالاستعانة بإلهكوالرغبة إليه في توفيقك، وترك كل شائبةٍ أولجتك في شبهةٍ، أو أسلمتك إلى ضلالةٍ، فإن أيقنت أن قد صفا قلبك فخشع وتم رأيك فاجتمع، وكان همك في ذلك هماً واحداً فانظر فيما فسرت لك، وإن لم يجتمع لك ما تحب من نفسك وفراغ نظرك وفكرك فاعلم أنك إنما تخبط العشواء</w:t>
      </w:r>
      <w:r>
        <w:rPr>
          <w:rStyle w:val="FootnoteAnchor"/>
          <w:rtl w:val="true"/>
        </w:rPr>
        <w:footnoteReference w:id="217"/>
      </w:r>
      <w:r>
        <w:rPr>
          <w:rFonts w:ascii="Amiri" w:hAnsi="Amiri" w:eastAsia="Amiri" w:cs="Amiri"/>
          <w:color w:val="111111"/>
          <w:sz w:val="28"/>
          <w:sz w:val="28"/>
          <w:szCs w:val="28"/>
          <w:rtl w:val="true"/>
          <w:lang w:bidi="ar-SA"/>
        </w:rPr>
        <w:t>وتتورط الظلماء، وليس طالب الدين من خبط أو خلط والإمساك عن ذلك أمثل، فتفهم يا بني وصيتي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مالك الموت هو مالك الحياة، وأن الخالق هو المميت، وأن المفني هو المعيد، وأن المبتلي هو المعافي، وأن الدنيا لم تكن لتستقر إلّا على ما جعلها اللّه عليه من النعماء والابتلاء، والجزاء في المعاد أو ما شاء مما لا تعلم، فإن أشكل عليك شيء من ذلك فاحمله على جهالتك؛ فإنك أول ما خلقت به جاهلاً ثم علمت، وما أكثر ما تجهل من الأمر ويتحير فيه رأيك، ويضل فيه بصرك ثم تبصره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فاعتصم بالذي خلقك ورزقك وسواك، وليكن له تعبدك وإليه رغبتك ومنه شفقتك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يا بني أن أحداً لم ينبئ عن اللّه سبحانه كما أنبأ عنه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فارض به رائداً وإلى النجاة قائداً، فإني لم آلك نصيحة وإنك لن تبلغ في النظر لنفسك وإن اجتهدت مبلغ نظري لك</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بني أنه لو كان لربك شريك لأتتك رسله، ولرأيت آثار ملكه وسلطانه، ولعرفت أفعاله وصفاته، ولكنه إله واحد كما وصف نفسه لا يضاده في ملكه أحد، ولا يزول أبداً ولم يزل، أول قبل الأشياء بلا أولية، وآخر بعد الأشياء </w:t>
      </w:r>
    </w:p>
    <w:p>
      <w:pPr>
        <w:pStyle w:val="BookText"/>
        <w:rPr/>
      </w:pPr>
      <w:r>
        <w:rPr>
          <w:rFonts w:ascii="Amiri" w:hAnsi="Amiri" w:eastAsia="Amiri" w:cs="Amiri"/>
          <w:color w:val="111111"/>
          <w:sz w:val="28"/>
          <w:sz w:val="28"/>
          <w:szCs w:val="28"/>
          <w:rtl w:val="true"/>
          <w:lang w:bidi="ar-SA"/>
        </w:rPr>
        <w:t>بلا نهاية، 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 ذلك فافعل كما ينبغي لمثلك أن يفعله في صغر خطره، و قلة مقدرته وكثرة عجزه، وعظيمحاجته إلى ربه في طلب طاعته، والخشية من عقوبته والشفقة من سخطه، فإنه لم يأمرك إلّا بحسن، ولم ينهك إلّا عن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إني قد أنبأتك عن الدنيا وحالها، وزوالها وانتقالها، وأنبأتك عن الآخرة وما أُعدّ لأهلها فيها، وضربت لك فيهما الأمثال لتعتبر بها وتحذو عليها، إنما مثل من خَبَرَ الدنيا كمثل قومٍ سَفْرٍ نَبا</w:t>
      </w:r>
      <w:r>
        <w:rPr>
          <w:rStyle w:val="FootnoteAnchor"/>
          <w:rtl w:val="true"/>
        </w:rPr>
        <w:footnoteReference w:id="218"/>
      </w:r>
      <w:r>
        <w:rPr>
          <w:rFonts w:ascii="Amiri" w:hAnsi="Amiri" w:eastAsia="Amiri" w:cs="Amiri"/>
          <w:color w:val="111111"/>
          <w:sz w:val="28"/>
          <w:sz w:val="28"/>
          <w:szCs w:val="28"/>
          <w:rtl w:val="true"/>
          <w:lang w:bidi="ar-SA"/>
        </w:rPr>
        <w:t>بِهِم منزل جديب</w:t>
      </w:r>
      <w:r>
        <w:rPr>
          <w:rStyle w:val="FootnoteAnchor"/>
          <w:rtl w:val="true"/>
        </w:rPr>
        <w:footnoteReference w:id="219"/>
      </w:r>
      <w:r>
        <w:rPr>
          <w:rFonts w:ascii="IRNazanin" w:hAnsi="IRNazanin" w:eastAsia="IRNazanin"/>
          <w:color w:val="111111"/>
          <w:sz w:val="28"/>
          <w:sz w:val="28"/>
          <w:szCs w:val="28"/>
          <w:rtl w:val="true"/>
          <w:lang w:bidi="fa-IR"/>
        </w:rPr>
        <w:t>فأموا</w:t>
      </w:r>
      <w:r>
        <w:rPr>
          <w:rStyle w:val="FootnoteAnchor"/>
          <w:rtl w:val="true"/>
        </w:rPr>
        <w:footnoteReference w:id="220"/>
      </w:r>
      <w:r>
        <w:rPr>
          <w:rFonts w:ascii="Amiri" w:hAnsi="Amiri" w:eastAsia="Amiri" w:cs="Amiri"/>
          <w:color w:val="111111"/>
          <w:sz w:val="28"/>
          <w:sz w:val="28"/>
          <w:szCs w:val="28"/>
          <w:rtl w:val="true"/>
          <w:lang w:bidi="ar-SA"/>
        </w:rPr>
        <w:t>منزلاً خصيباً وجَناباً</w:t>
      </w:r>
      <w:r>
        <w:rPr>
          <w:rStyle w:val="FootnoteAnchor"/>
          <w:rtl w:val="true"/>
        </w:rPr>
        <w:footnoteReference w:id="221"/>
      </w:r>
      <w:r>
        <w:rPr>
          <w:rFonts w:ascii="Amiri" w:hAnsi="Amiri" w:eastAsia="Amiri" w:cs="Amiri"/>
          <w:color w:val="111111"/>
          <w:sz w:val="28"/>
          <w:sz w:val="28"/>
          <w:szCs w:val="28"/>
          <w:rtl w:val="true"/>
          <w:lang w:bidi="ar-SA"/>
        </w:rPr>
        <w:t>مريعاً، فاحتملوا وعثاء الطريق وفراق الصديق وخشونة السفر وجشوبة المطعم ليأتوا سعة دارهم ومنزل قرارهم، فليس يجدون لشي‌ءٍ من ذلك ألماً، ولا يرون نفقةً فيه مغرماً، ولا شيء أحب إليهم مما قربهم من منزلهم وأدناهم من محلتهم، ومَثَل من اغترّ بها كمثل قومٍ كانوا بمنزلٍ خصيبٍ فنبا بهم إلى منزلٍ جديبٍ، فليس شي‌ءٌ أكره إليهم ولا أفظع عندهم من مفارقة ما كانوا فيه إلى ما يهجمون عليه ويصيرون إليه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اجعل نفسك ميزاناً فيما بينك وبين غيرك، فأحبب لغيرك ما تحب لنفسك، واكره له ما تكره لها، ولا تظلم كما لا تحب أن تظلم، وأحسن كما تحب أن يحسن إليك واستقبح من نفسك ما تستقبحه من غيرك وارض من الناس بما ترضاه لهم من نفسك، ولا تقل ما لا تعلم وإن قَلَّ ما تعلم، ولا تقل ما لا تحب أن يقال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الإعجاب ضد الصواب وآفة الألباب، فاسع في كدحك، ولا تكن خازناً لغيرك، وإذا أنت هديت لقصدك فكن أخشع ما تكون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أمامك طريقاً ذا مسافةٍ بعيدةٍ ومشقةٍ شديدةٍ، وأنه لا غنى بك فيه عن حسن الارتياد وقدر بلاغك من الزاد مع خفة الظهر، فلا تحملن على ظهرك فوق طاقتك فيكون ثقل ذلك وبالاً عليك، وإذا وجدت من أهل الفاقة من يحمل لك زادك إلى يوم القيامة فيوافيك به غداً حيث تحتاج إليه فاغتنمه وحمِّله إياه، وأكثر من تزويده وأنت قادرٌ عليه؛ فلعلك تطلبه فلا تجده، واغتنم من استقرضك في حال غناك ليجعل قضاءه لك في يوم عسرتك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أمامك عقبةً كئوداً</w:t>
      </w:r>
      <w:r>
        <w:rPr>
          <w:rStyle w:val="FootnoteAnchor"/>
          <w:rtl w:val="true"/>
        </w:rPr>
        <w:footnoteReference w:id="222"/>
      </w:r>
      <w:r>
        <w:rPr>
          <w:rFonts w:ascii="Amiri" w:hAnsi="Amiri" w:eastAsia="Amiri" w:cs="Amiri"/>
          <w:color w:val="111111"/>
          <w:sz w:val="28"/>
          <w:sz w:val="28"/>
          <w:szCs w:val="28"/>
          <w:rtl w:val="true"/>
          <w:lang w:bidi="ar-SA"/>
        </w:rPr>
        <w:t>، المخف فيها أحسن حالاً من المثقل، والمبطئ عليها أقبح حالاً من المسرع، وأن مهبطك بها لا محالة، إما على جنةٍ أو على نارٍ، فارتد لنفسك قبل نزولك، ووطئ المنزل قبل حلولك، فليس بعد الموت مستعتبٌ، ولا إلى الدنيا منصرف</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الذي بيده خزائن السماوات والأرض قد أذن لك في الدعاء وتكفل لك بالإجابة، وأمرك أن تسأله ليعطيك وتسترحمه ليرحمك، ولم يجعل بينك وبينه من يحجبك عنه، ولم يلجئك إلى من يشفع لك إليه، ولم يمنعك إن أسأت من التوبة، ولم يعاجلك بالنقمة، ولم يعيرك بالإنابة، ولم يفضحك حيث الفضيحة بك أولى، ولم يشدد عليك في قبول الإنابة، ولم يناقشك بالجريمة، ولم يؤيسك من الرحمة، بل جعل نزوعك عن الذنب حسنةً، وحسب سيئتك واحدةً، وحسب حسنتك عشراً، وفتح لك باب المتاب وباب الاستعتاب، فإذا ناديته سمع نداك، وإذا ناجيته علم نجواك، فأفضيت إليه بحاجتك وأبثثته ذات نفسك، </w:t>
      </w:r>
    </w:p>
    <w:p>
      <w:pPr>
        <w:pStyle w:val="BookText"/>
        <w:rPr/>
      </w:pPr>
      <w:r>
        <w:rPr>
          <w:rFonts w:ascii="Amiri" w:hAnsi="Amiri" w:eastAsia="Amiri" w:cs="Amiri"/>
          <w:color w:val="111111"/>
          <w:sz w:val="28"/>
          <w:sz w:val="28"/>
          <w:szCs w:val="28"/>
          <w:rtl w:val="true"/>
          <w:lang w:bidi="ar-SA"/>
        </w:rPr>
        <w:t>وشكوت إليه همومك واستكشفته كروبك، واستعنته على أمورك، وسألته من خزائن رحمته ما لا يقدر على إعطائه غيره، من زيادة الأعمار وصحة الأبدانوسعة الأرزاق، ثم جعل في يديك مفاتيح خزائنه بما أذن لك فيه من مسألته، فمتى شئت استفتحت بالدعاء أبواب نعمته، واستمطرت شآبيب</w:t>
      </w:r>
      <w:r>
        <w:rPr>
          <w:rStyle w:val="FootnoteAnchor"/>
          <w:rtl w:val="true"/>
        </w:rPr>
        <w:footnoteReference w:id="223"/>
      </w:r>
      <w:r>
        <w:rPr>
          <w:rFonts w:ascii="Amiri" w:hAnsi="Amiri" w:eastAsia="Amiri" w:cs="Amiri"/>
          <w:color w:val="111111"/>
          <w:sz w:val="28"/>
          <w:sz w:val="28"/>
          <w:szCs w:val="28"/>
          <w:rtl w:val="true"/>
          <w:lang w:bidi="ar-SA"/>
        </w:rPr>
        <w:t>رحمته، فلا يقنطنك إبطاء إجابته؛ فإن العطية على قدر النية، وربما أخرت عنك الإجابة ليكون ذلك أعظم لأجر السائل وأجزل لعطاء الآمل، وربما سألت الشيء فلا تؤتاه وأوتيت خيراً منه عاجلاً أو آجلاً، أو صرف عنك لما هو خيرٌ لك، فلرب أمرٍ قد طلبته فيه هلاك دينك لو أوتيته، فلتكن مسألتك فيما يبقى لك جماله وينفى عنك وباله، فالمال لا يبقى لك ولا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أنك إنما خلقت للآخرة لا للدنيا، وللفناء لا للبقاء، وللموت لا للحياة، وأنك في قُلعةٍ ودار بلغةٍ</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وما يتبلغ به من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إلى الآخرة، وأنك طريد الموت الذي لا ينجو منه هاربه، ولا يفوته طالبه، ولابد أنه مدركه، فكن منه على حذر أن يدركك، وأنت على حالٍ سيئةٍ قد كنت تحدث نفسك منها بالتوبة، فيحول بينك وبين ذلك، فإذاً أنت قد أهلكت نفسك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أكثر من ذكر الموت وذكر ما تهجم عليه وتفضي بعد الموت إليه حتى يأتيك وقد أخذت منه حذرك، وشددت له أزرك، ولا يأتيك بغتةً فيبهرك، وإياك أن تغتر بما ترى من إخلاد أهل الدنيا إليها، وتكالبهم عليها، فقد نبأك اللّه عنها ونعت هي لك عن نفسها وتكشفت لك عن مساويها، فإنما أهلها كلابٌ عاويةٌ </w:t>
      </w:r>
    </w:p>
    <w:p>
      <w:pPr>
        <w:pStyle w:val="BookText"/>
        <w:rPr/>
      </w:pPr>
      <w:r>
        <w:rPr>
          <w:rFonts w:ascii="Amiri" w:hAnsi="Amiri" w:eastAsia="Amiri" w:cs="Amiri"/>
          <w:color w:val="111111"/>
          <w:sz w:val="28"/>
          <w:sz w:val="28"/>
          <w:szCs w:val="28"/>
          <w:rtl w:val="true"/>
          <w:lang w:bidi="ar-SA"/>
        </w:rPr>
        <w:t>وسباعٌ ضاريةٌ، يهرّ</w:t>
      </w:r>
      <w:r>
        <w:rPr>
          <w:rStyle w:val="FootnoteAnchor"/>
          <w:rtl w:val="true"/>
        </w:rPr>
        <w:footnoteReference w:id="225"/>
      </w:r>
      <w:r>
        <w:rPr>
          <w:rFonts w:ascii="Amiri" w:hAnsi="Amiri" w:eastAsia="Amiri" w:cs="Amiri"/>
          <w:color w:val="111111"/>
          <w:sz w:val="28"/>
          <w:sz w:val="28"/>
          <w:szCs w:val="28"/>
          <w:rtl w:val="true"/>
          <w:lang w:bidi="ar-SA"/>
        </w:rPr>
        <w:t>بعضها على بعضٍ، ويأكل عزيزها ذليلها، ويقهر كبيرهاصغيرها، نَعَمٌ معقلةٌ وأخرى مهملةٌ، قد أضلت عقولها وركبت مجهولها، سروح</w:t>
      </w:r>
      <w:r>
        <w:rPr>
          <w:rStyle w:val="FootnoteAnchor"/>
          <w:rtl w:val="true"/>
        </w:rPr>
        <w:footnoteReference w:id="226"/>
      </w:r>
      <w:r>
        <w:rPr>
          <w:rFonts w:ascii="Amiri" w:hAnsi="Amiri" w:eastAsia="Amiri" w:cs="Amiri"/>
          <w:color w:val="111111"/>
          <w:sz w:val="28"/>
          <w:sz w:val="28"/>
          <w:szCs w:val="28"/>
          <w:rtl w:val="true"/>
          <w:lang w:bidi="ar-SA"/>
        </w:rPr>
        <w:t>عاهةٍ بوادٍ وعثٍ، ليس لها راعٍ يقيمها ولا مسيمٌ</w:t>
      </w:r>
      <w:r>
        <w:rPr>
          <w:rStyle w:val="FootnoteAnchor"/>
          <w:rtl w:val="true"/>
        </w:rPr>
        <w:footnoteReference w:id="227"/>
      </w:r>
      <w:r>
        <w:rPr>
          <w:rFonts w:ascii="Amiri" w:hAnsi="Amiri" w:eastAsia="Amiri" w:cs="Amiri"/>
          <w:color w:val="111111"/>
          <w:sz w:val="28"/>
          <w:sz w:val="28"/>
          <w:szCs w:val="28"/>
          <w:rtl w:val="true"/>
          <w:lang w:bidi="ar-SA"/>
        </w:rPr>
        <w:t>يسيمها، سلكت بهم الدنيا طريق العمى، وأخذت بأبصارهم عن منار الهدى، فتاهوا في حيرتها وغرقوا في نعمتها، واتخذوها رباً، فلعبت بهم ولعبوا بها ونسوا 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يُسفِر الظلام كأن قد وردت الأظعان يوشك من أسرع أن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 من كانت مطيته الليل والنهار، فإنه يسار به وإن كان واقفاً، ويقطع المسافة وإن كان مقيماً وادعاً، واعلم يقيناً أنك لن تبلغ أملك، ولن تعدو أجلك، وأنك في سبيل من كان قبلك، فخفض في الطلب، وأجمل في المكتسب، فإنه رب طلبٍ قد جر إلى حَرَبٍ</w:t>
      </w:r>
      <w:r>
        <w:rPr>
          <w:rStyle w:val="FootnoteAnchor"/>
          <w:rtl w:val="true"/>
        </w:rPr>
        <w:footnoteReference w:id="228"/>
      </w:r>
      <w:r>
        <w:rPr>
          <w:rFonts w:ascii="Amiri" w:hAnsi="Amiri" w:eastAsia="Amiri" w:cs="Amiri"/>
          <w:color w:val="111111"/>
          <w:sz w:val="28"/>
          <w:sz w:val="28"/>
          <w:szCs w:val="28"/>
          <w:rtl w:val="true"/>
          <w:lang w:bidi="ar-SA"/>
        </w:rPr>
        <w:t>، وليس كل طالبٍ بمرزوقٍ، ولا كل مجملٍ بمحرومٍ، وأكرم نفسك عن كل دنيةٍ، وإن ساقتك إلى الرغائب، فإنك لن تعتاض بما تبذل من نفسك عوضاً، ولا تكن عبد غيرك وقد جعلك اللّه حراً، وما خيرُ خيرٍ لا ينال إلّا بشر، ويسرٍ لا ينال إلّا بعسرٍ، وإياك أن توجف بك مطايا الطمع، فتوردك مناهل الهلكة، وإن استطعت ألّا يكون بينك وبين اللّه ذو نعمةٍ فافعل، فإنك مدركٌ قسمك وآخذٌ سهمك، وإن اليسير من اللّه سبحانه أعظم وأكرم من الكثير من خلقه، وإن كان كل منه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وتلافيك ما فرط من صمتك أيسر من إدراكك ما فات من منطقك، وحفظ ما </w:t>
      </w:r>
    </w:p>
    <w:p>
      <w:pPr>
        <w:pStyle w:val="BookText"/>
        <w:rPr/>
      </w:pPr>
      <w:r>
        <w:rPr>
          <w:rFonts w:ascii="Amiri" w:hAnsi="Amiri" w:eastAsia="Amiri" w:cs="Amiri"/>
          <w:color w:val="111111"/>
          <w:sz w:val="28"/>
          <w:sz w:val="28"/>
          <w:szCs w:val="28"/>
          <w:rtl w:val="true"/>
          <w:lang w:bidi="ar-SA"/>
        </w:rPr>
        <w:t>في الوعاء بشد الوكاء</w:t>
      </w:r>
      <w:r>
        <w:rPr>
          <w:rStyle w:val="FootnoteAnchor"/>
          <w:rtl w:val="true"/>
        </w:rPr>
        <w:footnoteReference w:id="229"/>
      </w:r>
      <w:r>
        <w:rPr>
          <w:rFonts w:ascii="Amiri" w:hAnsi="Amiri" w:eastAsia="Amiri" w:cs="Amiri"/>
          <w:color w:val="111111"/>
          <w:sz w:val="28"/>
          <w:sz w:val="28"/>
          <w:szCs w:val="28"/>
          <w:rtl w:val="true"/>
          <w:lang w:bidi="ar-SA"/>
        </w:rPr>
        <w:t>، وحفظ ما في يديك أحب إلي من طلب ما في يدي غيرك، ومرارة اليأس خيرٌ من الطلب إلى الناس، والحرفة مع العفة خيرٌ من الغنى مع الفجور، والمرء أحفظ لسره، ورب ساعٍ فيما يضره، من أكثر أهجر، ومن تفكر أبصر، قارن أهل الخير تكن منهم، وباين أهل الشر تبن عنهم، بئس الطعام الحرام، وظلم الضعيف أفحش الظلم، إذا كان الرفق خُرقاً</w:t>
      </w:r>
      <w:r>
        <w:rPr>
          <w:rStyle w:val="FootnoteAnchor"/>
          <w:rtl w:val="true"/>
        </w:rPr>
        <w:footnoteReference w:id="230"/>
      </w:r>
      <w:r>
        <w:rPr>
          <w:rFonts w:ascii="Amiri" w:hAnsi="Amiri" w:eastAsia="Amiri" w:cs="Amiri"/>
          <w:color w:val="111111"/>
          <w:sz w:val="28"/>
          <w:sz w:val="28"/>
          <w:szCs w:val="28"/>
          <w:rtl w:val="true"/>
          <w:lang w:bidi="ar-SA"/>
        </w:rPr>
        <w:t>كان الخُرق رفقاً، ربما كان الدواء داءً والداء دواءً، وربما نصح غير الناصح وغش المستنصح، وإياك والاتكال على المنى فإنها بضائع النوكى</w:t>
      </w:r>
      <w:r>
        <w:rPr>
          <w:rStyle w:val="FootnoteAnchor"/>
          <w:rtl w:val="true"/>
        </w:rPr>
        <w:footnoteReference w:id="231"/>
      </w:r>
      <w:r>
        <w:rPr>
          <w:rFonts w:ascii="Amiri" w:hAnsi="Amiri" w:eastAsia="Amiri" w:cs="Amiri"/>
          <w:color w:val="111111"/>
          <w:sz w:val="28"/>
          <w:sz w:val="28"/>
          <w:szCs w:val="28"/>
          <w:rtl w:val="true"/>
          <w:lang w:bidi="ar-SA"/>
        </w:rPr>
        <w:t>، والعقل حفظ التجارب، وخير ما جرّبت ما وعظك، بادر الفرصة قبل أن تكون غصةً، ليس كل طالبٍ يصيب، ولا كل غائبٍ يئوب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الفساد إضاعة الزاد ومفسدة المعاد، ولكل أمرٍ عاقبةٌ، سوف يأتيك ما قدر لك، التاجر مخاطرٌ، ورب يسيرٍ أنمى من كثيرٍ، لا خير في معينٍ مهينٍ، ولا في صديقٍ ظنينٍ، ساهل الدهر ما ذل لك قعوده، ولا تخاطر بشيءٍ رجاء أكثر منه، وإياك أن تجمح بك مطية اللجاج، احمل نفسك من أخيك عند صرمه</w:t>
      </w:r>
      <w:r>
        <w:rPr>
          <w:rStyle w:val="FootnoteAnchor"/>
          <w:rtl w:val="true"/>
        </w:rPr>
        <w:footnoteReference w:id="232"/>
      </w:r>
      <w:r>
        <w:rPr>
          <w:rFonts w:ascii="Amiri" w:hAnsi="Amiri" w:eastAsia="Amiri" w:cs="Amiri"/>
          <w:color w:val="111111"/>
          <w:sz w:val="28"/>
          <w:sz w:val="28"/>
          <w:szCs w:val="28"/>
          <w:rtl w:val="true"/>
          <w:lang w:bidi="ar-SA"/>
        </w:rPr>
        <w:t>على الصلة، وعند صدوده</w:t>
      </w:r>
      <w:r>
        <w:rPr>
          <w:rStyle w:val="FootnoteAnchor"/>
          <w:rtl w:val="true"/>
        </w:rPr>
        <w:footnoteReference w:id="233"/>
      </w:r>
      <w:r>
        <w:rPr>
          <w:rFonts w:ascii="Amiri" w:hAnsi="Amiri" w:eastAsia="Amiri" w:cs="Amiri"/>
          <w:color w:val="111111"/>
          <w:sz w:val="28"/>
          <w:sz w:val="28"/>
          <w:szCs w:val="28"/>
          <w:rtl w:val="true"/>
          <w:lang w:bidi="ar-SA"/>
        </w:rPr>
        <w:t xml:space="preserve">على اللطف والمقاربة، وعند جموده على البذل وعند تباعده على الدنو، وعند شدته على اللين، وعند جرمه على العذر، حتى كأنك له عبدٌ وكأنه ذو نعمةٍ عليك، وإياك أن تضع ذلك في غير موضعه، أو أن تفعله بغير أهله، لا تتخذن عدو صديقك صديقاً فتعادي صديقك، وامحض أخاك النصيحة حسنةً كانت أو </w:t>
      </w:r>
    </w:p>
    <w:p>
      <w:pPr>
        <w:pStyle w:val="BookText"/>
        <w:rPr/>
      </w:pPr>
      <w:r>
        <w:rPr>
          <w:rFonts w:ascii="Amiri" w:hAnsi="Amiri" w:eastAsia="Amiri" w:cs="Amiri"/>
          <w:color w:val="111111"/>
          <w:sz w:val="28"/>
          <w:sz w:val="28"/>
          <w:szCs w:val="28"/>
          <w:rtl w:val="true"/>
          <w:lang w:bidi="ar-SA"/>
        </w:rPr>
        <w:t>قبيحةً، وتجرع الغيظ فإني لم أر جرعةً أحلى منها عاقبةً ولا ألذ مغبّةً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 لمن غالظك فإنه يوشك أن يلين لك، وخذ على عدوك بالفضل فإنه أحلى الظفرين، وإن أردت قطيعة أخيك فاستبق له من نفسك بقيةً يرجع إليها إن بدا له ذلك يوماً ما، ومن ظن بك خيراً فصدق ظنه، ولا تضيعن حق أخيك اتكالاً على ما بينك وبينه، فإنه ليس لك بأخٍ من أضعت حقه، ولا يكن أهلك أشقى الخلق بك، ولا ترغبن فيمن زهد عنك، ولا يكونن أخوك أقوى على قطيعتك منك على صلته، ولا تكونن على الإساءة أقوى منك على الإحسان، ولا يكبرن عليك ظلم من ظلمك، فإنه يسعى في مضرته ونفعك، وليس جزاء من سرك أن تسوءه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بني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 تطلبه ورزقٌ يطلبك، فإن أنت لم تأته أتاك، ما أقبح الخضوع عند الحاجة، والجفاء عند الغنى، إنما لك من دنياك ما أصلحت به مثواك، وإن كنت جازعاً على ما تفلّت من يديك فاجزع على كل ما لم يصل إليك، استدل على ما لم يكن بما قد كان، فإن الأمور أشباه، ولا تكونن ممن لا تنفعه العظة إلّا إذا بالغت في إيلامه، فإن العاقل يتعظ بالآداب والبهائم لا تتعظ إلّا بالضرب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اطرح عنك واردات الهموم بعزائم الصبر وحسن اليقين، من ترك القصد جار، والصاحب مناسبٌ، والصديق من صدق غيبه، والهوى شريك العمى، ورب بعيدٍ أقرب من قريبٍ، وقريبٍ أبعد من بعيدٍ، والغريب من لم يكن له حبيبٌ، من تعدى الحق ضاق مذهبه، ومن اقتصر على قدره كان أبقى له، وأوثق سببٍ أخذت به سببٌ بينك وبين اللّه سبحانه، ومن لم يبالك</w:t>
      </w:r>
      <w:r>
        <w:rPr>
          <w:rStyle w:val="FootnoteAnchor"/>
          <w:rtl w:val="true"/>
        </w:rPr>
        <w:footnoteReference w:id="235"/>
      </w:r>
      <w:r>
        <w:rPr>
          <w:rFonts w:ascii="Amiri" w:hAnsi="Amiri" w:eastAsia="Amiri" w:cs="Amiri"/>
          <w:color w:val="111111"/>
          <w:sz w:val="28"/>
          <w:sz w:val="28"/>
          <w:szCs w:val="28"/>
          <w:rtl w:val="true"/>
          <w:lang w:bidi="ar-SA"/>
        </w:rPr>
        <w:t>فهو عدوك، قد يكون اليأس إدراكاً إذا كان الطمع هلاكاً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كل عورةٍ تظهر، ولا كل فرصةٍ تصاب، وربما أخطأ البصير قصده وأصاب الأعمى رشده، أخِّر الشر فإنك إذا شئت تعجلته، وقطيعة الجاهل تعدل صلة العاقل، من أمن الزمان خانه، ومن أعظمه أهانه، ليس كل من رمى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تغير السلطان تغير الزمان، سل عن الرفيق قبل الطريق، وعن الجار قبل الدار، إياك أن تذكر من الكلام ما يكون مضحكاً وإن حكيت ذلك عن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ومشاورة النساء فإن رأيهن إلى أفنٍ</w:t>
      </w:r>
      <w:r>
        <w:rPr>
          <w:rStyle w:val="FootnoteAnchor"/>
          <w:rtl w:val="true"/>
        </w:rPr>
        <w:footnoteReference w:id="236"/>
      </w:r>
      <w:r>
        <w:rPr>
          <w:rFonts w:ascii="Amiri" w:hAnsi="Amiri" w:eastAsia="Amiri" w:cs="Amiri"/>
          <w:color w:val="111111"/>
          <w:sz w:val="28"/>
          <w:sz w:val="28"/>
          <w:szCs w:val="28"/>
          <w:rtl w:val="true"/>
          <w:lang w:bidi="ar-SA"/>
        </w:rPr>
        <w:t>وعزمهن إلى وهنٍ، واكفف عليهن من أبصارهن بحجابك إياهن، فإن شدة الحجاب أبقى عليهن، وليس خروجهن بأشد من إدخالك من لا يوثق به عليهن، وإن استطعت ألّا يعرفن غيرك فافعل، ولا تملِّك المرأة من أمرها ما جاوز نفسها، فإن المرأة ريحانةٌ وليست بقهرمانةٍ</w:t>
      </w:r>
      <w:r>
        <w:rPr>
          <w:rStyle w:val="FootnoteAnchor"/>
          <w:rtl w:val="true"/>
        </w:rPr>
        <w:footnoteReference w:id="237"/>
      </w:r>
      <w:r>
        <w:rPr>
          <w:rFonts w:ascii="Amiri" w:hAnsi="Amiri" w:eastAsia="Amiri" w:cs="Amiri"/>
          <w:color w:val="111111"/>
          <w:sz w:val="28"/>
          <w:sz w:val="28"/>
          <w:szCs w:val="28"/>
          <w:rtl w:val="true"/>
          <w:lang w:bidi="ar-SA"/>
        </w:rPr>
        <w:t>، ولا تعد بكرامتها نفسها، ولا تطمعها في أن تشفع لغيرها، وإياك والتغاير في غير موضع غيرةٍ، فإن ذلك يدعو الصحيحة إلى السقَم والبريئة إلى الريب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لكل إنسانٍ من خدمك عملاً تأخذه به، فإنه أحرى ألّا يتواكلوا في خدمتك، وأكرم عشيرتك فإنهم جناحك الذي به تطير، وأصلك الذي إليه تصير، ويدك التي بها تصول، استودع اللّه دينك ودنياك، واسأله خير القضاء لك في العاجلة والآجلة والدنيا والآخرة، والسلام</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الوصايا الكثيرة المذكورة في كتب الروايات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تجارب وسلوك الخبراء التي قدموها لغيرهم، فينبغي الاستفادة منها إذا </w:t>
      </w:r>
      <w:bookmarkStart w:id="135" w:name="pg15186_207478"/>
    </w:p>
    <w:p>
      <w:pPr>
        <w:pStyle w:val="BookText"/>
        <w:rPr/>
      </w:pPr>
      <w:bookmarkEnd w:id="135"/>
      <w:r>
        <w:rPr>
          <w:rFonts w:ascii="Amiri" w:hAnsi="Amiri" w:eastAsia="Amiri" w:cs="Amiri"/>
          <w:color w:val="111111"/>
          <w:sz w:val="28"/>
          <w:sz w:val="28"/>
          <w:szCs w:val="28"/>
          <w:rtl w:val="true"/>
          <w:lang w:bidi="ar-SA"/>
        </w:rPr>
        <w:t>أراد الإنسان أن يعيش حياة طيبة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سبحانه وتعالى أن يبصرنا ويرشدنا إلى ما هو الخير والصلاح إنه سميع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وبلّغ بإيماني أكمل الإيمان، واجعل يقيني أفضل اليقين، وانته بنيتي إلى أحسن النيات، وبعملي إلى أحسن الأعمال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2317084_2142443653"/>
      <w:bookmarkStart w:id="137" w:name="_Toc49"/>
      <w:bookmarkEnd w:id="136"/>
      <w:r>
        <w:rPr>
          <w:rtl w:val="true"/>
        </w:rPr>
        <w:t>من هدي القرآن الحكيم</w:t>
      </w:r>
      <w:bookmarkEnd w:id="137"/>
    </w:p>
    <w:p>
      <w:pPr>
        <w:pStyle w:val="Heading4"/>
        <w:numPr>
          <w:ilvl w:val="3"/>
          <w:numId w:val="1"/>
        </w:numPr>
        <w:rPr/>
      </w:pPr>
      <w:bookmarkStart w:id="138" w:name="__RefHeading___Toc2317086_2142443653"/>
      <w:bookmarkStart w:id="139" w:name="_Toc50"/>
      <w:bookmarkEnd w:id="138"/>
      <w:r>
        <w:rPr>
          <w:rtl w:val="true"/>
        </w:rPr>
        <w:t>من مقومات التجربة استعمال العقل</w:t>
      </w:r>
      <w:bookmarkEnd w:id="1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ءَايَٰتِهِ لَعَلَّكُمْ تَعْقِلُونَ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وَالدَّارُ الْأخِرَةُ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تَّرَكْنَا مِنْهَا ءَايَةَ بَيِّنَةً لِّقَوْمٖ يَعْقِلُونَ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نُفَصِّلُ الْأيَٰتِ لِقَوْمٖ يَعْقِلُونَ</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 w:name="__RefHeading___Toc2317088_2142443653"/>
      <w:bookmarkStart w:id="141" w:name="_Toc51"/>
      <w:bookmarkEnd w:id="140"/>
      <w:r>
        <w:rPr>
          <w:rtl w:val="true"/>
        </w:rPr>
        <w:t>الإيمان سر نجاح التجارب</w:t>
      </w:r>
      <w:bookmarkEnd w:id="141"/>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الْكِتَٰبُ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يُؤْمِنُونَ بِالْغَيْبِ وَيُقِيمُونَ الصَّلَوٰةَ وَمِمَّا رَزَقْنَٰهُمْ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يُؤْمِنُونَ بِمَا أُنزِلَ إِلَيْكَ</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لَأيَةً لَّكُمْ إِن كُنتُم مُّؤْمِنِينَ</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42" w:name="pg15186_207479"/>
    </w:p>
    <w:p>
      <w:pPr>
        <w:pStyle w:val="BookText"/>
        <w:rPr/>
      </w:pPr>
      <w:bookmarkEnd w:id="142"/>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يَهْدِيهِمْ رَبُّهُم بِإِيمَٰنِهِمْ</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حَبَّبَ إِلَيْكُمُ الْإِيمَٰنَ وَزَيَّنَهُ فِي قُلُوبِكُمْ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2317090_2142443653"/>
      <w:bookmarkStart w:id="144" w:name="_Toc52"/>
      <w:bookmarkEnd w:id="143"/>
      <w:r>
        <w:rPr>
          <w:rtl w:val="true"/>
        </w:rPr>
        <w:t>القرآن العظيم التجربة الناجحة</w:t>
      </w:r>
      <w:bookmarkEnd w:id="144"/>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جَاءَكُمْ رَسُولُنَا يُبَيِّنُ لَكُمْ كَثِيرًا مِّمَّا كُنتُمْ تُخْفُونَ مِنَ الْكِتَٰبِ وَيَعْفُواْ عَن كَثِيرٖ قَدْ جَاءَكُم مِّنَ اللَّهِ نُورٌ وَكِتَٰبٌ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بِهِ اللَّهُ مَنِ اتَّبَعَ رِضْوَٰنَهُ سُبُلَ السَّلَٰمِ وَيُخْرِجُهُم مِّنَ الظُّلُمَٰتِ إِلَى النُّورِ بِإِذْنِهِ وَيَهْدِيهِمْ إِلَىٰ صِرَٰطٖ مُّسْتَقِيمٖ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كِتَٰبٌ أَنزَلْنَٰهُ مُبَارَكٌ فَاتَّبِعُوهُ وَاتَّقُواْ لَعَلَّكُمْ تُرْحَمُونَ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ءَامَنُواْ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الْكِتَٰبَ تِبْيَٰنًا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2317092_2142443653"/>
      <w:bookmarkStart w:id="146" w:name="_Toc53"/>
      <w:bookmarkEnd w:id="145"/>
      <w:r>
        <w:rPr>
          <w:rtl w:val="true"/>
        </w:rPr>
        <w:t>التأسي بسيرة النبي</w:t>
      </w:r>
      <w:r>
        <w:rPr>
          <w:rtl w:val="true"/>
        </w:rPr>
        <w:t>(</w:t>
      </w:r>
      <w:r>
        <w:rPr>
          <w:rtl w:val="true"/>
        </w:rPr>
        <w:t>صلی اللّه عليه وآله وسلم</w:t>
      </w:r>
      <w:r>
        <w:rPr>
          <w:rtl w:val="true"/>
        </w:rPr>
        <w:t xml:space="preserve">) </w:t>
      </w:r>
      <w:r>
        <w:rPr>
          <w:rtl w:val="true"/>
        </w:rPr>
        <w:t>والأئمة</w:t>
      </w:r>
      <w:r>
        <w:rPr>
          <w:rtl w:val="true"/>
        </w:rPr>
        <w:t xml:space="preserve">^ </w:t>
      </w:r>
      <w:r>
        <w:rPr>
          <w:rtl w:val="true"/>
        </w:rPr>
        <w:t>والصالحين</w:t>
      </w:r>
      <w:bookmarkEnd w:id="14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يَٰأَيُّهَا النَّاسُ إِنِّي رَسُولُ اللَّهِ إِلَيْكُمْ جَمِيعًا الَّذِي لَهُ مُلْكُ السَّمَٰوَٰتِ وَالْأَرْضِ لَا إِلَٰهَ إِلَّا هُوَ يُحْيِ وَيُمِيتُ فََٔامِنُواْ بِاللَّهِ وَرَسُولِهِ النَّبِيِّ الْأُمِّيِّ الَّذِي </w:t>
      </w:r>
      <w:bookmarkStart w:id="147" w:name="pg15186_207480"/>
    </w:p>
    <w:p>
      <w:pPr>
        <w:pStyle w:val="BookText"/>
        <w:rPr/>
      </w:pPr>
      <w:bookmarkEnd w:id="147"/>
      <w:r>
        <w:rPr>
          <w:rFonts w:ascii="Amiri" w:hAnsi="Amiri" w:eastAsia="Amiri" w:cs="Amiri"/>
          <w:color w:val="111111"/>
          <w:sz w:val="28"/>
          <w:sz w:val="28"/>
          <w:szCs w:val="28"/>
          <w:rtl w:val="true"/>
          <w:lang w:bidi="ar-SA"/>
        </w:rPr>
        <w:t>يُؤْمِنُ بِاللَّهِ وَكَلِمَٰتِهِ وَاتَّبِعُوهُ لَعَلَّكُمْ تَهْتَدُونَ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وَالْيَوْمَالْأخِرَ وَذَكَرَ اللَّهَ كَثِيرًا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 ءَامَنَ يَٰقَوْمِ اتَّبِعُونِ أَهْدِكُمْ سَبِيلَ الرَّشَادِ</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إِبْرَٰهِيمَ وَالَّذِينَ مَعَهُ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2317094_2142443653"/>
      <w:bookmarkStart w:id="149" w:name="_Toc54"/>
      <w:bookmarkEnd w:id="148"/>
      <w:r>
        <w:rPr>
          <w:rtl w:val="true"/>
        </w:rPr>
        <w:t>من هدي السنّة المطهّرة</w:t>
      </w:r>
      <w:bookmarkEnd w:id="149"/>
    </w:p>
    <w:p>
      <w:pPr>
        <w:pStyle w:val="Heading4"/>
        <w:numPr>
          <w:ilvl w:val="3"/>
          <w:numId w:val="1"/>
        </w:numPr>
        <w:rPr/>
      </w:pPr>
      <w:bookmarkStart w:id="150" w:name="__RefHeading___Toc2317096_2142443653"/>
      <w:bookmarkStart w:id="151" w:name="_Toc55"/>
      <w:bookmarkEnd w:id="150"/>
      <w:r>
        <w:rPr>
          <w:rtl w:val="true"/>
        </w:rPr>
        <w:t>استعمال العقل من مقومات التجربة</w:t>
      </w:r>
      <w:bookmarkEnd w:id="15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يدرك الخير كله بالعقل، ولا دين لمن لا عقل له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بالعقل صلاح كل أمر</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العقول أئمة الأفكار، والأفكار أئمة القلوب، والقلوب أئمة الحواس، والحواس أئمة الأعضاء</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2317098_2142443653"/>
      <w:bookmarkStart w:id="153" w:name="_Toc56"/>
      <w:bookmarkEnd w:id="152"/>
      <w:r>
        <w:rPr>
          <w:rtl w:val="true"/>
        </w:rPr>
        <w:t>الإيمان سر نجاح التجارب</w:t>
      </w:r>
      <w:bookmarkEnd w:id="15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أخلص قلبه للإيمان</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bookmarkStart w:id="154" w:name="pg15186_207481"/>
    </w:p>
    <w:p>
      <w:pPr>
        <w:pStyle w:val="BookText"/>
        <w:rPr/>
      </w:pPr>
      <w:bookmarkEnd w:id="154"/>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فبالإيمان يُستدل على الصالحات، وبالصالحات يستدل على الإيمان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وبالإيمان يُعمر العلم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اسْتَمْسَكَ بِالْعُرْوَةِ الْوُثْقَىٰ</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الإيمان باللّه يؤمن باللّه وحده لا شريك له</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2317100_2142443653"/>
      <w:bookmarkStart w:id="156" w:name="_Toc57"/>
      <w:bookmarkEnd w:id="155"/>
      <w:r>
        <w:rPr>
          <w:rtl w:val="true"/>
        </w:rPr>
        <w:t>القرآن العظيم سر النجاح</w:t>
      </w:r>
      <w:bookmarkEnd w:id="15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فعليكم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جعله أمامه قاده إلى الجنة، ومن جعله خلفه ساقه إلى النار، وهو الدليل يدل على خير سبيل، وهو كتاب فيه تفصيل وبيان وتحصيل</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في القرآن، لا يسبقكم بالعمل به غيركم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موالتنا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فيكم عهد قدّمه إليكم، وبقية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بينة بصائرها، وآي منكشفة سرائره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وقائداً إلى الرضوان أتباعه، ومؤدياً إلى النجاة أشياعه</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مات من بين المشرق والمغرب لما </w:t>
      </w:r>
      <w:bookmarkStart w:id="157" w:name="pg15186_207482"/>
    </w:p>
    <w:p>
      <w:pPr>
        <w:pStyle w:val="BookText"/>
        <w:rPr/>
      </w:pPr>
      <w:bookmarkEnd w:id="157"/>
      <w:r>
        <w:rPr>
          <w:rFonts w:ascii="Amiri" w:hAnsi="Amiri" w:eastAsia="Amiri" w:cs="Amiri"/>
          <w:color w:val="111111"/>
          <w:sz w:val="28"/>
          <w:sz w:val="28"/>
          <w:szCs w:val="28"/>
          <w:rtl w:val="true"/>
          <w:lang w:bidi="ar-SA"/>
        </w:rPr>
        <w:t>استوحشت بعد أن يكون القرآن معي</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8" w:name="__RefHeading___Toc2317102_2142443653"/>
      <w:bookmarkStart w:id="159" w:name="_Toc58"/>
      <w:bookmarkEnd w:id="158"/>
      <w:r>
        <w:rPr>
          <w:rtl w:val="true"/>
        </w:rPr>
        <w:t>التأسي بسيرة النبي</w:t>
      </w:r>
      <w:r>
        <w:rPr>
          <w:rtl w:val="true"/>
        </w:rPr>
        <w:t>(</w:t>
      </w:r>
      <w:r>
        <w:rPr>
          <w:rtl w:val="true"/>
        </w:rPr>
        <w:t>صلی اللّه عليه وآله وسلم</w:t>
      </w:r>
      <w:r>
        <w:rPr>
          <w:rtl w:val="true"/>
        </w:rPr>
        <w:t xml:space="preserve">) </w:t>
      </w:r>
      <w:r>
        <w:rPr>
          <w:rtl w:val="true"/>
        </w:rPr>
        <w:t>وأهل بيته الأطهار</w:t>
      </w:r>
      <w:r>
        <w:rPr>
          <w:rtl w:val="true"/>
        </w:rPr>
        <w:t>^</w:t>
      </w:r>
      <w:bookmarkEnd w:id="159"/>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 من سلّم مقادته إلى اللّه ورسوله وولي أمره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واقتدوا بهدي نبيكم فإنه أفضل الهدي، واستنّوا بسنته فإنها أهدى السنن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فتأس بنبيك الأطيب الأطهر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أسوة لمن تأسى، وعزاءً لمن تعزّى، وأحب العباد إلى اللّه المتأسي بنبيه، والمقتص لأثره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سيد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أبغض الناس إلى اللّه من يقتدي بُسنة إمام ولا يقتدي بأعماله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60" w:name="pg15186_207483"/>
    </w:p>
    <w:p>
      <w:pPr>
        <w:pStyle w:val="Heading2"/>
        <w:numPr>
          <w:ilvl w:val="1"/>
          <w:numId w:val="1"/>
        </w:numPr>
        <w:rPr/>
      </w:pPr>
      <w:bookmarkStart w:id="161" w:name="__RefHeading___Toc2317104_2142443653"/>
      <w:bookmarkStart w:id="162" w:name="_Toc59"/>
      <w:bookmarkEnd w:id="160"/>
      <w:bookmarkEnd w:id="161"/>
      <w:r>
        <w:rPr>
          <w:rtl w:val="true"/>
        </w:rPr>
        <w:t>التعاون والعمل</w:t>
      </w:r>
      <w:bookmarkEnd w:id="162"/>
    </w:p>
    <w:p>
      <w:pPr>
        <w:pStyle w:val="Heading3"/>
        <w:numPr>
          <w:ilvl w:val="2"/>
          <w:numId w:val="1"/>
        </w:numPr>
        <w:rPr/>
      </w:pPr>
      <w:bookmarkStart w:id="163" w:name="__RefHeading___Toc2317106_2142443653"/>
      <w:bookmarkStart w:id="164" w:name="_Toc60"/>
      <w:bookmarkEnd w:id="163"/>
      <w:r>
        <w:rPr>
          <w:rtl w:val="true"/>
        </w:rPr>
        <w:t>التقدم والتلاحم</w:t>
      </w:r>
      <w:bookmarkEnd w:id="164"/>
    </w:p>
    <w:p>
      <w:pPr>
        <w:pStyle w:val="BookText"/>
        <w:rPr/>
      </w:pPr>
      <w:r>
        <w:rPr>
          <w:rFonts w:ascii="Amiri" w:hAnsi="Amiri" w:eastAsia="Amiri" w:cs="Amiri"/>
          <w:color w:val="111111"/>
          <w:sz w:val="28"/>
          <w:sz w:val="28"/>
          <w:szCs w:val="28"/>
          <w:rtl w:val="true"/>
          <w:lang w:bidi="ar-SA"/>
        </w:rPr>
        <w:t>قال اللّه تبارك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يُقَٰتِلُونَ فِي سَبِيلِهِ صَفًّا كَأَنَّهُم بُنْيَٰنٌ مَّرْصُوصٌ</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يحبهم اللّه عزّ وجلّ هم المجاهدون لإعلاء كلمته وفي سبيل رضوانه، في حال كونهم مصطفّين بلا تبعثر أو تفرّق، كأنهم من شدة ثباتهم بناء مرصوص أُحكم بناؤه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في ضوء هذه الآية الكريمة أن نتناول جانبين تعرضت لهما الآية،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والتلاحم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الرقي والتقدم، وبذل الغالي والنفيس في ذلك،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الكلمة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ما تعنيه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الحثيث وبكل ما يملك الإنسان نحو اعتلاء سُلّم الرقي والتقدم والوصول إلى الأهداف والدفاع عنها في سبيل اللّه، فإن الجهاد والمقاتلة دفاعاً عن الأهداف العالية يكشف عن الاهتمام بالترقي والتقدم حتى إنهم يقاتلون ويضحون بأنفسهم في سبيله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اغزوا تورثوا أبناءكم مجداً</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تغنموا</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الجهاد أفضل الأشياء بعد الفرائض</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يذكر علماء الاجتماع أن حركة الشعوب تنقسم على ثلاث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بحالة تقدم، أو حالة تراجع، أو حالة استقرار وركود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دائرة بين دولتين، فإذا تمكنت إحداهما من تحقيق انتصارات واقعية على الأرض، تمكنت من خلالها اكتساح الطرف الآخر، فإنها تمر بحالة من التقدم العسكري، واذا لم تتمكن من ذلك، فإنها تمر بحالة من التراجع والتقهقر، وربما كانت الحرب الدائرة سجالاً بين الطرفين دون أن تتحقق الغلبة لأحدهما على الآخر، فهذا أقرب ما يكون إلى حالة الركود والجمود، وإن كان الأصح أنه حالة تقهقر وتراجع لأن الحرب تعني الخراب والدمار، ومن هنا كانت محرمة في الشريعة الإسلامية إلّا في أقصى موارد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المعيار في سائر شؤون المجتمع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والمطلوب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دائماً سائرين في طريق التقدم والبناء في أجواء من الوحدة والتعاون والمودة، فهو الطريق الموصل إلى رحمة اللّه تعالى ورضاه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حالة الركود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بالتراجع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تليق بالمؤمنين، بل عليهم أن يرتقوا في كل يوم مرحلة في سلّم التطور والتقدم</w:t>
      </w:r>
      <w:r>
        <w:rPr>
          <w:rFonts w:eastAsia="Amiri" w:cs="Amiri" w:ascii="Amiri" w:hAnsi="Amiri"/>
          <w:color w:val="111111"/>
          <w:sz w:val="28"/>
          <w:szCs w:val="28"/>
          <w:rtl w:val="true"/>
          <w:lang w:bidi="ar-SA"/>
        </w:rPr>
        <w:t xml:space="preserve">. </w:t>
      </w:r>
      <w:bookmarkStart w:id="165" w:name="pg15186_207485"/>
    </w:p>
    <w:p>
      <w:pPr>
        <w:pStyle w:val="Heading3"/>
        <w:numPr>
          <w:ilvl w:val="2"/>
          <w:numId w:val="1"/>
        </w:numPr>
        <w:rPr/>
      </w:pPr>
      <w:bookmarkStart w:id="166" w:name="__RefHeading___Toc2317108_2142443653"/>
      <w:bookmarkStart w:id="167" w:name="_Toc61"/>
      <w:bookmarkEnd w:id="165"/>
      <w:bookmarkEnd w:id="166"/>
      <w:r>
        <w:rPr>
          <w:rtl w:val="true"/>
        </w:rPr>
        <w:t>المغبون والملعون</w:t>
      </w:r>
      <w:bookmarkEnd w:id="167"/>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اعتدل يوماه فهو مغبون، ومن كانت الدنيا همته اشتدت حسرته عند فراقها، ومن كان غده شر يوميه فهو محروم، ومن لم يبال بما رُزئ من آخرته إذا سلمت له دنياه فهو هالك، ومن لم يتعاهد النقص من نفسه غلب عليه الهوى، ومن كان في نقص فالموت خير له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اعتدل يوماه فهو مغبون، ومن كان في غده شرَّ يوميه فهو مفتون، ومن لم يتفقد النقصان في نفسه دام نقصه، ومن دام نقصه فالموت خير له</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استوى يوماه فهو مغبون، ومن كان آخر يوميه شرهما فهو ملعون، ومن لم يعرف الزيادة في نفسه كان إلى النقصان أقرب، ومن كان إلى النقصان أقرب فالموت خير له من الحياة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الشريفة تبين لنا معيار التقدم والتأخر، والغبن واللعنة في هذا الباب</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كفرد أو كمجمتع وأُمة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يوماه متساويين فهو مغبون، حيث قد ألحق بنفسه ضرر عدم التقدم؛ لأن وقتاً من عمره مضى ولم يستزد شيئاً جديداً في يومه الجديد،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يمر بحالة من الركود والجمود، وأسوء من ذلك هو الذي يكون يومه أسوء من أمسه؛ إذ يمر بحالة التراجع والتأخر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فحالة التقدم المنشودة لا تكون إلّا إذا كان يومنا أفضل من أمسنا</w:t>
      </w:r>
      <w:r>
        <w:rPr>
          <w:rFonts w:eastAsia="Amiri" w:cs="Amiri" w:ascii="Amiri" w:hAnsi="Amiri"/>
          <w:color w:val="111111"/>
          <w:sz w:val="28"/>
          <w:szCs w:val="28"/>
          <w:rtl w:val="true"/>
          <w:lang w:bidi="ar-SA"/>
        </w:rPr>
        <w:t xml:space="preserve">. </w:t>
      </w:r>
      <w:bookmarkStart w:id="168" w:name="pg15186_207486"/>
    </w:p>
    <w:p>
      <w:pPr>
        <w:pStyle w:val="Heading3"/>
        <w:numPr>
          <w:ilvl w:val="2"/>
          <w:numId w:val="1"/>
        </w:numPr>
        <w:rPr/>
      </w:pPr>
      <w:bookmarkStart w:id="169" w:name="__RefHeading___Toc2317110_2142443653"/>
      <w:bookmarkStart w:id="170" w:name="_Toc62"/>
      <w:bookmarkEnd w:id="168"/>
      <w:bookmarkEnd w:id="169"/>
      <w:r>
        <w:rPr>
          <w:rtl w:val="true"/>
        </w:rPr>
        <w:t>شروط التقدم</w:t>
      </w:r>
      <w:bookmarkEnd w:id="170"/>
    </w:p>
    <w:p>
      <w:pPr>
        <w:pStyle w:val="BookText"/>
        <w:rPr/>
      </w:pPr>
      <w:r>
        <w:rPr>
          <w:rFonts w:ascii="Amiri" w:hAnsi="Amiri" w:eastAsia="Amiri" w:cs="Amiri"/>
          <w:color w:val="111111"/>
          <w:sz w:val="28"/>
          <w:sz w:val="28"/>
          <w:szCs w:val="28"/>
          <w:rtl w:val="true"/>
          <w:lang w:bidi="ar-SA"/>
        </w:rPr>
        <w:t>هناك شروط ومقومات عديدة لتقدم الأمة وتطورها، من أهم هذه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والعمل الدؤوب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فالأمة التي لا تكون مخلصة فيما بينها، والأمة الكسولة التي لاتعمل، لاتتقدم أبداً، بل تتأخر يوماً بعد يوم</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317112_2142443653"/>
      <w:bookmarkStart w:id="172" w:name="_Toc63"/>
      <w:bookmarkEnd w:id="171"/>
      <w:r>
        <w:rPr>
          <w:rtl w:val="true"/>
        </w:rPr>
        <w:t>الإسلام كل لا يتجزأ</w:t>
      </w:r>
      <w:bookmarkEnd w:id="172"/>
    </w:p>
    <w:p>
      <w:pPr>
        <w:pStyle w:val="BookText"/>
        <w:rPr/>
      </w:pPr>
      <w:r>
        <w:rPr>
          <w:rFonts w:ascii="Amiri" w:hAnsi="Amiri" w:eastAsia="Amiri" w:cs="Amiri"/>
          <w:color w:val="111111"/>
          <w:sz w:val="28"/>
          <w:sz w:val="28"/>
          <w:szCs w:val="28"/>
          <w:rtl w:val="true"/>
          <w:lang w:bidi="ar-SA"/>
        </w:rPr>
        <w:t>ثم إن من أهم ما يضمن لنا السير في طريق التقدم هو شدة ارتباطنا بالإسلام الحنيف بكل أبعاده دون تجزئة وتبعيض، فالإسلام كلّ لايتجزأ، وهو النهج الذي يرتقي ببلادنا صوب التقدم متحدياً كل الحواجز والعقبات التي وضعها الاستعمار في طريقنا؛ وذلك لما يمتلكه الإسلام من مميزات وخصائص تشكّل ضمانة لتقدم الأمة، فالإسلام يضمن لنا الاستقلال والحرية؛ ويزودنا بسلاح الإيمان وروح التضحية والشهادة، ويحثنا على تهيئة مقومات الاستقلال والوقوف بوجه كيد الأعداء وردّ خططهم، وذلك عبر نشر الثقافة والوعي قبل كل شيء، ومن ثم تقوية المسلمين من جميع النواحي السياسية والاقتصادية والاجتماعية والثقافية والإعلامية والعسكرية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الخيل معقود في نواصيها الخير إلى يوم القيامة</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الأخذ بجانب وترك جانب فهو لا ينتج إلّا التأخر، فمثلاً الإسلام يضمن </w:t>
      </w:r>
      <w:bookmarkStart w:id="173" w:name="pg15186_207487"/>
    </w:p>
    <w:p>
      <w:pPr>
        <w:pStyle w:val="BookText"/>
        <w:rPr/>
      </w:pPr>
      <w:bookmarkEnd w:id="173"/>
      <w:r>
        <w:rPr>
          <w:rFonts w:ascii="Amiri" w:hAnsi="Amiri" w:eastAsia="Amiri" w:cs="Amiri"/>
          <w:color w:val="111111"/>
          <w:sz w:val="28"/>
          <w:sz w:val="28"/>
          <w:szCs w:val="28"/>
          <w:rtl w:val="true"/>
          <w:lang w:bidi="ar-SA"/>
        </w:rPr>
        <w:t>لنا الاكتفاء الذاتي عبر الاقتصاد السليم الذي منه تبدأ عملية التنمية الحقيقية والاستقلال عن التبعية للشرق والغرب، حيث يجعل الإسلام كل فرد من أفراد الأمة الإسلامية حراً في مختلف الميادين الاقتصادية بلا جمارك ولا رسوم ولا ضرائب غير مشروعة، فيكون فرداً مخلصاً مجدّاً في سبيل التنمية الاقتصادية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الاهتمام بالجانب العسكري فقط وتركُ الجوانب الأخرى الأهم كالجانب الثقافي والسياسي والاقتصادي وما أشبه فإنه لا ينتج إلّا التأخر والدمار</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317114_2142443653"/>
      <w:bookmarkStart w:id="175" w:name="_Toc64"/>
      <w:bookmarkEnd w:id="174"/>
      <w:r>
        <w:rPr>
          <w:rtl w:val="true"/>
        </w:rPr>
        <w:t>التنظيم الاجتماعي</w:t>
      </w:r>
      <w:bookmarkEnd w:id="175"/>
    </w:p>
    <w:p>
      <w:pPr>
        <w:pStyle w:val="BookText"/>
        <w:rPr/>
      </w:pPr>
      <w:r>
        <w:rPr>
          <w:rFonts w:ascii="Amiri" w:hAnsi="Amiri" w:eastAsia="Amiri" w:cs="Amiri"/>
          <w:color w:val="111111"/>
          <w:sz w:val="28"/>
          <w:sz w:val="28"/>
          <w:szCs w:val="28"/>
          <w:rtl w:val="true"/>
          <w:lang w:bidi="ar-SA"/>
        </w:rPr>
        <w:t>ومن أهم مقومات 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التعاون التي يحث عليها الإسلام، إن الدين الإسلامي يهتم ببناء تنظيم اجتماعي راق وسام تسود فيه الأخلاق الطيبة والتضحية وحب الآخرين وقضاء حوائجهم وما إلى ذلك من مصاديق التعاون والمحبة، وكان هذا ما يثير إعجاب غير المسلمين لما يرونه من الترابط والتآلف بين المسلمين، فبدءً من تقوية العلاقات الأسرية إلى تقوية العلاقات الاجتماعية الأخرى بين مختلف أبناء الأمة</w:t>
      </w:r>
      <w:r>
        <w:rPr>
          <w:rStyle w:val="FootnoteAnchor"/>
          <w:rtl w:val="true"/>
        </w:rPr>
        <w:footnoteReference w:id="282"/>
      </w:r>
      <w:r>
        <w:rPr>
          <w:rFonts w:ascii="Amiri" w:hAnsi="Amiri" w:eastAsia="Amiri" w:cs="Amiri"/>
          <w:color w:val="111111"/>
          <w:sz w:val="28"/>
          <w:sz w:val="28"/>
          <w:szCs w:val="28"/>
          <w:rtl w:val="true"/>
          <w:lang w:bidi="ar-SA"/>
        </w:rPr>
        <w:t>، خاصة النشاطات التي تنبثق في المساجد والمؤسسات الدينية والاجتماعية التي تمنح القوة الفكرية والميدانية للأمة الإسلامية في مختلف المجالات الحيوية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جملة من الروايات بيان أحكام العشرة والمعاشرة في السفر والحضر وغيرها</w:t>
      </w:r>
      <w:r>
        <w:rPr>
          <w:rStyle w:val="FootnoteAnchor"/>
          <w:rtl w:val="true"/>
        </w:rPr>
        <w:footnoteReference w:id="283"/>
      </w:r>
      <w:r>
        <w:rPr>
          <w:rFonts w:ascii="Amiri" w:hAnsi="Amiri" w:eastAsia="Amiri" w:cs="Amiri"/>
          <w:color w:val="111111"/>
          <w:sz w:val="28"/>
          <w:sz w:val="28"/>
          <w:szCs w:val="28"/>
          <w:rtl w:val="true"/>
          <w:lang w:bidi="ar-SA"/>
        </w:rPr>
        <w:t>، مع المؤمنين والمنافقين وسائر الناس، نذكر بعضاً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ينبغي لنا أن نصنع فيما بيننا وبين قومنا، وفيما بيننا وبين خلطائنا من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تؤدون الأمانة إليهم، وتقيمون الشهادة لهم وعليهم، وتعودون مرضاهم وتشهدون جنائزهم</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على من ترى أنه يطيعني منهم ويأخذ بقولي، السلام، وأوصيكم بتقوى اللّه عزّ وجلّ، والورع في دينكم، والاجتهاد للّه، وصدق الحديث وأداء الأمانة، وطول السجود، وحسن الجوار، فبهذا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أدّوا الأمانة إلى من ائتمنكم عليها برّاً أو فاجراً،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يأمر بأداء الخيط والمِخيَط، صِلوا عشائركم، واشهدوا جنائزهم، وعودوا مرضاهم، وأدوا حقوقهم؛ فإن الرجل منكم إذا ورع في دينه وصدق الحديث وأدى الأمانة وحسن خلقه مع الناس،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جعفري، فيسرني ذلك، ويدخل عليّ منه السرور،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أدب جعفر، وإذا كان على غير ذلك دخل علي بلاؤه وعاره،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أدب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لحدثني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كان يكون في القبيلة من شيعة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زينها، آداهم للأمانة، وأقضاهم للحقوق، وأصدقهم للحديث، إليه وصاياهم وودائعهم، تسأل العشيرة عنه،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فلان، إنه لآدانا للأمانة وأصدقنا للحديث</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بالورع والاجتهاد، واشهدوا الجنائز وعودوا </w:t>
      </w:r>
    </w:p>
    <w:p>
      <w:pPr>
        <w:pStyle w:val="BookText"/>
        <w:rPr/>
      </w:pPr>
      <w:r>
        <w:rPr>
          <w:rFonts w:ascii="Amiri" w:hAnsi="Amiri" w:eastAsia="Amiri" w:cs="Amiri"/>
          <w:color w:val="111111"/>
          <w:sz w:val="28"/>
          <w:sz w:val="28"/>
          <w:szCs w:val="28"/>
          <w:rtl w:val="true"/>
          <w:lang w:bidi="ar-SA"/>
        </w:rPr>
        <w:t>المرضى، واحضروا مع قومكم مساجدكم، وأحبوا للناس ما تحبون لأنفسكم، أمايستحيي الرجل منكم أن يعرف جاره حقه، ولا يعرف حق جاره</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عظموا أصحابكم ووقروهم، ولا يتهجم بعضكم بعضاً ولا تضاروا، ولا تحاسدوا، وإياكم والبخل، وكونوا عباد اللّه المخلصين</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إخوةً بررةً متحابين في اللّه، متواصلين متراحمين، تزاوروا وتلاقوا، وتذاكروا أمرنا وأحيوه</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 ابن أعين أنه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 المسلم على أخيه،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جئت لأودعه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فلم تجبني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أخاف أن تكفروا، إن من أشد ما افترض اللّه على خلقه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 المؤمن من نفسه حتى لا يرضى لأخيه المؤمن من نفسه إلّا بما يرضى لنفسه منه، ومواساة الأخ في المال، وذكر اللّه على كل حال، ليس سبحان اللّه والحمد للّه، ولكن عند ما حرم اللّه عليه فيدعه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من الملائكة مرّ برجل قائم على باب دار،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يقيمك على باب هذه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لي فيها أردت أن أسلّم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وبينه رحم ماسَّةٌ أو هل نزعتك إليه حاجة؟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بيني وبينه قرابة، ولا نزعتني إليه حاجة؛ إلّا أخوة الإسلام </w:t>
      </w:r>
    </w:p>
    <w:p>
      <w:pPr>
        <w:pStyle w:val="BookText"/>
        <w:rPr/>
      </w:pPr>
      <w:r>
        <w:rPr>
          <w:rFonts w:ascii="Amiri" w:hAnsi="Amiri" w:eastAsia="Amiri" w:cs="Amiri"/>
          <w:color w:val="111111"/>
          <w:sz w:val="28"/>
          <w:sz w:val="28"/>
          <w:szCs w:val="28"/>
          <w:rtl w:val="true"/>
          <w:lang w:bidi="ar-SA"/>
        </w:rPr>
        <w:t>وحرمته، وأنا أتعاهده أسلّم عليه في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 وهو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إياي أردت ولي تعاهدتَ، وقد أوجبتُ لك الجنة، وأعفيتك من غضبي، وآجرتك من النار</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ورد استحباب سؤال الإنسان جليسه عن اسمه وكنيته وعمله،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أحدكم أخاه المسلم فليسأله عن اسمه واسم أبيه واسم قبيلته وعشيرته، فإن من حقه الواجب وصدق الإخاء أن يسأله عن ذلك، وإلّا فإنها معرفة حُمق</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يصحب الرجل الرجل فلا يسأله عن اسمه وكنيته، وأن يدعى الرجل إلى طعام فلا يجيب، أو يجيب فلا يأكل، ومواقعة الرجل أهله قبل المداعبة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أفاضلكم أحسنكم أخلاقاً، الموطئون أكنافاً، الذين يألفون ويُؤلفون، وتوطَّأ رحالهم</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مألوف، ولا خير فيمن لايألف ولا يُؤلف</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زي الإيمان الفقه، ومن زي الفقه الحلم، ومن زي الحلم الرفق، ومن زي الرفق اللين، ومن زي اللين السهولة</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وكذلك وردت روايات كثيرة تدل على استحباب البشاشة عند رؤية القادم،فقد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 المطلب، إنكم لن تسعوا الناس بأموالكم، فالقوهم بطلاقة الوجه وحسن البشر</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في حاجة ومسح وجهه بماء الورد، لم يرهق وجهه قتر ولا ذلة، ومن شرب من سؤر أخيه المؤمن يريد بذلك التواضع أدخله اللّه الجنة البتة، ومن تبسم في وجه أخيه المؤمن كتب اللّه له حسنةً، ومن كتب اللّه له حسنةً لم يعذبه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الجواد محمد بن علي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بطلاقة الوجه وحسن اللقاء،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غير ذلك الكثير من روايات الآداب الاجتماعية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مما تدل على اهتمام الإسلام بالجانب الاجتماعي والحث على التعاون والمحبة بين أفراد الأمة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التعاون في زماننا تأسيس تنظيمات سياسية نزيهة تضمن استقلال بلادنا وتمنع انتشار الأفكار الهدّامة وتسلل العناصر الشريرة إلى داخل المجتمع الإسلامي</w:t>
      </w:r>
      <w:r>
        <w:rPr>
          <w:rStyle w:val="FootnoteAnchor"/>
          <w:rtl w:val="true"/>
        </w:rPr>
        <w:footnoteReference w:id="299"/>
      </w:r>
      <w:r>
        <w:rPr>
          <w:rFonts w:ascii="Amiri" w:hAnsi="Amiri" w:eastAsia="Amiri" w:cs="Amiri"/>
          <w:color w:val="111111"/>
          <w:sz w:val="28"/>
          <w:sz w:val="28"/>
          <w:szCs w:val="28"/>
          <w:rtl w:val="true"/>
          <w:lang w:bidi="ar-SA"/>
        </w:rPr>
        <w:t>، على تفصيل ذكرناه في بعض كتبنا</w:t>
      </w:r>
      <w:r>
        <w:rPr>
          <w:rFonts w:eastAsia="Amiri" w:cs="Amiri" w:ascii="Amiri" w:hAnsi="Amiri"/>
          <w:color w:val="111111"/>
          <w:sz w:val="28"/>
          <w:szCs w:val="28"/>
          <w:rtl w:val="true"/>
          <w:lang w:bidi="ar-SA"/>
        </w:rPr>
        <w:t xml:space="preserve">. </w:t>
      </w:r>
      <w:bookmarkStart w:id="176" w:name="pg15186_207492"/>
    </w:p>
    <w:p>
      <w:pPr>
        <w:pStyle w:val="Heading3"/>
        <w:numPr>
          <w:ilvl w:val="2"/>
          <w:numId w:val="1"/>
        </w:numPr>
        <w:rPr/>
      </w:pPr>
      <w:bookmarkStart w:id="177" w:name="__RefHeading___Toc2317116_2142443653"/>
      <w:bookmarkStart w:id="178" w:name="_Toc65"/>
      <w:bookmarkEnd w:id="176"/>
      <w:bookmarkEnd w:id="177"/>
      <w:r>
        <w:rPr>
          <w:rtl w:val="true"/>
        </w:rPr>
        <w:t>البناء المرصوص</w:t>
      </w:r>
      <w:bookmarkEnd w:id="178"/>
    </w:p>
    <w:p>
      <w:pPr>
        <w:pStyle w:val="Heading4"/>
        <w:numPr>
          <w:ilvl w:val="3"/>
          <w:numId w:val="1"/>
        </w:numPr>
        <w:rPr/>
      </w:pPr>
      <w:bookmarkStart w:id="179" w:name="__RefHeading___Toc2317118_2142443653"/>
      <w:bookmarkStart w:id="180" w:name="_Toc66"/>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أما الجانب الثاني الذي تعرضت الآية المباركة له، فهو التلاحم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شبّه المجتمع الإيماني الذي يطلب الرقي والتقدم ويضحي بنفسه في سبيل اللّه، بالبنيان المرصوص، في الآية الكريمة حيث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يُقَٰتِلُونَ فِي سَبِيلِهِ صَفًّا كَأَنَّهُم بُنْيَٰنٌ مَّرْصُوصٌ</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والبنيان المرصوص يمتلك ثلاث خصائص متميزة تعطيه هذه الصفة</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التراصّ والتماسك بين أجزائه، فلا يرى فيه خلل ولا فراغات، بل هو مشدود بعضه ببعض ومتراصّ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استقامة البنيان وعدم الإعوجاج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اللبنات الأساسية كل منها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يريد اللّه تعالى من المسلمين أن يكونوا كالبنيان المرصوص في تلاحمهم وقوة تماسكهم ليتقدموا على غيرهم</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317120_2142443653"/>
      <w:bookmarkStart w:id="182" w:name="_Toc67"/>
      <w:bookmarkEnd w:id="181"/>
      <w:r>
        <w:rPr>
          <w:rtl w:val="true"/>
        </w:rPr>
        <w:t>خصائص القوة</w:t>
      </w:r>
      <w:bookmarkEnd w:id="182"/>
    </w:p>
    <w:p>
      <w:pPr>
        <w:pStyle w:val="BookText"/>
        <w:rPr/>
      </w:pPr>
      <w:r>
        <w:rPr>
          <w:rFonts w:ascii="Amiri" w:hAnsi="Amiri" w:eastAsia="Amiri" w:cs="Amiri"/>
          <w:color w:val="111111"/>
          <w:sz w:val="28"/>
          <w:sz w:val="28"/>
          <w:szCs w:val="28"/>
          <w:rtl w:val="true"/>
          <w:lang w:bidi="ar-SA"/>
        </w:rPr>
        <w:t>ثم إن من خصائص القوة خمسة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قداسة الهدف وشفافيته، فإنهم مقاتلون مدافعون لمنع الأعداء من النيل منهم ولتتقدم أمتهم وتزدهر، بكل إخلاص ومعنوية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نقص وإعوجاج وخلل في أمورهم</w:t>
      </w:r>
      <w:r>
        <w:rPr>
          <w:rFonts w:eastAsia="Amiri" w:cs="Amiri" w:ascii="Amiri" w:hAnsi="Amiri"/>
          <w:color w:val="111111"/>
          <w:sz w:val="28"/>
          <w:szCs w:val="28"/>
          <w:rtl w:val="true"/>
          <w:lang w:bidi="ar-SA"/>
        </w:rPr>
        <w:t xml:space="preserve">. </w:t>
      </w:r>
      <w:bookmarkStart w:id="183" w:name="pg15186_207493"/>
    </w:p>
    <w:p>
      <w:pPr>
        <w:pStyle w:val="BookText"/>
        <w:rPr/>
      </w:pPr>
      <w:bookmarkEnd w:id="18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التلاحم والانسجام مع بعضهم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يحتل كل فرد منهم مكانه المناسب، وبعبارة أخرى جعل الفرد المناسب في المكان المناسب من دون ملاحظة المحسوبيات والمنسوبيات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عملهم دؤوباً مستمراً بلا توان وكسل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ضرورة كونه واضح المعالم، وأنه في سبيل اللّه تعالى ومطابقاً لما أمره تعالى ضمن الضوابط الشرعية</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2317122_2142443653"/>
      <w:bookmarkStart w:id="185" w:name="_Toc68"/>
      <w:bookmarkEnd w:id="184"/>
      <w:r>
        <w:rPr>
          <w:rtl w:val="true"/>
        </w:rPr>
        <w:t>العرب وإسرائيل</w:t>
      </w:r>
      <w:bookmarkEnd w:id="185"/>
    </w:p>
    <w:p>
      <w:pPr>
        <w:pStyle w:val="BookText"/>
        <w:rPr/>
      </w:pPr>
      <w:r>
        <w:rPr>
          <w:rFonts w:ascii="Amiri" w:hAnsi="Amiri" w:eastAsia="Amiri" w:cs="Amiri"/>
          <w:color w:val="111111"/>
          <w:sz w:val="28"/>
          <w:sz w:val="28"/>
          <w:szCs w:val="28"/>
          <w:rtl w:val="true"/>
          <w:lang w:bidi="ar-SA"/>
        </w:rPr>
        <w:t>من سلبيات عدم التعاون والعمل الجاد هو سيطرة الأعداء على الأمة، وأوضح مصداق لذلك القضية الفلسطينية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والعرب لو اتفقوا وتراصوا مع بعضهم البعض واتحدوا، وعملوا بإخلاص لأجل تحرير فلسطين من اليهود والصهاينة، فإن إسرائيل لا يمكن لها أن تبقى حتى فترة قصيرة في الوجود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هذه المدة التي تمر على الاحتلال الإسرائيلي لفلسطين فإنها لعدم اتحاد المسلمين، ففي كل ليلة وعندما تستمع إلى نشرات الأخبار تجد أن أكثر البلدان العربية والإسلامية منشغلة بالنزاعات التافهة والمعارك الكلامية فيما بينها، يلقي بعضهم باللوم على البعض الآخر، من دون أن يخطو الخطوات اللازمة والحقيقية لإرجاع حق المسلمين في فلسطين، بل إن البعض إتجه بصورة مباشرة ليتفق مع إسرائيل</w:t>
      </w:r>
      <w:r>
        <w:rPr>
          <w:rStyle w:val="FootnoteAnchor"/>
          <w:rtl w:val="true"/>
        </w:rPr>
        <w:footnoteReference w:id="302"/>
      </w:r>
      <w:r>
        <w:rPr>
          <w:rFonts w:ascii="Amiri" w:hAnsi="Amiri" w:eastAsia="Amiri" w:cs="Amiri"/>
          <w:color w:val="111111"/>
          <w:sz w:val="28"/>
          <w:sz w:val="28"/>
          <w:szCs w:val="28"/>
          <w:rtl w:val="true"/>
          <w:lang w:bidi="ar-SA"/>
        </w:rPr>
        <w:t>، والبعض الآخر يقدّم أفضل الخدمات لها بممارساته الظلم والاستبداد بالنسبة إلى الشعوب الإسلامية وقمع الكفاءات فيها مما يوجه الضربات القاسية على المسلمين وينهك قواهم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ولا يخفى أن الإسلام كان أول من حذّر العرب والمسلمين قبل أربعةعشر قرناً من الزمان من الخطر اليهودي، وأول من تحدث عن بغضهم وحقدهم لكلّ ما يمت إلى الإسلام بصلة، حيث قال تبارك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عَدَٰوَةً لِّلَّذِينَ ءَامَنُواْ الْيَهُودَ وَالَّذِينَ أَشْرَكُواْ</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وصف اللّه تعالى اليهود والمشركين بأنهم أشد الناس عداوة للمؤمنين، لأن اليهود ظاهروا المشركين على المؤمنين، مع أن المسلمين يؤمنون بنبوة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والتوراة الصحيح التي أتى بها، فكان المفروض أن يكون اليهود إلى من وافقهم في الإيمان بنبيهم وكتابهم أقرب، ولكنهم ظاهروا المشركين حسداً لنبي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نجد اليوم ممارسات إسرائيل المعادية للإسلام والمسلمين تجسّد هذه العداوة التي أشارت لها الآية الكريمة وبكل حقد، ولكن بعض المسلمين لم يستوعبوا هذا الأمر وتشاغلوا عنه بخلافاتهم وفرقتهم التي لا تخدم سوى 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يلزم علينا في المرحلة الأولى أن نتعاون مع بعض ثم نعمل بإخلاص، ولا ندع الأعداء يستفيدون من تفرقنا وتشرذمنا، ومن الواضح أن الشرق والغرب يخافون أشد الخوف من وحدتنا؛ لأنها تعني إنهاء سيطرتهم وتحكّمهم ببلادنا، أما تفرقنا فلا يخدم سوى مصالح عدونا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الصدد كان المرحوم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وهو أحد العلماء الكبار </w:t>
      </w:r>
      <w:bookmarkStart w:id="186" w:name="pg15186_207495"/>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 منتهى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أساسين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التوحيدوتوحيد الكلمة ولعل هذه هي خلاصة رسالة الإسلام في الحياة، ومع ذلك تركناها نحن وتمسك بها أعداؤنا، فتأخرنا وهوينا في مزالق مظلمة بينما تقدم العدو علينا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317124_2142443653"/>
      <w:bookmarkStart w:id="188" w:name="_Toc69"/>
      <w:bookmarkEnd w:id="187"/>
      <w:r>
        <w:rPr>
          <w:rtl w:val="true"/>
        </w:rPr>
        <w:t>الوحدة شعار الأنبياء</w:t>
      </w:r>
      <w:r>
        <w:rPr>
          <w:rtl w:val="true"/>
        </w:rPr>
        <w:t>^</w:t>
      </w:r>
      <w:bookmarkEnd w:id="188"/>
    </w:p>
    <w:p>
      <w:pPr>
        <w:pStyle w:val="BookText"/>
        <w:rPr/>
      </w:pPr>
      <w:r>
        <w:rPr>
          <w:rFonts w:ascii="IRNazanin" w:hAnsi="IRNazanin" w:eastAsia="IRNazanin"/>
          <w:color w:val="111111"/>
          <w:sz w:val="28"/>
          <w:sz w:val="28"/>
          <w:szCs w:val="28"/>
          <w:rtl w:val="true"/>
          <w:lang w:bidi="fa-IR"/>
        </w:rPr>
        <w:t>يروى أن رجلاً مرّ بالمدينة المنورة في عهد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ذهب منها إلى بلاد الروم، فسأله ملك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بُعث في الحجاز؟ وما هي أبرز مواقفه وأعماله؟</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اجتزت المدينة، سمعت أن قبيلتين فيها تسمى الأوس والخزرج</w:t>
      </w:r>
      <w:r>
        <w:rPr>
          <w:rStyle w:val="FootnoteAnchor"/>
          <w:rtl w:val="true"/>
        </w:rPr>
        <w:footnoteReference w:id="306"/>
      </w:r>
      <w:r>
        <w:rPr>
          <w:rFonts w:ascii="IRNazanin" w:hAnsi="IRNazanin" w:eastAsia="IRNazanin"/>
          <w:color w:val="111111"/>
          <w:sz w:val="28"/>
          <w:sz w:val="28"/>
          <w:szCs w:val="28"/>
          <w:rtl w:val="true"/>
          <w:lang w:bidi="fa-IR"/>
        </w:rPr>
        <w:t>نشبت بينهما حرب طاحنة دامت مائة سنة، ولكن بجهود هذا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الصلح بينهما، بل وآخى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ملك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لنبي حقاً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عمل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التوحيد والتأليف بين الناس، ومن عمل السلاطين والملوك هو التفرقة والمباعدة بين الناس، وإلى ذلك يشير القرآن الكريم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عَلَا فِي الْأَرْضِ وَجَعَلَ أَهْلَهَا شِيَعًا</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xml:space="preserve">، وفي آية </w:t>
      </w:r>
      <w:bookmarkStart w:id="189" w:name="pg15186_207496"/>
    </w:p>
    <w:p>
      <w:pPr>
        <w:pStyle w:val="BookText"/>
        <w:rPr/>
      </w:pPr>
      <w:bookmarkEnd w:id="189"/>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 وَجَعَلُواْ أَعِزَّةَ أَهْلِهَا أَذِلَّةً وَكَذَٰلِكَيَفْعَلُونَ</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عرف ملك الروم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لأنه أصلح بين قبيلتي الأوس والخزرج بعد مائة عام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يعرف أخلاق الملوك وأنهم غالباً متسلطون على رقاب الناس ويعملون على إيجاد التفرقة وإيجاد التباغض بينهم، ويعرف أن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صادقون؛ ويعملون ليل نهار في سبيل إيجاد روح المحبة والوئام، والوحدة والوفاق، ويستثمرون وحدة الناس لصالح الناس وسوقهم نحو الخير والفضيلة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الوحدة والتعاون من أهم الأسس التي نحن بأمس الحاجة إليها في هذا الزمان المشحون بالحروب والأحقاد والضغائن</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2317126_2142443653"/>
      <w:bookmarkStart w:id="191" w:name="_Toc70"/>
      <w:bookmarkEnd w:id="190"/>
      <w:r>
        <w:rPr>
          <w:rtl w:val="true"/>
        </w:rPr>
        <w:t>إسلام الأوس والخزرج</w:t>
      </w:r>
      <w:bookmarkEnd w:id="19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قدم أسعد بن زرارة، وذكوان بن عبد قيس في موسم من مواسم العرب، وهما من الخزرج، وكان بين الأوس والخزرج حرب قد بغوا فيها دهوراً طويلة، وكانوا لا يضعون السلاح لا بالليل ولا بالنهار، وكان آخر حرب بينهم يوم بُغاث</w:t>
      </w:r>
      <w:r>
        <w:rPr>
          <w:rStyle w:val="FootnoteAnchor"/>
          <w:rtl w:val="true"/>
        </w:rPr>
        <w:footnoteReference w:id="309"/>
      </w:r>
      <w:r>
        <w:rPr>
          <w:rFonts w:ascii="Amiri" w:hAnsi="Amiri" w:eastAsia="Amiri" w:cs="Amiri"/>
          <w:color w:val="111111"/>
          <w:sz w:val="28"/>
          <w:sz w:val="28"/>
          <w:szCs w:val="28"/>
          <w:rtl w:val="true"/>
          <w:lang w:bidi="ar-SA"/>
        </w:rPr>
        <w:t>، وكانت الأوس على الخزرج، فخرج أسعد بن زرارة وذكوان إلى مكة في عمرة رجب يسألون الحلف على الأوس، وكان أسعد بن زرارة صديقاً لعتبة بن ربيعة، فنزل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بيننا وبين قومنا حرب وقد جئناكم نطلب الحلف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دارنا عن داركم، ولنا شغل لا نتفرغ 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شغلتكم وأنتم في حرمكم وأمنكم؟قال له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فينا رجل يدعي أنه رسول اللّه، سفّه أحلامنا، وسبّ آلهتنا، وأفسد شباننا، وفرق جماعتنا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عبد المطلب، من أوسطنا شرفاً، وأعظمنا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أسعد وذكوان وجميع الأوس والخزرج يسمعون من اليهود الذين كانوا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النظير وقريظة وقينقاع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أوان نبي يخرج بمكة يكون مهاجره بالمدينة، لنقتلنكم به يا معشر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ذلك أسعد وقع في قلبه ما كان سمعه من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الحِجر، وإنهم لا يخرجون من شعبهم إلّا في الموسم، فلا تسمع منه ولاتكلمه؛ فإنه ساحر يسحرك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في وقت محاصرة بني هاشم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وأنا معتمر، لابد لي أن أطوف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في أذنيك القطن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فدخل أسعد المسجد وقد حشا أذنيه من القطن، فطاف بالبيت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في الحِجر مع قوم من بني هاشم، فنظر إليه نظرة فجازه، فلما كان في الشوط الثاني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أجهل مني، أيكون مثل هذا الحديث بمكة فلا نعرفه حتى أرجع إلى قومي فأخبرهم؟ ثم أخذ القطن من أذنيه ورمى به وقال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أبدلنا اللّه به ما هو أحسن من هذا، تحية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عهدك بهذا لقريب، إلى ما تدعو يا محمد؟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شهادة أن لا إله إلّا اللّه وأني رسول اللّه، وأدعوكم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تُشْرِكُواْ بِهِ </w:t>
      </w:r>
    </w:p>
    <w:p>
      <w:pPr>
        <w:pStyle w:val="BookText"/>
        <w:rPr/>
      </w:pPr>
      <w:r>
        <w:rPr>
          <w:rFonts w:ascii="Amiri" w:hAnsi="Amiri" w:eastAsia="Amiri" w:cs="Amiri"/>
          <w:color w:val="111111"/>
          <w:sz w:val="28"/>
          <w:sz w:val="28"/>
          <w:szCs w:val="28"/>
          <w:rtl w:val="true"/>
          <w:lang w:bidi="ar-SA"/>
        </w:rPr>
        <w:t xml:space="preserve">شَئًْا وَبِالْوَٰلِدَيْنِ إِحْسَٰنًا وَلَا تَقْتُلُواْ أَوْلَٰدَكُم مِّنْ إِمْلَٰقٖ نَّحْنُ نَرْزُقُكُمْ وَإِيَّاهُمْ وَلَا تَقْرَبُواْالْفَوَٰحِشَ مَا ظَهَرَ مِنْهَا وَمَا بَطَنَ وَلَا تَقْتُلُواْ النَّفْسَ الَّتِي حَرَّمَ اللَّهُ إِلَّا بِالْحَقِّ ذَٰلِكُمْ وَصَّىٰكُم بِهِ لَعَلَّكُمْ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وَصَّىٰكُم بِهِ لَعَلَّكُمْ تَذَكَّرُونَ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سمع أسعد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وأنك رسول اللّه، يا رسول اللّه، بأبي أنت وأمي، أنا من أهل يثرب من الخزرج، وبيننا وبين إخواننا من الأوس حبال مقطوعة، فإن وصلها اللّه بك فلا أجد أعزّ منك، ومعي رجل من قومي، فإن دخل في هذا الأمر رجوت أن يتمم اللّه لنا أمرنا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لقد كنا نسمع من اليهود خبرك، وكانوا يبشروننا بمخرجك، ويخبروننا بصفتك، وأرجو أن تكون دارنا دار هجرتك، وعندنا مقامك، فقد أعلمنا اليهود ذلك، فالحمد للّه الذي ساقني إليك، واللّه ما جئت إلّا لنطلب الحلف على قومنا، وقد أتانا اللّه بأفضل مما أتيت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ذكوان 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الذي كانت اليهود تبشرنا به وتخبرنا بصفته، فهلم وأسلم، فأسلم ذكوان،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ابعث معنا رجلاً يعلّمنا القرآن ويدعو الناس إلى أمرك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لمصعب بن عمير، وكان فتى حدثاً مترفاً بين أبويه يكرمانه ويفضلانه على أولادهم ولم يخرج من مكة، فلما أسلم جفاه أبواه، وكان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 حتى تغير وأصابه الجهد، فأمره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مع أسعد، وقد كان تعلّم من القرآن كثيراً، فخرج هو مع أسعد إلى </w:t>
      </w:r>
    </w:p>
    <w:p>
      <w:pPr>
        <w:pStyle w:val="BookText"/>
        <w:rPr/>
      </w:pPr>
      <w:r>
        <w:rPr>
          <w:rFonts w:ascii="IRNazanin" w:hAnsi="IRNazanin" w:eastAsia="IRNazanin"/>
          <w:color w:val="111111"/>
          <w:sz w:val="28"/>
          <w:sz w:val="28"/>
          <w:szCs w:val="28"/>
          <w:rtl w:val="true"/>
          <w:lang w:bidi="fa-IR"/>
        </w:rPr>
        <w:t>المدينة ومعهما مصعب بن عمير، وقدموا على قومهم وأخبروهم بأمر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 فأجاب من كل بطن الرجل والرجلان، وكان مصعب نازلاً على أسعد بنزرارة، وكان يخرج في كل يوم ويطوف على مجالس الخزرج يدعوهم إلى الإسلام فيجيبه الأحداث، وكان عبد اللّه بن أُبيّ شريفاً في الخزرج، وقد كان الأوس والخزرج اجتمعت على أن يملّكوه عليهم لشرفه وسخائه، وقد كانوا اتخذوا له إكليلاً احتاجوا في تمامه إلى واسطة كانوا يطلبونها، وذلك أنه لم يدخل مع قومه الخزرج في حرب بغاث ولم يعن على الأوس،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ظلم منكم للأوس ولا أعين على الظلم، فرضيت به الأوس والخزرج، فلما قدم أسعد كره عبد اللّه ما جاء به أسعد وذكوان وفتر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أسعد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خالي سعد بن معاذ من رؤساء الأوس، وهو رجل عاقل شريف مطاع في بني عمرو بن عوف، فإن دخل في هذا الأمر تم لنا أمرنا، فهلم نأتي محلتهم، فجاء مصعب مع أسعد إلى محلة سعد بن معاذ، فقعد على بئر من آبارهم، واجتمع إليه قوم من أحداثهم، وهو يقرأ عليهم القرآن، فبلغ ذلك سعد بن معاذ، فقال لأسيد بن حضير وكان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أمامة أسعد بن زرارة قد جاء إلى محلتنا مع هذا القرشي يفسد شباننا، فأته وانهه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أسيد بن حضير، فنظر إليه أسعد فقال لمصعب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شريف، فإن دخل في هذا الأمر رجوت أن يتم أمرنا، فأصدق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أسيد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يقول لك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تأتنا في نادينا، ولا تفسد شباننا، واحذر الأوس على نفسك</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تجلس فنعرض عليك أمراً، فإن أحببته دخلت فيه، وإن كرهته نحينا عنك ما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فقرأ عليه سورة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تصنعون إذا دخلتم في هذا الأمر؟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نغتسل ونلبس ثوبين طاهرين ونشهد الشهادتين ونصلي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بنفسه مع ثيابه في البئر، ثم خرج وعصر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 فعرض عليهشهادة أن لا إله إلّا اللّه وأن محمداً رسول اللّه، فقالها، ثم صلى ركعتين، ثم قال 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أنا أبعث إليك الآن خالك وأحتال عليه في أن يجيئك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أسيد إلى سعد بن معاذ، فلما نظر إليه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أن أسيداً قد رجع إلينا بغير الوجه الذي ذهب من عندنا، فأتاهم سعد بن معاذ فقرأ عليه مصعب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فلما سمعها،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رأينا الإسلام في وجهه قبل أن يتكلم، فبعث إلى منزله وأتى بثوبين طاهرين واغتسل وشهد الشهادتين وصلى ركعتين، ثم قام وأخذ بيد مصعب وحوله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أمرك ولا تهابنّ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فوقف في بني عمرو بن عوف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عمرو بن عوف، لايبقينّ رجل ولا امرأة ولا بكر ولا ذات بعل ولا شيخ ولا صبي إلّا أن يخرج، فليس هذا يوم ستر ولا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حالي عندكم؟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والمطاع فينا، ولا نرد لك أمراً، فمرنا بما شئت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رجالكم ونسائكم وصبيانكم عليَّ حرام حتى 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وأن محمداً رسول اللّه، والحمد للّه الذي أكرمنا بذلك، وهو الذي كانت اليهود تخبرنا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دار من دور بني عمرو بن عوف في ذلك اليوم إلّا وفيها مسلم أو مسلمة، وحول مصعب بن عمير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أمرك وادع الناس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وأشاع الإسلام بالمدينة وكثر، ودخل فيه من البطنين جميعاً أشرافهم، وذلك لما كان عندهم من أخبار اليهود</w:t>
      </w:r>
      <w:r>
        <w:rPr>
          <w:rFonts w:eastAsia="Amiri" w:cs="Amiri" w:ascii="Amiri" w:hAnsi="Amiri"/>
          <w:color w:val="111111"/>
          <w:sz w:val="28"/>
          <w:szCs w:val="28"/>
          <w:rtl w:val="true"/>
          <w:lang w:bidi="ar-SA"/>
        </w:rPr>
        <w:t xml:space="preserve">. </w:t>
      </w:r>
      <w:bookmarkStart w:id="192" w:name="pg15186_207501"/>
    </w:p>
    <w:p>
      <w:pPr>
        <w:pStyle w:val="BookText"/>
        <w:rPr/>
      </w:pPr>
      <w:bookmarkEnd w:id="192"/>
      <w:r>
        <w:rPr>
          <w:rFonts w:ascii="IRNazanin" w:hAnsi="IRNazanin" w:eastAsia="IRNazanin"/>
          <w:color w:val="111111"/>
          <w:sz w:val="28"/>
          <w:sz w:val="28"/>
          <w:szCs w:val="28"/>
          <w:rtl w:val="true"/>
          <w:lang w:bidi="fa-IR"/>
        </w:rPr>
        <w:t>وبلغ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الأوس والخزرج قد دخلوا في الإسلام، وكتب إليه مصعب بذلك، وكان كل من دخل في الإسلام من قريش ضربه قومه وعذبوه،فكان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يأمرهم بالخروج إلى المدينة، وكانوا يتسللون رجلاً فرجلاً فيصيرون إلى المدينة فينزلهم الأوس والخزرج عليهم ويواسونهم</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2317128_2142443653"/>
      <w:bookmarkStart w:id="194" w:name="_Toc71"/>
      <w:bookmarkEnd w:id="193"/>
      <w:r>
        <w:rPr>
          <w:rtl w:val="true"/>
        </w:rPr>
        <w:t>اعتصموا بحبل اللّه</w:t>
      </w:r>
      <w:bookmarkEnd w:id="194"/>
    </w:p>
    <w:p>
      <w:pPr>
        <w:pStyle w:val="BookText"/>
        <w:rPr/>
      </w:pPr>
      <w:r>
        <w:rPr>
          <w:rFonts w:ascii="Amiri" w:hAnsi="Amiri" w:eastAsia="Amiri" w:cs="Amiri"/>
          <w:color w:val="111111"/>
          <w:sz w:val="28"/>
          <w:sz w:val="28"/>
          <w:szCs w:val="28"/>
          <w:rtl w:val="true"/>
          <w:lang w:bidi="ar-SA"/>
        </w:rPr>
        <w:t>إن اللّه تعالى أمرنا في كتابه الحكيم بالتعاون والعمل، حيث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اعْمَلُواْ فَسَيَرَى اللَّهُ عَمَلَكُمْ وَرَسُولُهُ وَالْمُؤْمِنُونَ 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أمرنا اللّه بالاتحاد والتآخي، ونهانا عن التفرقة ومعاداة بعضنا البعض؛ لذا علينا كمسلمين امتثال ذلك، فمن يخالف ويتخذ سياسة التفرقة والمعاداة بدل الاتحاد والتآخي، فليس هو من الإسلام في شيء، وعلى المسلمين معرفة ذلك كي لا تلتبس عليهم الأمور، فيخطط الأعداء لتمزيقهم وتشتيتهم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دينه وقرآنه، شُبّه بالحبل لمناسبة أن من يتمسك بالحبل لا بدّ وأن يرتفع به للأعلى، وكذلك من يتمسك بالإيمان يصعد به في الدنيا إلى المراتب الراقية، وفي الآخرة إلى جنات </w:t>
      </w:r>
    </w:p>
    <w:p>
      <w:pPr>
        <w:pStyle w:val="BookText"/>
        <w:rPr/>
      </w:pPr>
      <w:r>
        <w:rPr>
          <w:rFonts w:ascii="Amiri" w:hAnsi="Amiri" w:eastAsia="Amiri" w:cs="Amiri"/>
          <w:color w:val="111111"/>
          <w:sz w:val="28"/>
          <w:sz w:val="28"/>
          <w:szCs w:val="28"/>
          <w:rtl w:val="true"/>
          <w:lang w:bidi="ar-SA"/>
        </w:rPr>
        <w:t>خالدة، وفي بعض الروايات أن حبل اللّه هم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جميعكم لا بعضكم دون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يتمسك البعض بحبل اللّه، والبعض بحبل الشيطان، وهذا تأكيد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 اللَّهِ عَلَيْكُمْ إِذْ كُنتُمْ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الإسلام يعادي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 بَيْنَ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قريبة بعضها إلى بعض، حيث أدخل الإيمان فيها فخرج ما كان فيها من الضغينة والإحن والحسد والعداوة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نعمة الألفة التي وهبها اللّه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 أخ الآخر في الإيمان، له ما لأخيه وعليه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النعمة قد خرقت المقاييس الجاهلية القبلية والعشائرية والعرقية والقومية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بعض الأحاديث أن المراد من حبل اللّه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القرآن، فإنما هي مصاديق جلية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عن ابن يزيد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حبل اللّه المتين</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حبل اللّه الذي أمرنا بالاعتصام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تمسكوا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امتنعوا به من غيره، وقيل في معنى حبل اللّه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أنه القرآن، عن أبي سعيد الخدري وعبد اللّه وقتادة والسدي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دين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أبان بن تغلب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والأَولى حمله على الجميع، والذي يؤيده ما رواه أبو سعيد الخدري،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إني قد تركت فيكم حبلين، إن أخذتم بهما لن تضلوا بعدي، أحدهما أكبر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ألا وإنهما لن يفترقا حتى يردا عليّ الحوض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تتفرقوا عن دين اللّه الذي أمركم فيه بلزوم الجماعة والائتلاف على الطاعة، واثبتوا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تتفرقوا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بترك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نِعْمَتَ اللَّهِ عَلَيْكُمْ إِذْ كُنتُمْ أَعْدَاءً فَأَلَّفَ بَيْنَ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ما كان بين الأوس والخزرج، من الحروب التي تطاولت مائة وعشرين سنة، إلى أن ألّف اللّه بين قلوبهم بالإسلام، فزالت تلك الأحقاد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كان بين مشركي العرب من الطوائل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احفظوا نعمة اللّه ومنته عليكم بالإسلام وبالائتلاف، ورفع ما كان بينكم من التنازع والاختلاف، فهذا هو النفع الحاصل لكم في العاجل، مع ما أعدّ لكم من الثواب الجزيل في الآجل؛ إذ كنتم أعداءً فألف بين قلوبكم بجمعكم على الإسلام، ورفع البغضاء والشحناء عن قلوبكم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متواصلين، وأحباباً متحابين بعد أن كنتم متحاربين متعادين، وصرتم بحيث يقصد كل واحد منكم مراد الآخرين، لأن أصل الأخ من توخيت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قصدته وطلبته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يا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طرف حفرة من جهنم، لم يكن </w:t>
      </w:r>
      <w:bookmarkStart w:id="195" w:name="pg15186_207504"/>
    </w:p>
    <w:p>
      <w:pPr>
        <w:pStyle w:val="BookText"/>
        <w:rPr/>
      </w:pPr>
      <w:bookmarkEnd w:id="195"/>
      <w:r>
        <w:rPr>
          <w:rFonts w:ascii="Amiri" w:hAnsi="Amiri" w:eastAsia="Amiri" w:cs="Amiri"/>
          <w:color w:val="111111"/>
          <w:sz w:val="28"/>
          <w:sz w:val="28"/>
          <w:szCs w:val="28"/>
          <w:rtl w:val="true"/>
          <w:lang w:bidi="ar-SA"/>
        </w:rPr>
        <w:t>بينها وبينكم إلّا الموت، فأنقذكم اللّه منها بأن أرسل إليكم رسولاً، وهداكم للإيمان، ودعاكم إليه، فنجوتم بإجابته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يكونوافيها، لأنهم كانوا بمنزلة من هو فيها، من حيث كانوا مستحقين لدخولها</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2317130_2142443653"/>
      <w:bookmarkStart w:id="197" w:name="_Toc72"/>
      <w:bookmarkEnd w:id="196"/>
      <w:r>
        <w:rPr>
          <w:rtl w:val="true"/>
        </w:rPr>
        <w:t>وحدة الأعداء وفرقتنا</w:t>
      </w:r>
      <w:bookmarkEnd w:id="197"/>
    </w:p>
    <w:p>
      <w:pPr>
        <w:pStyle w:val="BookText"/>
        <w:rPr/>
      </w:pPr>
      <w:r>
        <w:rPr>
          <w:rFonts w:ascii="Amiri" w:hAnsi="Amiri" w:eastAsia="Amiri" w:cs="Amiri"/>
          <w:color w:val="111111"/>
          <w:sz w:val="28"/>
          <w:sz w:val="28"/>
          <w:szCs w:val="28"/>
          <w:rtl w:val="true"/>
          <w:lang w:bidi="ar-SA"/>
        </w:rPr>
        <w:t>لا شك أن الوحدة أساس القوة والتقدم والتعاون والعمل، كما أن الفرقة تشكل العامل الأكبر للنكبات والهزائم التي تصيب الأمة، وليس على المسلمين إلّا أن يتحدوا لصد الهجمة الاستعمارية الواسعة التي تشن من مختلف الأطراف وبمختلف الأشكال، لإبادة الروح الإسلامية والقضاء على مبادئ الإسلام، وتعزيز السيطرة الاستعمارية، وفرض الوصاية وتمزيق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فالوحدة تمثل حشداً للطاقات وتوجيهها باتجاه واحد يمنح الأمة قوتها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حصل للمسلمين أن أعداءهم وحّدوا جهودهم ضدهم، لأنهم أدركوا أن وحدتهم وحشد طاقاتهم تمكّنهم من السيطرة على المسلمين، وتمثل تمركزاً لقوتهم باتجاه القضاء على حركة الأمة الإسلامية ومقدّراتها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الوحدة شعاراً عملياً لأعدائنا على اختلاف اتجاهاتهم ونواياهم ليتمكنوا من مواجهتنا وتفتيت مجتمعنا، والقضاء على روابطنا الدينية والاجتماعية، وحتى الأسرية، على عكسنا نحن المسلمين إذ ازددنا فرقةً وتناحراً في الوقت الذي اتحدّ فيه أعداؤنا من الكفار والمشركين أو أعداؤنا من الداخل، كبعض حكام بلادنا المستبدين الذين لا همّ لهم سوى البقاء على سدة الحكم </w:t>
      </w:r>
    </w:p>
    <w:p>
      <w:pPr>
        <w:pStyle w:val="BookText"/>
        <w:rPr/>
      </w:pPr>
      <w:r>
        <w:rPr>
          <w:rFonts w:ascii="IRNazanin" w:hAnsi="IRNazanin" w:eastAsia="IRNazanin"/>
          <w:color w:val="111111"/>
          <w:sz w:val="28"/>
          <w:sz w:val="28"/>
          <w:szCs w:val="28"/>
          <w:rtl w:val="true"/>
          <w:lang w:bidi="fa-IR"/>
        </w:rPr>
        <w:t>تحت مختلف الواجهات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فأحدهم يدعي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منقذ الأمة العربية وأملها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منقذ الدين الإسلامي والمسلمين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يجعلون لأنفسهم واجهات من الشعارات الديمقراطية أو الاشتراكية أو الرأسمالية أو الإسلامية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حكام الدول العربية اليوم من يدّعي أنه يمثل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قيادة القومية العربية</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وفي الوقت نفسه نجده أشد خطراً وفتكاً على العرب من أعدائهم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الآخر من الحكام يدعي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حامي حمى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نجده يعتنق مذهباً من أشد المذاهب تعصباً وإثارة للتفرقة وطمس مبادئ الإسلام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هؤلاء الأعداء نجدهم يجلسون مع بعضهم البعض ويتحدثون وكأنهم أصدقاء على اختلاف اتجاهاتهم وأنظمتهم، لأن مصالحهم واحدة وهي القضاء على قوة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يلزم علينا أن ندرك الخطر الذي يأتينا من كل صوب ومكان، وعلينا أن نعلم كيف أن الرأسمالية التي تعتقد بأن المال هو أساس الحياة، أصبحت تتحد مع الشيوعية التي تناقضها وتعتقد خلاف ما تعتقده الرأسمالية، أصبح كل منهما حليفاً متعاوناً مع الآخر لضرب الإسلام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لأنهم تيقنوا بأن مصالحهم واحدة تكمن في استغلالنا ومحاربة تطورنا واستقلالنا؟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عن بعض الذين يعملون في قطاع الثقافة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سبعين محطة راديو غربية وشرقية، عملها فقط النيل من الدول الإسلامية ومبادئ الإسلام</w:t>
      </w:r>
      <w:r>
        <w:rPr>
          <w:rFonts w:eastAsia="Amiri" w:cs="Amiri" w:ascii="Amiri" w:hAnsi="Amiri"/>
          <w:color w:val="111111"/>
          <w:sz w:val="28"/>
          <w:szCs w:val="28"/>
          <w:rtl w:val="true"/>
          <w:lang w:bidi="ar-SA"/>
        </w:rPr>
        <w:t xml:space="preserve">!! </w:t>
      </w:r>
      <w:bookmarkStart w:id="198" w:name="pg15186_207506"/>
    </w:p>
    <w:p>
      <w:pPr>
        <w:pStyle w:val="BookText"/>
        <w:rPr/>
      </w:pPr>
      <w:bookmarkEnd w:id="198"/>
      <w:r>
        <w:rPr>
          <w:rFonts w:ascii="Amiri" w:hAnsi="Amiri" w:eastAsia="Amiri" w:cs="Amiri"/>
          <w:color w:val="111111"/>
          <w:sz w:val="28"/>
          <w:sz w:val="28"/>
          <w:szCs w:val="28"/>
          <w:rtl w:val="true"/>
          <w:lang w:bidi="ar-SA"/>
        </w:rPr>
        <w:t>لذا لابد لنا أن نبذل ما بوسعنا وبكل ما استطعنا أن ننسجم ونتوحد لأن عدونا يستهدفنا جميعاً بلا تمييز، ولا يمكننا مواجهته بدون الوحدة والتعاون، وعلينا أن ننبذ الصراعات والخلافات الجانبية امتثالاً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اللَّهَ وَرَسُولَهُوَلَا تَنَٰزَعُواْ فَتَفْشَلُواْ وَتَذْهَبَ رِيحُكُمْ</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تتبدّد صولتكم وقوتكم نتيجة فرقتكم ونزاعكم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2317132_2142443653"/>
      <w:bookmarkStart w:id="200" w:name="_Toc73"/>
      <w:bookmarkEnd w:id="199"/>
      <w:r>
        <w:rPr>
          <w:rtl w:val="true"/>
        </w:rPr>
        <w:t>اليهود في بغداد</w:t>
      </w:r>
      <w:bookmarkEnd w:id="200"/>
    </w:p>
    <w:p>
      <w:pPr>
        <w:pStyle w:val="BookText"/>
        <w:rPr/>
      </w:pPr>
      <w:r>
        <w:rPr>
          <w:rFonts w:ascii="Amiri" w:hAnsi="Amiri" w:eastAsia="Amiri" w:cs="Amiri"/>
          <w:color w:val="111111"/>
          <w:sz w:val="28"/>
          <w:sz w:val="28"/>
          <w:szCs w:val="28"/>
          <w:rtl w:val="true"/>
          <w:lang w:bidi="ar-SA"/>
        </w:rPr>
        <w:t>هناك قصة عن يهود العراق، وهي وإن كانت قصيرة إلّا أنها ذات دلالة كبيرة تدل على مدى تعاونهم فيما بينهم وعملهم الدؤوب، فقد كان اليهود في بغداد من التجار الكبار، وكانوا من الطبقة الراقية المترفة، بحيث لا يوجد بينهم فقير واحد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أصاب الإفلاس أحدهم لم يكونوا يدعون أحداً يعرف بذلك ويسارعون للاجتماع حوله وينجونه من ورطته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أحد أهم الأسواق التجارية الكبرى في العراق وهو 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أحد التجار اليهود إفلاسه، فما كان من التجار اليهود إلّا أن اجتمعوا وقرروا إعطاءه سلعة من السلع وجعلوه ينفرد ببيعها واستيرادها ولمدة ستة أشهر، على أن لا يحق لأي تاجر آخر أن يتعامل بها لا استيراداً ولا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فقد تم له ذلك، فعادت أموال هذا التاجر كما كانت، وعاد له نشاطه التجاري ومكانته المالية في السوق، وفي النهاية أنقذوا ذلك التاجر اليهودي من إفلاسه</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317134_2142443653"/>
      <w:bookmarkStart w:id="202" w:name="_Toc74"/>
      <w:bookmarkEnd w:id="201"/>
      <w:r>
        <w:rPr>
          <w:rtl w:val="true"/>
        </w:rPr>
        <w:t>وفي طهران</w:t>
      </w:r>
      <w:bookmarkEnd w:id="2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قصة أخرى مشابهة حدثت في طهران، حيث إن أحد اليهود التجار في طهران انتشر خبر إفلاسه، فسارع الدائنون بتقديم الشكاوى ضده إلى المحكمة، </w:t>
      </w:r>
    </w:p>
    <w:p>
      <w:pPr>
        <w:pStyle w:val="BookText"/>
        <w:rPr/>
      </w:pPr>
      <w:r>
        <w:rPr>
          <w:rFonts w:ascii="Amiri" w:hAnsi="Amiri" w:eastAsia="Amiri" w:cs="Amiri"/>
          <w:color w:val="111111"/>
          <w:sz w:val="28"/>
          <w:sz w:val="28"/>
          <w:szCs w:val="28"/>
          <w:rtl w:val="true"/>
          <w:lang w:bidi="ar-SA"/>
        </w:rPr>
        <w:t>وقرّرت المحكمة أن ترسل لجنة لحجر أمواله كالدكان والبيت والبستان، ولتبيعها وتعطي الدائنين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 ذلك اليوم اجتمع عشرة من كبار التجار اليهود وجاؤوا إلى دار ذلكاليهودي سائلين منه بأنه كيف أفلس وخسر أمواله؟ وبعد أن بين لهم ذلك،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أنت مدين للآخرين؟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ملايين تومان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التجار بكتابة شيكٍ بستة ملايين تومان،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غداً في الصباح الباكر إلى المصرف، وتستلم هذا المبلغ على أن تحوله إلى حسابك الخاص، ثم عد واجلس في دكانك وكل ما أتى دائن اكتب له شيكاً بالمبلغ الذي أنت مدين له به وسدّد دينك كله هكذا، وسنزورك في مساء يوم غد ونرى ماذا فعلت؟</w:t>
      </w:r>
    </w:p>
    <w:p>
      <w:pPr>
        <w:pStyle w:val="BookText"/>
        <w:rPr/>
      </w:pPr>
      <w:r>
        <w:rPr>
          <w:rFonts w:ascii="Amiri" w:hAnsi="Amiri" w:eastAsia="Amiri" w:cs="Amiri"/>
          <w:color w:val="111111"/>
          <w:sz w:val="28"/>
          <w:sz w:val="28"/>
          <w:szCs w:val="28"/>
          <w:rtl w:val="true"/>
          <w:lang w:bidi="ar-SA"/>
        </w:rPr>
        <w:t>وبالفعل قام اليهودي بما طلبوا منه، فوضع ذلك المبلغ في حسابه الخاص، ثم عاد وجلس في دكانه، ولما جاءه الدائنون يطالبون بأموالهم بالصياح والزعيق والمشاجرة، قال لهم بهدوء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أنك أعلنت إفلاسك، ونحن نريد أموالنا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تطلب يا هذا؟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مائة ألف تومان، فأخرج اليهودي الصك على الفور، وكتب له بمائة ألف تومان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سخر الدائنون جميعاً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التاجر وبعد أن أعلن إفلاسه أخذ يكتب صكوكاً بلا رصيد؟ إلّا أن اليهودي قال لهم وبكل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المصرف فإن لم يكن في حسابي أموال، ارجعوا حينذاك وتكلموا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فراح الدائن الأول إلى المصرف وسلّم الصك واستلم مبلغه وعاد، ثم ذهب الثاني، وهكذا الثالث، وكثير منهم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توقف الدائنون مذهولين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خبر الإفلاس لهذا التاجر لا صحة له، </w:t>
      </w:r>
      <w:bookmarkStart w:id="203" w:name="pg15186_207508"/>
    </w:p>
    <w:p>
      <w:pPr>
        <w:pStyle w:val="BookText"/>
        <w:rPr/>
      </w:pPr>
      <w:bookmarkEnd w:id="203"/>
      <w:r>
        <w:rPr>
          <w:rFonts w:ascii="Amiri" w:hAnsi="Amiri" w:eastAsia="Amiri" w:cs="Amiri"/>
          <w:color w:val="111111"/>
          <w:sz w:val="28"/>
          <w:sz w:val="28"/>
          <w:szCs w:val="28"/>
          <w:rtl w:val="true"/>
          <w:lang w:bidi="ar-SA"/>
        </w:rPr>
        <w:t>وهو لم يخسر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أكثرهم إليه وأعادوا ما أخذوه من مال، كما أن بقية الدائنين والذين كان من المتوقع أن يأتوا ويطالبوا بأموالهم، اقتنعوا بأقوال الدائنين الأوائل ولم يأت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هذا فإن التاجر المفلس لم ينقص من مبلغستة ملايين تومان الذي أودع عنده إلّا نصف مليون واحتفظ بالباقي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المساء جاءه أصدقاؤه من التجار اليهود إلى داره، فقام بدوره وسلّمهم ما تبقى من المبلغ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ملايين تومان ونصف المليون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حينذاك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تستطيع أن ترجع لنا ما بذمتك متى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الذي أعلن إفلاسه قد خرج من محنته دون أن يعلم الآخرون بها، بسبب التعاون وجمع الكلمة والعمل الدؤوب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هذا، نحن المسلمين بحاجة ماسة إلى مثل هذه المواقف من التكاتف والتلاحم والتعاون والعمل، فإن اليهود بالرغم من انحرافهم، وابتعادهم عن الحق، ومعاداتهم للإسلام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يتعاملون مع بعضهم ويقف أحدهم في مساندة الآخر؟ ولكن بعضنا كيف يتعامل مع أخوته المسلمين الآخرين؟</w:t>
      </w:r>
    </w:p>
    <w:p>
      <w:pPr>
        <w:pStyle w:val="Heading4"/>
        <w:numPr>
          <w:ilvl w:val="3"/>
          <w:numId w:val="1"/>
        </w:numPr>
        <w:rPr/>
      </w:pPr>
      <w:bookmarkStart w:id="204" w:name="__RefHeading___Toc2317136_2142443653"/>
      <w:bookmarkStart w:id="205" w:name="_Toc75"/>
      <w:bookmarkEnd w:id="204"/>
      <w:r>
        <w:rPr>
          <w:rtl w:val="true"/>
        </w:rPr>
        <w:t>الحال المعكوس</w:t>
      </w:r>
      <w:bookmarkEnd w:id="205"/>
    </w:p>
    <w:p>
      <w:pPr>
        <w:pStyle w:val="BookText"/>
        <w:rPr/>
      </w:pPr>
      <w:r>
        <w:rPr>
          <w:rFonts w:ascii="Amiri" w:hAnsi="Amiri" w:eastAsia="Amiri" w:cs="Amiri"/>
          <w:color w:val="111111"/>
          <w:sz w:val="28"/>
          <w:sz w:val="28"/>
          <w:szCs w:val="28"/>
          <w:rtl w:val="true"/>
          <w:lang w:bidi="ar-SA"/>
        </w:rPr>
        <w:t>إن حال كثير من المسلمين على العكس تماماً، أذكر لكم قصةً معاكسةً لهاتين القصّتين، والتي اطلعت عليها بنفسي، فإنها مع كونها قصة قصيرة إلّا أنها تستحق التوقف عندها، ودراسة أسبابها وسبل معالجتها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حينما كنا في كربلاء المقدسة، وفي أحد الأيام كنت راجعاً من الصلاة قاصداً المنزل، رأيتُ امرأة واقفة على باب دارنا، وحينما رأتني تقدمت وناولتني رسالة، وعندما قرأت تلك الرسالة وجدت أن بعضاً من علماء بغداد قد كتبوا أن هذه المرأة وزوجها وفقوا لنيل شرف الإسلام بعد أن كانوا على دين المسيحية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سنة اعتنقت الإسلام أنا وزوجي ولنا خمسة أطفال، وبعد ستة أشهر من اعتناقنا الإسلام مرض زوجي وفارق الحياة، فاضطررت لبيع كل ما كانعندي من الحلي الذهبية، وأنفقتها على أولادي؛ لأنهم صغار ولا أحد يقدر على كفالتهم، وبعد مدة نفذ ما كان عندي من مال ومدخرات ولم يبق منها شيء، فاضطررت على الذهاب إلى الكنيسة، حيث كان فيها صندوق خيري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المتعارف عندهم إذا أتاهم نصراني مريض أو فقير وثبت ذلك لهم بشواهد بسيطة فإنهم يقدمون له مساعدة مالية جيدة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ذهبت إلى الكنيسة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تستحقين مساعدة من قبلنا بعد إسلامك؛ لأنك أصبحت مسلمة، فاذهبي للمسلمين لكي يعطوك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ولم تسمح لي نفسي أن أذهب لأحد وأقول له ذلك، فقررت بيع ما كل ما أملك من أثاث البيت لأنفقها على أطفالي، وأنا الآن أواجه مشكلة أكبر من هذا كله، وهي إني لم أكن أقدر على تسديد ما بذمتي من إيجار الدار ولمدة ستة أشهر حتى تراكم المبلغ وصار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ديناراً، والآن جاء صاحب الدار وأبلغني منذراً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تدفعي الإيجار فإني سأقوم ببيع ما تبقى من أثاث بيتك واستوفي المبلغ، وأطردك خارج الدار، فلا أدري ماذا أفعل، وأنا أعيل هؤلاء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تقول هذا وهي تبكي بحرقة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فتأثرت كثيراً لها وسألتها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يعينك؟</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ذهبت لبعض الناس وكان مجموع ما أعطوني هو خمسة دنانير، وقد طردني بعضهم وأهانني، وقال لي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تعتنقين الإسلام كذباً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وأخيراً أشار عليّ أحد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أعرض حاجتي عليكم لكي تجدوا لي حلاً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فأعطيتها مقداراً من المال وذهبت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الموقف بقي في بالي حتى الآن، فلماذا نحن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يأتي مسيحي ويختار دين الإسلام، بدلاً من أن نريه خير الإسلامورحمته وعطفه ومحبته، نتركه بوضع كهذا؟ فهل سيرغب مسيحي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تصرفنا بمثل هذه المعاملة التي لاقتها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ليعتنق الإسلام؟</w:t>
      </w:r>
    </w:p>
    <w:p>
      <w:pPr>
        <w:pStyle w:val="BookText"/>
        <w:rPr/>
      </w:pPr>
      <w:r>
        <w:rPr>
          <w:rFonts w:ascii="Amiri" w:hAnsi="Amiri" w:eastAsia="Amiri" w:cs="Amiri"/>
          <w:color w:val="111111"/>
          <w:sz w:val="28"/>
          <w:sz w:val="28"/>
          <w:szCs w:val="28"/>
          <w:rtl w:val="true"/>
          <w:lang w:bidi="ar-SA"/>
        </w:rPr>
        <w:t>وهل هذا الموقف منا ينسجم مع موقف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حيث 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شيخ مكفوف كبير يسأل،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استعملتموه حتى إذا كبر وعجز منعتموه؟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عليه من بيت المال</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أمر شيعته ومواليه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وللأسف إننا تركنا ما أمرنا به الإسلام من التعاون والعمل، لكن اليهود مع قلتهم متكاتفون متحدون، ونحن مع كثرتنا مختلفون ومتشتتون، وكل الذي بيننا هو التناحر والصدامات، وقد أوصى أئمتنا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بإرضاء السائل ولو بالكلمة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كنّا متفاهمين ومتحدين ويتفقد بعضنا الآخر، وكانت لدينا مؤسسات خدمية وصناديق خيرية وقروض شرعية ومعونات إنسانية لمساعدة المحتاجين، وكنّا نعمل بإخلاص لحل مشاكلنا وخلافاتنا السياسية والاجتماعية والاقتصادية وغيرها، لما بقيت لنا مشاكل، ولتقدمنا وتطورنا، فإن الإسلام دين التقدم والتطور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علينا نحن المسلمين أن نعمل من أجل رفاه الناس، ولا يمكن ذلك إلّا عن طريق توحيد الصفوف والحث على التعاون والعمل والتنسيق</w:t>
      </w:r>
      <w:r>
        <w:rPr>
          <w:rFonts w:eastAsia="Amiri" w:cs="Amiri" w:ascii="Amiri" w:hAnsi="Amiri"/>
          <w:color w:val="111111"/>
          <w:sz w:val="28"/>
          <w:szCs w:val="28"/>
          <w:rtl w:val="true"/>
          <w:lang w:bidi="ar-SA"/>
        </w:rPr>
        <w:t xml:space="preserve">. </w:t>
      </w:r>
      <w:bookmarkStart w:id="206" w:name="pg15186_207511"/>
    </w:p>
    <w:p>
      <w:pPr>
        <w:pStyle w:val="Heading4"/>
        <w:numPr>
          <w:ilvl w:val="3"/>
          <w:numId w:val="1"/>
        </w:numPr>
        <w:rPr/>
      </w:pPr>
      <w:bookmarkStart w:id="207" w:name="__RefHeading___Toc2317138_2142443653"/>
      <w:bookmarkStart w:id="208" w:name="_Toc76"/>
      <w:bookmarkEnd w:id="206"/>
      <w:bookmarkEnd w:id="207"/>
      <w:r>
        <w:rPr>
          <w:rtl w:val="true"/>
        </w:rPr>
        <w:t>غاندي والعمل والتعاون</w:t>
      </w:r>
      <w:bookmarkEnd w:id="208"/>
    </w:p>
    <w:p>
      <w:pPr>
        <w:pStyle w:val="BookText"/>
        <w:rPr/>
      </w:pPr>
      <w:r>
        <w:rPr>
          <w:rFonts w:ascii="Amiri" w:hAnsi="Amiri" w:eastAsia="Amiri" w:cs="Amiri"/>
          <w:color w:val="111111"/>
          <w:sz w:val="28"/>
          <w:sz w:val="28"/>
          <w:szCs w:val="28"/>
          <w:rtl w:val="true"/>
          <w:lang w:bidi="ar-SA"/>
        </w:rPr>
        <w:t xml:space="preserve">أخذ غاندي رجل الهند الشهير بأسس التقدم، من التعاون والعمل الدؤوب، حيث قام بمقاطعة البضائع الأجنبية، وتحريم استخدام وارتداء الملابس غيرالوطنية، وكان تعداد سكان الهند آنذاك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الهند لم تكن تملك سلاحاً متطوراً بل كانت تحت حظر التسليح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تواجه أكبر إمبرواطورية في العالم أي بريطانيا المجهزة بالأسلحة المتطورة، وكانت بريطانيا في ذلك اليوم امبراطورية لا تغيب عنها الشمس كما يقولون، فأمر غاندي شعبه بأن لا يلبسوا الملابس الأجنبية أبداً، وشجع عوضاً عن ذلك بحياكة ونسج الملابس يدوياً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فنلاحظ أن دولة كان تعداد سكانها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 وهم بحاجة إلى الملابس الصيفية والشتوية، كم يستلزم من الوقت لكي يزرعوا وينتجوا محاصيل القطن، ثم يصنعوها ثم يرتدوها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أصدر غاندي قراره وأخذ مغزلاً بيده وهيأ لباسه لوحده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 لهذا الأمر، ومنذ ذلك اليوم الذي أعلن فيه تحريم الملابس الأجنبية أصبح الشعب الهندي لا يرتدي تلك الملابس أبداً، وذلك لمجرد أن زعيمهم حرّمها، على الرغم من أن بريطانيا وضعت الهند تحت مختلف الضغوط إلّا أن الشعب الهندي لم يرضخ لها أبداً، وكان هذا الإجراء قد أثر على اقتصاد بريطانيا تأثيراً بالغاً حتى أعجزهم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النساء الهنديات يقضين الليل بغزل ألياف القطن والكتان، وكان المغزل يلاحظ في أغلب صور الزعيم الهندي حينذاك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الأسلوب وغيره، وعبر التعاون والعمل، استطاع غاندي أن يحرر الهند من الاستعمار الإنجليزي؛ لأنه دخل ميدان العمل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الشعارات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قواه والتف حوله الشعب بكل أصنافه ودياناته وعقائده، وآزره وتلاحم معه، وهذا التجمع والوحدة والتعاون والعمل الذي سعى إليه غاندي كان هو السر في تحرير الهند آنذاك؛ لأن التعاون والروح الجماعية والألفة قوة معنوية، والقوة المعنوية تفوق القوى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الإنسان الذي لا يعمل ولا يتعاون لا يستطيع أن يتقدم؛ لأن النتائج الإيجابية دائماً مرتبطة بالعمل وليست بالتقاعس أو الأماني،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الأماني شيمة الحمقى</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 سلطان الشياطين على قلوب الغافلين</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القرآن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يُجْزَىٰهُ الْجَزَاءَ الْأَوْفَىٰ</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العمل رفيق الموقن</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هذا العلم يحصل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يبقى في البرية جاهل</w:t>
      </w:r>
    </w:p>
    <w:p>
      <w:pPr>
        <w:pStyle w:val="BookText"/>
        <w:rPr/>
      </w:pPr>
      <w:r>
        <w:rPr>
          <w:rFonts w:ascii="Amiri" w:hAnsi="Amiri" w:eastAsia="Amiri" w:cs="Amiri"/>
          <w:color w:val="111111"/>
          <w:sz w:val="28"/>
          <w:sz w:val="28"/>
          <w:szCs w:val="28"/>
          <w:rtl w:val="true"/>
          <w:lang w:bidi="ar-SA"/>
        </w:rPr>
        <w:t xml:space="preserve">اجهد ولا تكسل ولا تك غافلاً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فندامة العقبى لمن يتكاسل</w:t>
      </w:r>
      <w:r>
        <w:rPr>
          <w:rFonts w:eastAsia="Amiri" w:cs="Amiri" w:ascii="Amiri" w:hAnsi="Amiri"/>
          <w:color w:val="111111"/>
          <w:sz w:val="28"/>
          <w:szCs w:val="28"/>
          <w:rtl w:val="true"/>
          <w:lang w:bidi="ar-SA"/>
        </w:rPr>
        <w:t>»</w:t>
      </w:r>
      <w:r>
        <w:rPr>
          <w:rStyle w:val="FootnoteAnchor"/>
          <w:rtl w:val="true"/>
        </w:rPr>
        <w:footnoteReference w:id="32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العمل والتعاون لا العمل الفردي، فإن العمل الجماعي أبلغ لوصول </w:t>
      </w:r>
      <w:bookmarkStart w:id="209" w:name="pg15186_207513"/>
    </w:p>
    <w:p>
      <w:pPr>
        <w:pStyle w:val="BookText"/>
        <w:rPr/>
      </w:pPr>
      <w:bookmarkEnd w:id="209"/>
      <w:r>
        <w:rPr>
          <w:rFonts w:ascii="Amiri" w:hAnsi="Amiri" w:eastAsia="Amiri" w:cs="Amiri"/>
          <w:color w:val="111111"/>
          <w:sz w:val="28"/>
          <w:sz w:val="28"/>
          <w:szCs w:val="28"/>
          <w:rtl w:val="true"/>
          <w:lang w:bidi="ar-SA"/>
        </w:rPr>
        <w:t>الغايات والأهداف،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مع الجماعة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2317140_2142443653"/>
      <w:bookmarkStart w:id="211" w:name="_Toc77"/>
      <w:bookmarkEnd w:id="210"/>
      <w:r>
        <w:rPr>
          <w:rtl w:val="true"/>
        </w:rPr>
        <w:t>وقفة أُخرى مع غاندي</w:t>
      </w:r>
      <w:bookmarkEnd w:id="211"/>
    </w:p>
    <w:p>
      <w:pPr>
        <w:pStyle w:val="BookText"/>
        <w:rPr/>
      </w:pPr>
      <w:r>
        <w:rPr>
          <w:rFonts w:ascii="Amiri" w:hAnsi="Amiri" w:eastAsia="Amiri" w:cs="Amiri"/>
          <w:color w:val="111111"/>
          <w:sz w:val="28"/>
          <w:sz w:val="28"/>
          <w:szCs w:val="28"/>
          <w:rtl w:val="true"/>
          <w:lang w:bidi="ar-SA"/>
        </w:rPr>
        <w:t>عندما سافر غاندي إلى لندن بدعوة من بريطانيا ذهب ومعه عنزته، لأنه حين مرضه كان يتغذى على حليبها، وقد ذهب بهذه الهيئة وجلس مع اللوردات</w:t>
      </w:r>
      <w:r>
        <w:rPr>
          <w:rStyle w:val="FootnoteAnchor"/>
          <w:rtl w:val="true"/>
        </w:rPr>
        <w:footnoteReference w:id="331"/>
      </w:r>
      <w:r>
        <w:rPr>
          <w:rFonts w:ascii="Amiri" w:hAnsi="Amiri" w:eastAsia="Amiri" w:cs="Amiri"/>
          <w:color w:val="111111"/>
          <w:sz w:val="28"/>
          <w:sz w:val="28"/>
          <w:szCs w:val="28"/>
          <w:rtl w:val="true"/>
          <w:lang w:bidi="ar-SA"/>
        </w:rPr>
        <w:t>وهم الذين يخططون ويتصدون لسياسة الإمبراطورية البريطانية، وكل ما أرادوا أن يقنعوا غاندي على التراجع عن قراره بمقاطعة البضائع الإنجليزية لم يتمكنوا، فقد أصرّ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لاتتدخل بريطانيا في بلدي، بل رفض هناك أن يأكل الطعام الإنجليزي، فقد كان يتناول وجباته من لبن معزته، وذلك لكي يبين لهم إصراره وثباته على هذا الموقف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اللوردات أن يدخلوا إليه من باب العاطفة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أهالي مانشستر، وجهوا لك دعوة لزيارة مدينتهم، فقال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ذلك، وعندما وصل إلى مدخل المدينة، وجد أن هناك جمعاً غفيراً من الناس قد اصطفوا على جانبي الطريق لرؤيته، وفي نهاية الطريق كانت هناك ساحة عامة، وبمجرد وصوله حضر ذلك الجمع من الناس حوله، ثم تحدث أحدهم باسم الجميع مخاطباً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 الجمع الكثير من الناس؟</w:t>
      </w:r>
    </w:p>
    <w:p>
      <w:pPr>
        <w:pStyle w:val="BookText"/>
        <w:rPr/>
      </w:pPr>
      <w:r>
        <w:rPr>
          <w:rFonts w:ascii="Amiri" w:hAnsi="Amiri" w:eastAsia="Amiri" w:cs="Amiri"/>
          <w:color w:val="111111"/>
          <w:sz w:val="28"/>
          <w:sz w:val="28"/>
          <w:szCs w:val="28"/>
          <w:rtl w:val="true"/>
          <w:lang w:bidi="ar-SA"/>
        </w:rPr>
        <w:t>قال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عددهم؟</w:t>
      </w:r>
    </w:p>
    <w:p>
      <w:pPr>
        <w:pStyle w:val="BookText"/>
        <w:rPr/>
      </w:pPr>
      <w:r>
        <w:rPr>
          <w:rFonts w:ascii="Amiri" w:hAnsi="Amiri" w:eastAsia="Amiri" w:cs="Amiri"/>
          <w:color w:val="111111"/>
          <w:sz w:val="28"/>
          <w:sz w:val="28"/>
          <w:szCs w:val="28"/>
          <w:rtl w:val="true"/>
          <w:lang w:bidi="ar-SA"/>
        </w:rPr>
        <w:t>قال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عددهم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شخص، أتعلم أنك قطعت الخبز عن </w:t>
      </w:r>
    </w:p>
    <w:p>
      <w:pPr>
        <w:pStyle w:val="BookText"/>
        <w:rPr/>
      </w:pPr>
      <w:r>
        <w:rPr>
          <w:rFonts w:ascii="Amiri" w:hAnsi="Amiri" w:eastAsia="Amiri" w:cs="Amiri"/>
          <w:color w:val="111111"/>
          <w:sz w:val="28"/>
          <w:sz w:val="28"/>
          <w:szCs w:val="28"/>
          <w:rtl w:val="true"/>
          <w:lang w:bidi="ar-SA"/>
        </w:rPr>
        <w:t>هؤلاء؛ لأنهم جميعاً من عمال معامل الغزل والنسيج الذي كان يصدر إلى الهند، وهم الآن عاطلون عن العمل، فهل ترضى بذلك؟فأجابه غاندي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عددهم؟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شخص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فسأله غاندي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هؤلاء العمال ينامون جياعاً طوال الليل منذ أن حرمت الهند من استيراد الأقمشة من المعامل التي يديرها هؤلاء العمال؟</w:t>
      </w:r>
    </w:p>
    <w:p>
      <w:pPr>
        <w:pStyle w:val="BookText"/>
        <w:rPr/>
      </w:pPr>
      <w:r>
        <w:rPr>
          <w:rFonts w:ascii="Amiri" w:hAnsi="Amiri" w:eastAsia="Amiri" w:cs="Amiri"/>
          <w:color w:val="111111"/>
          <w:sz w:val="28"/>
          <w:sz w:val="28"/>
          <w:szCs w:val="28"/>
          <w:rtl w:val="true"/>
          <w:lang w:bidi="ar-SA"/>
        </w:rPr>
        <w:t>فقال الإنجليزي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أصحاب المعامل ملزمون بإعطاء العامل نصف راتبه في حالة توقف المعمل عن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هؤلاء العمال لا يملكون من الملابس ما يقيهم البرد القارص؟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ينامون في الأزقة والشوارع؟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ينامون في معاملهم، أو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الذي حصل لهم؟</w:t>
      </w:r>
    </w:p>
    <w:p>
      <w:pPr>
        <w:pStyle w:val="BookText"/>
        <w:rPr/>
      </w:pPr>
      <w:r>
        <w:rPr>
          <w:rFonts w:ascii="Amiri" w:hAnsi="Amiri" w:eastAsia="Amiri" w:cs="Amiri"/>
          <w:color w:val="111111"/>
          <w:sz w:val="28"/>
          <w:sz w:val="28"/>
          <w:szCs w:val="28"/>
          <w:rtl w:val="true"/>
          <w:lang w:bidi="ar-SA"/>
        </w:rPr>
        <w:t>فقال له الإنجليزي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خسارة أصحاب المعامل، والضائقة المادية التي يعاني منها هؤلاء العمال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 هؤلاء العمال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شخص وليشاهدوا الهند، فإن هناك عشرات الملايين من الناس يقضون الليل جياعاً، وإن الملايين منهم يفترشون الأرض وينامون في الأزقة والشوارع بدون سكن يأويهم، والآن أنتم تريدون أن تؤثروا على مشاعري فأساوي عمالكم هؤلاء بأولئك الملايين الذين ينامون جياعاً في الشوارع، في حين أن 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كانوا قد تضرّروا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تضرّروا بضياع نصف رواتبهم فقط، وبسبب السياسات التجارية الجائرة مع </w:t>
      </w:r>
      <w:bookmarkStart w:id="212" w:name="pg15186_207515"/>
    </w:p>
    <w:p>
      <w:pPr>
        <w:pStyle w:val="BookText"/>
        <w:rPr/>
      </w:pPr>
      <w:bookmarkEnd w:id="212"/>
      <w:r>
        <w:rPr>
          <w:rFonts w:ascii="Amiri" w:hAnsi="Amiri" w:eastAsia="Amiri" w:cs="Amiri"/>
          <w:color w:val="111111"/>
          <w:sz w:val="28"/>
          <w:sz w:val="28"/>
          <w:szCs w:val="28"/>
          <w:rtl w:val="true"/>
          <w:lang w:bidi="ar-SA"/>
        </w:rPr>
        <w:t>الشعوب الفقيرة، فهل أنتم أنفسكم ترضون بهذا الأمر؟ أنا أريد أن أحقق لبلدي استقلالاً اقتصادياً لكي لا نحتاج إلى ملابسكم، فنضطر لإخراج الأموال الطائلةمن بلادنا، نحن نريد أن نصنع ملابسنا بأيدينا، نحن نريد أن نزرع، نريد أن تكون لنا ثروة حيوانية مستقلة، كما إننا نريد الحصول على حقوقنا المشروعة ولم نأت إليكم لنعتدي عليكم، بل أنتم الذين جئتم للتسلط على بلادنا وشعبنا وإخضاعنا ونهب ثرواتنا</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2317142_2142443653"/>
      <w:bookmarkStart w:id="214" w:name="_Toc78"/>
      <w:bookmarkEnd w:id="213"/>
      <w:r>
        <w:rPr>
          <w:rtl w:val="true"/>
        </w:rPr>
        <w:t>دَور الأمّة</w:t>
      </w:r>
      <w:bookmarkEnd w:id="214"/>
    </w:p>
    <w:p>
      <w:pPr>
        <w:pStyle w:val="Heading4"/>
        <w:numPr>
          <w:ilvl w:val="3"/>
          <w:numId w:val="1"/>
        </w:numPr>
        <w:rPr/>
      </w:pPr>
      <w:bookmarkStart w:id="215" w:name="__RefHeading___Toc2317144_2142443653"/>
      <w:bookmarkStart w:id="216" w:name="_Toc79"/>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وهنا لا بدّ أن نعرف من الذي وقف إلى جانب 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وقفوا إلى جنبه ونصروه هم شعب الهند بكامله، فهم الذين قضوا الليالي الطوال حتى الصباح في الغزل وحياكة الملابس، ولو أن غاندي ألزمهم بتحريم الملابس الأجنبية ولم ينصاعوا له، فهل كانوا يحصلون على الاستقلال؟</w:t>
      </w:r>
    </w:p>
    <w:p>
      <w:pPr>
        <w:pStyle w:val="BookText"/>
        <w:rPr/>
      </w:pPr>
      <w:r>
        <w:rPr>
          <w:rFonts w:ascii="Amiri" w:hAnsi="Amiri" w:eastAsia="Amiri" w:cs="Amiri"/>
          <w:color w:val="111111"/>
          <w:sz w:val="28"/>
          <w:sz w:val="28"/>
          <w:szCs w:val="28"/>
          <w:rtl w:val="true"/>
          <w:lang w:bidi="ar-SA"/>
        </w:rPr>
        <w:t>ومن هنا يتبين أن روح المبادرة والتعاون يلزم أن تبادر لها الأمة وتصبح ظاهرة عامة؛ إذ لا يمكن للزعماء مهما أوتوا من قوة ونبوغ تحقيق أهداف الأمة بمعزل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تأخذ الأمة دورها في العمل وتسجل حضوراً دائماً في كافة الميادين، لتحقق النصر والتقدم، أما الأمة التي لا تعمل فهي في طريقها للسقوط والانهيار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الأمة بما هي أمة ليست مصدر القوة، بل الأمة وهي متحدة ومتعاونة ومتلاحمة وعاملة ونشطة، أساس القوة والقدرة</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317146_2142443653"/>
      <w:bookmarkStart w:id="218" w:name="_Toc80"/>
      <w:bookmarkEnd w:id="217"/>
      <w:r>
        <w:rPr>
          <w:rtl w:val="true"/>
        </w:rPr>
        <w:t>العلاج من داخل الأمة</w:t>
      </w:r>
      <w:bookmarkEnd w:id="21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العلاج الرئيسي للمشاكل التي يعاني منها المجتمع الإسلامي هو بأيدينا نحن المسلمين، فلا يمكننا أن ننتظر أحداً غيرنا يأتي ليحل لنا مشاكلنا؛ فذلك خلاف </w:t>
      </w:r>
      <w:bookmarkStart w:id="219" w:name="pg15186_207516"/>
    </w:p>
    <w:p>
      <w:pPr>
        <w:pStyle w:val="BookText"/>
        <w:rPr/>
      </w:pPr>
      <w:bookmarkEnd w:id="219"/>
      <w:r>
        <w:rPr>
          <w:rFonts w:ascii="IRNazanin" w:hAnsi="IRNazanin" w:eastAsia="IRNazanin"/>
          <w:color w:val="111111"/>
          <w:sz w:val="28"/>
          <w:sz w:val="28"/>
          <w:szCs w:val="28"/>
          <w:rtl w:val="true"/>
          <w:lang w:bidi="fa-IR"/>
        </w:rPr>
        <w:t>العقل والمنطق؛ إذ حينما انتشر الإسلام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المسلمون هم الذين يتحملون العبء الأكبر ويجدون الحل لمشكلاتهم بأنفسهم، وبالتالي همالذين أخذوا على عاتقهم نشر الإسلام وازدهار الحضارة الإسلامية</w:t>
      </w:r>
      <w:r>
        <w:rPr>
          <w:rFonts w:eastAsia="IRNazanin" w:cs="IRNazanin"/>
          <w:color w:val="111111"/>
          <w:sz w:val="28"/>
          <w:szCs w:val="28"/>
          <w:rtl w:val="true"/>
          <w:lang w:bidi="fa-IR"/>
        </w:rPr>
        <w:t>.</w:t>
      </w:r>
    </w:p>
    <w:p>
      <w:pPr>
        <w:pStyle w:val="Heading3"/>
        <w:numPr>
          <w:ilvl w:val="2"/>
          <w:numId w:val="1"/>
        </w:numPr>
        <w:rPr/>
      </w:pPr>
      <w:bookmarkStart w:id="220" w:name="__RefHeading___Toc2317148_2142443653"/>
      <w:bookmarkStart w:id="221" w:name="_Toc81"/>
      <w:bookmarkEnd w:id="220"/>
      <w:r>
        <w:rPr>
          <w:rtl w:val="true"/>
        </w:rPr>
        <w:t>المعصومون</w:t>
      </w:r>
      <w:r>
        <w:rPr>
          <w:rtl w:val="true"/>
        </w:rPr>
        <w:t xml:space="preserve">^ </w:t>
      </w:r>
      <w:r>
        <w:rPr>
          <w:rtl w:val="true"/>
        </w:rPr>
        <w:t>أسوة في التعامل والعمل</w:t>
      </w:r>
      <w:bookmarkEnd w:id="221"/>
    </w:p>
    <w:p>
      <w:pPr>
        <w:pStyle w:val="BookText"/>
        <w:rPr/>
      </w:pPr>
      <w:r>
        <w:rPr>
          <w:rFonts w:ascii="Amiri" w:hAnsi="Amiri" w:eastAsia="Amiri" w:cs="Amiri"/>
          <w:color w:val="111111"/>
          <w:sz w:val="28"/>
          <w:sz w:val="28"/>
          <w:szCs w:val="28"/>
          <w:rtl w:val="true"/>
          <w:lang w:bidi="ar-SA"/>
        </w:rPr>
        <w:t>ولننظر إلى حياة الصديقة الطاهرة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ونأخذ الدروس والعبر منها، فقد تزوّجت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عمر يقارب عشر سنوات، وظلت تتعهد إدارة المنزل لمدة ثماني سنوات حتى استشهدت مظلومة شهيدة، وكانت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حياتها تغزل وتخيط وتطحن حتى تدمى يداها، وكانت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تعجن وتخبز، وكذلك كانت تقوم بتربية أطفالها على أحسن وجه، وكانت تستخرج الماء من البئر بنفسها، وكل هذه الأعمال مع أنها أنجبت خمسة أطفال؛ لذلك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أسوة لنا جميعاً، ولنسائنا خاصة، في التعاون والعمل وتحمل الصعاب والمشاكل في سبيل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ساغباً</w:t>
      </w:r>
      <w:r>
        <w:rPr>
          <w:rStyle w:val="FootnoteAnchor"/>
          <w:rtl w:val="true"/>
        </w:rPr>
        <w:footnoteReference w:id="33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هل عندك شيء تطعميني؟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والذي أكرم أبي بالنبوة وأكرمك بالوصية، ما أصبح عندي شيء يطعمه بشر، وما كان من شيء أطعمك منذ يومين إلّا شيء كنت أُوثرك به على نفسي، وعلى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أعلى الصبيّين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أعلمتني فآتيكم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من إلهي أن أكلّفك ما لا تقدر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تقاضى علي وفاطمة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الخدمة، فقضى على فاطمة بخدمة ما دون الباب، وقضى على علي ماخلفه،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ما داخلني من السرور إلّا اللّه بإكفائي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رقاب الرجال</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قدامها رحى تطحن بها الشعير، وعلى عمود الرحى دم سائل،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الدار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دَبِرَت</w:t>
      </w:r>
      <w:r>
        <w:rPr>
          <w:rStyle w:val="FootnoteAnchor"/>
          <w:rtl w:val="true"/>
        </w:rPr>
        <w:footnoteReference w:id="335"/>
      </w:r>
      <w:r>
        <w:rPr>
          <w:rFonts w:ascii="IRNazanin" w:hAnsi="IRNazanin" w:eastAsia="IRNazanin"/>
          <w:color w:val="111111"/>
          <w:sz w:val="28"/>
          <w:sz w:val="28"/>
          <w:szCs w:val="28"/>
          <w:rtl w:val="true"/>
          <w:lang w:bidi="fa-IR"/>
        </w:rPr>
        <w:t>كفاك وهذه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الخدمة لها يوماً ولي يوماً، فكان أمس يوم خدمتها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مولى عتاقة، إما أن أطحن الشعير، أو أسكت لك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بتسكيته أرفق، وأنت تطحن الشعير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فطحنت شيئاً من الشعير، فإذا أنا بالإقامة، فمضيت وصليت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فرغت، قلت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فبكى وخرج، ثم عاد يتبسم، فسأله عن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مستلقية لقفاها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على صدرها وقدامها الرحى تدور من غير 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أما علمت أن للّه ملائكة سيارة في الأرض يخدمون محمداً وآل محمد إلى أن تقوم الساعة</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 فوجده هو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يطحنان في الجاروش،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أيكما أعيا؟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قومي يا بنية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فقامت وجلس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موضعها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فواساه في طحن الحب</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من بني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أحدثك عني وعن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إنها كانت عندي فاستقت بالقربة حتى أثر في صدرها، وطحنت بالرحى حتى مجلت يداها، وكسحت البيت حتى اغبرت ثيابها، وأوقدت تحت القدر حتى دكنت ثيابها، فأصابها من ذلك ضر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أباك فسألته خادماً يكفيك حر ما أنت فيه من هذا العمل؟ فأتت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عنده حداثاً فاستحيت فانصرفت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قد جاءت لحاجة فغدا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ما كانت حاجتك أمس عند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أخبرك يا رسول اللّه، إنها استقت بالقربة حتى أثر في صدرها، وجرَّت بالرحى حتى مجلت يداها، وكسحت</w:t>
      </w:r>
      <w:r>
        <w:rPr>
          <w:rStyle w:val="FootnoteAnchor"/>
          <w:rtl w:val="true"/>
        </w:rPr>
        <w:footnoteReference w:id="338"/>
      </w:r>
      <w:r>
        <w:rPr>
          <w:rFonts w:ascii="Amiri" w:hAnsi="Amiri" w:eastAsia="Amiri" w:cs="Amiri"/>
          <w:color w:val="111111"/>
          <w:sz w:val="28"/>
          <w:sz w:val="28"/>
          <w:szCs w:val="28"/>
          <w:rtl w:val="true"/>
          <w:lang w:bidi="ar-SA"/>
        </w:rPr>
        <w:t>البيت حتى اغبرت ثيابها، وأوقدت تحت القدر حتى دكنت</w:t>
      </w:r>
      <w:r>
        <w:rPr>
          <w:rStyle w:val="FootnoteAnchor"/>
          <w:rtl w:val="true"/>
        </w:rPr>
        <w:footnoteReference w:id="339"/>
      </w:r>
      <w:r>
        <w:rPr>
          <w:rFonts w:ascii="Amiri" w:hAnsi="Amiri" w:eastAsia="Amiri" w:cs="Amiri"/>
          <w:color w:val="111111"/>
          <w:sz w:val="28"/>
          <w:sz w:val="28"/>
          <w:szCs w:val="28"/>
          <w:rtl w:val="true"/>
          <w:lang w:bidi="ar-SA"/>
        </w:rPr>
        <w:t>ثيابها،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أباك فسألته خادماً يكفيك حر ما أنت فيه من هذا العمل؟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أعلمكما ما هو خير لكما من الخادم، إذا أخذتما منامكما، فكبّرا أربعاً وثلاثين تكبيرة، وسبّحا ثلاثاً وثلاثين تسبيحة، واحمدا ثلاثاً وثلاثين تحميدة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عن اللّه وعن رسوله، رضيتُ عن اللّه وعن </w:t>
      </w:r>
      <w:bookmarkStart w:id="222" w:name="pg15186_207519"/>
    </w:p>
    <w:p>
      <w:pPr>
        <w:pStyle w:val="BookText"/>
        <w:rPr/>
      </w:pPr>
      <w:bookmarkEnd w:id="222"/>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كساء من أجلة الإبل، وهي تطحن بيديها وترضع ولدها، فدمعت عينا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بنتاه تعجّلي مرارة الدنيا بحلاوة الآخرة،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الحمد للّه على نعمائه والشكر للّه على آلائه،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يُعْطِيكَ رَبُّكَ فَتَرْضَىٰ</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يلزم علينا جميعاً التعاون والعمل ومضاعفة الجهود من أجل توثيق روابط الأخوة والوحدة بين المسلمين لكي تتقدم الأمة نحو سعادة الدنيا والآخرة وذلك عن طريق العمل الصالح المثمر 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هذه الأهداف العليا فوق المصالح الضيقة والنظرات القاصرة، ولنقتد في عملنا بأهل البيت 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2317150_2142443653"/>
      <w:bookmarkStart w:id="224" w:name="_Toc82"/>
      <w:bookmarkEnd w:id="223"/>
      <w:r>
        <w:rPr>
          <w:rtl w:val="true"/>
        </w:rPr>
        <w:t>من هدي القرآن الحكيم</w:t>
      </w:r>
      <w:bookmarkEnd w:id="224"/>
    </w:p>
    <w:p>
      <w:pPr>
        <w:pStyle w:val="Heading4"/>
        <w:numPr>
          <w:ilvl w:val="3"/>
          <w:numId w:val="1"/>
        </w:numPr>
        <w:rPr/>
      </w:pPr>
      <w:bookmarkStart w:id="225" w:name="__RefHeading___Toc2317152_2142443653"/>
      <w:bookmarkStart w:id="226" w:name="_Toc83"/>
      <w:bookmarkEnd w:id="225"/>
      <w:r>
        <w:rPr>
          <w:rtl w:val="true"/>
        </w:rPr>
        <w:t>واعتصموا بحبل اللّه</w:t>
      </w:r>
      <w:bookmarkEnd w:id="22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وَاعْتَصِمُواْ بِحَبْلِ اللَّهِ جَمِيعًا وَلَا تَفَرَّقُواْ وَاذْكُرُواْ نِعْمَتَ اللَّهِ عَلَيْكُمْ إِذْ </w:t>
      </w:r>
      <w:bookmarkStart w:id="227" w:name="pg15186_207520"/>
    </w:p>
    <w:p>
      <w:pPr>
        <w:pStyle w:val="BookText"/>
        <w:rPr/>
      </w:pPr>
      <w:bookmarkEnd w:id="227"/>
      <w:r>
        <w:rPr>
          <w:rFonts w:ascii="Amiri" w:hAnsi="Amiri" w:eastAsia="Amiri" w:cs="Amiri"/>
          <w:color w:val="111111"/>
          <w:sz w:val="28"/>
          <w:sz w:val="28"/>
          <w:szCs w:val="28"/>
          <w:rtl w:val="true"/>
          <w:lang w:bidi="ar-SA"/>
        </w:rPr>
        <w:t>كُنتُمْ أَعْدَاءً فَأَلَّفَ بَيْنَ قُلُوبِكُمْ</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صِرَٰطِي مُسْتَقِيمًا فَاتَّبِعُوهُ وَلَا تَتَّبِعُواْ السُّبُلَ فَتَفَرَّقَ بِكُمْعَن سَبِيلِهِ ذَٰلِكُمْ وَصَّىٰكُم بِهِ لَعَلَّكُمْ تَتَّقُونَ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2317154_2142443653"/>
      <w:bookmarkStart w:id="229" w:name="_Toc84"/>
      <w:bookmarkEnd w:id="228"/>
      <w:r>
        <w:rPr>
          <w:rtl w:val="true"/>
        </w:rPr>
        <w:t>الوحدة شعار الأنبياء</w:t>
      </w:r>
      <w:r>
        <w:rPr>
          <w:rtl w:val="true"/>
        </w:rPr>
        <w:t>^</w:t>
      </w:r>
      <w:bookmarkEnd w:id="229"/>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الرُّسُلُ كُلُواْ مِنَ الطَّيِّبَٰتِ وَاعْمَلُواْ صَٰلِحًا إِنِّي بِمَا تَعْمَلُونَ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أُمَّتُكُمْ أُمَّةً وَٰحِدَةً وَأَنَا۠ رَبُّكُمْ فَاتَّقُونِ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2317156_2142443653"/>
      <w:bookmarkStart w:id="231" w:name="_Toc85"/>
      <w:bookmarkEnd w:id="230"/>
      <w:r>
        <w:rPr>
          <w:rtl w:val="true"/>
        </w:rPr>
        <w:t>اليهود أعداء المؤمنين</w:t>
      </w:r>
      <w:bookmarkEnd w:id="23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تَتَّخِذُواْ الْيَهُودَ وَالنَّصَٰرَىٰ أَوْلِيَاءَۘ بَعْضُهُمْ أَوْلِيَاءُ بَعْضٖ</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لَتَجِدَنَّ أَشَدَّ النَّاسِ عَدَٰوَةً لِّلَّذِينَ ءَامَنُواْ الْيَهُودَ وَالَّذِينَ أَشْرَكُواْ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إِبْرَٰهِيمُ يَهُودِيًّا وَلَا نَصْرَانِيًّا وَلَٰكِن كَانَ حَنِيفًا مُّسْلِمًا وَمَا </w:t>
      </w:r>
      <w:bookmarkStart w:id="232" w:name="pg15186_207521"/>
    </w:p>
    <w:p>
      <w:pPr>
        <w:pStyle w:val="BookText"/>
        <w:rPr/>
      </w:pPr>
      <w:bookmarkEnd w:id="232"/>
      <w:r>
        <w:rPr>
          <w:rFonts w:ascii="Amiri" w:hAnsi="Amiri" w:eastAsia="Amiri" w:cs="Amiri"/>
          <w:color w:val="111111"/>
          <w:sz w:val="28"/>
          <w:sz w:val="28"/>
          <w:szCs w:val="28"/>
          <w:rtl w:val="true"/>
          <w:lang w:bidi="ar-SA"/>
        </w:rPr>
        <w:t>كَانَ مِنَ الْمُشْرِكِينَ</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2317158_2142443653"/>
      <w:bookmarkStart w:id="234" w:name="_Toc86"/>
      <w:bookmarkEnd w:id="233"/>
      <w:r>
        <w:rPr>
          <w:rtl w:val="true"/>
        </w:rPr>
        <w:t>من هدي السنّة المطهّرة</w:t>
      </w:r>
      <w:bookmarkEnd w:id="234"/>
    </w:p>
    <w:p>
      <w:pPr>
        <w:pStyle w:val="Heading4"/>
        <w:numPr>
          <w:ilvl w:val="3"/>
          <w:numId w:val="1"/>
        </w:numPr>
        <w:rPr/>
      </w:pPr>
      <w:bookmarkStart w:id="235" w:name="__RefHeading___Toc2317160_2142443653"/>
      <w:bookmarkStart w:id="236" w:name="_Toc87"/>
      <w:bookmarkEnd w:id="235"/>
      <w:r>
        <w:rPr>
          <w:rtl w:val="true"/>
        </w:rPr>
        <w:t>تعاونوا على البر والتقوى</w:t>
      </w:r>
      <w:bookmarkEnd w:id="236"/>
    </w:p>
    <w:p>
      <w:pPr>
        <w:pStyle w:val="BookText"/>
        <w:rPr/>
      </w:pPr>
      <w:r>
        <w:rPr>
          <w:rFonts w:ascii="Amiri" w:hAnsi="Amiri" w:eastAsia="Amiri" w:cs="Amiri"/>
          <w:color w:val="111111"/>
          <w:sz w:val="28"/>
          <w:sz w:val="28"/>
          <w:szCs w:val="28"/>
          <w:rtl w:val="true"/>
          <w:lang w:bidi="ar-SA"/>
        </w:rPr>
        <w:t>تعاونوا على البر والتقوىقال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يحق على المسلمين الاجتهاد في التواصل والتعاون على التعاطف والمواساة لأهل الحاجة وتعاطف بعضهم على بعض حتى تكونوا كما أمركم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r>
        <w:rPr>
          <w:rStyle w:val="FootnoteAnchor"/>
          <w:rtl w:val="true"/>
        </w:rPr>
        <w:footnoteReference w:id="352"/>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وليعن بعضكم بعضاً فإن أبانا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معاونة المسلم خير وأعظم أجراً من صيام شهر واعتكافه في المسجد الحرام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من أخلاق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والسخاء والصبر على النائبة والقيام بحق المؤمن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الشيعة عندنا كثير،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يعطف الغني على الفقير؟ وهل يتجاوز المحسن عن المسيء؟ ويتواسون؟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هؤلاء شيعة؛ الشيعة من يفعل هذا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2317162_2142443653"/>
      <w:bookmarkStart w:id="238" w:name="_Toc88"/>
      <w:bookmarkEnd w:id="237"/>
      <w:r>
        <w:rPr>
          <w:rtl w:val="true"/>
        </w:rPr>
        <w:t>ذم الخصومة</w:t>
      </w:r>
      <w:bookmarkEnd w:id="23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بالغ في الخصومة أثم، ومن قصّر فيها ظلم، ولا </w:t>
      </w:r>
      <w:bookmarkStart w:id="239" w:name="pg15186_207522"/>
    </w:p>
    <w:p>
      <w:pPr>
        <w:pStyle w:val="BookText"/>
        <w:rPr/>
      </w:pPr>
      <w:bookmarkEnd w:id="239"/>
      <w:r>
        <w:rPr>
          <w:rFonts w:ascii="Amiri" w:hAnsi="Amiri" w:eastAsia="Amiri" w:cs="Amiri"/>
          <w:color w:val="111111"/>
          <w:sz w:val="28"/>
          <w:sz w:val="28"/>
          <w:szCs w:val="28"/>
          <w:rtl w:val="true"/>
          <w:lang w:bidi="ar-SA"/>
        </w:rPr>
        <w:t>يستطيع أن يتقي اللّه من خاصم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يخاصم إلّا شاك في دينه أو من لا ورع له</w:t>
      </w:r>
      <w:r>
        <w:rPr>
          <w:rFonts w:eastAsia="Amiri" w:cs="Amiri" w:ascii="Amiri" w:hAnsi="Amiri"/>
          <w:color w:val="111111"/>
          <w:sz w:val="28"/>
          <w:szCs w:val="28"/>
          <w:rtl w:val="true"/>
          <w:lang w:bidi="ar-SA"/>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والخصومات، فإنها تورث الشك، وتحبط العمل، وتردي صاحبها، وعسى أن يتكلم الرجل بالشيء لايُغفر له</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والخصومة، فإنها تشغل القلب، وتورث النفاق، وتكسب الضغائن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2317164_2142443653"/>
      <w:bookmarkStart w:id="241" w:name="_Toc89"/>
      <w:bookmarkEnd w:id="240"/>
      <w:r>
        <w:rPr>
          <w:rtl w:val="true"/>
        </w:rPr>
        <w:t>وحدة المجتمع الإسلامي</w:t>
      </w:r>
      <w:bookmarkEnd w:id="241"/>
    </w:p>
    <w:p>
      <w:pPr>
        <w:pStyle w:val="BookText"/>
        <w:rPr/>
      </w:pPr>
      <w:r>
        <w:rPr>
          <w:rFonts w:ascii="Amiri" w:hAnsi="Amiri" w:eastAsia="Amiri" w:cs="Amiri"/>
          <w:color w:val="111111"/>
          <w:sz w:val="28"/>
          <w:sz w:val="28"/>
          <w:szCs w:val="28"/>
          <w:rtl w:val="true"/>
          <w:lang w:bidi="ar-SA"/>
        </w:rPr>
        <w:t>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حق أهل ملتك عامة فإضمار السلامة ونشر جناح الرحمة والرفق بمسيئهم وتألفهم واستصلاحهم وشكر محسنهم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عليك أن تجعل المسلمين منك بمنزلة أهل بيتك فتجعل كبيرهم بمنزلة والدك، وتجعل صغيرهم بمنزلة ولدك، وتجعل تِرْبَكَ</w:t>
      </w:r>
      <w:r>
        <w:rPr>
          <w:rStyle w:val="FootnoteAnchor"/>
          <w:rtl w:val="true"/>
        </w:rPr>
        <w:footnoteReference w:id="362"/>
      </w:r>
      <w:r>
        <w:rPr>
          <w:rFonts w:ascii="Amiri" w:hAnsi="Amiri" w:eastAsia="Amiri" w:cs="Amiri"/>
          <w:color w:val="111111"/>
          <w:sz w:val="28"/>
          <w:sz w:val="28"/>
          <w:szCs w:val="28"/>
          <w:rtl w:val="true"/>
          <w:lang w:bidi="ar-SA"/>
        </w:rPr>
        <w:t>منهم بمنزلة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هؤلاء تحب أن تظلم؟ وأي هؤلاء تحب أن تدعو عليه؟ وأي هؤلاء تحب أن تهتك ستره؟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في تبارّهم وتراحمهم وتعاطفهم، كمثل </w:t>
      </w:r>
      <w:bookmarkStart w:id="242" w:name="pg15186_207523"/>
    </w:p>
    <w:p>
      <w:pPr>
        <w:pStyle w:val="BookText"/>
        <w:rPr/>
      </w:pPr>
      <w:bookmarkEnd w:id="242"/>
      <w:r>
        <w:rPr>
          <w:rFonts w:ascii="Amiri" w:hAnsi="Amiri" w:eastAsia="Amiri" w:cs="Amiri"/>
          <w:color w:val="111111"/>
          <w:sz w:val="28"/>
          <w:sz w:val="28"/>
          <w:szCs w:val="28"/>
          <w:rtl w:val="true"/>
          <w:lang w:bidi="ar-SA"/>
        </w:rPr>
        <w:t>الجسد إذا اشتكى تداعى له سائره بالسهر والحمى</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3" w:name="__RefHeading___Toc2317166_2142443653"/>
      <w:bookmarkStart w:id="244" w:name="_Toc90"/>
      <w:bookmarkEnd w:id="243"/>
      <w:r>
        <w:rPr>
          <w:rtl w:val="true"/>
        </w:rPr>
        <w:t>ذم الخلاف والفرقة</w:t>
      </w:r>
      <w:bookmarkEnd w:id="244"/>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الأمور المنتظمة يفسدها الخلاف</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إلزموا الجماعة واجتنبوا الفرقة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عرجوا عن طريق المنافرة، وضعوا تيجان المفاخرة</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نكد الدنيا تنغيص الاجتماع بالفرقة، والسرور بالغصّة</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الفرقة الاختلاف</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 يهدم الآراء</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245" w:name="pg15186_207524"/>
    </w:p>
    <w:p>
      <w:pPr>
        <w:pStyle w:val="Heading2"/>
        <w:numPr>
          <w:ilvl w:val="1"/>
          <w:numId w:val="1"/>
        </w:numPr>
        <w:rPr/>
      </w:pPr>
      <w:bookmarkStart w:id="246" w:name="__RefHeading___Toc2317168_2142443653"/>
      <w:bookmarkStart w:id="247" w:name="_Toc91"/>
      <w:bookmarkEnd w:id="245"/>
      <w:bookmarkEnd w:id="246"/>
      <w:r>
        <w:rPr>
          <w:rtl w:val="true"/>
        </w:rPr>
        <w:t>التهجير جناية العصر</w:t>
      </w:r>
      <w:bookmarkEnd w:id="247"/>
    </w:p>
    <w:p>
      <w:pPr>
        <w:pStyle w:val="Heading3"/>
        <w:numPr>
          <w:ilvl w:val="2"/>
          <w:numId w:val="1"/>
        </w:numPr>
        <w:rPr/>
      </w:pPr>
      <w:bookmarkStart w:id="248" w:name="__RefHeading___Toc2317170_2142443653"/>
      <w:bookmarkStart w:id="249" w:name="_Toc92"/>
      <w:bookmarkEnd w:id="248"/>
      <w:r>
        <w:rPr>
          <w:rtl w:val="true"/>
        </w:rPr>
        <w:t>جريمة التهجير</w:t>
      </w:r>
      <w:bookmarkEnd w:id="249"/>
    </w:p>
    <w:p>
      <w:pPr>
        <w:pStyle w:val="BookText"/>
        <w:rPr/>
      </w:pPr>
      <w:r>
        <w:rPr>
          <w:rFonts w:ascii="Amiri" w:hAnsi="Amiri" w:eastAsia="Amiri" w:cs="Amiri"/>
          <w:color w:val="111111"/>
          <w:sz w:val="28"/>
          <w:sz w:val="28"/>
          <w:szCs w:val="28"/>
          <w:rtl w:val="true"/>
          <w:lang w:bidi="ar-SA"/>
        </w:rPr>
        <w:t>قال اللّه العظيم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وَأُخْرِجُواْ مِن دِيَٰرِهِمْ وَأُوذُواْ فِي سَبِيلِي وَقَٰتَلُواْ وَقُتِلُواْ لَأُكَفِّرَنَّ عَنْهُمْ سَئَِّاتِهِمْ وَلَأُدْخِلَنَّهُمْ جَنَّٰتٖ تَجْرِي مِن تَحْتِهَا الْأَنْهَٰرُ ثَوَابًا مِّنْ عِندِ اللَّهِ وَاللَّهُ عِندَهُ حُسْنُ الثَّوَابِ</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لتوضيح الآية المباركة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وَأُخْرِجُواْ مِن دِيَٰرِهِمْ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 المشركون من مكة، والآية عامة لكل مهاجر من دياره، ومخرج من بلاده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وَأُوذُواْ فِي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آمنوا وأطاعوا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سَئَِّاتِهِمْ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آخذهم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وَلَأُدْخِلَنَّهُمْ جَنَّٰتٖ تَجْرِي مِن تَحْتِهَا الْأَنْهَٰرُ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تحت نخيلها وقصورها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أعمالهم ومشاقهم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عِندَهُ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الحسن، ليس غيره ممن لايقدر ولايملك الثواب الحسن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تأمل الإنسان كيف يكون الكفار في هذه النعمة والراحة والسياحة والأسفار، والمسلمون مضطهدون يُخرجون من بلادهم ويؤذون، مع أن اللّه سبحانه ناصرهم وظهيرهم؟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فيأتي الجواب في الآية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الغرور إيهام حال السرور فيما الأمر بخلافه،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يوهمنّك يا رسول اللّه، أن الكفار في 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 الَّذِينَ كَفَرُواْ فِي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تقلبهم لا يعود إليهم بالنفع؛ فإن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يتمتعون بذلك في زمان 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مَأْوَىٰهُمْ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وَبِئْسَ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المستقر لهم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قضية تهجير مئات الآلاف من المؤمنين من أبناء الشعب العراقي من القضايا المهمة على الصعيد الإسلامي عامة، وعلى الصعيد العراقي بشكل خاص، فقضية تهجير عشرات الألوف من أبناء الشعب العراقي المظلوم إلى إيران، وبأبشع الطرق التي تنافي الضمير الإنساني، فقد هجّروا وشردوا من ديارهم وسلبت أموالهم، بعد أن مورس بحقهم شتى أنواع التعذيب النفسي والجسدي بما في ذلك التفريق بين العائلة الواحدة، حيث فرقوا بين الزوج وزوجته، والطفل وأبويه، وسفّروا قسماً من العائلة، وتركوا القسم الآخر رهناً للاعتقال في سجون نظام البعث المظلمة، ومارسوا بحق المهجّرين وأقاربهم، ومَن يمتّ لهم بصلة قربى ألواناً أخرى من التعذيب الجسدي، كالضرب والإهانات والشتائم والاعتداء على الأموال والأعراض والأنفس، منتهكين بذلك جميع القوانين والأعراف الإسلامية والدولية، حتى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طغاة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فاقوا جميع السفاحين وحشية على مدى التاريخ قديماً وحديثاً،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أمية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وبني العباس </w:t>
      </w:r>
      <w:bookmarkStart w:id="250" w:name="pg15186_207526"/>
    </w:p>
    <w:p>
      <w:pPr>
        <w:pStyle w:val="BookText"/>
        <w:rPr/>
      </w:pPr>
      <w:bookmarkEnd w:id="250"/>
      <w:r>
        <w:rPr>
          <w:rFonts w:ascii="Amiri" w:hAnsi="Amiri" w:eastAsia="Amiri" w:cs="Amiri"/>
          <w:color w:val="111111"/>
          <w:sz w:val="28"/>
          <w:sz w:val="28"/>
          <w:szCs w:val="28"/>
          <w:rtl w:val="true"/>
          <w:lang w:bidi="ar-SA"/>
        </w:rPr>
        <w:t>وهولاكو</w:t>
      </w:r>
    </w:p>
    <w:p>
      <w:pPr>
        <w:pStyle w:val="BookText"/>
        <w:rPr/>
      </w:pPr>
      <w:r>
        <w:rPr>
          <w:rFonts w:ascii="Amiri" w:hAnsi="Amiri" w:eastAsia="Amiri" w:cs="Amiri"/>
          <w:color w:val="111111"/>
          <w:sz w:val="28"/>
          <w:sz w:val="28"/>
          <w:szCs w:val="28"/>
          <w:rtl w:val="true"/>
          <w:lang w:bidi="ar-SA"/>
        </w:rPr>
        <w:t>وجنكيز خانوهتلر</w:t>
      </w:r>
    </w:p>
    <w:p>
      <w:pPr>
        <w:pStyle w:val="BookText"/>
        <w:rPr/>
      </w:pPr>
      <w:r>
        <w:rPr>
          <w:rFonts w:ascii="IRNazanin" w:hAnsi="IRNazanin" w:eastAsia="IRNazanin"/>
          <w:color w:val="111111"/>
          <w:sz w:val="28"/>
          <w:sz w:val="28"/>
          <w:szCs w:val="28"/>
          <w:rtl w:val="true"/>
          <w:lang w:bidi="fa-IR"/>
        </w:rPr>
        <w:t>ومن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جمع أزلام هذا النظام جميع الصفات الإجرامية والأساليب اللاأخلاقية المتمثلة بالسفاحين، وحينما صهر المجرمون في بوتقة واحدة تولد عن هذا الخليط أبشع وأرذل وأخبث نظام عرفه العالم ألا وهو نظام عصابة البعث العراقي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الكتاب نحاول أن نحيط ببعض المواضيع المتعلقة بهذا الحدث المهم، وسنحاول أيضاً أن نوضح طبيعة النظام الحاكم في العراق، الذي مارس هذه العملية بحق الأبرياء المؤمنين من إخواننا في العراق الجريح، ونبين الأساليب التي استخدمها هذا النظام، والظروف التي استغلها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نناشد الروح الإسلامية المغروسة في الضمائر والنفوس الحية في أبناء الإسلام، وأصحاب الضمائر الحية لأحرار العالم للوقوف بوجه هذا النظام والإطاحة به، ومن اللّه التوفيق</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2317172_2142443653"/>
      <w:bookmarkStart w:id="252" w:name="_Toc93"/>
      <w:bookmarkEnd w:id="251"/>
      <w:r>
        <w:rPr>
          <w:rtl w:val="true"/>
        </w:rPr>
        <w:t>التركيبة السكانية</w:t>
      </w:r>
      <w:bookmarkEnd w:id="252"/>
    </w:p>
    <w:p>
      <w:pPr>
        <w:pStyle w:val="Heading4"/>
        <w:numPr>
          <w:ilvl w:val="3"/>
          <w:numId w:val="1"/>
        </w:numPr>
        <w:rPr/>
      </w:pPr>
      <w:bookmarkStart w:id="253" w:name="__RefHeading___Toc2317174_2142443653"/>
      <w:bookmarkStart w:id="254" w:name="_Toc94"/>
      <w:bookmarkEnd w:id="253"/>
      <w:r>
        <w:rPr>
          <w:rtl w:val="true"/>
        </w:rPr>
        <w:t>اشارة</w:t>
      </w:r>
      <w:bookmarkEnd w:id="2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بداية نحاول أن نبين التركيبة السكانية للشعب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نسلط الضوء على الفئة المستهدفة من عملية التهجير اللاإنساني من قبل </w:t>
      </w:r>
    </w:p>
    <w:p>
      <w:pPr>
        <w:pStyle w:val="BookText"/>
        <w:rPr/>
      </w:pPr>
      <w:r>
        <w:rPr>
          <w:rFonts w:ascii="Amiri" w:hAnsi="Amiri" w:eastAsia="Amiri" w:cs="Amiri"/>
          <w:color w:val="111111"/>
          <w:sz w:val="28"/>
          <w:sz w:val="28"/>
          <w:szCs w:val="28"/>
          <w:rtl w:val="true"/>
          <w:lang w:bidi="ar-SA"/>
        </w:rPr>
        <w:t>النظام العراقي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يتألف الشعب العراقي من مجموعة من القوميات كالعرب، والأكراد،والتركمان، وبعض الأقليات الأخرى، والغالبية العظمى من الشعب هم من العرب، وهذه الغالبية أيضاً منقسمة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 عراقيين بالأصل، وعرب سكنوا العراق هم وآباؤهم وأجدادهم وهؤلاء كانوا يُسمون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كانوا من أصل فارسي أو تركي أو ما أشبه، وقد عاشوا في العراق وولدوا في العراق، وتجنسوا بالجنسية العراقية، وبعضهم لم يمنحوا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الجنسية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بالمصطلح الحديث أو أنهم لم يتقدموا بطلبها، وبعضهم كتب في صحيفة أحواله المدنية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المسألة هي ذاتها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التفرقة بين هذا عربي وغير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لم يتغير من الأمر شيئاً إلّا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السائدة في عصر بني أمية فتحولت إلى التبعية</w:t>
      </w:r>
      <w:r>
        <w:rPr>
          <w:rStyle w:val="FootnoteAnchor"/>
          <w:rtl w:val="true"/>
        </w:rPr>
        <w:footnoteReference w:id="374"/>
      </w:r>
      <w:r>
        <w:rPr>
          <w:rFonts w:ascii="Amiri" w:hAnsi="Amiri" w:eastAsia="Amiri" w:cs="Amiri"/>
          <w:color w:val="111111"/>
          <w:sz w:val="28"/>
          <w:sz w:val="28"/>
          <w:szCs w:val="28"/>
          <w:rtl w:val="true"/>
          <w:lang w:bidi="ar-SA"/>
        </w:rPr>
        <w:t xml:space="preserve">، واستغل نظام الحكم في العراق هذه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تتنافى مع الروح والتعاليم الإسلامية التي أُمرنا باتباعها؛ لأن المسلمين كلهم سواسية ولا فرق بينهم وهم أبناء الإسلام، واخوة في الدين، ووطنهم الواحد بلاد الإسلام أينما امتدت فلا يجوز شرعاً إخراج وتهجير وتسفير أحد لمجرد أنه من أصل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يوم فتح مكة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الناس خطيباً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ليبلِّغ الشاهد الغائب أن اللّه تبارك وتعالى قد أذهب عنكم نخوة الجاهلية، والتفاخر بآبائها وعشائرها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من آدم وآدم من طين، ألا وإن خيركم عند اللّه وأكرمكم عليه أتقاكم وأطوعكم له، ألا وإن العربية ليست بأب والد ولكنها لسان ناطق، فمن طعن بينكم وعلم أنه يبلغه رضوان اللّه حَسَبُه، ألا وإن كل دم مظلمة أو إحنة كانت في الجاهلية فهي تظل تحت قدمي إلى يوم القيامة</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المرء دينه، وحسبه خلقه، وكرمه تقواه، وإن الناس من آدم شَرَع سواء</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سلمان الفارسي رضي اللّه عنه دخل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فعظموه وقدموه وصدروه؛ إجلالاً لحقه، وإعظاماً لشيبته، واختصاصه بالمصطفى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عمر فنظر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العجمي المتصدر فيما بين العرب؟</w:t>
      </w:r>
    </w:p>
    <w:p>
      <w:pPr>
        <w:pStyle w:val="BookText"/>
        <w:rPr/>
      </w:pPr>
      <w:r>
        <w:rPr>
          <w:rFonts w:ascii="IRNazanin" w:hAnsi="IRNazanin" w:eastAsia="IRNazanin"/>
          <w:color w:val="111111"/>
          <w:sz w:val="28"/>
          <w:sz w:val="28"/>
          <w:szCs w:val="28"/>
          <w:rtl w:val="true"/>
          <w:lang w:bidi="fa-IR"/>
        </w:rPr>
        <w:t>فصعد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فخطب فقال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الناس من آدم إلى يومنا هذا مثل أسنان المشط، لا فضل للعربي على </w:t>
      </w:r>
      <w:bookmarkStart w:id="255" w:name="pg15186_207529"/>
    </w:p>
    <w:p>
      <w:pPr>
        <w:pStyle w:val="BookText"/>
        <w:rPr/>
      </w:pPr>
      <w:bookmarkEnd w:id="255"/>
      <w:r>
        <w:rPr>
          <w:rFonts w:ascii="Amiri" w:hAnsi="Amiri" w:eastAsia="Amiri" w:cs="Amiri"/>
          <w:color w:val="111111"/>
          <w:sz w:val="28"/>
          <w:sz w:val="28"/>
          <w:szCs w:val="28"/>
          <w:rtl w:val="true"/>
          <w:lang w:bidi="ar-SA"/>
        </w:rPr>
        <w:t>العجمي، ولا للأحمر على الأسود إلّا بالتقوى</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فأمثال هذه الحواجز والتمايزات اللاإسلامية لا يقرها الدين الحنيف، بلالمائز هو الإيمان والتقوى أمام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الحكم في العراق استغل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واتهم العديد من العراقيين بذلك للقيام بعمليات التهجير الواسعة؛ وذلك لتغيير البنية السكانية والمذهبية للشعب العراقي، ولخلق نوع من الإرهاب والظلم الجماعي، بتشتيت وتفريق العوائل المتدينة والملتزمة بالإسلام، بإلصاق التهم والافتراءات الكاذبة عليهم والبعيدة عن الواقع؛ ليجد التبريرات الواهية التي تمكّنه من سلب أموالهم وتعذيبهم، ومن ثم تهجيرهم بكل قسوة ووحشية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واحدة من أشدها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العمليات الإجرامية، حينما جمع تجار ووجهاء السوق الكبير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وسفّرهم إلى خارج العراق، مستولياً على أموالهم وممتلكاتهم، زاعماً أنهم غير عراقيين، وهكذا عملوا في جميع محافظات العراق وخصوصاً كربلاء المقدسة والنجف الأشرف والكاظمية المشرفة والكوت، وباقي المناطق التي يتواجد فيها الشيعة</w:t>
      </w:r>
      <w:r>
        <w:rPr>
          <w:rFonts w:eastAsia="Amiri" w:cs="Amiri" w:ascii="Amiri" w:hAnsi="Amiri"/>
          <w:color w:val="111111"/>
          <w:sz w:val="28"/>
          <w:szCs w:val="28"/>
          <w:rtl w:val="true"/>
          <w:lang w:bidi="ar-SA"/>
        </w:rPr>
        <w:t>... .</w:t>
      </w:r>
    </w:p>
    <w:p>
      <w:pPr>
        <w:pStyle w:val="Heading4"/>
        <w:numPr>
          <w:ilvl w:val="3"/>
          <w:numId w:val="1"/>
        </w:numPr>
        <w:rPr/>
      </w:pPr>
      <w:bookmarkStart w:id="256" w:name="__RefHeading___Toc2317176_2142443653"/>
      <w:bookmarkStart w:id="257" w:name="_Toc95"/>
      <w:bookmarkEnd w:id="256"/>
      <w:r>
        <w:rPr>
          <w:rtl w:val="true"/>
        </w:rPr>
        <w:t>سيرة الحزب الحاكم في العراق</w:t>
      </w:r>
      <w:bookmarkEnd w:id="25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أي شخص يريد أن يتناول سيرة نظام حزب البعث الحاكم في العراق سيعجز عن الوصف الكامل والدقيق لهذا النظام، ولا أعني بذلك وصف هيكله العام، أو الأفراد المنتمين إليه، أو الجهة التي ساعدت في نشأته، فكل ذلك سهل يسير على الباحث، ولكن الشيء العسير هو الإحاطة الكاملة بالأعمال الإجرامية التي مارسها أفراد هذا الحزب بحق أبناء الشعب العراقي المسلم، من التعذيب </w:t>
      </w:r>
      <w:bookmarkStart w:id="258" w:name="pg15186_207530"/>
    </w:p>
    <w:p>
      <w:pPr>
        <w:pStyle w:val="BookText"/>
        <w:rPr/>
      </w:pPr>
      <w:bookmarkEnd w:id="258"/>
      <w:r>
        <w:rPr>
          <w:rFonts w:ascii="Amiri" w:hAnsi="Amiri" w:eastAsia="Amiri" w:cs="Amiri"/>
          <w:color w:val="111111"/>
          <w:sz w:val="28"/>
          <w:sz w:val="28"/>
          <w:szCs w:val="28"/>
          <w:rtl w:val="true"/>
          <w:lang w:bidi="ar-SA"/>
        </w:rPr>
        <w:t>وقتل النفس التي حرمها اللّه، وهتك الأعراض، وسلب الأموال والممتلكات، وكذلك قيامه بعمليات التهجير الواسعة ضد أبناء شعبنا المظلوم، وما إلى ذلك من الأساليب التي يعجز القلم عن كتابتها، واللسان عن سردها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يتوقف هذا النظام عن ظلم الشعب العراقي بجميع فئاته عرباً وأكراداً، شيعة وسنة، بل حتى الأقليات الصغيرة لم تسلم من حقده وظلمه وجوره، وكذلك تعدى في ظلمه حدود العراق والشعب العراقي فعم ظلمه الشعوب الأخرى، فحربه التي شنها على إيران أحد دوافعها الرئيسية هو حقده على الإنسانية بصورة عامة وعلى الشعبين المسلمين العراقي والإيراني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دخوله في مؤامرات سرية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علنية مع القوى الكبرى المعادية للإسلام، لضرب الشعب العراقي المسلم، وضرب نهضته الإسلامية المتوقدة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المؤامرات السرية تعاونه بصورة سرية مع الكيان الصهيوني لضرب الإسلام والمسلمين، ومن مؤامراته العلنية تحالفه مع نظام الشاه لضرب الأكراد في شمال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في تحالفات مشبوهة كثيرة لا يسع المجال لذكرها هنا</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2317178_2142443653"/>
      <w:bookmarkStart w:id="260" w:name="_Toc96"/>
      <w:bookmarkEnd w:id="259"/>
      <w:r>
        <w:rPr>
          <w:rtl w:val="true"/>
        </w:rPr>
        <w:t>الغاية في وجود الحزب الحاكم</w:t>
      </w:r>
      <w:bookmarkEnd w:id="26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الطبيعي في نشوء أي فكرة أو نظام أو حزب أو ما إلى ذلك كله، أنه يحتاج إلى علة وغاية لوجوده</w:t>
      </w:r>
      <w:r>
        <w:rPr>
          <w:rStyle w:val="FootnoteAnchor"/>
          <w:rtl w:val="true"/>
        </w:rPr>
        <w:footnoteReference w:id="380"/>
      </w:r>
      <w:r>
        <w:rPr>
          <w:rFonts w:ascii="Amiri" w:hAnsi="Amiri" w:eastAsia="Amiri" w:cs="Amiri"/>
          <w:color w:val="111111"/>
          <w:sz w:val="28"/>
          <w:sz w:val="28"/>
          <w:szCs w:val="28"/>
          <w:rtl w:val="true"/>
          <w:lang w:bidi="ar-SA"/>
        </w:rPr>
        <w:t>، سواء كانت الغاية سامية ونبيلة أم كانت سافلة ورذيلة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وفكرة إيجاد حزب البعث في العراق نشأت بأوامر وتوجيهات الاستعمار الغربي بصورة عامة، والاستعمار البريطاني بصورة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الغاية من إيجاده في جسد الأمة الإسلامية بصورة عامة، والشعب العراقي بصورة خاصة، فكانت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النفوذ الاستعماري لدول الغرب، أعقاب الحربين العالميتين اتخذ أبعاداًخطيرة، وخاصة الدول المنتصرة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كأمريكا وبريطانيا وفرنسا والاتحاد السوفيتي، ولقد عملت الدول المذكورة بكل ما تستطيع من قوى على إبقاء دول العالم هناك تحت هيمنتها، فقسمتها إلى مناطق نفوذ لها، فكل دولة أخذت مجموعة من الدول الصغيرة وضمتها إلى سيطرتها، وكان العراق من حصة بريطانيا</w:t>
      </w:r>
      <w:r>
        <w:rPr>
          <w:rStyle w:val="FootnoteAnchor"/>
          <w:rtl w:val="true"/>
        </w:rPr>
        <w:footnoteReference w:id="381"/>
      </w:r>
      <w:r>
        <w:rPr>
          <w:rFonts w:ascii="Amiri" w:hAnsi="Amiri" w:eastAsia="Amiri" w:cs="Amiri"/>
          <w:color w:val="111111"/>
          <w:sz w:val="28"/>
          <w:sz w:val="28"/>
          <w:szCs w:val="28"/>
          <w:rtl w:val="true"/>
          <w:lang w:bidi="ar-SA"/>
        </w:rPr>
        <w:t>، وهذا فيه كلام كثير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والدول الاستعمارية عادة تفكر في أسهل وأرخص الأساليب لإدارة شؤون البلاد المستعمرة، إما بطريقة مباشرة بواسطة الاحتلال المباشر، أو بطريقة غير مباشرة، أي بزرع أنظمة وتكتلات من داخل البلاد المستعمرة تدير شؤون البلاد بطريقة تضمن مصالح الدولة الاستعمارية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مارست بريطانيا الأسلوبين معاً في إدارة شؤون العراق، ففي بداية الأمر استخدمت الأسلوب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التدخل المباشر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عبر احتلال العراق عسكرياً، وذلك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أكملت الجيوش البريطانية احتلال بغداد وقال قائدها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جيوشنا لم تدخل مدنكم وأراضيكم بمنزلة قاهرين أو أعداء بل </w:t>
      </w:r>
      <w:bookmarkStart w:id="261" w:name="pg15186_207532"/>
    </w:p>
    <w:p>
      <w:pPr>
        <w:pStyle w:val="BookText"/>
        <w:rPr/>
      </w:pPr>
      <w:bookmarkEnd w:id="261"/>
      <w:r>
        <w:rPr>
          <w:rFonts w:ascii="Amiri" w:hAnsi="Amiri" w:eastAsia="Amiri" w:cs="Amiri"/>
          <w:color w:val="111111"/>
          <w:sz w:val="28"/>
          <w:sz w:val="28"/>
          <w:szCs w:val="28"/>
          <w:rtl w:val="true"/>
          <w:lang w:bidi="ar-SA"/>
        </w:rPr>
        <w:t>محررين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هذا الأسلوب فشل في إدارة شؤون العراق؛ وذلك للتصدي والمعارضة الشديدة التي أبداها أبناء الشعب العراقي بقيادة العلماء لمخططاتالاستعمار ومكائده، إبان ثورة العشرين</w:t>
      </w:r>
      <w:r>
        <w:rPr>
          <w:rStyle w:val="FootnoteAnchor"/>
          <w:rtl w:val="true"/>
        </w:rPr>
        <w:footnoteReference w:id="382"/>
      </w:r>
      <w:r>
        <w:rPr>
          <w:rFonts w:ascii="Amiri" w:hAnsi="Amiri" w:eastAsia="Amiri" w:cs="Amiri"/>
          <w:color w:val="111111"/>
          <w:sz w:val="28"/>
          <w:sz w:val="28"/>
          <w:szCs w:val="28"/>
          <w:rtl w:val="true"/>
          <w:lang w:bidi="ar-SA"/>
        </w:rPr>
        <w:t>التي قادها العلماء المراجع ضد قوات الاحتلال البريطاني وجيوشه التي خرجت منتصرة من الحرب العالمية الأولى أمام دول المحور، ولكنها خرجت منكسرة أمام جهاد الثوار وصمود وصلابة قادة الثورة الذين انضوى تحت قيادتهم كافة أفراد الشعب العراقي وعشائره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هذه الظروف أخذ الإنكليز بالمراوغة والتجئوا إلى الأسلوب الثاني، أي أسلوب زرع التنظيمات والتكتلات الاستعمارية داخل الشعب العراقي لإدارة شؤون البلاد والضغط على الشعب، ومن ثم عقد اتفاقيات ومعاهدات تمرر عبرها كل مؤامراتها ضد الإسلام والمسلمين عموماً والعراقيين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تستفيد من أغلب خيرات العراق، الطبيعية والصناعية والمعادن والموارد الحيوية من نفط وغاز وفوسفات وكبريت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وكذلك لتستغل الأيدي العاملة العراقية لصالحها، ولتجميد عقول العراقيين عن التفكير في شؤون بلادهم وكيفية الوصول إلى الهدف المنشود، خلقوا للشعب مشاكل سياسية واقتصادية واجتماعية وأمنية بجعل همهم الوحيد كيفية الحصول على لقمة العيش، والاحتراز من السيف المسلط عليهم من قبل النظام الحاكم</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2317180_2142443653"/>
      <w:bookmarkStart w:id="263" w:name="_Toc97"/>
      <w:bookmarkEnd w:id="262"/>
      <w:r>
        <w:rPr>
          <w:rtl w:val="true"/>
        </w:rPr>
        <w:t>الوعي الديني السياسي</w:t>
      </w:r>
      <w:bookmarkEnd w:id="26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أهم الأسباب التي دعت الاستعمار البريطاني إلى إيجاد نظام تعسفي يدير شؤون العراق ويحكمه بالحديد والنار هو نمو الوعي الديني والسياسي، وظهور </w:t>
      </w:r>
    </w:p>
    <w:p>
      <w:pPr>
        <w:pStyle w:val="BookText"/>
        <w:rPr/>
      </w:pPr>
      <w:r>
        <w:rPr>
          <w:rFonts w:ascii="Amiri" w:hAnsi="Amiri" w:eastAsia="Amiri" w:cs="Amiri"/>
          <w:color w:val="111111"/>
          <w:sz w:val="28"/>
          <w:sz w:val="28"/>
          <w:szCs w:val="28"/>
          <w:rtl w:val="true"/>
          <w:lang w:bidi="ar-SA"/>
        </w:rPr>
        <w:t>الصحوة الإسلامية عند غالبية الشعب العراقي، فأغلبية الشعب العراقي اتحدتتحت لواء علماء الدين المتمثلة في تلك الفترة بمراجع الدين العظام</w:t>
      </w:r>
      <w:r>
        <w:rPr>
          <w:rStyle w:val="FootnoteAnchor"/>
          <w:rtl w:val="true"/>
        </w:rPr>
        <w:footnoteReference w:id="38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وكذلك تعددت قنوات التوعية في المجتمع العراقي، من أمثال الخطباء والشعراء الإسلاميين، وانتشار الكتب والمجلات والموسوعات العلمية، التي تحاول جميعها أن تجعل من الشعب العراقي شعباً واعياً في أمور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إضافة إلى غايات سياسية أخرى جعلت الإنجليز يفكرون في إيجاد نظام يحمل جميع مواصفات الإجرام والتبعية، فزرع نظام حزب العفالقة في جسد الأمة الإسلامية في العراق، ليحقق لهم من المطامع والمصالح ما لم يستطيعوا هم تحقيقه مباشرة وبشكل لم يحلموا به، ومن ذلك يتبين لنا أن غاية وجود هكذا أنظمة في العراق إنما هو لصالح الاستعمار، وليس لصالح الشعب العراقي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فعلى كافة المسلمين في هذه المعمورة وعلى المسلمين المجاهدين من أبناء شعبنا العراقي المظلوم، وخصوصاً الذي هجّرهم النظام البعثي، ونفاهم عن أراضيهم ومسقط رأسهم، وعلى كافة الخيرين في العالم الوقوف بوجه هذا النظام بكافة الوسائل والإمكانيات؛ لأن خطره ليس على الشعب العراقي فحسب، بل على العالم الإسلامي بأكمله، بل وعلى جميع الخيرين ومحبي الإنسانية في العالم، وإن جبين الإنسانية ليندى من تصرفات وأفعال هذا النظام الاستعماري الغادر، وقد 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الفصل حينما انبرى مخاطباً الإنسان الذي لا يعمل على مكافحة الظلم والطغيان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علمتم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رأى سلطاناً جائراً، مستحلاً لحرم اللّه، ناكثاً لعهد </w:t>
      </w:r>
      <w:bookmarkStart w:id="264" w:name="pg15186_207534"/>
    </w:p>
    <w:p>
      <w:pPr>
        <w:pStyle w:val="BookText"/>
        <w:rPr/>
      </w:pPr>
      <w:bookmarkEnd w:id="264"/>
      <w:r>
        <w:rPr>
          <w:rFonts w:ascii="Amiri" w:hAnsi="Amiri" w:eastAsia="Amiri" w:cs="Amiri"/>
          <w:color w:val="111111"/>
          <w:sz w:val="28"/>
          <w:sz w:val="28"/>
          <w:szCs w:val="28"/>
          <w:rtl w:val="true"/>
          <w:lang w:bidi="ar-SA"/>
        </w:rPr>
        <w:t>اللّه، مخالفاً لسنة رسول اللّه، يعمل في عباد اللّه بالإثم والعدوان ثم لم يُغيّر بقول ولافعل، كان حقيقاً على اللّه أن يدخله مدخله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2317182_2142443653"/>
      <w:bookmarkStart w:id="266" w:name="_Toc98"/>
      <w:bookmarkEnd w:id="265"/>
      <w:r>
        <w:rPr>
          <w:rtl w:val="true"/>
        </w:rPr>
        <w:t>التهجير وسلوكية الحزب الحاكم</w:t>
      </w:r>
      <w:bookmarkEnd w:id="266"/>
    </w:p>
    <w:p>
      <w:pPr>
        <w:pStyle w:val="BookText"/>
        <w:rPr/>
      </w:pPr>
      <w:r>
        <w:rPr>
          <w:rFonts w:ascii="Amiri" w:hAnsi="Amiri" w:eastAsia="Amiri" w:cs="Amiri"/>
          <w:color w:val="111111"/>
          <w:sz w:val="28"/>
          <w:sz w:val="28"/>
          <w:szCs w:val="28"/>
          <w:rtl w:val="true"/>
          <w:lang w:bidi="ar-SA"/>
        </w:rPr>
        <w:t>إن من أشد المآسي التي ابتلي بها شعبنا العراقي المسلم، في ظل حكم العفالقة، هي مأساة التهجير اللاإنسانية والتي تتعارض مع أبسط حقوق الإنسان والقوانين والأعراف الدولية، خاصة مع تلك الظروف التي مر بها المهجرون خلال الحملات الهمجية المفتقدة لأبسط معاني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قام هذا النظام بتهجير مجاميع كبيرة من أبناء هذا الشعب المظلوم، يصل عدد المجموعة الواحدة إلى ألف شخص أو أكثر أو 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الأحيان عائلة واحدة تهيم على وجهها في البراري والقفار دون راشد أو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ظروف مأساوية وعبر مناطق حربية حدودية مزروعة بالألغام والمتفجرات، راح ضحيتها عدد كبير من هؤلاء الأبرياء، الذين سفرهم نظام البعث لا لذنب اقترفوه، سوى أنهم من شيعة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أنصار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لأنهم غير عراقيين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يدعي 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من سلوكية النظام البعثي الحاكم في العراق هو ملاحقة الخيرين ليس في العراق فحسب بل في جميع بقاع العالم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فالشخص الملتزم صاحب المبادئ الذي يسير مع الحق ويحارب الظلم مستهدف من قبل النظام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ويستخدم النظام عدة وسائل في سبيل تصفية مثل هؤلاء الأشخاص في العراق، كالإعدام بتهم ملفقة، والسجن مع أشد التعذيب، أو التهجير وسلب الأموال والممتلكات الأخرى، كما فعل بهذه الثلة </w:t>
      </w:r>
    </w:p>
    <w:p>
      <w:pPr>
        <w:pStyle w:val="BookText"/>
        <w:rPr/>
      </w:pPr>
      <w:r>
        <w:rPr>
          <w:rFonts w:ascii="Amiri" w:hAnsi="Amiri" w:eastAsia="Amiri" w:cs="Amiri"/>
          <w:color w:val="111111"/>
          <w:sz w:val="28"/>
          <w:sz w:val="28"/>
          <w:szCs w:val="28"/>
          <w:rtl w:val="true"/>
          <w:lang w:bidi="ar-SA"/>
        </w:rPr>
        <w:t>الخيرة من أبناء العراق الجريح، أو الغدر والاغتيال غيلة كما فعل بالأخ الشهيدالسيد حسن الشيرازي</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كان من طليعة المحاربين للحكومات الجائرة التي تعاقبت على العراق بالفكر واللسان والعمل، فتعرَّض لمضايقات عديدة وللاعتقال والتعذيب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العراق مهاجراً إلى لبنان وسوريا عام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في نشاطه العلمي والديني والفكري والسياسي، على أرض المهجر وتعريف ظلامة الشعب العراقي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فأسس المدارس الدينية والمراكز الإسلامية والحسينيات، فأسس الحوزة العلمية الزينبية في سوريا عام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بتوجيه من أخيه الإمام الراحل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يدرِّس فيها بحث خارج الفقه والأصول، وأسس مكتب جماعة العلماء في لبنان عام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ومدرسة الإمام المهدي عجل اللّه تعالی فرجه الشريف ودار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برصاصات عملاء نظام الطغاة الحاكم في العراق بمدينة بيروت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خلّف آثاراً مطبوعة ومخطوطة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الكلمة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تتضمن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وكلمة الإسلام، وكلمة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وكلمة الإمام المهدي عجل اللّه تعالی فرجه الشريف، كما ألف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خواطري عن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يقع في ثلاثة مجلدات، والاقتصاد الإسلامي، ودواوين شعرية، والعمل الأدبي، والأدب الموجه، والشعائر الحسينية، وغيرها، للتفصيل راجع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 في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عبد اللّه الهاشمي، 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 المجدد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لنور الدين الشاهرودي،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الراحل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لمؤسسة المستقبل للثقافة والإعلام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للشاهرودي والفدائي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فالتهجير أسلوب استخدمه طغاة العراق لإرهاب الناس ونشر سيطرتهم على البلاد ونهب ثروات العراق، ولكنهم جهلوا أن هذا الأسلوب سوف يعود عليهم </w:t>
      </w:r>
    </w:p>
    <w:p>
      <w:pPr>
        <w:pStyle w:val="BookText"/>
        <w:rPr/>
      </w:pPr>
      <w:r>
        <w:rPr>
          <w:rFonts w:ascii="Amiri" w:hAnsi="Amiri" w:eastAsia="Amiri" w:cs="Amiri"/>
          <w:color w:val="111111"/>
          <w:sz w:val="28"/>
          <w:sz w:val="28"/>
          <w:szCs w:val="28"/>
          <w:rtl w:val="true"/>
          <w:lang w:bidi="ar-SA"/>
        </w:rPr>
        <w:t>بالخزي والعار الآن وفي المستقبل، وسوف يسجل التاريخ على طغاة العراقوفي صفحة بارزة مفصلة جميع أعمالهم الإجرامية، لتكون شاهداً على تبعيتهم وانحرافهم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فِي كُلِّ قَرْيَةٍ أَكَٰبِرَ مُجْرِمِيهَا لِيَمْكُرُواْ فِيهَا وَمَا يَمْكُرُونَ إِلَّا بِأَنفُسِهِمْ وَمَا يَشْعُرُونَ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صبغ النظام البعثي العراقي هذه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بصبغة قومية لتبرير أعماله اللاإنسانية، واستمالة بعض الأقلام المتعنتة المأجورة، التي تنادي بالقومية الجاهلية التي تخالف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يلزم على جميع المثقفين من كتاب وصحفيين ومبلغين في جميع أنحاء المعمورة، وخصوصاً العراقيين منهم، أن يعملوا على فضح وتعرية أساليب هذا النظام، ففي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منهم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وأذكّر، بل وأحذّر الأخوة المسلمين من مهجّرين وغيرهم من مغبة التقاعس عن العمل، أو التهاون في طريقة التعامل مع هذا النظام، سواء كان بأسلوب مباشر أو بأسلوب غير مباشر،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لصالحه دون قصد، أو الانخراط في المشاغل الشخصية فقط، وترك المسؤولية الكبرى وهي الجهاد في سبيل إسقاط نظام طغاة العراق عبر نشر الوعي والثقافة في جميع أوساط الأمة والتبليغ بالمال والقلم واللسان ونحو ذلك، وتأسيس المنظمة العالمية الإسلامية للدفاع عن الحقوق المهدورة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يَنْهَىٰكُمُ اللَّهُ عَنِ الَّذِينَ قَٰتَلُوكُمْ فِي الدِّينِ </w:t>
      </w:r>
      <w:bookmarkStart w:id="267" w:name="pg15186_207537"/>
    </w:p>
    <w:p>
      <w:pPr>
        <w:pStyle w:val="BookText"/>
        <w:rPr/>
      </w:pPr>
      <w:bookmarkEnd w:id="267"/>
      <w:r>
        <w:rPr>
          <w:rFonts w:ascii="Amiri" w:hAnsi="Amiri" w:eastAsia="Amiri" w:cs="Amiri"/>
          <w:color w:val="111111"/>
          <w:sz w:val="28"/>
          <w:sz w:val="28"/>
          <w:szCs w:val="28"/>
          <w:rtl w:val="true"/>
          <w:lang w:bidi="ar-SA"/>
        </w:rPr>
        <w:t>وَأَخْرَجُوكُم مِّن دِيَٰرِكُمْ وَظَٰهَرُواْ عَلَىٰ إِخْرَاجِكُمْ أَن تَوَلَّوْهُمْ وَمَن يَتَوَلَّهُمْ فَأُوْلَٰئِكَ هُمُالظَّٰلِمُونَ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2317184_2142443653"/>
      <w:bookmarkStart w:id="269" w:name="_Toc99"/>
      <w:bookmarkEnd w:id="268"/>
      <w:r>
        <w:rPr>
          <w:rtl w:val="true"/>
        </w:rPr>
        <w:t>العناصر الدخيلة في نظام الحكم</w:t>
      </w:r>
      <w:bookmarkEnd w:id="269"/>
    </w:p>
    <w:p>
      <w:pPr>
        <w:pStyle w:val="BookText"/>
        <w:rPr/>
      </w:pPr>
      <w:r>
        <w:rPr>
          <w:rFonts w:ascii="Amiri" w:hAnsi="Amiri" w:eastAsia="Amiri" w:cs="Amiri"/>
          <w:color w:val="111111"/>
          <w:sz w:val="28"/>
          <w:sz w:val="28"/>
          <w:szCs w:val="28"/>
          <w:rtl w:val="true"/>
          <w:lang w:bidi="ar-SA"/>
        </w:rPr>
        <w:t xml:space="preserve">إن النظام الحاكم في العراق عندما قام بتهجير عشرات الألوف من أبناء العراق بحجج وادعاءات واهية وضعيفة، مبنية على أساس أن هؤلاء المهجرين هم غير عراقيين من الذين لم تدرج أسماؤهم ضمن سجل الأحوال المدنية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وأدّعى بأنهم من أصول فارسية وتركية، فهذا يبطله الواقع؛ لأن أغلب المهجرين هم من حملة الجنسية العراقية، وهم مولودون في العراق أباً عن جد، وقد ساهموا في إعمار وحماية العراق من المخاطر الخارجية والداخلية، وأغلبهم شارك هو أو آباؤه أو أجداده في الثورات التي قام بها أبناء الشعب العراقي ضد المستعمرين الأجانب، وخصوصاً ثورة العشرين التي قامت ضد الاستعمار الإنكليزي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ما يدعيه 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سفّر هؤلاء الخيرين من أبناء العراق لأنهم غير عراقيين، فهذا الإدعاء هو وحده كاف لإدانة هذا النظام؛ فالسؤال الذي يطرح نفسه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قرار التسفير أو التهجير مبنياً على عدم أصالة وانتماء الشخص إلى العراق، أي إذا كان الشخص من غير العراقيين الأصليين فهو معرض للتهجير، فمن أين تأتي الأصالة إلى أزلامه وعناصره المتنفذة، من أمثال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ميشيل عفلق</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وشبلي العيسمي</w:t>
      </w:r>
    </w:p>
    <w:p>
      <w:pPr>
        <w:pStyle w:val="BookText"/>
        <w:rPr/>
      </w:pPr>
      <w:r>
        <w:rPr>
          <w:rFonts w:ascii="Amiri" w:hAnsi="Amiri" w:eastAsia="Amiri" w:cs="Amiri"/>
          <w:color w:val="111111"/>
          <w:sz w:val="28"/>
          <w:sz w:val="28"/>
          <w:szCs w:val="28"/>
          <w:rtl w:val="true"/>
          <w:lang w:bidi="ar-SA"/>
        </w:rPr>
        <w:t>وطارق يوحنا عزيز</w:t>
      </w:r>
    </w:p>
    <w:p>
      <w:pPr>
        <w:pStyle w:val="BookText"/>
        <w:rPr/>
      </w:pPr>
      <w:r>
        <w:rPr>
          <w:rFonts w:ascii="Amiri" w:hAnsi="Amiri" w:eastAsia="Amiri" w:cs="Amiri"/>
          <w:color w:val="111111"/>
          <w:sz w:val="28"/>
          <w:sz w:val="28"/>
          <w:szCs w:val="28"/>
          <w:rtl w:val="true"/>
          <w:lang w:bidi="ar-SA"/>
        </w:rPr>
        <w:t>والبيطار</w:t>
      </w:r>
    </w:p>
    <w:p>
      <w:pPr>
        <w:pStyle w:val="BookText"/>
        <w:rPr/>
      </w:pPr>
      <w:r>
        <w:rPr>
          <w:rFonts w:ascii="Amiri" w:hAnsi="Amiri" w:eastAsia="Amiri" w:cs="Amiri"/>
          <w:color w:val="111111"/>
          <w:sz w:val="28"/>
          <w:sz w:val="28"/>
          <w:szCs w:val="28"/>
          <w:rtl w:val="true"/>
          <w:lang w:bidi="ar-SA"/>
        </w:rPr>
        <w:t xml:space="preserve">وحفيد ساسون حسقيل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حسن البكر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وصدام</w:t>
      </w:r>
    </w:p>
    <w:p>
      <w:pPr>
        <w:pStyle w:val="BookText"/>
        <w:rPr/>
      </w:pPr>
      <w:r>
        <w:rPr>
          <w:rFonts w:ascii="Amiri" w:hAnsi="Amiri" w:eastAsia="Amiri" w:cs="Amiri"/>
          <w:color w:val="111111"/>
          <w:sz w:val="28"/>
          <w:sz w:val="28"/>
          <w:szCs w:val="28"/>
          <w:rtl w:val="true"/>
          <w:lang w:bidi="ar-SA"/>
        </w:rPr>
        <w:t>فحقيقة هؤلاء الأشخاص تثبت أنهم غير عراقيين، بل إن بعضهم غير عربي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فالشخص الأول في الحزب وهو ميشيل عفلق لا ينتمي للعراق ولا للعروبة في أصل أو فرع، فهو مسيحي غربي، واختلف في ذلك أيضاً، هل هو غربي فرنسي أم غربي يوناني؟ فهو وأبوه ينتميان إلى الديانة المسيحية، أما أمه فهي من الديانة اليهودية، وهو الصديق الحميم لرئيس وزراء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مناحيم بيغن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درس معه في مدرسة واحدة، وفي صف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ذلك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العملاء المخلصين للحكومة البريطانية، وهو أحد الأعضاء الفاعلين لشركة لايف الصهيونية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شخص شبل العيسمي، فهو أيضاً مسيحي وغير عراقي، فهو من أصل سوري، وقد حكم عليه بالإعدام في سوريا، وفرّ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طارق يوحنا عزيز، فهو يدين بالمذهب الآشوري المسيحي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حفيد ساسون حسقيل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حسن البكر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جده يهودي الأصل، عمل تاجراً في سوق بغداد المعروف بسوق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الشورجة</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xml:space="preserve">، وكان يدعى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ساسون حسقيل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يعمل مع أبناء عمومته في نفس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وحصل خلاف بينه وبين أبناء عمومته بشأن بعض المعاملات التجارية فقطع علاقته بهم، وترك العمل في دكانه وغير مجرى حياته، فرحل إلى تكريت، وأسلم ظاهرياً في تكريت على يد أحد علماء السنة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يشتهر بين الناس في تكريت بأنه قد أسلم، وقد تبين فيما بعد أن هذا العمل ما هو إلّا خطة استعمارية، ثم بدّل هذا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جعلوا ينادونه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يولد للبكر هذا ولد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الجدير بالذكر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قليل الشياع بين أهل السنة في العراق، فيتضح هنا بأن وضعهم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خطة مدروسة لتضليل أبناء الشعب العراقي، ولكسب عواطف الشيعة، ثم بعد ذلك ولد لهذا، أي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تحير العراقيون في إرجاع نسبه، هل هو عربي عراقي أم غير عراقي؟ وهل هو مسلم أو مسيحي أم يهودي أم ماذا؟</w:t>
      </w:r>
    </w:p>
    <w:p>
      <w:pPr>
        <w:pStyle w:val="BookText"/>
        <w:rPr/>
      </w:pPr>
      <w:r>
        <w:rPr>
          <w:rFonts w:ascii="Amiri" w:hAnsi="Amiri" w:eastAsia="Amiri" w:cs="Amiri"/>
          <w:color w:val="111111"/>
          <w:sz w:val="28"/>
          <w:sz w:val="28"/>
          <w:szCs w:val="28"/>
          <w:rtl w:val="true"/>
          <w:lang w:bidi="ar-SA"/>
        </w:rPr>
        <w:t>فبعضهم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هو الاسم الحقيقي لوالده، وكان بعض العراقيين يعرف أباه، ويقول أنه كان يعمل في السفارة البريطانية بصفة خادم، وبعضهم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سماه الإنكليز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يستطيع أحد أن يطلع على اسمه الحقيقي، فنسبه إذن من الأمور المجهولة على الشعب العراقي، وقيل بأن صدام كان قبل الانقلاب العسكري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موظفاً صغيراً يعمل في دائرة الكهرباء براتب بسيط، وعندما جيء به من قبل الاستعمار إلى الحكم في العراق ما هي إلّا فترة حتى أصبح يعد من أغنياء العالم، والسبب معروف ونحن لسنا بصدد ذلك الآن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هؤلاء هم عناصر الحزب الحاكم في العراق، ومن على شاكلتهم أيضاً </w:t>
      </w:r>
    </w:p>
    <w:p>
      <w:pPr>
        <w:pStyle w:val="BookText"/>
        <w:rPr/>
      </w:pPr>
      <w:r>
        <w:rPr>
          <w:rFonts w:ascii="Amiri" w:hAnsi="Amiri" w:eastAsia="Amiri" w:cs="Amiri"/>
          <w:color w:val="111111"/>
          <w:sz w:val="28"/>
          <w:sz w:val="28"/>
          <w:szCs w:val="28"/>
          <w:rtl w:val="true"/>
          <w:lang w:bidi="ar-SA"/>
        </w:rPr>
        <w:t>هذه سيرتهم، فهم بالإضافة إلى أصولهم وأنسابهم غير العراقية، وغير العربية، أوالمشكوك فيها أصلاً عملوا على ظلم الشعب العراقي بكافة الوسائل التي وضعها لهم الاستعمار، وقتلوا وشرّدوا وسجنوا وسلبوا حقوق الشعب كافة، حتى أصبح العراق سجناً كبيراً بفعل تصرفاتهم المشبوهة، بل ويتبجحوا باتهام العراقيين بأنهم غير عراقيين، وغير عرب، فأي الفريقين أولى بالتسفير؟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الأشخاص الذين يعملون في سبيل اللّه والوطن، وقاوموا الاستعمار وأطماعه هم وآباؤهم وأجدادهم، وضحوا بدمائهم وأموالهم في سبيل اللّه والإسلام والوطن، أم أولئك البُعداء عن الشعب والوطن المرتبطين بتحالفات مشبوهة وأحزاب تتستر بشعارات مزيفة، والذين عملوا ما عملوا بهذا الشعب من أعمال إجرامية قادت العراق إلى هذا الوضع المتردي والمزري الذي هو فيه الآن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فجميع الأعراف والقوانين الدولية والمحلية ينددون بهذه الزمرة الطاغية التي ظلمت وشردت وقتلت أبناء الشعب العراقي؛ وذلك لأن الظلم قبيح، وعامل القبيح يستحق الذم والعقاب من قبل جميع العقلاء، فلينتظر حكام العراق مصيرهم الأسود بالقريب 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 من قائل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مَوْعِدَهُمُ الصُّبْحُ أَلَيْسَ الصُّبْحُ بِقَرِيبٖ</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bookmarkStart w:id="270" w:name="pg15186_207541"/>
    </w:p>
    <w:p>
      <w:pPr>
        <w:pStyle w:val="Heading4"/>
        <w:numPr>
          <w:ilvl w:val="3"/>
          <w:numId w:val="1"/>
        </w:numPr>
        <w:rPr/>
      </w:pPr>
      <w:bookmarkStart w:id="271" w:name="__RefHeading___Toc2317186_2142443653"/>
      <w:bookmarkStart w:id="272" w:name="_Toc100"/>
      <w:bookmarkEnd w:id="270"/>
      <w:bookmarkEnd w:id="271"/>
      <w:r>
        <w:rPr>
          <w:rtl w:val="true"/>
        </w:rPr>
        <w:t>طغاة العراق</w:t>
      </w:r>
      <w:r>
        <w:rPr>
          <w:rtl w:val="true"/>
        </w:rPr>
        <w:t xml:space="preserve">.. </w:t>
      </w:r>
      <w:r>
        <w:rPr>
          <w:rtl w:val="true"/>
        </w:rPr>
        <w:t>أهداف وأساليب</w:t>
      </w:r>
      <w:bookmarkEnd w:id="272"/>
    </w:p>
    <w:p>
      <w:pPr>
        <w:pStyle w:val="BookText"/>
        <w:rPr/>
      </w:pPr>
      <w:r>
        <w:rPr>
          <w:rFonts w:ascii="Amiri" w:hAnsi="Amiri" w:eastAsia="Amiri" w:cs="Amiri"/>
          <w:color w:val="111111"/>
          <w:sz w:val="28"/>
          <w:sz w:val="28"/>
          <w:szCs w:val="28"/>
          <w:rtl w:val="true"/>
          <w:lang w:bidi="ar-SA"/>
        </w:rPr>
        <w:t xml:space="preserve">إن الأسلوب الذي تتبعه الأنظمة المستبدة الفاسدة في إدارة شؤون البلاد عادة ما يكون أسلوباً تعسفياً، مبنياً على الإرهاب والقتل والتشريد والتصفية الروحية والجسدية لمعارضيها، وهذا الأسلوب قريب جداً من أسلوب عمل العصابات العالمية، كعصابة المافيا في إيطاليا ومنظمة الهاغانا الصهيونية وجهاز المخابرات الإسرائيلي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الأنظمة الفاسدة والعصابات العالمية تعتمد أسلوب التصفية لكل من يعارضها، وخصوصاً الأشخاص الذين كانوا منتمين إليها ثم خرجوا منها لسبب أو لآخر، مثلاً ينكشف لهم زيف الشعارات والأهداف التي كانت تنادي بها هذه الأحزاب والأنظمة هذا إذا كان دخولهم فيها لجهلهم بأسلوب تلك العصابات وغفلتهم عن ارتباطاتها وأهدافها، أو يقضون على عملائهم لانتفاء الحاجة إليهم، فتتم تصفيتهم بكافة الوسائل؛ لأن هؤلاء الأشخاص بدخولهم في تلك الأنظمة سوف يطلعون على أسرار عملها وطريقة تعاملها مع الناس والقضايا، وبما أنها على باطل فعندما يخرجون سوف يفضحونها ويكشفون للناس باطلها وزيفها وعمالتها؛ ولذا فإن تلك الأنظمة تسعى في قتلهم بكافة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قتلهم شخصاً أوقتل شخصيتهم أيضاً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الأسلوب نراه واضحاً في تعامل نظام البعث الحاكم في العراق مع عناصره، وهو دليل آخر مع آلاف الأدلة التي تثبت عمالة وهمجية هذا النظام، فقد عمد هذا النظام ومنذ الأيام الأولى لتأسيسه إلى هذا الأسلوب وهو القتل والسجن والتشريد لأغلب معارضيه، بل وأكثر من ثلاثة أرباع أتباعه المنتمين إليه، والذين حاولوا الخروج من هذا الحزب، فأين البعثيون الأوائل من أمثال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حردان التكريتي؟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وناصر الحاني؟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وإبراهيم الداود؟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وعدنان حسين الحمداني؟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عايش؟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الخالق السامرائي، وعبد الوهاب الأسود،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ينته مصيرهم إلى القتل أو التشريد؟</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يعد من الحزبيين الكبار فيما يسمى بمجلس قيادة الثورة، اختلف في الرأي مع بعض العناصر الرئيسية في الحزب، وتشاجر معهم وهددهم،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سأذهب وأكشف زيفكم وحقيقتكم للشعب العراقي، وأقول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نظامكم عميل للإنكليز، والدليل على ذلك هو أن السفارة الإنكليزية كانت تمدكم بالمال عن طريقي أنا، فتم قتله في نفس الليلة، وثم إلقاء جثته في منطقة من مناطق بغداد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قناة الجيش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حردان التكريتي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القياديين في الحزب الحاكم، بمجرد اختلافه معهم تم عزله وعندما هدد بالقتل حاول أن يفشي أسرار طغاة العراق فتمت تصفيته وقتله في دولة الكويت في حادث اغتيال مدبر ولم تشفع له سنوات خدمته لهم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الوهاب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حاول أن يعمل نفس العمل الذي قام به حردان وناصر الحاني، فتمت تصفيته أيضاً، وهكذا تمت تصفية أكثر من ثلاثة أرباع العناصر الأولى في جهاز حزب البعث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لم تتوقف وحشية هذا النظام على العناصر التي عملت معه وحاولت كشف زيفه وتبعيته، بحيث جعل ذلك هدفاً لسياسته التعسفية، بل شملت جميع أصناف الشعب العراقي المظلوم</w:t>
      </w:r>
      <w:r>
        <w:rPr>
          <w:rFonts w:eastAsia="Amiri" w:cs="Amiri" w:ascii="Amiri" w:hAnsi="Amiri"/>
          <w:color w:val="111111"/>
          <w:sz w:val="28"/>
          <w:szCs w:val="28"/>
          <w:rtl w:val="true"/>
          <w:lang w:bidi="ar-SA"/>
        </w:rPr>
        <w:t xml:space="preserve">. </w:t>
      </w:r>
      <w:bookmarkStart w:id="273" w:name="pg15186_207543"/>
    </w:p>
    <w:p>
      <w:pPr>
        <w:pStyle w:val="BookText"/>
        <w:rPr/>
      </w:pPr>
      <w:bookmarkEnd w:id="273"/>
      <w:r>
        <w:rPr>
          <w:rFonts w:ascii="Amiri" w:hAnsi="Amiri" w:eastAsia="Amiri" w:cs="Amiri"/>
          <w:color w:val="111111"/>
          <w:sz w:val="28"/>
          <w:sz w:val="28"/>
          <w:szCs w:val="28"/>
          <w:rtl w:val="true"/>
          <w:lang w:bidi="ar-SA"/>
        </w:rPr>
        <w:t>فعلى جميع الأخوة الأحرار المؤمنين في المعمورة، وخصوصاً الأخوةالمؤمنين في العراق الوقوف بوجه هذا النظام الباغي عبر نشر الثقافة والوعي والمطالبة الدولية بحقوقهم المشروعة؛ واللّه تعالى سوف يعوضهم عن ذلك، حيث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وَهَاجَرُواْ وَجَٰهَدُواْ فِي سَبِيلِ اللَّهِ بِأَمْوَٰلِهِمْ وَأَنفُسِهِمْ أَعْظَمُ دَرَجَةً عِندَ اللَّهِ وَأُوْلَٰئِكَ هُمُ الْفَائِزُونَ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317188_2142443653"/>
      <w:bookmarkStart w:id="275" w:name="_Toc101"/>
      <w:bookmarkEnd w:id="274"/>
      <w:r>
        <w:rPr>
          <w:rtl w:val="true"/>
        </w:rPr>
        <w:t>أساليب التهجير</w:t>
      </w:r>
      <w:bookmarkEnd w:id="275"/>
    </w:p>
    <w:p>
      <w:pPr>
        <w:pStyle w:val="BookText"/>
        <w:rPr/>
      </w:pPr>
      <w:r>
        <w:rPr>
          <w:rFonts w:ascii="Amiri" w:hAnsi="Amiri" w:eastAsia="Amiri" w:cs="Amiri"/>
          <w:color w:val="111111"/>
          <w:sz w:val="28"/>
          <w:sz w:val="28"/>
          <w:szCs w:val="28"/>
          <w:rtl w:val="true"/>
          <w:lang w:bidi="ar-SA"/>
        </w:rPr>
        <w:t>استعمل نظام البعث العراقي عدة وسائل وأساليب في تهجير أبناء العراق، نذكر بعضاً منها هنا وبإيجاز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مداهمة بيوت المهجّرين في هدأة الليل، وبصورة همجية، مستعينين برجال الأمن المدججين بالسلاح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التحايل على المواطنين لاستدراجهم وتهجيرهم بحجة استجوابهم لمدة عشر دقائق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تهجير أعداد كبيرة من المواطنين وهم بملابس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محاربة المهجرين بطرق الحرب النفسية والإرهاب والتخويف وقذفهم بألفاظ قذرة نابعة من الانحطاط الخلقي لعملاء النظام العراقي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 الفتيات المسلمات من أبناء شعبنا العراقي في دائرة الأمن الإجرامية، والاعتداء عليهن بعد تهجير عوائلهن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المهجرين على مسافات بعيدة عن الحدود الإيرانية، وهم حفاة وفي أراضٍ جبلية وعرة جداً، وفي ظروف جوية رديئة، ولم يسلم من حقدهم حتى الطاعنون في السن والأطفال والمرضى</w:t>
      </w:r>
      <w:r>
        <w:rPr>
          <w:rFonts w:eastAsia="Amiri" w:cs="Amiri" w:ascii="Amiri" w:hAnsi="Amiri"/>
          <w:color w:val="111111"/>
          <w:sz w:val="28"/>
          <w:szCs w:val="28"/>
          <w:rtl w:val="true"/>
          <w:lang w:bidi="ar-SA"/>
        </w:rPr>
        <w:t xml:space="preserve">. </w:t>
      </w:r>
      <w:bookmarkStart w:id="276" w:name="pg15186_207544"/>
    </w:p>
    <w:p>
      <w:pPr>
        <w:pStyle w:val="BookText"/>
        <w:rPr/>
      </w:pPr>
      <w:bookmarkEnd w:id="276"/>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كافة الأموال المنقولة وغير المنقولة للمهجرين ووضعها تحتتصرف أزلام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الشباب الذين تتجاوز أعمارهم الثامنة عشرة عن عوائلهم المهجرة، وحجزهم في معتقلات الأمن الإرهابية، والتجنيد الإجباري لبعضهم، ومن يعارض ذلك يخضع للتعذيب الرهيب وقاموا بإعدام الكثير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الألغام في طريق المهجرين، بحيث راح ضحية ذلك العديد من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فهذه بعض التصرفات والأعمال الوحشية التي قام بها النظام ضد المهجرين من أبناء العراق المسلم، ولا يتسع المجال إلى ذكر جميع الانتهاكات الوحشية التي اتبعها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النظام مع المواطنين؛ فإنها كثيرة جداً، ولا بأس بالإشارة إلى بعضها من باب التعرف على طبيعة النظام الحاكم في العراق، وليس من باب الحصر</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2317190_2142443653"/>
      <w:bookmarkStart w:id="278" w:name="_Toc102"/>
      <w:bookmarkEnd w:id="277"/>
      <w:r>
        <w:rPr>
          <w:rtl w:val="true"/>
        </w:rPr>
        <w:t>من أساليب النظام</w:t>
      </w:r>
      <w:bookmarkEnd w:id="278"/>
    </w:p>
    <w:p>
      <w:pPr>
        <w:pStyle w:val="Heading4"/>
        <w:numPr>
          <w:ilvl w:val="3"/>
          <w:numId w:val="1"/>
        </w:numPr>
        <w:rPr/>
      </w:pPr>
      <w:bookmarkStart w:id="279" w:name="__RefHeading___Toc2317192_2142443653"/>
      <w:bookmarkStart w:id="280" w:name="_Toc103"/>
      <w:bookmarkEnd w:id="279"/>
      <w:r>
        <w:rPr>
          <w:rtl w:val="true"/>
        </w:rPr>
        <w:t>اشارة</w:t>
      </w:r>
      <w:bookmarkEnd w:id="28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تعددت أساليب النظام البعثي الحاكم في العراق، في تعذيب معارضيه حتى فاقت جميع أساليب الأنظمة العميلة الأخرى، فذلك نظام الشاه العميل</w:t>
      </w:r>
      <w:r>
        <w:rPr>
          <w:rStyle w:val="FootnoteAnchor"/>
          <w:rtl w:val="true"/>
        </w:rPr>
        <w:footnoteReference w:id="396"/>
      </w:r>
      <w:r>
        <w:rPr>
          <w:rFonts w:ascii="Amiri" w:hAnsi="Amiri" w:eastAsia="Amiri" w:cs="Amiri"/>
          <w:color w:val="111111"/>
          <w:sz w:val="28"/>
          <w:sz w:val="28"/>
          <w:szCs w:val="28"/>
          <w:rtl w:val="true"/>
          <w:lang w:bidi="ar-SA"/>
        </w:rPr>
        <w:t xml:space="preserve">للاستعمار الغربي الأمريكي، كان يعتقل ويعذب أبناء الإسلام في إيران، ويلفق لهم التهم الفارغة، مدعياً بأن هذا شيوعي وذاك متآمر وهكذا؛ وذلك ليبرر للعالم والشعب بأنه أعدم أو اعتقل هؤلاء لعمالتهم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نظام البعث العراقي تجاوز حتى هذا التعامل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تبرير عمله في قتل أبناء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يعتقل ويعذب أبناء الشعب العراقي المعارضين لحكمه وعلى الشبهة </w:t>
      </w:r>
    </w:p>
    <w:p>
      <w:pPr>
        <w:pStyle w:val="BookText"/>
        <w:rPr/>
      </w:pPr>
      <w:r>
        <w:rPr>
          <w:rFonts w:ascii="Amiri" w:hAnsi="Amiri" w:eastAsia="Amiri" w:cs="Amiri"/>
          <w:color w:val="111111"/>
          <w:sz w:val="28"/>
          <w:sz w:val="28"/>
          <w:szCs w:val="28"/>
          <w:rtl w:val="true"/>
          <w:lang w:bidi="ar-SA"/>
        </w:rPr>
        <w:t>والظنة، أو كل من يعد من المتدينين الإسلاميين بدون تهمة واضحة موجهة لهولو ظاهرياً، وإليكم هذا النموذج من أساليب التعامل مع المعتقلين، ينقله أحد الناجين من حبالهم،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إحدى الليالي المظلمة داهمت عناصر النظام عدة منازل في مدينة كربلاء المقدسة، واعتقلت بعض من فيها، واستشهد إثر المداهمة البعض الآخر، وكان ضمن المعتقلين شخص يعمل في وزارة العدل، اعتقل في منتصف الليل بملابس نومه، وبحجة استجوابه لمدة عشر دقائق ذهبوا به إلى مديرية الأمن العامة، وفي الصباح تم إعدامه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مرور أقل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ناقل القصة، الذي كان أحد المعتقلين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اعتقالنا، وذهبوا بنا إلى بغداد ووضعونا في غرفة لكي تتم محاكمتنا، وشاهدت الذين اعتقلوا معنا في السجن، ولقد عرفت الكثير منهم، ثم سألت عن السبب الذي جاء بنا إلى هنا؟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محاكمتكم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أربعاً وأربعين شخصاً، وضعونا في غرفة، وأغلقوا الباب علينا، وكان الحاكم جالساً فسأل الحاكم شخصاً يدعى حسين الدلال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لقبك؟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عملك؟</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لوزارة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فأصدر الحاكم حكم الإعدام الفوري بحقه بعد انتهائه من هذه الأسئلة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اقتيد من قبل ثلاثة من رجال الأمن وذهبوا لتنفيذ حكم الإعدام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دوري للتحقيق معي، فسألني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وما لقبك؟</w:t>
      </w:r>
    </w:p>
    <w:p>
      <w:pPr>
        <w:pStyle w:val="BookText"/>
        <w:rPr/>
      </w:pPr>
      <w:r>
        <w:rPr>
          <w:rFonts w:ascii="Amiri" w:hAnsi="Amiri" w:eastAsia="Amiri" w:cs="Amiri"/>
          <w:color w:val="111111"/>
          <w:sz w:val="28"/>
          <w:sz w:val="28"/>
          <w:szCs w:val="28"/>
          <w:rtl w:val="true"/>
          <w:lang w:bidi="ar-SA"/>
        </w:rPr>
        <w:t>وأين تسكن؟</w:t>
      </w:r>
    </w:p>
    <w:p>
      <w:pPr>
        <w:pStyle w:val="BookText"/>
        <w:rPr/>
      </w:pPr>
      <w:r>
        <w:rPr>
          <w:rFonts w:ascii="Amiri" w:hAnsi="Amiri" w:eastAsia="Amiri" w:cs="Amiri"/>
          <w:color w:val="111111"/>
          <w:sz w:val="28"/>
          <w:sz w:val="28"/>
          <w:szCs w:val="28"/>
          <w:rtl w:val="true"/>
          <w:lang w:bidi="ar-SA"/>
        </w:rPr>
        <w:t>وما هو عملك؟</w:t>
      </w:r>
    </w:p>
    <w:p>
      <w:pPr>
        <w:pStyle w:val="BookText"/>
        <w:rPr/>
      </w:pPr>
      <w:r>
        <w:rPr>
          <w:rFonts w:ascii="Amiri" w:hAnsi="Amiri" w:eastAsia="Amiri" w:cs="Amiri"/>
          <w:color w:val="111111"/>
          <w:sz w:val="28"/>
          <w:sz w:val="28"/>
          <w:szCs w:val="28"/>
          <w:rtl w:val="true"/>
          <w:lang w:bidi="ar-SA"/>
        </w:rPr>
        <w:t>وبعد استجوابي أمر بإطلاق سراحي، بعد أن أجبت عن هذه الأسئلة، وأخرجوني من باب ثانٍ للسجن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نجاته من حكم الإعدام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سماع خبر اعتقالي في منتصف الليل، من قبل والد زوجتي، الذي كان شخصاً ثرياً من سكنة كربلاء، ذهب إلى بغداد فوراً ومعه خمسون ألف دينار، وأوصل نفسه إلى أحد الجلاوزة من أعضاء ما يسمى بمجلس قيادة الثورة، بشكل من الأشكال، وأعطى المبلغ المذكور رشوة لهم، فاتصل هؤلاء بالحاكم تلفونياً، وأمروه بإطلاق سراحي فوراً، فأصدر الحاكم العفو عني وأطلق سراحي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هكذا يقتل أبناء الشعب على يد هؤلاء الجلاوزة بدون أي مبرر للقتل، سوى حقدهم عليه وعلى جميع الشعب وعلى الإنسانية ولهذا عارضهم الشعب العراقي المسلم بشكل كبير، وأعطى الشهداء في سبيل ذلك، ولم يركن أو يستكن إلى الظلم والظلمة، بل حاربهم بكل ما يستطيع، قال سبحانه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ءَامَنُواْ بِاللَّهِ وَرَسُولِهِ ثُمَّ لَمْ يَرْتَابُواْ وَجَٰهَدُواْ بِأَمْوَٰلِهِمْ وَأَنفُسِهِمْ فِي سَبِيلِ اللَّهِ أُوْلَٰئِكَ هُمُ الصَّٰدِقُونَ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281" w:name="pg15186_207547"/>
    </w:p>
    <w:p>
      <w:pPr>
        <w:pStyle w:val="Heading4"/>
        <w:numPr>
          <w:ilvl w:val="3"/>
          <w:numId w:val="1"/>
        </w:numPr>
        <w:rPr/>
      </w:pPr>
      <w:bookmarkStart w:id="282" w:name="__RefHeading___Toc2317194_2142443653"/>
      <w:bookmarkStart w:id="283" w:name="_Toc104"/>
      <w:bookmarkEnd w:id="281"/>
      <w:bookmarkEnd w:id="282"/>
      <w:r>
        <w:rPr>
          <w:rtl w:val="true"/>
        </w:rPr>
        <w:t>من مآسي المهجرين</w:t>
      </w:r>
      <w:bookmarkEnd w:id="283"/>
    </w:p>
    <w:p>
      <w:pPr>
        <w:pStyle w:val="BookText"/>
        <w:rPr/>
      </w:pPr>
      <w:r>
        <w:rPr>
          <w:rFonts w:ascii="Amiri" w:hAnsi="Amiri" w:eastAsia="Amiri" w:cs="Amiri"/>
          <w:color w:val="111111"/>
          <w:sz w:val="28"/>
          <w:sz w:val="28"/>
          <w:szCs w:val="28"/>
          <w:rtl w:val="true"/>
          <w:lang w:bidi="ar-SA"/>
        </w:rPr>
        <w:t>عند مطالعة بعض القصص والمآسي التي تحمّلها الشعب العراقي في ظل حكم هذا النظام الجائر سنعرف ولو جزئياً مقدار الظلم والانتهاكات الصارخة التي ارتكبت بحقه، ونرى لزاماً على المؤمنين نشرها في العالم أجمع وبيانها على مستوى منظمات هيئات حقوق الإنسان بالخصوص حتى تكون شاهداً وحجة مع آلاف الشواهد والحجج الأخرى على ظلم واستبداد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أبرز هذه المآسي والقصص مأساة التهجير والمهجرين التي نحن بصددها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أحد الإخوة المهجرين عن حادثة مأساوية لإحدى العوائل المهجرة، وكانت هذه العائلة تعيش في إحدى المحافظات الجنوبية في العراق، كانت عائلة متدينة وملتزمة بالتعاليم الإسلامية، شأنها شأن أغلب العوائل العراقية، وهي مكونة من زوجين طاعنين في السن، وخمسة أبناء، مصدر معيشتهم قطعة أرض يزرعونها فتدر عليهم ما يسد رمقهم ويؤمن مصاريف أبنائهم؛ حيث إن أكبرهم شاب في مرحلة الدراسة الجامعية، وأخته طالبة في المرحلة الثانوية، وأما الآخرون فهم صغار لم يبلغوا الحلم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هذا الشاب ملتزماً دينياً، وكان يحث الشباب الضالين في مجتمعهم وفي محيطهم الجامعي من الطلاب على عدم الانخداع بأفكار الحزب الحاكم المنحرفة، فيبين لهم مفاهيم الإسلام، ويحثهم على العمل بالشريعة الإسلامية، ويفضح الأعمال الإجرامية التي يقوم بها النظام ضد أبناء الشعب المسلم، مما أثار حقد جلاوزة النظام وغيظهم عليه، فعنصر كهذا يعكر عليهم صفو حياتهم المليئة بالانحراف والجريمة فهم لا يتركونه لحاله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قاموا بفصله من الجامعة، ولم يكتفوا بذلك بل اعتقلوه وأرسلوه إلى مراكز </w:t>
      </w:r>
      <w:bookmarkStart w:id="284" w:name="pg15186_207548"/>
    </w:p>
    <w:p>
      <w:pPr>
        <w:pStyle w:val="BookText"/>
        <w:rPr/>
      </w:pPr>
      <w:bookmarkEnd w:id="284"/>
      <w:r>
        <w:rPr>
          <w:rFonts w:ascii="Amiri" w:hAnsi="Amiri" w:eastAsia="Amiri" w:cs="Amiri"/>
          <w:color w:val="111111"/>
          <w:sz w:val="28"/>
          <w:sz w:val="28"/>
          <w:szCs w:val="28"/>
          <w:rtl w:val="true"/>
          <w:lang w:bidi="ar-SA"/>
        </w:rPr>
        <w:t>التعذيب ليبقى هناك تحت وطأة سياط الجلادين، أما عائلته فقد تم استدعاءهاإلى مراكز المخابرات، ومن ثم تم تهجيرها إلى إيران بحجة أنها غير عراقية، فخلفت وراءها ابنها الشاب في سجون النظام، وسكنت هذه العائلة بعد تهجيرها إحدى المناطق الحدودية في إيران، وبعد أن شن هذا النظام حربه على إيران ودخل المناطق الحدودية الإيرانية، كان من ضمن تلك المناطق الحدودية التي احتلها النظام المنطقة التي تسكنها هذه العائلة، وكعادة النظام عندما يدخل أو يسيطر على أي شيء يحاول تدميره، فدمر هذه المنطقة وقتل بعض أبنائها وأسر البعض الآخر، وكان ضمن الأسرى هذه العائلة المنكوبة، وبعد التحقيق معها في بغداد تبين لجلاوزة النظام أن هذه العائلة هي مهجرة سابقاً، وبعد حجزها عدة أشهر تم تسفيرها إلى إيران مرة ثانية، ولكن بعد أن أخذوا منها ابنتها الشابة هذه المرة، وهكذا فقدت هذه العائلة فردين من أفرادها، إضافة إلى جميع ممتلكاتها من أموال وغيرها، وتعرضها للويلات والتعذيب من قبل هذا النظام الطاغي، والكافر بكل الأعراف الإنسانية والأخلاقية، والذي لا يؤمن باللّه العظيم ولا باليوم الآخر</w:t>
      </w:r>
      <w:r>
        <w:rPr>
          <w:rFonts w:eastAsia="Amiri" w:cs="Amiri" w:ascii="Amiri" w:hAnsi="Amiri"/>
          <w:color w:val="111111"/>
          <w:sz w:val="28"/>
          <w:szCs w:val="28"/>
          <w:rtl w:val="true"/>
          <w:lang w:bidi="ar-SA"/>
        </w:rPr>
        <w:t>.</w:t>
      </w:r>
    </w:p>
    <w:p>
      <w:pPr>
        <w:pStyle w:val="Heading4"/>
        <w:numPr>
          <w:ilvl w:val="3"/>
          <w:numId w:val="1"/>
        </w:numPr>
        <w:rPr/>
      </w:pPr>
      <w:bookmarkStart w:id="285" w:name="__RefHeading___Toc2317196_2142443653"/>
      <w:bookmarkStart w:id="286" w:name="_Toc105"/>
      <w:bookmarkEnd w:id="285"/>
      <w:r>
        <w:rPr>
          <w:rtl w:val="true"/>
        </w:rPr>
        <w:t>نحن عراقيون</w:t>
      </w:r>
      <w:bookmarkEnd w:id="286"/>
    </w:p>
    <w:p>
      <w:pPr>
        <w:pStyle w:val="BookText"/>
        <w:rPr/>
      </w:pPr>
      <w:r>
        <w:rPr>
          <w:rFonts w:ascii="Amiri" w:hAnsi="Amiri" w:eastAsia="Amiri" w:cs="Amiri"/>
          <w:color w:val="111111"/>
          <w:sz w:val="28"/>
          <w:sz w:val="28"/>
          <w:szCs w:val="28"/>
          <w:rtl w:val="true"/>
          <w:lang w:bidi="ar-SA"/>
        </w:rPr>
        <w:t>وهذه قصة أخرى بل صورة عن مأساة التهجير يرويها أحد المهجرين، نذكرها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المهجَّرين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اكتب قصة تهجيرنا بأمانة وإخلاص دون ذكر اسمي ومكاني، لا خوفاً من أحد بل خوفاً على أولئك الناس الطيبين الذين رفضوا الظلم ولم تكن لديهم الشجاعة لنصرة الحق، ولأسباب أمنية معروفة للجميع في عراق الظلم والإرهاب، ويبقى أملنا بالعودة كبير، ويكبر كل ما زادت سنين الغربة كما يشتاق الزرع للنبع كل ما زاد العطش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هكذا نحن جميعاً وبلا استثناء نحن المهجَّرين أبناء دجلة والفرات، ونحنعلى أتم استعداد لأن نموت من أجل كرامة شعبنا ووطننا إذا ما أراد له الأعداء شراً، نضحي من أجله بكل الوسائل الممكنة حتى لو منعنا من دخوله عندما يكون الأمر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تبلغت بضرورة الحضور أمام ضابط الجنسية وذلك من قبل إدارة مدرستي التي أعمل فيها، وبعد مراجعتي للضابط المذكور وجه لي بعض الأسئلة ومن جملتها مَن مِن أهلك تم تهجيرهم؟</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والدي البالغ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مع جملة التجار الذين بدأت حملة التهجير الظالمة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من مستمسكات عراقية؟</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إخلاصي للوطن وحبي لأبناء بلدي ومعاداتي للاستعمار وقبور أجدادي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p>
    <w:p>
      <w:pPr>
        <w:pStyle w:val="BookText"/>
        <w:rPr/>
      </w:pPr>
      <w:r>
        <w:rPr>
          <w:rFonts w:ascii="Amiri" w:hAnsi="Amiri" w:eastAsia="Amiri" w:cs="Amiri"/>
          <w:color w:val="111111"/>
          <w:sz w:val="28"/>
          <w:sz w:val="28"/>
          <w:szCs w:val="28"/>
          <w:rtl w:val="true"/>
          <w:lang w:bidi="ar-SA"/>
        </w:rPr>
        <w:t>ففتحت حقيبتي اليدوية وأخرجت له ما عندي من المستمسكات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السفر العراقي العائد لي ولأفراد عائلتي، بطاقات الأحوال المدنية، دفتر إكمال الخدمة العسكرية، ونسخة من ورقة رسمية إقرار بالتملك العقاري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 الطابو لبيتي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الجميع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يده لأخذها ثم نظر إليّ وارتبك الرجل ولملم وبسرعة جميع المستمسكات ووضعها داخل مظروف، وكتب اسمي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الآن هي الحادية عشر ظهراً، ماذا تقول إن تأتي الساعة الثانية بعد الظهر إلى البيت؛ لأنك شملت وعائلتك بقرار التهجير لإيران؟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لا اعتقد أن الساعات الثلاث كافية لأودع بها أهلي وجيراني </w:t>
      </w:r>
    </w:p>
    <w:p>
      <w:pPr>
        <w:pStyle w:val="BookText"/>
        <w:rPr/>
      </w:pPr>
      <w:r>
        <w:rPr>
          <w:rFonts w:ascii="Amiri" w:hAnsi="Amiri" w:eastAsia="Amiri" w:cs="Amiri"/>
          <w:color w:val="111111"/>
          <w:sz w:val="28"/>
          <w:sz w:val="28"/>
          <w:szCs w:val="28"/>
          <w:rtl w:val="true"/>
          <w:lang w:bidi="ar-SA"/>
        </w:rPr>
        <w:t>وتلاميذي وزملائي وأصدقاء الطفولة، والأهم من كل ذلك إنها لا تكفي لتقبيلكل شبر داسته قدماي من أرض الوطن، ثم كيف تسمح لنفسك أن يأتوا أفرادك إلى بيتي ويأمرونا بالصعود لسيارتهم، هل تعتقد أننا غجر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صباحاً وفي تمام الساعة الثامنة سأكون وأفراد عائلتي جميعاً عندك في المكتب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كان ذلك، جلبت أفراد عائلتي وجلست وزوجتي وأختي الخريجة الجديدة، وأخي طالب المعهد وأبنائي السبعة في مكتبه، وبعد أن أتم الإجراءات التي تخص تهجيرنا طلب منا أن ننتقل إلى غرفة مجاورة لمكتبه،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الآن موقوفون بحكم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أستطيع أن أضعكم في غرفة التوقيف، فتفضلوا في هذه الغرفة حتى المساء كي يتم تهجيركم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بقينا حتى السادسة مساء عندما جاءنا وأخبرني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مسؤول الحزب يريد التحدث إليك وهو الآن يجلس عند مدير الجنسية، ذهبنا جميعاً ودخلنا حيث يجلسون وبدأ الحديث والأسئلة والاستفسارات، ومن جملتها سألني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ماذا تقول إن لقبك عربي، وإن هذا من الألقاب العربية والمصنفة ضمن سجلاتنا؟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فلماذا هجّرتم والدي ومن بعده أفراد عائلته، ألم يكن لقبهم عربياً وعراقياً؟</w:t>
      </w:r>
    </w:p>
    <w:p>
      <w:pPr>
        <w:pStyle w:val="BookText"/>
        <w:rPr/>
      </w:pPr>
      <w:r>
        <w:rPr>
          <w:rFonts w:ascii="Amiri" w:hAnsi="Amiri" w:eastAsia="Amiri" w:cs="Amiri"/>
          <w:color w:val="111111"/>
          <w:sz w:val="28"/>
          <w:sz w:val="28"/>
          <w:szCs w:val="28"/>
          <w:rtl w:val="true"/>
          <w:lang w:bidi="ar-SA"/>
        </w:rPr>
        <w:t>وإذا كنتم تعرفون ذلك فلماذا أنجزتم معاملة تهجيرنا؟</w:t>
      </w:r>
    </w:p>
    <w:p>
      <w:pPr>
        <w:pStyle w:val="BookText"/>
        <w:rPr/>
      </w:pPr>
      <w:r>
        <w:rPr>
          <w:rFonts w:ascii="Amiri" w:hAnsi="Amiri" w:eastAsia="Amiri" w:cs="Amiri"/>
          <w:color w:val="111111"/>
          <w:sz w:val="28"/>
          <w:sz w:val="28"/>
          <w:szCs w:val="28"/>
          <w:rtl w:val="true"/>
          <w:lang w:bidi="ar-SA"/>
        </w:rPr>
        <w:t>الحقيقة أنا لا أعرف بأي قانون تحكمون الناس، وما هو معيار المواطنة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الوثائق التي يحملها؟ فإن جميع مستمسكاتنا العراقية بين أيديكم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كان معيار المواطنة هو الولاء للوطن فإن ابنتي الصغيرة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تجلس هي أكثر وطنية منك أيها الرفيق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قاطعني هذا الرفيق متأثراً من كلامي،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أنها أكثر وطنية مني وهي في الصف الأول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على ثقة لو أن الأمر معكوس عليك لما تذكرت تراب الوطن كما هي تذكرته، وطلبت من ابنتي الناجحة للصف الثاني الابتدائي أن تثبت للرفيق ادعائي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فتكلمت بهدوئها وخجلها المعهودين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وباللّهجة العراقية الدارجة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 الصبح واحنا كاعدين نفطر فكرت اشلون راح انعوف بيتنا وأرضنا وبلدنا، فكمت وجبت كيس نايلون صغير وخليت بيه تراب من كاع حديقتنا حتى إذا رحت إلى إيران أضل أبوس بيه، وبعدين كلت لأبويه كام يبوس بيه ويبجي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 انتهت ابنتي من حديثها حتى أظهر جلاوزة النظام تأثرهم الواضح أو لعله وكما يقال دموع تماسيح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هذا الرفيق مسؤول الحزب إلى مكانه، وقال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أخي، هذي أوامر، وكلش زين نعرفك، عراقي ومواطن شريف لاكن منكدر إنكول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وأنت تعرف قصدي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مكانك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وألف لا، لو كل شريف يقول للخطأ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استمر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من السابعة والربع مساءً حيث رن جرس التلفون، فردّ عليه الضابط ولم نسمع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سيدي جاهزين وخمس دقائق يكونون عندكم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انتهاء المكالمة طلب منا الضابط النزول والتوجه إلى سيارة كانت معدة لنا خارج الدائرة، صعدنا وكان لفيف من الأهل والأقارب والأصدقاء ينتظروننا </w:t>
      </w:r>
    </w:p>
    <w:p>
      <w:pPr>
        <w:pStyle w:val="BookText"/>
        <w:rPr/>
      </w:pPr>
      <w:r>
        <w:rPr>
          <w:rFonts w:ascii="Amiri" w:hAnsi="Amiri" w:eastAsia="Amiri" w:cs="Amiri"/>
          <w:color w:val="111111"/>
          <w:sz w:val="28"/>
          <w:sz w:val="28"/>
          <w:szCs w:val="28"/>
          <w:rtl w:val="true"/>
          <w:lang w:bidi="ar-SA"/>
        </w:rPr>
        <w:t>للتوديع من بعيد، نقلنا إلى دائرة أخرى قريبة من مديرية الجنسية ودخلنا إلىغرفة كانت تنتظرنا فيها لجنة حزبية وضابط شرطة برتبة كبيرة، وضابطان عسكريان وامرأتان، جلست بعد أداء السلام، ومن معي بقي واقفاً لضيق المكان، وضعوا أمامي ورقة طلبوا وضع بصمة إبهامي عليها، ففعلت دون أن أقرأها، أخرج أحدهم أوراقاً نقدية من حقيبته وطلب مني استلامها،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هدية الحزب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فرفضت استلامها،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المناسبة التي يوزع الحزب فيها هداياه؟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خذها أرجوك؛ لأنك ستذهب إلى مكان غريب لا تعرف عنه شيئاً، وعندك عائلة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حقاً تؤكد بأنه بلد غريب فلماذا تقتلعوننا من بلدنا وترسلوننا إليه؟ هل قدمنا لكم طلباً بذلك؟</w:t>
      </w:r>
    </w:p>
    <w:p>
      <w:pPr>
        <w:pStyle w:val="BookText"/>
        <w:rPr/>
      </w:pPr>
      <w:r>
        <w:rPr>
          <w:rFonts w:ascii="Amiri" w:hAnsi="Amiri" w:eastAsia="Amiri" w:cs="Amiri"/>
          <w:color w:val="111111"/>
          <w:sz w:val="28"/>
          <w:sz w:val="28"/>
          <w:szCs w:val="28"/>
          <w:rtl w:val="true"/>
          <w:lang w:bidi="ar-SA"/>
        </w:rPr>
        <w:t>فأجاب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متعرف ما نكدر نخالف الأوامر فأرجوك أن تأخذ هذا المبلغ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المبلغ؟</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عائلتك كبيرة وعددهم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قررنا إعطائكم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لقد استلمت المبلغ لأنني وقعت وصل الاستلام، فأرجو استلام المبلغ مني واعتباره تبرعاً من عائلتي لمنظمة التحرير الفلسطينية، ثم استدركت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لأية جبهة أو منظمة فلسطينية ترتئونها؛ لأن علاقة العراق حينذاك لم تكن ودية مع منظمة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ثارت ثائرة الرفيق المسؤول فقال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شنو هذا الكلام؟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المهجرين وإخواننا الفلسطينيين وجهان لعملة واحدة، </w:t>
      </w:r>
    </w:p>
    <w:p>
      <w:pPr>
        <w:pStyle w:val="BookText"/>
        <w:rPr/>
      </w:pPr>
      <w:r>
        <w:rPr>
          <w:rFonts w:ascii="Amiri" w:hAnsi="Amiri" w:eastAsia="Amiri" w:cs="Amiri"/>
          <w:color w:val="111111"/>
          <w:sz w:val="28"/>
          <w:sz w:val="28"/>
          <w:szCs w:val="28"/>
          <w:rtl w:val="true"/>
          <w:lang w:bidi="ar-SA"/>
        </w:rPr>
        <w:t>الفلسطينيون هجرتهم العصابات الصهيونية ونحن هجرنا من قبلكم، ولا أقبلهذا المبلغ البسيط بدل قيمة أرض آبائي وأجدادي؛ فليس للأرض والوطن ثمن غير دم الإنسان، ولا تحلو لي جنان الدنيا كلها مثل ما يحلو لي ذلك القبر المظلم المدروس في ثنية من ثنايا أرض وطني الحبيب، عندها خيّم على الجميع السكون ثم أطرقوا برؤوسهم، أما المرأتان فكان نحيبهما مسموعاً، اقترح الرجل المسؤول أن أقبل المبلغ وأتبرع فيه إلى المنظمة في طهران، وبعد أخذ ورد قبلت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أخذونا بعد أن احتجزوا أخي عندهم وفرقوه عنا؛ لأن أخي يبلغ من العمر عشرون عاماً،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الأوامر إنه لن يهجر معكم بل يحتجز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أولادي ذلك ولشدة تعلقهم به أجهشوا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من هذه الدائرة حيث نقلونا إلى أحد مراكز الشرطة وهنا أحسست بتوتر شديد ومرارة كبيرة ملأت نفوسنا، وبعد مرور ساعات قضاها الأولاد نوماً على أرض ممر مركز الشرطة والكبار سكنت شفاههم عن الحركة، وكل منا ينظر إلى وجه الآخر ولسان حالنا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الظلم هل نحن في حلم؟ هل حقيقة أننا نفترش الأرض وعندنا الكثير من البيوت؟ فلماذا نعامل هكذا ونحن العائلة العريقة المعروفة بكل فضيلة؟ لماذا يصل الحقد بالحاكم الجائر لهذه الدرجة؟</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صارت الساعة الواحدة بعد منتصف الليل، وأخبرونا بأن السيارة جاهزة لنقلكم إلى الحدود الإيرانية، وكانت من النوع الذي يخصص لنقل المجرمين ذات الحاجز المشبك من الداخل، حيث يفصل المجرم عن طاقم الحرس المأمورين، وهنا جن جنون زوجتي والتي كانت في الأيام الأخيرة لوضع مولودها، فصرخت وبعصبية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تخجلوا من أنفسكم لتنقلونا بمثل هذه السيارة هل نحن مجرمين؟ </w:t>
      </w:r>
    </w:p>
    <w:p>
      <w:pPr>
        <w:pStyle w:val="BookText"/>
        <w:rPr/>
      </w:pPr>
      <w:r>
        <w:rPr>
          <w:rFonts w:ascii="Amiri" w:hAnsi="Amiri" w:eastAsia="Amiri" w:cs="Amiri"/>
          <w:color w:val="111111"/>
          <w:sz w:val="28"/>
          <w:sz w:val="28"/>
          <w:szCs w:val="28"/>
          <w:rtl w:val="true"/>
          <w:lang w:bidi="ar-SA"/>
        </w:rPr>
        <w:t>لم تجد إجابة لسؤالها شافية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اخترقت السيارة شوارع مدينتنا ونحن نمر من أمام بيوت أهلنا وأصدقائنا، نودعهم وهم نيام لا يعرفون بأن هناك عائلة لها جذورها في هذه الأرض قد اقتلعت، وهي محمولة في سيارة حقيرة لقذفها خارج حدود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مسيرة طويلة استغرقت أربع ساعات ونصف وصلنا المخفر الحدودي، لم يدم بقاؤنا عند المخفر أكثر من ربع ساعة حيث ودعنا آخر قطعة أرض من الوطن ونحن نحمل ذكريات اللوعة والحزن على فعل بنا هذا النظام الذي ابتلى به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المسافة بين المخفر الحدودي والخط الدولي الفاصل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جلسنا عند شاخصة إسمنتية كتب على وجه منها العراق وعلى الوجه الآخر إيران، ونحن لا نعرف هل نحن ولدنا في الهواء؟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طلعت علينا شمس تموز من خلف جبال إيران لتشهد المأساة، مأساة أم حامل في أيامها الأخيرة وأطفال أبرياء بعمر الزهور قد ضاق بهم هذا الكوكب الواسع، مرت ساعة وساعتان وثلاث حتى انتصف النهار، ولا أحد من شرطة الحدود الإيرانيين يأتي لنقلنا، واشتدت حرارة الشمس ولم يكن في المكان شجرة أو شيئاً نستظل به، جمعت الأم أولادها الصغار وكان أكبرهم يبلغ من العمر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جمعتهم تحت عبائتها وبدأت تقص لهم قصصاً قصيرة وهي يائسة خائرة القوى، عسى أن تنسيهم وتبعد عنهم الخوف من المصير المجهول الذي ينتظرهم، طلبت ابنتي الصغيرة قليلاً من الماء، فعندما أردت سكب الماء لها فوجئت بنفاده، حيث كان معنا قربة صغيرة فيها قليل من الماء نزل منها ما يكفي لتبليل الشفاه فقط، عندها رفضت الصغيرة وبإصرار على أن لا تشربه، فسألتها لماذا؟ فأجابتني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الماء فماذا يبقى لإخواني الصغار إذا عطشوا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أثر هذا الموقف بنفسي كثيراً وأحسست بأن الموت قادم لنا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عندها أخذت اثنين من بناتي الصغيرات واتجهت بهم صوب مخفرنا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المخفر الحدودي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ألوّح بقطعة قماش كنت أقي بها طفلتي من حرارة الشمس، ألوّح بها لأفراد المخفر؛ عسى أن يقدموا نحونا لإسعافنا بقليل من الماء، تابعنا نحن الثلاثة مسيرنا نحوهم ونحن منهكي القوى، وأخذ العطش والتعب والخوف من المجهول منا مأخذه، حتى شاهدنا ثلاثة عسكريين يتقدمون نحونا، فالتقينا قريباً من المخفر وكان أحدهم ضابط المخفر والاثنان في حراسته، سألني الضابط وكان الحرج واضحاً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وكيف دخلت الأراضي العراقية؟ لدينا أوامر من الرئيس صدام بأن نطلق النار عليك وعلى بناتك ونقتلكم؟ يقصد تنفيذ التأكيد الوارد في البرقية السرية لوزير الداخلية، والموجهة إلى الأجهزة الأمنية بخصوص عملية تهجير المواطنين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10/4/1988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 في ذيل هذه البرقية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نؤكد أمرنا في فتح النار على من يحاول العودة إلى الأراضي العراقية من المهجرين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صرخت الطفلتان وطوقتاني بأذرعهما مذعورتين ثم تركتني إحداهما وأمسكت بالضابط متوسلة وهي 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تقتلنا نحن عراقيون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تابع الضابط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مراقب ومسؤول لعدم تنفيذ أمر إطلاق النار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العطش سيقتل أولادي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سبعة ليمت منهم اثنان، أمس كانت عائلة مات منهم رجل مسن وطفل رضيع دفنهم أهلهم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وكأنه يتحدث عن نعاج نفقت،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تتحمل المسؤولية من أجل أبنائي؟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مكانك لضحيت بأبنائي السبعة من أجل إنقاذ طفل من أطفالك، وأتحدى كل قوانين الظلم من أجل موقف إنساني، فطلب من الطفلتين </w:t>
      </w:r>
      <w:bookmarkStart w:id="287" w:name="pg15186_207556"/>
    </w:p>
    <w:p>
      <w:pPr>
        <w:pStyle w:val="BookText"/>
        <w:rPr/>
      </w:pPr>
      <w:bookmarkEnd w:id="287"/>
      <w:r>
        <w:rPr>
          <w:rFonts w:ascii="Amiri" w:hAnsi="Amiri" w:eastAsia="Amiri" w:cs="Amiri"/>
          <w:color w:val="111111"/>
          <w:sz w:val="28"/>
          <w:sz w:val="28"/>
          <w:szCs w:val="28"/>
          <w:rtl w:val="true"/>
          <w:lang w:bidi="ar-SA"/>
        </w:rPr>
        <w:t>السير خلفهم بعد أن طالبني بالرجوع حيث تجلس عائلتي، فزودوا الطفلتانبالماء وعندما عادتا قالتا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الجنود 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بقيتم على الحدود إلى الليل تعالوا لنا خلسة كي نزودكم بالغذاء والماء، وكونوا حذرين أن لا يراكم ضابط المخفر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الطفلتان تحملان الماء، فشرب الجميع دون تبذير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انتظارنا وخيم اليأس على نفوسنا ونحن بانتظار حدوث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يأس كبير قررت أن أسير داخل الأراضي الإيرانية واستمر بالسير مهما طال الطريق؛ عسى أن اصل إلى قرية أو جماعة أو مخفر، سرت وبصعوبة بالغة، فقد أخذ الأمر مني مأخذه، وبعد أن قطعت مسافة طويلة استغرقت ساعة ونصف وإذا بأربعة شباب ينزلون وبسرعة فائقة من قمة جبل متوسط الارتفاع متجهين نحوي يحملون البنادق الرشاشة، وفهمت منهم أن اقف وأرفع يدي ففعلت، وقاموا بتفتيشي وبعد التأكد سألوني وأفهمتم بأني لا أعرف ما يقولون ولحسن الحظ كان من بينهم جندياً يعرف اللغة العربية من عبادان فترجم لهم أقوالي، بعدها اتصلوا بجهاز اللاسلكي وطلبوا على الفور سيارة تنقلنا إلى إيران</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2317198_2142443653"/>
      <w:bookmarkStart w:id="289" w:name="_Toc106"/>
      <w:bookmarkEnd w:id="288"/>
      <w:r>
        <w:rPr>
          <w:rtl w:val="true"/>
        </w:rPr>
        <w:t>لا تتكلموا، هذه أوامر صدام</w:t>
      </w:r>
      <w:r>
        <w:rPr>
          <w:rtl w:val="true"/>
        </w:rPr>
        <w:t>!</w:t>
      </w:r>
      <w:bookmarkEnd w:id="289"/>
    </w:p>
    <w:p>
      <w:pPr>
        <w:pStyle w:val="BookText"/>
        <w:rPr/>
      </w:pPr>
      <w:r>
        <w:rPr>
          <w:rFonts w:ascii="Amiri" w:hAnsi="Amiri" w:eastAsia="Amiri" w:cs="Amiri"/>
          <w:color w:val="111111"/>
          <w:sz w:val="28"/>
          <w:sz w:val="28"/>
          <w:szCs w:val="28"/>
          <w:rtl w:val="true"/>
          <w:lang w:bidi="ar-SA"/>
        </w:rPr>
        <w:t>وهذه قصة أخرى يرويها أحد المهجرين من الذين عانوا من جريمة التهجير وذاقوا ظلم ومرارة نظام العفالقة، فيقول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سابق إنذار فوجئنا بمسلحين يطرقون باب بيتنا، ووقتها كنت وأمي وإخوتي الثلاثة وأختي الصغيرة جالسين نتناول طعام الغداء، ففزعنا جميعاً من شدة الطرق على الباب، وأسرعت لفتح الباب، فاقتحم رجال مسلحون الدار دون استئذان، وهددوا الجميع بعدم القيام بأية حركة، ثم أخبرونا بضرورة الإسراع وتهيئة أنفسنا للذهاب معهم إلى مركز الشرطة، حيث سيتم تهجيرنا إلى إيران، صعقنا جميعاً لهذا الخبر، وأخبرناهم بأننا عراقيون ولدينا كافة المستمسكات العراقية، وقد </w:t>
      </w:r>
    </w:p>
    <w:p>
      <w:pPr>
        <w:pStyle w:val="BookText"/>
        <w:rPr/>
      </w:pPr>
      <w:r>
        <w:rPr>
          <w:rFonts w:ascii="Amiri" w:hAnsi="Amiri" w:eastAsia="Amiri" w:cs="Amiri"/>
          <w:color w:val="111111"/>
          <w:sz w:val="28"/>
          <w:sz w:val="28"/>
          <w:szCs w:val="28"/>
          <w:rtl w:val="true"/>
          <w:lang w:bidi="ar-SA"/>
        </w:rPr>
        <w:t>ولدنا وآباؤنا وأجدادنا في العراق، وليس لنا أي وثائق تربطنا بإيران، ولا نعرف عنهاشيئاً لا من قريب ولا من بعيد، فلماذا تفعلون بأبناء الوطن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فأجابونا بعصبية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تتكلموا؛ هذه أوامر الرئيس صدام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اقتادونا بسيارتهم دون أن يسمحوا لنا بجلب أي شيء معنا، حتى وجبة الغداء بقيت على الأرض دون أن نكملها، أخذونا إلى سجن رقم واحد السيئ الصيت، وفيه شاهدنا عشرات العوائل جلبوها لنفس الغرض، بقينا عدة ساعات حتى جاء دورنا للتحقيق ولم يستغرق التحقيق الصوري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أخذوا منا جميع المستمسكات العراقية، وبعدها نقلونا نحن الأخوة الشباب الثلاثة إلى غرفة خاصة وعزلونا عن والدتي وأختي الصغيرة، وقالوا 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تذهبين إلى إيران وابنتك فقط وأما أولادكم سيتم حجزهم؛ لأن هذه أوامر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أمي هذا الكلام صرخت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لا، وأغمي عليها، افترقنا ولم نعرف عنهم شيئاً، حيث تم اقتيادنا إلى مركز شرطة في منطقة البتاوبين في بغداد وحجزنا فيه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نقلنا إلى سجن أبو غريب الرهيب، تصوروا ثلاثة إخوة يفرقونهم عن أمهم وأختهم ويدخلونهم السجن دون أي ذنب أو 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ورأينا جميع غرف السجن الرهيب مليئة بشباب مثلنا وكان عددهم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كلهم هجرت السلطة عوائلهم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 مرّ على بقائنا في السجن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حدثت انتفاضة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قام بها الشباب العراقي المؤمن ليعلنوا غضبهم بوجه الجلاد، ولقد أضاف هذا اليوم رقماً جديداً في سجل بطولات الشعب العراقي المعروفة، تحطم كل شيء في هذا السجن وأبوابه الحديدية الداخلية القوية لم تصمد أمام عزيمتنا لأكثر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أصبح السجن كالبحر تتلاطم فيه الأمواج، وارتبك الحرس وهربوا إلى السطح وبعد مدة قليلة وإذا بالمروحيات تنزل قواتاً من </w:t>
      </w:r>
      <w:bookmarkStart w:id="290" w:name="pg15186_207558"/>
    </w:p>
    <w:p>
      <w:pPr>
        <w:pStyle w:val="BookText"/>
        <w:rPr/>
      </w:pPr>
      <w:bookmarkEnd w:id="290"/>
      <w:r>
        <w:rPr>
          <w:rFonts w:ascii="Amiri" w:hAnsi="Amiri" w:eastAsia="Amiri" w:cs="Amiri"/>
          <w:color w:val="111111"/>
          <w:sz w:val="28"/>
          <w:sz w:val="28"/>
          <w:szCs w:val="28"/>
          <w:rtl w:val="true"/>
          <w:lang w:bidi="ar-SA"/>
        </w:rPr>
        <w:t>الحرس الجمهوري وبدءوا بإطلاق الرصاص وبشكل عشوائي علينا، وأخذواينادوننا بمكبرات الصوت ويدعونا إلى الهدوء وتعهدوا لنا وباسم الطاغية صدام بأنه سيتم إخلاء سبيلنا، وفعلاً وبعد الانتفاضة بيومين تم نقلنا جميعاً وعلى شكل وجبات إلى الحدود الإيرانية، أما الذين هيئوا للانتفاضة فقد تم عزلهم ولايعرف أحد عن مصيرهم شيئاً</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317200_2142443653"/>
      <w:bookmarkStart w:id="292" w:name="_Toc107"/>
      <w:bookmarkEnd w:id="291"/>
      <w:r>
        <w:rPr>
          <w:rtl w:val="true"/>
        </w:rPr>
        <w:t>لن نرضى بغير العراق وطناً</w:t>
      </w:r>
      <w:bookmarkEnd w:id="292"/>
    </w:p>
    <w:p>
      <w:pPr>
        <w:pStyle w:val="BookText"/>
        <w:rPr/>
      </w:pPr>
      <w:r>
        <w:rPr>
          <w:rFonts w:ascii="Amiri" w:hAnsi="Amiri" w:eastAsia="Amiri" w:cs="Amiri"/>
          <w:color w:val="111111"/>
          <w:sz w:val="28"/>
          <w:sz w:val="28"/>
          <w:szCs w:val="28"/>
          <w:rtl w:val="true"/>
          <w:lang w:bidi="ar-SA"/>
        </w:rPr>
        <w:t xml:space="preserve">وهذه قصة أخرى يرويها أحد الأشخاص كان يعمل موظفاً في مديرية التأمين على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يسعفه عمله في التأمين على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يذكر طريقة تهجيره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الساعة العاشرة والنصف من صباح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كنت منهمكاً بإنجاز بعض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التأمين على الحياة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اتصلت بي والدتي تلفونياً وهي خائرة القوى، وطلبت مني الحضور وبسرعة إلى البيت؛ لان مجموعة من المسلحين دخلوا عليها وأخبروها بضرورة الذهاب معهم إلى مركز الشرطة لتهجيرها ومن معها إلى إيران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من الدائرة بعد أن طلبت إجازة 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وصلت إلى البيت وجدت أربعة أشخاص بيد كل منهم مسدساً، وكانوا في حالة تأهب وكأنهم دخلوا ليحتلوا موقعاً عسكرياً أو داراً للإذاعة، سلمت عليهم فرد علي أحدهم بعبارات نابية، وطلبوا مني الإسراع للذهاب معهم، فرجوتهم أن يعطوني فرصة كي أتصل بأختي الموظفة في وزارة 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زراعة بلد تطرد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وأختي الصغيرة في المدرسة وأخي في الصف الثاني المتوسط وولدي في الصف الأول الابتدائي؛ إذ لا يمكن أن نذهب بدونهم، وأخيراً تمكنت بعد عناء شديد من إقناعهم، ولما حضر الجميع صعدنا إلى السيارة المعدة لنا دون أن يسمحوا لنا بحمل أي شيء معنا، سوى جوازات سفرنا وهويات الأحوال المدنية ووثيقة إنهاء الخدمة العسكرية </w:t>
      </w:r>
      <w:bookmarkStart w:id="293" w:name="pg15186_207559"/>
    </w:p>
    <w:p>
      <w:pPr>
        <w:pStyle w:val="BookText"/>
        <w:rPr/>
      </w:pPr>
      <w:bookmarkEnd w:id="293"/>
      <w:r>
        <w:rPr>
          <w:rFonts w:ascii="Amiri" w:hAnsi="Amiri" w:eastAsia="Amiri" w:cs="Amiri"/>
          <w:color w:val="111111"/>
          <w:sz w:val="28"/>
          <w:sz w:val="28"/>
          <w:szCs w:val="28"/>
          <w:rtl w:val="true"/>
          <w:lang w:bidi="ar-SA"/>
        </w:rPr>
        <w:t xml:space="preserve">ومستمسكات ثبوتية أخرى من أجل سحبها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ومع كل هذه المستمسكاتوالأوراق الثبوتية يعتبروننا غير عراقيين حسب ضوابط نظام 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سحبت جميعها من قبلهم، وبعد ساعة واحدة من التحقيق السريع تم نقلنا وثلاث عوائل أخرى بواسطة إحدى السيارات إلى مخفر حدودي حيث تم تسليمنا لهم، وبعد التأكد من الأسماء الواردة في كتاب الإبعاد وضعونا على خط الحدود الفاصل بين العراق وإيران حتى جاءت سيارة تابعة إلى شرطة الحدود الإيرانية ونقلونا بها إلى مركزهم، ومن ثم وضعونا في مخيم محافظة خرم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هكذا وببساطة ودون رفة جفن واحدة هجرنا من بلدنا الذي ولدنا فيه نحن وآباءنا وأجدادنا، وفرقوا أختي عن خطيبها، وزوجتي عن أمها وأبيها، وصادروا كل ما عندنا حتى بيتنا الذي أكملنا بناءه قبل التهجير بستة اشهر والذي كلّفنا جهد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 تهجيرنا بهذه الصورة اللا إنسانية رغم كل ما نحمله من مستمسكات ثبوتية عراقية ورغم ولاداتنا المضاعفة حيث ولادة جدي في 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وولادة أبي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وولادتي وولادة أبنائي جميعاً ولا نعرف وطناً غير العراق، ولن نرضى بغير العراق وطناً لنا مهما طال الزمن ومهما طال عمر الظالم</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317202_2142443653"/>
      <w:bookmarkStart w:id="295" w:name="_Toc108"/>
      <w:bookmarkEnd w:id="294"/>
      <w:r>
        <w:rPr>
          <w:rtl w:val="true"/>
        </w:rPr>
        <w:t>تهجير التجار غيلة</w:t>
      </w:r>
      <w:bookmarkEnd w:id="295"/>
    </w:p>
    <w:p>
      <w:pPr>
        <w:pStyle w:val="BookText"/>
        <w:rPr/>
      </w:pPr>
      <w:r>
        <w:rPr>
          <w:rFonts w:ascii="Amiri" w:hAnsi="Amiri" w:eastAsia="Amiri" w:cs="Amiri"/>
          <w:color w:val="111111"/>
          <w:sz w:val="28"/>
          <w:sz w:val="28"/>
          <w:szCs w:val="28"/>
          <w:rtl w:val="true"/>
          <w:lang w:bidi="ar-SA"/>
        </w:rPr>
        <w:t>أما قضية تهجير التجار الجماعية فكما يرويها أحد التجار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غرف التجارة في بغداد وبقية المحافظات بتوجيه دعوة رسمية تم بها استدعاء كبار تجار الشيعة لاجتماع عاجل، بحجة التباحث والتداول والتشاور في بعض الأمور الاقتصادية بهدف حل أزمة المواد المعيشية التي استعصت على الدولة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ما أن وصل التجار إلى أمكنة الاجتماعات المزعومة، أصيبوا بالذهول </w:t>
      </w:r>
      <w:bookmarkStart w:id="296" w:name="pg15186_207560"/>
    </w:p>
    <w:p>
      <w:pPr>
        <w:pStyle w:val="BookText"/>
        <w:rPr/>
      </w:pPr>
      <w:bookmarkEnd w:id="296"/>
      <w:r>
        <w:rPr>
          <w:rFonts w:ascii="Amiri" w:hAnsi="Amiri" w:eastAsia="Amiri" w:cs="Amiri"/>
          <w:color w:val="111111"/>
          <w:sz w:val="28"/>
          <w:sz w:val="28"/>
          <w:szCs w:val="28"/>
          <w:rtl w:val="true"/>
          <w:lang w:bidi="ar-SA"/>
        </w:rPr>
        <w:t>لهول الصدمة؛ إذ تم اعتقالهم فوراً والاستيلاء على سياراتهم التي قدموا بها، وإذابهم بعد دقائق داخل قفص محكم الطوق من قبل أزلام الطاغية من أفراد الأمن والاستخبارات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وانهم وقعوا في مكيدة خبيثة خسيسة نصبها لهم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أن يفيقوا من صدمتهم اقتيدوا بسيارات أعدت لهم خصيصاً إلى مديريات أمن المحافظات وسط إجراءات إرهابية، حيث أفرغت جيوبهم من كل محتوياتها، كالنقود والأوراق الخاصة والأوراق الثبوتية والصكوك والمفاتيح ودفاتر الهاتف، وأجري لكل منهم تحقيقاً سريعاً حيث أخذوا منهم المعلومات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العنوان، الرصيد في البنك، الأموال المنقولة وغير المنقولة، المحلات والتجار الذين يتعاملون معهم، عدد الأبناء والاخوة وعناوينهم وعناوين الأقارب حتى الدرجة الرابعة، وبعد الانتهاء من كل هذه الإجراءات الإرهابية سيقوا جماعات جماعات، وتحت حراسة مشددة إلى الحدود، فرموا بالعراء وأمروا بالسير نحو الأراضي الإيرانية، بعدما أبلغوهم بأنهم غير مرغوب في وجودهم في البلد؛ لأنهم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 الطغاة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يعودوا إلى بلادهم، وأنذروهم بأن أي شخص يحاول العودة إلى الوطن، أو يتردد في الحركة إلى إيران فإن النار ستطلق عليه بدون 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تمت مرحلة من مراحل جريمة التهجير المقترنة بكوابيس الإرهاب والرعب للمسلمين العراقيين من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جرى بها تشريد شعب كامل وتغيير بنيته السكانية ضمن مخطط شرير تكمن في أساسه عقدة الخوف من الشعب ذاته</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317204_2142443653"/>
      <w:bookmarkStart w:id="298" w:name="_Toc109"/>
      <w:bookmarkEnd w:id="297"/>
      <w:r>
        <w:rPr>
          <w:rtl w:val="true"/>
        </w:rPr>
        <w:t>تهجير آلاف العوائل</w:t>
      </w:r>
      <w:bookmarkEnd w:id="29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مدة قصيرة جداً من ترحيل التجار، ودون سابق إنذار وطوال أيام مريرة </w:t>
      </w:r>
      <w:bookmarkStart w:id="299" w:name="pg15186_207561"/>
    </w:p>
    <w:p>
      <w:pPr>
        <w:pStyle w:val="BookText"/>
        <w:rPr/>
      </w:pPr>
      <w:bookmarkEnd w:id="299"/>
      <w:r>
        <w:rPr>
          <w:rFonts w:ascii="Amiri" w:hAnsi="Amiri" w:eastAsia="Amiri" w:cs="Amiri"/>
          <w:color w:val="111111"/>
          <w:sz w:val="28"/>
          <w:sz w:val="28"/>
          <w:szCs w:val="28"/>
          <w:rtl w:val="true"/>
          <w:lang w:bidi="ar-SA"/>
        </w:rPr>
        <w:t xml:space="preserve">واجهت آلاف الأسر العراقية البريئة محنة التهجير القسرية، جريمة جناها الطغاة ترسيخاً لسياسة الإرهاب والتمييز القومي والطائفي، حيث تمت مداهمة بيوتالآمنين من قبل قوات الأمن والشرطة ومرتزقة الجيش الشعبي والأجهزة القمعية الأخرى، روعت النساء والأطفال وأهانت الأمهات والآباء الذين انتزعوا من أسرتهم وأخرجوا من بيوتهم بالقوة والإكراه بما عليهم من ملابس، بعد أن جردوا من كل ممتلكاتهم ومقتنياتهم كالنقود والمصوغات، وتم الاستيلاء على أملاكهم من العقارات والأراضي والبساتين بحجة أنها غنائم، ومنعوا من سحب الأموال من المصارف، كما منعوا من إعطاء وكالات لبعض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ينوب عنهم في سبيل تصفية أمورهم المادية، وحرم عليهم أخذ أي زاد أو متاع أو اصطحاب أبسط حاجياتهم، وحذروا بأن كل من يخفي في ملابسه مالاً أو ذهباً سوف يقتل بتهمة سرقة أموال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تم عزل الأبناء والإخوة من الشبان الذين تتراوح أعمارهم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واحتجازهم، ثم حشرت الأسر المنكوبة من رجال ونساء وأطفال بسيارات شحن، انطلقت بهم إلى الحدود في ساعات الفجر الأولى، وتركوا في البرد والعراء تحت طائلة التهديد بإطلاق النار عليهم حتى الموت إن تلكؤا في المسير، أو حاولوا العودة إلى وطنهم، وأجبروا على السير على الأقدام باتجاه إيران، وأمروا أن يعبروا الخط الفاصل بين الدولتين، عبر مناطق جبلية وعرة غير مأهولة، في طقس قاس وسط الثلوج وفي ظروف صعبة، وهم في أشد حالات التعب والإرهاق والخوف</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2317206_2142443653"/>
      <w:bookmarkStart w:id="301" w:name="_Toc110"/>
      <w:bookmarkEnd w:id="300"/>
      <w:r>
        <w:rPr>
          <w:rtl w:val="true"/>
        </w:rPr>
        <w:t>أكراد العراق</w:t>
      </w:r>
      <w:bookmarkEnd w:id="301"/>
    </w:p>
    <w:p>
      <w:pPr>
        <w:pStyle w:val="Heading4"/>
        <w:numPr>
          <w:ilvl w:val="3"/>
          <w:numId w:val="1"/>
        </w:numPr>
        <w:rPr/>
      </w:pPr>
      <w:bookmarkStart w:id="302" w:name="__RefHeading___Toc2317208_2142443653"/>
      <w:bookmarkStart w:id="303" w:name="_Toc111"/>
      <w:bookmarkEnd w:id="302"/>
      <w:r>
        <w:rPr>
          <w:rtl w:val="true"/>
        </w:rPr>
        <w:t>اشارة</w:t>
      </w:r>
      <w:bookmarkEnd w:id="30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يتوزع الأكراد فيما بين العراق وإيران وتركيا وسوريا ومناطق أخرى من العالم، </w:t>
      </w:r>
      <w:bookmarkStart w:id="304" w:name="pg15186_207562"/>
    </w:p>
    <w:p>
      <w:pPr>
        <w:pStyle w:val="BookText"/>
        <w:rPr/>
      </w:pPr>
      <w:bookmarkEnd w:id="304"/>
      <w:r>
        <w:rPr>
          <w:rFonts w:ascii="Amiri" w:hAnsi="Amiri" w:eastAsia="Amiri" w:cs="Amiri"/>
          <w:color w:val="111111"/>
          <w:sz w:val="28"/>
          <w:sz w:val="28"/>
          <w:szCs w:val="28"/>
          <w:rtl w:val="true"/>
          <w:lang w:bidi="ar-SA"/>
        </w:rPr>
        <w:t xml:space="preserve">ويبلغ تعدادهم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الإحصاءات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نسمة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تقريباً موزعين بين هذه البلدان، وأكراد العراق وأسوة بإخوانهم من أفراد الشعب العراقي المظلوم عانوا ما عانوا من النظام الحاكم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فجرائم النظام الحاكم بحق الأخوة الأكراد العراقيين هي مما لايمكن حصره بهذه الكلمات القليلة؛ وقد شاطروا إخوانهم الشيعة بما وقع عليهم من الظلم والاضطهاد بكافة أشكاله، فقد ارتكب النظام أبشع الجرائم وأشد أنواع الاضطهاد العنصري البغيض ضدهم؛ فإضافة للسجن والتعذيب والتهجير مورس بحقهم ما يعرف بحملات التعريب، حيث قام جلاوزة السلطة الحاكمة وبأوامر من رأس النظام بتهجير الأكراد من مدنهم وقراهم إلى مدن وقرى في جنوب ووسط العراق، وإسكان العرب مكانهم بعد تقديم إغراءات كبيرة لهم، وعند إسكانهم في مناطق العرب تم وضعهم في ظروف معيشية مهينة مجبرين على امتهان أدنى الأعمال في سبيل سد رمق أطفالهم وعيالهم، كما كان يقوم أفراد الحزب الحاكم بالضغط على الأكراد في سبيل تغيير قوميتهم وإغرائهم بالانتساب إلى القومية العربية، كما قام النظام الحاكم بإصدار الأوامر لجيشه بحرق قرى كردية بأكملها وأبادتها عن بكرة أبيها، لمجرد إظهار أي نوع من أنواع المعارضة للنظام أو الاحتجاج على أساليبه، وهذا كله مخطط له ومنسق مع أسياد النظام من الاستعمار الذين أتوا به ليحكم العراق</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317210_2142443653"/>
      <w:bookmarkStart w:id="306" w:name="_Toc112"/>
      <w:bookmarkEnd w:id="305"/>
      <w:r>
        <w:rPr>
          <w:rtl w:val="true"/>
        </w:rPr>
        <w:t>جريمة حلبجة</w:t>
      </w:r>
      <w:bookmarkEnd w:id="3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من أبشع الجرائم التي ارتكبت بحق الشعب الكردي هي جريمة ضرب مدينة حلبجة الكردية بالأسلحة الكيماوية، حيث قام النظام بجريمته هذه قبل </w:t>
      </w:r>
      <w:bookmarkStart w:id="307" w:name="pg15186_207563"/>
    </w:p>
    <w:p>
      <w:pPr>
        <w:pStyle w:val="BookText"/>
        <w:rPr/>
      </w:pPr>
      <w:bookmarkEnd w:id="307"/>
      <w:r>
        <w:rPr>
          <w:rFonts w:ascii="Amiri" w:hAnsi="Amiri" w:eastAsia="Amiri" w:cs="Amiri"/>
          <w:color w:val="111111"/>
          <w:sz w:val="28"/>
          <w:sz w:val="28"/>
          <w:szCs w:val="28"/>
          <w:rtl w:val="true"/>
          <w:lang w:bidi="ar-SA"/>
        </w:rPr>
        <w:t xml:space="preserve">نهاية الحرب التي شنها نظام العفالقة على إيران، وذلك عندما أشيع للنظام بأن القوات الإيرانية ستدخل مدينة حلبجة بمعونة الأكراد عندها أصدر صدام أوامره بضرب المدينة الآمنة بالأسلحة الكيماوية والغازات السامة، فقتل ما لا يقل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مواطن كردي أعزل من السلاح، بينهم مئات الأطفال والشيوخ والنساء الذين لا ذنب لهم، وتعتبر هذه الجريمة من سلسلة الجرائم التي ارتكبت بحق أبناء هذا الشعب بعربه وأكراده وسائر قومياته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تبعتها سلسلة من الجرائم الخطيرة ضد الأكراد، تمثلت في هدم عدة قرى كردية ومسحها عن وجه الأرض بحجة أنها تقع على الحدود مع إيران، وقام نظام صدام بقتل الآلاف من الأكراد في عمليات تعرف بالأنفال سيئة الصيت، هذا فضلاً عن استمرار سياسة التطهير العرقي بحق الأكراد الساكنين في المدن الكردية، وبخاصة من مدينة كركوك عبر اتباع نهج عنصري إجرامي في سبيل تغيير قومية الأكراد</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317212_2142443653"/>
      <w:bookmarkStart w:id="309" w:name="_Toc113"/>
      <w:bookmarkEnd w:id="308"/>
      <w:r>
        <w:rPr>
          <w:rtl w:val="true"/>
        </w:rPr>
        <w:t>قصص من مأساة حلبجة</w:t>
      </w:r>
      <w:bookmarkEnd w:id="309"/>
    </w:p>
    <w:p>
      <w:pPr>
        <w:pStyle w:val="BookText"/>
        <w:rPr/>
      </w:pPr>
      <w:r>
        <w:rPr>
          <w:rFonts w:ascii="Amiri" w:hAnsi="Amiri" w:eastAsia="Amiri" w:cs="Amiri"/>
          <w:color w:val="111111"/>
          <w:sz w:val="28"/>
          <w:sz w:val="28"/>
          <w:szCs w:val="28"/>
          <w:rtl w:val="true"/>
          <w:lang w:bidi="ar-SA"/>
        </w:rPr>
        <w:t>روى أحد الناجين من هذه الجريمة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غض المجتمع الدولي الطرف عما جرى في حلبجة؛ لأن صدام كان آنذاك يحارب إيران، ولكنه اليوم وبعد ما أدى ونفذ ما طلب منه من قبل أسياده الإنكليز والأميركيين والصهاينة نراهم اليوم يستغلون معاناة الناس في هذه المدينة ويتاجرون بمآسيهم في سبيل تأليب الرأي العام ضد نظام صدام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نجوت من القصف بالغاز بأعجوبة فعندما هاجمت الطائرات العراقية المدينة وذلك 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مدينة حلبجة تزخر بالحياة والحركة، أتذكر هدير الطائرات التي ألقت قنابل الموت، والقصف الذي نفذ آنذاك أسفر عن مقتل ما لا يقل عن خمسة آلاف مدني على </w:t>
      </w:r>
      <w:bookmarkStart w:id="310" w:name="pg15186_207564"/>
    </w:p>
    <w:p>
      <w:pPr>
        <w:pStyle w:val="BookText"/>
        <w:rPr/>
      </w:pPr>
      <w:bookmarkEnd w:id="310"/>
      <w:r>
        <w:rPr>
          <w:rFonts w:ascii="Amiri" w:hAnsi="Amiri" w:eastAsia="Amiri" w:cs="Amiri"/>
          <w:color w:val="111111"/>
          <w:sz w:val="28"/>
          <w:sz w:val="28"/>
          <w:szCs w:val="28"/>
          <w:rtl w:val="true"/>
          <w:lang w:bidi="ar-SA"/>
        </w:rPr>
        <w:t>الفور، غالبيتهم من الأطفال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عدد كبير منهم في مقابر جماعية حول التلال المطلة على المدينة بالقرب من الحدود العراقية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مشاهد لن أنساها طوال العمر، فقد بدأ القصف بصوت قوي غريب لا يشبه بشيء انفجار القنابل، ثم دخل أحدهم إلى منزلنا صارخا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الغاز، الغاز، وقد صعدنا في السيارة على عجل وأغلقنا نوافذها، واعتقد أن السيارة سارت على جثث الأبرياء، وكان بعض الأشخاص يتقيئون سائلا أخضر اللون وبشرتهم تميل إلى السواد وتصبح متورمة، في حين أن آخرين أصيبوا بهستيريا وراحوا يقهقهون قبل أن يسقطون من دون روح، ثم شممت رائحة تفاح وفقدت 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استيقظت، كانت الجثث متناثرة حولي بالمئات</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وقد سببت هذه المأساة الكثير من التأثيرات الجانبية للغاز، وظهر العديد من الأمراض التي تفتك بأهالي مدينة حلبجة حتى الآن وهذه الأمراض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التشوه المنغولي، الربو، الإجهاض، ولادة الأجنة الميتة، أمراض الجلد والرئتين المزمنة، سرطان الدم، التشوهات في الحلق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2317214_2142443653"/>
      <w:bookmarkStart w:id="312" w:name="_Toc114"/>
      <w:bookmarkEnd w:id="311"/>
      <w:r>
        <w:rPr>
          <w:rtl w:val="true"/>
        </w:rPr>
        <w:t>رواية أخرى للمأساة</w:t>
      </w:r>
      <w:bookmarkEnd w:id="312"/>
    </w:p>
    <w:p>
      <w:pPr>
        <w:pStyle w:val="BookText"/>
        <w:rPr/>
      </w:pPr>
      <w:r>
        <w:rPr>
          <w:rFonts w:ascii="Amiri" w:hAnsi="Amiri" w:eastAsia="Amiri" w:cs="Amiri"/>
          <w:color w:val="111111"/>
          <w:sz w:val="28"/>
          <w:sz w:val="28"/>
          <w:szCs w:val="28"/>
          <w:rtl w:val="true"/>
          <w:lang w:bidi="ar-SA"/>
        </w:rPr>
        <w:t>وفي رواية أخرى لما جرى في حلبجة يقول الراوي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الساعات المتأخرة من صباح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ظهرت طوّافة تابعة لسلاح الجو العراقي فوق مدينة حلبجة، كانت الحرب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في سنتها الثامنة وكانت حلبجة على مقربة من خطوط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ويسكنها قرابة ثمانين ألف كردي تعوّدوا العيش على مقربة من العنف في حياتهم اليومية، وكغيرها من معظم مناطق كردستان العراق، كانت حلبجة في ثورة دائمة ضد نظام صدّام، </w:t>
      </w:r>
    </w:p>
    <w:p>
      <w:pPr>
        <w:pStyle w:val="BookText"/>
        <w:rPr/>
      </w:pPr>
      <w:r>
        <w:rPr>
          <w:rFonts w:ascii="Amiri" w:hAnsi="Amiri" w:eastAsia="Amiri" w:cs="Amiri"/>
          <w:color w:val="111111"/>
          <w:sz w:val="28"/>
          <w:sz w:val="28"/>
          <w:szCs w:val="28"/>
          <w:rtl w:val="true"/>
          <w:lang w:bidi="ar-SA"/>
        </w:rPr>
        <w:t xml:space="preserve">وكان سكانها من مؤيدي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البيشمرجا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المقاتلون الأكراد الذين كان يعني اسمهم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يواجهون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حوالي الساعة العاشرة، وربما أقرب إلى العاشرة والنصف، شوهدت طوّافة تابعة لسلاح الجو العراقي، غير أن الطوّافة لم تكن تهاجم، كان على متنها رجال يأخذون صوراً، كان مع أحدهم آلة تصوير عادية وكان آخر يحمل ما كان يبدو أنها آلة تصوير فيديو، دنوا منا كثيراً، ثم ابتعدوا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المشهد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القصف قبل الحادية عشرة بقليل، أطلق الجيش العراقي المتمركز على الطريق التي تصل ببلدة سيد صديق، القذائف المدفعية على حلبجة وبدأت القوة الجوية إلقاء ما كان يعتقد بأنه قنابل النابالم على المدينة، وعلى الأخص على المنطقة الشمالية، ركضنا إلى القبو، واختبأنا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انحسر الهجوم حوالي الثانية بعد الظهر، وصعدنا السلم بكل تأن باتجاه مطبخ البيت الذي كنا فيه لحمل الطعام إلى العائلة، وعند توقف القصف، تغيّر الصوت، لم يكن قوياً، كان أشبه بقطع معدنية تتساقط دون أن تنفجر، لم نعرف سبب هذا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جمعنا الطعام بسرعة لكن لاحظنا مجموعة من الروائح الغريبة أتت بها الريح إلى داخل المنزل، في البداية، كانت الرائحة كريهة مثل رائحة النفايات، ثم تحولت إلى رائحة طيبة، مثل التفاح المحلّى، ثم مثل البيض، ألقيت نظرة على طير حجل داخل قفص في المنزل، كان الطائر يموت وقد استلقى جانباً، نظرت خارج النافذة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كل شئ هادئاً، لكن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الخراف والماعز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تنفق، ركضت إلى القبو قلت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شيئا غير طبيعي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تملّك الذعر الأفراد الموجودين في القبو، لقد هربوا إلى الطابق السفلي للنجاة من القصف، وكان من الصعب عليهم مغادرة الملجأ، كانت خيوط من النور </w:t>
      </w:r>
    </w:p>
    <w:p>
      <w:pPr>
        <w:pStyle w:val="BookText"/>
        <w:rPr/>
      </w:pPr>
      <w:r>
        <w:rPr>
          <w:rFonts w:ascii="Amiri" w:hAnsi="Amiri" w:eastAsia="Amiri" w:cs="Amiri"/>
          <w:color w:val="111111"/>
          <w:sz w:val="28"/>
          <w:sz w:val="28"/>
          <w:szCs w:val="28"/>
          <w:rtl w:val="true"/>
          <w:lang w:bidi="ar-SA"/>
        </w:rPr>
        <w:t>تدخل إلى الطوابق السفلية من المنازل، لكن الظلام كان يعطي شعوراً غريباً بالراحة، لقد أردنا البقاء مختبئين حتى عندما بدأنا نشعر بالمرض، لقد شعرت بألم في عيني كغرز الإبر، دنت شقيقتي من وجهي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عيناك كثيرة الاحمرار، ثم بدأ الأطفال بالتقيؤ، واستمروا على التقيؤ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كانوا يشعرون بألم كبير ويبكون بشدة، كانوا يبكون طوال الوقت، وكانت أمي تبكي ثم بدأ المسنّون بالتقيؤ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ألقيت الأسلحة الكيماوية على حلبجة من قبل السلاح الجوي العراقي، الذي أدرك إن أي ملجأ تحت الأرض سوف يصبح شبيهاً بغرفة غاز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عرفنا أن في الجو مواد كيماوية، أصيبت أعيننا بالاحمرار، كما إن السوائل كانت تخرج من أعين البعض، لقد قررنا الركض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توجهت وأقاربي إلى الخارج بحذر شديد، وأتذكر أني رأيت بقرتنا مستلقية على جانبها، كانت تتنفس بسرعة كبيرة، كما لو أنها كانت تركض، كانت الأوراق تتساقط من الأشجار مع أنه كان فصل الربيع، لقد مات طير الحجل، كانت هناك سحب من الدخان تصل إلى الأرض وكان الغاز أثقل من الهواء، وكان يدخل إلى الآبار وينزل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راقبت العائلة اتجاه الريح وقررّت الركض في الاتجاه المعاكس، كانت هناك صعوبة في الركض، لم يتمكن الأطفال من الركض؛ لأنهم كانوا يعانون من شدة المرض وكانوا منهوكي القوى من التقيؤ فحملناهم على أذرعنا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المدينة، كانت العائلات الأخرى تتخذ نفس القرارات، لقد قرر بعضهم التوجه مع عائلته إلى عناب، وهو مخيم في ضواحي حلبجة يضّم الأكراد الذين هجّروا عندما دمر الجيش العراقي قراهم، وعلى الطريق إلى عناب، بدأ العديد من النساء والأطفال يقضون نحبهم؛ فقد كانت السحب الكيماوية تغطي الأرض، كانت ثقيلة وكنا نراها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يموتون من حولنا، وعندما كان طفل ما يعجز عن السير، كانت الهستيريا تتملك أهله من الخوف، </w:t>
      </w:r>
    </w:p>
    <w:p>
      <w:pPr>
        <w:pStyle w:val="BookText"/>
        <w:rPr/>
      </w:pPr>
      <w:r>
        <w:rPr>
          <w:rFonts w:ascii="Amiri" w:hAnsi="Amiri" w:eastAsia="Amiri" w:cs="Amiri"/>
          <w:color w:val="111111"/>
          <w:sz w:val="28"/>
          <w:sz w:val="28"/>
          <w:szCs w:val="28"/>
          <w:rtl w:val="true"/>
          <w:lang w:bidi="ar-SA"/>
        </w:rPr>
        <w:t>فيتركونه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 العديد من الأطفال على الأرض، إلى جانب الطريق، وهكذا الحال بالنسبة للمسنين أيضاً، كانوا يركضون ثم يتوقّفون عن التنفس ويقضون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نريد الاغتسال أولاً وإيجاد ماء للشرب، وكنا نريد غسل وجوه الأطفال الذين كانوا يتقيئون وكانوا يبكون بشدة ويطالبون بالماء، وكانت هناك بودرة بيضاء على الأرض، لم نكن نستطيع أن نقرر بالنسبة لشرب الماء أو عدمه، لكن بعض الأفراد شربوا من ماء البئر لشدة عطشهم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القصف فقد كان متواصلا بشكل متقطع بينما طائرات السلاح الجوي تحلق بشكل دائري من فوق، كانت تظهر على الناس عوارض مختلفة، لمس أحد الأشخاص البودرة، فبدأت تبرز على جلده فقاقيع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إلى المكان شاحنة يقودها أحد الجيران، لقد رمى الناس أنفسهم فيها، وشاهدنا أناساً ممددين متجمدين على الأرض، كان هناك طفل رضيع على الأرض بعيداً عن أمه، ظننت أنهما نائمان، لكن يبدو أن هذه الأخيرة رمته أرضاً ثم ماتت، وأظن أن الطفل حاول الزحف لكنه مات هو أيضاً، لقد بدا كأنهم جميعاً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كانت سحب الغاز تغطّي المدينة، كان الناس يشعرون بالمرض والضياع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الأشخاص علق في قبوه مع عائلته؛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أخاه بدأ يضحك بشكل هستيري ثم خلع ثيابه، وبعدها بقليل مات، مع حلول الليل، بدأ أطفال العائلة يصبحون أشد مرضاً لدرجة لم يعد بإمكانهم التحرك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منطقة مجاورة أخرى، كان شاب في سن العشرين، قد هالته رائحة حلوة غريبة من الكبريت، وأدرك أن عليه إجلاء عائلته؛ كان هناك حوالي مائة وستين فرداً محشورين في القبو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سقوط القنبلة، كان ذلك على مسافة </w:t>
      </w:r>
      <w:bookmarkStart w:id="313" w:name="pg15186_207568"/>
    </w:p>
    <w:p>
      <w:pPr>
        <w:pStyle w:val="BookText"/>
        <w:rPr/>
      </w:pPr>
      <w:bookmarkEnd w:id="313"/>
      <w:r>
        <w:rPr>
          <w:rFonts w:ascii="Amiri" w:hAnsi="Amiri" w:eastAsia="Amiri" w:cs="Amiri"/>
          <w:color w:val="111111"/>
          <w:sz w:val="28"/>
          <w:sz w:val="28"/>
          <w:szCs w:val="28"/>
          <w:rtl w:val="true"/>
          <w:lang w:bidi="ar-SA"/>
        </w:rPr>
        <w:t>ثلاثين متراً من المنزل أغلقت الباب المؤدي إلى القبو، سمعت أصوات صراخ وبكاء في القبو، وأصبح الناس يجدون صعوبة في التنفس، شوهد أحد الذين أصابهم الغاز وكان ثمة شئ يخرج من عينيه، كان شديد العطش ويطالب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الآخرون في الطابق السفلي من المنزل بدؤوا يشكون من الارتجاف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يوم السادس عشر من آذار يوم عقد قران أحد 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كل الاستعدادات قد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عروسه بين أول الذين قضوا في القبو، يتذكر عريسها أنها كانت تبكي بشدة، حاولت تهدئتها،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هو مجرد قصف مدفعي، لكن رائحته غير الرائحة العادية للأسلحة، كانت ذكية وتعرف ما الذي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ماتت على السلم، حاول والدها مساعدتها لكن كان قد فات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 الموت بسرعة أناساً آخرين، حاولت امرأة إنقاذ ابنتها ذات العامين بإرضاعها معتقدة أن الطفلة لن تتنفس الغاز وهي ترضع، لقد رضعت مدة طويلة، وماتت أمها وهي ترضع، لكنها ظلت 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معظم الناس الموجودين في الطابق السفلي من المنزل قد فقدوا الوعي؛ العديد منهم قد مات</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317216_2142443653"/>
      <w:bookmarkStart w:id="315" w:name="_Toc115"/>
      <w:bookmarkEnd w:id="314"/>
      <w:r>
        <w:rPr>
          <w:rtl w:val="true"/>
        </w:rPr>
        <w:t>قصة أخرى</w:t>
      </w:r>
      <w:bookmarkEnd w:id="315"/>
    </w:p>
    <w:p>
      <w:pPr>
        <w:pStyle w:val="BookText"/>
        <w:rPr/>
      </w:pPr>
      <w:r>
        <w:rPr>
          <w:rFonts w:ascii="Amiri" w:hAnsi="Amiri" w:eastAsia="Amiri" w:cs="Amiri"/>
          <w:color w:val="111111"/>
          <w:sz w:val="28"/>
          <w:sz w:val="28"/>
          <w:szCs w:val="28"/>
          <w:rtl w:val="true"/>
          <w:lang w:bidi="ar-SA"/>
        </w:rPr>
        <w:t>وهذه قصة أخرى يرويها أحد الإخوة الأكراد يبين فيها واحدة من المآسي التي جرت عليهم من نظام الطاغية فيقول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الحقيقة عندما يتم الحديث عن جرائم النظام العراقي وانتهاكات حقوق الإنسان في العراق، لا يمكن الإحاطة بهذه الجرائم بكاملها، ولكني سأتحدث بشيء من التفصيل حول إحدى الجرائم، كوني عشت حياة عشرات الآلاف أثناء الترحيل، وأثناء استخدام السلاح الكيمياوي من قبل النظام الجائر ضد المدنيين الأكراد، وهي من الجرائم البشعة التي تعرض لها شعبنا الكردي، وهي من أبشع </w:t>
      </w:r>
    </w:p>
    <w:p>
      <w:pPr>
        <w:pStyle w:val="BookText"/>
        <w:rPr/>
      </w:pPr>
      <w:r>
        <w:rPr>
          <w:rFonts w:ascii="Amiri" w:hAnsi="Amiri" w:eastAsia="Amiri" w:cs="Amiri"/>
          <w:color w:val="111111"/>
          <w:sz w:val="28"/>
          <w:sz w:val="28"/>
          <w:szCs w:val="28"/>
          <w:rtl w:val="true"/>
          <w:lang w:bidi="ar-SA"/>
        </w:rPr>
        <w:t>الصور في انتهاك حقوق الإنسان ارتكبت ضد شعب آمن لم يرتكب جرماً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فاستخدام السلاح الكيماوي له وقع نفسي كبير على الناس، ومجرد ذكر هذا السلاح أمامهم يثير فيهم الفزع والحزن العميق، فالتأثير كان كبيراً، وفعلاً 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بعد الإعلان الرسمي لنهاية الحرب بستة عشر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الأخبار عن وجود نية لهجوم كاسح، السلاح الأول فيه هو السلاح الكيماوي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الليالي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w:t>
      </w:r>
      <w:r>
        <w:rPr>
          <w:rFonts w:eastAsia="Amiri" w:cs="Amiri" w:ascii="Amiri" w:hAnsi="Amiri"/>
          <w:color w:val="111111"/>
          <w:sz w:val="28"/>
          <w:szCs w:val="28"/>
          <w:lang w:bidi="ar-SA"/>
        </w:rPr>
        <w:t>28/8/1988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قمة خوف وفزع ومأساة الجماهير، وكانت ليلة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أحرج الليالي، وكان العبور محدد بمناطق لايمكن العبور من غيرها، وهي مناطق محفوفة بالمخاطر، فالطريق الذي كان يعبرون منه لم يكن مستوياً، وقد عبر من واحدة من هذه المناطق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كردي، ولم يستطع كل المتواجدين في تلك المنطقة أن يعبروا، لأن الوقت لم يسعهم فكان عليهم أن يتراجعوا وعوائلهم المتعبة الخائرة القوى مع المرضى وحيواناتهم وكل ما يملكون، فاضطروا في اليوم التالي إلى التسليم لقوات الحكومة التي كانت تحاصرهم 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 المأساة التي حصلت في منطقة كَلي بازي، وكَلي بازي هي قرية في البرواري، للذين لم يستطيعوا العبور إلى مناطق أكثر أمناً، حيث تم حصارهم وبعدما رفضوا الاستسلام لقوات النظام تم قتلهم جميعاً، وفي قرية أخرى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بعد أن تمت محاصرتهم ولم يسلموا أنفسهم، وفي قرية زيوه، القريبة من بامرني أيضاً تمت محاصرتها والكثير من سكانها الآن في عداد المفقودين لايعرف عنهم شيء حتى بلغ عددهم المئات ولا يعرف لهم مصير، وبهذه الطريقة صفي هؤلاء الناس</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الممارسة الأخرى التي هي بشعة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 أجهزة السلطة مع ممتلكات </w:t>
      </w:r>
      <w:bookmarkStart w:id="316" w:name="pg15186_207570"/>
    </w:p>
    <w:p>
      <w:pPr>
        <w:pStyle w:val="BookText"/>
        <w:rPr/>
      </w:pPr>
      <w:bookmarkEnd w:id="316"/>
      <w:r>
        <w:rPr>
          <w:rFonts w:ascii="Amiri" w:hAnsi="Amiri" w:eastAsia="Amiri" w:cs="Amiri"/>
          <w:color w:val="111111"/>
          <w:sz w:val="28"/>
          <w:sz w:val="28"/>
          <w:szCs w:val="28"/>
          <w:rtl w:val="true"/>
          <w:lang w:bidi="ar-SA"/>
        </w:rPr>
        <w:t>الناس، فقد كانوا يحرقون كل شيء يجدونه في طريقهم، البيوت بكاملها وصولاً للإنسان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معاناة الأكراد في العراق، أما من اضطر وهرب إلى تركيا فهناك المعاناة لاتقل مرارة، فواحدة من مناطق المجمعات مجمع ماردين الذي يسمى بالمجمع الرهيب، وهو فعلاً مجمع رهيب وفي هذا المجمع يعيش مايزيد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مواطن عراقي كردي في ظروف صعبة جداً، تتضمن أشكال من المعاناة والآلام، والتهديد بالتسليم للسلطات العراقية بالقوة، والمحاولات بجرهم لقرارات العفو المزعوم من قبل النظام، هذه القرارات التي يعرفها الجميع بأنها زائفة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2317218_2142443653"/>
      <w:bookmarkStart w:id="318" w:name="_Toc116"/>
      <w:bookmarkEnd w:id="317"/>
      <w:r>
        <w:rPr>
          <w:rtl w:val="true"/>
        </w:rPr>
        <w:t>شيعة الأكراد</w:t>
      </w:r>
      <w:bookmarkEnd w:id="318"/>
    </w:p>
    <w:p>
      <w:pPr>
        <w:pStyle w:val="BookText"/>
        <w:rPr/>
      </w:pPr>
      <w:r>
        <w:rPr>
          <w:rFonts w:ascii="Amiri" w:hAnsi="Amiri" w:eastAsia="Amiri" w:cs="Amiri"/>
          <w:color w:val="111111"/>
          <w:sz w:val="28"/>
          <w:sz w:val="28"/>
          <w:szCs w:val="28"/>
          <w:rtl w:val="true"/>
          <w:lang w:bidi="ar-SA"/>
        </w:rPr>
        <w:t>وهذه صورة من المعاناة التي كانت تعانيها طائفة أخرى من طوائف الشعب العراقي، ألا وهي معاناة شيعة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الأكراد، حيث تم اعتقالهم وسجنهم وتعذيبهم وتهجيرهم وقتلهم، فصار النظام يطاردهم لأنهم شيعة ولأنهم أكراد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فطرد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كردي فيلي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إيران وحجز أموالهم المنقولة وغير المنقولة وحجز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شاب كردي فيلي كرهائن، وذلك خلال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غيرها من الإحصاءات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أحدهم هذه المعاناة ويقول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كثيرا ما يدور في خاطر المرء ويسجل ذكرياته عن الأيام الجميلة التي يقضيها ليحتفظ بها للأيام اللاحقة نموذجا، لكننا نحن الأكراد العراقيين لانملك من تلك الذكريات شيئا إلّا الحزينة منها، لا بل الكارثية بعد أن ابتلينا بشرور وأعمال الأنظمة المتخلفة التي حكمتنا وتحكمنا منذ تشكيل الدولة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وخلالال </w:t>
      </w:r>
    </w:p>
    <w:p>
      <w:pPr>
        <w:pStyle w:val="BookText"/>
        <w:rPr/>
      </w:pPr>
      <w:r>
        <w:rPr>
          <w:rFonts w:ascii="Amiri" w:hAnsi="Amiri" w:eastAsia="Amiri" w:cs="Amiri"/>
          <w:color w:val="111111"/>
          <w:sz w:val="28"/>
          <w:sz w:val="28"/>
          <w:szCs w:val="28"/>
          <w:rtl w:val="true"/>
          <w:lang w:bidi="ar-SA"/>
        </w:rPr>
        <w:t>عقود الماضية واجهت شرائح المجتمع الكردي صنوفا من الاضطهاد، ومأساة تهجير الأكراد الفيليين هي إحدى أشكال الاضطهاد والتمييز العنصري، ودليل على الترابط المصيري لمعاناة هذه الشريحة مع واقع معاناة الشعب الكردي في العراق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الرجوع إلى الماضي القريب وتذكر جريمة التهجير والحملات الظالمة التي طالت الأكراد بعد أن اصدر ما يسمى بمجلس قيادة الثورة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7/4/1980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سبب إبعاد ما يزيد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كردي فيلي من ديارهم وسلب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نكثت السلطات العراقية بوعودها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زرعت بعض الأمل في نفوس آلاف البسطاء بإصدار القرار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3/2/1980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عن مجلس قيادة الثورة على أساس أنه وبموجب القرار ستمنح شهادة الجنسية العراقية للأكراد الفيليين، لكنها وبدلاً من تنفيذ ذلك القرار شرعت باعتقالهم وتسفيرهم إلى إيران، وقامت السلطات بالاستيلاء على ما كانوا يمتلكونه من أموال وعقارات وأوراق ثبوتية تؤكد أصالة عراقيتهم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بالإشارة إلى بعض ما كانت تعانيه هذه الشريحة من المجتمع العراقي كنموذج لبعض ما جرى في تلك الليالي والأيام المشؤومة التي عاشها أبناء هذه الشريحة، وبما تحملوه من شتى أنواع الإهانات على أيدي أزلام السلطة الحاكمة في بغداد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أحد الشباب طالباً في السادس الأدبي، وقبل التسفير كان يأمل في نيل الشهادة في القانون، وكان أحد أعضاء فريق كرة القدم في منطقته، وبعد صدور قرار منح الجنسية بدأ العديد من الأكراد الفيليين بتقديم طلباتهم بحسن نية لنيل شهادة الجنسية العراقية، وكان والد هذا الشاب من ضمنهم وشعروا بسعادة غامرة لهذا </w:t>
      </w:r>
      <w:bookmarkStart w:id="319" w:name="pg15186_207572"/>
    </w:p>
    <w:p>
      <w:pPr>
        <w:pStyle w:val="BookText"/>
        <w:rPr/>
      </w:pPr>
      <w:bookmarkEnd w:id="319"/>
      <w:r>
        <w:rPr>
          <w:rFonts w:ascii="Amiri" w:hAnsi="Amiri" w:eastAsia="Amiri" w:cs="Amiri"/>
          <w:color w:val="111111"/>
          <w:sz w:val="28"/>
          <w:sz w:val="28"/>
          <w:szCs w:val="28"/>
          <w:rtl w:val="true"/>
          <w:lang w:bidi="ar-SA"/>
        </w:rPr>
        <w:t>الأمر، فقد قال 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انهينا المعاملة وطلبوا 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شخصية لكل فرد من العائلة، لكنه وبعد مرور أكثر من شهر بدا هذا الشاب حزينا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لم نقدم معاملتنا لهذه الشهادة اللعينة، ولم يكن أحد من زملائه وأعضاء الفريق يدركون مغزى حديثه، حتى جاءت الليلة الظلماء التي توقعها وسفّر هذا المسكين مع عائلته المتكونة من والده العليل ووالدته وإخوته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أنه كان أحد الأعضاء الأساسيين في الفريق الكروي للمحلة؛ لذا فانه كان يحتفظ بالكرة دائما في بيته، وبعد أيام من تسفيرهم جاءت لجنة من الحزبيين وسجلوا ما في بيتهم من أثاث ومحتويات لمصادرتها وكأنها غنيمة حرب، 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 الفريق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ضمنها، ولما تقدم أحد أعضاء الفريق بعفوية وطلب من اللجنة إعادة الكرة إلى بقية أعضاء الفريق ردّ أحدهم وبكل حقد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تلعب بكرة وصاحبها إيراني؟</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2317220_2142443653"/>
      <w:bookmarkStart w:id="321" w:name="_Toc117"/>
      <w:bookmarkEnd w:id="320"/>
      <w:r>
        <w:rPr>
          <w:rtl w:val="true"/>
        </w:rPr>
        <w:t>قصة أخرى</w:t>
      </w:r>
      <w:bookmarkEnd w:id="321"/>
    </w:p>
    <w:p>
      <w:pPr>
        <w:pStyle w:val="BookText"/>
        <w:rPr/>
      </w:pPr>
      <w:r>
        <w:rPr>
          <w:rFonts w:ascii="Amiri" w:hAnsi="Amiri" w:eastAsia="Amiri" w:cs="Amiri"/>
          <w:color w:val="111111"/>
          <w:sz w:val="28"/>
          <w:sz w:val="28"/>
          <w:szCs w:val="28"/>
          <w:rtl w:val="true"/>
          <w:lang w:bidi="ar-SA"/>
        </w:rPr>
        <w:t>كان أحد الأشخاص يعمل قصاباً وكان لديه ثلاثة أطفال، وفي إحدى الليالي قام رجال الأمن بقطع التيار الكهربائي عن الحي فأصبح الجميع في ظلام دامس فأغاروا على بيت هذا المسكين ولم يمهلوهم كثيراً، بل قاموا بتسفيره فوراً، ولما كان يعمل قصاباً فقد أبقى في بيته عددا من الخراف للذبح، وبعد أن سفروهم جاءت لجنة المصادرة إلى بيته فكانت فيه أربعة خراف من ضمن الأشياء المصادرة، فقال أحد أعضاء اللجنة بخبث ساخراً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تكون الأغنام إيرانية، فنحن لا نسفر الحيوانات بل نسفر أصحابها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بعض تصرفات الحزب الحاكم المتسلط على رقاب شعبنا في العراق بجميع شرائحه عرباً وأكراداً وأقليات أخرى، لكن غضب اللّه عزّ وجلّ </w:t>
      </w:r>
      <w:bookmarkStart w:id="322" w:name="pg15186_207573"/>
    </w:p>
    <w:p>
      <w:pPr>
        <w:pStyle w:val="BookText"/>
        <w:rPr/>
      </w:pPr>
      <w:bookmarkEnd w:id="322"/>
      <w:r>
        <w:rPr>
          <w:rFonts w:ascii="Amiri" w:hAnsi="Amiri" w:eastAsia="Amiri" w:cs="Amiri"/>
          <w:color w:val="111111"/>
          <w:sz w:val="28"/>
          <w:sz w:val="28"/>
          <w:szCs w:val="28"/>
          <w:rtl w:val="true"/>
          <w:lang w:bidi="ar-SA"/>
        </w:rPr>
        <w:t>على هؤلاء الظالمين قريب جداً إن شاء اللّه تعالى، وسوف ينالون جزاءهم العادل، بإذن اللّه وقدرته، كما وعد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غَٰفِلًا عَمَّا يَعْمَلُ الظَّٰلِمُونَ إِنَّمَا يُؤَخِّرُهُمْ لِيَوْمٖ تَشْخَصُ فِيهِ الْأَبْصَٰرُ</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2317222_2142443653"/>
      <w:bookmarkStart w:id="324" w:name="_Toc118"/>
      <w:bookmarkEnd w:id="323"/>
      <w:r>
        <w:rPr>
          <w:rtl w:val="true"/>
        </w:rPr>
        <w:t>من الأمويين إلى طغاة العراق</w:t>
      </w:r>
      <w:bookmarkEnd w:id="324"/>
    </w:p>
    <w:p>
      <w:pPr>
        <w:pStyle w:val="BookText"/>
        <w:rPr/>
      </w:pPr>
      <w:r>
        <w:rPr>
          <w:rFonts w:ascii="Amiri" w:hAnsi="Amiri" w:eastAsia="Amiri" w:cs="Amiri"/>
          <w:color w:val="111111"/>
          <w:sz w:val="28"/>
          <w:sz w:val="28"/>
          <w:szCs w:val="28"/>
          <w:rtl w:val="true"/>
          <w:lang w:bidi="ar-SA"/>
        </w:rPr>
        <w:t xml:space="preserve">إن التاريخ يعيد نفسه عادةً، فبالأمس كان هناك جانب الشر والظلم والسجون والاستبداد والسيطرة، وتقييد الأيدي، وكمّ الأفواه، المتمثل في حكم الأمويين، الذين استحوذوا على سدة الحكم في البلاد الإسلامية بالظلم والطغيان، أمثال معاوية بن أبي سفيان زعيمهم الذي مارس بحق من أبناء الإسلام ألواناً من الظلم والاضطهاد والتعذيب والقتل والتشريد، ولكن في مقابله برز رجال أحرار من رحم الأمة مجاهدين مناضلين ومضحّين بكل غالٍ ورخيص في سبيل إعلاء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ولقد تمركزت تلك الثلة الخيرة من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أوساط العراقيين في الكوفة والبصرة وبعض المناطق الإسلامية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فمارس والي معاوية على الكوفة والبصرة آنذاك،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أبيه</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ضاقت بما تأتي اليدان</w:t>
      </w:r>
    </w:p>
    <w:p>
      <w:pPr>
        <w:pStyle w:val="BookText"/>
        <w:rPr/>
      </w:pPr>
      <w:r>
        <w:rPr>
          <w:rFonts w:ascii="Amiri" w:hAnsi="Amiri" w:eastAsia="Amiri" w:cs="Amiri"/>
          <w:color w:val="111111"/>
          <w:sz w:val="28"/>
          <w:sz w:val="28"/>
          <w:szCs w:val="28"/>
          <w:rtl w:val="true"/>
          <w:lang w:bidi="ar-SA"/>
        </w:rPr>
        <w:t>أتغضب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وترضى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زان</w:t>
      </w:r>
    </w:p>
    <w:p>
      <w:pPr>
        <w:pStyle w:val="BookText"/>
        <w:rPr/>
      </w:pPr>
      <w:r>
        <w:rPr>
          <w:rFonts w:ascii="Amiri" w:hAnsi="Amiri" w:eastAsia="Amiri" w:cs="Amiri"/>
          <w:color w:val="111111"/>
          <w:sz w:val="28"/>
          <w:sz w:val="28"/>
          <w:szCs w:val="28"/>
          <w:rtl w:val="true"/>
          <w:lang w:bidi="ar-SA"/>
        </w:rPr>
        <w:t xml:space="preserve">فاشهد أن رحمك من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كرحم الفيل من ولد الأتان</w:t>
      </w:r>
    </w:p>
    <w:p>
      <w:pPr>
        <w:pStyle w:val="BookText"/>
        <w:rPr/>
      </w:pPr>
      <w:r>
        <w:rPr>
          <w:rFonts w:ascii="Amiri" w:hAnsi="Amiri" w:eastAsia="Amiri" w:cs="Amiri"/>
          <w:color w:val="111111"/>
          <w:sz w:val="28"/>
          <w:sz w:val="28"/>
          <w:szCs w:val="28"/>
          <w:rtl w:val="true"/>
          <w:lang w:bidi="ar-SA"/>
        </w:rPr>
        <w:t xml:space="preserve">وأشهد أنها حملت زياداً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وصخراً من سمية غير دان</w:t>
      </w:r>
    </w:p>
    <w:p>
      <w:pPr>
        <w:pStyle w:val="BookText"/>
        <w:rPr/>
      </w:pPr>
      <w:r>
        <w:rPr>
          <w:rFonts w:ascii="Amiri" w:hAnsi="Amiri" w:eastAsia="Amiri" w:cs="Amiri"/>
          <w:color w:val="111111"/>
          <w:sz w:val="28"/>
          <w:sz w:val="28"/>
          <w:szCs w:val="28"/>
          <w:rtl w:val="true"/>
          <w:lang w:bidi="ar-SA"/>
        </w:rPr>
        <w:t xml:space="preserve">انظر الكنى والألقاب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بحقهم</w:t>
      </w:r>
    </w:p>
    <w:p>
      <w:pPr>
        <w:pStyle w:val="BookText"/>
        <w:rPr/>
      </w:pPr>
      <w:r>
        <w:rPr>
          <w:rFonts w:ascii="Amiri" w:hAnsi="Amiri" w:eastAsia="Amiri" w:cs="Amiri"/>
          <w:color w:val="111111"/>
          <w:sz w:val="28"/>
          <w:sz w:val="28"/>
          <w:szCs w:val="28"/>
          <w:rtl w:val="true"/>
          <w:lang w:bidi="ar-SA"/>
        </w:rPr>
        <w:t>ألواناً من التعذيب والسبي والقتل، حتى كثرت العوائل التي تعرضت لظلمهم،وأصبحت تهدد مصير عرش الظالم معاوية بن أبي سفيان، فكتب زياد إلى معاوية يخبره بقرب مصيرهم الأسود، فجاءت الأوامر من البيت الأموي في الشام بتهجير عوائل الشهداء والمجاهدين من العراق إلى خراسان لكي يتخلص منهم بابتعادهم عن مصادر القرار، ولكن النتيجة جاءت عكسية، فازداد السخط على نظام بني أمية وكثر المعارضون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كانت صورة الأمس، واليوم نلاحظ نفس الظلم السابق لا يتغير منه شيء، إن لم نقل بأنه أشد وأقوى، فبالأمس كان الظلم يتمثل ببني أمية ومقره الشام، واليوم يتمثل بالنظام البعثي ومقره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اليوم نسوا أو تناسوا مصير معاوية الأسود، فبعد الحكم والسيطرة والبطش، وبعد تمتعه بالقصور الفاخرة والجواري العديدة، وما إلى ذلك من وسائل البذخ، كيف أصبح مصيره الآن؟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ذكر معاوية ذكرت جميع الرذائل والصفات السيئة، أما إذا ذكر الجانب المقابل له، أي المعارض لحكم معاوية، من شيعة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وأصحابه من أمثال حجر بن عدي، وميثم التمار، ومالك الأشتر، وسلمان الفارسي، ومحمد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وغيرهم 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معهم الصفات الحميدة التي كانوا يتمتعون بها، والذي استلهموها من سيد الوصيين وقائد الغر المحجلين،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أصبحوا مدرسة الخير والصلاح للأجيال يقتدى بها إلى يومنا هذا، فعلى طغاة العراق الاستفادة من هذا الدرس التاريخي، والاعتبار بمن كان قبلهم قبل فوات الوقت، إذا كانوا يملكون ذرة من الإنسانية، ولو أن هذا بعيد على نظام مثل نظامهم، الذي اقترف ما اقترف من الآثام والمعاصي، التي سوّدت صفحاتهم، </w:t>
      </w:r>
      <w:bookmarkStart w:id="325" w:name="pg15186_207575"/>
    </w:p>
    <w:p>
      <w:pPr>
        <w:pStyle w:val="BookText"/>
        <w:rPr/>
      </w:pPr>
      <w:bookmarkEnd w:id="325"/>
      <w:r>
        <w:rPr>
          <w:rFonts w:ascii="Amiri" w:hAnsi="Amiri" w:eastAsia="Amiri" w:cs="Amiri"/>
          <w:color w:val="111111"/>
          <w:sz w:val="28"/>
          <w:sz w:val="28"/>
          <w:szCs w:val="28"/>
          <w:rtl w:val="true"/>
          <w:lang w:bidi="ar-SA"/>
        </w:rPr>
        <w:t>ولم تُبقِ لهم عودةً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من اللازم على كافة المسلمين في العالم أن يساندوا إخوانهم في العراق قولاً وفعلاً، وعلى العراقيين المجاهدين في داخل العراق وخارجه، وخصوصاً المهجّرين منهم، أن يعملوا يداً واحدة، ويديموا روافد الجهاد حتى إسقاط هذا النظام الجائر وذلك بعد نشر الوعي والثقافة بين صفوف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2317224_2142443653"/>
      <w:bookmarkStart w:id="327" w:name="_Toc119"/>
      <w:bookmarkEnd w:id="326"/>
      <w:r>
        <w:rPr>
          <w:rtl w:val="true"/>
        </w:rPr>
        <w:t>من هدي القرآن الحكيم</w:t>
      </w:r>
      <w:bookmarkEnd w:id="327"/>
    </w:p>
    <w:p>
      <w:pPr>
        <w:pStyle w:val="Heading4"/>
        <w:numPr>
          <w:ilvl w:val="3"/>
          <w:numId w:val="1"/>
        </w:numPr>
        <w:rPr/>
      </w:pPr>
      <w:bookmarkStart w:id="328" w:name="__RefHeading___Toc2317226_2142443653"/>
      <w:bookmarkStart w:id="329" w:name="_Toc120"/>
      <w:bookmarkEnd w:id="328"/>
      <w:r>
        <w:rPr>
          <w:rtl w:val="true"/>
        </w:rPr>
        <w:t>بث روح الأخوة</w:t>
      </w:r>
      <w:bookmarkEnd w:id="329"/>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 وَكُنتُمْ عَلَىٰ شَفَا حُفْرَةٖ مِّنَ النَّارِ فَأَنقَذَكُم مِّنْهَا كَذَٰلِكَ يُبَيِّنُ اللَّهُ لَكُمْ ءَايَٰتِهِ لَعَلَّكُمْ تَهْتَدُونَ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يَسْخَرْ قَوْمٌ مِّن قَوْمٍ عَسَىٰ أَن يَكُونُواْ خَيْرًا مِّنْهُمْ وَلَا نِسَاءٌ مِّن نِّسَاءٍ عَسَىٰ أَن يَكُنَّ خَيْرًا مِّنْهُنَّ وَلَا تَلْمِزُواْ أَنفُسَكُمْ وَلَا تَنَابَزُواْ بِالْأَلْقَٰبِ بِئْسَ الِاسْمُ الْفُسُوقُ بَعْدَ الْإِيمَٰنِ وَمَن لَّمْ يَتُبْ فَأُوْلَٰئِكَ هُمُ الظَّٰلِمُونَ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330" w:name="pg15186_207576"/>
    </w:p>
    <w:p>
      <w:pPr>
        <w:pStyle w:val="BookText"/>
        <w:rPr/>
      </w:pPr>
      <w:bookmarkEnd w:id="330"/>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ثَمُودَ أَخَاهُمْ صَٰلِحًا</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مَدْيَنَ أَخَاهُمْ شُعَيْبًا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جَنَّٰتٖ وَعُيُونٍ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بِسَلَٰمٍ ءَامِنِينَ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مَا فِي صُدُورِهِم مِّنْ غِلٍّ إِخْوَٰنًا عَلَىٰ سُرُرٖ مُّتَقَٰبِلِينَ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وَمَا هُم مِّنْهَا بِمُخْرَجِينَ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عِبَادِي أَنِّي أَنَا الْغَفُورُ الرَّحِيمُ</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2317228_2142443653"/>
      <w:bookmarkStart w:id="332" w:name="_Toc121"/>
      <w:bookmarkEnd w:id="331"/>
      <w:r>
        <w:rPr>
          <w:rtl w:val="true"/>
        </w:rPr>
        <w:t>الهجرة والتهجير</w:t>
      </w:r>
      <w:bookmarkEnd w:id="33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هَاجَرُواْ فِي اللَّهِ مِن بَعْدِ مَا ظُلِمُواْ لَنُبَوِّئَنَّهُمْ فِي الدُّنْيَا حَسَنَةً وَلَأَجْرُ الْأخِرَةِ أَكْبَرُ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هَاجَرُواْ فِي سَبِيلِ اللَّهِ ثُمَّ قُتِلُواْ أَوْ مَاتُواْ لَيَرْزُقَنَّهُمُ اللَّهُ رِزْقًا حَسَنًا وَإِنَّ اللَّهَ لَهُوَ خَيْرُ الرَّٰزِقِينَ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لَيُدْخِلَنَّهُم مُّدْخَلًا يَرْضَوْنَهُ وَإِنَّ اللَّهَ لَعَلِيمٌ حَلِيمٌ</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يُهَاجِرْ فِي سَبِيلِ اللَّهِ يَجِدْ فِي الْأَرْضِ مُرَٰغَمًا كَثِيرًا وَسَعَةً 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لِلْفُقَرَاءِ الْمُهَٰجِرِينَ الَّذِينَ أُخْرِجُواْ مِن دِيَٰرِهِمْ وَأَمْوَٰلِهِمْ يَبْتَغُونَ فَضْلًا </w:t>
      </w:r>
      <w:bookmarkStart w:id="333" w:name="pg15186_207577"/>
    </w:p>
    <w:p>
      <w:pPr>
        <w:pStyle w:val="BookText"/>
        <w:rPr/>
      </w:pPr>
      <w:bookmarkEnd w:id="333"/>
      <w:r>
        <w:rPr>
          <w:rFonts w:ascii="Amiri" w:hAnsi="Amiri" w:eastAsia="Amiri" w:cs="Amiri"/>
          <w:color w:val="111111"/>
          <w:sz w:val="28"/>
          <w:sz w:val="28"/>
          <w:szCs w:val="28"/>
          <w:rtl w:val="true"/>
          <w:lang w:bidi="ar-SA"/>
        </w:rPr>
        <w:t>مِّنَ اللَّهِ وَرِضْوَٰنًا وَيَنصُرُونَ اللَّهَ وَرَسُولَهُ أُوْلَٰئِكَ هُمُ الصَّٰدِقُونَ</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4" w:name="__RefHeading___Toc2317230_2142443653"/>
      <w:bookmarkStart w:id="335" w:name="_Toc122"/>
      <w:bookmarkEnd w:id="334"/>
      <w:r>
        <w:rPr>
          <w:rtl w:val="true"/>
        </w:rPr>
        <w:t>حرمة الركون إلى الظالمين وإعانتهم</w:t>
      </w:r>
      <w:bookmarkEnd w:id="33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مِنْأَوْلِيَاءَ ثُمَّ لَا تُنصَرُونَ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تَرَىٰ إِذِ الظَّٰلِمُونَ مَوْقُوفُونَ عِندَ رَبِّهِمْ يَرْجِعُ بَعْضُهُمْ إِلَىٰ بَعْضٍ الْقَوْلَ يَقُولُ الَّذِينَ اسْتُضْعِفُواْ لِلَّذِينَ اسْتَكْبَرُواْ لَوْلَا أَنتُمْ لَكُنَّا مُؤْمِنِينَ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نُوَلِّي بَعْضَ الظَّٰلِمِينَ بَعْضَا بِمَا كَانُواْ يَكْسِبُونَ</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بِمَا أَنْعَمْتَ عَلَيَّ فَلَنْ أَكُونَ ظَهِيرًا لِّلْمُجْرِمِينَ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2317232_2142443653"/>
      <w:bookmarkStart w:id="337" w:name="_Toc123"/>
      <w:bookmarkEnd w:id="336"/>
      <w:r>
        <w:rPr>
          <w:rtl w:val="true"/>
        </w:rPr>
        <w:t>الظالم والمظلوم</w:t>
      </w:r>
      <w:bookmarkEnd w:id="337"/>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 يَقُولُ يَٰلَيْتَنِي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وَالظَّٰلِمُونَ مَا لَهُم مِّن وَلِيّٖ وَلَا نَصِيرٍ</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سُلْطَٰنًا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338" w:name="pg15186_207578"/>
    </w:p>
    <w:p>
      <w:pPr>
        <w:pStyle w:val="Heading3"/>
        <w:numPr>
          <w:ilvl w:val="2"/>
          <w:numId w:val="1"/>
        </w:numPr>
        <w:rPr/>
      </w:pPr>
      <w:bookmarkStart w:id="339" w:name="__RefHeading___Toc2317234_2142443653"/>
      <w:bookmarkStart w:id="340" w:name="_Toc124"/>
      <w:bookmarkEnd w:id="338"/>
      <w:bookmarkEnd w:id="339"/>
      <w:r>
        <w:rPr>
          <w:rtl w:val="true"/>
        </w:rPr>
        <w:t>من هدي السنّة المطهّرة</w:t>
      </w:r>
      <w:bookmarkEnd w:id="340"/>
    </w:p>
    <w:p>
      <w:pPr>
        <w:pStyle w:val="Heading4"/>
        <w:numPr>
          <w:ilvl w:val="3"/>
          <w:numId w:val="1"/>
        </w:numPr>
        <w:rPr/>
      </w:pPr>
      <w:bookmarkStart w:id="341" w:name="__RefHeading___Toc2317236_2142443653"/>
      <w:bookmarkStart w:id="342" w:name="_Toc125"/>
      <w:bookmarkEnd w:id="341"/>
      <w:r>
        <w:rPr>
          <w:rtl w:val="true"/>
        </w:rPr>
        <w:t>الهجرة والتهجير</w:t>
      </w:r>
      <w:bookmarkEnd w:id="34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الإسلام يهدم ما كان قبله وإن الهجرة تهدمما كان قبلها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تهادوا تزدادوا حباً وهاجروا تورثوا أبنائكم مجداً</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 بدينه من أرض إلى أرض وإن كان شبراً من الأرض استوجب الجنة وكان رفيق أبيه إبراهيم ونبيه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يَٰعِبَادِيَ الَّذِينَ ءَامَنُواْ إِنَّ أَرْضِي وَٰسِعَةٌ</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إذا عصي اللّه في أرض أنت فيها فاخرج منها إلى غيرها</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أعسر أحدكم فليخرج يضرب في الأرض يبتغي من فضل اللّه ولا يَغُمَّ نفسه وأهله</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سافروا تصحوا وجاهدوا تغنموا وحجوا تستغنوا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ليحب الاغتراب في طلب الرزق</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343" w:name="pg15186_207579"/>
    </w:p>
    <w:p>
      <w:pPr>
        <w:pStyle w:val="BookText"/>
        <w:rPr/>
      </w:pPr>
      <w:bookmarkEnd w:id="343"/>
      <w:r>
        <w:rPr>
          <w:rFonts w:ascii="IRNazanin" w:hAnsi="IRNazanin" w:eastAsia="IRNazanin"/>
          <w:color w:val="111111"/>
          <w:sz w:val="28"/>
          <w:sz w:val="28"/>
          <w:szCs w:val="28"/>
          <w:rtl w:val="true"/>
          <w:lang w:bidi="fa-IR"/>
        </w:rPr>
        <w:t>وسئل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الهجرة أفضل؟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هجر السوء</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أحدكم إني غريب، إنما الغريب الذي يكونفي دار الشرك</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 الكبائر الشرك وعقوق الوالدين والتعرّب بعد الهجرة</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المروءة أن يحدث الرجل بما يلقى في سفره من خير أو شر</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أنبئكم بشر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وحده، ومنع رفده، وضرب عبده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2317238_2142443653"/>
      <w:bookmarkStart w:id="345" w:name="_Toc126"/>
      <w:bookmarkEnd w:id="344"/>
      <w:r>
        <w:rPr>
          <w:rtl w:val="true"/>
        </w:rPr>
        <w:t>جزاء الظالمين</w:t>
      </w:r>
      <w:bookmarkEnd w:id="34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 أشتد غضبي على من ظلم من لا يجد ناصراً غيري</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عباد اللّه كان اللّه خصمه دون عباده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ارتكب أحداً بظلم بعث اللّه عزّ وجلّ من يظلمه بمثله أو على ولده أو على عقبه من بعده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346" w:name="pg15186_207580"/>
    </w:p>
    <w:p>
      <w:pPr>
        <w:pStyle w:val="Heading4"/>
        <w:numPr>
          <w:ilvl w:val="3"/>
          <w:numId w:val="1"/>
        </w:numPr>
        <w:rPr/>
      </w:pPr>
      <w:bookmarkStart w:id="347" w:name="__RefHeading___Toc2317240_2142443653"/>
      <w:bookmarkStart w:id="348" w:name="_Toc127"/>
      <w:bookmarkEnd w:id="346"/>
      <w:bookmarkEnd w:id="347"/>
      <w:r>
        <w:rPr>
          <w:rtl w:val="true"/>
        </w:rPr>
        <w:t>بث روح الأخوة</w:t>
      </w:r>
      <w:bookmarkEnd w:id="34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أخاك ظالماً أو مظلوماً إن يكُ ظالماً فأردده عن ظلمهوان يكُ مظلوماً فانصره</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أنتم إخوان على دين اللّه، ما فرق بينكم إلّا خبث السرائر، وسوء الضمائر فلا توازرون ولا تناصحون ولا تباذلون ولا توادّون</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عرف من أخيه وثيقة دين وسداد طريق، فلا يسمعن فيه أقاويل الرجال، أما إنه قد يرمي الرامي، وتخطيء السهام ويحيل</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لي رجل من أصحابنا كان سألني الذهاب معه في حاجة فأشار إلي، فكرهت أن أدع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وأذهب إليه، فبينا أنا أطوف إذ أشار إليّ أيضاً فرآه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إياك يريد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 الطواف؟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طواف الفريضة،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9" w:name="__RefHeading___Toc2317242_2142443653"/>
      <w:bookmarkStart w:id="350" w:name="_Toc128"/>
      <w:bookmarkEnd w:id="349"/>
      <w:r>
        <w:rPr>
          <w:rtl w:val="true"/>
        </w:rPr>
        <w:t>جزاء إعانة الظالمين</w:t>
      </w:r>
      <w:bookmarkEnd w:id="3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 أين الظلمة وأعوانهم، من لاق لهم دواةً، أو ربط كيساً، أو مدّ لهم مدّة قلمٍ، فاحشروهم معهم</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351" w:name="pg15186_207581"/>
    </w:p>
    <w:p>
      <w:pPr>
        <w:pStyle w:val="BookText"/>
        <w:rPr/>
      </w:pPr>
      <w:bookmarkEnd w:id="351"/>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فاذا ظهر إمام عدل فمن رضي بحكمه وأعانه على عدله فهو وليه، وإذا ظهر إمام جور فمن رضي بحكمه وأعانه علىجوره فهو وليه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تعينوا الظالم على ظلمه فيبطل فضلكم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على مظلوم لم يزل اللّه عليه ساخطاً حتى ينزع عن معونته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2" w:name="__RefHeading___Toc2317244_2142443653"/>
      <w:bookmarkStart w:id="353" w:name="_Toc129"/>
      <w:bookmarkEnd w:id="352"/>
      <w:r>
        <w:rPr>
          <w:rtl w:val="true"/>
        </w:rPr>
        <w:t>الظالم والمظلوم</w:t>
      </w:r>
      <w:bookmarkEnd w:id="353"/>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عذر ظالماً بظلمه سلط اللّه عليه من يظلمه، فإن دعا لم يستجب له ولم يأجره اللّه على ظلامته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زيد بن علي بن الحسين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يأخذ المظلوم من دين الظالم أكثر مما يأخذ الظالم من دنيا المظلوم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354" w:name="pg15186_207582"/>
    </w:p>
    <w:p>
      <w:pPr>
        <w:pStyle w:val="Heading2"/>
        <w:numPr>
          <w:ilvl w:val="1"/>
          <w:numId w:val="1"/>
        </w:numPr>
        <w:rPr/>
      </w:pPr>
      <w:bookmarkStart w:id="355" w:name="__RefHeading___Toc2317246_2142443653"/>
      <w:bookmarkStart w:id="356" w:name="_Toc130"/>
      <w:bookmarkEnd w:id="354"/>
      <w:bookmarkEnd w:id="355"/>
      <w:r>
        <w:rPr>
          <w:rtl w:val="true"/>
        </w:rPr>
        <w:t>احذروا اليهود</w:t>
      </w:r>
      <w:bookmarkEnd w:id="356"/>
    </w:p>
    <w:p>
      <w:pPr>
        <w:pStyle w:val="Heading3"/>
        <w:numPr>
          <w:ilvl w:val="2"/>
          <w:numId w:val="1"/>
        </w:numPr>
        <w:rPr/>
      </w:pPr>
      <w:bookmarkStart w:id="357" w:name="__RefHeading___Toc2317248_2142443653"/>
      <w:bookmarkStart w:id="358" w:name="_Toc131"/>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لو تفحصنا التاريخ الغابر والحاضر، لوجدنا أن هناك فاصلاً كبيراً بين اليهود وبين القيم الإنسانية العليا، كالسلم والوفاء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يجعلهم منبوذين عند عموم الأمم والشعوب، والقرآن الكريم يشير إلى هذه الحقيقة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عَلَيْهِمُ الذِّلَّةُ وَالْمَسْكَنَةُ</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أي أنهم ثلة من الجياع والأذلاء الفقراء</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جانب، ومن جانب آخر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والعزة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والقوة</w:t>
      </w:r>
      <w:r>
        <w:rPr>
          <w:rStyle w:val="FootnoteAnchor"/>
          <w:rtl w:val="true"/>
        </w:rPr>
        <w:footnoteReference w:id="452"/>
      </w:r>
      <w:r>
        <w:rPr>
          <w:rFonts w:ascii="Amiri" w:hAnsi="Amiri" w:eastAsia="Amiri" w:cs="Amiri"/>
          <w:color w:val="111111"/>
          <w:sz w:val="28"/>
          <w:sz w:val="28"/>
          <w:szCs w:val="28"/>
          <w:rtl w:val="true"/>
          <w:lang w:bidi="ar-SA"/>
        </w:rPr>
        <w:t>، وهو يخص بها المؤمنين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وبنظرة واحدة نجد اليوم أنه قد تغير الأمر، فصارت العزة للأعداء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رجعنا بالتاريخ خمسين عاماً الى الوراء، وفي فلسطين بالتحديد، لوجدنا أن اليهود فيها لا يتجاوزون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برجالهم ونسائهم وشيوخهم وأطفالهم، أما اليوم فإن الإحصاءات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نفوس اليهود في الأراضي الفلسطينية أربعة ملايين نسمة</w:t>
      </w:r>
      <w:r>
        <w:rPr>
          <w:rStyle w:val="FootnoteAnchor"/>
          <w:rtl w:val="true"/>
        </w:rPr>
        <w:footnoteReference w:id="453"/>
      </w:r>
      <w:r>
        <w:rPr>
          <w:rFonts w:ascii="IRNazanin" w:hAnsi="IRNazanin" w:eastAsia="IRNazanin"/>
          <w:color w:val="111111"/>
          <w:sz w:val="28"/>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في ازدياد مطرد، وقوتهم في تصاعد </w:t>
      </w:r>
      <w:bookmarkStart w:id="359" w:name="pg15186_207583"/>
    </w:p>
    <w:p>
      <w:pPr>
        <w:pStyle w:val="BookText"/>
        <w:rPr/>
      </w:pPr>
      <w:bookmarkEnd w:id="359"/>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نحن المسلمين هل نخطو نحو الأمام كما هم يخطون؟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كما أمرنا الإسلام؟</w:t>
      </w:r>
    </w:p>
    <w:p>
      <w:pPr>
        <w:pStyle w:val="BookText"/>
        <w:rPr/>
      </w:pPr>
      <w:r>
        <w:rPr>
          <w:rFonts w:ascii="Amiri" w:hAnsi="Amiri" w:eastAsia="Amiri" w:cs="Amiri"/>
          <w:color w:val="111111"/>
          <w:sz w:val="28"/>
          <w:sz w:val="28"/>
          <w:szCs w:val="28"/>
          <w:rtl w:val="true"/>
          <w:lang w:bidi="ar-SA"/>
        </w:rPr>
        <w:t>وقد ورد في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يوماه فهو مغبون، ومن كان آخر يوميه شرهما فهو ملعون، ومن لم يعرف الزيادة في نفسه كان إلى النقصان أقرب، ومن كان إلى النقصان أقرب فالموت خير له من الحياة</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حدث هذا؟</w:t>
      </w:r>
    </w:p>
    <w:p>
      <w:pPr>
        <w:pStyle w:val="BookText"/>
        <w:rPr/>
      </w:pPr>
      <w:r>
        <w:rPr>
          <w:rFonts w:ascii="Amiri" w:hAnsi="Amiri" w:eastAsia="Amiri" w:cs="Amiri"/>
          <w:color w:val="111111"/>
          <w:sz w:val="28"/>
          <w:sz w:val="28"/>
          <w:szCs w:val="28"/>
          <w:rtl w:val="true"/>
          <w:lang w:bidi="ar-SA"/>
        </w:rPr>
        <w:t>وكيف وصلنا إلى هذه المرحلة؟</w:t>
      </w:r>
    </w:p>
    <w:p>
      <w:pPr>
        <w:pStyle w:val="BookText"/>
        <w:rPr/>
      </w:pPr>
      <w:r>
        <w:rPr>
          <w:rFonts w:ascii="Amiri" w:hAnsi="Amiri" w:eastAsia="Amiri" w:cs="Amiri"/>
          <w:color w:val="111111"/>
          <w:sz w:val="28"/>
          <w:sz w:val="28"/>
          <w:szCs w:val="28"/>
          <w:rtl w:val="true"/>
          <w:lang w:bidi="ar-SA"/>
        </w:rPr>
        <w:t>الحديث طويل، وهو ذو شجون، ولسنا الآن بصدد بحثه تفصيلاً</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2317250_2142443653"/>
      <w:bookmarkStart w:id="361" w:name="_Toc132"/>
      <w:bookmarkEnd w:id="360"/>
      <w:r>
        <w:rPr>
          <w:rtl w:val="true"/>
        </w:rPr>
        <w:t>من أسباب تأخر المسلمين</w:t>
      </w:r>
      <w:bookmarkEnd w:id="361"/>
    </w:p>
    <w:p>
      <w:pPr>
        <w:pStyle w:val="BookText"/>
        <w:rPr/>
      </w:pPr>
      <w:r>
        <w:rPr>
          <w:rFonts w:ascii="Amiri" w:hAnsi="Amiri" w:eastAsia="Amiri" w:cs="Amiri"/>
          <w:color w:val="111111"/>
          <w:sz w:val="28"/>
          <w:sz w:val="28"/>
          <w:szCs w:val="28"/>
          <w:rtl w:val="true"/>
          <w:lang w:bidi="ar-SA"/>
        </w:rPr>
        <w:t xml:space="preserve">إن المسلمين في الحقيقة أخلّوا بأوامر اللّه وتركوا ما أمرهم به تبارك وتعالى، فانعكست بهم الآية، وسيطر عليهم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عَلَيْهِمُ الذِّلَّةُ وَالْمَسْكَنَةُ</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فلنتدبر كيف تكون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الحديث القدسي في باب كلام اللّه مع أنبيائه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عصاني من يعرفني سلّطت عليه من لا يعرفني</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ما تفحصنا التاريخ وغصنا في أحداثه، سنجد هذا القانون العادل أمام العين في كل معادلة حيوية؟</w:t>
      </w:r>
      <w:r>
        <w:rPr>
          <w:rFonts w:eastAsia="Amiri" w:cs="Amiri" w:ascii="Amiri" w:hAnsi="Amiri"/>
          <w:color w:val="111111"/>
          <w:sz w:val="28"/>
          <w:szCs w:val="28"/>
          <w:rtl w:val="true"/>
          <w:lang w:bidi="ar-SA"/>
        </w:rPr>
        <w:t xml:space="preserve">! </w:t>
      </w:r>
      <w:bookmarkStart w:id="362" w:name="pg15186_207584"/>
    </w:p>
    <w:p>
      <w:pPr>
        <w:pStyle w:val="BookText"/>
        <w:rPr/>
      </w:pPr>
      <w:bookmarkEnd w:id="362"/>
      <w:r>
        <w:rPr>
          <w:rFonts w:ascii="IRNazanin" w:hAnsi="IRNazanin" w:eastAsia="IRNazanin"/>
          <w:color w:val="111111"/>
          <w:sz w:val="28"/>
          <w:sz w:val="28"/>
          <w:szCs w:val="28"/>
          <w:rtl w:val="true"/>
          <w:lang w:bidi="fa-IR"/>
        </w:rPr>
        <w:t>وقد كانت الفترة الأولى من حياة المسلمين تتميز بطابع خاص، وكانوا ينظرون إلى كلام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ينظرون الى المسلّمات غير القابلة للنقاش، سواء علموا سرّه، أم لم يعلموا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قبلنا أم لم نقبل، إن المسلمين عصوا اللّه، فسلط عليهم اليهود، وليس هذا التسلط ليوم أو بعض يوم، بل هو خمسون عاماً</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317252_2142443653"/>
      <w:bookmarkStart w:id="364" w:name="_Toc133"/>
      <w:bookmarkEnd w:id="363"/>
      <w:r>
        <w:rPr>
          <w:rtl w:val="true"/>
        </w:rPr>
        <w:t>المسلمون واليهود</w:t>
      </w:r>
      <w:bookmarkEnd w:id="364"/>
    </w:p>
    <w:p>
      <w:pPr>
        <w:pStyle w:val="Heading4"/>
        <w:numPr>
          <w:ilvl w:val="3"/>
          <w:numId w:val="1"/>
        </w:numPr>
        <w:rPr/>
      </w:pPr>
      <w:bookmarkStart w:id="365" w:name="__RefHeading___Toc2317254_2142443653"/>
      <w:bookmarkStart w:id="366" w:name="_Toc134"/>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إن المسلمين اليوم ليسوا بأقليّة، فقبل عدة سنوات كانت أقل الإحصاءات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المسلمين يناهز الألف مليون مسلم، واليوم فإن عددهم قد ناهز المليار وستمائة مليون مسلم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اليهود، فإن عددهم في جميع المعمورة</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لا يناهز الأربعة عشر مليون نسمة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أربعة ملايين في اسرائيل، وخمسة ملايين في امريكا، والباقي في سائر انحاء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المثال، ولا مناقشة في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 العالم بأجمعهم أقل من نفوس مدينة طهران ذات الستة عشر مليون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حدث أن أربعة ملايين يهودي في اسرائيل يصمدون في وجوه المسلمين، بل ينفذون ما يريدون ونحن ذوي المليار والستمائة مليون؟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بغض النظر عن أن المسلمين في العالم هم الأغنى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فمصادر الطاقة تحت أيدينا، بل احتياطي العالم من الطاقة تحت أراضينا، مما يجعلنا أسياد </w:t>
      </w:r>
      <w:bookmarkStart w:id="367" w:name="pg15186_207585"/>
    </w:p>
    <w:p>
      <w:pPr>
        <w:pStyle w:val="BookText"/>
        <w:rPr/>
      </w:pPr>
      <w:bookmarkEnd w:id="367"/>
      <w:r>
        <w:rPr>
          <w:rFonts w:ascii="Amiri" w:hAnsi="Amiri" w:eastAsia="Amiri" w:cs="Amiri"/>
          <w:color w:val="111111"/>
          <w:sz w:val="28"/>
          <w:sz w:val="28"/>
          <w:szCs w:val="28"/>
          <w:rtl w:val="true"/>
          <w:lang w:bidi="ar-SA"/>
        </w:rPr>
        <w:t>العالم ويكون الغرب والشرق خاضعاً لنا ومحتاجاً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يحدث أن أربعة ملايين يهودي في إسرائيل يحكمون ويسيطرون على أراضينا، ونحن نملك العدة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تعالى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وَضُرِبَتْ عَلَيْهِمُ الذِّلَّةُ وَالْمَسْكَنَةُ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8" w:name="__RefHeading___Toc2317256_2142443653"/>
      <w:bookmarkStart w:id="369" w:name="_Toc135"/>
      <w:bookmarkEnd w:id="368"/>
      <w:r>
        <w:rPr>
          <w:rtl w:val="true"/>
        </w:rPr>
        <w:t>اتحادهم وتفرقنا</w:t>
      </w:r>
      <w:bookmarkEnd w:id="369"/>
    </w:p>
    <w:p>
      <w:pPr>
        <w:pStyle w:val="BookText"/>
        <w:rPr/>
      </w:pPr>
      <w:r>
        <w:rPr>
          <w:rFonts w:ascii="Amiri" w:hAnsi="Amiri" w:eastAsia="Amiri" w:cs="Amiri"/>
          <w:color w:val="111111"/>
          <w:sz w:val="28"/>
          <w:sz w:val="28"/>
          <w:szCs w:val="28"/>
          <w:rtl w:val="true"/>
          <w:lang w:bidi="ar-SA"/>
        </w:rPr>
        <w:t>ولأجل تقريب معنى ما نعانيه اليوم، وما وصل بنا الحال نذكر هذه القصة الطريفة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يحكى أنه كانت هناك قافلة ضخمة متجهة نحو إحدى المدن، وفي الطريق تعرض لها قطاع الطرق وسلبوا القافلة، حتى جرّدوهم من ثيابهم وتركوهم في العراء، وعند وصول القافلة إلى المدينة القريبة تعجب أهلها من هذا المنظر، وسألوا عن السبب؟</w:t>
      </w:r>
    </w:p>
    <w:p>
      <w:pPr>
        <w:pStyle w:val="BookText"/>
        <w:rPr/>
      </w:pPr>
      <w:r>
        <w:rPr>
          <w:rFonts w:ascii="Amiri" w:hAnsi="Amiri" w:eastAsia="Amiri" w:cs="Amiri"/>
          <w:color w:val="111111"/>
          <w:sz w:val="28"/>
          <w:sz w:val="28"/>
          <w:szCs w:val="28"/>
          <w:rtl w:val="true"/>
          <w:lang w:bidi="ar-SA"/>
        </w:rPr>
        <w:t>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تعرض لنا قطاع الطريق وسلبونا وتركونا كما 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عدد اللصوص؟</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فتعجب أهل القرية، وأخذوا يضحكون من هؤلاء ويقولون كيف سلبكم اثنان وأنتم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أهل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ذاك إلّا لاتحادهم على باطلهم وتفرقنا عن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قضيتنا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أربعة ملايين يهودي متحدون على باطلهم والعرب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عبرّنا كما يعبّرون حيث جعلوا الصراع عربياً اسرائيلياً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مائتان وخمسون مليون متفرقون غير متحدين، هذا إن اخرجنا المسلمين غير المتحدين ايضاً من المعادلة والّا فنحن مليار وستمائة متفرقون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الواقع نحن خالفنا أوامر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مثل هذا في القرآن الكريم في سورة البقرة، حيث يقول اللّه تعالى مخاطباً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يَٰبَنِي إِسْرَٰءِيلَ اذْكُرُواْ نِعْمَتِيَ الَّتِي أَنْعَمْتُ عَلَيْكُمْ وَأَنِّي فَضَّلْتُكُمْ عَلَى الْعَٰلَمِينَ</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أمة قد ارتقت المراتب العالية من طيبة النفس وحسن الالتزام، مما استوجب تفضيلكم على بقية الأمم والشعوب في ذلك الزمان على الذين عتوا عن أمر ربهم ولم يلتزموا بأوامر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 أخرى يقول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يَٰقَوْمِ اذْكُرُواْ نِعْمَةَ اللَّهِ عَلَيْكُمْ إِذْ جَعَلَ فِيكُمْ أَنبِيَاءَ وَجَعَلَكُم مُّلُوكًا وَءَاتَىٰكُم مَّا لَمْ يُؤْتِ أَحَدًا مِّنَ الْعَٰلَمِينَ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طاعة بني إسرائيل للّه تعالى جعلتهم ملوكاً واستطالوا على أهل زمانهم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لم يدم طويلاً، فبمجرد أن تركوا أوامر اللّه تعالى جانباً سلب عنهم تاج الملوكية والعزة، وألبسوا لباس الخزي وجرّعوا الذل وهذه الآية تشير الى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أَنتُمْ هَٰؤُلَاءِ تَقْتُلُونَ أَنفُسَكُمْ وَتُخْرِجُونَ فَرِيقًا مِّنكُم مِّن دِيَٰرِهِمْ تَظَٰهَرُونَ </w:t>
      </w:r>
      <w:bookmarkStart w:id="370" w:name="pg15186_207587"/>
    </w:p>
    <w:p>
      <w:pPr>
        <w:pStyle w:val="BookText"/>
        <w:rPr/>
      </w:pPr>
      <w:bookmarkEnd w:id="370"/>
      <w:r>
        <w:rPr>
          <w:rFonts w:ascii="Amiri" w:hAnsi="Amiri" w:eastAsia="Amiri" w:cs="Amiri"/>
          <w:color w:val="111111"/>
          <w:sz w:val="28"/>
          <w:sz w:val="28"/>
          <w:szCs w:val="28"/>
          <w:rtl w:val="true"/>
          <w:lang w:bidi="ar-SA"/>
        </w:rPr>
        <w:t xml:space="preserve">عَلَيْهِم بِالْإِثْمِ وَالْعُدْوَٰنِ وَإِن يَأْتُوكُمْ أُسَٰرَىٰ تُفَٰدُوهُمْ وَهُوَ مُحَرَّمٌ عَلَيْكُمْ إِخْرَاجُهُمْ أَفَتُؤْمِنُونَ بِبَعْضِ الْكِتَٰبِ وَتَكْفُرُونَ بِبَعْضٖ فَمَا جَزَاءُ مَن يَفْعَلُ ذَٰلِكَ مِنكُمْ إِلَّا خِزْيٌ فِي الْحَيَوٰةِ الدُّنْيَا وَيَوْمَالْقِيَٰمَةِ يُرَدُّونَ إِلَىٰ أَشَدِّ الْعَذَابِ </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لانكم خالفتم أوامر اللّه، ضربت عليكم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هذا الأمر حصل مع المسلمين حيث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بدو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انصاعوا لأوامر اللّه تعالى فكان ذلك سبب ازدهارهم وتفرقهم على جميع الأمم ففي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 تَأْمُرُونَ بِالْمَعْرُوفِ وَتَنْهَوْنَ عَنِ الْمُنكَرِ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يعلو ولا يعلى عليه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اليوم حيث ترك المسلمون أوامر اللّه سبحانه جانباً، سلب عنهم تاج العزة، وأصبحوا تحت سيطرة الأعداء</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317258_2142443653"/>
      <w:bookmarkStart w:id="372" w:name="_Toc136"/>
      <w:bookmarkEnd w:id="371"/>
      <w:r>
        <w:rPr>
          <w:rtl w:val="true"/>
        </w:rPr>
        <w:t>بين العراق واسرائيل</w:t>
      </w:r>
      <w:bookmarkEnd w:id="372"/>
    </w:p>
    <w:p>
      <w:pPr>
        <w:pStyle w:val="BookText"/>
        <w:rPr/>
      </w:pPr>
      <w:r>
        <w:rPr>
          <w:rFonts w:ascii="Amiri" w:hAnsi="Amiri" w:eastAsia="Amiri" w:cs="Amiri"/>
          <w:color w:val="111111"/>
          <w:sz w:val="28"/>
          <w:sz w:val="28"/>
          <w:szCs w:val="28"/>
          <w:rtl w:val="true"/>
          <w:lang w:bidi="ar-SA"/>
        </w:rPr>
        <w:t>لو قارنّا بين إسرائيل والعراق كمثال على ذلك فالإسرائيليون اليهود في قانونهم لا يُقتل يهودي واحد، وفي الجانب الآخر العراق كم قتل من الأبرياء المسلمين والعراقيين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فالانتهاك لحقوق المسلمين في العراق وقتلهم للأبرياء لا يدخل ضمن دائرة الحصر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فها نحن كسبنا صفاتهم وكسبوا صفاتنا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سلكوا سبل العزة وسلكنا سبل </w:t>
      </w:r>
      <w:bookmarkStart w:id="373" w:name="pg15186_207588"/>
    </w:p>
    <w:p>
      <w:pPr>
        <w:pStyle w:val="BookText"/>
        <w:rPr/>
      </w:pPr>
      <w:bookmarkEnd w:id="373"/>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مدى الخمسين عاماً لم يحصل أن إسرائيل اخرجت يهودياً واحداً منإسرائيل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العراق، فإنه اخرج أكثر من ثلاثة ملايين من العراقيين بين مهجر ومهاجر، ناهيك عن مئات الآلف من القتلى والمعوقين، هم حصاد حربين استنزافيتين وعشرات الآلاف من السجناء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مجرد مثال بسيط، وبلاد المسلمين حبلى بأشباه ونظائر ما يحصل مع شعب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تبادل القوم الصفات الحسنة بالسيئة</w:t>
      </w:r>
      <w:r>
        <w:rPr>
          <w:rStyle w:val="FootnoteAnchor"/>
          <w:rtl w:val="true"/>
        </w:rPr>
        <w:footnoteReference w:id="466"/>
      </w:r>
      <w:r>
        <w:rPr>
          <w:rFonts w:ascii="Amiri" w:hAnsi="Amiri" w:eastAsia="Amiri" w:cs="Amiri"/>
          <w:color w:val="111111"/>
          <w:sz w:val="28"/>
          <w:sz w:val="28"/>
          <w:szCs w:val="28"/>
          <w:rtl w:val="true"/>
          <w:lang w:bidi="ar-SA"/>
        </w:rPr>
        <w:t>وجّه اللّه الضربة علينا بذات الصفعة التي صفع بها اليهود آنذاك، فالدنيا دنيا الأسباب والمسببات،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وَهَٰؤُلَاءِ مِنْ عَطَاءِ رَبِّكَ</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القانون الإلهي العادل في هذا الكون</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317260_2142443653"/>
      <w:bookmarkStart w:id="375" w:name="_Toc137"/>
      <w:bookmarkEnd w:id="374"/>
      <w:r>
        <w:rPr>
          <w:rtl w:val="true"/>
        </w:rPr>
        <w:t>رسالة إلى ياسر عرفات</w:t>
      </w:r>
      <w:bookmarkEnd w:id="375"/>
    </w:p>
    <w:p>
      <w:pPr>
        <w:pStyle w:val="BookText"/>
        <w:rPr/>
      </w:pPr>
      <w:r>
        <w:rPr>
          <w:rFonts w:ascii="Amiri" w:hAnsi="Amiri" w:eastAsia="Amiri" w:cs="Amiri"/>
          <w:color w:val="111111"/>
          <w:sz w:val="28"/>
          <w:sz w:val="28"/>
          <w:szCs w:val="28"/>
          <w:rtl w:val="true"/>
          <w:lang w:bidi="ar-SA"/>
        </w:rPr>
        <w:t>قبل فترة طويلة</w:t>
      </w:r>
      <w:r>
        <w:rPr>
          <w:rStyle w:val="FootnoteAnchor"/>
          <w:rtl w:val="true"/>
        </w:rPr>
        <w:footnoteReference w:id="468"/>
      </w:r>
      <w:r>
        <w:rPr>
          <w:rFonts w:ascii="Amiri" w:hAnsi="Amiri" w:eastAsia="Amiri" w:cs="Amiri"/>
          <w:color w:val="111111"/>
          <w:sz w:val="28"/>
          <w:sz w:val="28"/>
          <w:szCs w:val="28"/>
          <w:rtl w:val="true"/>
          <w:lang w:bidi="ar-SA"/>
        </w:rPr>
        <w:t>بعثت برسالة إلى أحد القادة الفلسطينيين</w:t>
      </w:r>
      <w:r>
        <w:rPr>
          <w:rStyle w:val="FootnoteAnchor"/>
          <w:rtl w:val="true"/>
        </w:rPr>
        <w:footnoteReference w:id="469"/>
      </w:r>
      <w:r>
        <w:rPr>
          <w:rFonts w:ascii="Amiri" w:hAnsi="Amiri" w:eastAsia="Amiri" w:cs="Amiri"/>
          <w:color w:val="111111"/>
          <w:sz w:val="28"/>
          <w:sz w:val="28"/>
          <w:szCs w:val="28"/>
          <w:rtl w:val="true"/>
          <w:lang w:bidi="ar-SA"/>
        </w:rPr>
        <w:t>قلت فيها ضمن كلام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أن تحصلوا على النصر وتصلوا إلى أهدافكم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تتمسكون بأساليبكم هذه، وذلك 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العنف</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كتاب اللّه وراء أظهركم</w:t>
      </w:r>
      <w:r>
        <w:rPr>
          <w:rFonts w:eastAsia="Amiri" w:cs="Amiri" w:ascii="Amiri" w:hAnsi="Amiri"/>
          <w:color w:val="111111"/>
          <w:sz w:val="28"/>
          <w:szCs w:val="28"/>
          <w:rtl w:val="true"/>
          <w:lang w:bidi="ar-SA"/>
        </w:rPr>
        <w:t xml:space="preserve">. </w:t>
      </w:r>
      <w:bookmarkStart w:id="376" w:name="pg15186_207589"/>
    </w:p>
    <w:p>
      <w:pPr>
        <w:pStyle w:val="BookText"/>
        <w:rPr/>
      </w:pPr>
      <w:bookmarkEnd w:id="376"/>
      <w:r>
        <w:rPr>
          <w:rFonts w:ascii="Amiri" w:hAnsi="Amiri" w:eastAsia="Amiri" w:cs="Amiri"/>
          <w:color w:val="111111"/>
          <w:sz w:val="28"/>
          <w:sz w:val="28"/>
          <w:szCs w:val="28"/>
          <w:rtl w:val="true"/>
          <w:lang w:bidi="ar-SA"/>
        </w:rPr>
        <w:t xml:space="preserve">أما محاولة الوصول إلى الهدف بواسطة العنف فهي فاشلة مقدماً، وذلك لسبب بسيط وهو أنكم تحملون السيف بوجه الرشاش الذي يحمله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 لهذا العنف، غير المتوازن، إزالة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بغض النظر عن أسلوبكم في إدارة الأمور في فلسطين المستند الى الإرهاب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فإسرائيل غالبة بما تملك من تقنية عالية في السلاح وهي في ذلك تفوقكم كمية وكيفية، ففي العقد الماضي كانت إسرائيل تصنع بنفسها ستمائة نوع من السلاح من الرصاص إلى الطائرات الحربية، وفي المقابل البلاد الإسلامية جمعاء لاتصنع من سلاحها ستمائة نوع، ولا يجاري سلاحها السلاح الإسرائيلي في الكيفية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العنف ليس هو الطريق الأسلم لاسترداد الحقوق، بل مردوده سلبي دائما، والطريق الأمثل والأنجح في العمل هو السلم واللاعنف وخير مثال على ذلك هو أسلوب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 xml:space="preserve">السلمي في مواجهة المؤامرات الضخمة التي كانت تحاك من قبل المشركين والكفار في الجزيرة العربية، وكيف تمكن من دخول 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وفتحها بدون إراقة دماء أو اللجوء الى الإرهاب</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2317262_2142443653"/>
      <w:bookmarkStart w:id="378" w:name="_Toc138"/>
      <w:bookmarkEnd w:id="377"/>
      <w:r>
        <w:rPr>
          <w:rtl w:val="true"/>
        </w:rPr>
        <w:t>أما عن السبب الثاني</w:t>
      </w:r>
      <w:bookmarkEnd w:id="378"/>
    </w:p>
    <w:p>
      <w:pPr>
        <w:pStyle w:val="BookText"/>
        <w:rPr/>
      </w:pPr>
      <w:r>
        <w:rPr>
          <w:rFonts w:ascii="Amiri" w:hAnsi="Amiri" w:eastAsia="Amiri" w:cs="Amiri"/>
          <w:color w:val="111111"/>
          <w:sz w:val="28"/>
          <w:sz w:val="28"/>
          <w:szCs w:val="28"/>
          <w:rtl w:val="true"/>
          <w:lang w:bidi="ar-SA"/>
        </w:rPr>
        <w:t>ترك العمل بكتاب اللّه تعالى</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ألقينا نظرة سريعة على تاريخ فلسطين لوجدنا أن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المسلمون وليس العرب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يحافظ على وجود هذا البلد بين أيدينا، </w:t>
      </w:r>
    </w:p>
    <w:p>
      <w:pPr>
        <w:pStyle w:val="BookText"/>
        <w:rPr/>
      </w:pPr>
      <w:r>
        <w:rPr>
          <w:rFonts w:ascii="Amiri" w:hAnsi="Amiri" w:eastAsia="Amiri" w:cs="Amiri"/>
          <w:color w:val="111111"/>
          <w:sz w:val="28"/>
          <w:sz w:val="28"/>
          <w:szCs w:val="28"/>
          <w:rtl w:val="true"/>
          <w:lang w:bidi="ar-SA"/>
        </w:rPr>
        <w:t xml:space="preserve">فكلما خرجت فلسطين من أيدينا استرجعها المسلمون من الصليبيين وغيرهم،وليس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أنهم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أنتم</w:t>
      </w:r>
      <w:r>
        <w:rPr>
          <w:rStyle w:val="FootnoteAnchor"/>
          <w:rtl w:val="true"/>
        </w:rPr>
        <w:footnoteReference w:id="472"/>
      </w:r>
      <w:r>
        <w:rPr>
          <w:rFonts w:ascii="Amiri" w:hAnsi="Amiri" w:eastAsia="Amiri" w:cs="Amiri"/>
          <w:color w:val="111111"/>
          <w:sz w:val="28"/>
          <w:sz w:val="28"/>
          <w:szCs w:val="28"/>
          <w:rtl w:val="true"/>
          <w:lang w:bidi="ar-SA"/>
        </w:rPr>
        <w:t>فتجعلون النزاع بين العرب فقط وإسرائيل، لا المسلمين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اليهود فإنهم صاروا كلهم إخوانا تحت مظلة الدين اليهودي، فاليهودي الروسي يحترم اليهودي اليمني، وكذلك الحال مع اليهودي الأمريكي والمغربي والأثيوبي الأسود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فهولاء اليهود الذين هم من مختلف القوميّات يجتمعون تحت مظلة واحدة، هي الديانة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العنوان الديني هو الذي أعطاهم هذا الكيان الضخم، الأمة الواحدة اليهودية، الأُخوة اليهودية، الحرية 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المسلمون عندما تركنا عنوان الدين الإسلامي جانباً، وتركنا هذه الركائز تلقائياً، أصبحنا بعيدين عن الأمة الإسلامية الواحدة، الأُخوة الإسلامية، والحرية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القرآن الكريم يشير إلى هذه النقاط المهمة في آيات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أصبحنا أُمماً متشتتة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العراقية والإيرانية والباكستانية والسودانية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فأصبحنا خمسين أمة بل أكثر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اليهود فغدوا أمة واحدة، وصاروا إخوة، بخلاف ما عليه المسلمون الذين امتلأت حياتهم تفرقة وشتتهم الأممية والقومية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379" w:name="pg15186_207591"/>
    </w:p>
    <w:p>
      <w:pPr>
        <w:pStyle w:val="BookText"/>
        <w:rPr/>
      </w:pPr>
      <w:bookmarkEnd w:id="379"/>
      <w:r>
        <w:rPr>
          <w:rFonts w:ascii="Amiri" w:hAnsi="Amiri" w:eastAsia="Amiri" w:cs="Amiri"/>
          <w:color w:val="111111"/>
          <w:sz w:val="28"/>
          <w:sz w:val="28"/>
          <w:szCs w:val="28"/>
          <w:rtl w:val="true"/>
          <w:lang w:bidi="ar-SA"/>
        </w:rPr>
        <w:t xml:space="preserve">ونتيجة هذه التفرقة انتهى الأمر بالقيادة الفلسطينية بعد جهاد طويل مرير إلىالتنازل عن الأرض الفلسطينية التي سفك على أعتابها دماء عشرات الآلاف من المسلمين للحفاظ عليها إسلاميةً، خالصةً لليهود والاقتناع بحكم شظايا صغيرة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غزة وأريحا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مظلة الحكم الإسرائيلي الذي ما انفك يشبعهم الإهانة تلو الإهانة، تحت مرأى ومسمع الفلسطينيين الذين يتجاوز عددهم الخمسة ملايين، والعرب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والمسلمين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وستمائة مليون</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النتيجة الحتمية، وإننا لن ولن ننجح ما دمنا ننتهج هذا الأسلوب الخاطئ، وما دمنا نبتعد عن النهج الذي رسمه القرآن الكريم لنا</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317264_2142443653"/>
      <w:bookmarkStart w:id="381" w:name="_Toc139"/>
      <w:bookmarkEnd w:id="380"/>
      <w:r>
        <w:rPr>
          <w:rtl w:val="true"/>
        </w:rPr>
        <w:t>حتمية السقوط</w:t>
      </w:r>
      <w:bookmarkEnd w:id="381"/>
    </w:p>
    <w:p>
      <w:pPr>
        <w:pStyle w:val="BookText"/>
        <w:rPr/>
      </w:pPr>
      <w:r>
        <w:rPr>
          <w:rFonts w:ascii="Amiri" w:hAnsi="Amiri" w:eastAsia="Amiri" w:cs="Amiri"/>
          <w:color w:val="111111"/>
          <w:sz w:val="28"/>
          <w:sz w:val="28"/>
          <w:szCs w:val="28"/>
          <w:rtl w:val="true"/>
          <w:lang w:bidi="ar-SA"/>
        </w:rPr>
        <w:t>وذكرت في محاضرة لي</w:t>
      </w:r>
      <w:r>
        <w:rPr>
          <w:rStyle w:val="FootnoteAnchor"/>
          <w:rtl w:val="true"/>
        </w:rPr>
        <w:footnoteReference w:id="476"/>
      </w:r>
      <w:r>
        <w:rPr>
          <w:rFonts w:ascii="Amiri" w:hAnsi="Amiri" w:eastAsia="Amiri" w:cs="Amiri"/>
          <w:color w:val="111111"/>
          <w:sz w:val="28"/>
          <w:sz w:val="28"/>
          <w:szCs w:val="28"/>
          <w:rtl w:val="true"/>
          <w:lang w:bidi="ar-SA"/>
        </w:rPr>
        <w:t>أن عبد الناصر لن ينتصر على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كان الجميع يظن خلاف ذلك، وكان لي الأدلة على ذلك، استفادتها من طريقة تعامل عبد الناصر حتى مع شعبه، وطريقة تعامل اليهود حتى مع غيرهم، فقرأت كتابين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أقسمت أن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والكتاب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معتقل الأنصار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يقرأ الإنسان هذين الكتابين يعرف بعض المشكلة الموجودة في البلاد الإسلامية، ومن خلال ذلك قد يكون الأمر جلياً بعدم انتصار عبد الناصر، فالكتاب الأول لأحد السجناء المسلمين في زنزانات عبد الناصر، والثاني لفلسطيني قد سجن في إسرائيل</w:t>
      </w:r>
      <w:r>
        <w:rPr>
          <w:rFonts w:eastAsia="Amiri" w:cs="Amiri" w:ascii="Amiri" w:hAnsi="Amiri"/>
          <w:color w:val="111111"/>
          <w:sz w:val="28"/>
          <w:szCs w:val="28"/>
          <w:rtl w:val="true"/>
          <w:lang w:bidi="ar-SA"/>
        </w:rPr>
        <w:t xml:space="preserve">. </w:t>
      </w:r>
      <w:bookmarkStart w:id="382" w:name="pg15186_207592"/>
    </w:p>
    <w:p>
      <w:pPr>
        <w:pStyle w:val="BookText"/>
        <w:rPr/>
      </w:pPr>
      <w:bookmarkEnd w:id="382"/>
      <w:r>
        <w:rPr>
          <w:rFonts w:ascii="Amiri" w:hAnsi="Amiri" w:eastAsia="Amiri" w:cs="Amiri"/>
          <w:color w:val="111111"/>
          <w:sz w:val="28"/>
          <w:sz w:val="28"/>
          <w:szCs w:val="28"/>
          <w:rtl w:val="true"/>
          <w:lang w:bidi="ar-SA"/>
        </w:rPr>
        <w:t>أشار صاحب الكتاب الاول إلى التعذيب الوحشي الذي يمارس في سجونعبد الناصر وكيف كانوا يتفننون في تعذيب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يذكر المؤلف الثاني ما مورس بحقه في سجون اسرائيل، فإن الممارسات الإسرائيلية اليهودية بحق ذلك الفلسطيني الذي يعتبر عدواً لهم تكون أخف مما كان في سجون عبد الناصر فلم تتجاوز بعض أنواع التعذيب النفسي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فارق أن إسرائيل لا تعذب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ولكنا لو راجعنا سجلات السجون والتعذيب القاسي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سجلات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الإسلامية لما وجدناها تجاوزت المسلمين</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2317266_2142443653"/>
      <w:bookmarkStart w:id="384" w:name="_Toc140"/>
      <w:bookmarkEnd w:id="383"/>
      <w:r>
        <w:rPr>
          <w:rtl w:val="true"/>
        </w:rPr>
        <w:t>الخطر اليهودي</w:t>
      </w:r>
      <w:bookmarkEnd w:id="384"/>
    </w:p>
    <w:p>
      <w:pPr>
        <w:pStyle w:val="Heading4"/>
        <w:numPr>
          <w:ilvl w:val="3"/>
          <w:numId w:val="1"/>
        </w:numPr>
        <w:rPr/>
      </w:pPr>
      <w:bookmarkStart w:id="385" w:name="__RefHeading___Toc2317268_2142443653"/>
      <w:bookmarkStart w:id="386" w:name="_Toc141"/>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لا يقتصر الخطر اليهودي على فلسطين وما جاورها، بل خطرها عام 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يتوجه إلى الذين تصالحوا مع اليهود في إسرائيل فقط، بل خطرهم يتوجه إلى جميع المسلمين، بل وغير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الإشارة إلى بعض الخطر المتوجه من قبلهم وتلخيصها بما يلي</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التجارة والاقتصاد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الفساد والجنس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المخدرات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الإيدز</w:t>
      </w:r>
      <w:r>
        <w:rPr>
          <w:rFonts w:eastAsia="Amiri" w:cs="Amiri" w:ascii="Amiri" w:hAnsi="Amiri"/>
          <w:color w:val="111111"/>
          <w:sz w:val="28"/>
          <w:szCs w:val="28"/>
          <w:rtl w:val="true"/>
          <w:lang w:bidi="ar-SA"/>
        </w:rPr>
        <w:t xml:space="preserve">. </w:t>
      </w:r>
      <w:bookmarkStart w:id="387" w:name="pg15186_207593"/>
    </w:p>
    <w:p>
      <w:pPr>
        <w:pStyle w:val="Heading4"/>
        <w:numPr>
          <w:ilvl w:val="3"/>
          <w:numId w:val="1"/>
        </w:numPr>
        <w:rPr/>
      </w:pPr>
      <w:bookmarkStart w:id="388" w:name="__RefHeading___Toc2317270_2142443653"/>
      <w:bookmarkStart w:id="389" w:name="_Toc142"/>
      <w:bookmarkEnd w:id="387"/>
      <w:bookmarkEnd w:id="388"/>
      <w:r>
        <w:rPr/>
        <w:t>1</w:t>
      </w:r>
      <w:r>
        <w:rPr>
          <w:rtl w:val="true"/>
        </w:rPr>
        <w:t xml:space="preserve">- </w:t>
      </w:r>
      <w:r>
        <w:rPr>
          <w:rtl w:val="true"/>
        </w:rPr>
        <w:t>السيطرة على التجارة</w:t>
      </w:r>
      <w:bookmarkEnd w:id="389"/>
    </w:p>
    <w:p>
      <w:pPr>
        <w:pStyle w:val="BookText"/>
        <w:rPr/>
      </w:pPr>
      <w:r>
        <w:rPr>
          <w:rFonts w:ascii="Amiri" w:hAnsi="Amiri" w:eastAsia="Amiri" w:cs="Amiri"/>
          <w:color w:val="111111"/>
          <w:sz w:val="28"/>
          <w:sz w:val="28"/>
          <w:szCs w:val="28"/>
          <w:rtl w:val="true"/>
          <w:lang w:bidi="ar-SA"/>
        </w:rPr>
        <w:t>يحاول اليهود دائماً الإمساك بخيوط التجارة بكل الوسائل المتاحة، المشروعة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والشواهد على ذلك كثيرة</w:t>
      </w:r>
      <w:r>
        <w:rPr>
          <w:rStyle w:val="FootnoteAnchor"/>
          <w:rtl w:val="true"/>
        </w:rPr>
        <w:footnoteReference w:id="478"/>
      </w:r>
      <w:r>
        <w:rPr>
          <w:rFonts w:ascii="Amiri" w:hAnsi="Amiri" w:eastAsia="Amiri" w:cs="Amiri"/>
          <w:color w:val="111111"/>
          <w:sz w:val="28"/>
          <w:sz w:val="28"/>
          <w:szCs w:val="28"/>
          <w:rtl w:val="true"/>
          <w:lang w:bidi="ar-SA"/>
        </w:rPr>
        <w:t>، وأذكر لكم شاهداً واحداً على سبيل المثال وللاختصار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أيام كنت في العراق</w:t>
      </w:r>
      <w:r>
        <w:rPr>
          <w:rStyle w:val="FootnoteAnchor"/>
          <w:rtl w:val="true"/>
        </w:rPr>
        <w:footnoteReference w:id="479"/>
      </w:r>
      <w:r>
        <w:rPr>
          <w:rFonts w:ascii="Amiri" w:hAnsi="Amiri" w:eastAsia="Amiri" w:cs="Amiri"/>
          <w:color w:val="111111"/>
          <w:sz w:val="28"/>
          <w:sz w:val="28"/>
          <w:szCs w:val="28"/>
          <w:rtl w:val="true"/>
          <w:lang w:bidi="ar-SA"/>
        </w:rPr>
        <w:t>جاءني أحد الأشخاص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ذنباً كبيراً، فهل لي من توبة؟</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مذنب إذا تاب بإخلاص تاب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ذنبي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بالضرورة أن تشرح لي ذنبك، ولكن اعلم أن اللّه يغفر لك ويتوب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أصر أن يكشف لي عن ذنبه الذي ارتكبه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أني أذنبت ولم أكن أعلم أني أذنب، أي ارتكبت ذنباً كبيراً من حيث لا أشعر، كنت أعمل في ادارة البريد والتلغراف، في قسم التلغراف، براتب شهري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دنانير</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الأيام جاءني أحد اليهود من بغداد، وسألني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راتبك؟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دنانير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أعطيك عشرة دنانير فوق راتبك مقابل عمل واحد بسيط فقط </w:t>
      </w:r>
      <w:bookmarkStart w:id="390" w:name="pg15186_207594"/>
    </w:p>
    <w:p>
      <w:pPr>
        <w:pStyle w:val="BookText"/>
        <w:rPr/>
      </w:pPr>
      <w:bookmarkEnd w:id="390"/>
      <w:r>
        <w:rPr>
          <w:rFonts w:ascii="Amiri" w:hAnsi="Amiri" w:eastAsia="Amiri" w:cs="Amiri"/>
          <w:color w:val="111111"/>
          <w:sz w:val="28"/>
          <w:sz w:val="28"/>
          <w:szCs w:val="28"/>
          <w:rtl w:val="true"/>
          <w:lang w:bidi="ar-SA"/>
        </w:rPr>
        <w:t>تعمله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يصلك تلغراف إلى التاجر الفلاني بقائمة الأسعار الجديدة للبضائع، أن تبعث بالقائمة لي قبل أن تعطيها إلى صاحبها بيوم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الضرورة قدومك إليّ، بل يكفي الاتصال الهاتفي، وإعلامي بالأسعار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فوافقت على ذلك، واستمر العمل عدة سنوات على هذا المنوال، ولم أكن أعلم ماذا يترتب على هذا الاتصال، وبعدها عرفت أنني كنت السبب في تضرر المسلمين بالملايين وكانت الأرباح تنصب في كيس اليهود</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317272_2142443653"/>
      <w:bookmarkStart w:id="392" w:name="_Toc143"/>
      <w:bookmarkEnd w:id="391"/>
      <w:r>
        <w:rPr/>
        <w:t>2</w:t>
      </w:r>
      <w:r>
        <w:rPr>
          <w:rtl w:val="true"/>
        </w:rPr>
        <w:t xml:space="preserve">- </w:t>
      </w:r>
      <w:r>
        <w:rPr>
          <w:rtl w:val="true"/>
        </w:rPr>
        <w:t>نشر الفساد</w:t>
      </w:r>
      <w:bookmarkEnd w:id="392"/>
    </w:p>
    <w:p>
      <w:pPr>
        <w:pStyle w:val="BookText"/>
        <w:rPr/>
      </w:pPr>
      <w:r>
        <w:rPr>
          <w:rFonts w:ascii="Amiri" w:hAnsi="Amiri" w:eastAsia="Amiri" w:cs="Amiri"/>
          <w:color w:val="111111"/>
          <w:sz w:val="28"/>
          <w:sz w:val="28"/>
          <w:szCs w:val="28"/>
          <w:rtl w:val="true"/>
          <w:lang w:bidi="ar-SA"/>
        </w:rPr>
        <w:t>قد رأيت في العراق كيف كان اليهود ينشرون كتب الفساد والانحراف الجنسي بين الفتيان والفتيات، بالإضافة الى المنهج الإباحي الذي كان يسير عليه فتيان اليهود وفتياتهم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هذا المنهج الإباحي، والكتب والمجلات الإباحية كان ينتشر الفساد بشكل غريب وسريع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مذكراته حادثةً حصلت معه أيام كان رئيساً لسجن الكوت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الأيام سلمتني الدولة ثلاثة سجناء خطرين وأوصت أن يكونوا تحت الحماية المشددة، ولشدة خطرهم فكنت اشدد الحراسة عليهم تنفيذاً للأوامر، ولما قد يسببه فرارهم من الإهانة والتوبيخ والعقوبة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فترة وجيزة، جائني تاجران من تجار بغداد الكبار وكانا من اليهود</w:t>
      </w:r>
      <w:r>
        <w:rPr>
          <w:rStyle w:val="FootnoteAnchor"/>
          <w:rtl w:val="true"/>
        </w:rPr>
        <w:footnoteReference w:id="482"/>
      </w:r>
      <w:r>
        <w:rPr>
          <w:rFonts w:ascii="IRNazanin" w:hAnsi="IRNazanin" w:eastAsia="IRNazanin"/>
          <w:color w:val="111111"/>
          <w:sz w:val="28"/>
          <w:sz w:val="28"/>
          <w:szCs w:val="28"/>
          <w:rtl w:val="true"/>
          <w:lang w:bidi="fa-IR"/>
        </w:rPr>
        <w:t xml:space="preserve">وبعد </w:t>
      </w:r>
    </w:p>
    <w:p>
      <w:pPr>
        <w:pStyle w:val="BookText"/>
        <w:rPr/>
      </w:pPr>
      <w:r>
        <w:rPr>
          <w:rFonts w:ascii="Amiri" w:hAnsi="Amiri" w:eastAsia="Amiri" w:cs="Amiri"/>
          <w:color w:val="111111"/>
          <w:sz w:val="28"/>
          <w:sz w:val="28"/>
          <w:szCs w:val="28"/>
          <w:rtl w:val="true"/>
          <w:lang w:bidi="ar-SA"/>
        </w:rPr>
        <w:t>السلام والجواب قالا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يوجد عندك ثلاثة سجناء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وليسوا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نريد أن نتحدث عنهم بشعور ديني، بل حديثنا عنهم من الجانب الإنساني البحت، والنظر إلى الوضع السيئ الذي تعيشه عوائلهم وأولادهم، والمطلوب منك أمر بسيط، هو نقلهم إلى سجن بغداد وهذا لا يضرك في شيء</w:t>
      </w:r>
      <w:r>
        <w:rPr>
          <w:rStyle w:val="FootnoteAnchor"/>
          <w:rtl w:val="true"/>
        </w:rPr>
        <w:footnoteReference w:id="483"/>
      </w:r>
      <w:r>
        <w:rPr>
          <w:rFonts w:ascii="Amiri" w:hAnsi="Amiri" w:eastAsia="Amiri" w:cs="Amiri"/>
          <w:color w:val="111111"/>
          <w:sz w:val="28"/>
          <w:sz w:val="28"/>
          <w:szCs w:val="28"/>
          <w:rtl w:val="true"/>
          <w:lang w:bidi="ar-SA"/>
        </w:rPr>
        <w:t>، لا أمام الدولة ولا أمام الضمير بل بالعكس، فيه خدمة 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وراحوا يسردون عليّ آيات من القرآن، وبعض الأقوال عن الأنبياء 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الحديث اللطيف وأنا ارفض نقلهم إلى بغداد، وباءت محاولتهم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ذهبوا وبعد أيام وجيزة جاءوا عندي مجدداً، وناقشوني في الأمر، وكان من الصعب اقناعهم ورد مطلبهم، فقد قال لي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يصعب عليك كتابة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أعطيك على كل كلمة مائة دينار</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فرفضت هذا العرض المغري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بترغيب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بيتاً؟ اكتب بنقلهم إلى بغداد وخذ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رفضت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وأصروا، ولكن من غير 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فخرجوا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أيام عادوا مجدداً بصحبة ثلاث فتيات من أجمل ما رأيت، وكرروا الطلب</w:t>
      </w:r>
      <w:r>
        <w:rPr>
          <w:rFonts w:eastAsia="Amiri" w:cs="Amiri" w:ascii="Amiri" w:hAnsi="Amiri"/>
          <w:color w:val="111111"/>
          <w:sz w:val="28"/>
          <w:szCs w:val="28"/>
          <w:rtl w:val="true"/>
          <w:lang w:bidi="ar-SA"/>
        </w:rPr>
        <w:t xml:space="preserve">. </w:t>
      </w:r>
      <w:bookmarkStart w:id="393" w:name="pg15186_207596"/>
    </w:p>
    <w:p>
      <w:pPr>
        <w:pStyle w:val="BookText"/>
        <w:rPr/>
      </w:pPr>
      <w:bookmarkEnd w:id="393"/>
      <w:r>
        <w:rPr>
          <w:rFonts w:ascii="IRNazanin" w:hAnsi="IRNazanin" w:eastAsia="IRNazanin"/>
          <w:color w:val="111111"/>
          <w:sz w:val="28"/>
          <w:sz w:val="28"/>
          <w:szCs w:val="28"/>
          <w:rtl w:val="true"/>
          <w:lang w:bidi="fa-IR"/>
        </w:rPr>
        <w:t>فرفضت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فخرجوا من الغرفة بحجة شرب الماء وأخلوا الغرفة لي مع الفتيات، وعادوا بعد ساعة واستفسروا من الفتيات عن ردود فعلي، فأشرن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توجه إليّ أحدُهم بجدية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الجبار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طلبنا منك حل المشكلة عن طريق الإنسانية والعواطف، فرفضت، ثم طلبنا الحل عن الطريق المال، فرفضت، وفي الثالثة عن طريق البنات، فرفضت ولم تقبل، فاستعد للبلاء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تركوني وخرجوا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تمض برهة وجيزة حتى نقلت عن إدارة السجن، وتحققت بعدها فعلمت أن السجناء الثلاثة نقلوا إلى بغداد، ثم اطلق سراحهم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دأب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يطلبون الوصول إلى غاياتهم بكل الطرق، وإن كان في طياتها الفساد والرشا والبغاء</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الخطر الثاني الذي يتوجه المسلمين من اليهود</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2317274_2142443653"/>
      <w:bookmarkStart w:id="395" w:name="_Toc144"/>
      <w:bookmarkEnd w:id="394"/>
      <w:r>
        <w:rPr/>
        <w:t>3</w:t>
      </w:r>
      <w:r>
        <w:rPr>
          <w:rtl w:val="true"/>
        </w:rPr>
        <w:t xml:space="preserve">- </w:t>
      </w:r>
      <w:r>
        <w:rPr>
          <w:rtl w:val="true"/>
        </w:rPr>
        <w:t>خطر المخدرات</w:t>
      </w:r>
      <w:bookmarkEnd w:id="395"/>
    </w:p>
    <w:p>
      <w:pPr>
        <w:pStyle w:val="BookText"/>
        <w:rPr/>
      </w:pPr>
      <w:r>
        <w:rPr>
          <w:rFonts w:ascii="Amiri" w:hAnsi="Amiri" w:eastAsia="Amiri" w:cs="Amiri"/>
          <w:color w:val="111111"/>
          <w:sz w:val="28"/>
          <w:sz w:val="28"/>
          <w:szCs w:val="28"/>
          <w:rtl w:val="true"/>
          <w:lang w:bidi="ar-SA"/>
        </w:rPr>
        <w:t>وهي من الأخطار الجديدة التي استغلها اليهود أبشع استغلال، وبادروا في الإمساك بتجارتها، وهم الآن أكبر تجارها في العالم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تدر عليهم أرباحاً طائلة، لما تستنزفه من الناس من الأموال، فالذي </w:t>
      </w:r>
      <w:bookmarkStart w:id="396" w:name="pg15186_207597"/>
    </w:p>
    <w:p>
      <w:pPr>
        <w:pStyle w:val="BookText"/>
        <w:rPr/>
      </w:pPr>
      <w:bookmarkEnd w:id="396"/>
      <w:r>
        <w:rPr>
          <w:rFonts w:ascii="Amiri" w:hAnsi="Amiri" w:eastAsia="Amiri" w:cs="Amiri"/>
          <w:color w:val="111111"/>
          <w:sz w:val="28"/>
          <w:sz w:val="28"/>
          <w:szCs w:val="28"/>
          <w:rtl w:val="true"/>
          <w:lang w:bidi="ar-SA"/>
        </w:rPr>
        <w:t>يعتاد على المخدر، لو اضطره الأمر أن يبيع أهله وأولاده ونفسه وعرضه مقابلالحصول على الجرعة التي تعيد له توازنه، لفعل بدون أدنى رادع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سلاح ذو حدّين، فهو من جانب يوفّر لليهود الأموال الطائلة بدون بذل جهود حقيقية، ومن الجانب الآخر ينحدر بالبيوت والمجتمعات التي تتعاطاها إلى الإفلاس والفساد والجوع والمرض، بل إلى كل أنواع الرذيلة والمهانة، ويشل المتعاطين لهذه السموم عن كل انواع الحركة والبناء، ويحولهم إلى مجاميع هدّامة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ولليهود جماعاتهم التي مهمتها نشر هذه السموم بين المجتمعات الإسلامية وغيرها، وبين الآونة والاخرى تظهر فضائحهم في هذه المهمة اللا أخلاقية</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2317276_2142443653"/>
      <w:bookmarkStart w:id="398" w:name="_Toc145"/>
      <w:bookmarkEnd w:id="397"/>
      <w:r>
        <w:rPr/>
        <w:t>4</w:t>
      </w:r>
      <w:r>
        <w:rPr>
          <w:rtl w:val="true"/>
        </w:rPr>
        <w:t xml:space="preserve">- </w:t>
      </w:r>
      <w:r>
        <w:rPr>
          <w:rtl w:val="true"/>
        </w:rPr>
        <w:t>نشر الإيدز</w:t>
      </w:r>
      <w:bookmarkEnd w:id="398"/>
    </w:p>
    <w:p>
      <w:pPr>
        <w:pStyle w:val="BookText"/>
        <w:rPr/>
      </w:pPr>
      <w:r>
        <w:rPr>
          <w:rFonts w:ascii="Amiri" w:hAnsi="Amiri" w:eastAsia="Amiri" w:cs="Amiri"/>
          <w:color w:val="111111"/>
          <w:sz w:val="28"/>
          <w:sz w:val="28"/>
          <w:szCs w:val="28"/>
          <w:rtl w:val="true"/>
          <w:lang w:bidi="ar-SA"/>
        </w:rPr>
        <w:t>الخطر الرابع الذي يواجه المسلمين وغيرهم من قبل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الإيدز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المسؤولون عن ترويج هذا المرض الخيبث، خصوصاً في البلاد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ينشرون هذا المرض بين المسلمين، تحت عناوين غير مشبوبة، مثل السياحة وما شابه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الظاهرة بارزة في كل بلد فتح حدوده أمام السياحة الإسرائيلية، حيث إنهم يرسلون فتياتهم المصابات بهذا المرض الخبيث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الإيدز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للسياحة في البلاد الإسلامية، فيقومون باسم السياحة والتعارف بنشر هذا المرض الرهيب بين الشباب المسلمين، ومنهم ينتقل المرض إلى الفتيات المسلمات</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سيصاب بذلك حتى الأطفال</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نحصِّن أنفسنا ضد هذه الإخطار اليهودية التي قد ترد علينا بعناوين جميلة وشكليات قد يحميها القانون غير الواعي لبلادنا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نقوم بنشاطات توعوية كبيرة بين شبابنا وفتياتنا، لنبعدهم عن كل التصرفات المشبوهة، ليضمنوا لأنفسهم السعادة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ننبذ الفرقة ونشعر أنفسنا بالأخوة الإسلامية، ونكون أكثر وعياً بما يجري حولنا لنحصّن أنفسنا وبلادنا من مطامع اليهود ومآربهم في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 اللّه سبحانه أن ينصر المسلمين على اليهود، إنه سميع الدعاء</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399" w:name="pg15186_207599"/>
    </w:p>
    <w:p>
      <w:pPr>
        <w:pStyle w:val="Heading2"/>
        <w:numPr>
          <w:ilvl w:val="1"/>
          <w:numId w:val="1"/>
        </w:numPr>
        <w:rPr/>
      </w:pPr>
      <w:bookmarkStart w:id="400" w:name="__RefHeading___Toc2317278_2142443653"/>
      <w:bookmarkStart w:id="401" w:name="_Toc146"/>
      <w:bookmarkEnd w:id="399"/>
      <w:bookmarkEnd w:id="400"/>
      <w:r>
        <w:rPr>
          <w:rtl w:val="true"/>
        </w:rPr>
        <w:t>احترام الإنسان في الإسلام</w:t>
      </w:r>
      <w:bookmarkEnd w:id="401"/>
    </w:p>
    <w:p>
      <w:pPr>
        <w:pStyle w:val="Heading3"/>
        <w:numPr>
          <w:ilvl w:val="2"/>
          <w:numId w:val="1"/>
        </w:numPr>
        <w:rPr/>
      </w:pPr>
      <w:bookmarkStart w:id="402" w:name="__RefHeading___Toc2317280_2142443653"/>
      <w:bookmarkStart w:id="403" w:name="_Toc147"/>
      <w:bookmarkEnd w:id="402"/>
      <w:r>
        <w:rPr>
          <w:rtl w:val="true"/>
        </w:rPr>
        <w:t>في البدء</w:t>
      </w:r>
      <w:bookmarkEnd w:id="4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الْإِنسَٰنَ فِي أَحْسَنِ تَقْوِيمٖ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بمعنى تصيير الشيء على ما ينبغي أن يكون عليه من التأليف والتعديل، يعني الإنسان مخلوق في أحسن طراز من جهة حواسه وظواهره، ومن جهة مشاعره وأجهزته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جنس الإنسان وهو آدم وذريته، خلقهم اللّه في أحسن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منتصب القامة، وسائر الحيوان مكب على وجهه إلّا الإنسان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خلقهم على كمال في أنفسهم، واعتدال في جوارحهم، وأبانهم عن غيرهم بالنطق والتمييز والتدبير، إلى غير ذلك مما يختص به الإنسان</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404" w:name="pg15186_207600"/>
    </w:p>
    <w:p>
      <w:pPr>
        <w:pStyle w:val="BookText"/>
        <w:rPr/>
      </w:pPr>
      <w:bookmarkEnd w:id="404"/>
      <w:r>
        <w:rPr>
          <w:rFonts w:ascii="Amiri" w:hAnsi="Amiri" w:eastAsia="Amiri" w:cs="Amiri"/>
          <w:color w:val="111111"/>
          <w:sz w:val="28"/>
          <w:sz w:val="28"/>
          <w:szCs w:val="28"/>
          <w:rtl w:val="true"/>
          <w:lang w:bidi="ar-SA"/>
        </w:rPr>
        <w:t>لذا فإن من أهم الأمور التي أكد عليها الإسلام تأكيداً بالغاً، هو احترام الإنسان بما هو إنسان، مع قطع النظر عن لونه ولغته وقوميته ودينه ورأيه، فالإسلام يؤكد على احترام كل الناس حتى إذا كانوا كفاراً غير مسلمين؛ لأن الإنسان بما هو إنسان محترم؛ والقرآن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 وَحَمَلْنَٰهُمْ فِي الْبَرِّ وَالْبَحْرِ وَرَزَقْنَٰهُم مِّنَ الطَّيِّبَٰتِ وَفَضَّلْنَٰهُمْ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بيان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تكريماً ذاتياً بالعقل، وحسن الخلقة، وتهيئة أسباب الراحة له، وتسخير كل شيء لأجل منافعه، إلى غير ذلك من أنواع التكريم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هيئنا لهم وسائل الركوب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بالخيل والبغال والحمير، ومنه هذه الآلات الحديثة، فإنها تحمل الإنسان بفضل اللّه سبحانه، وإلّا فمن خلق الحديد، ومن جعل للنار قوة السير، ومن هيّأ وسائل الآلة؟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وَرَزَقْنَٰهُم مِّنَ الطَّيِّبَٰتِ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وشرباً ولبساً، ونكاحاً، وغيرها، فإن كل ذلك رزق خصهم اللّه سبحانه بها، وإن اشترك بعض الحيوانات في بعضها، ولكن ليس بهذا العموم، والشمول، والكيفية المرفهة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وَفَضَّلْنَٰهُمْ عَلَىٰ كَثِيرٖ مِّمَّنْ خَلَقْنَا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المراد أنهم مفضلون على الكثير دون الكل، بأن يكون الملائكة أفضل من الإنسان جنساً، وإما المراد أن التفضيل على كثير، فليس المراد المفهوم، بل المراد الخلق الكثير الذي ملأ ما بين السماء والأرض، أن الناس مفضل عليه،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لا تبعيضية، ولعل هذا هو الأقرب</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2317282_2142443653"/>
      <w:bookmarkStart w:id="406" w:name="_Toc148"/>
      <w:bookmarkEnd w:id="405"/>
      <w:r>
        <w:rPr>
          <w:rtl w:val="true"/>
        </w:rPr>
        <w:t>أفضل الخلق</w:t>
      </w:r>
      <w:bookmarkEnd w:id="406"/>
    </w:p>
    <w:p>
      <w:pPr>
        <w:pStyle w:val="Heading4"/>
        <w:numPr>
          <w:ilvl w:val="3"/>
          <w:numId w:val="1"/>
        </w:numPr>
        <w:rPr/>
      </w:pPr>
      <w:bookmarkStart w:id="407" w:name="__RefHeading___Toc2317284_2142443653"/>
      <w:bookmarkStart w:id="408" w:name="_Toc149"/>
      <w:bookmarkEnd w:id="407"/>
      <w:r>
        <w:rPr>
          <w:rtl w:val="true"/>
        </w:rPr>
        <w:t>اشارة</w:t>
      </w:r>
      <w:bookmarkEnd w:id="40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اختلفت أقوال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وَفَضَّلْنَٰهُمْ عَلَىٰ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w:t>
      </w:r>
    </w:p>
    <w:p>
      <w:pPr>
        <w:pStyle w:val="BookText"/>
        <w:rPr/>
      </w:pP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الإنسان مفضلاً على كل المخلوقات؟ فهل يوجد هناك مخلوق غير الإنسان أفضل من الإنسان؟</w:t>
      </w:r>
    </w:p>
    <w:p>
      <w:pPr>
        <w:pStyle w:val="BookText"/>
        <w:rPr/>
      </w:pPr>
      <w:r>
        <w:rPr>
          <w:rFonts w:ascii="IRNazanin" w:hAnsi="IRNazanin" w:eastAsia="IRNazanin"/>
          <w:color w:val="111111"/>
          <w:sz w:val="28"/>
          <w:sz w:val="28"/>
          <w:szCs w:val="28"/>
          <w:rtl w:val="true"/>
          <w:lang w:bidi="fa-IR"/>
        </w:rPr>
        <w:t>بعض المفسرين يعتقدون أن للّه مخلوقاً آخر أفضل من الإنسان، ولكن مما لا شك فيه أن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أفضل الخلائق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خلقوا كبقية البشر من حيث إنهم مخلوقون، ولكن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خلقكم اللّه أنواراً</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فضلاً عن الروايات الكثيرة التي تصرح بأفضلية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المخلوقات بلا 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فضّل أنبياءه المرسلين على ملائكته المقربين، وفضلني على جميع النبيين والمرسلين، والفضل بعدي لك يا علي وللأئمة من بعدك ثم إن اللّه تبارك وتعالى خلق آدم فأودعنا صلبه وأمر الملائكة بالسجود له تعظيماً لنا وإكراماً، وكان سجودهم للّه عزّ وجلّ عبودية ولآدم إكراماً وطاعةً؛ لكوننا في صلبه، فكيف لا نكون أفضل من الملائكة وقد سجدوا لآدم كلهم أجمعون</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المنافقون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أخبرنا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أم ملائكة اللّه المقربون؟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شرفت الملائكة إلّا بحبها لمحمد وعلي وقبولها لولايتهما، إنه لا أحد من محبي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نظَّف قلبه من قذر الغش والدغل </w:t>
      </w:r>
    </w:p>
    <w:p>
      <w:pPr>
        <w:pStyle w:val="BookText"/>
        <w:rPr/>
      </w:pPr>
      <w:r>
        <w:rPr>
          <w:rFonts w:ascii="Amiri" w:hAnsi="Amiri" w:eastAsia="Amiri" w:cs="Amiri"/>
          <w:color w:val="111111"/>
          <w:sz w:val="28"/>
          <w:sz w:val="28"/>
          <w:szCs w:val="28"/>
          <w:rtl w:val="true"/>
          <w:lang w:bidi="ar-SA"/>
        </w:rPr>
        <w:t xml:space="preserve">والغل ونجاسة الذنوب، إلّا كان أطهر وأفضل من الملائكة؛ وهل أمر اللّه الملائكةبالسجود لآدم إلّا لما كانوا قد وضعوه في نفوسهم أنه لا يصير في الدنيا خلق بعدهم إذا رفعوهم عنها،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يعنون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منهم في الدين فضلاً، وأعلم باللّه وبدينه علماً، فأراد اللّه أن يعرفهم أنهم قد أخطئوا في ظنونهم واعتقاداتهم، فخلق آدم وعلمه الأسماء كلها ثم عرضها عليهم فعجزوا عن معرفتها، فأمر آدم أن ينبئهم بها وعرفهم فضله في العلم عليهم، ثم أخرج من صلب آدم ذرية منهم الأنبياء والرسل والخيار من عباد اللّه أفضلهم محمد ثم آل محمد، ومن الخيار الفاضلين منهم أصحاب محمد وخيار أمة محمد، وعرف الملائكة بذلك أنهم أفضل من الملائكة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محمد بن الحنفية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 كل رعية دانت بطاعة إمام ليس مني، وإن كانت الرعية في نفسها برة، ولأرحمن كل رعية دانت بإمام عادل مني وإن كانت الرعية غير برة ولا تقية،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الإمام والخليفة بعدي، حربك حربي وسلمك سلمي، وأنت أبو سبطي وزوج ابنتي ومن ذريتك الأئمة المطهرون، وأنا سيد الأنبياء وأنت سيد الأوصياء، وأنا وأنت من شجرة واحدة، لولانا لم يخلق اللّه الجنة ولا النار ولا الأنبياء ولا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فنحن أفضل أم الملائكة؟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نحن أفضل خير خليقة اللّه على بسيط الأرض، وخيرة ملائكة اللّه المقربين، وكيف لا نكون خيرا منهم وقد سبقناهم إلى معرفة اللّه وتوحيده، فبنا عرفوا اللّه وبنا عبدوا اللّه وبنا اهتدوا السبيل إلى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w:t>
      </w:r>
      <w:bookmarkStart w:id="409" w:name="pg15186_207603"/>
    </w:p>
    <w:p>
      <w:pPr>
        <w:pStyle w:val="BookText"/>
        <w:rPr/>
      </w:pPr>
      <w:bookmarkEnd w:id="409"/>
      <w:r>
        <w:rPr>
          <w:rFonts w:ascii="Amiri" w:hAnsi="Amiri" w:eastAsia="Amiri" w:cs="Amiri"/>
          <w:color w:val="111111"/>
          <w:sz w:val="28"/>
          <w:sz w:val="28"/>
          <w:szCs w:val="28"/>
          <w:rtl w:val="true"/>
          <w:lang w:bidi="ar-SA"/>
        </w:rPr>
        <w:t>وأنا منك، وأنت أخي ووزيري، فإذا مت ظهرت لك ضغائن في صدور قوم،وسيكون فتنة صيلم</w:t>
      </w:r>
      <w:r>
        <w:rPr>
          <w:rStyle w:val="FootnoteAnchor"/>
          <w:rtl w:val="true"/>
        </w:rPr>
        <w:footnoteReference w:id="498"/>
      </w:r>
      <w:r>
        <w:rPr>
          <w:rFonts w:ascii="Amiri" w:hAnsi="Amiri" w:eastAsia="Amiri" w:cs="Amiri"/>
          <w:color w:val="111111"/>
          <w:sz w:val="28"/>
          <w:sz w:val="28"/>
          <w:szCs w:val="28"/>
          <w:rtl w:val="true"/>
          <w:lang w:bidi="ar-SA"/>
        </w:rPr>
        <w:t>صماء يسقط منها كل وليجة وبطانة، وذلك عند فقدان شيعتك الخامس من ولد السابع من ولدك، يحزن لفقده أهل الأرض والسماء، فكم من مؤمن متلهف متأسف حيران عند فقده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فإن الكثير من المفسرين يعتقدون بأن اللّه لم يخلق مخلوقاً أفضل من الإنسان،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وَفَضَّلْنَٰهُمْ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أريد بالكثير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وفضلناهم على من خلقنا وهم كثير، وجاءت الآية بهذه الصيغة كجملة بليغة، فإن الأديب في بعض الأحيان لا ينقل الكليات بضرس قاطع</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2317286_2142443653"/>
      <w:bookmarkStart w:id="411" w:name="_Toc150"/>
      <w:bookmarkEnd w:id="410"/>
      <w:r>
        <w:rPr>
          <w:rtl w:val="true"/>
        </w:rPr>
        <w:t>الإنسان المكرّم</w:t>
      </w:r>
      <w:bookmarkEnd w:id="411"/>
    </w:p>
    <w:p>
      <w:pPr>
        <w:pStyle w:val="BookText"/>
        <w:rPr/>
      </w:pPr>
      <w:r>
        <w:rPr>
          <w:rFonts w:ascii="Amiri" w:hAnsi="Amiri" w:eastAsia="Amiri" w:cs="Amiri"/>
          <w:color w:val="111111"/>
          <w:sz w:val="28"/>
          <w:sz w:val="28"/>
          <w:szCs w:val="28"/>
          <w:rtl w:val="true"/>
          <w:lang w:bidi="ar-SA"/>
        </w:rPr>
        <w:t>فخلاصة الكلام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الإنسان الاحترام والتقدير، بغض النظر عن مكانته ومقامه، وبغض النظر عن دينه ومذهبه، وبغض النظر عن عرقه ولونه ولغته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الأصل الأولي الذي أقره القرآن الكريم في آية التكريم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ءَادَمَ</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xml:space="preserve">، تكريماً ذاتياً بالعقل، وحسن الخلقة، وتهيئة أسباب الراحة له، وتسخير كل شيء لأجل منافعه، إلى غير ذلك من انواع التكريم، وقد جاء التكريم بصيغة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ملاحظة الجوانب الأخرى</w:t>
      </w:r>
      <w:r>
        <w:rPr>
          <w:rFonts w:eastAsia="Amiri" w:cs="Amiri" w:ascii="Amiri" w:hAnsi="Amiri"/>
          <w:color w:val="111111"/>
          <w:sz w:val="28"/>
          <w:szCs w:val="28"/>
          <w:rtl w:val="true"/>
          <w:lang w:bidi="ar-SA"/>
        </w:rPr>
        <w:t xml:space="preserve">. </w:t>
      </w:r>
      <w:bookmarkStart w:id="412" w:name="pg15186_207604"/>
    </w:p>
    <w:p>
      <w:pPr>
        <w:pStyle w:val="BookText"/>
        <w:rPr/>
      </w:pPr>
      <w:bookmarkEnd w:id="412"/>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خيراً من ألف مثله إلّا الإنسان</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كرامة المؤمن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عند اللّه عزّ وجلّ كمثل ملك مقرب، وإن المؤمن عند اللّه أعظم من ذلك، وليس شيء أحب إلى اللّه من مؤمن تائب، أو مؤمنة تائبة</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عزّ وجلّ خلقاً أكرم على اللّه عزّ وجلّ من المؤمن؛ لأن الملائكة خدّام المؤمنين</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ركب في الملائكة عقلا بلا شهوة، وركب في البهائم شهوة بلا عقل، وركب في بني آدم كليهما،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3" w:name="__RefHeading___Toc2317288_2142443653"/>
      <w:bookmarkStart w:id="414" w:name="_Toc151"/>
      <w:bookmarkEnd w:id="413"/>
      <w:r>
        <w:rPr>
          <w:rtl w:val="true"/>
        </w:rPr>
        <w:t>الرسول الأعظم</w:t>
      </w:r>
      <w:r>
        <w:rPr>
          <w:rtl w:val="true"/>
        </w:rPr>
        <w:t>(</w:t>
      </w:r>
      <w:r>
        <w:rPr>
          <w:rtl w:val="true"/>
        </w:rPr>
        <w:t>صلی اللّه عليه وآله وسلم</w:t>
      </w:r>
      <w:r>
        <w:rPr>
          <w:rtl w:val="true"/>
        </w:rPr>
        <w:t xml:space="preserve">) </w:t>
      </w:r>
      <w:r>
        <w:rPr>
          <w:rtl w:val="true"/>
        </w:rPr>
        <w:t>واحترام الإنسان</w:t>
      </w:r>
      <w:bookmarkEnd w:id="4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حفظ لنا التأريخ أحداث ووقائع ومواقف مشرفة تحكي الأسلوب الإسلامي الحقيقي في مراعاة حقوق الإنسان كائنا من كان، مسلماً كان أو منافقاً، مشركاً كان ذلك الإنسان أو كافراً، وقد تجسد ذلك بأعظم صورة من خلال الحياة الشريفة وأسلوب المعاشرة التي كان يتبعها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روي أنه ذات يوم دخل عدد من الكفار المشرّدين المحتاجين،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وسألوه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يأويهم ويلجئهم في مكان ما يستقرون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منكم يأخذ أحدهم ضيفاً عنده، وكان أحد هؤلاء الكفار قبيح المنظر ذا شكل سيئ وكثير الأكل، فلم يأويه أحد، فبقي في المسجد، فأخذه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بيته، فكان معه في غاية الرحمة والعطف، وعندما أحضروا الطعام عنده أكل حصته وحصة أهل المنزل كلهم، فبقي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جائعاً في ذلك اليوم، ولكنه احترم هذا الرجل كثيراً ووفر له الراحة والاطمئنان، وبعد أن رأى هذا الرجل عطف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واحترامه وتقديره له أسلم على 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ما روي عن ابن عباس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أعرابي من بني سليم يتبدى</w:t>
      </w:r>
      <w:r>
        <w:rPr>
          <w:rStyle w:val="FootnoteAnchor"/>
          <w:rtl w:val="true"/>
        </w:rPr>
        <w:footnoteReference w:id="507"/>
      </w:r>
      <w:r>
        <w:rPr>
          <w:rFonts w:ascii="IRNazanin" w:hAnsi="IRNazanin" w:eastAsia="IRNazanin"/>
          <w:color w:val="111111"/>
          <w:sz w:val="28"/>
          <w:sz w:val="28"/>
          <w:szCs w:val="28"/>
          <w:rtl w:val="true"/>
          <w:lang w:bidi="fa-IR"/>
        </w:rPr>
        <w:t>في البرية، فإذا هو بضب قد نفر من بين يديه، فسعى وراءه حتى اصطاده، ثم جعله في كمه، وأقبل يزدلف نحو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وقف بإزائه 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محمد، وكان من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وإذا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وإذا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وسعديك، وتهلل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ناداه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 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الساحر الكذاب، الذي ما أظلت الخضراء ولا أقلت الغبراء من ذي لهجة هو أكذب منك، أنت الذي تزعم أن لك في هذه الخضراء إلها، بعث بك إلى الأسود والأبيض، واللات والعزى، لولا أني أخاف أن قومي يسمونني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العجول، لضربتك بسيفي هذا ضربة أقتلك بها، فأسود بك الأولين والآخرين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إليه عمر بن الخطاب ليبطش به،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اجلس يا أبا </w:t>
      </w:r>
    </w:p>
    <w:p>
      <w:pPr>
        <w:pStyle w:val="BookText"/>
        <w:rPr/>
      </w:pPr>
      <w:r>
        <w:rPr>
          <w:rFonts w:ascii="IRNazanin" w:hAnsi="IRNazanin" w:eastAsia="IRNazanin"/>
          <w:color w:val="111111"/>
          <w:sz w:val="28"/>
          <w:sz w:val="28"/>
          <w:szCs w:val="28"/>
          <w:rtl w:val="true"/>
          <w:lang w:bidi="fa-IR"/>
        </w:rPr>
        <w:t>حفص؛فقد كاد الحليم أن يكون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الأعرابي،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بني سليم، هكذا تفعل العرب، يتهجمون علينا في مجالسنا يَجْبَهُوننا بالكلام الغليظ؟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والذي بعثني بالحق نبياً، إن من ضرَّ بي في دار الدنيا هو غداً في النار يتلظى، يا أعرابي، والذي بعثني بالحق نبياً، إن أهل السماء السابعة يسمونني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الصادق، يا أعرابي، أسلم تسلم من النار، يكون لك ما لنا وعليك ما علينا، وتكون أخانا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الأعرابي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والعزى،لا أومن بك يا محمد، أو يؤمن هذا الضب، ثم رمى بالضب عن 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أن وقع الضب على الأرض وَلّى هارباً، فناداه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الضب، أقبل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الضب ينظر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الضب، من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ينطق بلسان فصيح ذرب غير 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 اللّه بن عبد المطلب بن هاشم بن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عزّ وجلّ، الذي فلق الحبة وبرأ النسمة، واتخذ إبراهيم خليلاً، واصطفاك يا محمد 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رسول اللّه إنك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فبوركت مهدياً وبوركت هادياً</w:t>
      </w:r>
    </w:p>
    <w:p>
      <w:pPr>
        <w:pStyle w:val="BookText"/>
        <w:rPr/>
      </w:pPr>
      <w:r>
        <w:rPr>
          <w:rFonts w:ascii="Amiri" w:hAnsi="Amiri" w:eastAsia="Amiri" w:cs="Amiri"/>
          <w:color w:val="111111"/>
          <w:sz w:val="28"/>
          <w:sz w:val="28"/>
          <w:szCs w:val="28"/>
          <w:rtl w:val="true"/>
          <w:lang w:bidi="ar-SA"/>
        </w:rPr>
        <w:t xml:space="preserve">شرعت لنا دين الحنيفة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عبدنا كأمثال الحمير الطواغياً</w:t>
      </w:r>
    </w:p>
    <w:p>
      <w:pPr>
        <w:pStyle w:val="BookText"/>
        <w:rPr/>
      </w:pPr>
      <w:r>
        <w:rPr>
          <w:rFonts w:ascii="Amiri" w:hAnsi="Amiri" w:eastAsia="Amiri" w:cs="Amiri"/>
          <w:color w:val="111111"/>
          <w:sz w:val="28"/>
          <w:sz w:val="28"/>
          <w:szCs w:val="28"/>
          <w:rtl w:val="true"/>
          <w:lang w:bidi="ar-SA"/>
        </w:rPr>
        <w:t xml:space="preserve">فيا خير مدعو ويا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 بعد الإنس لبيك داعياً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أناس من سليم وإننا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أتيناك نرجو أن ننال العوالياً </w:t>
      </w:r>
    </w:p>
    <w:p>
      <w:pPr>
        <w:pStyle w:val="BookText"/>
        <w:rPr/>
      </w:pPr>
      <w:r>
        <w:rPr>
          <w:rFonts w:ascii="Amiri" w:hAnsi="Amiri" w:eastAsia="Amiri" w:cs="Amiri"/>
          <w:color w:val="111111"/>
          <w:sz w:val="28"/>
          <w:sz w:val="28"/>
          <w:szCs w:val="28"/>
          <w:rtl w:val="true"/>
          <w:lang w:bidi="ar-SA"/>
        </w:rPr>
        <w:t>أتيت ببرهان من اللّه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فينا صادق القول زاكياً</w:t>
      </w:r>
    </w:p>
    <w:p>
      <w:pPr>
        <w:pStyle w:val="BookText"/>
        <w:rPr/>
      </w:pPr>
      <w:r>
        <w:rPr>
          <w:rFonts w:ascii="Amiri" w:hAnsi="Amiri" w:eastAsia="Amiri" w:cs="Amiri"/>
          <w:color w:val="111111"/>
          <w:sz w:val="28"/>
          <w:sz w:val="28"/>
          <w:szCs w:val="28"/>
          <w:rtl w:val="true"/>
          <w:lang w:bidi="ar-SA"/>
        </w:rPr>
        <w:t xml:space="preserve">فبوركت في الأحوال حياً وميتاً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وبوركت مولوداً وبوركت ناشياً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أطبق على فم الضب فلم يحر جواباً، فلما أن نظر الأعرابي إلى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 اصطدته من البرية، ثم أتيت به في كمي لا يفقه ولا ينقه، ولا يعقل، يكلم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الكلام، ويشهد له بهذه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أطلب أثراً بعد عين، مد يمينك فأنا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إله إلّا اللّه وأشهد أن محمداً عبده ورسوله، فأسلم الأعرابي وحسن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الأعرابي سوراً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علم الأعرابي سوراً من القرآن 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لك شيء من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إنا أربعة آلاف رجل من بني سليم، ما فيهم أفقر مني، ولا أقل مالاً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يحمل الأعرابي على ناقة أضمن له على اللّه ناقة من نوق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إليه سعد بن 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عندي ناقة حمراء عشراء وهي للأعرابي،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سعد، تفخر علينا بناقتك، ألا أصف لك الناقة التي نعطيكها بدلاً من ناقة الأعرابي؟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التفت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يتوج الأعرابي، أضمن له على اللّه تاج التقى</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 وما تاج التقى؟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فذكر من 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عمامته فعمم بها الأعرابي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يزود الأعرابي، وأضمن له على اللّه عزّ وجلّ زاد 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وما زاد التقوى؟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إذا كان آخر يوم من الدنيا لقنك اللّه عزّ وجلّ قول شهادة أن لا إله إلّا اللّه وأن محمداً رسول اللّه، فإن أنت قلتها لقيتني ولقيتك، وإن أنت لم تقلها لم تلقني ولم ألقك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سلمان حتى طاف تسعة أبيات من بيوت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يجد عندهن شيئا، فلما أن وَلّى راجعاً نظر إلى حجرة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خير فمن منزل فاطمة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فقرع الباب، فأجابته من وراء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 وما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فشرح قصة الأعرابي والضب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سلمان، والذي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نبياً، إن لنا ثلاثاً ما طعمنا، وإن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اضطربا علي من شدة الجوع، ثم رقدا كأنهما فرخان منتوفان، ولكن لا أرد الخير إذا نزل الخير ببابي، يا سلمان، خذ درعي هذا ثم امض به إلى شمعون اليهودي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لك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أقرضني عليه صاعاً من تمر وصاعاً من شعير، أرده عليك إن شاء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وتزود الأعرابي واستوى على راحلته، وأتى بني سليم، وهم يومئذ أربعة آلاف رجل، فلما أن وقف في وسطهم ناداهم بعلو صوته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سمعوا منه هذه المقالة أسرعوا إلى سيوفهم فجردوها،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صبوت إلى دين محمد الساحر الكذاب؟</w:t>
      </w:r>
      <w:bookmarkStart w:id="415" w:name="pg15186_207609"/>
    </w:p>
    <w:p>
      <w:pPr>
        <w:pStyle w:val="BookText"/>
        <w:rPr/>
      </w:pPr>
      <w:bookmarkEnd w:id="415"/>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بساحر ولا كذاب،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بني سليم، إن إله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إله، وإن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نبي، أتيته جائعاً فأطعمني، وعارياً فكساني، وراجلاً فحملني، ثم شرح لهم قصة الضب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وأنشدهم الشعر الذي أنشد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بني سليم، أسلموا تسلموا من النار، فأسلم في ذلك اليوم أربعة آلاف رجل، وهم أصحاب الرايات الخضر وهم 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2317290_2142443653"/>
      <w:bookmarkStart w:id="417" w:name="_Toc152"/>
      <w:bookmarkEnd w:id="416"/>
      <w:r>
        <w:rPr>
          <w:rtl w:val="true"/>
        </w:rPr>
        <w:t>من ينجيك مني؟</w:t>
      </w:r>
      <w:bookmarkEnd w:id="417"/>
    </w:p>
    <w:p>
      <w:pPr>
        <w:pStyle w:val="BookText"/>
        <w:rPr/>
      </w:pPr>
      <w:r>
        <w:rPr>
          <w:rFonts w:ascii="IRNazanin" w:hAnsi="IRNazanin" w:eastAsia="IRNazanin"/>
          <w:color w:val="111111"/>
          <w:sz w:val="28"/>
          <w:sz w:val="28"/>
          <w:szCs w:val="28"/>
          <w:rtl w:val="true"/>
          <w:lang w:bidi="fa-IR"/>
        </w:rPr>
        <w:t>كان من كريم أخلاق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العظيمة هي العفو حتى عمن حاول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ذات الرقاع تحت شجرةٍ على شفير وادٍ، فأقبل سيل فحال بينه وبين أصحابه، فرآه رجل من المشركين والمسلمون قيام على شفير الوادي ينتظرون متى ينقطع السيل، فقال رجل من المشركين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 محمداً، فجاء وشد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ينجيك مني يا محمد؟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وربك، فنسفه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فرسه فسقط على ظهره،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السيف وجلس على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ينجيك مني يا غورث؟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جودك وكرمك يا محمد، فتركه فقام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خير مني وأكرم</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2317292_2142443653"/>
      <w:bookmarkStart w:id="419" w:name="_Toc153"/>
      <w:bookmarkEnd w:id="418"/>
      <w:r>
        <w:rPr>
          <w:rtl w:val="true"/>
        </w:rPr>
        <w:t>أمير المؤمنين</w:t>
      </w:r>
      <w:r>
        <w:rPr>
          <w:rtl w:val="true"/>
        </w:rPr>
        <w:t>(</w:t>
      </w:r>
      <w:r>
        <w:rPr>
          <w:rtl w:val="true"/>
        </w:rPr>
        <w:t>عليه السلام</w:t>
      </w:r>
      <w:r>
        <w:rPr>
          <w:rtl w:val="true"/>
        </w:rPr>
        <w:t xml:space="preserve">) </w:t>
      </w:r>
      <w:r>
        <w:rPr>
          <w:rtl w:val="true"/>
        </w:rPr>
        <w:t>وأهل الذمة</w:t>
      </w:r>
      <w:bookmarkEnd w:id="41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كان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راعياً لحقوق الإنسان واحترامه، كائناً من </w:t>
      </w:r>
    </w:p>
    <w:p>
      <w:pPr>
        <w:pStyle w:val="BookText"/>
        <w:rPr/>
      </w:pPr>
      <w:r>
        <w:rPr>
          <w:rFonts w:ascii="IRNazanin" w:hAnsi="IRNazanin" w:eastAsia="IRNazanin"/>
          <w:color w:val="111111"/>
          <w:sz w:val="28"/>
          <w:sz w:val="28"/>
          <w:szCs w:val="28"/>
          <w:rtl w:val="true"/>
          <w:lang w:bidi="fa-IR"/>
        </w:rPr>
        <w:t>كان، كيف لا وهو ربيب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علمه من العلم ألف باب كل بابيفتح منه ألف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في أحوال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شيخ مكفوف كبير يسأل،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استعملتموه حتى إذا كبر وعجز منعتموه، أنفقوا عليه من بيت المال</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تمعّنا في هذه القصة لكانت تصلح أن تكون قدوة في تأريخ الإنسانية في مراعاة حقوق الإنسان وكفالته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ورد عن أبي عبد اللّه عن آبائه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عبد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عدل الطريق بالذمي عدل معه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زعمت أنك تريد الكوفة؟</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الطريق؟</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معي، وقد علمت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تمام حسن الصحبة أن يشيع الرجل صاحبه هنيئةً إذا فارقه، وكذلك أمرنا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w:t>
      </w:r>
      <w:bookmarkStart w:id="420" w:name="pg15186_207611"/>
    </w:p>
    <w:p>
      <w:pPr>
        <w:pStyle w:val="BookText"/>
        <w:rPr/>
      </w:pPr>
      <w:bookmarkEnd w:id="42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إنما تبعه من تبعه لأفعاله الكريمة، فأنا أشهدك أني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الذمي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أسلم</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2317294_2142443653"/>
      <w:bookmarkStart w:id="422" w:name="_Toc154"/>
      <w:bookmarkEnd w:id="421"/>
      <w:r>
        <w:rPr>
          <w:rtl w:val="true"/>
        </w:rPr>
        <w:t>احترام جميع الناس</w:t>
      </w:r>
      <w:bookmarkEnd w:id="422"/>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 مَّعْرُوفٌ وَمَغْفِرَةٌ خَيْرٌ مِّن صَدَقَةٖ يَتْبَعُهَا أَذًى وَاللَّهُ غَنِيٌّ 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تُبْطِلُواْ صَدَقَٰتِكُم بِالْمَنِّ وَالْأَذَىٰ كَالَّذِي يُنفِقُ مَالَهُ رِئَاءَ النَّاسِ وَلَا يُؤْمِنُ بِاللَّهِ وَالْيَوْمِ الْأخِرِ فَمَثَلُهُ كَمَثَلِ صَفْوَانٍ عَلَيْهِ تُرَابٌ فَأَصَابَهُ وَابِلٌ فَتَرَكَهُ صَلْدًا لَّا يَقْدِرُونَ عَلَىٰ شَيْءٖ مِّمَّا كَسَبُواْ وَاللَّهُ لَا يَهْدِي الْقَوْمَ الْكَٰفِرِينَ</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السلبيات في تعامل بعض الناس مع الفقراء، أنهم إذا تصدقوا على فقير أو محتاج فإنهم يمنّون عليه، أو يؤلمونه بالكلام والتقريع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لو نتدبر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حسن جميل، لا وجه فيه من وجوه القبح، يرد به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دعاء صالح نحو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بك، وأغناك اللّه عن المسألة، وأوسع اللّه عليك الرزق،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عفو المسؤول عن ظلم السائل، وعلى هذا فيكون ظلم السائل أن يسأل في غير وقته، أو يلحف في سؤاله، أو يسيء الأدب بأن يفتح الباب، أو يدخل الدار بغير إذن، فالعفو عن ظلمه،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صَدَقَةٖ يَتْبَعُهَا 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صار القول المعروف، والعفو عن الظلم، خيرا من الصدقة التي يَتْبَعُها أَذىً لأن صاحب هذه الصدقة، لا يحصل على خير، لا على عين ماله في دنياه، ولا على ثوابه في عقباه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بالمعروف والعفو، طاعتان يستحق الثواب عليهما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روي في الحديث القدسي كما عن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فيماناجى اللّه عزّ وجلّ به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أكرم السائل ببذل يسير أو بردٍّ جميل، لأنه يأتيك من ليس بإنس ولا جانٍ، ملائكة من ملائكة الرحمان يبلونك فيما خوّلتك ويسألونك عما نوّلتك فانظر كيف أنت صانع يا بن عمران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تُبْطِلُواْ صَدَقَٰتِكُم بِالْمَنِّ وَالْأَذَىٰ كَالَّذِي يُنفِقُ مَالَهُ رِئَاءَ النَّاسِ وَلَا يُؤْمِنُ بِاللَّهِ وَالْيَوْمِ الْأخِرِ فَمَثَلُهُ كَمَثَلِ صَفْوَانٍ عَلَيْهِ تُرَابٌ فَأَصَابَهُ وَابِلٌ فَتَرَكَهُ صَلْدًا لَّا يَقْدِرُونَ عَلَىٰ شَيْءٖ مِّمَّا كَسَبُواْ وَاللَّهُ لَا يَهْدِي الْقَوْمَ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تعالى ما قدمه بما ضرب من الأمثال،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صَدَقَٰتِكُم بِالْمَنِّ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بالمنة على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بالمنة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أذى صاحبها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تعالى مثلا لعمل المنان، وعمل المنافق جميعاً، فإنهما إذا فعلا الفعل على غير الوجه المأمور به، فإنهما لا يستحقان عليه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إيقاع العمل على غير الوجه الذي يستحق عليه الثواب،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يُنفِقُ مَالَهُ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يدخل فيه المؤمن والكافر إذا أخرجا المال للرئاء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يُؤْمِنُ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للكافر خاصة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بوحدانية اللّه، ولا بالبعث والجزاء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صفة للمنافق؛ لأن الكافر معلن غير مراء، وكل مراء كافر أو 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صَفْوَانٍ عَلَيْهِ تُرَابٌ فَأَصَابَهُ وَابِلٌ فَتَرَكَهُ صَلْدًا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سبحانه فعل المنافق والمنان، بالصفا الذي أزال المطر ما عليه من التراب، فإنه لا يقدر أحد على رد ذلك التراب عليه، كذلك إذا دفع المنان صدقة، وقرن بها المن، فقد أوقعها على وجه لا طريق له إلى استدراكه وتلافيه، لوقوعها على الوجه الذي لا يستحق </w:t>
      </w:r>
    </w:p>
    <w:p>
      <w:pPr>
        <w:pStyle w:val="BookText"/>
        <w:rPr/>
      </w:pPr>
      <w:r>
        <w:rPr>
          <w:rFonts w:ascii="Amiri" w:hAnsi="Amiri" w:eastAsia="Amiri" w:cs="Amiri"/>
          <w:color w:val="111111"/>
          <w:sz w:val="28"/>
          <w:sz w:val="28"/>
          <w:szCs w:val="28"/>
          <w:rtl w:val="true"/>
          <w:lang w:bidi="ar-SA"/>
        </w:rPr>
        <w:t>عليه الثواب، فإن وجوه الأفعال تابعة لحدوث الأفعال، فإذا فاتت، فلا طريق إلىتلافيها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تضمنت الآية، والآي التي قبلها، الحث على الصدقة، وإنفاق المال في سبيل الخير، وأبواب البر، ابتغاء مرضاة اللّه، والنهي عن المن والأذى، والرياء والسمعة، والنفاق، والخبر عن بطلان العمل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جاء في معناه من الحديث 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 يسمع أهل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الذين كانوا يعبدون الناس؟ قوموا خذوا أجوركم ممن عملتم له، فإني لا أقبل عملا خالطه شيء من الدنيا وأهلها</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أسدى إلى مؤمن معروفا، ثم آذاه بالكلام، أو منَّ عليه، فقد أبطل اللّه صدقته، ثم ضرب فيه مثلاً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كَالَّذِي يُنفِقُ مَالَهُ رِئَاءَ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الْكَٰفِرِينَ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 نحن قد رأينا أن عظمة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ذلك الكافر لم تتمثل في عطائه واستضافته له وعنايته به فحسب، بل بقدر ما تمثل في تحمله لأذاه ومداراته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درس لنا،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على الإنسان أن يحترم الجميع حتى الذين يخالفونه أو يعادونه، وهذا يدل على مدى كرامة الإنسان في الإسلام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حروبه بعث اثنين من المسلمين لغرض الاستطلاع على معسكر الأعداء ودراسة أوضاعهم، وفي أثناء الطريق كمن هذان المسلمان عند بئر ماء كانت مورداً لأفراد معسكر الأعداء، فجاء اثنان من الأعداء لأخذ الماء فهجم عليهما المسلمان وأسراهما وأخذاهما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وكانا يضربانهما على وجهيهما من أجل انتزاع الأخبار المرتبطة بمعسكر الكفار، </w:t>
      </w:r>
      <w:bookmarkStart w:id="423" w:name="pg15186_207614"/>
    </w:p>
    <w:p>
      <w:pPr>
        <w:pStyle w:val="BookText"/>
        <w:rPr/>
      </w:pPr>
      <w:bookmarkEnd w:id="423"/>
      <w:r>
        <w:rPr>
          <w:rFonts w:ascii="IRNazanin" w:hAnsi="IRNazanin" w:eastAsia="IRNazanin"/>
          <w:color w:val="111111"/>
          <w:sz w:val="28"/>
          <w:sz w:val="28"/>
          <w:szCs w:val="28"/>
          <w:rtl w:val="true"/>
          <w:lang w:bidi="fa-IR"/>
        </w:rPr>
        <w:t>وعندما وصلا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فرأى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يضربانهما، فخفف صلاته وأتمها بسرعة، ثم صاح بهما وزجرهما ونهرهما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تضربانهما؟ لا يحق لكما ضربهما أبداً؟</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الإنسان له مقام محترم وقيمة عالية، حتى لو كان كافراً قد خرج لحرب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يجوز تعذيب الخصم مهما كانت الغاية والغرض من تعذيبه، وإنما جعل الإسلام طرقاً أخرى نزيهة لكسب المعلومات تنسجم مع الرحمة الإنسانية التي جاء بها الإسلام في التعامل مع الخصوم، وهي لا تخفى على من راجع 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وخاصة في باب القضاء</w:t>
      </w:r>
      <w:r>
        <w:rPr>
          <w:rFonts w:eastAsia="IRNazanin" w:cs="IRNazanin"/>
          <w:color w:val="111111"/>
          <w:sz w:val="28"/>
          <w:szCs w:val="28"/>
          <w:rtl w:val="true"/>
          <w:lang w:bidi="fa-IR"/>
        </w:rPr>
        <w:t>.</w:t>
      </w:r>
    </w:p>
    <w:p>
      <w:pPr>
        <w:pStyle w:val="Heading4"/>
        <w:numPr>
          <w:ilvl w:val="3"/>
          <w:numId w:val="1"/>
        </w:numPr>
        <w:rPr/>
      </w:pPr>
      <w:bookmarkStart w:id="424" w:name="__RefHeading___Toc2317296_2142443653"/>
      <w:bookmarkStart w:id="425" w:name="_Toc155"/>
      <w:bookmarkEnd w:id="424"/>
      <w:r>
        <w:rPr>
          <w:rtl w:val="true"/>
        </w:rPr>
        <w:t>حرمة التعذيب لانتزاع الاعتراف</w:t>
      </w:r>
      <w:bookmarkEnd w:id="425"/>
    </w:p>
    <w:p>
      <w:pPr>
        <w:pStyle w:val="BookText"/>
        <w:rPr/>
      </w:pPr>
      <w:r>
        <w:rPr>
          <w:rFonts w:ascii="Amiri" w:hAnsi="Amiri" w:eastAsia="Amiri" w:cs="Amiri"/>
          <w:color w:val="111111"/>
          <w:sz w:val="28"/>
          <w:sz w:val="28"/>
          <w:szCs w:val="28"/>
          <w:rtl w:val="true"/>
          <w:lang w:bidi="ar-SA"/>
        </w:rPr>
        <w:t>جاء ذات يوم رئيس منظمة الأمن العامة في العراق إلى أحد العلماء، وخلال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عذبت فلاناً حتى انتزعت منه الاعتراف بأنه سارق،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فعلت خلاف العقل والشرع؛ حيث إن التعذيب في دين الإسلام حرام، وهو بنظر العقل أمر قبيح</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فماذا أفعل لأجل انتزاع الاعتراف؟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كان يفعله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المتهم في أوقات مختلفة وبأشكال مختلفة، فإذا كذب في المرة الأولى فإنه سينسى كذبته الأولى، وهكذا حتى يصدقك في مرة، وأول من استعمل هذه الطريقة للحصول على الحقيقة النبي دانيال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ذلك في الروايات</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عمر بن الخطاب بجارية قد شهدوا عليها أنها بغت، وكان من قصتها أنها كانت يتيمة عند رجل، وكان الرجل كثيراً ما يغيب عن أهله فشبّت اليتيمة، فتخوفت المرأة أن يتزوجها زوجها، فدعت بنسوة حتى أمسكنها فأخذت عذرتها بإصبعها، فلما قدم زوجها من غيبته رمت المرأة اليتيمة بالفاحشة وأقامت البينة من جاراتها اللائي ساعدتها على ذلك، فرفع ذلك إلى عمر، فلم يدر كيف يقضي فيها،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واذهب 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وقصوا عليه القصة، فقال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بينة أو برهان؟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شهود، هؤلاء جاراتي يشهدن عليها 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فأحضرتهن، فأخرج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من غمده فطرح بين يديه، وأمر بكل واحدة منهن فأدخلت بيتاً، ثم دعا بامرأة الرجل فأدارها بكل وجه فأبت أن تزول عن قولها، فردها إلى البيت الذي كانت فيه، ودعا إحدى الشهود وجثا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تعرفيني أنا علي بن أبي طالب، وهذا سيفي، وقد قالت امرأة الرجل ما قالت ورجعت إلى الحق وأعطيتها الأمان، وإن لم تصدقيني لأملأن السيف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فالتفتت إلى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الأمان عليَّ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أنها رأت جمالاً وهيئة، فخافت فساد زوجها عليها،فسقتها المسكر ودعتنا فأمسكناها فافتضَّتها بإصبعها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أنا أول من فرق بين الشاهدين إلّا دانيال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فألزم علي المرأة حدّ القاذف، وألزمهن جميعاً العقر، وجعل عقرها أربعمائة درهم، وأمر المرأة أن تنفى من الرجل ويطلقها زوجها، وزوجه الجارية، وساق عنه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فحدثنا بحديث دانيال؟</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دانيال كان يتيماً لا أم له ولا أب، وإن امرأة من بني إسرائيل عجوزاً كبيرة ضمته فربته، وإن ملكاً من ملوك بني إسرائيل كان له قاضيان، وكان لهما صديق وكان رجلاً صالحاً، وكانت له امرأة بهية جميلة، وكان يأتي الملك فيحدثه، واحتاج الملك إلى رجل يبعثه في بعض أموره، فقال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اختارا رجلاً أرسله في بعض أموري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للقاضيين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أوصيكما بامرأتي خيراً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الرجل، فكان القاضيان يأتيان باب الصديق، فعشقا امرأته فراوداها عن نفسها، فأبت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لم تفعلي لنشهدن عليك عند الملك بالزنى، ثم لنرجمنك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افعلا ما أحببتما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فأتيا الملك فأخبراه وشهدا عنده، أنها بغت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الملك من ذلك أمر عظيم، واشتد بها غمه، وكان بها معجباً،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قولكما مقبول، ولكن ارجموها بعد ثلاثة أيام، ونادى في البلد الذي هو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قتل فلانة العابدة؛ فإنها قد بغت، فإن القاضيين قد شهدا عليهابذلك، فأكثر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الملك لوزيره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 هذا من حيلة؟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في ذلك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الوزير يوم الثالث وهو آخر أيامها، فإذا هو بغلمان عراة يلعبون وفيهم دانيال، وهو لا يعرفه، 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الصبيان، تعالوا حتى أكون أنا الملك، وتكون أنت يا فلان العابدة، ويكون فلان وفلان القاضيين الشاهدين عليها، ثم جمع تراباً وجعل سيفاً من قصب، وقال للصبيان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بيد هذا فنحوه إلى مكان كذا وكذا، وخذوا بيد هذا فنحوه إلى مكان كذا وكذا، ثم دعا بأحدهما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حقاً، فإنك إن لم تقل حقاً قتلتك، والوزير قائم ينظر ويسمع،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بغت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إلى مكانه، وهاتوا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فردوه إلى مكانه وجاءوا بالآخر،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تشهد؟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أنها بغت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فلان بن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بموضع كذا وكذا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فخالف أحدهما صاحبه</w:t>
      </w:r>
      <w:r>
        <w:rPr>
          <w:rFonts w:eastAsia="IRNazanin" w:cs="IRNazanin"/>
          <w:color w:val="111111"/>
          <w:sz w:val="28"/>
          <w:szCs w:val="28"/>
          <w:rtl w:val="true"/>
          <w:lang w:bidi="fa-IR"/>
        </w:rPr>
        <w:t xml:space="preserve">! </w:t>
      </w:r>
      <w:bookmarkStart w:id="426" w:name="pg15186_207618"/>
    </w:p>
    <w:p>
      <w:pPr>
        <w:pStyle w:val="BookText"/>
        <w:rPr/>
      </w:pPr>
      <w:bookmarkEnd w:id="426"/>
      <w:r>
        <w:rPr>
          <w:rFonts w:ascii="Amiri" w:hAnsi="Amiri" w:eastAsia="Amiri" w:cs="Amiri"/>
          <w:color w:val="111111"/>
          <w:sz w:val="28"/>
          <w:sz w:val="28"/>
          <w:szCs w:val="28"/>
          <w:rtl w:val="true"/>
          <w:lang w:bidi="ar-SA"/>
        </w:rPr>
        <w:t>فقال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شهدا بزور، يا فلان، ناد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شهدا علىفلانة بزور، فاحضروا 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الوزير إلى الملك مبادراً، فأخبره الخبر، فبعث الملك إلى القاضيين، فاختلفا كما اختلف الغلامان، فنادى الملك في الناس، وأمر بقتلهما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7" w:name="__RefHeading___Toc2317298_2142443653"/>
      <w:bookmarkStart w:id="428" w:name="_Toc156"/>
      <w:bookmarkEnd w:id="427"/>
      <w:r>
        <w:rPr>
          <w:rtl w:val="true"/>
        </w:rPr>
        <w:t>الاحترام بين الزوج والزوجة</w:t>
      </w:r>
      <w:bookmarkEnd w:id="428"/>
    </w:p>
    <w:p>
      <w:pPr>
        <w:pStyle w:val="BookText"/>
        <w:rPr/>
      </w:pPr>
      <w:r>
        <w:rPr>
          <w:rFonts w:ascii="Amiri" w:hAnsi="Amiri" w:eastAsia="Amiri" w:cs="Amiri"/>
          <w:color w:val="111111"/>
          <w:sz w:val="28"/>
          <w:sz w:val="28"/>
          <w:szCs w:val="28"/>
          <w:rtl w:val="true"/>
          <w:lang w:bidi="ar-SA"/>
        </w:rPr>
        <w:t>لا شك أن أحد الأسباب التي أوجدت الاختلافات والتفرقات في مجتمعنا الإسلامي هو افتقاد الاحترام المتبادل فيما بين الناس؛ وهذا مما نهى عنه الإسلام أشد النهي، فإنه إذا لم يحترم زيد عمرواً في مكان ما فإن عمرواً سوف لا يحترم زيداً بعد ذلك، أو إذا لم يسلّم زيد عليه فإنه لا يسلم عليه عمرو، وهكذا، وهذا ممّا يدعو إلى افتقاد المحبة والألفة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الإسلام فقد ألزم على كل شخص أن يحترم الآخرين، سواء في المجتمع الصغير أو الكبير، بدءاً من العائلة والحياة الزوجية، حيث الزوج والزوجة، والوالدين والأولاد، وانتهاءً بسائر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على الزوجة أن تحترم زوجها، وهكذا على الزوج أن يحترم ويقدر مشاعر زوجته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له امرأة تؤذيه لم يقبل اللّه صلاتها ولا حسنةً من عملها حتى تعينه وترضيه، وإن صامت الدهر وقامت وأعتقت الرقاب وأنفقت الأموال في سبيل اللّه، وكانت أول من ترد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وعلى الرجل مثل ذلك الوزر والعذاب إذا كان لها مؤذياً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صبر على سوء خلق امرأته واحتسبه أعطاه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يصبر عليها من الثواب مثل ما </w:t>
      </w:r>
    </w:p>
    <w:p>
      <w:pPr>
        <w:pStyle w:val="BookText"/>
        <w:rPr/>
      </w:pPr>
      <w:r>
        <w:rPr>
          <w:rFonts w:ascii="Amiri" w:hAnsi="Amiri" w:eastAsia="Amiri" w:cs="Amiri"/>
          <w:color w:val="111111"/>
          <w:sz w:val="28"/>
          <w:sz w:val="28"/>
          <w:szCs w:val="28"/>
          <w:rtl w:val="true"/>
          <w:lang w:bidi="ar-SA"/>
        </w:rPr>
        <w:t>أعطى أيوب على بلائه، وكان عليها من الوزر في كل يوم وليلة مثل رمل عالج، فإنماتت قبل أن تعتبه، وقبل أن يرضى عنها حشرت يوم القيامة منكوسةً مع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لأهله، وأنا خيركم لأهلي</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خيركم خيركم لنسائه، وأنا خيركم لنسائي</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عيال الرجل أسراؤه، وأحب العباد إلى اللّه عزّ وجلّ أحسنهم صنعاً إلى أسرائه</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سيرة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كان يخرج من الدار يرجع إلى الوراء القهقرى احتراماً وتقديراً للسيدة الطاهرة سيدة نساء العالمين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بدورها تحترم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الاحترام إلى درجة أنها لم تكن تعترض عليه أبداً، ولو بالإشارة غير المباشرة، ولم تكن تتذمر من جشوبة العيش وبساطة الغذاء والمسكن والملبس، حتى إذا لم يدخل دارها أو جوفها طعام لعدة أيام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ذكر أنه لما مرضت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 شديداً بعد ما اعتدى عليها المعتدون الظلمة، ومكثت أربعين ليلة في مرضها الذي توفيت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نعيت إليها نفسها دعت أم أيمن وأسماء بنت عميس ووجهت خلف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وأحضرته،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إنه قد نعيت إلي نفسي، وإني لأرى ما بي لا أشك إلّا أنني لاحقة بأبي ساعة بعد ساعة، وأنا أوصيك بأشياء في قلبي؟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لها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أوصيني بما أحببت 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رأسها وأخرج من كان في البيت،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ما عهدتني كاذبة ولا خائنة ولا خالفتك منذ عاشرتني؟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أنت أعلم باللّه وأبر وأتقى وأكرم وأشد خوفا من اللّه من أن أوبخك بمخالفتي، قد عزّ علي مفارقتك وبفقدك، إلّا أنه أمر لابد منه، واللّه جُدّد عليَّ مصيبة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عظمت وفاتك وفقدك، فإنا للّه وإنا إليه راجعون من مصيبة، ما أفجعها وآلمها وأمضها وأحزنها،هذه واللّه مصيبة لا عزاء عنها، ورزية لا خلف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بكيا جميعاً ساعةً، وأخذ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رأسها وضمها إلى صدره،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أوصيني بما شئت؛ فإنك تجديني فيها أمضي كل ما أمرتني به، وأختار أمرك على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عني خير الجزاء يا ابن عم أوصيك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تتزوج بعدي بابنة أمامة؛ فإنها تكون لولدي مثلي؛ فإن الرجال لابد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أجل ذلك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ليس إلى فراقهن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أمامة، أوصتني بها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يا ابن عم أن تتخذ لي نعشاً، فقد رأيت الملائكة صوروا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صفيه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فوصفته، فاتخذه لها، فأول نعش عمل على وجه الأرض ذلك وما رأى أحد قبله، ولا عمل أحد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 أن لا يشهد أحد جنازتي من هؤلاء الذين ظلموني، وأخذوا حقي؛ فإنهم أعدائي وأعداء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لا يصلي عليّ أحد </w:t>
      </w:r>
      <w:bookmarkStart w:id="429" w:name="pg15186_207621"/>
    </w:p>
    <w:p>
      <w:pPr>
        <w:pStyle w:val="BookText"/>
        <w:rPr/>
      </w:pPr>
      <w:bookmarkEnd w:id="429"/>
      <w:r>
        <w:rPr>
          <w:rFonts w:ascii="Amiri" w:hAnsi="Amiri" w:eastAsia="Amiri" w:cs="Amiri"/>
          <w:color w:val="111111"/>
          <w:sz w:val="28"/>
          <w:sz w:val="28"/>
          <w:szCs w:val="28"/>
          <w:rtl w:val="true"/>
          <w:lang w:bidi="ar-SA"/>
        </w:rPr>
        <w:t>منهم ولا من أتباعهم، وادفني في الليل إذا هدأت العيون ونامت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توفيت صلوات اللّه عليها وعلى أبيها وبعلها وبنيها، فصاحت أهل المدينة صيحةً واحدةً واجتمعت نساء بني هاشم في دارها، فصرخن صرخةً واحدةً كادت المدينة أن تزعزع من صراخهن، وهن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سيدتاه يا بنت رسول اللّه، وأقبل الناس مثل عرف الفرس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جالس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يديه يبكيان، فبكى الناس لبكائهما</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فهذا أعظم نموذج وأفضل مثال لعلاقة الاحترام والمودة والرحمة بين الزوجين التي أمر بها الإسلام، وهكذا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أعظم أسوة لنا في ذلك، وفي احترام الإنسان بما هو إنسان</w:t>
      </w:r>
      <w:r>
        <w:rPr>
          <w:rFonts w:eastAsia="IRNazanin" w:cs="IRNazanin"/>
          <w:color w:val="111111"/>
          <w:sz w:val="28"/>
          <w:szCs w:val="28"/>
          <w:rtl w:val="true"/>
          <w:lang w:bidi="fa-IR"/>
        </w:rPr>
        <w:t>.</w:t>
      </w:r>
    </w:p>
    <w:p>
      <w:pPr>
        <w:pStyle w:val="Heading4"/>
        <w:numPr>
          <w:ilvl w:val="3"/>
          <w:numId w:val="1"/>
        </w:numPr>
        <w:rPr/>
      </w:pPr>
      <w:bookmarkStart w:id="430" w:name="__RefHeading___Toc2317300_2142443653"/>
      <w:bookmarkStart w:id="431" w:name="_Toc157"/>
      <w:bookmarkEnd w:id="430"/>
      <w:r>
        <w:rPr>
          <w:rtl w:val="true"/>
        </w:rPr>
        <w:t>المحدود واحترامه</w:t>
      </w:r>
      <w:bookmarkEnd w:id="431"/>
    </w:p>
    <w:p>
      <w:pPr>
        <w:pStyle w:val="BookText"/>
        <w:rPr/>
      </w:pPr>
      <w:r>
        <w:rPr>
          <w:rFonts w:ascii="IRNazanin" w:hAnsi="IRNazanin" w:eastAsia="IRNazanin"/>
          <w:color w:val="111111"/>
          <w:sz w:val="28"/>
          <w:sz w:val="28"/>
          <w:szCs w:val="28"/>
          <w:rtl w:val="true"/>
          <w:lang w:bidi="fa-IR"/>
        </w:rPr>
        <w:t xml:space="preserve">لقد جسد الإسلام العزيز بتعاليمه وأوامره أسمى درجات الاحترام للإنسان، فقد أوصى الإسلام باحترام الجميع حتى لو كان فاسقاً أقيم عليه حد من حدود اللّه، وفي ذلك الشأن قصص عديدة ومشهورة، منها 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واعترافه بالزنا، فقد روي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ماعز بن مالك أقر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بالزنا، فأمر به أن يرجم، فهرب من الحفيرة، فرماه الزبير بن العوام بساق بعيرٍ فعقله، فسقط فلحقه الناس فقتلوه، ثم أخبروا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تركتموه إذا هرب يذهب؛ فإنما هو الذي أقر على نفسه،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معكم لما ضللتم،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 مال المسلمين</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p>
    <w:p>
      <w:pPr>
        <w:pStyle w:val="BookText"/>
        <w:rPr/>
      </w:pPr>
      <w:r>
        <w:rPr>
          <w:rFonts w:ascii="IRNazanin" w:hAnsi="IRNazanin" w:eastAsia="IRNazanin"/>
          <w:color w:val="111111"/>
          <w:sz w:val="28"/>
          <w:sz w:val="28"/>
          <w:szCs w:val="28"/>
          <w:rtl w:val="true"/>
          <w:lang w:bidi="fa-IR"/>
        </w:rPr>
        <w:t>زنيت فطهرني، فصرف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عنه، فأتاه من جانبه الآخر، ثم قال مثل ما قال،فصرف وجهه عنه، ثم جاء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زنيت، وعذاب الدنيا أهون لي من عذاب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بصاحبكم بأسٌ؟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فأقر على نفسه الرابعة، فأمر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يرجم، فحفروا له حفيرةً، فلما وجد مس الحجارة خرج يشتد، فلقيه الزبير فرماه بساق بعيرٍ فسقط، فعقله به، فأدركه الناس فقتلوه، فأخبروا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تركتموه؟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استتر ثم تاب كان خيراً له</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القصة نقطتان لا بد لنا من التأمل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مجتمعاً يفيض بالفضائل والمكرمات والأخلاق الحسنة، إلى درجة أن المذنب يأتي ويعترف بنفسه بما فعله من الجرم، مع أنه يعلم بأنه ليس وراء اعترافه إلّا الموت، بل الموت رجماً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 الحاكم والقاضي لا يكفي في باب الزنا وليس بحجة، فالنبي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يعلم بفعل هذا الشاب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المرحلة الأولى لم يتخذ أي قرار برجمه، بل اتخذ ذلك بعد الاعتراف الرابع وبعد تحقق الشروط المقررة شرعاً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وذات يوم اطلع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شخصين كانا يتكلمان معاً حول قصة ماعز، فقد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رجم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في الزنا قال رجل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قُعِصَ</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يُقْعَصُ الكلب، فمر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معهما بجيفة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انهشا 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ننهش 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أصبتما من أخيكما أنتن من هذه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أكلتم لحم ماعزٍ وهو أنتن من هذه، أما علمتما أنه يسبح في أنهار الجنة</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فالإسلام يحترم حتى الإنسان الزاني والذي أجري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أخبار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رجم سراجة الهمدانية كثر الناس، فأغلق أبواب الرحبة، ثم أخرجها، فأدخلت حفرتها، فرجمت حتى ماتت، ثم أمر بفتح أبواب الرحبة، فدخل الناس، فجعل كل من كان يدخل يلعنها، فلما سمع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منادياً فنادى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لم يقم الحد على أحد قط إلّا كان كفارة ذلك الذنب، كما يجزى الدَّين بالدَّين</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قصة أخرى عن بشير بن المهاجر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فجاءته امرأة من غامد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إني قد زنيت وأريد أن تطهرني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أتته فاعترفت عنده بالزنا،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قد زنيت وأريد أن تطهرني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 كان من الغد أتته فاعترفت عنده بالزنا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طهرني، فلعلك تريد أن تردني كما رددت ماعز بن مالك، فو اللّه إني لحبلى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ارجعي حتى تلدين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ولدت جاءت بالصبي تحمله،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هذا قد ولدت؟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فاذهبي فأرضعيه حتى تفطميه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فطمته جاءت بالصبي في يده كسرة خبز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هذا فطمته، فأمر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بالصبي فدفع إلى رجل من المسلمين، وأمر بها فحفر لها حفرة فجعلت فيها إلى صدرها، ثم أمر الناس أن يرجموها، فأقبل خالد بن الوليد بحجر فرمى رأسها، فنضح الدم على وجنة خالد، فسبها، فسمع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سبه إياها،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يا خالد، لاتسبها؛ فو الذي نفسي بيده، لقد تابت توبة لو تابها صاحب مكس لغفر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فصلي عليها فدفنت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الإسلام قد حدد ضوابط وشروط كثيرة لإجراء الحدود بحيث لا يمكن إقامتها بشكل عشوائي، وهي مذكورة في الفقه، ويظهر للمتتبع من خلالها مدى احترام الإنسان حتى المجرم في ظل الإسلام، فإن الأصل في الإسلام هو براءة الإنسان حتى تثبت إدانته بالدليل الشرعي والطرق المقررة شرعاً، فلا يجوز الأخذ بالظن والتهمة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نظر إلى امرأة يسار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بها عمر لترجم، إنها حملت من غير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حاملٌ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فاستنقذها من أيديهم ثم جاء إلى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لكم عليها سبيل، فليس لك سبيلٌ على ما في بطنها</w:t>
      </w:r>
      <w:r>
        <w:rPr>
          <w:rFonts w:eastAsia="Amiri" w:cs="Amiri" w:ascii="Amiri" w:hAnsi="Amiri"/>
          <w:color w:val="111111"/>
          <w:sz w:val="28"/>
          <w:szCs w:val="28"/>
          <w:rtl w:val="true"/>
          <w:lang w:bidi="ar-SA"/>
        </w:rPr>
        <w:t xml:space="preserve">». </w:t>
      </w:r>
      <w:bookmarkStart w:id="432" w:name="pg15186_207625"/>
    </w:p>
    <w:p>
      <w:pPr>
        <w:pStyle w:val="BookText"/>
        <w:rPr/>
      </w:pPr>
      <w:bookmarkEnd w:id="432"/>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3" w:name="__RefHeading___Toc2317302_2142443653"/>
      <w:bookmarkStart w:id="434" w:name="_Toc158"/>
      <w:bookmarkEnd w:id="433"/>
      <w:r>
        <w:rPr>
          <w:rtl w:val="true"/>
        </w:rPr>
        <w:t>احترام الأعداء</w:t>
      </w:r>
      <w:bookmarkEnd w:id="434"/>
    </w:p>
    <w:p>
      <w:pPr>
        <w:pStyle w:val="BookText"/>
        <w:rPr/>
      </w:pPr>
      <w:r>
        <w:rPr>
          <w:rFonts w:ascii="IRNazanin" w:hAnsi="IRNazanin" w:eastAsia="IRNazanin"/>
          <w:color w:val="111111"/>
          <w:sz w:val="28"/>
          <w:sz w:val="28"/>
          <w:szCs w:val="28"/>
          <w:rtl w:val="true"/>
          <w:lang w:bidi="fa-IR"/>
        </w:rPr>
        <w:t>العدو إنسان، فله حقوقه واحترامه، هذا ما يؤكد عليه الإسلام، وقد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يحترم حتى أعدائه، فهذا عبد اللّه بن أبيّ بن سلول قائد المنافقين ورئيسهم</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وكان عبد اللّه بن أبي بن سلول يثبط الناس، ويعمل على إضعاف الدولة الإسلامية التي أرسى دعائمها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معه عصبة من المنافقين يأتمرون بأمره، يعملون ليلاً ونهاراً في معاداة الإسلام وتثبيط الناس عنه، ويزرعون بينهم العداوة والبغضاء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واتهام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بشتى التهم والتخطيط لاغتياله، كما تآمروا في قصة تنفير ناقة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يصل إلى المدينة، ذلك في منطقة العقبة، وقد أنزل اللّه تعالى إثر هذه الحادثة قرآناً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وَلَئِن سَأَلْتَهُمْ لَيَقُولُنَّ إِنَّمَا كُنَّا نَخُوضُ وَنَلْعَبُ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التوبة،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ابنه عبد اللّه الذي كان أسمه الحباب، وسماه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فرغم أن أباه كان رأس المنافقين في المدينة، لكنه كان هو من أشراف الخزرج ومن خيار الصحابة، شهد بدراً وأحداً والمشاهد كلها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استشهد عبد اللّه يوم اليمامة سنة اثنتي عشرة للهجرة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يحوك الدسائس ضد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ويخطط ضد الدولة</w:t>
      </w:r>
      <w:bookmarkStart w:id="435" w:name="pg15186_207626"/>
    </w:p>
    <w:p>
      <w:pPr>
        <w:pStyle w:val="BookText"/>
        <w:rPr/>
      </w:pPr>
      <w:bookmarkEnd w:id="435"/>
      <w:r>
        <w:rPr>
          <w:rFonts w:ascii="IRNazanin" w:hAnsi="IRNazanin" w:eastAsia="IRNazanin"/>
          <w:color w:val="111111"/>
          <w:sz w:val="28"/>
          <w:sz w:val="28"/>
          <w:szCs w:val="28"/>
          <w:rtl w:val="true"/>
          <w:lang w:bidi="fa-IR"/>
        </w:rPr>
        <w:t>الإسلامية، وكان له ابن صالح يدعى عبد اللّه، وذات يوم طلب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يعطيه من ريقه الشريف ليسقيه أباه علّه يهتدي ببركة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وجاء بإناء فيه ماء شرببعضه وترك الباقي وأعطاه لعبد اللّه، فأخذه فرحاً وذهب به إلى أبيه، وأعطاه ليشربه بعد أن نقل له القصة، فلم يكتف أبوه برفض شرب ذلك الماء للتبرك به، بل 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وأهانه، فجاء عبد اللّه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له ما حدث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إئذن لي بقتل أبي؛ ليرتاح الجميع من شره ودسائسه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يأذن له في ذلك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أباك</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6" w:name="__RefHeading___Toc2317304_2142443653"/>
      <w:bookmarkStart w:id="437" w:name="_Toc159"/>
      <w:bookmarkEnd w:id="436"/>
      <w:r>
        <w:rPr>
          <w:rtl w:val="true"/>
        </w:rPr>
        <w:t>عطاء الرسول</w:t>
      </w:r>
      <w:r>
        <w:rPr>
          <w:rtl w:val="true"/>
        </w:rPr>
        <w:t>(</w:t>
      </w:r>
      <w:r>
        <w:rPr>
          <w:rtl w:val="true"/>
        </w:rPr>
        <w:t>صلی اللّه عليه وآله وسلم</w:t>
      </w:r>
      <w:r>
        <w:rPr>
          <w:rtl w:val="true"/>
        </w:rPr>
        <w:t>)</w:t>
      </w:r>
      <w:bookmarkEnd w:id="437"/>
    </w:p>
    <w:p>
      <w:pPr>
        <w:pStyle w:val="BookText"/>
        <w:rPr/>
      </w:pPr>
      <w:r>
        <w:rPr>
          <w:rFonts w:ascii="IRNazanin" w:hAnsi="IRNazanin" w:eastAsia="IRNazanin"/>
          <w:color w:val="111111"/>
          <w:sz w:val="28"/>
          <w:sz w:val="28"/>
          <w:szCs w:val="28"/>
          <w:rtl w:val="true"/>
          <w:lang w:bidi="fa-IR"/>
        </w:rPr>
        <w:t>لقد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 الأعلى في إكرام الإنسان واحترام الناس وكذلك في خدمة الآخرين وقضاء حوائجهم والعطاء والكرم والجود، حتى قيل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يعطي عطاء من لا يخاف الفقر</w:t>
      </w:r>
      <w:r>
        <w:rPr>
          <w:rStyle w:val="FootnoteAnchor"/>
          <w:rtl w:val="true"/>
        </w:rPr>
        <w:footnoteReference w:id="535"/>
      </w:r>
      <w:r>
        <w:rPr>
          <w:rFonts w:ascii="Amiri" w:hAnsi="Amiri" w:eastAsia="Amiri" w:cs="Amiri"/>
          <w:color w:val="111111"/>
          <w:sz w:val="28"/>
          <w:sz w:val="28"/>
          <w:szCs w:val="28"/>
          <w:rtl w:val="true"/>
          <w:lang w:bidi="ar-SA"/>
        </w:rPr>
        <w:t>، فكان يعطي المهاجرين والأنصار وجميع المسلمين، بل وكان يعطي المنافقين والكفار أيضاً، تأليفاً لقلوبهم وردعاً لهم عن كيد المؤامرات ضد الإسلام والمسلمين</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حفظ التاريخ للنبي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عطايا فريدة في بابها لأعدائه وأعداء الإسلام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سفيان وأولاده وغيرهم، فقد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العطاء من غنائم حنين حتى لأعداء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أمثال أبي سفيان، وابنه معاوية، وعكرمة ابن أبي جهل، وصفوان ابن أمية، والحرث بن هشام، وسهيل بن عمرو، والأقرع بن حابس، وعيينة بن حصين، وهمام أخي سهيل، ومالك بن عوف، وعلقمة بن </w:t>
      </w:r>
    </w:p>
    <w:p>
      <w:pPr>
        <w:pStyle w:val="BookText"/>
        <w:rPr/>
      </w:pPr>
      <w:r>
        <w:rPr>
          <w:rFonts w:ascii="IRNazanin" w:hAnsi="IRNazanin" w:eastAsia="IRNazanin"/>
          <w:color w:val="111111"/>
          <w:sz w:val="28"/>
          <w:sz w:val="28"/>
          <w:szCs w:val="28"/>
          <w:rtl w:val="true"/>
          <w:lang w:bidi="fa-IR"/>
        </w:rPr>
        <w:t>علاثه،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 الواحد منهم مائة من الإبل، وأكثر من ذلك وأقل</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الجعرانة بمن معه من الناس، وقسم بها ما أصاب من الغنائم يوم حنين في المؤلفة قلوبهم من قريش ومن سائر العرب، ولم يكن في الأنصار منها شيء قليل ولا كثير،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 للأنصار شيئاً يسيراً، وأعطى الجمهور للمتألفين، 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وأعطى أبا سفيان بن حرب مائة بعير، ومعاوية ابنه مائة بعير، وحكيم بن حزام من بني أسد بن عبد العزى مائة بعير، وأعطى النضر بن الحارث بن كلدة مائة بعير، وأعطى العلاء بن حارثة الثقفي حليف بني وهدة مائة بعير، وأعطى الحارث بن هشام من بني مخزوم مائة، وجبير بن مطعم من بني نوفل بن عبد مناف مائة، ومالك بن عوف النصري مائة، فهؤلاء أصحاب المائة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أعطى علقمة بن علاثة مائة، والأقرع بن حابس مائة، وعيينة بن حصن مائة، وأعطى العباس بن مرداس أربعاً، فتسخطها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أتجعل نهبي ونهب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والأقرع</w:t>
      </w:r>
    </w:p>
    <w:p>
      <w:pPr>
        <w:pStyle w:val="BookText"/>
        <w:rPr/>
      </w:pPr>
      <w:r>
        <w:rPr>
          <w:rFonts w:ascii="Amiri" w:hAnsi="Amiri" w:eastAsia="Amiri" w:cs="Amiri"/>
          <w:color w:val="111111"/>
          <w:sz w:val="28"/>
          <w:sz w:val="28"/>
          <w:szCs w:val="28"/>
          <w:rtl w:val="true"/>
          <w:lang w:bidi="ar-SA"/>
        </w:rPr>
        <w:t xml:space="preserve">فما كان حصن ولا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يفوقان مرداس في مجمع</w:t>
      </w:r>
    </w:p>
    <w:p>
      <w:pPr>
        <w:pStyle w:val="BookText"/>
        <w:rPr/>
      </w:pPr>
      <w:r>
        <w:rPr>
          <w:rFonts w:ascii="Amiri" w:hAnsi="Amiri" w:eastAsia="Amiri" w:cs="Amiri"/>
          <w:color w:val="111111"/>
          <w:sz w:val="28"/>
          <w:sz w:val="28"/>
          <w:szCs w:val="28"/>
          <w:rtl w:val="true"/>
          <w:lang w:bidi="ar-SA"/>
        </w:rPr>
        <w:t xml:space="preserve">وما كنت دون امرئ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تضع اليوم لا يرفع</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في الحرب ذا تدرأ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أعط شيئاً ولم أمنع </w:t>
      </w:r>
      <w:bookmarkStart w:id="438" w:name="pg15186_207628"/>
    </w:p>
    <w:p>
      <w:pPr>
        <w:pStyle w:val="BookText"/>
        <w:rPr/>
      </w:pPr>
      <w:bookmarkEnd w:id="438"/>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نهبي ونهب العبيد بين الأقرع وعيينة؟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لست بشاعر،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فأنشدهأبو بكر،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قم إليه فاقطع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لهذه الكلمة كانت أشد علي من يوم خثعم، فأخذ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فانطلق بي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لقاطع لساني؟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ممض فيك 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أدخلني الحظائر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اعقل ما بين أربعة إلى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ما أكرمكم وأحلمكم وأجملكم وأعلمكم؟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أربعاً وجعلك مع المهاجرين، فإن شئت فخذها، وإن شئت فخذ المائة وكن مع أهل المائة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أنت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آمرك أن تأخذ ما أعطاك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أفعل</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9" w:name="__RefHeading___Toc2317306_2142443653"/>
      <w:bookmarkStart w:id="440" w:name="_Toc160"/>
      <w:bookmarkEnd w:id="439"/>
      <w:r>
        <w:rPr>
          <w:rtl w:val="true"/>
        </w:rPr>
        <w:t>مع ذي الخويصرة</w:t>
      </w:r>
      <w:bookmarkEnd w:id="440"/>
    </w:p>
    <w:p>
      <w:pPr>
        <w:pStyle w:val="BookText"/>
        <w:rPr/>
      </w:pPr>
      <w:r>
        <w:rPr>
          <w:rFonts w:ascii="IRNazanin" w:hAnsi="IRNazanin" w:eastAsia="IRNazanin"/>
          <w:color w:val="111111"/>
          <w:sz w:val="28"/>
          <w:sz w:val="28"/>
          <w:szCs w:val="28"/>
          <w:rtl w:val="true"/>
          <w:lang w:bidi="fa-IR"/>
        </w:rPr>
        <w:t>قال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نحن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يقسم، إذ أتاه ذو الخويصرة رجل من بني تميم،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من يعدل إن أنا لم أعدل، وقد خبت أو خسرت إن أنا لم أعدل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فيه أضرب عنقه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دعه، فإن له أصحابا يحقر أحدكم صلاته مع صلاته، </w:t>
      </w:r>
      <w:bookmarkStart w:id="441" w:name="pg15186_207629"/>
    </w:p>
    <w:p>
      <w:pPr>
        <w:pStyle w:val="BookText"/>
        <w:rPr/>
      </w:pPr>
      <w:bookmarkEnd w:id="441"/>
      <w:r>
        <w:rPr>
          <w:rFonts w:ascii="Amiri" w:hAnsi="Amiri" w:eastAsia="Amiri" w:cs="Amiri"/>
          <w:color w:val="111111"/>
          <w:sz w:val="28"/>
          <w:sz w:val="28"/>
          <w:szCs w:val="28"/>
          <w:rtl w:val="true"/>
          <w:lang w:bidi="ar-SA"/>
        </w:rPr>
        <w:t xml:space="preserve">وصيامه مع صيامه، يقرؤون القرآن لا يجاوز تراقيهم، يمرقون من الإسلام كما يمرق السهم من الرمية، ينظر إلى نصله فلا يوجد فيه شيء، ثم ينظر إلى رصافهفلا يوجد فيه شيء، ثم ينظر إلى نَضِيِّه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يوجد فيه شيء، ثم ينظر في قذذه فلا فيه شيء قد سبق الفرث والدم، آيتهم رجل أسود إحدى عضديه مثل ثدي المرأة، أو مثل البضعة تدردر، يخرجون على خير فرقة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فأشهد أني سمعت هذا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وأنا معه، وأمر بذلك الرجل فالتمس فوجد، فأتي به حتى نظرت إليه على نعت رسول اللّه الذي نعت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نموذج بسيط من سياسة العطاء التي كان يمارسها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أعدائه ومعارضيه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فريداً من نوعه في تاريخ البشرية عامة؛ فإن البعير الواحد ذلك اليوم كان يعد ثروة جيدة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مثل ما يمتلك اليوم بعض الناس مجموعة من السيارات الراقية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البعير الواحد كان سيارة وكان مأكلاً وكان مشرباً وكان ملبساً؛ إذ أنه يستفاد من ظهره للركوب ومن لحمه للأكل ومن لبنه للشرب ومن وبره للملبس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يجد التاريخ الإنساني مثل هذه السياسة الحكيمة في احترام الأعداء واحتوائهم وتأليف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من مصاديق احترام الإنسان بما هو إنسان</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2317308_2142443653"/>
      <w:bookmarkStart w:id="443" w:name="_Toc161"/>
      <w:bookmarkEnd w:id="442"/>
      <w:r>
        <w:rPr>
          <w:rtl w:val="true"/>
        </w:rPr>
        <w:t>العفو حتى في ميدان القتال</w:t>
      </w:r>
      <w:bookmarkEnd w:id="44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في اليوم الثامن من معركة صفين، جاء رجل من عسكر الشام إلى </w:t>
      </w:r>
      <w:bookmarkStart w:id="444" w:name="pg15186_207630"/>
    </w:p>
    <w:p>
      <w:pPr>
        <w:pStyle w:val="BookText"/>
        <w:rPr/>
      </w:pPr>
      <w:bookmarkEnd w:id="444"/>
      <w:r>
        <w:rPr>
          <w:rFonts w:ascii="Amiri" w:hAnsi="Amiri" w:eastAsia="Amiri" w:cs="Amiri"/>
          <w:color w:val="111111"/>
          <w:sz w:val="28"/>
          <w:sz w:val="28"/>
          <w:szCs w:val="28"/>
          <w:rtl w:val="true"/>
          <w:lang w:bidi="ar-SA"/>
        </w:rPr>
        <w:t>ميدان الحرب وطلب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إليه رجل من عسكر العراق، فلما اشتدت مبارزتهما وضع العراقي يدهفي عنق الشامي وجذبه إليه حتى سقطا عن فرسيهما، وفرَّ الفرسان، وفي آخر الأمر طرح العراقي خصمه الشامي أرضا فجلس على صدره وكشف المغفر عنه يريد ذبحه، فلما رآه عرفه فإذا هو أخوه لأبيه وأمه، فصاح به أصحاب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يأذن 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فأرسل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فقام فعاد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صف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العراقي إلى عسكر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5" w:name="__RefHeading___Toc2317310_2142443653"/>
      <w:bookmarkStart w:id="446" w:name="_Toc162"/>
      <w:bookmarkEnd w:id="445"/>
      <w:r>
        <w:rPr>
          <w:rtl w:val="true"/>
        </w:rPr>
        <w:t>مالك الأشتر قائد الجيوش</w:t>
      </w:r>
      <w:bookmarkEnd w:id="446"/>
    </w:p>
    <w:p>
      <w:pPr>
        <w:pStyle w:val="BookText"/>
        <w:rPr/>
      </w:pPr>
      <w:r>
        <w:rPr>
          <w:rFonts w:ascii="Amiri" w:hAnsi="Amiri" w:eastAsia="Amiri" w:cs="Amiri"/>
          <w:color w:val="111111"/>
          <w:sz w:val="28"/>
          <w:sz w:val="28"/>
          <w:szCs w:val="28"/>
          <w:rtl w:val="true"/>
          <w:lang w:bidi="ar-SA"/>
        </w:rPr>
        <w:t xml:space="preserve">روي أن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يجتاز يوماً في سوق الكوفة، فشتمه رجل وأظهر عليه السفاهة والإهانة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يقل في جوابه شيئاً ولم يتعرض عليه وجاوزه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للشاتم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عرفته؟ هذا مالك، أمير عسكر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نبذاً من أوصافه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الرجل أنه مالك دخله الرعب الشديد وظن أنه ينتقم منه، فذهب إلى أثره ليعتذر منه ليسلم من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فوجده في المسجد يصلي، فجلس في زاوية حتى يفرغ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صلاته نظر فرآه أنه يطلب من اللّه المغفرة للرجل المستهزئ</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فجاءه وأعتذر منه</w:t>
      </w:r>
      <w:r>
        <w:rPr>
          <w:rFonts w:eastAsia="IRNazanin" w:cs="IRNazanin"/>
          <w:color w:val="111111"/>
          <w:sz w:val="28"/>
          <w:szCs w:val="28"/>
          <w:rtl w:val="true"/>
          <w:lang w:bidi="fa-IR"/>
        </w:rPr>
        <w:t xml:space="preserve">. </w:t>
      </w:r>
      <w:bookmarkStart w:id="447" w:name="pg15186_207631"/>
    </w:p>
    <w:p>
      <w:pPr>
        <w:pStyle w:val="BookText"/>
        <w:rPr/>
      </w:pPr>
      <w:bookmarkEnd w:id="447"/>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فواللّه ما دخلت المسجد إلّا لأستغفر لك</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2317312_2142443653"/>
      <w:bookmarkStart w:id="449" w:name="_Toc163"/>
      <w:bookmarkEnd w:id="448"/>
      <w:r>
        <w:rPr>
          <w:rtl w:val="true"/>
        </w:rPr>
        <w:t>من أخلاق الآخوند الخراساني</w:t>
      </w:r>
      <w:r>
        <w:rPr>
          <w:rtl w:val="true"/>
        </w:rPr>
        <w:t>(</w:t>
      </w:r>
      <w:r>
        <w:rPr>
          <w:rtl w:val="true"/>
        </w:rPr>
        <w:t>رحمه اللّه</w:t>
      </w:r>
      <w:r>
        <w:rPr>
          <w:rtl w:val="true"/>
        </w:rPr>
        <w:t>)</w:t>
      </w:r>
      <w:bookmarkEnd w:id="449"/>
    </w:p>
    <w:p>
      <w:pPr>
        <w:pStyle w:val="BookText"/>
        <w:rPr/>
      </w:pPr>
      <w:r>
        <w:rPr>
          <w:rFonts w:ascii="Amiri" w:hAnsi="Amiri" w:eastAsia="Amiri" w:cs="Amiri"/>
          <w:color w:val="111111"/>
          <w:sz w:val="28"/>
          <w:sz w:val="28"/>
          <w:szCs w:val="28"/>
          <w:rtl w:val="true"/>
          <w:lang w:bidi="ar-SA"/>
        </w:rPr>
        <w:t>نقل أحد تلاميذ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أحوال أستاذه، فذكر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يقوم احتراماً لكل من يدخل عليه في مجلسه ويرحب به، عالماً كان الداخل عليه أم طالباً مبتدئاً، وهذا ديدنه طوال حياته،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يسلّم على الجميع صغيراً أو كبيراً،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يجب أن يكون مورداً للاحترام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بهذه الصفات رغم ما اشتهر من شجاعة وجرأة في مواجهة الظالمين، فقد 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برقية احتجاج وتهديد إلى السطان العثماني عبد الحميد</w:t>
      </w:r>
      <w:r>
        <w:rPr>
          <w:rStyle w:val="FootnoteAnchor"/>
          <w:rtl w:val="true"/>
        </w:rPr>
        <w:footnoteReference w:id="541"/>
      </w:r>
      <w:r>
        <w:rPr>
          <w:rFonts w:ascii="Amiri" w:hAnsi="Amiri" w:eastAsia="Amiri" w:cs="Amiri"/>
          <w:color w:val="111111"/>
          <w:sz w:val="28"/>
          <w:sz w:val="28"/>
          <w:szCs w:val="28"/>
          <w:rtl w:val="true"/>
          <w:lang w:bidi="ar-SA"/>
        </w:rPr>
        <w:t>لاقترافه الأعمال المنافية للشريعة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انتشر خبر البرقية في الأوساط، توجه البعض إلى الشيخ الخراساني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ماذا فعلت يا شيخنا؛ إنّ البرقية ستكون وبالاً علينا، ستصبح النجف الأشرف والحوزة العلمية هدفاً لقذائف العثمانيين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تظن إن هذا كسلطان العجم يخاف منكم؟ ألا تدري أنه بإشارة واحدة قتل سبعين ألفاً من الأرمن؟ ألا تعلم إنّ هذا السلطان رجل جزّار لا يخاف اللّه ولا يرعى حرمة لأحد، وليس مهماً لديه أن تفنى النجف بأهلها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أجابهم الشيخ بكل هدوء وطمأنينة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تخافون السلطان وأنا لا أهابه، وقد استخرت اللّه سبحانه في إرسال البرقية، وإن الخير ما اختاره اللّه سبحانه وهو معنا وسينصرنا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كما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مواقف الشيخ من السلطان </w:t>
      </w:r>
      <w:bookmarkStart w:id="450" w:name="pg15186_207632"/>
    </w:p>
    <w:p>
      <w:pPr>
        <w:pStyle w:val="BookText"/>
        <w:rPr/>
      </w:pPr>
      <w:bookmarkEnd w:id="450"/>
      <w:r>
        <w:rPr>
          <w:rFonts w:ascii="Amiri" w:hAnsi="Amiri" w:eastAsia="Amiri" w:cs="Amiri"/>
          <w:color w:val="111111"/>
          <w:sz w:val="28"/>
          <w:sz w:val="28"/>
          <w:szCs w:val="28"/>
          <w:rtl w:val="true"/>
          <w:lang w:bidi="ar-SA"/>
        </w:rPr>
        <w:t>العثماني والتفاف الناس حوله أضعف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نرى الشيخ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يحارب الروس والعثمانيين وسلاطين إيران في وقت واحد، وقد سبّب ذلك إنقاذ إيران والعراق من الأفكار التي كانتتهددهما آنذاك</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1" w:name="__RefHeading___Toc2317314_2142443653"/>
      <w:bookmarkStart w:id="452" w:name="_Toc164"/>
      <w:bookmarkEnd w:id="451"/>
      <w:r>
        <w:rPr>
          <w:rtl w:val="true"/>
        </w:rPr>
        <w:t>المرجع لسمح</w:t>
      </w:r>
      <w:bookmarkEnd w:id="452"/>
    </w:p>
    <w:p>
      <w:pPr>
        <w:pStyle w:val="BookText"/>
        <w:rPr/>
      </w:pPr>
      <w:r>
        <w:rPr>
          <w:rFonts w:ascii="IRNazanin" w:hAnsi="IRNazanin" w:eastAsia="IRNazanin"/>
          <w:color w:val="111111"/>
          <w:sz w:val="28"/>
          <w:sz w:val="28"/>
          <w:szCs w:val="28"/>
          <w:rtl w:val="true"/>
          <w:lang w:bidi="fa-IR"/>
        </w:rPr>
        <w:t xml:space="preserve">نعم، إن سياسة الإسلام الإنسانية والحكيمة في احترام الناس وتقديرهم والرحمة بهم من أهم الأساليب التي ساعدت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وبشكل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انتشاره بين الناس وجلب قلوب الأعداء نحوه، حتى اليهود والنصارى والمنافقين، فجعلتهم يسلمون، فما أحوجنا اليوم إلى هذه المبادئ الحقة التي جاء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لهداية الناس وإعادة الأمن والسلام في كل العالم، بعد أن أصبح الإنسان أرخص شيء في هذه الدنيا، وما أحوجنا إلى اتباع 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التعامل مع الأعداء والأصدقاء، كي نتمكن من أن نرفع راية الإسلام عالية في كل مكان،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 وَلَوْ كَرِهَ الْمُشْرِكُونَ</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أحد العلماء المعاصرين للآخوند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لبعض آراء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ومظهراً لمخلافته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ذات يوم رجل غريب وهو يحمل كيساً مملواً بليرات ذهبية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المرجع هنا؟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هو من المراجع، وأنا موافق له لكنه لا يعطي، والآخوند هو من </w:t>
      </w:r>
    </w:p>
    <w:p>
      <w:pPr>
        <w:pStyle w:val="BookText"/>
        <w:rPr/>
      </w:pPr>
      <w:r>
        <w:rPr>
          <w:rFonts w:ascii="Amiri" w:hAnsi="Amiri" w:eastAsia="Amiri" w:cs="Amiri"/>
          <w:color w:val="111111"/>
          <w:sz w:val="28"/>
          <w:sz w:val="28"/>
          <w:szCs w:val="28"/>
          <w:rtl w:val="true"/>
          <w:lang w:bidi="ar-SA"/>
        </w:rPr>
        <w:t>المراجع أيضاً وأنا مخالف له لكنه يعطي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حاجة بمن لا يعطي، فاذهب بي إلى من يعطي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إلى دار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فقير معدم محتاج إلى ليرة واحدة منها، فدخلنا على الآخوند فرأيناه يتوضأ، فقلت للرجل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يتوضأ هو الآخوند، فالتفت إليه الرجل الغريب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هو ثلث ميّت، وقد جئت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منه ومنك ورحمه وايّاك، نعم ضعه على الحصير، ثمّ أتمّ وضوئه، وقد ذهب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قال لي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المال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من كلامه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آخذ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كلّه لك، وبالتالي وبإصرار كثير أعطاني المال كلّه ولم يرضَ لي بغيره، ممّا صار ذلك سبباً لأن ارفع اليد عن مخالفتي له، وأن أكون بعد اظهار الخلاف له ممّن يظهر الوفاق له ويعلن بالمحبّة والإجلال والمدح والثناء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نسأل اللّه تعالى أن يوفقنا للاهتداء بسنّة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وأوليائه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القول والعمل، وخاصة فيما يرتبط باحترام الإنسان وحقوق الناس</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مالك الملك، مجري الفلك، مسخّر الرياح، فالق الأصباح، ديّان الدين، ربّ العالمين، الحمد للّه على حلمه بعد علمه، والحمد للّه على عفوه بعد قدرته، والحمد للّه على طول أناته في غضبه، وهو القادر على ما يريد، </w:t>
      </w:r>
      <w:bookmarkStart w:id="453" w:name="pg15186_207634"/>
    </w:p>
    <w:p>
      <w:pPr>
        <w:pStyle w:val="BookText"/>
        <w:rPr/>
      </w:pPr>
      <w:bookmarkEnd w:id="453"/>
      <w:r>
        <w:rPr>
          <w:rFonts w:ascii="Amiri" w:hAnsi="Amiri" w:eastAsia="Amiri" w:cs="Amiri"/>
          <w:color w:val="111111"/>
          <w:sz w:val="28"/>
          <w:sz w:val="28"/>
          <w:szCs w:val="28"/>
          <w:rtl w:val="true"/>
          <w:lang w:bidi="ar-SA"/>
        </w:rPr>
        <w:t>الحمد للّه خالق الخلق، باسط الرزق، فالق الإصباح، ذي الجلال والإكرام</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وصلى اللّه على محمد وآله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2317316_2142443653"/>
      <w:bookmarkStart w:id="455" w:name="_Toc165"/>
      <w:bookmarkEnd w:id="454"/>
      <w:r>
        <w:rPr>
          <w:rtl w:val="true"/>
        </w:rPr>
        <w:t>من هدي القرآن الحكيم</w:t>
      </w:r>
      <w:bookmarkEnd w:id="455"/>
    </w:p>
    <w:p>
      <w:pPr>
        <w:pStyle w:val="Heading4"/>
        <w:numPr>
          <w:ilvl w:val="3"/>
          <w:numId w:val="1"/>
        </w:numPr>
        <w:rPr/>
      </w:pPr>
      <w:bookmarkStart w:id="456" w:name="__RefHeading___Toc2317318_2142443653"/>
      <w:bookmarkStart w:id="457" w:name="_Toc166"/>
      <w:bookmarkEnd w:id="456"/>
      <w:r>
        <w:rPr>
          <w:rtl w:val="true"/>
        </w:rPr>
        <w:t>كرامة الإنسان</w:t>
      </w:r>
      <w:bookmarkEnd w:id="457"/>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إِنَّا خَلَقْنَٰكُم مِّن ذَكَرٖ وَأُنثَىٰ وَجَعَلْنَٰكُمْ شُعُوبًا وَقَبَائِلَ لِتَعَارَفُواْ إِنَّ أَكْرَمَكُمْ عِندَ اللَّهِ أَتْقَىٰكُمْ إِنَّ اللَّهَ عَلِيمٌ خَبِيرٌ</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إِسْرَٰءِيلَ أَنَّهُ 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لَكُمْ لَا تُقَٰتِلُونَ فِي سَبِيلِ اللَّهِ وَالْمُسْتَضْعَفِينَ مِنَ الرِّجَالِ وَالنِّسَاءِ وَالْوِلْدَٰنِ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2317320_2142443653"/>
      <w:bookmarkStart w:id="459" w:name="_Toc167"/>
      <w:bookmarkEnd w:id="458"/>
      <w:r>
        <w:rPr>
          <w:rtl w:val="true"/>
        </w:rPr>
        <w:t>احترام جميع الناس</w:t>
      </w:r>
      <w:bookmarkEnd w:id="459"/>
    </w:p>
    <w:p>
      <w:pPr>
        <w:pStyle w:val="BookText"/>
        <w:rPr/>
      </w:pPr>
      <w:r>
        <w:rPr>
          <w:rFonts w:ascii="Amiri" w:hAnsi="Amiri" w:eastAsia="Amiri" w:cs="Amiri"/>
          <w:color w:val="111111"/>
          <w:sz w:val="28"/>
          <w:sz w:val="28"/>
          <w:szCs w:val="28"/>
          <w:rtl w:val="true"/>
          <w:lang w:bidi="ar-SA"/>
        </w:rPr>
        <w:t>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وَلَا تُشْرِكُواْ بِهِ شَئًْا وَبِالْوَٰلِدَيْنِ إِحْسَٰنًا وَبِذِي الْقُرْبَىٰ وَالْيَتَٰمَىٰ وَالْمَسَٰكِينِ وَالْجَارِ ذِي الْقُرْبَىٰ وَالْجَارِ الْجُنُبِ وَالصَّاحِبِ بِالْجَنبِ وَابْنِ السَّبِيلِ وَمَا مَلَكَتْ أَيْمَٰنُكُمْ إِنَّ اللَّهَ لَا يُحِبُّ مَن كَانَ مُخْتَالًا فَخُورًا</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460" w:name="pg15186_207635"/>
    </w:p>
    <w:p>
      <w:pPr>
        <w:pStyle w:val="BookText"/>
        <w:rPr/>
      </w:pPr>
      <w:bookmarkEnd w:id="460"/>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رَحْمَةً لِّلْعَٰلَمِينَ</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1" w:name="__RefHeading___Toc2317322_2142443653"/>
      <w:bookmarkStart w:id="462" w:name="_Toc168"/>
      <w:bookmarkEnd w:id="461"/>
      <w:r>
        <w:rPr>
          <w:rtl w:val="true"/>
        </w:rPr>
        <w:t>الاحترام بين الزوج والزوجة</w:t>
      </w:r>
      <w:bookmarkEnd w:id="46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بِالصَّلَوٰةِ وَاصْطَبِرْ عَلَيْهَا</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يَأْمُرُ أَهْلَهُ بِالصَّلَوٰةِوَالزَّكَوٰةِ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لَا تُلْهِكُمْ أَمْوَٰلُكُمْ وَلَا أَوْلَٰدُكُمْ عَن ذِكْرِ اللَّهِ وَمَن يَفْعَلْ ذَٰلِكَ فَأُوْلَٰئِكَ هُمُ الْخَٰسِرُونَ</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3" w:name="__RefHeading___Toc2317324_2142443653"/>
      <w:bookmarkStart w:id="464" w:name="_Toc169"/>
      <w:bookmarkEnd w:id="463"/>
      <w:r>
        <w:rPr>
          <w:rtl w:val="true"/>
        </w:rPr>
        <w:t>في ذم العداوة</w:t>
      </w:r>
      <w:bookmarkEnd w:id="464"/>
    </w:p>
    <w:p>
      <w:pPr>
        <w:pStyle w:val="BookText"/>
        <w:rPr/>
      </w:pPr>
      <w:r>
        <w:rPr>
          <w:rFonts w:ascii="Amiri" w:hAnsi="Amiri" w:eastAsia="Amiri" w:cs="Amiri"/>
          <w:color w:val="111111"/>
          <w:sz w:val="28"/>
          <w:sz w:val="28"/>
          <w:szCs w:val="28"/>
          <w:rtl w:val="true"/>
          <w:lang w:bidi="ar-SA"/>
        </w:rPr>
        <w:t>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انتَهَوْاْ فَلَا عُدْوَٰنَ إِلَّا عَلَى الظَّٰلِمِينَ</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كَثِيرًا مِّنْهُمْ يُسَٰرِعُونَ فِي الْإِثْمِ وَالْعُدْوَٰنِ وَأَكْلِهِمُ السُّحْتَ لَبِئْسَ مَا كَانُواْ يَعْمَلُونَ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نُهُواْ عَنِ النَّجْوَىٰ ثُمَّ يَعُودُونَ لِمَا نُهُواْ عَنْهُ </w:t>
      </w:r>
      <w:bookmarkStart w:id="465" w:name="pg15186_207636"/>
    </w:p>
    <w:p>
      <w:pPr>
        <w:pStyle w:val="BookText"/>
        <w:rPr/>
      </w:pPr>
      <w:bookmarkEnd w:id="465"/>
      <w:r>
        <w:rPr>
          <w:rFonts w:ascii="Amiri" w:hAnsi="Amiri" w:eastAsia="Amiri" w:cs="Amiri"/>
          <w:color w:val="111111"/>
          <w:sz w:val="28"/>
          <w:sz w:val="28"/>
          <w:szCs w:val="28"/>
          <w:rtl w:val="true"/>
          <w:lang w:bidi="ar-SA"/>
        </w:rPr>
        <w:t>وَيَتَنَٰجَوْنَ بِالْإِثْمِ وَالْعُدْوَٰنِ وَمَعْصِيَتِ الرَّسُولِ</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إِذَا تَنَٰجَيْتُمْ فَلَا تَتَنَٰجَوْاْ بِالْإِثْمِ وَالْعُدْوَٰنِ وَمَعْصِيَتِ الرَّسُولِ وَتَنَٰجَوْاْ بِالْبِرِّ وَالتَّقْوَىٰ</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6" w:name="__RefHeading___Toc2317326_2142443653"/>
      <w:bookmarkStart w:id="467" w:name="_Toc170"/>
      <w:bookmarkEnd w:id="466"/>
      <w:r>
        <w:rPr>
          <w:rtl w:val="true"/>
        </w:rPr>
        <w:t>الإسلام يدعو إلى السلم</w:t>
      </w:r>
      <w:bookmarkEnd w:id="46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حَاجُّوكَ فَقُلْ أَسْلَمْتُ وَجْهِيَ لِلَّهِ وَمَنِ اتَّبَعَنِ وَقُل لِّلَّذِينَ أُوتُواْ الْكِتَٰبَ وَالْأُمِّيِّۧنَ ءَأَسْلَمْتُمْ فَإِنْ أَسْلَمُواْ فَقَدِ اهْتَدَواْ وَّإِن تَوَلَّوْاْ فَإِنَّمَا عَلَيْكَ الْبَلَٰغُ وَاللَّهُ بَصِيرُ بِالْعِبَادِ</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ادْخُلُواْ فِي السِّلْمِ كَافَّةً وَلَا تَتَّبِعُواْ خُطُوَٰتِ الشَّيْطَٰنِ إِنَّهُ لَكُمْ عَدُوٌّ مُّبِينٌ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جَنَحُواْ لِلسَّلْمِ فَاجْنَحْ لَهَا وَتَوَكَّلْ عَلَى اللَّهِ إِنَّهُ هُوَ السَّمِيعُ الْعَلِيمُ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اعْتَزَلُوكُمْ فَلَمْ يُقَٰتِلُوكُمْ وَأَلْقَوْاْ إِلَيْكُمُ السَّلَمَ فَمَا جَعَلَ اللَّهُ لَكُمْ عَلَيْهِمْ سَبِيلًا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صَٰلِحًا وَقَالَ إِنَّنِي مِنَ الْمُسْلِمِينَ</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468" w:name="pg15186_207637"/>
    </w:p>
    <w:p>
      <w:pPr>
        <w:pStyle w:val="Heading3"/>
        <w:numPr>
          <w:ilvl w:val="2"/>
          <w:numId w:val="1"/>
        </w:numPr>
        <w:rPr/>
      </w:pPr>
      <w:bookmarkStart w:id="469" w:name="__RefHeading___Toc2317328_2142443653"/>
      <w:bookmarkStart w:id="470" w:name="_Toc171"/>
      <w:bookmarkEnd w:id="468"/>
      <w:bookmarkEnd w:id="469"/>
      <w:r>
        <w:rPr>
          <w:rtl w:val="true"/>
        </w:rPr>
        <w:t>من هدي السنّة المطهّرة</w:t>
      </w:r>
      <w:bookmarkEnd w:id="470"/>
    </w:p>
    <w:p>
      <w:pPr>
        <w:pStyle w:val="Heading4"/>
        <w:numPr>
          <w:ilvl w:val="3"/>
          <w:numId w:val="1"/>
        </w:numPr>
        <w:rPr/>
      </w:pPr>
      <w:bookmarkStart w:id="471" w:name="__RefHeading___Toc2317330_2142443653"/>
      <w:bookmarkStart w:id="472" w:name="_Toc172"/>
      <w:bookmarkEnd w:id="471"/>
      <w:r>
        <w:rPr>
          <w:rtl w:val="true"/>
        </w:rPr>
        <w:t>في ذم العداوة</w:t>
      </w:r>
      <w:bookmarkEnd w:id="47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ومشاجرة الناس فإنها تظهر الغرّة وتدفن العزّة</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الجهل معاداة الناس</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والخصومة فإنها تفسد القلب وتورث النفاق</w:t>
      </w:r>
      <w:r>
        <w:rPr>
          <w:rFonts w:eastAsia="Amiri" w:cs="Amiri" w:ascii="Amiri" w:hAnsi="Amiri"/>
          <w:color w:val="111111"/>
          <w:sz w:val="28"/>
          <w:szCs w:val="28"/>
          <w:rtl w:val="true"/>
          <w:lang w:bidi="ar-SA"/>
        </w:rPr>
        <w:t>»</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العداوة حصد ما بذر</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والخصومة فإنها تشغل القلب وتورث النفاق وتكسب الضغائن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2317332_2142443653"/>
      <w:bookmarkStart w:id="474" w:name="_Toc173"/>
      <w:bookmarkEnd w:id="473"/>
      <w:r>
        <w:rPr>
          <w:rtl w:val="true"/>
        </w:rPr>
        <w:t>احترام جميع الناس</w:t>
      </w:r>
      <w:bookmarkEnd w:id="474"/>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لم يوقّر كبيرنا ويرحم صغيرنا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التودد إلى الناس نصف العقل</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خالطوا الناس مخالطة إن متّم معها بكوا </w:t>
      </w:r>
      <w:bookmarkStart w:id="475" w:name="pg15186_207638"/>
    </w:p>
    <w:p>
      <w:pPr>
        <w:pStyle w:val="BookText"/>
        <w:rPr/>
      </w:pPr>
      <w:bookmarkEnd w:id="475"/>
      <w:r>
        <w:rPr>
          <w:rFonts w:ascii="Amiri" w:hAnsi="Amiri" w:eastAsia="Amiri" w:cs="Amiri"/>
          <w:color w:val="111111"/>
          <w:sz w:val="28"/>
          <w:sz w:val="28"/>
          <w:szCs w:val="28"/>
          <w:rtl w:val="true"/>
          <w:lang w:bidi="ar-SA"/>
        </w:rPr>
        <w:t>عليكم وإن عشتم حنّوا إليكم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لقمان لابنه يوصيه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تكالب الناس فيمقتوك، ولا تكن مهيناً فيذلّوك، ولا تكن حلواً فيأكلوك، ولا تكن مرّاً فيلفظوك</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إعرابياً من بني تميم 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فكان مما أوصاه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تحبب إلى الناس يحبوك</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2317334_2142443653"/>
      <w:bookmarkStart w:id="477" w:name="_Toc174"/>
      <w:bookmarkEnd w:id="476"/>
      <w:r>
        <w:rPr>
          <w:rtl w:val="true"/>
        </w:rPr>
        <w:t>الاحترام بين الزوج والزوجة</w:t>
      </w:r>
      <w:bookmarkEnd w:id="477"/>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الزوج والزوجة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أساء إلى أهله لم يتصل به تأميل</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المرء أن يضع معروفه عند أهله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الزوجة الموافقة إحدى الراحتين</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الناس عيشاً من منحه اللّه سبحانه القناعة وأصلح له زوجه</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المرء يحتاج في منزله وعياله إلى ثلاث خصال يتكلفها وإن لم يكن في طبعه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جميلة وسعة بتقدير وغيرة بتحصن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478" w:name="pg15186_207639"/>
    </w:p>
    <w:p>
      <w:pPr>
        <w:pStyle w:val="Heading4"/>
        <w:numPr>
          <w:ilvl w:val="3"/>
          <w:numId w:val="1"/>
        </w:numPr>
        <w:rPr/>
      </w:pPr>
      <w:bookmarkStart w:id="479" w:name="__RefHeading___Toc2317336_2142443653"/>
      <w:bookmarkStart w:id="480" w:name="_Toc175"/>
      <w:bookmarkEnd w:id="478"/>
      <w:bookmarkEnd w:id="479"/>
      <w:r>
        <w:rPr>
          <w:rtl w:val="true"/>
        </w:rPr>
        <w:t>الإسلام يدعو إلى السلم</w:t>
      </w:r>
      <w:bookmarkEnd w:id="480"/>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لأنسبن الإسلام نسبة لم ينسبه أحد قبلي ولا ينسبه أحد بعدي إلّا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هو التسليم، والتسليم هو اليقين، واليقين هو التصديق، والتصديق هو الإقرار، والإقرار هو العمل، والعمل هو الأداء</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عريان فلباسه الحياء، وزينته الوقار، ومروءته العمل الصالح، وعماده الورع، ولكل شيء أساس، وأساس الإسلام حبنا أهل البيت</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شرع الإسلام فسهل شرائعهلمن ورده، وأعز أركانه على من غالبه، فجعله أمناً لمن علقه، وسلماً لمن دخله، وبرهاناً لمن تكلم به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خصّكم بالإسلام واستخلصكم له؛ وذلك لأنه اسم سلامة وجماع كرامة، اصطفى اللّه منهجه وبيّن حججه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الخيرات إلّا بمفاتيحه، ولاتكشف الظلمات إلّا بمصابيحه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bookmarkStart w:id="481" w:name="pg15186_207640"/>
    </w:p>
    <w:p>
      <w:pPr>
        <w:pStyle w:val="Heading2"/>
        <w:numPr>
          <w:ilvl w:val="1"/>
          <w:numId w:val="1"/>
        </w:numPr>
        <w:rPr/>
      </w:pPr>
      <w:bookmarkStart w:id="482" w:name="__RefHeading___Toc2317338_2142443653"/>
      <w:bookmarkStart w:id="483" w:name="_Toc176"/>
      <w:bookmarkEnd w:id="481"/>
      <w:bookmarkEnd w:id="482"/>
      <w:r>
        <w:rPr>
          <w:rtl w:val="true"/>
        </w:rPr>
        <w:t>أثر النشاط والحكمة في تقدم المسلمين</w:t>
      </w:r>
      <w:bookmarkEnd w:id="483"/>
    </w:p>
    <w:p>
      <w:pPr>
        <w:pStyle w:val="Heading3"/>
        <w:numPr>
          <w:ilvl w:val="2"/>
          <w:numId w:val="1"/>
        </w:numPr>
        <w:rPr/>
      </w:pPr>
      <w:bookmarkStart w:id="484" w:name="__RefHeading___Toc2317340_2142443653"/>
      <w:bookmarkStart w:id="485" w:name="_Toc177"/>
      <w:bookmarkEnd w:id="484"/>
      <w:r>
        <w:rPr>
          <w:rtl w:val="true"/>
        </w:rPr>
        <w:t>انتشار الإسلام</w:t>
      </w:r>
      <w:bookmarkEnd w:id="485"/>
    </w:p>
    <w:p>
      <w:pPr>
        <w:pStyle w:val="Heading4"/>
        <w:numPr>
          <w:ilvl w:val="3"/>
          <w:numId w:val="1"/>
        </w:numPr>
        <w:rPr/>
      </w:pPr>
      <w:bookmarkStart w:id="486" w:name="__RefHeading___Toc2317342_2142443653"/>
      <w:bookmarkStart w:id="487" w:name="_Toc178"/>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في 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ذكرها الفريقان في كتبهم جاء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بعث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بعث كسرى رسولاً إلى باذان</w:t>
      </w:r>
      <w:r>
        <w:rPr>
          <w:rStyle w:val="FootnoteAnchor"/>
          <w:rtl w:val="true"/>
        </w:rPr>
        <w:footnoteReference w:id="585"/>
      </w:r>
      <w:r>
        <w:rPr>
          <w:rFonts w:ascii="IRNazanin" w:hAnsi="IRNazanin" w:eastAsia="IRNazanin"/>
          <w:color w:val="111111"/>
          <w:sz w:val="28"/>
          <w:sz w:val="28"/>
          <w:szCs w:val="28"/>
          <w:rtl w:val="true"/>
          <w:lang w:bidi="fa-IR"/>
        </w:rPr>
        <w:t>عامله في أرض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أنه خرج رجل قبلك يزعم أنه نبي، فلتقل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فليكفف عن ذلك، أو لأبعثن إليه من يقتله ويقتل قومه، فبعث باذان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شيء قلته من قبلي لكففت عنه، ولكن اللّه بعثني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 رسل باذان وهم خمسة عشر نفراً ولا يكلمهم خمسة عشر يوماً ثم دعاهم،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إلى صاحبكم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قتل ربّه الليلة، إن ربي قتل كسرى الليلة ولا كسرى بعد اليوم، وقتل قيصر ولا قيصر بعد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فكتبوا قوله، فإذا هما قد ماتا في الوقت الذي حدثه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يتضمن حديث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إخباراً عن الغيب، ويكشف أيضاً عن واقع وحقيقة اجتماعية مؤداها أن المبادئ الحقة والقيم الصحيحة والفضائل الحميدة عندما تظهر للوجود تموت في مقابلها المبادئ الباطلة بجميع سماتها وخصوصياتها، وكذلك عندما يظهر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وينشر رسالته بين الناس </w:t>
      </w:r>
      <w:bookmarkStart w:id="488" w:name="pg15186_207641"/>
    </w:p>
    <w:p>
      <w:pPr>
        <w:pStyle w:val="BookText"/>
        <w:rPr/>
      </w:pPr>
      <w:bookmarkEnd w:id="488"/>
      <w:r>
        <w:rPr>
          <w:rFonts w:ascii="Amiri" w:hAnsi="Amiri" w:eastAsia="Amiri" w:cs="Amiri"/>
          <w:color w:val="111111"/>
          <w:sz w:val="28"/>
          <w:sz w:val="28"/>
          <w:szCs w:val="28"/>
          <w:rtl w:val="true"/>
          <w:lang w:bidi="ar-SA"/>
        </w:rPr>
        <w:t>ويحكمهم بالعدل والمنطق فإنه يطيح بكل سلطان ظالم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مستقبل الأمة الإسلامية ومستقبل الأمم المجاورة لها؛ فقد ورد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حفر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 مرّوا بكدية</w:t>
      </w:r>
      <w:r>
        <w:rPr>
          <w:rStyle w:val="FootnoteAnchor"/>
          <w:rtl w:val="true"/>
        </w:rPr>
        <w:footnoteReference w:id="58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فتناول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المعول من يد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يد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بها ضربةً فتفرّقت بثلاث فرق،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فُتح عليَّ في ضربتي هذه كنوز كسرى وقيصر،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يعدنا بكنوز كسرى وقيصر وما يقدر أحدنا أن يخرج يتخلّى</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2317344_2142443653"/>
      <w:bookmarkStart w:id="490" w:name="_Toc179"/>
      <w:bookmarkEnd w:id="489"/>
      <w:r>
        <w:rPr>
          <w:rtl w:val="true"/>
        </w:rPr>
        <w:t>عمومية الرسالة</w:t>
      </w:r>
      <w:bookmarkEnd w:id="490"/>
    </w:p>
    <w:p>
      <w:pPr>
        <w:pStyle w:val="BookText"/>
        <w:rPr/>
      </w:pPr>
      <w:r>
        <w:rPr>
          <w:rFonts w:ascii="IRNazanin" w:hAnsi="IRNazanin" w:eastAsia="IRNazanin"/>
          <w:color w:val="111111"/>
          <w:sz w:val="28"/>
          <w:sz w:val="28"/>
          <w:szCs w:val="28"/>
          <w:rtl w:val="true"/>
          <w:lang w:bidi="fa-IR"/>
        </w:rPr>
        <w:t>من أسباب تقدم الإسلام عمومية رسالته،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إلى السماء ما سمعت شيئا قط هو أحلى من كلام ربي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اتخذت إبراهيم خليلاً، وكلمت موسى تكليماً، ورفعت إدريس مكاناً علياً، وآتيت داود زبوراً، وأعطيت سليمان ملكاً لا ينبغي لأحد من بعده، فما ذا لي يا رب؟</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اتخذتك خليلاً كما اتخذت إبراهيم خليلاً، وكلمتك تكليماً كما كلمت موسى تكليماً، وأعطيتك فاتحة الكتاب وسورة البقرة ولم أعطهما نبياً قبلك، وأرسلتك إلى أسود أهل الأرض وأحمرهم وإنسهم وجنّهم، ولم أرسل إلى جماعتهم نبياً قبلك، وجعلت الأرض لك ولأمتك مسجداً وطهوراً، وأطعمت أمتك الفيء ولم أحله لأحد قبلها، ونصرتك بالرعب حتى أن عدوك ليرعب منك، وأنزلت سيد الكتب كلها مهيمنا عليك قرآناً عربياً </w:t>
      </w:r>
    </w:p>
    <w:p>
      <w:pPr>
        <w:pStyle w:val="BookText"/>
        <w:rPr/>
      </w:pPr>
      <w:r>
        <w:rPr>
          <w:rFonts w:ascii="Amiri" w:hAnsi="Amiri" w:eastAsia="Amiri" w:cs="Amiri"/>
          <w:color w:val="111111"/>
          <w:sz w:val="28"/>
          <w:sz w:val="28"/>
          <w:szCs w:val="28"/>
          <w:rtl w:val="true"/>
          <w:lang w:bidi="ar-SA"/>
        </w:rPr>
        <w:t>مبيناً، ورفعت لك ذكرك حتى لا أذكر بشيء من شرائع ديني إلّا ذكرت معي</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العوامل التي تدعم النشاط الإسلامي على المستوى العالمي كون رسالة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عالمية، جاءت للناس كافة، جاءت للشرق والغرب، وللعرب والعجم؛كما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 بَشِيرًا وَنَذِيرًا وَلَٰكِنَّ أَكْثَرَ النَّاسِ لَا يَعْلَمُونَ</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بين اللّه سبحانه شمولية نبوة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بالرسالة التي حملناكها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كَافَّةً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للناس كلهم،العرب والعجم وسائر الأمم، ويؤيده الحديث المروي 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خمساً ولا أقول فخراً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إلى الأحمر والأسود، وجُعلت لي الأرض طهوراً ومسجداً،وأحلّ لي المغنم ولا يحل لأحد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تفسير الآية المباركة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عامة، وكان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لإفادة أن الغرض المسوق له الكلام هو عموم الرسالة، وإنما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عامة؛ لأنها إذا عمتهم فقد كفتهم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منها أحد منهم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المؤيدات لعمومية الرسالة وشمولها للقاصي والداني وبقائها إلى يوم القيامة حديث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الأنبياء من أولي العزم حتى انتهى إلى نبي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جاء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بالقرآن وشريعته </w:t>
      </w:r>
      <w:bookmarkStart w:id="491" w:name="pg15186_207643"/>
    </w:p>
    <w:p>
      <w:pPr>
        <w:pStyle w:val="BookText"/>
        <w:rPr/>
      </w:pPr>
      <w:bookmarkEnd w:id="491"/>
      <w:r>
        <w:rPr>
          <w:rFonts w:ascii="Amiri" w:hAnsi="Amiri" w:eastAsia="Amiri" w:cs="Amiri"/>
          <w:color w:val="111111"/>
          <w:sz w:val="28"/>
          <w:sz w:val="28"/>
          <w:szCs w:val="28"/>
          <w:rtl w:val="true"/>
          <w:lang w:bidi="ar-SA"/>
        </w:rPr>
        <w:t>ومنهاجه، فحلاله حلال إلى يوم القيامة وحرامه حرام إلى يوم القيامة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والمتوخى من التذكير بعمومية الرسالة الإسلامية هو أن همتنا وطموحنا في نشر الإسلام يجب أن يكونا بالمستوى العالمي،وأن تكون همة المسلمين عالية قادرة على إيصال الحق إلى أبعد نقطة في العالم، وأن يرقى منطقنا إلى مستوى رفيع، وأن تتسلح أجهزتنا التبليغية بروح المعرفة والوعي والحجج البالغة؛ لنشر التعاليم الإسلامية السامية،وسيرة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فعندها ستكون عوامل التقدم والنهضة العالمية منجزة على أيدينا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يتوجب على الرساليين معرفة السياسة الحكيمة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وأسلوبه في التعامل مع أبناء العالم وملوكهم؛باعتباره مبعوثاً للخلق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ولكي نقتدي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ونهدي العالم إلى الإسلام وننقذ الناس من هذا الظلام الدامس نشير إلى بعض تلك النقاط من سياسة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لنا نوراً نستضيء به</w:t>
      </w:r>
      <w:r>
        <w:rPr>
          <w:rFonts w:eastAsia="IRNazanin" w:cs="IRNazanin"/>
          <w:color w:val="111111"/>
          <w:sz w:val="28"/>
          <w:szCs w:val="28"/>
          <w:rtl w:val="true"/>
          <w:lang w:bidi="fa-IR"/>
        </w:rPr>
        <w:t>.</w:t>
      </w:r>
    </w:p>
    <w:p>
      <w:pPr>
        <w:pStyle w:val="Heading4"/>
        <w:numPr>
          <w:ilvl w:val="3"/>
          <w:numId w:val="1"/>
        </w:numPr>
        <w:rPr/>
      </w:pPr>
      <w:bookmarkStart w:id="492" w:name="__RefHeading___Toc2317346_2142443653"/>
      <w:bookmarkStart w:id="493" w:name="_Toc180"/>
      <w:bookmarkEnd w:id="492"/>
      <w:r>
        <w:rPr>
          <w:rtl w:val="true"/>
        </w:rPr>
        <w:t>السياسة الحكيمة لرسول اللّه</w:t>
      </w:r>
      <w:r>
        <w:rPr>
          <w:rtl w:val="true"/>
        </w:rPr>
        <w:t>(</w:t>
      </w:r>
      <w:r>
        <w:rPr>
          <w:rtl w:val="true"/>
        </w:rPr>
        <w:t>صلی اللّه عليه وآله وسلم</w:t>
      </w:r>
      <w:r>
        <w:rPr>
          <w:rtl w:val="true"/>
        </w:rPr>
        <w:t>)</w:t>
      </w:r>
      <w:bookmarkEnd w:id="49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 يبين فيها فضل الرسول الكريم وأهل بيته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أفضت كرامة اللّه سبحانه وتعالى إلى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من أفضل المعادن منبتاً، وأعزّ الأرومات</w:t>
      </w:r>
      <w:r>
        <w:rPr>
          <w:rStyle w:val="FootnoteAnchor"/>
          <w:rtl w:val="true"/>
        </w:rPr>
        <w:footnoteReference w:id="594"/>
      </w:r>
      <w:r>
        <w:rPr>
          <w:rFonts w:ascii="Amiri" w:hAnsi="Amiri" w:eastAsia="Amiri" w:cs="Amiri"/>
          <w:color w:val="111111"/>
          <w:sz w:val="28"/>
          <w:sz w:val="28"/>
          <w:szCs w:val="28"/>
          <w:rtl w:val="true"/>
          <w:lang w:bidi="ar-SA"/>
        </w:rPr>
        <w:t>مغرساً، من الشّجرة الّتي صدع منها أنبياءه، وانتجب منها أمناءه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عترته خير العتر، وأسرته خير الأسر، وشجرته خير الشّجر، نبتت في حرمٍ وبسقت</w:t>
      </w:r>
      <w:r>
        <w:rPr>
          <w:rStyle w:val="FootnoteAnchor"/>
          <w:rtl w:val="true"/>
        </w:rPr>
        <w:footnoteReference w:id="595"/>
      </w:r>
      <w:r>
        <w:rPr>
          <w:rFonts w:ascii="Amiri" w:hAnsi="Amiri" w:eastAsia="Amiri" w:cs="Amiri"/>
          <w:color w:val="111111"/>
          <w:sz w:val="28"/>
          <w:sz w:val="28"/>
          <w:szCs w:val="28"/>
          <w:rtl w:val="true"/>
          <w:lang w:bidi="ar-SA"/>
        </w:rPr>
        <w:t xml:space="preserve">في كرمٍ، لها فروعٌ طوالٌ وثمرٌ لا ينال، فهو إمام </w:t>
      </w:r>
    </w:p>
    <w:p>
      <w:pPr>
        <w:pStyle w:val="BookText"/>
        <w:rPr/>
      </w:pPr>
      <w:r>
        <w:rPr>
          <w:rFonts w:ascii="Amiri" w:hAnsi="Amiri" w:eastAsia="Amiri" w:cs="Amiri"/>
          <w:color w:val="111111"/>
          <w:sz w:val="28"/>
          <w:sz w:val="28"/>
          <w:szCs w:val="28"/>
          <w:rtl w:val="true"/>
          <w:lang w:bidi="ar-SA"/>
        </w:rPr>
        <w:t>من اتّقى وبصيرة من اهتدى، سراجٌ لمع ضوؤه وشهابٌ سطع نوره وزندٌ برق لمعه، سيرته القصد</w:t>
      </w:r>
      <w:r>
        <w:rPr>
          <w:rStyle w:val="FootnoteAnchor"/>
          <w:rtl w:val="true"/>
        </w:rPr>
        <w:footnoteReference w:id="596"/>
      </w:r>
      <w:r>
        <w:rPr>
          <w:rFonts w:ascii="Amiri" w:hAnsi="Amiri" w:eastAsia="Amiri" w:cs="Amiri"/>
          <w:color w:val="111111"/>
          <w:sz w:val="28"/>
          <w:sz w:val="28"/>
          <w:szCs w:val="28"/>
          <w:rtl w:val="true"/>
          <w:lang w:bidi="ar-SA"/>
        </w:rPr>
        <w:t>وسنّته الرّشد وكلامه الفصل وحكمه العدل، أرسله على حين فترةٍ</w:t>
      </w:r>
      <w:r>
        <w:rPr>
          <w:rStyle w:val="FootnoteAnchor"/>
          <w:rtl w:val="true"/>
        </w:rPr>
        <w:footnoteReference w:id="597"/>
      </w:r>
      <w:r>
        <w:rPr>
          <w:rFonts w:ascii="Amiri" w:hAnsi="Amiri" w:eastAsia="Amiri" w:cs="Amiri"/>
          <w:color w:val="111111"/>
          <w:sz w:val="28"/>
          <w:sz w:val="28"/>
          <w:szCs w:val="28"/>
          <w:rtl w:val="true"/>
          <w:lang w:bidi="ar-SA"/>
        </w:rPr>
        <w:t>من الرّسل، وهفوةٍ عن العمل وغباوةٍ من الأمم</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بعثه والنّاس ضلالٌ في حيرةٍ، وحاطبون</w:t>
      </w:r>
      <w:r>
        <w:rPr>
          <w:rStyle w:val="FootnoteAnchor"/>
          <w:rtl w:val="true"/>
        </w:rPr>
        <w:footnoteReference w:id="599"/>
      </w:r>
      <w:r>
        <w:rPr>
          <w:rFonts w:ascii="IRNazanin" w:hAnsi="IRNazanin" w:eastAsia="IRNazanin"/>
          <w:color w:val="111111"/>
          <w:sz w:val="28"/>
          <w:sz w:val="28"/>
          <w:szCs w:val="28"/>
          <w:rtl w:val="true"/>
          <w:lang w:bidi="fa-IR"/>
        </w:rPr>
        <w:t>في فتنة، قد استهوتهم الأهواء، واستزلّتهم الكبرياء، واستخفّتهم الجاهليّة الجهلاء، حيارى في زلزالٍ من الأمر، وبلاءٍ من الجهل، فبالغ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النّصيحة، ومضى على الطّريقة، ودعا إلى الحكمة والموعظة الحسنة</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مستقرّه خير مستقرٍّ، ومنبته أشرف منبتٍ، في معادن الكرامة ومماهد</w:t>
      </w:r>
      <w:r>
        <w:rPr>
          <w:rStyle w:val="FootnoteAnchor"/>
          <w:rtl w:val="true"/>
        </w:rPr>
        <w:footnoteReference w:id="601"/>
      </w:r>
      <w:r>
        <w:rPr>
          <w:rFonts w:ascii="Amiri" w:hAnsi="Amiri" w:eastAsia="Amiri" w:cs="Amiri"/>
          <w:color w:val="111111"/>
          <w:sz w:val="28"/>
          <w:sz w:val="28"/>
          <w:szCs w:val="28"/>
          <w:rtl w:val="true"/>
          <w:lang w:bidi="ar-SA"/>
        </w:rPr>
        <w:t>السّلامة، قد صرفت نحوه أفئدة الأبرار، وثنيت إليه أزمّة الأبصار، دفن اللّه به الضّغائن، وأطفأ به الثّوائر</w:t>
      </w:r>
      <w:r>
        <w:rPr>
          <w:rStyle w:val="FootnoteAnchor"/>
          <w:rtl w:val="true"/>
        </w:rPr>
        <w:footnoteReference w:id="602"/>
      </w:r>
      <w:r>
        <w:rPr>
          <w:rFonts w:ascii="Amiri" w:hAnsi="Amiri" w:eastAsia="Amiri" w:cs="Amiri"/>
          <w:color w:val="111111"/>
          <w:sz w:val="28"/>
          <w:sz w:val="28"/>
          <w:szCs w:val="28"/>
          <w:rtl w:val="true"/>
          <w:lang w:bidi="ar-SA"/>
        </w:rPr>
        <w:t>، ألّف به إخواناً، وفرّق به أقراناً، أعزّ به الذّلّة، وأذلّ به العزّة، كلامه بيانٌ، وصمته لسانٌ</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يقدم التاريخ البشري حاكماً وزعيماً لدولة واسعة الأطراف والنواحي </w:t>
      </w:r>
    </w:p>
    <w:p>
      <w:pPr>
        <w:pStyle w:val="BookText"/>
        <w:rPr/>
      </w:pPr>
      <w:r>
        <w:rPr>
          <w:rFonts w:ascii="IRNazanin" w:hAnsi="IRNazanin" w:eastAsia="IRNazanin"/>
          <w:color w:val="111111"/>
          <w:sz w:val="28"/>
          <w:sz w:val="28"/>
          <w:szCs w:val="28"/>
          <w:rtl w:val="true"/>
          <w:lang w:bidi="fa-IR"/>
        </w:rPr>
        <w:t>كرسول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إنسانيته وعدله وإخلاصه، وتواضعه للناس، وصبره واستقامته،وشهامته وشجاعته،وكل هذا من أسرار العظمة في شخصية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جعلت منه سيد الأنبياء، وأنموذجاً فذاً لساسة العالم، ومعلماً للبشرية جمعاء،الذي قال فيه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وَاصْطَنَعْتُكَ لِنَفْسِي</w:t>
      </w:r>
      <w:r>
        <w:rPr>
          <w:rFonts w:eastAsia="IRNazanin" w:cs="IRNazanin"/>
          <w:color w:val="111111"/>
          <w:sz w:val="28"/>
          <w:szCs w:val="28"/>
          <w:rtl w:val="true"/>
          <w:lang w:bidi="fa-IR"/>
        </w:rPr>
        <w:t>}</w:t>
      </w:r>
      <w:r>
        <w:rPr>
          <w:rStyle w:val="FootnoteAnchor"/>
          <w:rtl w:val="true"/>
        </w:rPr>
        <w:footnoteReference w:id="604"/>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استطاع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بسياسته العادلة الحكيمة أن يدخل في الإسلام أكبر عدد ممكن من البشر في مدة قصيرة أدهشت التاريخ حتى قال تبارك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جاء في تفسير السورة المباركة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عاداك، وهم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بشارة من اللّه سبحانه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بالنصر والفتح قبل وقوع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وَرَأَيْتَ النَّاسَ يَدْخُلُونَ فِي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بعد جماعة، وزمرة بعد زمرة، والمراد بالدين الإسلام، والتزام أحكامه، واعتقاد صحته، وتوطين النفس على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ظفر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الحرم، وقد أجارهم اللّه من أصحاب الفيل، فليس لكم به يدان،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طاقة، فكانوا يدخلون في دين اللّه أفواجاً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 كثيرة بعد أن كانوا يدخلون فيه واحداً واحداً، أو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فصارت القبيلة تدخل بأسرها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طاعة اللّه وطاعتك، وأصل الدين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يعبر به عن الطاعة التي يستحق بها </w:t>
      </w:r>
      <w:bookmarkStart w:id="494" w:name="pg15186_207646"/>
    </w:p>
    <w:p>
      <w:pPr>
        <w:pStyle w:val="BookText"/>
        <w:rPr/>
      </w:pPr>
      <w:bookmarkEnd w:id="494"/>
      <w:r>
        <w:rPr>
          <w:rFonts w:ascii="IRNazanin" w:hAnsi="IRNazanin" w:eastAsia="IRNazanin"/>
          <w:color w:val="111111"/>
          <w:sz w:val="28"/>
          <w:sz w:val="28"/>
          <w:szCs w:val="28"/>
          <w:rtl w:val="true"/>
          <w:lang w:bidi="fa-IR"/>
        </w:rPr>
        <w:t>الجزاء</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2317348_2142443653"/>
      <w:bookmarkStart w:id="496" w:name="_Toc181"/>
      <w:bookmarkEnd w:id="495"/>
      <w:r>
        <w:rPr>
          <w:rtl w:val="true"/>
        </w:rPr>
        <w:t>العفو العظيم</w:t>
      </w:r>
      <w:bookmarkEnd w:id="496"/>
    </w:p>
    <w:p>
      <w:pPr>
        <w:pStyle w:val="BookText"/>
        <w:rPr/>
      </w:pPr>
      <w:r>
        <w:rPr>
          <w:rFonts w:ascii="IRNazanin" w:hAnsi="IRNazanin" w:eastAsia="IRNazanin"/>
          <w:color w:val="111111"/>
          <w:sz w:val="28"/>
          <w:sz w:val="28"/>
          <w:szCs w:val="28"/>
          <w:rtl w:val="true"/>
          <w:lang w:bidi="fa-IR"/>
        </w:rPr>
        <w:t>إن من أبرز سمات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وسياسته العظيمة العفو والصفح حتى عن أشرس الأعداء وأشد المنافقين؛ فإن من عظيم عفوه تعامله مع أهل مكة الذين قتلوا أصحابه وأنصاره وأقرباءه في عشرات المواقف والحروب، وفيهم الذين أخرجوه من بلد صباه وأرض شبابه ومرتع حياته، فأجبروه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فراق وطنه وعذبوا المسلمين بأنواع التعذيب وقتلوا العديد منهم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روي 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وأظهر بها دعوته، ونشر بها كلمته، وعاب أديانهم في عبادتهم الأصنام، وأخذوه وأساؤوا معاشرته، وسعوا في خراب المساجد المبنية كانت لقوم من خيار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وشيعة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بفناء الكعبة مساجد يحيون فيها ما أماته المبطلون، فسعى هؤلاء المشركون في خرابها، وأذى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أصحابه، وألجئوه إلى الخروج من مكة إلى المدينة،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بخلفه 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يعلم أني أحبك، ولولا أن أهلك أخرجوني عنك لما آثرت عليك بلداً، ولا ابتغيت عنك بدلاً، وإني لمغتم على مفارقتك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العلي الأعلى يقرأ عليك السلام، ويقول سأردك إلى هذا البلد ظافراً غانماً سالماً، قادراً قاهراً، وذلك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عَلَيْكَ الْقُرْءَانَ لَرَادُّكَ إِلَىٰ مَعَادٖ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يعني إلى مكة ظافراً غانماً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بذلك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فاتصل بأهل مكة فسخروا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تعالى </w:t>
      </w:r>
    </w:p>
    <w:p>
      <w:pPr>
        <w:pStyle w:val="BookText"/>
        <w:rPr/>
      </w:pPr>
      <w:r>
        <w:rPr>
          <w:rFonts w:ascii="IRNazanin" w:hAnsi="IRNazanin" w:eastAsia="IRNazanin"/>
          <w:color w:val="111111"/>
          <w:sz w:val="28"/>
          <w:sz w:val="28"/>
          <w:szCs w:val="28"/>
          <w:rtl w:val="true"/>
          <w:lang w:bidi="fa-IR"/>
        </w:rPr>
        <w:t>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أظهرك بمكة، وأجريعليهم حكمي، وسوف أمنع عن دخولها المشركين حتى لا يدخلها منهم أحد إلّا خائفاً، أو دخلها مستخفياً من أنه إن عثر عليه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حتم قضاء اللّه بفتح مكة استوسقت له، أَمَّر عليهم عتاب بن أسيد</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فهؤلاء جاءهم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فاتحاً منتصراً عليهم، تُرى ما الذي كان سيفعله إنسان آخر غير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موقف كهذا؟</w:t>
      </w:r>
    </w:p>
    <w:p>
      <w:pPr>
        <w:pStyle w:val="BookText"/>
        <w:rPr/>
      </w:pPr>
      <w:r>
        <w:rPr>
          <w:rFonts w:ascii="Amiri" w:hAnsi="Amiri" w:eastAsia="Amiri" w:cs="Amiri"/>
          <w:color w:val="111111"/>
          <w:sz w:val="28"/>
          <w:sz w:val="28"/>
          <w:szCs w:val="28"/>
          <w:rtl w:val="true"/>
          <w:lang w:bidi="ar-SA"/>
        </w:rPr>
        <w:t>إنه بلا شك سيرتكب مجزرة رهيبة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فالأسرى الذين في قبضته الشريفة هم الظالمون أنفسهم لا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سفيان وهند، وأضرابهما من الرجال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حمل الراية سعد بن عبادة زعيم الأنصار وجعل يسير في طرقات مكة ويهزها منادياً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الملحمة،اليوم تسبى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الأخلاق الرحمانية أبى أشد الأباء، وسجل نقطة مشرفة في تاريخ الإسلام والإنسانية، فأمر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يحمل الراية بدلاً عن سعد بن عبادة وأمره أن ينادي في أهل مكة بلين بعكس ذلك النداء، فنادى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طرقات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يوم المرحمة، اليوم تحمى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مكة فنادى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تقولون إني فاعل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وابن أخ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لكم كما قال أخي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فهو آمن، ومن دخل الكعبة فهو </w:t>
      </w:r>
      <w:bookmarkStart w:id="497" w:name="pg15186_207648"/>
    </w:p>
    <w:p>
      <w:pPr>
        <w:pStyle w:val="BookText"/>
        <w:rPr/>
      </w:pPr>
      <w:bookmarkEnd w:id="497"/>
      <w:r>
        <w:rPr>
          <w:rFonts w:ascii="Amiri" w:hAnsi="Amiri" w:eastAsia="Amiri" w:cs="Amiri"/>
          <w:color w:val="111111"/>
          <w:sz w:val="28"/>
          <w:sz w:val="28"/>
          <w:szCs w:val="28"/>
          <w:rtl w:val="true"/>
          <w:lang w:bidi="ar-SA"/>
        </w:rPr>
        <w:t>آمن، ومن دخل بيت أبي سفيان فهو آمن</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2317350_2142443653"/>
      <w:bookmarkStart w:id="499" w:name="_Toc182"/>
      <w:bookmarkEnd w:id="498"/>
      <w:r>
        <w:rPr>
          <w:rtl w:val="true"/>
        </w:rPr>
        <w:t>الأسوة الحسنة</w:t>
      </w:r>
      <w:bookmarkEnd w:id="499"/>
    </w:p>
    <w:p>
      <w:pPr>
        <w:pStyle w:val="BookText"/>
        <w:rPr/>
      </w:pPr>
      <w:r>
        <w:rPr>
          <w:rFonts w:ascii="Amiri" w:hAnsi="Amiri" w:eastAsia="Amiri" w:cs="Amiri"/>
          <w:color w:val="111111"/>
          <w:sz w:val="28"/>
          <w:sz w:val="28"/>
          <w:szCs w:val="28"/>
          <w:rtl w:val="true"/>
          <w:lang w:bidi="ar-SA"/>
        </w:rPr>
        <w:t>لقد كانت دعوة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للرؤساء والملوك إلى الإسلام تتضمن نفس الأسلوب الحكيم والوادع الذي دعا فيه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من حيث طريقة الخطاب واختيار الرسل والمبعوثين؛ إذ كانت تتلخص بالدعوة إلى الإسلام والأمن والإيمان، وأي عاقل يرفض دعوة الأمن والسلام والإيمان باللّه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كان يدعو المئات بل والآلاف من الناس إلى قبول الإسلام كدين ورسالة إلى الحياة، وهذه هي إحدى ركائز العظمة في شخصية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والباري جلّ وعلا في القرآن الكريم يطلب من المسلمين الاقتداء بنبيهم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خير قدوة لخير دين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يَرْجُواْ اللَّهَ وَالْيَوْمَ الْأخِرَ وَذَكَرَ اللَّهَ كَثِيرًا</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المؤمن أن يقتدي بالرسول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العطرة وأخلاقه العظيمة،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وصبره وعنائه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مقتدى صالحاً، بحيث يراه الناس فيعملون كما يعمل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والأسوة من الاتساء،كما إن القدوة من الإقتداء، بمعنى الإقتداء والمتابعة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يَرْجُواْ 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 ثواب اللّه ونعيمه، ويرجو أن يكون في اليوم الآخر من الفائزين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حسنة لمطلق الناس، وإنما من كان يرجو اللّه يتأسى فكان </w:t>
      </w:r>
    </w:p>
    <w:p>
      <w:pPr>
        <w:pStyle w:val="BookText"/>
        <w:rPr/>
      </w:pPr>
      <w:r>
        <w:rPr>
          <w:rFonts w:ascii="Amiri" w:hAnsi="Amiri" w:eastAsia="Amiri" w:cs="Amiri"/>
          <w:color w:val="111111"/>
          <w:sz w:val="28"/>
          <w:sz w:val="28"/>
          <w:szCs w:val="28"/>
          <w:rtl w:val="true"/>
          <w:lang w:bidi="ar-SA"/>
        </w:rPr>
        <w:t xml:space="preserve">أسوة له؛ إذ الانتفاع بهذا المقتدىعائداً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ذكره سبحانه ترسخ في كيانه الخوف من اللّه سبحانه؛ فيطيع أوامره ويقتدي برسوله فيما عمل وسار عليه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بعض 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خطاب اللّه للمكلفين،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لكم معاشر المكلفين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رَسُولِ اللَّهِ أُسْوَةٌ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إقتداءً حسناً، في جميع ما يقوله ويفعله متى فعلتم مثله كان حسناً، والمراد بذلك الحث على الجهاد والصبر عليه في حروبه، والتسلية لهم في ما ينالهم من المصائب، 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 رأسه وكسرت رباعيته في يوم أحد، وقتل عمه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فالتأسي به في الصبر على جميع ذلك من الأسوة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تأسى بالحسن ففعله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كَانَ يَرْجُواْ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فالرجاء توقع الخير، فرجاء اللّه توقع الخير من قبله، ومثل الرجاء الطمع والأمل، ومتى طمع الإنسان في الخير من قبل اللّه فيكون راجياً له</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يلزم على المسلمين الاقتداء بسيرة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جميع نشاطاتهم الداخلية والخارجية، في الدعوة إلى الدين ونشر أحكامه بواسطة الحوار الهادئ والموعظة الحسنة والرفق واللين؛فقد ورد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العباد إلى اللّه تعالى المتأسي بنبيه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والمقتص أثره</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بهدى نبيكم فإنه أصدق الهدى واستنوا بسنته فإنها أهدى السنن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الناس، إنه لم يكن للّه سبحانه </w:t>
      </w:r>
      <w:bookmarkStart w:id="500" w:name="pg15186_207650"/>
    </w:p>
    <w:p>
      <w:pPr>
        <w:pStyle w:val="BookText"/>
        <w:rPr/>
      </w:pPr>
      <w:bookmarkEnd w:id="500"/>
      <w:r>
        <w:rPr>
          <w:rFonts w:ascii="Amiri" w:hAnsi="Amiri" w:eastAsia="Amiri" w:cs="Amiri"/>
          <w:color w:val="111111"/>
          <w:sz w:val="28"/>
          <w:sz w:val="28"/>
          <w:szCs w:val="28"/>
          <w:rtl w:val="true"/>
          <w:lang w:bidi="ar-SA"/>
        </w:rPr>
        <w:t>حجة في أرضه أوكد من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حكمة أبلغ من كتابه القرآن العظيم،ولا مدح اللّه تعالى منكم إلّا من اعتصم بحبله واقتدى بنبيه، وإنما هلك من هلك عند ما عصاه وخالفه واتبع هواه؛ فلذلك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Style w:val="FootnoteAnchor"/>
          <w:rtl w:val="true"/>
        </w:rPr>
        <w:footnoteReference w:id="617"/>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2317352_2142443653"/>
      <w:bookmarkStart w:id="502" w:name="_Toc183"/>
      <w:bookmarkEnd w:id="501"/>
      <w:r>
        <w:rPr>
          <w:rtl w:val="true"/>
        </w:rPr>
        <w:t>اليقظة والفكر</w:t>
      </w:r>
      <w:bookmarkEnd w:id="502"/>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استقبل وجوه الآراء عرف مواقع الخطأ، من تورط في الأمور غير ناظر في العواقب فقد تعرض لمفظعات النوائب، والتدبير قبل العمل يؤمنك من الندم، والعاقل من وعظه التجارب، وفي التجارب علم مستأنف، وفي تقلب الأحوال علم جواهر الرجال</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الفكر في جميع أفعالك حسنت عواقبك في كل أمر</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لأحد أصحاب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كبيراً طاعناً في السن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أي شيء يكون نفع الإنسان؟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أعداء الإنسان كثيرين وأصدقاؤه قليلين؛ وذلك حتى يكون الإنسان في كل لحظة على حذر تام من كيد الأعداء، فحينئذ يكون مهتماً كثيراً لكي لا تصدر منه نقطة ضعف يريدها الأعداء، ودائماً يراقب أعماله وتصرفاته الشخصية والاجتماعية، فيكون هذا داعياً إلى رقي هذا الإنسان</w:t>
      </w:r>
      <w:r>
        <w:rPr>
          <w:rFonts w:eastAsia="Amiri" w:cs="Amiri" w:ascii="Amiri" w:hAnsi="Amiri"/>
          <w:color w:val="111111"/>
          <w:sz w:val="28"/>
          <w:szCs w:val="28"/>
          <w:rtl w:val="true"/>
          <w:lang w:bidi="ar-SA"/>
        </w:rPr>
        <w:t xml:space="preserve">». </w:t>
      </w:r>
      <w:bookmarkStart w:id="503" w:name="pg15186_207651"/>
    </w:p>
    <w:p>
      <w:pPr>
        <w:pStyle w:val="BookText"/>
        <w:rPr/>
      </w:pPr>
      <w:bookmarkEnd w:id="503"/>
      <w:r>
        <w:rPr>
          <w:rFonts w:ascii="Amiri" w:hAnsi="Amiri" w:eastAsia="Amiri" w:cs="Amiri"/>
          <w:color w:val="111111"/>
          <w:sz w:val="28"/>
          <w:sz w:val="28"/>
          <w:szCs w:val="28"/>
          <w:rtl w:val="true"/>
          <w:lang w:bidi="ar-SA"/>
        </w:rPr>
        <w:t>ومن الواضح أن الإنسان يصبح حذرا ويقظاً عندما يكثر أعداؤه في كل جوانب حياته، وجميع تصرفاته، لكن هذا وحده لا يكفي؛ إذ لابد من اقترانالحذر برفع النواقص ومواطن الضعف، واستبدالها بمقومات القوة والكمال، وهذا ما يحتاجه المسلمون اليوم؛ لما هم عليه من كثرة أعدائهم وقلة أصدقائهم، الأمر الذي يوجب شدة الحذر والإمعان في الاهتمام برفع النواقص، لكي لا يعطوا فرصة للعدو للتغلب عليهم</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2317354_2142443653"/>
      <w:bookmarkStart w:id="505" w:name="_Toc184"/>
      <w:bookmarkEnd w:id="504"/>
      <w:r>
        <w:rPr>
          <w:rtl w:val="true"/>
        </w:rPr>
        <w:t>لا يغيّر اللّه ما بقوم</w:t>
      </w:r>
      <w:bookmarkEnd w:id="505"/>
    </w:p>
    <w:p>
      <w:pPr>
        <w:pStyle w:val="BookText"/>
        <w:rPr/>
      </w:pPr>
      <w:r>
        <w:rPr>
          <w:rFonts w:ascii="Amiri" w:hAnsi="Amiri" w:eastAsia="Amiri" w:cs="Amiri"/>
          <w:color w:val="111111"/>
          <w:sz w:val="28"/>
          <w:sz w:val="28"/>
          <w:szCs w:val="28"/>
          <w:rtl w:val="true"/>
          <w:lang w:bidi="ar-SA"/>
        </w:rPr>
        <w:t>إذا بقي المسلمون على حالهم هذه في الوقت الحاضر فإنهم سيتلقون الصفعات والنكبات المتتالية يوماً بعد يوم من هؤلاء الأعداء الذين وقفوا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المسلمين غافلون عن التوجه إلى أنفسهم ولم يصلحوا أمورهم ويرفعوا نواقصهم المعنوية والمادية، فإن أوضاعهم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ولا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تسير من سيئ إلى أسوأ؛ لأن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يغير ما فيهم أو يصلحهم إلّا إذا غيروا أنفسهم وتركوا المعصية والشرك وتوجهوا إلى الشكر والطاعة والإيمان، فحينئذ فقط تنهال العناية الإلهية والرحمة عليهم؛ لأنها تحتاج إلى مقدمات وقابليات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رحمة اللّه تعالى عامة شاملة للجميع كما أخبر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وَسِعْتَ كُلَّ شَيْءٖ رَّحْمَةً وَعِلْمًا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وَرَحْمَتِي وَسِعَتْ كُلَّ شَيْءٖ</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bookmarkStart w:id="506" w:name="pg15186_207652"/>
    </w:p>
    <w:p>
      <w:pPr>
        <w:pStyle w:val="BookText"/>
        <w:rPr/>
      </w:pPr>
      <w:bookmarkEnd w:id="506"/>
      <w:r>
        <w:rPr>
          <w:rFonts w:ascii="Amiri" w:hAnsi="Amiri" w:eastAsia="Amiri" w:cs="Amiri"/>
          <w:color w:val="111111"/>
          <w:sz w:val="28"/>
          <w:sz w:val="28"/>
          <w:szCs w:val="28"/>
          <w:rtl w:val="true"/>
          <w:lang w:bidi="ar-SA"/>
        </w:rPr>
        <w:t xml:space="preserve">ولكن هذا كلي مشكك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اصطلاح المناطقة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مراتب ودرجات، فيلزم على الإنسان أن يوفر في نفسه القابلية والاستعداد فيحصل على تمامالرحمة والعناية، فقد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رَحْمَتَ اللَّهِ قَرِيبٌ مِّنَ الْمُحْسِنِينَ</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2317356_2142443653"/>
      <w:bookmarkStart w:id="508" w:name="_Toc185"/>
      <w:bookmarkEnd w:id="507"/>
      <w:r>
        <w:rPr>
          <w:rtl w:val="true"/>
        </w:rPr>
        <w:t>كيف انتشر الإسلام؟</w:t>
      </w:r>
      <w:bookmarkEnd w:id="508"/>
    </w:p>
    <w:p>
      <w:pPr>
        <w:pStyle w:val="Heading4"/>
        <w:numPr>
          <w:ilvl w:val="3"/>
          <w:numId w:val="1"/>
        </w:numPr>
        <w:rPr/>
      </w:pPr>
      <w:bookmarkStart w:id="509" w:name="__RefHeading___Toc2317358_2142443653"/>
      <w:bookmarkStart w:id="510" w:name="_Toc186"/>
      <w:bookmarkEnd w:id="509"/>
      <w:r>
        <w:rPr>
          <w:rtl w:val="true"/>
        </w:rPr>
        <w:t>اشارة</w:t>
      </w:r>
      <w:bookmarkEnd w:id="51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انتشر الإسلام بمقومات عديدة كان منها نشاط وحكمة المسلمين، قال الإمام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مفضل، قل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إلينا بالكف عن محارم اللّه واجتناب معاصيه واتباع رضوان اللّه، فإنهم إذا كانوا كذلك كان الناس إلينا مسارعين</w:t>
      </w:r>
      <w:r>
        <w:rPr>
          <w:rFonts w:eastAsia="Amiri" w:cs="Amiri" w:ascii="Amiri" w:hAnsi="Amiri"/>
          <w:color w:val="111111"/>
          <w:sz w:val="28"/>
          <w:szCs w:val="28"/>
          <w:rtl w:val="true"/>
          <w:lang w:bidi="ar-SA"/>
        </w:rPr>
        <w:t>»</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المسلمون في السابق يهتمون بتقدم الإسلام ونشره اهتماماً شديداً؛ لذلك ربّوا كوادر كثيرة عملت على خدمة الإسلام ورفع 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السيد الرضي أسس في بغداد تجمعاً يجمع تحت لوائه الأفراد البارزين من غير المسلمين ويطلعهم على محاسن الإسلام وأهدافه السامية وقوانينه السمحاء، وذلك من أجل جذبهم إلى الإسلام الحنيف،وكان من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مهيار الديلمي</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الذي كان مجوسياً، ولكن بعد التوجيه المركز والإرشاد المتواصل له من قبل السيد الرضي أصبح مسلماً وموالياً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العلماء البارزين في عصره ومن الشعراء المشهورين أيضاً، ويعتبر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w:t>
      </w:r>
      <w:bookmarkStart w:id="511" w:name="pg15186_207653"/>
    </w:p>
    <w:p>
      <w:pPr>
        <w:pStyle w:val="BookText"/>
        <w:rPr/>
      </w:pPr>
      <w:bookmarkEnd w:id="511"/>
      <w:r>
        <w:rPr>
          <w:rFonts w:ascii="Amiri" w:hAnsi="Amiri" w:eastAsia="Amiri" w:cs="Amiri"/>
          <w:color w:val="111111"/>
          <w:sz w:val="28"/>
          <w:sz w:val="28"/>
          <w:szCs w:val="28"/>
          <w:rtl w:val="true"/>
          <w:lang w:bidi="ar-SA"/>
        </w:rPr>
        <w:t>مهيار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الدواوين في الشعر العربي والإسلامي، وكان هذا عملاً واحداً من الأعمال الكثيرة التي كان يقوم بها المسلمون علماء وشعراءوخطباء وغيرهم من أجل جذب الناس إلى الإسلام</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2317360_2142443653"/>
      <w:bookmarkStart w:id="513" w:name="_Toc187"/>
      <w:bookmarkEnd w:id="512"/>
      <w:r>
        <w:rPr>
          <w:rtl w:val="true"/>
        </w:rPr>
        <w:t>علم الهدى</w:t>
      </w:r>
      <w:bookmarkEnd w:id="513"/>
    </w:p>
    <w:p>
      <w:pPr>
        <w:pStyle w:val="BookText"/>
        <w:rPr/>
      </w:pPr>
      <w:r>
        <w:rPr>
          <w:rFonts w:ascii="Amiri" w:hAnsi="Amiri" w:eastAsia="Amiri" w:cs="Amiri"/>
          <w:color w:val="111111"/>
          <w:sz w:val="28"/>
          <w:sz w:val="28"/>
          <w:szCs w:val="28"/>
          <w:rtl w:val="true"/>
          <w:lang w:bidi="ar-SA"/>
        </w:rPr>
        <w:t xml:space="preserve">ذكر أن الناس أصابهم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السنين في أيام السيد المرتضى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فاحتال رجل يهودي على تحصيل قوت يحفظ نفسه من الهلاك، فحضر مجلس المرتضى وأستأذنه أن يقرأ عليه شيئا من علم النجوم، فأذن له وأمر له بجائزة تجري عليه كل يوم، فقرأ عليه برهة ثم أسلم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فقصة السيد المرتضى علم الهدى وسيرته مع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دور رجال الإسلام الحريصين على نشر وإشاعة هذا الدين الحنيف، وقوة تأثيرهم على غيرهم والمخالفين معهم، كما هو شأن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نرى كيف أن اليهودي وقد نبذ يهوديته وأعتنق دين الإسلام لما شعر به من عظمة هذا الدين وعظمة الرجال القائمين عليه الممثلين له تمثيلاً مشرقاً يجذب القلوب والعقول إليه، لا تمثيلاً سيئاً ينفر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فالسيد علم الهدى صاغ طلب العلم في إطار الإيمان باللّه عزّ وجلّ فعكس من خلاله الفكر الإسلامي والنظريات الإسلامية والآيات الدالة على جوانب الخير لحياة الإنسان؛ ولعل هذا من الأسباب التي جعلت السيد مؤهلاً لأن يدعي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علم نور وهداية، وسبباً مباشراً لهداية الناس لحقيقة الإيمان باللّه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4" w:name="__RefHeading___Toc2317362_2142443653"/>
      <w:bookmarkStart w:id="515" w:name="_Toc188"/>
      <w:bookmarkEnd w:id="514"/>
      <w:r>
        <w:rPr>
          <w:rtl w:val="true"/>
        </w:rPr>
        <w:t>ستر العطاء</w:t>
      </w:r>
      <w:bookmarkEnd w:id="51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كنا في مدينة كربلاء المقدسة وفي يوم من أيام الصيف الحار كنت </w:t>
      </w:r>
    </w:p>
    <w:p>
      <w:pPr>
        <w:pStyle w:val="BookText"/>
        <w:rPr/>
      </w:pPr>
      <w:r>
        <w:rPr>
          <w:rFonts w:ascii="Amiri" w:hAnsi="Amiri" w:eastAsia="Amiri" w:cs="Amiri"/>
          <w:color w:val="111111"/>
          <w:sz w:val="28"/>
          <w:sz w:val="28"/>
          <w:szCs w:val="28"/>
          <w:rtl w:val="true"/>
          <w:lang w:bidi="ar-SA"/>
        </w:rPr>
        <w:t xml:space="preserve">عائداً إلى البيت بعد أداء صلاتي الظهر والعصر، شعرت بأن أحداً يتابعني، وكان ذلك أيام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السلام 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واحتملت أنهم يريدون اعتقالي، لكنيواصلت المسير في طريقي حتى بلغت باب المنزل، فتقدم إليّ هذا الرجل الذي كان يعقبني وهو متزمل</w:t>
      </w:r>
      <w:r>
        <w:rPr>
          <w:rStyle w:val="FootnoteAnchor"/>
          <w:rtl w:val="true"/>
        </w:rPr>
        <w:footnoteReference w:id="628"/>
      </w:r>
      <w:r>
        <w:rPr>
          <w:rFonts w:ascii="Amiri" w:hAnsi="Amiri" w:eastAsia="Amiri" w:cs="Amiri"/>
          <w:color w:val="111111"/>
          <w:sz w:val="28"/>
          <w:sz w:val="28"/>
          <w:szCs w:val="28"/>
          <w:rtl w:val="true"/>
          <w:lang w:bidi="ar-SA"/>
        </w:rPr>
        <w:t>بعباءة على رأسه وسلم عليّ فعرفته، حيث كان أحد التجار المعروفين في كربلاء، فقدم لي ظرفاً فيه ثلاثة آلاف دينار لدعم المشاريع الإسلامية،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يطلع أحد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أريد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هنالك أفراداً يهتمون بالمسائل الدينية والمؤسسات الخيرية إلى هذه الدرجة، وهذه الحالة تنبع عند الأفراد من التربية الصالحة والمحيط الملتزم، وتنمو بالتركيز والاهتمام والمتابعة، والتأريخ مليء بالأفراد الذين تقدموا وأحرزوا مراتب عالية بسبب المواصلة المستمرة في العمل والتعب من أجل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أخذت في غسل أبي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أحضرت معي من رآه من أهل بيته، فنظروا إلى مواضع السجود منه في ركبتيه وظاهر قدميه وبطن كفيه وجبهته قد غلظت من أثر السجود حتى صارت كمبارك البعير</w:t>
      </w:r>
      <w:r>
        <w:rPr>
          <w:rStyle w:val="FootnoteAnchor"/>
          <w:rtl w:val="true"/>
        </w:rPr>
        <w:footnoteReference w:id="629"/>
      </w:r>
      <w:r>
        <w:rPr>
          <w:rFonts w:ascii="Amiri" w:hAnsi="Amiri" w:eastAsia="Amiri" w:cs="Amiri"/>
          <w:color w:val="111111"/>
          <w:sz w:val="28"/>
          <w:sz w:val="28"/>
          <w:szCs w:val="28"/>
          <w:rtl w:val="true"/>
          <w:lang w:bidi="ar-SA"/>
        </w:rPr>
        <w:t xml:space="preserve">،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كل يوم وليلة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نظروا إلى حبل عاتقه وعليه أثر قد اخشوشن، فقالوا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فقد علمنا أنها من أثر السجود، فما هذا الذي على عاتقه؟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علم به أحد غيري، وما علمته من حيث علم أني علمته، </w:t>
      </w:r>
    </w:p>
    <w:p>
      <w:pPr>
        <w:pStyle w:val="BookText"/>
        <w:rPr/>
      </w:pPr>
      <w:r>
        <w:rPr>
          <w:rFonts w:ascii="Amiri" w:hAnsi="Amiri" w:eastAsia="Amiri" w:cs="Amiri"/>
          <w:color w:val="111111"/>
          <w:sz w:val="28"/>
          <w:sz w:val="28"/>
          <w:szCs w:val="28"/>
          <w:rtl w:val="true"/>
          <w:lang w:bidi="ar-SA"/>
        </w:rPr>
        <w:t>ولولا أنه قد مات ما ذكرته، كان إذا مضى من الليل صدره قام وقد هدأ كل من فيمنزله، فأسبغ الوضوء وصلى ركعتين خفيفتين، ثم نظر إلى كل ما فضل في البيت عن قوت أهله، فجعله في جراب ثم رمى به إلى عاتقه وخرج محتسباً يتسلل لا يعلم به أحد، فيأتي دوراً فيها أهل مسكنة وفقر، فيفرق ذلك عليهم وهم لا يعرفونه، إلّا أنهم قد عرفوا ذلك عنه، فكانوا ينتظرونه، فإذا أقبل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الجراب، وفتحوا أبوابهم له، ففرق عليهم ما في الجراب وانصرف به فارغاً، يبتغي بذلك فضل صدقة السر وفضل صدقة الليل وفضل إعطاء الصدقة بيده، ثم يرجع فيقوم في محرابه فيصلي باقي ليله، فهذا الذي ترون على عاتقه أثر ذلك الجراب</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قد رُشَّت</w:t>
      </w:r>
      <w:r>
        <w:rPr>
          <w:rStyle w:val="FootnoteAnchor"/>
          <w:rtl w:val="true"/>
        </w:rPr>
        <w:footnoteReference w:id="631"/>
      </w:r>
      <w:r>
        <w:rPr>
          <w:rFonts w:ascii="Amiri" w:hAnsi="Amiri" w:eastAsia="Amiri" w:cs="Amiri"/>
          <w:color w:val="111111"/>
          <w:sz w:val="28"/>
          <w:sz w:val="28"/>
          <w:szCs w:val="28"/>
          <w:rtl w:val="true"/>
          <w:lang w:bidi="ar-SA"/>
        </w:rPr>
        <w:t>، وهو يريد ظلة بني ساعدة فاتبعته، فإذا هو قد سقط منه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اللّهم ردّ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فسلمت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 بيدك فما وجدت من شيء فادفعه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بخبز منتشر كثير، فجعلت أدفع إليه، فإذا أنا بجراب أعجز عن حمله من خبز،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أحمله على رأسي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أنا أولى به منك، ولكن امض معي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ظلة بني ساعدة فإذا نحن بقوم نيام، فجعل يدس الرغيف والرغيفين حتى أتى على آخرهم، ثمّ انصرفنا،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يعرف هؤلاء الحق؟ </w:t>
      </w:r>
      <w:bookmarkStart w:id="516" w:name="pg15186_207656"/>
    </w:p>
    <w:p>
      <w:pPr>
        <w:pStyle w:val="BookText"/>
        <w:rPr/>
      </w:pPr>
      <w:bookmarkEnd w:id="51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عرفوه لوا سيناهم بالدُّقَّةِ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والدُّقَّةُ هي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وتعالىلم يخلق شيئاً إلّا وله خازن يخزنه إلّا الصدقة؛ فإن الرب يليها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صدقة الليل تطفئ غضب الرب، وتمحو الذنب العظيم، وتهون الحساب، وصدقة النهار تثمر المال، وتزيد في العمر</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يعمل شيئاً من الثواب لا يطلب به وجه اللّه؛ إنما يطلب تزكية الناس يشتهي أن يُسمع به الناس فهذا الذي أشرك بعبادة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أسرَّ خيراً فذهبت الأيام أبداً حتى يظهر اللّه له خيراً، وما من عبدٍ يسر شراً فذهبت الأيام أبداً حتى يظهر اللّه له شراً</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2317364_2142443653"/>
      <w:bookmarkStart w:id="518" w:name="_Toc189"/>
      <w:bookmarkEnd w:id="517"/>
      <w:r>
        <w:rPr>
          <w:rtl w:val="true"/>
        </w:rPr>
        <w:t>الهمة العالية</w:t>
      </w:r>
      <w:bookmarkEnd w:id="51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يلزم على المسلمين في نشاطهم وتقدمهم التحلي بالهمة العالية عندما صدر كتاب القانون لابن سينا قام كثير من العلماء بشرح هذا الكتاب القيّم، وكان أحد الشرّاح يقيم في مدينة شيراز وكان معاصراً للشيخ نصير الدين الطوسي، وقد واجهته صعاب كثيرة لدى شرح القانون، فكان يسافر كثيراً إلى أصفهان ومنها إلى قزوين ليتباحث مع العلماء هناك كل ما واجهته مسألة صعبة في كتاب القانون، ولكنه بسفره إلى هاتين المدينتين ورغم لقائه للعلماء لم يستطع حل كل مشكلات الكتاب، ولم يعثر على أحدٍ يرشده إلى حلها،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بغداد </w:t>
      </w:r>
    </w:p>
    <w:p>
      <w:pPr>
        <w:pStyle w:val="BookText"/>
        <w:rPr/>
      </w:pPr>
      <w:r>
        <w:rPr>
          <w:rFonts w:ascii="Amiri" w:hAnsi="Amiri" w:eastAsia="Amiri" w:cs="Amiri"/>
          <w:color w:val="111111"/>
          <w:sz w:val="28"/>
          <w:sz w:val="28"/>
          <w:szCs w:val="28"/>
          <w:rtl w:val="true"/>
          <w:lang w:bidi="ar-SA"/>
        </w:rPr>
        <w:t>شخصاً متبحراً في كتاب القانون،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الخواجة نصير الدين الطوسي فاذهبإليه لعله يعينك على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فسافر من قزوين إلى بغداد وعندما وصلها بادر إلى السؤال عن نصير الدين الطوسي،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أصبح وزيراً لسلطان المغول، وإذا كنت تريد لقاءه فعليك أن تنتظر في المكان الفلاني عند وقت الصلاة حيث يخرج الخواجة للصلاة والاستراحة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هذا العالم ينتظر الشيخ في المكان المحدد حتى شاهد موكب الشيخ، فتقدم إليه طالباً لقاءه، فأخذه الشيخ الطوسي إلى داره وحل له جميع مشكلات القانون المستعصية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القصة تدل على مدى علمية الخواجة نصير الدين الطوسي العميقة، وعلى مدى عزم وهمة العالم الشارح في نفس الوقت على المتابعة المستمرة في إنجاز ما شرع به من عمل، بالرغم من كثرة ما تطلبه ذلك من سفر وتحمل للصعوبات والمشاكل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والخواجة نصير الدين الطوسي بالرغم من كثرة مهام منصب الوزارة الذي يتقلده نراه يعطي مقداراً من وقته للشارح، ويحل له جميع غوامض كتاب القانون التي اعترضت ذلك العالم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يذكر أن الخواجة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يوما من قبل أحد العلماء وهو في معركة القتال، وبينما كان واضعاً إحدى رجليه على الركاب والأخرى على الأرض عن أربعمائة مسألة من المعضلات والمشكلات الكلامية العلمية، فأجابها جميعاً في فترة قياسية قصيرة جداً، حتى أن السائل تعجب أشد التعجب من سرعة بديهة الخواجة وعلميته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بهذا الاهتمام والجد والعمل كان يعمل علماؤنا في نشر الفضائل وإثراء الحياة بها</w:t>
      </w:r>
      <w:r>
        <w:rPr>
          <w:rFonts w:eastAsia="Amiri" w:cs="Amiri" w:ascii="Amiri" w:hAnsi="Amiri"/>
          <w:color w:val="111111"/>
          <w:sz w:val="28"/>
          <w:szCs w:val="28"/>
          <w:rtl w:val="true"/>
          <w:lang w:bidi="ar-SA"/>
        </w:rPr>
        <w:t xml:space="preserve">. </w:t>
      </w:r>
      <w:bookmarkStart w:id="519" w:name="pg15186_207658"/>
    </w:p>
    <w:p>
      <w:pPr>
        <w:pStyle w:val="Heading4"/>
        <w:numPr>
          <w:ilvl w:val="3"/>
          <w:numId w:val="1"/>
        </w:numPr>
        <w:rPr/>
      </w:pPr>
      <w:bookmarkStart w:id="520" w:name="__RefHeading___Toc2317366_2142443653"/>
      <w:bookmarkStart w:id="521" w:name="_Toc190"/>
      <w:bookmarkEnd w:id="519"/>
      <w:bookmarkEnd w:id="520"/>
      <w:r>
        <w:rPr>
          <w:rtl w:val="true"/>
        </w:rPr>
        <w:t>الصينيون وإحياء بلادهم</w:t>
      </w:r>
      <w:bookmarkEnd w:id="521"/>
    </w:p>
    <w:p>
      <w:pPr>
        <w:pStyle w:val="BookText"/>
        <w:rPr/>
      </w:pPr>
      <w:r>
        <w:rPr>
          <w:rFonts w:ascii="Amiri" w:hAnsi="Amiri" w:eastAsia="Amiri" w:cs="Amiri"/>
          <w:color w:val="111111"/>
          <w:sz w:val="28"/>
          <w:sz w:val="28"/>
          <w:szCs w:val="28"/>
          <w:rtl w:val="true"/>
          <w:lang w:bidi="ar-SA"/>
        </w:rPr>
        <w:t xml:space="preserve">جاء في تاريخ الصين أن بعض الصينيين كانوا كسالى جداً يقضون أكثر أوقاتهم في الاستراحة والنوم، فلو استيقظ أحدهم في العاشرة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زال الوقت باكراً فلأعود إلى النوم، وهكذا كان أمرهم إلى أن فكروا ذات يوم ببناء وطنهم وعزموا على ذلك، وكانت النتيجة أن رفعوا مستوى بلادهم إلى مرتبة البلدان المتقدمة بسبب النشاط والعمل ليل نهار، ووصلوا إلى درجة من حب العمل والنشاط بحيث أنهم يستيقظون في وقت ما بين الطلوعين فيقولون لقد سبقنا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أيضاً باستطاعتهم أن يتداركوا تأخرهم وينفضوا عن أنفسهم غبار الكسل والتكاسل، على أن يعاهدوا أنفسهم على عدم السماح للفتور أن يتغلغل إلى أنفسهم وأعمالهم وأهدافهم، حتى يحققوا التقدم الزاهر بالعمل الجاد والنشاط المتواصل والمستمر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الأحاديث الشريفة الحث الكثير على السعي الجاد والابكار في طلب قضاء الحوائج وطلب الرزق، حيث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فاغْدُ فيها؛ فإن الأرزاق تُقَسَّم قبل طلوع الشمس، وإن اللّه تعالى بارك لهذه الأمة في بكورها، وتصدق بشيءٍ عند البكور فإن البلاء لا يتخطى الصدقة</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2" w:name="__RefHeading___Toc2317368_2142443653"/>
      <w:bookmarkStart w:id="523" w:name="_Toc191"/>
      <w:bookmarkEnd w:id="522"/>
      <w:r>
        <w:rPr>
          <w:rtl w:val="true"/>
        </w:rPr>
        <w:t>يقظة الأعداء</w:t>
      </w:r>
      <w:bookmarkEnd w:id="52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الدوائر الاستعمارية تسعى لتشويه سمعة الإسلام في العالم، وتتبع أساليب خبيثة ماكرة لتعطي انطباعاً بشعاً عنه، وترسم عنه في الأذهان صورة مخالفة لفطرة الإنسان وحريته؛ لأنهم بدون تشويه صورة الإسلام لا يتمكنون من الوصول إلى </w:t>
      </w:r>
    </w:p>
    <w:p>
      <w:pPr>
        <w:pStyle w:val="BookText"/>
        <w:rPr/>
      </w:pPr>
      <w:r>
        <w:rPr>
          <w:rFonts w:ascii="IRNazanin" w:hAnsi="IRNazanin" w:eastAsia="IRNazanin"/>
          <w:color w:val="111111"/>
          <w:sz w:val="28"/>
          <w:sz w:val="28"/>
          <w:szCs w:val="28"/>
          <w:rtl w:val="true"/>
          <w:lang w:bidi="fa-IR"/>
        </w:rPr>
        <w:t>أهدافهم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الأسلوب المخادع استطاعوا أن يستولوا على العالم، يقول أحد القساوسة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الدين المسيحي في مقابل الدين الإسلامي كمثل النور الضعيف جداً في مقابل النور القوي جداً، ونحن إذا أردنا أن نتغلب على المسلمين علينا أن نطفئ ذلك النور القوي الذي يحملونه كي نسلخهم عن الإسلام، ونجمعهم حول الدين المسيحي</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وكانوا قد أسسوا في أواخر القرن السادس عشر الميلادي مراكز كبيرة للتبشير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وجعلوها قاعدة نشاطهم التبشيري على العالم الإسلامي، ومنها انطلقوا لبلاد الشام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وحاولوا إيجاد حركات تبشيرية تساندهم في مساعيهم غير أن نشاطهم كان محدوداً لم يتعد تأسيس بعض المدارس الصغيرة ونشر بعض الكتب الدينية، وعانوا مشقات كبيرة بسبب تنبه علماء المسلمين لخطرهم فتصدى المسلمون لهم بمختلف الوسائل إلّا أنهم ثبتوا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ألغيت الجمعيات التبشيرية لليسوعيين، وأغلقت مؤسساتهم ماعدا بعض الجمعيات التبشيرية الضعيفة، ولم يعد لهم وجود إلّا في مالطة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أسس أول مركز تبشير في بيروت وبدأ نشاطهم فيها، فلاقوا صعوبات كثيرة وبالرغم من هذه الصعوبات استمروا في عملهم،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انتشرت البعثات التبشيرية في سائر بلاد الشام، ففتحت كلية في قرية عينطورة في لبنان، ونقلت الإرسالية الأمريكية مطبعتها من مالطة إلى بيروت لتقوم بطبع الكتب ونشرها، وقام إبراهيم باشا بتطبيق برنامج للتعليم الابتدائي في سوريا مستوحى من برنامج التعليم الموجود في مصر المأخوذ عن برنامج التعليم في فرنسا؛ وبهذه المقدمات وغيرها نشط الغرب في غزوه الفكري لبلاد الإسلام، وشاركت في الحركة التعليمية مشاركة ظاهرة، فهبت مواجهة شديدة من البغضاء بين المسلمين والنصارى أدت إلى مذابح كثيرة وتخريب وتدمير الممتلكات العامة، وأدى هذا الأمر إلى تدخل الدول الغربية بحجة إخماد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أمر الاهتمام بالغزو التبشري باسم الدين والعلم على أمريكا وفرنسا وبريطانيا، بل شمل روسيا القيصرية فأرسلت البعثات التبشيرية، وبالرغم من تباين وجهات النظر السياسية بين البعثات التبشيرية بالنسبة لمنهجها السياسي باعتبار مصالحهم الدولية فقد كانت متفقة في الغاية،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الثقافة الغربية إلى الشرق، وتشكيك المسلمين في دينهم، وحملهم على الابتعاد عنه، وعلى احتقار تاريخهم، وتمجيد الغرب وحضارته، كل ذلك مع بغض شديد للإسلام والمسلمين واحتقارهم واعتبارهم برابرة متأخرين، يقول الفرنسي الكونت هنري ديكاستري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أدري مالذي يقوله المسلمون لو علموا أقاصيص القرون الوسطى وفهموا ما كان يأتي في أغاني المغنيين المسيحيين، فجميع أغانينا حتى التي ظهرت قبل القرن الثاني عشر ميلادي صادرة عن فكر واحد كان السبب في الحروب الصليبية، وكلها محشوة بالحقد على المسلمين؛ للجهل الكلي بديانتهم، وقد نتج عن تلك الأناشيد بتثبيت هاتيك القصص في العقول ضد ذلك الدين ورسوخ تلك الأغلاط في الأذهان ولا يزال بعضها راسخاً إلى هذا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فنتج عن هذه الغزوات التبشيرية تمهيد الطريق للاستعمار الأوروبي ليستولي على العالم الإسلامي سياسياً بعد أن تمكنت منه ثقافياً؛ فالاستعمار كان في مدارس المسلمين قبل استعمار الأرض عبر الاحتلال العسكري وبعده، حيث كان قد وضع بنفسه مناهج التعليم والثقافة، على أساس فلسفته وحضارته، ثم جعل الشخصية الغربية الأساس الذي تنتزع منه الثقافة، كما جعل تاريخه ونهضته وبيئته المصدر الأصلي لما يحشو به عقول المسلمين السذج منهم خاصة، فالدين الإسلامي يعلم في المدارس الإسلامية كمادة روحية أخلاقية فقط، وليس منهج ودستور متكامل للحياة في كافة مجالاتها الاجتماعية والاقتصادية والسياسية وغيرها، وهذا ترسيخ لمفهوم الغرب عن الدين الذي فصلوه عن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فحياة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تدرس لأبنائنا منقطعة الصلة عن النبوة والرسالة وتدرس كما تدرس حياة بسمارك ونابليون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وتألفت في بيروت سنة </w:t>
      </w:r>
      <w:r>
        <w:rPr>
          <w:rFonts w:eastAsia="IRNazanin" w:cs="IRNazanin"/>
          <w:color w:val="111111"/>
          <w:sz w:val="28"/>
          <w:szCs w:val="28"/>
          <w:rtl w:val="true"/>
          <w:lang w:bidi="fa-IR"/>
        </w:rPr>
        <w:t>(</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جمعية سرية، وأخذت هذه الجمعية تركز نفسها على فكرة سياسية، فأخذت تبعث فكرة القومية العربية، والذين قاموا بتأسيسها هم خمسة شبان من الذين تلقوا العلم في الكلية البروتستانتية في بيروت، وبعد مدة استطاعوا أن يضموا إليهم عدداً قليلاً، وبدأت تدعو هذه الجمعية عن طريق المنشورات وغيرها إلى استقلال العرب السياسي، وخاصة في سوريا ولبنان وإلى القومية العربية، والى إثارة العداء للدولة العثمانية وتسميها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وتعمل على فصل الدين عن الدولة، وجعل القومية العربية هي الأساس، والذي يتتبع تاريخ هذه الحركات يجد أن الغربيين هم أنشؤوها وأنهم كانوا يراقبونها ويشرفون عليها، للتفصيل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من أسباب ضعف المسلمين للإمام الشيرازي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5186_207661"/>
      <w:bookmarkStart w:id="525" w:name="pg15186_207661"/>
      <w:bookmarkEnd w:id="525"/>
    </w:p>
    <w:p>
      <w:pPr>
        <w:pStyle w:val="BookText"/>
        <w:rPr/>
      </w:pPr>
      <w:bookmarkStart w:id="526" w:name="pg15186_207661"/>
      <w:bookmarkEnd w:id="526"/>
      <w:r>
        <w:rPr>
          <w:rFonts w:ascii="Amiri" w:hAnsi="Amiri" w:eastAsia="Amiri" w:cs="Amiri"/>
          <w:color w:val="111111"/>
          <w:sz w:val="28"/>
          <w:sz w:val="28"/>
          <w:szCs w:val="28"/>
          <w:rtl w:val="true"/>
          <w:lang w:bidi="ar-SA"/>
        </w:rPr>
        <w:t>نعم، هذا ما أراده الأعداء منا حتى يتمكنوا من السيطرة علينا وتطويقنا، فنصبح بأيديهم أسراء، وأن طريق الخلاص من هذا الوضع السيئ هو النشاط والعمل الجاد والتواصل، بعد تشكيل الاجتماعات المكثفة والمؤتمرات الكبيرة لدراسة طرق العلاج وللتفكير والتخطيط في كيفية السعي نحو تقدم المجتمع الإسلامي من الناحية الفكرية والعلمية والأخلاقية والاجتماعية والسياسية؛ لتحصين مجتمعنا أمام الغرب أولاً، ثم نعمل على نشر الإسلام في العالم، وقد أكد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شريف على لزوم اليقظة والتفكير في عواقب الأمور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قدمت الفكر في جميع أفعالك حسنت عواقبك في كل أمر</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2317370_2142443653"/>
      <w:bookmarkStart w:id="528" w:name="_Toc192"/>
      <w:bookmarkEnd w:id="527"/>
      <w:r>
        <w:rPr>
          <w:rtl w:val="true"/>
        </w:rPr>
        <w:t>سياسة أعداء الإسلام</w:t>
      </w:r>
      <w:bookmarkEnd w:id="52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يطمح المستعمرون ويصرون على الوصول إلى أهدافهم مهما كلف الأمر؛ لذلك قاموا ويقومون برفع الموانع التي تعترضهم في هذا السبيل، بدءً بقتل واغتيال العلماء الكبار الذين يشكلون مانعاً كبيراً يعترض سبيلهم؛ حيث إنهم يقومون بفضح السياسة الاستعمارية أين ما حلوا، ويبطلون خططهم الخبيثة وسياستهم الآثمة المبنية على استغلال الشعوب المستضعفة والمسلمين العزل مستخدمين طريقتين للاغتيال 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التصفية الجسدية ومثالها اغتيال المرحوم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بالسم بهدف الالتفاف على نتائج ثورة العشرين</w:t>
      </w:r>
      <w:r>
        <w:rPr>
          <w:rStyle w:val="FootnoteAnchor"/>
          <w:rtl w:val="true"/>
        </w:rPr>
        <w:footnoteReference w:id="638"/>
      </w:r>
      <w:r>
        <w:rPr>
          <w:rFonts w:ascii="Amiri" w:hAnsi="Amiri" w:eastAsia="Amiri" w:cs="Amiri"/>
          <w:color w:val="111111"/>
          <w:sz w:val="28"/>
          <w:sz w:val="28"/>
          <w:szCs w:val="28"/>
          <w:rtl w:val="true"/>
          <w:lang w:bidi="ar-SA"/>
        </w:rPr>
        <w:t>، وكذلك ما جرى بعد ذلك من عمليات قتل واغتيال صريحة للعلماء في السجون أو في الشوارع والأزقة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اغتيال الشخصية وتسقيط السمعة بالدعايات والتهم وأمثال ذلك، وفي كل ذلك تتم الاستفادة من وجوه غير معروفة أو حكومات دموية كحكومة البعثيين في العراق وأمثالهم، حتى إذا انكشف الأمر تبرؤوا منه فوراً ونسبوه إلى الحكومة، أو بعض الناس؛ لكي لا تتلوث سمعتهم إذ أنهم أغلب الأحيان لايتضررون ولا يحدث لهم شيء يسيء إلى سمعتهم مع كونهم السبب الأول في قتل العلماء واغتيال الشخصيات، وبالتالي يبقى القاتل مجهولاً ويضيع الأمر في أكثر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أعداء الإسلام والتشيع في تربص وتخطيط دائم لاغتنام أية فرصة لضرب الإسلام والتشيع وضرب كل مسلم وشيعي على وجه البسيطة بلا سبب أو ذنب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علينا جميعاً بالخصوص العلماء والخطباء والمثقفين وأصحاب الأقلام، الدفاع عن الإسلام والتشيع بكل ما نؤتى من قوة، والتخطيط والتفكير لعبور الأزمات، وذلك عبر تأليف الكتب والمنشورات التوعوية التي توقظ المسلمين وتنبههم إلى مكائد الأعداء وإحباطها قبل وقوعها،خصوصاً وإننا نعلم أنهم مستمرين على نصب الشراك وإعداد الخطط، فيلزم نشر الأفكار الإسلامية </w:t>
      </w:r>
      <w:bookmarkStart w:id="529" w:name="pg15186_207663"/>
    </w:p>
    <w:p>
      <w:pPr>
        <w:pStyle w:val="BookText"/>
        <w:rPr/>
      </w:pPr>
      <w:bookmarkEnd w:id="529"/>
      <w:r>
        <w:rPr>
          <w:rFonts w:ascii="Amiri" w:hAnsi="Amiri" w:eastAsia="Amiri" w:cs="Amiri"/>
          <w:color w:val="111111"/>
          <w:sz w:val="28"/>
          <w:sz w:val="28"/>
          <w:szCs w:val="28"/>
          <w:rtl w:val="true"/>
          <w:lang w:bidi="ar-SA"/>
        </w:rPr>
        <w:t>التي كانت تحكم المجتمع الإسلامي في الصدر الأول، والسعي لترسيخ مبدأ الشورى في كل مرافئ الحياة الخطيرة منها والبسيطة، وتعدد الأحزاب الحرة،وتعدد القدرات والتوازن بينهما، لنوفر فينا القوة والحصانة مقابل هجمات الأعداء فتعم حياة المسلمين الإيمان والأمن والسلام بإذن اللّه</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2317372_2142443653"/>
      <w:bookmarkStart w:id="531" w:name="_Toc193"/>
      <w:bookmarkEnd w:id="530"/>
      <w:r>
        <w:rPr>
          <w:rtl w:val="true"/>
        </w:rPr>
        <w:t>الغرب والبعث</w:t>
      </w:r>
      <w:bookmarkEnd w:id="531"/>
    </w:p>
    <w:p>
      <w:pPr>
        <w:pStyle w:val="BookText"/>
        <w:rPr/>
      </w:pPr>
      <w:r>
        <w:rPr>
          <w:rFonts w:ascii="Amiri" w:hAnsi="Amiri" w:eastAsia="Amiri" w:cs="Amiri"/>
          <w:color w:val="111111"/>
          <w:sz w:val="28"/>
          <w:sz w:val="28"/>
          <w:szCs w:val="28"/>
          <w:rtl w:val="true"/>
          <w:lang w:bidi="ar-SA"/>
        </w:rPr>
        <w:t>إن أعداء الإسلام لا يوقّفون دعمهم ولا يتبرؤن من أعوانهم الذين سلطوهم على بلادنا المسلمة؛ وذلك لتحطيم الإسلام، وقد روجوا لأفكار باطلة ونشروا مبادئ ومناهج لا تمت إلى الإسلام بصلة بل وتحارب الإسلام صراحة، وكان من هذه المبادئ إنهم روجوا للحزب الشيوعي وحزب البعث وما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وأبتلي العراق بهذه الحركات أشد ابتلاء وخاصة من حزب البعث؛ حيث عمل أعداء الإسلام لسنين طويلة من أجل تقوية هذا الحزب وجعله أداة قوية وفعالة لتنفيذ مصالحهم وأغراضهم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لهم الاستفادة منه عشرات السنين على الأقل قبل التخلي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فصدام مثلاً الذي لم يترك منكراً إلّا فعله يسمى بطل القومية العربية أو رائد الأمة، وما إلى غير ذلك من الألقاب التي ما أنزل اللّه بها من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يعني هذا أنهم يريدون الاحتفاظ بهذا الحزب والإبقاء على قوته وصولته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زارنا شخص قادماً من العراق، 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تقام صلاة جماعة في صحن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في بعض الأحيان يصلي أحد المعممين فيأتم به بضع مصلين الذين يكون بعضهم من عملاء النظام وجواسيسه من البعثيين، وليس لهم غاية من هذه الصلاة إلّا التجسس ومراقبة الناس</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هكذا يفعلون في سبيل حفظ وجودهم وتحكيم قدرتهم وسيطرتهم على </w:t>
      </w:r>
      <w:bookmarkStart w:id="532" w:name="pg15186_207664"/>
    </w:p>
    <w:p>
      <w:pPr>
        <w:pStyle w:val="BookText"/>
        <w:rPr/>
      </w:pPr>
      <w:bookmarkEnd w:id="532"/>
      <w:r>
        <w:rPr>
          <w:rFonts w:ascii="Amiri" w:hAnsi="Amiri" w:eastAsia="Amiri" w:cs="Amiri"/>
          <w:color w:val="111111"/>
          <w:sz w:val="28"/>
          <w:sz w:val="28"/>
          <w:szCs w:val="28"/>
          <w:rtl w:val="true"/>
          <w:lang w:bidi="ar-SA"/>
        </w:rPr>
        <w:t>الناس، ونحن لا يمكننا أن نتخلص من هذه الأوضاع إلّا بالنشاط والاهتمام والتفكير والعمل الجدي المتواصل في سبيل الخلاص، ومن الواضح أن منأوّليّات خلاصنا هو الإيمان بضرورة تعدد القدرة وتعدد الأحزاب الحرة، وإيجاد شورى الفقهاء المراجع؛ فهذه العوامل تعد من السبل المهمة التي توفر لنا التحرر من أسر أعداء الإسلام وأذنابه،كما تعد من أبرز العوامل في إدامة استقلالنا ومنحنا الحياة الحرة الآمنة، ولكن إيجادها في حياتنا المعاصرة بحاجة إلى تفكير وحركة وعمل، ونفس طويل الأمد من الجميع والصبر على المشاكل حتى نحصل عليها،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2317374_2142443653"/>
      <w:bookmarkStart w:id="534" w:name="_Toc194"/>
      <w:bookmarkEnd w:id="533"/>
      <w:r>
        <w:rPr>
          <w:rtl w:val="true"/>
        </w:rPr>
        <w:t>الصبر وطول النفس</w:t>
      </w:r>
      <w:bookmarkEnd w:id="534"/>
    </w:p>
    <w:p>
      <w:pPr>
        <w:pStyle w:val="BookText"/>
        <w:rPr/>
      </w:pP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حفص، إن من صبر صبر قليلاً، وإن من جزع جزع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بالصبر في جميع أمورك؛ فإن اللّه عزّ وجلّ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 بالصبر والرفق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وَذَرْنِي وَالْمُكَذِّبِينَ أُوْلِي النَّعْمَةِ</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 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فَإِذَا الَّذِي بَيْنَكَ وَبَيْنَهُ عَدَٰوَةٌ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يُلَقَّىٰهَا إِلَّا الَّذِينَ صَبَرُواْ وَمَا يُلَقَّىٰهَا إِلَّا ذُو حَظٍّ عَظِيمٖ</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نالوه بالعظائم، ورموه بها، فضاق صدره، فأنزل اللّه عزّ وجلّ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وَكُن مِّنَ السَّٰجِدِينَ</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كذبوه ورموه، فحزن لذلك،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لَيَحْزُنُكَ الَّذِي يَقُولُونَ فَإِنَّهُمْ لَا يُكَذِّبُونَكَ وَلَٰكِنَّ الظَّٰلِمِينَ بَِٔايَٰتِ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كُذِّبَتْ رُسُلٌ مِّنقَبْلِكَ فَصَبَرُواْ عَلَىٰ مَا كُذِّبُواْ وَأُوذُواْ حَتَّىٰ أَتَىٰهُمْ نَصْرُنَا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فألزم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الصبر، فتعدوا فذكر اللّه تبارك وتعالى وكذبوه،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في نفسي وأهلي وعرضي، ولا صبر لي على ذكر إلهي،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السَّمَٰوَٰتِ وَالْأَرْضَ وَمَا بَيْنَهُمَا فِي سِتَّةِ أَيَّامٖ وَمَا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أحواله، ثم بُشِّر في عترته بالأئمة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ووصفوا بالصبر، 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يَهْدُونَ بِأَمْرِنَا لَمَّا صَبَرُواْ وَكَانُواْ بَِٔايَٰتِنَا يُوقِنُونَ</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كالرأس من الجسد، فشكر اللّه عزّ وجلّ ذلك له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 عَلَىٰ بَنِي إِسْرَٰءِيلَ بِمَا صَبَرُواْ وَدَمَّرْنَا مَا كَانَ يَصْنَعُ فِرْعَوْنُ وَقَوْمُهُ وَمَا كَانُواْ يَعْرِشُونَ</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بشرى وانتقام، فأباح اللّه عزّ وجلّ له قتال المشركين،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w:t>
      </w:r>
      <w:r>
        <w:rPr>
          <w:rStyle w:val="FootnoteAnchor"/>
          <w:rtl w:val="true"/>
        </w:rPr>
        <w:footnoteReference w:id="647"/>
      </w:r>
      <w:r>
        <w:rPr>
          <w:rFonts w:ascii="IRNazanin" w:hAnsi="IRNazanin" w:eastAsia="IRNazanin"/>
          <w:color w:val="111111"/>
          <w:sz w:val="28"/>
          <w:sz w:val="28"/>
          <w:szCs w:val="28"/>
          <w:rtl w:val="true"/>
          <w:lang w:bidi="fa-IR"/>
        </w:rPr>
        <w:t>فقتلهم اللّه على يدي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وأحبائه، وجعل له ثواب صبره، مع ما ادخر له في الآخرة، فمن صبر واحتسب لم </w:t>
      </w:r>
    </w:p>
    <w:p>
      <w:pPr>
        <w:pStyle w:val="BookText"/>
        <w:rPr/>
      </w:pPr>
      <w:r>
        <w:rPr>
          <w:rFonts w:ascii="Amiri" w:hAnsi="Amiri" w:eastAsia="Amiri" w:cs="Amiri"/>
          <w:color w:val="111111"/>
          <w:sz w:val="28"/>
          <w:sz w:val="28"/>
          <w:szCs w:val="28"/>
          <w:rtl w:val="true"/>
          <w:lang w:bidi="ar-SA"/>
        </w:rPr>
        <w:t>يخرج من الدنيا حتى يقر اللّه له عينه في أعدائه، مع ما يدخر له في الآخرة</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العدو يتبع سياسة الصبر وطول النفس؛ ولذا فإنه يحقق أهدافه ويتغلبعلينا في أحيان كثيرة،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البريطانيين بحثوا في مجلس العموم البريطاني أنه إذا كانت سياسة ما تعطي نتائجها المطلوبة بعد ثلاثمائة سنة فلابد من اتباع هذه السياسة والاستمرار فيها طوال هذه المدة المخمنة؛ حتى تؤتي أكلها وثمارها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نحن أيضاً أن لا نتوقع ظهور النتيجة فوراً بل لابد من طول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هكذا يخططون وهكذا يتصرفون ويسيرون، من أجل الوصول إلى أهدافهم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المسلمون فإن بعضهم يريدون ظهور النتيجة والوصول إلى الهدف فوراً وبأسرع وقت من ودون تخطيط مسبق وصحيح، وهذا لا يوصل إلى الهدف عادة، قال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وَتَذَرُونَ الْأخِرَةَ</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ومن الواضح إن الذي يتعجل على الثمرة قبل أوانها، أو يتسرع لحصول النتائج ثم تتأخر عليه سوف يصاب بالملل واليأس، والنتيجة هي الهزيمة، وفي أحيان كثيرة يلجئه التسرع إلى أن يسير في غير الطريق الصحيح الموصل إلى الهدف، غافلاً عن خطأ سيره وانحرافه؛ ولذلك لم يصل في آخر الأمر إلى النتيجة الحسنة التي كان يطلبها، كل ذلك لعدم أخذ الاستعداد الكافي، والتسلح بالروح العالية، وطول النفس، والثقافة القوية، فهذه العوامل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تعينه على تحقيق أهدافه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نريده مما تقدم هو أن يدرك المسلمون وضعهم، ويكونوا دائماً في يقظة وحذر، وأن يوسعوا من نشاطاتهم في التبليغ والكتابة </w:t>
      </w:r>
      <w:bookmarkStart w:id="535" w:name="pg15186_207667"/>
    </w:p>
    <w:p>
      <w:pPr>
        <w:pStyle w:val="BookText"/>
        <w:rPr/>
      </w:pPr>
      <w:bookmarkEnd w:id="535"/>
      <w:r>
        <w:rPr>
          <w:rFonts w:ascii="Amiri" w:hAnsi="Amiri" w:eastAsia="Amiri" w:cs="Amiri"/>
          <w:color w:val="111111"/>
          <w:sz w:val="28"/>
          <w:sz w:val="28"/>
          <w:szCs w:val="28"/>
          <w:rtl w:val="true"/>
          <w:lang w:bidi="ar-SA"/>
        </w:rPr>
        <w:t>الواعية والهادفة للوقوف أمام هذه المخططات، فإن للنشاط وانتشار الإسلام وتقدمه على المستوى العالمي أثراً بالغاً في تقدم المسلمين وعودة المبادئالإسلامية إلى الواقع بعد طرد الأفكار المعادية والمغرضة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أضيق الطرق على من لم تكن دليله، وما أوضح الحق عند من هديته سبيله، إلهي، فاسلك بنا سبل الوصول إليك، وسيرنا في اقرب الطرق للوفود عليك، قرّب علينا البعيد، وسهل علينا العسير الشديد، وألحقنا بالعباد الذين هم بالبدار إليك يسارعون، وبابك على الدوام يطرقون، وإياك في الليل يعبدون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6" w:name="__RefHeading___Toc2317376_2142443653"/>
      <w:bookmarkStart w:id="537" w:name="_Toc195"/>
      <w:bookmarkEnd w:id="536"/>
      <w:r>
        <w:rPr>
          <w:rtl w:val="true"/>
        </w:rPr>
        <w:t>من هدي القرآن الحكيم</w:t>
      </w:r>
      <w:bookmarkEnd w:id="537"/>
    </w:p>
    <w:p>
      <w:pPr>
        <w:pStyle w:val="Heading4"/>
        <w:numPr>
          <w:ilvl w:val="3"/>
          <w:numId w:val="1"/>
        </w:numPr>
        <w:rPr/>
      </w:pPr>
      <w:bookmarkStart w:id="538" w:name="__RefHeading___Toc2317378_2142443653"/>
      <w:bookmarkStart w:id="539" w:name="_Toc196"/>
      <w:bookmarkEnd w:id="538"/>
      <w:r>
        <w:rPr>
          <w:rtl w:val="true"/>
        </w:rPr>
        <w:t>لا للكسل</w:t>
      </w:r>
      <w:bookmarkEnd w:id="539"/>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الْمُنَٰفِقِينَ يُخَٰدِعُونَ اللَّهَ وَهُوَ خَٰدِعُهُمْ وَإِذَا قَامُواْ إِلَى الصَّلَوٰةِ قَامُواْ كُسَالَىٰ</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تَهِنُواْ وَلَا تَحْزَنُواْ وَأَنتُمُ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 وَأَنتُمُ الْأَعْلَوْنَ وَاللَّهُ مَعَكُمْ وَلَن يَتِرَكُمْ أَعْمَٰلَكُمْ</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2317380_2142443653"/>
      <w:bookmarkStart w:id="541" w:name="_Toc197"/>
      <w:bookmarkEnd w:id="540"/>
      <w:r>
        <w:rPr>
          <w:rtl w:val="true"/>
        </w:rPr>
        <w:t>النشاط في العمل</w:t>
      </w:r>
      <w:bookmarkEnd w:id="54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لِلْإِنسَٰنِ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bookmarkStart w:id="542" w:name="pg15186_207668"/>
    </w:p>
    <w:p>
      <w:pPr>
        <w:pStyle w:val="BookText"/>
        <w:rPr/>
      </w:pPr>
      <w:bookmarkEnd w:id="542"/>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 كَمَا أُمِرْتَ وَلَا تَتَّبِعْ أَهْوَاءَهُمْ</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الصَّٰلِحَٰتِ وَهُوَ مُؤْمِنٌ فَلَا كُفْرَانَ لِسَعْيِهِ وَإِنَّا لَهُكَٰتِبُونَ</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دَرَجَٰتٌ مِّمَّا عَمِلُواْ وَمَا رَبُّكَ بِغَٰفِلٍ عَمَّا يَعْمَلُونَ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2317382_2142443653"/>
      <w:bookmarkStart w:id="544" w:name="_Toc198"/>
      <w:bookmarkEnd w:id="543"/>
      <w:r>
        <w:rPr>
          <w:rtl w:val="true"/>
        </w:rPr>
        <w:t>التطلع إلى المستقبل</w:t>
      </w:r>
      <w:bookmarkEnd w:id="544"/>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مَوْعِدَهُمُ الصُّبْحُ أَلَيْسَ الصُّبْحُ بِقَرِيبٖ</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وَلْتَنظُرْ نَفْسٌ مَّا قَدَّمَتْ لِغَدٖ</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2317384_2142443653"/>
      <w:bookmarkStart w:id="546" w:name="_Toc199"/>
      <w:bookmarkEnd w:id="545"/>
      <w:r>
        <w:rPr>
          <w:rtl w:val="true"/>
        </w:rPr>
        <w:t>النشاط الفكري</w:t>
      </w:r>
      <w:bookmarkEnd w:id="546"/>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يُبَيِّنُ اللَّهُ لَكُمُ الْأيَٰتِ لَعَلَّكُمْ تَتَفَكَّرُونَ</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2317386_2142443653"/>
      <w:bookmarkStart w:id="548" w:name="_Toc200"/>
      <w:bookmarkEnd w:id="547"/>
      <w:r>
        <w:rPr>
          <w:rtl w:val="true"/>
        </w:rPr>
        <w:t>المسلمون والتنمية الاجتماعية</w:t>
      </w:r>
      <w:bookmarkEnd w:id="54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w:t>
      </w:r>
      <w:bookmarkStart w:id="549" w:name="pg15186_207669"/>
    </w:p>
    <w:p>
      <w:pPr>
        <w:pStyle w:val="BookText"/>
        <w:rPr/>
      </w:pPr>
      <w:bookmarkEnd w:id="549"/>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عَلَيْكُمْإِذْ كُنتُمْ أَعْدَاءً فَأَلَّفَ بَيْنَ قُلُوبِكُمْ فَأَصْبَحْتُم بِنِعْمَتِهِ إِخْوَٰنًا</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0" w:name="__RefHeading___Toc2317388_2142443653"/>
      <w:bookmarkStart w:id="551" w:name="_Toc201"/>
      <w:bookmarkEnd w:id="550"/>
      <w:r>
        <w:rPr>
          <w:rtl w:val="true"/>
        </w:rPr>
        <w:t>الإسلام دين اللّه</w:t>
      </w:r>
      <w:bookmarkEnd w:id="551"/>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الْإِسْلَٰمُ</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2317390_2142443653"/>
      <w:bookmarkStart w:id="553" w:name="_Toc202"/>
      <w:bookmarkEnd w:id="552"/>
      <w:r>
        <w:rPr>
          <w:rtl w:val="true"/>
        </w:rPr>
        <w:t>الشورى في الإسلام</w:t>
      </w:r>
      <w:bookmarkEnd w:id="55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2317392_2142443653"/>
      <w:bookmarkStart w:id="555" w:name="_Toc203"/>
      <w:bookmarkEnd w:id="554"/>
      <w:r>
        <w:rPr>
          <w:rtl w:val="true"/>
        </w:rPr>
        <w:t>الأمة الإسلامية خير الأمم</w:t>
      </w:r>
      <w:bookmarkEnd w:id="55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الْإِسْلَٰمَ دِينًا</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556" w:name="pg15186_207670"/>
    </w:p>
    <w:p>
      <w:pPr>
        <w:pStyle w:val="Heading3"/>
        <w:numPr>
          <w:ilvl w:val="2"/>
          <w:numId w:val="1"/>
        </w:numPr>
        <w:rPr/>
      </w:pPr>
      <w:bookmarkStart w:id="557" w:name="__RefHeading___Toc2317394_2142443653"/>
      <w:bookmarkStart w:id="558" w:name="_Toc204"/>
      <w:bookmarkEnd w:id="556"/>
      <w:bookmarkEnd w:id="557"/>
      <w:r>
        <w:rPr>
          <w:rtl w:val="true"/>
        </w:rPr>
        <w:t>من هدي السنّة المطهّرة</w:t>
      </w:r>
      <w:bookmarkEnd w:id="558"/>
    </w:p>
    <w:p>
      <w:pPr>
        <w:pStyle w:val="Heading4"/>
        <w:numPr>
          <w:ilvl w:val="3"/>
          <w:numId w:val="1"/>
        </w:numPr>
        <w:rPr/>
      </w:pPr>
      <w:bookmarkStart w:id="559" w:name="__RefHeading___Toc2317396_2142443653"/>
      <w:bookmarkStart w:id="560" w:name="_Toc205"/>
      <w:bookmarkEnd w:id="559"/>
      <w:r>
        <w:rPr>
          <w:rtl w:val="true"/>
        </w:rPr>
        <w:t>في ذم الكسل</w:t>
      </w:r>
      <w:bookmarkEnd w:id="56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الضجر والكسل، فإنك إنضجرت لم تصبر على حق، وإن كسلت لم تؤد حقاً</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يصف المؤمن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بعيد كسله، دائم نشاطه، قريب أمله، حي قلبه</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الكسل يضرّ بالدين والدنيا</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العمل الكسل</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1" w:name="__RefHeading___Toc2317398_2142443653"/>
      <w:bookmarkStart w:id="562" w:name="_Toc206"/>
      <w:bookmarkEnd w:id="561"/>
      <w:r>
        <w:rPr>
          <w:rtl w:val="true"/>
        </w:rPr>
        <w:t>العمل الصالح</w:t>
      </w:r>
      <w:bookmarkEnd w:id="56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المداومة على العمل في اتباع الآثار والسنن وإن قل أرضى للّه وأنفع عنده في العاقبة من الاجتهاد في البدع واتباع الأهواء</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وصايا أمير المؤمنين لابنه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وبالعمل في النشاط والكسل</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أحب إلى اللّه عزّ وجلّ من عمل يداوَم عليه وان قل</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563" w:name="pg15186_207671"/>
    </w:p>
    <w:p>
      <w:pPr>
        <w:pStyle w:val="BookText"/>
        <w:rPr/>
      </w:pPr>
      <w:bookmarkEnd w:id="563"/>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العمل الدائم القليل على اليقين أفضل عند اللّه من العمل الكثير على غير يقين</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4" w:name="__RefHeading___Toc2317400_2142443653"/>
      <w:bookmarkStart w:id="565" w:name="_Toc207"/>
      <w:bookmarkEnd w:id="564"/>
      <w:r>
        <w:rPr>
          <w:rtl w:val="true"/>
        </w:rPr>
        <w:t>المسابقة إلى الخيرات</w:t>
      </w:r>
      <w:bookmarkEnd w:id="56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فتح له باب من الخير فلينتهزه فإنه لا يدري متى يغلق عليه</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انتهزوا فرص الخير فإنها تمر مر السحاب</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الفرصة سريعة الفوت بطيئة العود</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لنفسك من نفسك خذ منها في الصحة قبل السقم، وفي القوة قبل الضعف، وفي الحياة قبل الممات</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بأربع قبل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وصحتك قبل سقمك، وغناك قبل فقرك، وحياتك قبل موتك</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2317402_2142443653"/>
      <w:bookmarkStart w:id="567" w:name="_Toc208"/>
      <w:bookmarkEnd w:id="566"/>
      <w:r>
        <w:rPr>
          <w:rtl w:val="true"/>
        </w:rPr>
        <w:t>نشاط الفكر</w:t>
      </w:r>
      <w:bookmarkEnd w:id="56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البصير من سمع فتفكر، ونظر فأبصر، وانتفع بالعبر، ثم سلك جدداً واضحاً يتجنب فيه الصرعة في المهاوي</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bookmarkStart w:id="568" w:name="pg15186_207672"/>
    </w:p>
    <w:p>
      <w:pPr>
        <w:pStyle w:val="BookText"/>
        <w:rPr/>
      </w:pPr>
      <w:bookmarkEnd w:id="568"/>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التفكر حياة قلب البصير، كما يمشي المستنير في الظلمات بالنور، فعليكم بحسن التخلص وقلة التربص</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التفكر يدعو إلى البرّ والعمل به</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9" w:name="__RefHeading___Toc2317404_2142443653"/>
      <w:bookmarkStart w:id="570" w:name="_Toc209"/>
      <w:bookmarkEnd w:id="569"/>
      <w:r>
        <w:rPr>
          <w:rtl w:val="true"/>
        </w:rPr>
        <w:t>المسلمون والتنمية الاجتماعية</w:t>
      </w:r>
      <w:bookmarkEnd w:id="57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يضع اللّه رحمته إلّا على 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كلنا نرحم؟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بالذي يرحم نفسه خاصة، ولكن الذي يرحم المسلمين عامة</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مداراة الناس نصف الإيمان والرفق بهم نصف العيش</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شيء يستريح إليه، وإن المؤمن يستريح إلى أخيه المؤمن كما يستريح الطائر إلى شكله، أو ما رأيت ذلك؟</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2317406_2142443653"/>
      <w:bookmarkStart w:id="572" w:name="_Toc210"/>
      <w:bookmarkEnd w:id="571"/>
      <w:r>
        <w:rPr>
          <w:rtl w:val="true"/>
        </w:rPr>
        <w:t>المسلمون ومعرفة الأعداء</w:t>
      </w:r>
      <w:bookmarkEnd w:id="572"/>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امرءاً يمكن عدوه من نفسه يعرُقُ لحمه</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ويهشم عظمه ويفري جلده لعظيم عجزه</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بنصر اللّه لك أن ترى عدوك يعمل بمعاصي </w:t>
      </w:r>
      <w:bookmarkStart w:id="573" w:name="pg15186_207673"/>
    </w:p>
    <w:p>
      <w:pPr>
        <w:pStyle w:val="BookText"/>
        <w:rPr/>
      </w:pPr>
      <w:bookmarkEnd w:id="573"/>
      <w:r>
        <w:rPr>
          <w:rFonts w:ascii="Amiri" w:hAnsi="Amiri" w:eastAsia="Amiri" w:cs="Amiri"/>
          <w:color w:val="111111"/>
          <w:sz w:val="28"/>
          <w:sz w:val="28"/>
          <w:szCs w:val="28"/>
          <w:rtl w:val="true"/>
          <w:lang w:bidi="ar-SA"/>
        </w:rPr>
        <w:t>اللّه فيك</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أهواءكم كما تحذرون أعداءكم، فليس شيء أعدى للرجال من اتباع أهوائهم وحصائد ألسنتهم</w:t>
      </w:r>
      <w:r>
        <w:rPr>
          <w:rFonts w:eastAsia="Amiri" w:cs="Amiri" w:ascii="Amiri" w:hAnsi="Amiri"/>
          <w:color w:val="111111"/>
          <w:sz w:val="28"/>
          <w:szCs w:val="28"/>
          <w:rtl w:val="true"/>
          <w:lang w:bidi="ar-SA"/>
        </w:rPr>
        <w:t>»</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أوصى به لقمان ابنه ناتان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ليكن مما تتسلح به على عدوك فتصرعه المماسحة وإعلان الرضا عنه، ولا تزاوله بالمجانبة؛ فيبدو له ما في نفسك فيتأهب لك</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2317408_2142443653"/>
      <w:bookmarkStart w:id="575" w:name="_Toc211"/>
      <w:bookmarkEnd w:id="574"/>
      <w:r>
        <w:rPr>
          <w:rtl w:val="true"/>
        </w:rPr>
        <w:t>المسلمون والشورى</w:t>
      </w:r>
      <w:bookmarkEnd w:id="57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يشاور أحداً إلا هدي إلى الرشد</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الاستشارة عين الهداية وقد خاطر من استغنى برأيه</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تشاور قوم إلا هدوا إلى رشدهم</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التوراة أربعة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يستشير يندم</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استشار لم يعدم عند الصواب مادحاً وعند الخطأِ عاذراً</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576" w:name="pg15186_207674"/>
    </w:p>
    <w:p>
      <w:pPr>
        <w:pStyle w:val="Heading2"/>
        <w:numPr>
          <w:ilvl w:val="1"/>
          <w:numId w:val="1"/>
        </w:numPr>
        <w:rPr/>
      </w:pPr>
      <w:bookmarkStart w:id="577" w:name="__RefHeading___Toc2317410_2142443653"/>
      <w:bookmarkStart w:id="578" w:name="_Toc212"/>
      <w:bookmarkEnd w:id="576"/>
      <w:bookmarkEnd w:id="577"/>
      <w:r>
        <w:rPr>
          <w:rtl w:val="true"/>
        </w:rPr>
        <w:t>إحياء الشعائر</w:t>
      </w:r>
      <w:bookmarkEnd w:id="578"/>
    </w:p>
    <w:p>
      <w:pPr>
        <w:pStyle w:val="Heading3"/>
        <w:numPr>
          <w:ilvl w:val="2"/>
          <w:numId w:val="1"/>
        </w:numPr>
        <w:rPr/>
      </w:pPr>
      <w:bookmarkStart w:id="579" w:name="__RefHeading___Toc2317412_2142443653"/>
      <w:bookmarkStart w:id="580" w:name="_Toc213"/>
      <w:bookmarkEnd w:id="579"/>
      <w:r>
        <w:rPr>
          <w:rtl w:val="true"/>
        </w:rPr>
        <w:t>معنى الإحياء</w:t>
      </w:r>
      <w:bookmarkEnd w:id="580"/>
    </w:p>
    <w:p>
      <w:pPr>
        <w:pStyle w:val="BookText"/>
        <w:rPr/>
      </w:pPr>
      <w:r>
        <w:rPr>
          <w:rFonts w:ascii="Amiri" w:hAnsi="Amiri" w:eastAsia="Amiri" w:cs="Amiri"/>
          <w:color w:val="111111"/>
          <w:sz w:val="28"/>
          <w:sz w:val="28"/>
          <w:szCs w:val="28"/>
          <w:rtl w:val="true"/>
          <w:lang w:bidi="ar-SA"/>
        </w:rPr>
        <w:t>قال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إِسْرَٰءِيلَ أَنَّهُ مَن قَتَلَ نَفْسَا بِغَيْرِ نَفْسٍ أَوْ فَسَادٖ فِي الْأَرْضِ فَكَأَنَّمَا قَتَلَ النَّاسَ جَمِيعًا وَمَنْ أَحْيَاهَا فَكَأَنَّمَا أَحْيَا النَّاسَ جَمِيعًا وَلَقَدْ جَاءَتْهُمْ رُسُلُنَا بِالْبَيِّنَٰتِ ثُمَّ إِنَّ كَثِيرًا مِّنْهُم بَعْدَ ذَٰلِكَ فِي الْأَرْضِ لَمُسْرِفُونَ</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في بعض التفاسير</w:t>
      </w:r>
      <w:r>
        <w:rPr>
          <w:rStyle w:val="FootnoteAnchor"/>
          <w:rtl w:val="true"/>
        </w:rPr>
        <w:footnoteReference w:id="701"/>
      </w:r>
      <w:r>
        <w:rPr>
          <w:rFonts w:ascii="Amiri" w:hAnsi="Amiri" w:eastAsia="Amiri" w:cs="Amiri"/>
          <w:color w:val="111111"/>
          <w:sz w:val="28"/>
          <w:sz w:val="28"/>
          <w:szCs w:val="28"/>
          <w:rtl w:val="true"/>
          <w:lang w:bidi="ar-SA"/>
        </w:rPr>
        <w:t>أن من معاني الإحياء في هذه الآية الكريمة هو الخروج من الضلالة إلى النور، كما ورد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إلى هدى فقد أحياها، ومن أخرجها من هدى إلى ضلالة فقد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استخرجها من الكفر إلى الإيمان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حرق أو غرق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إلى هدى؟فقال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تأويلها الأعظم</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تبارك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فَأَحْيَيْنَٰهُ وَجَعَلْنَا لَهُ نُورًا يَمْشِي بِهِ فِي النَّاسِ كَمَن مَّثَلُهُ فِي الظُّلُمَٰتِ لَيْسَ بِخَارِجٖ مِّنْهَا كَذَٰلِكَ زُيِّنَ لِلْكَٰفِرِينَ مَا كَانُواْ يَعْمَلُونَ</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فاعتبرت الآية أن من كان بعيداً عن الإيمان فهو بعيد عن نور العلم والهداية، وجعلت الإيمان بمثابة النور أو العلم الذي يعيش به الإنسان بين الناس، فالنور الذي بمعنى العلم أو الإيمان كما في الآية، هو أحد معاني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الإحياء مفهوم كلي فله مصاديق عديدة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فتارة يكون إحياءً لإنسان منحرف بأن يأتي إليه أحد المؤمنين ويعمل على إصلاحه وهدايته، وتارة يكون إحياءً لأناس موتى وذلك بذكرهم وبيان تاريخهم كما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ورخ مؤمناً فكأنما أحياه</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فتعقد مجالس خاصة لذكر سيرة المؤمن المتوفى وتذكر مناقبه وفضائله، وإيمانه وأعماله، أو تكتب وتنشر هذه الأمور فتكون أيضاً إحياءً 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مصاديق الإحياء أيضاً المجالس التي تُعقد لذكرى وفيات ومواليد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إحياءها يعتبر وبلا شك، من الشعائر التي قال عنها اللّه عزّ وجلّ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الأمر الذي هو من لوازم الإيمان وترك الشرك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يُعَظِّمْشَعَٰئِرَ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شعيرة، وهي الشيء الملاصق للبدن، وسمى شعيرة بعلاقة الملابسة، والمراد بها الأمور المرتبطة باللّه، وهو عام يشمل كل ما ورد به دليل خاص كالمناسك في الحج، أو دليل عام كالمدارس الدينية التي لم تكن في زمن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تشملها الأدلة العامة، والإتيان بهذه الجملة هنا بمناسبة أن أعمال الحج من 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تعظيم الشعائر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تَقْوَى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إلى الشعائر، والمراد به تعظيم الشعائر، من باب الملابسة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التقوى إلى القلوب؛ لأن حقيقة التقوى في القلب، وإنما يظهر أثره على الجوارح، والتعظيم حقيقة لا ينشأ إلّا من تقوى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والشعيرة هي الأمر المرتبط بشيء كأنه من علائمه ومزاياه، فشعائر الحج الأمور المربوطة بالحج، وشعائر اللّه الأمور المرتبطة باللّه، ولعل اشتقاقها من الشعر بمعنى الشعور كأنه يشعر بالشيء، أو من الشعر بمعنى ما ينبت من الإنسان، كأن الشعيرة تلازم الشيء تلازم الشعر، أو تلازم الشعار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الثوب الذي على الجسد مقابل الدثار الذي هو الثوب الفوقاني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لبدن الإنسان، والشعائر في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لكونها 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كل شيء كان أو أصبح من الأمور المرتبطة باللّه مما لم ينه عنه، فمعالم الحج من الشعائر، كما أن تشييد القباب على أضرحة 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الشعائر</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والشعائر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لسان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به وشَعُرَ يَشْعُر شِعْراً وشَعْراً وشِعْرَةً ومَشْعُورَةً وشُعُوراً،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بِمَشْعُورِه حتى جاءه فلان، وحكي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فلاناً ما عَمِلَهُ، وأَشْعُرُ لفلانٍ ما عمله، وما شَعَرْتُ فلاناً ما 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 علمي أَو ليتني علمت، وليتَ شِعري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ليتني شَعَرْتُ،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صَنَعَ فلانٌ، أَي ليت علمي حاضر أَو محيط بما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وأَشْعَرَهُ الأَمْرَ وأَشْعَرَه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المُهْداةُ، سميت بذلك لأَنه يؤثر فيها بالعلامات، والجمع شعائر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وشِعارُ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مناسكه وعلاماته وآثاره وأَعماله، جمع شَعيرَة، وكل ما جعل عَلَماً لطاعة اللّه عزّ وجلّ كالوقوف والطواف والسعي والرمي والذبح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والمُتَعَبَّدُ من مُتَعَبَّداتِهِ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المعالم التي ندب اللّه إِليها وأَمر بالقيام عليها؛ ومنه سمي المَشْعَرُ الحرام لأَنه مَعْلَمٌ للعبادة وموضع؛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هو المَشْعَرُ الحرام والمِشْعَرُ، ولا يكادون يقولونه بغير الأَلف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بها جميع متعبدات اللّه التي أَشْعرها اللّه أَي جعلها أَعلاماً لنا، وهي كل ما كان من موقف أَو مسعى أَو ذبح، وإِنما قيل شعائر لكل علم مما تعبد به لأَن قولهم شَعَرْتُ به علمته، فلهذا سميت الأَعلام التي هي متعبدات اللّه تعالى 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أهم الشعائر الإلهية ما يرتبط بالمناسبات الدينية فإنه يصادف بعض أيام السنة العديد من المناسبات الإسلامية، ولابد من الاستعداد مسبقاً بشكل جيد لغرض إحيائها وتعظيمها بصورة تناسب نوع المناسبة؛ فإن إحياء المناسبات الإسلامية من الشعائر التي دعا إليها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هذا فحسب، بل حتى إحياء ذكرى موتى المؤمنين يعدّ بمثابة إحياء لهم، فيكون من باب أولى إحياء ذكرى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ورد عن أبي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اجتمعوا وتذاكروا تحفّ بكم الملائكة، رحم اللّه من أحيا أمرنا</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أبلغ مواليّ عنّي السّلام، وإنّي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اجتمع مع آخر فتذاكر أمرنا فإنّ ثالثهما ملكٌ </w:t>
      </w:r>
      <w:bookmarkStart w:id="581" w:name="pg15186_207678"/>
    </w:p>
    <w:p>
      <w:pPr>
        <w:pStyle w:val="BookText"/>
        <w:rPr/>
      </w:pPr>
      <w:bookmarkEnd w:id="581"/>
      <w:r>
        <w:rPr>
          <w:rFonts w:ascii="Amiri" w:hAnsi="Amiri" w:eastAsia="Amiri" w:cs="Amiri"/>
          <w:color w:val="111111"/>
          <w:sz w:val="28"/>
          <w:sz w:val="28"/>
          <w:szCs w:val="28"/>
          <w:rtl w:val="true"/>
          <w:lang w:bidi="ar-SA"/>
        </w:rPr>
        <w:t>يستغفر لهما، وما اجتمعتم فاشتغلوا بالذّكر فإنّ في اجتماعكم ومذاكرتكم إحياءً لأمرنا، وخير النّاس من بعدنا من ذاكر بأمرنا ودعا إلى ذكرنا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2317414_2142443653"/>
      <w:bookmarkStart w:id="583" w:name="_Toc214"/>
      <w:bookmarkEnd w:id="582"/>
      <w:r>
        <w:rPr>
          <w:rtl w:val="true"/>
        </w:rPr>
        <w:t>إحياء ذكرى المؤمن</w:t>
      </w:r>
      <w:bookmarkEnd w:id="583"/>
    </w:p>
    <w:p>
      <w:pPr>
        <w:pStyle w:val="BookText"/>
        <w:rPr/>
      </w:pPr>
      <w:r>
        <w:rPr>
          <w:rFonts w:ascii="Amiri" w:hAnsi="Amiri" w:eastAsia="Amiri" w:cs="Amiri"/>
          <w:color w:val="111111"/>
          <w:sz w:val="28"/>
          <w:sz w:val="28"/>
          <w:szCs w:val="28"/>
          <w:rtl w:val="true"/>
          <w:lang w:bidi="ar-SA"/>
        </w:rPr>
        <w:t>ولكن ما معنى إحياء ذكرى المؤمن؟</w:t>
      </w:r>
    </w:p>
    <w:p>
      <w:pPr>
        <w:pStyle w:val="BookText"/>
        <w:rPr/>
      </w:pPr>
      <w:r>
        <w:rPr>
          <w:rFonts w:ascii="Amiri" w:hAnsi="Amiri" w:eastAsia="Amiri" w:cs="Amiri"/>
          <w:color w:val="111111"/>
          <w:sz w:val="28"/>
          <w:sz w:val="28"/>
          <w:szCs w:val="28"/>
          <w:rtl w:val="true"/>
          <w:lang w:bidi="ar-SA"/>
        </w:rPr>
        <w:t>فإنّ للإنسان بُعدان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المادي، المتمثل بالجسد وملازماته، من الطول والقصر واللون وما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الروحي، أي آثاره العلمية، وسيرته الطيبة، وكلماته البنّاءة، فهذا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بصدده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بمثابة الإشعاع، وبحثنا يدور حول الفائدة التي نحصل عليها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الإسلام أكّد كثيراً على هذا البعد في حياة الإنسان وبعد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حياته أكّد على طلب العلم والتعلم والاتصال باللّه تعالى بإخلاص،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بالصين فإن طلب العلم فريضة على كل مسلم</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كلها جهل إلّا مواضع العلم، والعلم كله حجة إلّا ما عمل به، والعمل كله رياء إلّا ما كان مخلصاً، والإخلاص على خطر حتى ينظر العبد بما يُختم له</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وحذّر الإسلام من الجهل باعتباره من عوامل التخلف،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مميت الأحياء ومخلد الشقاء</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نهى عن رذائل الأخلاق من الغيبة وغيرها، التي تميت الإنسان وتعمل على عكس إحيائه فقد اعتبر الغيبة مثلاً من الذنوب العظيمة؛ لأنها عامل قوي في إسقاط البعد المعنوي للإنسان المؤمن، وذهاب سمعته، وشخصيته، فإن الغيبة سوف تجذر النفاق في المجتمع بما تسبب انقطاع أواصر المحبة والأخوة، ومن ثم تسري إلى أن يتلاشى البعُد الروحي في حياة الإنسان نفسه، ومن هنا جاء القرآن يمنع حالة الغيبة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فإن الغيبة هي ذكرك أخاك بما يكره، ولو بالإشارة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فالغيبة بمنزلة أكل لحم الأخ الميت في شدة قبحه وكراهته، ولعل التشبيه من باب أن للأخ ذاتاً وذكراً فكما أن قطع قطعة من لحمه ولوكها في الفم قبيح، كذلك قطع قطعة من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ولوكها في الفم كذلك، وقد جعل كونه غائباً مثل كونه ميتاً في عدم شعور كليهما بما يصنع بلحمه وبذكره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كرهتم أكل لحمه اكرهوا أكل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في عصيانه، وإذا اتقيتم اللّه وتبتم عما سلف منكم،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قبول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 العباد فلا يعاقبهم بعد توبتهم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وردت أحاديث كثيرة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فيها عن الغيبة، ويبينون عقوبة مرتكبها،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الإمام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غيبتكم لأخيكم المؤمن من شيعة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في التّحريم من الميتة،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يَغْتَب بَّعْضُكُم بَعْضًا أَيُحِبُّ أَحَدُكُمْ </w:t>
      </w:r>
    </w:p>
    <w:p>
      <w:pPr>
        <w:pStyle w:val="BookText"/>
        <w:rPr/>
      </w:pPr>
      <w:r>
        <w:rPr>
          <w:rFonts w:ascii="Amiri" w:hAnsi="Amiri" w:eastAsia="Amiri" w:cs="Amiri"/>
          <w:color w:val="111111"/>
          <w:sz w:val="28"/>
          <w:sz w:val="28"/>
          <w:szCs w:val="28"/>
          <w:rtl w:val="true"/>
          <w:lang w:bidi="ar-SA"/>
        </w:rPr>
        <w:t>أَن يَأْكُلَ لَحْمَأَخِيهِ مَيْتًا فَكَرِهْتُمُوهُ</w:t>
      </w:r>
      <w:r>
        <w:rPr>
          <w:rFonts w:eastAsia="Amiri" w:cs="Amiri" w:ascii="Amiri" w:hAnsi="Amiri"/>
          <w:color w:val="111111"/>
          <w:sz w:val="28"/>
          <w:szCs w:val="28"/>
          <w:rtl w:val="true"/>
          <w:lang w:bidi="ar-SA"/>
        </w:rPr>
        <w:t>}»</w:t>
      </w:r>
      <w:r>
        <w:rPr>
          <w:rStyle w:val="FootnoteAnchor"/>
          <w:rtl w:val="true"/>
        </w:rPr>
        <w:footnoteReference w:id="717"/>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والغيبة فإنّها إدام من يأكل لحوم النّاس</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الفضيل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من إخواني يبلغني عنه الشّي‌ء الذي أكرهه فأسأله عن ذلك فينكر ذلك، وقد أخبرني عنه قوم ثقات؟</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كذّب سمعك وبصرك عن أخيك؛ فإن شهد عندك خمسون قسامة وقال لك قولاً فصدّقه وكذّبهم، لا تذيعن عليه شيئاً تشينه به وتهدم به مروءته، فتكون من الّذين 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الْفَٰحِشَةُ فِي الَّذِينَ ءَامَنُواْ لَهُمْ عَذَابٌ أَلِيمٌ</w:t>
      </w:r>
      <w:r>
        <w:rPr>
          <w:rFonts w:eastAsia="Amiri" w:cs="Amiri" w:ascii="Amiri" w:hAnsi="Amiri"/>
          <w:color w:val="111111"/>
          <w:sz w:val="28"/>
          <w:szCs w:val="28"/>
          <w:rtl w:val="true"/>
          <w:lang w:bidi="ar-SA"/>
        </w:rPr>
        <w:t>}»</w:t>
      </w:r>
      <w:r>
        <w:rPr>
          <w:rStyle w:val="FootnoteAnchor"/>
          <w:rtl w:val="true"/>
        </w:rPr>
        <w:footnoteReference w:id="720"/>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تبارك وتعالى على عبده المؤمن أربعين جُنّة، فمتى أذنب ذنباً كبيراً رفع عنه جُنّة، فإذا اغتاب أخاه المؤمن بشيء يعلمه منه انكشفت تلك الجنن عنه، ويبقى مهتوك السّتر، فيفتضح في السّماء على ألسنة الملائكة، وفي الأرض على ألسنة النّاس، ولا يرتكب ذنباً إلّا ذكروه، ويقول الملائكة الموكّلون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قد بقي عبدك مهتوك السّتر وقد أمرتنا بحفظه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لو أردت بهذا العبد خيراً ما فضحته، فارفعوا أجنحتكم </w:t>
      </w:r>
    </w:p>
    <w:p>
      <w:pPr>
        <w:pStyle w:val="BookText"/>
        <w:rPr/>
      </w:pPr>
      <w:r>
        <w:rPr>
          <w:rFonts w:ascii="Amiri" w:hAnsi="Amiri" w:eastAsia="Amiri" w:cs="Amiri"/>
          <w:color w:val="111111"/>
          <w:sz w:val="28"/>
          <w:sz w:val="28"/>
          <w:szCs w:val="28"/>
          <w:rtl w:val="true"/>
          <w:lang w:bidi="ar-SA"/>
        </w:rPr>
        <w:t>عنه، فوعزتي، لا يئول بعدها إلى خير أبداً</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حرام على كل مسلم مأثوم صاحبها في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والغيبة تأكل الحسنات كما تأكل النّار الحطب، أوحى اللّه تعالى عزّ وجلّ إلى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 إن تاب هو آخر من يدخل الجنّة، وإن لم يتب فهو أول من يدخل النار،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أَيُحِبُّ أَحَدُكُمْ أَن يَأْكُلَ لَحْمَ أَخِيهِ مَيْتًا 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ووجوه الغيبة يقع بذكر عيب في الخَلق والخُلُق والعقل والمعاملة والمذهب والجهل وأشباهه، وأصل الغيبة تتنوّع بعشرة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غيظ، ومساعدة قوم، وتهمة، وتصديق خبر بلا كشفه، وسوء ظنّ، وحسد، وسخريّة، وتعجّب، وتبرّم، وتزيّن، فإن أردت السلامة فاذكر الخالق لا المخلوق فيصير لك مكان الغيبة عبرةً ومكان الإثم ثواباً</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المعنى ندرك مدى اهتمام الإسلام بالإنسان حيث لم يسوغ له أن يغتاب أحداً فيقضي على البعد المعنوي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أكّد الإسلام على إحياء المؤمن بالذكر الحسن فحث على ذكر الناس المؤمنين بسيرتهم الصالحة أحياءً كانوا أم أمواتاً، والدعاء لهم، بل تقديمهم في الدعاء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جاء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دعا للمؤمنين والمؤمنات، إلّا ردّ اللّه عزّ وجلّ عليه مثل الذي دعا لهم به من كل مؤمن ومؤمنة مضى من أول الدهر أو هو آتٍ إلى يوم القيامة، إن العبد ليؤمر به إلى النار يوم القيامة فيسحب، فيقول المؤمنون والمؤمنات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هذا الذي كان يدعو لنا، </w:t>
      </w:r>
      <w:bookmarkStart w:id="584" w:name="pg15186_207682"/>
    </w:p>
    <w:p>
      <w:pPr>
        <w:pStyle w:val="BookText"/>
        <w:rPr/>
      </w:pPr>
      <w:bookmarkEnd w:id="584"/>
      <w:r>
        <w:rPr>
          <w:rFonts w:ascii="Amiri" w:hAnsi="Amiri" w:eastAsia="Amiri" w:cs="Amiri"/>
          <w:color w:val="111111"/>
          <w:sz w:val="28"/>
          <w:sz w:val="28"/>
          <w:szCs w:val="28"/>
          <w:rtl w:val="true"/>
          <w:lang w:bidi="ar-SA"/>
        </w:rPr>
        <w:t>فشفِّعنا فيه،فيشفّعهم اللّه عزّ وجلّ فيه فينجو</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هذا قسم من البعد الروحي الذي يهتم الإسلام بتنميته، لما له من فوائد جليلة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ونلمس هذا بوضوح في حكاية القرآن عن لسان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لِّي لِسَانَ صِدْقٖ فِي الْأخِرِينَ</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أن تجعل الناس من بعدي يذكرونني بأن أكون قدوة لهم، فيثنون عليَّ ثناءً صادقاً، لكي تبقى طريقتي بين الناس، التي هي التوحيد، والعمل بشرع اللّه، وفي النهاية سيصبح الدين الذي أرسلتني به سبباً لسعادة الناس في الدنيا ونجاتهم يوم الحساب، وقد أجاب اللّه سبحانه دعاء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مرت عشرات القرون والأمم كلها يثنون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ويذكرونه بتجلة وإكبار</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5" w:name="__RefHeading___Toc2317416_2142443653"/>
      <w:bookmarkStart w:id="586" w:name="_Toc215"/>
      <w:bookmarkEnd w:id="585"/>
      <w:r>
        <w:rPr>
          <w:rtl w:val="true"/>
        </w:rPr>
        <w:t>الاستعمار ومحاربة الشعائر</w:t>
      </w:r>
      <w:bookmarkEnd w:id="586"/>
    </w:p>
    <w:p>
      <w:pPr>
        <w:pStyle w:val="Heading4"/>
        <w:numPr>
          <w:ilvl w:val="3"/>
          <w:numId w:val="1"/>
        </w:numPr>
        <w:rPr/>
      </w:pPr>
      <w:bookmarkStart w:id="587" w:name="__RefHeading___Toc2317418_2142443653"/>
      <w:bookmarkStart w:id="588" w:name="_Toc216"/>
      <w:bookmarkEnd w:id="587"/>
      <w:r>
        <w:rPr>
          <w:rtl w:val="true"/>
        </w:rPr>
        <w:t>اشارة</w:t>
      </w:r>
      <w:bookmarkEnd w:id="588"/>
    </w:p>
    <w:p>
      <w:pPr>
        <w:pStyle w:val="BookText"/>
        <w:rPr/>
      </w:pPr>
      <w:r>
        <w:rPr>
          <w:rFonts w:ascii="Amiri" w:hAnsi="Amiri" w:eastAsia="Amiri" w:cs="Amiri"/>
          <w:color w:val="111111"/>
          <w:sz w:val="28"/>
          <w:sz w:val="28"/>
          <w:szCs w:val="28"/>
          <w:rtl w:val="true"/>
          <w:lang w:bidi="ar-SA"/>
        </w:rPr>
        <w:t>إن الأجهزة الاستعمارية اليوم، تعارض وبشدة، إقامة مثل هذه المجالس والشعائر، في مختلف المناسبات، خوفاً من امتداد إشعاع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طبقات المجتمع، فيفيق من نومه ويصحو كاشفاً مخططات الاستعمار فيفشلها، ولا بد من ذلك اليوم الذي تهدّ فيه أعمدة الكفر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كيف كان الاستعمار يحارب المجالس فذلك عبر أساليب عديدة ومن جملة تلك الأساليب هو زرع أو تربية عملاء لمحاربة الدين وربما كان يتظاهر بعضهم بخدمة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حصل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سبيل المثال قام البهلوي الأول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بمحاربة قرّاء القرآن وخطباء المنابر كثيراً، وقد أوجد كثيراً من الضغوط عليهم، يقول شاعر فارسي قصيدة حول هذا الوضع ما مضمونه</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اولش او سر برهنه در عزاها می‌دويد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جشنى بپا در ليله عاشور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البهلوي أول أمره كان يركض حاسراً في العزاء، وآخر الأمر أقام حفلات الفسق في ليلة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كان ياسين الهاشمي</w:t>
      </w:r>
      <w:r>
        <w:rPr>
          <w:rStyle w:val="FootnoteAnchor"/>
          <w:rtl w:val="true"/>
        </w:rPr>
        <w:footnoteReference w:id="728"/>
      </w:r>
      <w:r>
        <w:rPr>
          <w:rFonts w:ascii="Amiri" w:hAnsi="Amiri" w:eastAsia="Amiri" w:cs="Amiri"/>
          <w:color w:val="111111"/>
          <w:sz w:val="28"/>
          <w:sz w:val="28"/>
          <w:szCs w:val="28"/>
          <w:rtl w:val="true"/>
          <w:lang w:bidi="ar-SA"/>
        </w:rPr>
        <w:t>وهو أحد عملاء الاستعمار في العراق والمنطقة العربية، فإنه عمل كلّ ما بوسعه من أجل الضغط على هذه المجالس، وملاحقتها، ومنعها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مصطفى كمال أتاتورك في تركيا</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وأتاتورك هذا هو مصطفى كمال أتاتورك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سلانيك، مؤسس الجمهورية التركية وأول رئيس لها، قام بنشر المفاسد في بلاده، رسخ العلمانية والأفكار الغربية في تركيا، وحارب كل ما يمت إلى الدين الإسلامي فيها، وغيّر كتابة اللغة التركية من الحرف العربي إلى الحرف اللاتيني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حيث حارب الدين</w:t>
      </w:r>
    </w:p>
    <w:p>
      <w:pPr>
        <w:pStyle w:val="BookText"/>
        <w:rPr/>
      </w:pPr>
      <w:r>
        <w:rPr>
          <w:rFonts w:ascii="Amiri" w:hAnsi="Amiri" w:eastAsia="Amiri" w:cs="Amiri"/>
          <w:color w:val="111111"/>
          <w:sz w:val="28"/>
          <w:sz w:val="28"/>
          <w:szCs w:val="28"/>
          <w:rtl w:val="true"/>
          <w:lang w:bidi="ar-SA"/>
        </w:rPr>
        <w:t xml:space="preserve">والمتدينين ومنع مختلف الشعائر الدينية ومجالس العزاء وما أشبه، ثم إن هؤلاء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البهلوي والهاشمي وأتاتورك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ظهروا في وقت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رُبَّ سائل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هؤلاء يحاربون الشعائر الدينية، التي من بينها مجالس العزاء، أو محافل القرآن وغيرها؟</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محاربتهم للشعائر دليل واضح على مدى أهميتها، وقوة تأثيرها على أفراد الأمة، وإلّا لم يكن هناك مبرر ومقتض لمنع الناس عنها، ومنعها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لمجالس العزاء أهمية كبيرة لا يمكن تجاهلها، وإن للمنبر الحسيني والشعائر دوراً عظيماً في إحياء 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ينكر، وإن لمحافل القرآن أثراً فعّالاً في النفوس، حيث يبقى صدى القرآن يرنّ في مسامع المؤمنين، وتطمئن قلوبهم لذكر اللّه، فيدخل القرآن في وجودهم وتكون آياته منطلقاً لهم، فالقرآن يرفض الظلم والعدوان،وأكل حقوق الناس،ومصادرة حرياتهم، واستعبادهم؛ قال تعالى في كتابه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الْفَٰسِقُونَ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النَّفْسَ الَّتِي حَرَّمَ اللَّهُ إِلَّا بِالْحَقِّ</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 الَّذِينَ كَفَرُواْ أَن يَتَّخِذُواْ عِبَادِي مِن دُونِي أَوْلِيَاءَ إِنَّا أَعْتَدْنَا جَهَنَّمَ لِلْكَٰفِرِينَ نُزُلًا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والمسلمون عندما يقرأون هذه الآيات، سوف يفتح اللّه لهم أفئدتهم ويرسخ </w:t>
      </w:r>
      <w:bookmarkStart w:id="589" w:name="pg15186_207685"/>
    </w:p>
    <w:p>
      <w:pPr>
        <w:pStyle w:val="BookText"/>
        <w:rPr/>
      </w:pPr>
      <w:bookmarkEnd w:id="589"/>
      <w:r>
        <w:rPr>
          <w:rFonts w:ascii="Amiri" w:hAnsi="Amiri" w:eastAsia="Amiri" w:cs="Amiri"/>
          <w:color w:val="111111"/>
          <w:sz w:val="28"/>
          <w:sz w:val="28"/>
          <w:szCs w:val="28"/>
          <w:rtl w:val="true"/>
          <w:lang w:bidi="ar-SA"/>
        </w:rPr>
        <w:t>في نفوسهم مفاهيم القرآن أكثر فأكثر ليدركوا أن الواقع الذين يعيشونه مخالف للقرآن فيسعون في 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عمل الطغاة على منع ومحاربة المنابر، ومجالس العزاء، التي تفضح المجرمين وتبشرهم بالعذاب الأليم، وتكشف الحقائق للأمة، وتجعلهم على دراية من الأمر</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2317420_2142443653"/>
      <w:bookmarkStart w:id="591" w:name="_Toc217"/>
      <w:bookmarkEnd w:id="590"/>
      <w:r>
        <w:rPr>
          <w:rtl w:val="true"/>
        </w:rPr>
        <w:t>أتأتي قبر الحسين</w:t>
      </w:r>
      <w:r>
        <w:rPr>
          <w:rtl w:val="true"/>
        </w:rPr>
        <w:t>(</w:t>
      </w:r>
      <w:r>
        <w:rPr>
          <w:rtl w:val="true"/>
        </w:rPr>
        <w:t>عليه السلام</w:t>
      </w:r>
      <w:r>
        <w:rPr>
          <w:rtl w:val="true"/>
        </w:rPr>
        <w:t>)</w:t>
      </w:r>
      <w:r>
        <w:rPr>
          <w:rtl w:val="true"/>
        </w:rPr>
        <w:t>؟</w:t>
      </w:r>
      <w:bookmarkEnd w:id="591"/>
    </w:p>
    <w:p>
      <w:pPr>
        <w:pStyle w:val="BookText"/>
        <w:rPr/>
      </w:pPr>
      <w:r>
        <w:rPr>
          <w:rFonts w:ascii="Amiri" w:hAnsi="Amiri" w:eastAsia="Amiri" w:cs="Amiri"/>
          <w:color w:val="111111"/>
          <w:sz w:val="28"/>
          <w:sz w:val="28"/>
          <w:szCs w:val="28"/>
          <w:rtl w:val="true"/>
          <w:lang w:bidi="ar-SA"/>
        </w:rPr>
        <w:t>إن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يؤكدون دائماً على إحياء الشعائر بمختلف أشكالها من الزيارة وإقامة المجالس والبكاء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مسمع بن عبد الملك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مسمع، أنت من أهل العراق، أما تأتي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رجل مشهور عند أهل البصرة، وعندنا من يتبع هوى هذا الخليفة وعدونا كثير من أهل القبائل من النصاب وغيرهم، ولست آمنهم أن يرفعوا حالي عند ولد سليمان فيمثلون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تذكر ما صنع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واستعبر لذلك حتى يرى أهلي اثر ذلك علي، فامتنع من الطعام حتى يستبين ذلك في وجهي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دمعتك، أما انك من الذين يعدون من أهل الجزع لنا والذين يفرحون لفرحنا ويحزنون لحزننا، ويخافون لخوفنا ويأمنون إذا أمنّا، أما انك سترى عند موتك حضور آبائي لك ووصيتهم ملك الموت بك، وما يلقونك به </w:t>
      </w:r>
    </w:p>
    <w:p>
      <w:pPr>
        <w:pStyle w:val="BookText"/>
        <w:rPr/>
      </w:pPr>
      <w:r>
        <w:rPr>
          <w:rFonts w:ascii="Amiri" w:hAnsi="Amiri" w:eastAsia="Amiri" w:cs="Amiri"/>
          <w:color w:val="111111"/>
          <w:sz w:val="28"/>
          <w:sz w:val="28"/>
          <w:szCs w:val="28"/>
          <w:rtl w:val="true"/>
          <w:lang w:bidi="ar-SA"/>
        </w:rPr>
        <w:t>من البشارة أفضل، وملك الموت أرق عليك وأشد رحمة لك من الأم الشفيقة على ولدها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واستعبرت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فضلنا على خلقه بالرحمة وخصنا أهل البيت بالرحمة، يا مسمع، إن الأرض والسماء لتبكي منذ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لنا، وما بكى لنا من الملائكة أكثر، وما رقأت دموع الملائكة منذ قتلنا، وما بكى أحد رحمة لنا ولما لقينا إلّا رحمه اللّه قبل أن تخرج الدمعة من عينه، فإذا سالت دموعه على خده فلو أن قطرة من دموعه سقطت في جهنم لأطفأت حرّها حتى لا يوجد لها حر، وإن الموجع قلبه لنا ليفرح يوم يرانا عند موته فرحة لا تزال تلك الفرحة في قلبه حتى يرد علينا الحوض، وإن الكوثر ليفرح بمحبنا إذا ورد عليه حتى أنه ليذيقه من ضروب الطعام ما لا يشتهي أن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من شرب منه شربة لم يظمأ بعدها أبداً ولم يستق بعدها أبداً، وهو في برد الكافور وريح المسك وطعم الزنجبيل، أحلى من العسل، وألين من الزبد، وأصفى من الدمع، وأذكى من العنبر، يخرج من تسنيم ويمر بأنهار الجنان، يجري على رضراض الدر والياقوت، فيه من القدحان اكثر من عدد نجوم السماء، يوجد ريحه من مسيرة ألف عام، قدحانه من الذهب والفضة وألوان الجوهر، يفوح في وجه الشارب منه كل فائحة حتى يقول الشارب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تركت هاهنا لا أبغي بهذا بدلاً ولا عنه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يابن كردين ممن تروى منه، وما من عين بكت لنا إلّا نعمت بالنظر إلى الكوثر وسقيت منه من أحبنا، وإن الشارب منه ليعطى من اللذة والطعم والشهوة له أكثر مما يعطاه من هو دونه في حبنا، وإن على الكوثر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عصاً من عوسج يحطم بها أعدائنا، فيقول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إمامك فلان فاسأله أن يشفع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مني إمامي الذي تذكره؟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إلى </w:t>
      </w:r>
      <w:bookmarkStart w:id="592" w:name="pg15186_207687"/>
    </w:p>
    <w:p>
      <w:pPr>
        <w:pStyle w:val="BookText"/>
        <w:rPr/>
      </w:pPr>
      <w:bookmarkEnd w:id="592"/>
      <w:r>
        <w:rPr>
          <w:rFonts w:ascii="Amiri" w:hAnsi="Amiri" w:eastAsia="Amiri" w:cs="Amiri"/>
          <w:color w:val="111111"/>
          <w:sz w:val="28"/>
          <w:sz w:val="28"/>
          <w:szCs w:val="28"/>
          <w:rtl w:val="true"/>
          <w:lang w:bidi="ar-SA"/>
        </w:rPr>
        <w:t>ورائك فقل للذي كنت تتولاه وتقدمه على الخلق، فاسأله إذا كان خير الخلق عندك أن يشفع لك، فإن خير الخلق حقيق أن لا يرد إذا شفع،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أهلك عطشاً؟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ظمأ، وزادك اللّه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يقدر على الدنو من الحوض ولم يقدر عليه غيره؟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ورع عن أشياء قبيحة وكف عن شتمنا أهل البيت إذا ذكرنا، وترك أشياء اجترى عليها غيره، وليس ذلك لحبنا ولا لهوى منه لنا، ولكن ذلك لشدة اجتهاده في عبادته وتدينه ولما قد شغل نفسه به عن ذكر الناس، فأما قلبه فمنافق ودينه النصب واتباعه أهل النصب وولاية الماضين وتقدمه لهما على كل أحد</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3" w:name="__RefHeading___Toc2317422_2142443653"/>
      <w:bookmarkStart w:id="594" w:name="_Toc218"/>
      <w:bookmarkEnd w:id="593"/>
      <w:r>
        <w:rPr>
          <w:rtl w:val="true"/>
        </w:rPr>
        <w:t>حيل الغرب في بلاد المسلمين</w:t>
      </w:r>
      <w:bookmarkEnd w:id="594"/>
    </w:p>
    <w:p>
      <w:pPr>
        <w:pStyle w:val="BookText"/>
        <w:rPr/>
      </w:pPr>
      <w:r>
        <w:rPr>
          <w:rFonts w:ascii="Amiri" w:hAnsi="Amiri" w:eastAsia="Amiri" w:cs="Amiri"/>
          <w:color w:val="111111"/>
          <w:sz w:val="28"/>
          <w:sz w:val="28"/>
          <w:szCs w:val="28"/>
          <w:rtl w:val="true"/>
          <w:lang w:bidi="ar-SA"/>
        </w:rPr>
        <w:t>وسنذكر شاهداً حول هذا الكلام، ثم نعود لنسمع الحقائق على لسان أحدهم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شاهدنا فهو من بلاد الهند وفي إحدى مدنها، التي كانت تعيش الإسلام في حياتها، ويتعالى في آفاقها صدى الأذان، ونداءات الإيمان، في تلك المدينة كان الناس يعيشون حياة هانئة في ظل الإسلام، ولكن عندما دخلها الإنكليز تحت خدعة وحيلة الشركات التجارية، حوّلوا الهند بعد عدة سنوات إلى بلاد مستعمرة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غزوها اقتصادياً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وحينما دخل الإنكليز كان في الهند شخص اسمه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تيبو</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فقام تيبو هذا بجمع الأعوان وتكوين جيش، وقاوم الاستعمار الإنكليزي، لكنه لم يكن يملك العدد الكافي من المقاتلين في حين كان الإنكليز يمتلكون كل القدرات الحربية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أن تغلّب الإنكليز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وقتلوا جميع أعوانه وأنصاره، ثم أعطوا أمراً يقضي بقتل </w:t>
      </w:r>
    </w:p>
    <w:p>
      <w:pPr>
        <w:pStyle w:val="BookText"/>
        <w:rPr/>
      </w:pPr>
      <w:r>
        <w:rPr>
          <w:rFonts w:ascii="Amiri" w:hAnsi="Amiri" w:eastAsia="Amiri" w:cs="Amiri"/>
          <w:color w:val="111111"/>
          <w:sz w:val="28"/>
          <w:sz w:val="28"/>
          <w:szCs w:val="28"/>
          <w:rtl w:val="true"/>
          <w:lang w:bidi="ar-SA"/>
        </w:rPr>
        <w:t>نسائهم وأطفالهم وعرّضوا المدينة لمجزرة بشعة، وبقيت جثث القتلى مدة طويلة على الأرض حتى صارت طعمة للحيوانات الجائعة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وعندما أثبت الاستعمار الإنكليزي سيطرته على الهند، كان مما أصدروا قانوناً منعوا بموجبه إقامة محافل القرآن، ومجالس التعزية، بينما كان الهنود يهتمون بهذين الأمرين، ويقيمون مراسم العزاء والشعائر الحسينية بشكل جيد، وأكثر من هذا فقد أصدروا قانوناً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 إنسان يقوم بعقد هذه المجالس، فإنه يُحكم عليه بالسجن لمدة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مدة من صدور هذين القانونين، ظهر رجل متدين ومخلص، وكان من علماء الدين،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قررت الدولة حبسي فإنني عازم على تعليم الأطفال القرآن، وكان يقول لكثير من الآباء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أولادكم لكي يتعلموا القرآن، ونتيجة بطش السلطة خاف الناس من إرسال أولادهم إليه حيث لم يأته إلى المسجد في البداية غير طفل يتيم واحد، إلّا أن الرجل لم ييأس ولم يهن بل كان مصمماً على عمله، فاستمر في تدريس اليتيم مدة من الزمن حتى أخذ الطلاب يزدادون يوماً بعد يوم وشيئاً فشيئاً، حتى صار ذلك المسجد عامراً بالدرس والمجالس، بعد ذلك علمت الدولة بالموضوع، وأخذت الشيخ إلى السجن وضغطت عليه لكي يتعهد بعدم تدريس القرآن، إلّا أنه أظهر الثبات وعلو الهمة والاستقامة، فاستمر في تعليم القرآن، حتى بعد أن خرج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استمر على إقامة الدرس، حتى تكوّنت إلى جانب دروسه دروسٌ أخرى، ثم انتشرت بعد ذلك مدارس القرآن، في العديد من المساجد مرة أخرى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من هذه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الاستعمار وعملاءه يخافون من الثقافة الإسلامية وترويج الشعائر الإلهية، فيمنعون إقامتها في مستعمراتهم بشتى الطرق والمبررات، ولا يمكن مقابلتهم إلّا بالصمود والإصرار والتواصل حتى ولو كان </w:t>
      </w:r>
    </w:p>
    <w:p>
      <w:pPr>
        <w:pStyle w:val="BookText"/>
        <w:rPr/>
      </w:pPr>
      <w:r>
        <w:rPr>
          <w:rFonts w:ascii="Amiri" w:hAnsi="Amiri" w:eastAsia="Amiri" w:cs="Amiri"/>
          <w:color w:val="111111"/>
          <w:sz w:val="28"/>
          <w:sz w:val="28"/>
          <w:szCs w:val="28"/>
          <w:rtl w:val="true"/>
          <w:lang w:bidi="ar-SA"/>
        </w:rPr>
        <w:t>ذلك بمقدار قليل، فإن تحقيق الأهداف العظيمة إنما ينشأ من خطوات قصيرة، وكما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الألف ميل يبدأ بخطوة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يلزم التأكيد على ضرورة إقامة المجالس الحسينية بمختلف أشكالها المعهودة، سواء كان للرجال أم النساء وحتى الأطفال، أما ما يقوله البعض بأن فلاناً يقرأ المجالس النسوية استصغاراً بشأنه، فإنه غير صحيح، وذلك لما تقدم من ذكر فائدة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يقول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كان شارب الخمر، فإن المستمع سواء كان امرأة أو طفلاً، فإنه يفهم من هذا أن شرب الخمر شيء قبيح، وحين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لم تكن لديه عفة، فإن المرأة والبنت الصبية تفهم من أن العفة شيء حسن، وهكذا بقية الصفات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كان القارئ في المجالس قليل العلم، فيجب عليه أن يتعلم، ولا عيب في التعلم، بل كل العيب في الجهل، وفي إعطاء المفاهيم بصورة غير صحيحة، أما القارئ الذي يقرأ للنساء أو للأطفال فلا عيب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أبي عبد اللّه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يستحي الجاهل إذا لم يعلم أن يتعلم</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فقر أَشد من الجهل ولا مال أَعود من العقل</w:t>
      </w:r>
      <w:r>
        <w:rPr>
          <w:rFonts w:eastAsia="IRNazanin" w:cs="IRNazanin"/>
          <w:color w:val="111111"/>
          <w:sz w:val="28"/>
          <w:szCs w:val="28"/>
          <w:rtl w:val="true"/>
          <w:lang w:bidi="fa-IR"/>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فإن هذه المجالس تساهم بشكل مباشر في بث الوعي الديني بين الجماهير، وغرس المبادئ الصحيحة والأخلاق الحسنة، واقتلاع جذور الظالمين من البلاد الإسلامية، وتبعث اليأس في قلوب الطامعين في ثروات </w:t>
      </w:r>
      <w:bookmarkStart w:id="595" w:name="pg15186_207690"/>
    </w:p>
    <w:p>
      <w:pPr>
        <w:pStyle w:val="BookText"/>
        <w:rPr/>
      </w:pPr>
      <w:bookmarkEnd w:id="595"/>
      <w:r>
        <w:rPr>
          <w:rFonts w:ascii="Amiri" w:hAnsi="Amiri" w:eastAsia="Amiri" w:cs="Amiri"/>
          <w:color w:val="111111"/>
          <w:sz w:val="28"/>
          <w:sz w:val="28"/>
          <w:szCs w:val="28"/>
          <w:rtl w:val="true"/>
          <w:lang w:bidi="ar-SA"/>
        </w:rPr>
        <w:t>البلاد الإسلامية</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2317424_2142443653"/>
      <w:bookmarkStart w:id="597" w:name="_Toc219"/>
      <w:bookmarkEnd w:id="596"/>
      <w:r>
        <w:rPr>
          <w:rtl w:val="true"/>
        </w:rPr>
        <w:t>مجالس التعزية على لسان قس مسيحي</w:t>
      </w:r>
      <w:bookmarkEnd w:id="597"/>
    </w:p>
    <w:p>
      <w:pPr>
        <w:pStyle w:val="BookText"/>
        <w:rPr/>
      </w:pPr>
      <w:r>
        <w:rPr>
          <w:rFonts w:ascii="Amiri" w:hAnsi="Amiri" w:eastAsia="Amiri" w:cs="Amiri"/>
          <w:color w:val="111111"/>
          <w:sz w:val="28"/>
          <w:sz w:val="28"/>
          <w:szCs w:val="28"/>
          <w:rtl w:val="true"/>
          <w:lang w:bidi="ar-SA"/>
        </w:rPr>
        <w:t>نقل لي أحد مراجع الدين في مدينة قم المقدسة، قصة ظريفة؛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ما كنت أدرس في النجف الأشرف، سافرت مرة إلى بغداد مع بعض الطلبة، حيث عرضت لنا حاجة، وهناك سمعنا أن أحد القساوسة يبشّر للمسيحية، فأردنا أن نطلع على نشاطهم في بلادنا فذهبنا إلى المجلس الذي فيه ذلك القس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المجلس، وانصراف الناس، توجّه إلينا،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أهل هذا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أعني هذا، بل إني أرى عليكم صفة أهل العلم، ولا أرى أنكم أتيتم إلى هنا لكي تستفيدوا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من طلبة العلوم الدينية، وندرس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أدركت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ذلك المسيحي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سأقول لك حقيقة قد لا يقولها لك إنسان غيري، وهذه الحقيقة هي أن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إنساناً عالماً واعياً فاهماً، ولا يدانيه أحد في ذلك، وقد ترك لكم أشياء لم يتركها أي نبي من الأنبياء لأمته من بعده، ولو كان عندنا واحدة من هذه الأشياء، لجعلنا العالم كله مسيحياً وهي كالتالي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الكريم معجزة الإسلام الخالدة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ذرية نبيكم الذين يطلق عليهم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يوحون للناس بوجود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وأولادهم، فهي كالقطب، تستقطب الناس حولها دوماً، وهي مصدر روحي لهم، وهي مدرسة تذكر الناس بسيرتهم وشريعتهم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العزاء التي تقام من أجلهم، فهي أفضل مراكز روحية تشد </w:t>
      </w:r>
    </w:p>
    <w:p>
      <w:pPr>
        <w:pStyle w:val="BookText"/>
        <w:rPr/>
      </w:pPr>
      <w:r>
        <w:rPr>
          <w:rFonts w:ascii="Amiri" w:hAnsi="Amiri" w:eastAsia="Amiri" w:cs="Amiri"/>
          <w:color w:val="111111"/>
          <w:sz w:val="28"/>
          <w:sz w:val="28"/>
          <w:szCs w:val="28"/>
          <w:rtl w:val="true"/>
          <w:lang w:bidi="ar-SA"/>
        </w:rPr>
        <w:t xml:space="preserve">الناس نحو الإسلام، وكما ترى فإنني هيأتُ هذه الكميات الكبيرة من الفواكه والحلويات، ولكن لم يأت إلى هذا المجلس إلّا العدد القليل من الناس، في حين أنكم بمجرد أن تضعوا راية على باب الدار، وتكتبون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تعطون غير الشاي، ومع هذا فإن جمعاً غفيراً من الناس يجتمع حولكم للاستماع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علماؤكم فإنهم حصون الناس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مجالس العزاء تحظى بأهمية خاصة، وكذلك إقامة المراسيم، وإحياء الاحتفالات بمناسبة ولادات الأئمة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لهذه المجالس فوائد عظيمة جداً، حيث يطرح من خلالها رأي الإسلام تجاه كل شيء في الحياة، لا سيما مسألة الحكم والحكومة، ورئيس الدولة ومواصفاته، وكيفية سيرته، وغير ذلك من المواصفات التي ذكرها الإسلام بدقة، وتراها في سيرة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تطرح هذه المسائل، من خلال هذه المجالس فإنها لا تتناسب مع رغبات حكّام الجور، وعندما تذكر صفات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وشجاعتهم وتضحياتهم من أجل الإسلام والمسلمين، وأمر الناس بالتحلي والتأسي بهم، والتوكل والاعتماد على اللّه عزّ وجلّ وعدم الخوف من أي أحد دونه، فهذه المواضيع كلها لاتتلاءم مع سياسة الطغاة، الذين يحاولون إبعاد الناس عن الإسلام، وإبعادهم عن حضارتهم، وتضعيف إيمانهم، والعمل على زرع مفاهيم ملحدة فيهم، بدل المفاهيم الإسلامية؛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والأمانة والإخلاص والمسؤولية، والجهاد والتضحية، وقول كلمة الحق، فيعمل هؤلاء الحكام على نشر مفاهيم الفساد وزرع الفتن وإبعاد الناس عن الأخوة الإسلامية بالتركيز على القومية وما أشبه من المفاهيم الخاطئة الباطلة، للتغطية على المفاهيم الصحيحة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كان الحكام الجائرون في حروب مستمرة مع مجالس العزاء </w:t>
      </w:r>
      <w:bookmarkStart w:id="598" w:name="pg15186_207692"/>
    </w:p>
    <w:p>
      <w:pPr>
        <w:pStyle w:val="BookText"/>
        <w:rPr/>
      </w:pPr>
      <w:bookmarkEnd w:id="598"/>
      <w:r>
        <w:rPr>
          <w:rFonts w:ascii="Amiri" w:hAnsi="Amiri" w:eastAsia="Amiri" w:cs="Amiri"/>
          <w:color w:val="111111"/>
          <w:sz w:val="28"/>
          <w:sz w:val="28"/>
          <w:szCs w:val="28"/>
          <w:rtl w:val="true"/>
          <w:lang w:bidi="ar-SA"/>
        </w:rPr>
        <w:t>والشعائر الدينية، لا سيما مجالس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يعلم ما للمنبر الحسيني من دور واضح، في توعية الأمة وبث الروح فيها، واستنهاض هممها وتعبئتها بالأفكار الإسلامية، ودعوة الناس إلى الخير والفضيلة، والتعاون والمحبة والتناصر والتأسي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على كافة المؤمنين الاهتمام بالشعائر الدينية والمجالس الحسينية، كما ينبغي أن تقام المجالس الأسبوعية في كل بيت ومسجد وحسينية وما أشبه، فإن هذه المجالس توجب الرحمة والبركة ونشر الوعي الديني بين الأمة</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2317426_2142443653"/>
      <w:bookmarkStart w:id="600" w:name="_Toc220"/>
      <w:bookmarkEnd w:id="599"/>
      <w:r>
        <w:rPr>
          <w:rtl w:val="true"/>
        </w:rPr>
        <w:t>من هدي القرآن الحكيم</w:t>
      </w:r>
      <w:bookmarkEnd w:id="600"/>
    </w:p>
    <w:p>
      <w:pPr>
        <w:pStyle w:val="Heading4"/>
        <w:numPr>
          <w:ilvl w:val="3"/>
          <w:numId w:val="1"/>
        </w:numPr>
        <w:rPr/>
      </w:pPr>
      <w:bookmarkStart w:id="601" w:name="__RefHeading___Toc2317428_2142443653"/>
      <w:bookmarkStart w:id="602" w:name="_Toc221"/>
      <w:bookmarkEnd w:id="601"/>
      <w:r>
        <w:rPr>
          <w:rtl w:val="true"/>
        </w:rPr>
        <w:t>حياة المؤمن</w:t>
      </w:r>
      <w:bookmarkEnd w:id="6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يُقْتَلُ فِي سَبِيلِ اللَّهِ أَمْوَٰتُ بَلْ أَحْيَاءٌ وَلَٰكِن لَّا تَشْعُرُونَ</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الَّذِينَ اجْتَرَحُواْ السَّئَِّاتِ أَن نَّجْعَلَهُمْ كَالَّذِينَ ءَامَنُواْ وَعَمِلُواْ الصَّٰلِحَٰتِ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لِّيُنذِرَ مَن كَانَ حَيًّا وَيَحِقَّ الْقَوْلُ عَلَى الْكَٰفِرِينَ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3" w:name="__RefHeading___Toc2317430_2142443653"/>
      <w:bookmarkStart w:id="604" w:name="_Toc222"/>
      <w:bookmarkEnd w:id="603"/>
      <w:r>
        <w:rPr>
          <w:rtl w:val="true"/>
        </w:rPr>
        <w:t>دور المجالس في إنهاض الأمة</w:t>
      </w:r>
      <w:bookmarkEnd w:id="60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ءَامَنُواْ وَتَطْمَئِنُّ قُلُوبُهُم بِذِكْرِ اللَّهِ أَلَا بِذِكْرِ اللَّهِ تَطْمَئِنُّ </w:t>
      </w:r>
      <w:bookmarkStart w:id="605" w:name="pg15186_207693"/>
    </w:p>
    <w:p>
      <w:pPr>
        <w:pStyle w:val="BookText"/>
        <w:rPr/>
      </w:pPr>
      <w:bookmarkEnd w:id="605"/>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بِالْقُرْءَانِ مَن يَخَافُ وَعِيدِ</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طَٰئِفٌ مِّنَ الشَّيْطَٰنِ تَذَكَّرُواْ فَإِذَا هُم مُّبْصِرُونَ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بَصَائِرَ لِلنَّاسِ وَهُدًى وَرَحْمَةً لَّعَلَّهُمْ يَتَذَكَّرُونَ</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2317432_2142443653"/>
      <w:bookmarkStart w:id="607" w:name="_Toc223"/>
      <w:bookmarkEnd w:id="606"/>
      <w:r>
        <w:rPr>
          <w:rtl w:val="true"/>
        </w:rPr>
        <w:t>الاستعداد الدائم للدفاع عن الإسلام</w:t>
      </w:r>
      <w:bookmarkEnd w:id="6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 وَءَاخَرِينَ مِن دُونِهِمْ لَا تَعْلَمُونَهُمُ اللَّهُ يَعْلَمُهُمْ وَمَا تُنفِقُواْ مِن شَيْءٖ فِي سَبِيلِ اللَّهِ يُوَفَّ إِلَيْكُمْ وَأَنتُمْ لَا تُظْلَمُونَ</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وَقَٰتِلُوهُمْ حَتَّىٰ لَا تَكُونَ فِتْنَةٌ وَيَكُونَ الدِّينُ كُلُّهُ لِلَّهِ</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يُقَٰتِلُونَكُمْ حَتَّىٰ يَرُدُّوكُمْ عَن دِينِكُمْ إِنِ اسْتَطَٰعُواْ</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2317434_2142443653"/>
      <w:bookmarkStart w:id="609" w:name="_Toc224"/>
      <w:bookmarkEnd w:id="608"/>
      <w:r>
        <w:rPr>
          <w:rtl w:val="true"/>
        </w:rPr>
        <w:t>الدعوة لنشر الدين الإسلامي</w:t>
      </w:r>
      <w:bookmarkEnd w:id="60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فَأَقِمْ وَجْهَكَ لِلدِّينِ الْقَيِّمِ مِن قَبْلِ أَن يَأْتِيَ يَوْمٌ لَّا مَرَدَّ لَهُ مِنَ اللَّهِ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bookmarkStart w:id="610" w:name="pg15186_207694"/>
    </w:p>
    <w:p>
      <w:pPr>
        <w:pStyle w:val="BookText"/>
        <w:rPr/>
      </w:pPr>
      <w:bookmarkEnd w:id="610"/>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صَٰلِحًا وَقَالَ إِنَّنِي مِنَالْمُسْلِمِينَ</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فَادْعُ وَاسْتَقِمْ كَمَا أُمِرْتَ وَلَا تَتَّبِعْ أَهْوَاءَهُمْ</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مُخْلِصِينَ لَهُ الدِّينَ وَلَوْ كَرِهَ الْكَٰفِرُونَ</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2317436_2142443653"/>
      <w:bookmarkStart w:id="612" w:name="_Toc225"/>
      <w:bookmarkEnd w:id="611"/>
      <w:r>
        <w:rPr>
          <w:rtl w:val="true"/>
        </w:rPr>
        <w:t>من هدي السنّة المطهّرة</w:t>
      </w:r>
      <w:bookmarkEnd w:id="612"/>
    </w:p>
    <w:p>
      <w:pPr>
        <w:pStyle w:val="Heading4"/>
        <w:numPr>
          <w:ilvl w:val="3"/>
          <w:numId w:val="1"/>
        </w:numPr>
        <w:rPr/>
      </w:pPr>
      <w:bookmarkStart w:id="613" w:name="__RefHeading___Toc2317438_2142443653"/>
      <w:bookmarkStart w:id="614" w:name="_Toc226"/>
      <w:bookmarkEnd w:id="613"/>
      <w:r>
        <w:rPr>
          <w:rtl w:val="true"/>
        </w:rPr>
        <w:t>إحياء الشعائر</w:t>
      </w:r>
      <w:bookmarkEnd w:id="614"/>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المتباذلون في ولايتنا، المتحابون في مودتنا، المتزاورون في إحياء أمرنا</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المجالس أحبها، فأحيوا أمرنا، يا فضيل فرحم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مَن ذَكَرنا أو ذُكرنا عنده فخرج من عينه مثل جناح الذباب غفر اللّه له ذنوبه ولو كانت أكثر من زبد البحر</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معتب مولى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لداود بن سرحان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أبلغ موالي عني السلام، وإني أقول رحم اللّه عبداً اجتمع مع آخر فتذاكر أمرنا، فإن ثالثهما ملكٌ يستغفر لهما وما اجتمعتم فاشتغلوا بالذكر، فإن في اجتماعكم ومذاكرتكم إحياءً لأمرنا وخير الناس من بعدنا من ذاكر بأمرنا ودعا </w:t>
      </w:r>
      <w:bookmarkStart w:id="615" w:name="pg15186_207695"/>
    </w:p>
    <w:p>
      <w:pPr>
        <w:pStyle w:val="BookText"/>
        <w:rPr/>
      </w:pPr>
      <w:bookmarkEnd w:id="615"/>
      <w:r>
        <w:rPr>
          <w:rFonts w:ascii="Amiri" w:hAnsi="Amiri" w:eastAsia="Amiri" w:cs="Amiri"/>
          <w:color w:val="111111"/>
          <w:sz w:val="28"/>
          <w:sz w:val="28"/>
          <w:szCs w:val="28"/>
          <w:rtl w:val="true"/>
          <w:lang w:bidi="ar-SA"/>
        </w:rPr>
        <w:t>إلى ذكرنا</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 المؤمنين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اجتمعوا يذكرون فضل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هبطت عليهم ملائكة السماء حتى تحف بهم، فإذا تفرقوا عرجت الملائكة إلى السماء فيقول لهم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نشم من رائحتكم ما لا نشمه من الملائكة، فلم نر رائحة أطيب منها؟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قوم يذكرون محمداً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فعلق فينا من ريحهم فتعطرنا،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بنا إليهم،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ومضى كل واحد منهم إلى منزله،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اهبطوا بنا حتى نتعطر بذلك المكان</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 فينا مؤمن شعراً يمدحنا به إلّا بنى اللّه تعالى له مدينة في الجنة أوسع من الدنيا سبع مرات، يزوره فيها كل ملك مقرب، وكل نبي مرسل</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وبكى لما ارتكب منا كان معنا في درجتنا يوم القيامة، ومن ذكّر بمصابنا فبكى وأبكى لم تبك عينه يوم تبكي العيون، ومن جلس مجلساً يحيا فيه أمرنا لم يمت قلبه يوم تموت القلوب</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 w:name="__RefHeading___Toc2317440_2142443653"/>
      <w:bookmarkStart w:id="617" w:name="_Toc227"/>
      <w:bookmarkEnd w:id="616"/>
      <w:r>
        <w:rPr>
          <w:rtl w:val="true"/>
        </w:rPr>
        <w:t>دور المجالس في إنهاض الأمة</w:t>
      </w:r>
      <w:bookmarkEnd w:id="61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 الحكمة غرس الفضلاء</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618" w:name="pg15186_207696"/>
    </w:p>
    <w:p>
      <w:pPr>
        <w:pStyle w:val="BookText"/>
        <w:rPr/>
      </w:pPr>
      <w:bookmarkEnd w:id="618"/>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 العلم غنيمة</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من استنصح اللّه وفّق، ومن اتخذ قوله دليلاً هُدِيَ للتي هي أقوم</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جالس أحد هذا القرآن إلا قام بزيادة أو نقصان، زيادة في هدى، أو نقصان في عمى</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9" w:name="__RefHeading___Toc2317442_2142443653"/>
      <w:bookmarkStart w:id="620" w:name="_Toc228"/>
      <w:bookmarkEnd w:id="619"/>
      <w:r>
        <w:rPr>
          <w:rtl w:val="true"/>
        </w:rPr>
        <w:t>نفي البدع</w:t>
      </w:r>
      <w:bookmarkEnd w:id="62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أمتي فليظهر العالم علمه، فمن لم يفعل فعليه لعنة اللّه</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أهل الريب والبدع من بعدي فأظهروا البراءة منهم وأكثروا من سبهم والقول فيهم والوقيعة، وباهتوهم كيلا يطمعوا في الفساد في الإسلام ويحذرهم الناس ولا يتعلموا من بدعهم، يكتب اللّه لكم بذلك الحسنات ويرفع لكم به الدرجات في الآخرة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في أمرنا هذا ما ليس فيه فهو رد</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التبست عليكم الفتن كقطع الليل المظلم، فعليكم بالقرآن، فانه شافع مشفع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أوضح دليل إلى خير سبيل</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621" w:name="pg15186_207697"/>
    </w:p>
    <w:p>
      <w:pPr>
        <w:pStyle w:val="Heading4"/>
        <w:numPr>
          <w:ilvl w:val="3"/>
          <w:numId w:val="1"/>
        </w:numPr>
        <w:rPr/>
      </w:pPr>
      <w:bookmarkStart w:id="622" w:name="__RefHeading___Toc2317444_2142443653"/>
      <w:bookmarkStart w:id="623" w:name="_Toc229"/>
      <w:bookmarkEnd w:id="621"/>
      <w:bookmarkEnd w:id="622"/>
      <w:r>
        <w:rPr>
          <w:rtl w:val="true"/>
        </w:rPr>
        <w:t>الدعوة لنشر الدين الإسلامي</w:t>
      </w:r>
      <w:bookmarkEnd w:id="62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أدى إلى أمتي حديثاً واحداً يقيم به سُنّة ويرد به بدعة فله الجنة</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حديثين اثنين ينفع بهما نفسه، أو يعلمهما غيره فينتفع بهما كان خيراً من عبادة ستين سنة</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منى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مقالتي فوعاها وبلّغها من لم يسمعها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ثلاثة لا يغل عليهن قلب عبد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والنصيحة لأئمة المسلمين واللزوم لجماعتهم، فإن دعوتهم محيطة من ورائهم</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نصر اللّه هذه الأمة بضعفائها ودعوتهم وإخلاصهم وصلاتهم</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bookmarkStart w:id="624" w:name="pg15186_207698"/>
    </w:p>
    <w:p>
      <w:pPr>
        <w:pStyle w:val="Heading2"/>
        <w:numPr>
          <w:ilvl w:val="1"/>
          <w:numId w:val="1"/>
        </w:numPr>
        <w:rPr/>
      </w:pPr>
      <w:bookmarkStart w:id="625" w:name="__RefHeading___Toc2317446_2142443653"/>
      <w:bookmarkStart w:id="626" w:name="_Toc230"/>
      <w:bookmarkEnd w:id="624"/>
      <w:bookmarkEnd w:id="625"/>
      <w:r>
        <w:rPr>
          <w:rtl w:val="true"/>
        </w:rPr>
        <w:t>إحياء معالم الإسلام</w:t>
      </w:r>
      <w:bookmarkEnd w:id="626"/>
    </w:p>
    <w:p>
      <w:pPr>
        <w:pStyle w:val="Heading3"/>
        <w:numPr>
          <w:ilvl w:val="2"/>
          <w:numId w:val="1"/>
        </w:numPr>
        <w:rPr/>
      </w:pPr>
      <w:bookmarkStart w:id="627" w:name="__RefHeading___Toc2317448_2142443653"/>
      <w:bookmarkStart w:id="628" w:name="_Toc231"/>
      <w:bookmarkEnd w:id="627"/>
      <w:r>
        <w:rPr>
          <w:rtl w:val="true"/>
        </w:rPr>
        <w:t>بين الرسول والنبي</w:t>
      </w:r>
      <w:bookmarkEnd w:id="628"/>
    </w:p>
    <w:p>
      <w:pPr>
        <w:pStyle w:val="Heading4"/>
        <w:numPr>
          <w:ilvl w:val="3"/>
          <w:numId w:val="1"/>
        </w:numPr>
        <w:rPr/>
      </w:pPr>
      <w:bookmarkStart w:id="629" w:name="__RefHeading___Toc2317450_2142443653"/>
      <w:bookmarkStart w:id="630" w:name="_Toc232"/>
      <w:bookmarkEnd w:id="629"/>
      <w:r>
        <w:rPr>
          <w:rtl w:val="true"/>
        </w:rPr>
        <w:t>اشارة</w:t>
      </w:r>
      <w:bookmarkEnd w:id="630"/>
    </w:p>
    <w:p>
      <w:pPr>
        <w:pStyle w:val="BookText"/>
        <w:rPr/>
      </w:pPr>
      <w:r>
        <w:rPr>
          <w:rFonts w:ascii="Amiri" w:hAnsi="Amiri" w:eastAsia="Amiri" w:cs="Amiri"/>
          <w:color w:val="111111"/>
          <w:sz w:val="28"/>
          <w:sz w:val="28"/>
          <w:szCs w:val="28"/>
          <w:rtl w:val="true"/>
          <w:lang w:bidi="ar-SA"/>
        </w:rPr>
        <w:t>قال تبارك وتعالى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النَّبِيُّ إِنَّا أَرْسَلْنَٰكَ شَٰهِدًا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تطرق إلى موضوع الرسالة وصفاتها في القرآن المجيد، وعبّر عن شخصية المرسَل بتعبيرين مختلفين،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في خطابه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الرسول حامل الرسالة، ومعنى النبي حامل النبأ، فللرسول شرف الوساطة بين اللّه سبحانه وبين خلقه، وللنبي شرف العلم باللّه وصفاته، وبما عنده من أحكام وتعاليم للبشرية والإخبار بها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النبي والرسول بالعموم والخصوص المطلق، فالرسول هو الذي يبعث فيؤمر بالتبليغ فيحمل الرسالة، والنبي هو الذي يبعث سواء أمر بالتبليغ أم لم يؤمر، فالرسول أخص من النبي مطلقاً؛ لأن النبي له مصداقان أحدهما الرسول فيما إذا أمر بالتبليغ، والآخر إذا بعث ولم يؤمر بالتبليغ فهو نبي فحسب وليس برسول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اعتبارات أخرى تتناسب مع بعض استعمالات اللغة العربية، قالتعالى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الْكِتَٰبِ مُوسَىٰ إِنَّهُ كَانَ مُخْلَصًا وَكَانَ رَسُولًا نَّبِيًّا</w:t>
      </w:r>
      <w:r>
        <w:rPr>
          <w:rFonts w:eastAsia="Amiri" w:cs="Amiri" w:ascii="Amiri" w:hAnsi="Amiri"/>
          <w:color w:val="111111"/>
          <w:sz w:val="28"/>
          <w:szCs w:val="28"/>
          <w:rtl w:val="true"/>
          <w:lang w:bidi="ar-SA"/>
        </w:rPr>
        <w:t>}</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هنا في مقام المدح والتعظيم، وقد لايتناسب في هذا المقام التدرج من الخاص إلى العام؛ فربما كان النبي هنا بمعنى آخر، كالذي يبين للناس صلاح معاشهم ومعادهم، من أصول الدين وفروعه على ما اقتضته عناية اللّه من هداية الناس إلى سعادتهم،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الحامل لرسالة خاصة مشتملة على إتمام الحجة لمن بعث إليهم،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ولازمه أن للرسول شرف الوساطة بين اللّه تعالى وبين عباده، وللنبي شرف إخبار الناس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 هو الذي يظهر له المَلَك، أو المبعوث من اللّه تعالى كجبرائيل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ويحدثه، أما النبي فهو الذي يرى في منامه، وفي رواية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رَسُولًا نَّبِيًّا</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ما الرسول، وما النبي؟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الذي يرى في منامه ويسمع الصوت ولا يعاين المَلَك، والرسول الذي يسمع الصوت ويرى في المنام ويعاين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ما منزلته؟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الصوت ولا يرى ولا يعاين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أَرْسَلْنَا مِن قَبْلِكَ مِن رَّسُولٖ وَلَا نَبِيٍّ</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في معنى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هو الإنسان المخبر عن اللّه بغير واسطة بشر، أعم من أن يكون له شريعة كمحمد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له شريعة كيحيى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نبياً لأنه أنبأ من اللّه تعالى،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النبوة والنباوة لما ارتفع من الأرض، والمعنى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ارتفع وشرف على سائر الخلق، وقيل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وفرق بينه وبين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هو المخبر عن اللّه بغير واسطة أحد من البشر، وله شريعة مبتدأة كآدم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ناسخة كمحمد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وبأن النبي هو الذي يرى في منامه ويسمع الصوت، ولا يعاين المَلَك، والرسول هو الذي يسمع الصوت ويرى في المنام ويعاين، وبأن الرسول قد يكون من الملائكة بخلاف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النبي أنبياء،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بعض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وأربعة وعشرون ألفاً، والمرسلون منهم ثلاثمائة وثلاثة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آدم نبيا؟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كلمه اللّه وخلقه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وأربعة من الأنبياء عرب، وعد منهم هود وصالح وشعيب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 والمرسلون على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فنبي منبأ في نفسه لا يعدو غيرها، ونبي يرى في النوم ويسمع الصوت ولا يعاينه في اليقظة ولم يبعث إلى أحد وعليه إمام، مثل ما كان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ونبي يرى في منامه ويسمع الصوت ويعاين الملك، وقد أرسل إلى طائفة قلوا أو </w:t>
      </w:r>
    </w:p>
    <w:p>
      <w:pPr>
        <w:pStyle w:val="BookText"/>
        <w:rPr/>
      </w:pPr>
      <w:r>
        <w:rPr>
          <w:rFonts w:ascii="Amiri" w:hAnsi="Amiri" w:eastAsia="Amiri" w:cs="Amiri"/>
          <w:color w:val="111111"/>
          <w:sz w:val="28"/>
          <w:sz w:val="28"/>
          <w:szCs w:val="28"/>
          <w:rtl w:val="true"/>
          <w:lang w:bidi="ar-SA"/>
        </w:rPr>
        <w:t>كثروا،كيونس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وَأَرْسَلْنَٰهُ إِلَىٰ مِاْئَةِ أَلْفٍ أَوْ يَزِيدُونَ</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ثلاثين ألفاً وعليه إمام، والذي يرى في نومه ويسمع الصوت ويعاين في اليقظة، وهو إمام مثل أولي العزم، وقد كان إبراهيم نبياً وليس بإمام حتى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 قَالَ وَمِن ذُرِّيَّتِي</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الظَّٰلِمِينَ</w:t>
      </w:r>
      <w:r>
        <w:rPr>
          <w:rFonts w:eastAsia="Amiri" w:cs="Amiri" w:ascii="Amiri" w:hAnsi="Amiri"/>
          <w:color w:val="111111"/>
          <w:sz w:val="28"/>
          <w:szCs w:val="28"/>
          <w:rtl w:val="true"/>
          <w:lang w:bidi="ar-SA"/>
        </w:rPr>
        <w:t>}</w:t>
      </w:r>
      <w:r>
        <w:rPr>
          <w:rStyle w:val="FootnoteAnchor"/>
          <w:rtl w:val="true"/>
        </w:rPr>
        <w:footnoteReference w:id="781"/>
      </w:r>
      <w:r>
        <w:rPr>
          <w:rFonts w:ascii="Amiri" w:hAnsi="Amiri" w:eastAsia="Amiri" w:cs="Amiri"/>
          <w:color w:val="111111"/>
          <w:sz w:val="28"/>
          <w:sz w:val="28"/>
          <w:szCs w:val="28"/>
          <w:rtl w:val="true"/>
          <w:lang w:bidi="ar-SA"/>
        </w:rPr>
        <w:t>، من عبد صنماً أو وثناً لا يكون إماما</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النبوة والرسالة، فقد كان نبياً ورسولاً إلى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الأنبياء من نبأ ولم يبعث إلى أمة أو قرية كالنبي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رسول بالمعنى الأعم لا يكون نبياً بالمعنى الأخص كجبرائيل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رسولاً من قبل اللّه لإبلاغ الوحي ولم يكن نبياً، وعلى هذا يكون الفرق بين النبي والرسول بنسبة العموم والخصوص من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اصطلاح المناطقة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لاشتراكهما في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وافتراقهما في النبي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القرآن الكريم صرح بأن الأنبياء كثيرون وإن لم يذكر قصص الجميع، فإن الذي قصهم اللّه تعالى في كتابه بالاسم يبلغون بضعة وعشرين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الروايات تفصيل أكثر لأخبار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دروس وعبر</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631" w:name="pg15186_207702"/>
    </w:p>
    <w:p>
      <w:pPr>
        <w:pStyle w:val="Heading4"/>
        <w:numPr>
          <w:ilvl w:val="3"/>
          <w:numId w:val="1"/>
        </w:numPr>
        <w:rPr/>
      </w:pPr>
      <w:bookmarkStart w:id="632" w:name="__RefHeading___Toc2317452_2142443653"/>
      <w:bookmarkStart w:id="633" w:name="_Toc233"/>
      <w:bookmarkEnd w:id="631"/>
      <w:bookmarkEnd w:id="632"/>
      <w:r>
        <w:rPr>
          <w:rtl w:val="true"/>
        </w:rPr>
        <w:t>أولوا العزم</w:t>
      </w:r>
      <w:bookmarkEnd w:id="633"/>
    </w:p>
    <w:p>
      <w:pPr>
        <w:pStyle w:val="BookText"/>
        <w:rPr/>
      </w:pPr>
      <w:r>
        <w:rPr>
          <w:rFonts w:ascii="Amiri" w:hAnsi="Amiri" w:eastAsia="Amiri" w:cs="Amiri"/>
          <w:color w:val="111111"/>
          <w:sz w:val="28"/>
          <w:sz w:val="28"/>
          <w:szCs w:val="28"/>
          <w:rtl w:val="true"/>
          <w:lang w:bidi="ar-SA"/>
        </w:rPr>
        <w:t>ثم إن سادات الأنبياء هم أولوا العزم منهم،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وإبراهيم، وموسى، وعيسى،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النبيين والمرسلين خمسة، وهم أولو العزم من الرسل وعليهم دارت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وموسى وعيسى ومحمد صلى اللّه عليه وآله وعلى جميع الأنبياء</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وإن معنى العزم هنا هو الثبات على العهد الأول المأخوذ منهم، وعدم التعامل معه كالناسي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النَّبِيِّۧنَ مِيثَٰقَهُمْ وَمِنكَ وَمِن نُّوحٖ وَإِبْرَٰهِيمَ وَمُوسَىٰ وَعِيسَى ابْنِ مَرْيَمَ وَأَخَذْنَا مِنْهُم مِّيثَٰقًا غَلِيظًا</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ءَادَمَ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إليه في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بعده فترك ولم يكن له عزم أنهم هكذا، وإنما سموا أولو العزم؛ أنه عهد إليهم في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والأوصياء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عجل اللّه تعالی فرجه الشريف وسيرته، فأجمع عزمهم على أن ذلك كذلك، والإقرار به</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حيث خلق الخلق، خلق ماء عذباً وماء مالحاً أجاجاً، فامتزج الماءان، فأخذ طيناً من أديم الأرض، فعركه عركاً شديداً، فقال لأصحاب اليمين وهم كالذر يدبون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بسلام، وقال </w:t>
      </w:r>
      <w:bookmarkStart w:id="634" w:name="pg15186_207703"/>
    </w:p>
    <w:p>
      <w:pPr>
        <w:pStyle w:val="BookText"/>
        <w:rPr/>
      </w:pPr>
      <w:bookmarkEnd w:id="634"/>
      <w:r>
        <w:rPr>
          <w:rFonts w:ascii="Amiri" w:hAnsi="Amiri" w:eastAsia="Amiri" w:cs="Amiri"/>
          <w:color w:val="111111"/>
          <w:sz w:val="28"/>
          <w:sz w:val="28"/>
          <w:szCs w:val="28"/>
          <w:rtl w:val="true"/>
          <w:lang w:bidi="ar-SA"/>
        </w:rPr>
        <w:t>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ولا أبالي،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 شَهِدْنَا أَنتَقُولُواْ يَوْمَ الْقِيَٰمَةِ إِنَّا كُنَّا عَنْ هَٰذَا غَٰفِلِينَ</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ثم أخذ الميثاق على النبيين،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وأن هذا محمدٌ رسولي، وأن هذا علي أمير المؤمنين؟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فثبتت لهم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الميثاق على أولي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ربكم، ومحمدٌ رسولي وعلي أمير المؤمنين وأوصياؤه من بعده ولاة أمري وخزان علمي، وأن المهدي أنتصر به لديني، وأظهر به دولتي، وأنتقم به من أعدائي، وأعبد به طوعاً وكرهاً؟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أقررنا يا رب، وشهدنا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يجحد آدم ولم يقر، فثبتت العزيمة لهؤلاء الخمسة في المهدي، ولم يكن لآدم عزمٌ على الإقرار به؛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عَهِدْنَا إِلَىٰ ءَادَمَ مِن قَبْلُ فَنَسِيَ وَلَمْ نَجِدْ لَهُ عَزْمًا</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فترك، ثم أمر ناراً فأججت، فقال لأصحاب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فهابوها، وقال لأصحاب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فدخلوها، فكانت عليهم برداً وسلاماً، فقال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أقلتكم اذهبوا، فادخلوا فهابوها، فثم ثبتت الطاعة والولاية والمعصية</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2317454_2142443653"/>
      <w:bookmarkStart w:id="636" w:name="_Toc234"/>
      <w:bookmarkEnd w:id="635"/>
      <w:r>
        <w:rPr>
          <w:rtl w:val="true"/>
        </w:rPr>
        <w:t>من أوصاف الرسول</w:t>
      </w:r>
      <w:r>
        <w:rPr>
          <w:rtl w:val="true"/>
        </w:rPr>
        <w:t>(</w:t>
      </w:r>
      <w:r>
        <w:rPr>
          <w:rtl w:val="true"/>
        </w:rPr>
        <w:t>صلی اللّه عليه وآله وسلم</w:t>
      </w:r>
      <w:r>
        <w:rPr>
          <w:rtl w:val="true"/>
        </w:rPr>
        <w:t>)</w:t>
      </w:r>
      <w:bookmarkEnd w:id="63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النَّبِيُّ إِنَّا أَرْسَلْنَٰكَ شَٰهِدًا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أرسل اللّه سبحانه وتعالى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داعياً إلى الحق، وزوده بالحججالكافية الوافية، مبشراً من أطاع بالجنة، ومنذراً من عصاه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وسيشهد غداً على هذا بأنه أعرض وتولى، ولذلك بأنه سمع وأطاع؛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ومبشر ونذير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نهج البلاغة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داعياً إلى الحق، وشاهداً على الخلق، فبلغ رسالات ربه، غير وانٍ ولامقصر، وجاهد في اللّه أعداءه، غير واهن ولا معذر</w:t>
      </w:r>
      <w:r>
        <w:rPr>
          <w:rStyle w:val="FootnoteAnchor"/>
          <w:rtl w:val="true"/>
        </w:rPr>
        <w:footnoteReference w:id="7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إمام من اتقى، وبصر من اهتدى</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وسوف نتطرق إجمالاً إلى بعض مفردات هذه الآية المباركة،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أمتك في ما يفعلون من طاعة اللّه أو معصيته أو إيمان أو كفر؛ لتشهد لهم يوم القيامة أو عليهم، فيجازيهم اللّه عزّ وجلّ بحسب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مبشراً لهم بالجنة وثواب الأبد، إن أطاعوا اللّه سبحانه واجتنبوا معصيته،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المبشرين للذين يعملون الحسنات في الدنيا بالحسنى،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والجزاء الأوفى في الآخرة،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لَّيْسَ لِلْإِنسَٰنِ إِلَّا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يُجْزَىٰهُ الْجَزَاءَ الْأَوْفَىٰ</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مخوّفاً من النار وعقاب الأبد لمن يرتكب المعاصي ويترك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يعملون السيئات أنت لهم من المنذرين والمحذرين بسوء </w:t>
      </w:r>
    </w:p>
    <w:p>
      <w:pPr>
        <w:pStyle w:val="BookText"/>
        <w:rPr/>
      </w:pPr>
      <w:r>
        <w:rPr>
          <w:rFonts w:ascii="Amiri" w:hAnsi="Amiri" w:eastAsia="Amiri" w:cs="Amiri"/>
          <w:color w:val="111111"/>
          <w:sz w:val="28"/>
          <w:sz w:val="28"/>
          <w:szCs w:val="28"/>
          <w:rtl w:val="true"/>
          <w:lang w:bidi="ar-SA"/>
        </w:rPr>
        <w:t>العاقبة في الدنيا والآخرة،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وبعثناك داعياً لهم فتدعوهم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بوحدانيته عزّ وجلّ، وامتثال ما أمرهم به والانتهاء عما نهاهم عنه، فإنك يا رسول اللّه تمتلك الوعاء الطاهر في جوفك، وهو قلبك الكبير السليم النظيف؛ لذا فأنت مؤهل لأن تكون صاحب إذن وإجازة من اللّه عزّ وجلّ لكي تدعو الناس إلى عبادته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وَسِرَاجًا مُّنِيرًا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رسول اللّه بمنزلة السراج الذي يهتدي به الخلق، والمنير هو الذي يصدر النور من جهته، إما بفعله أو لأنه سبب له، فالقمر منير والسراج منير بالمعنى الأول،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يصدر منه النور، واللّه نور السماوات والأرض بالمعنى الثاني،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خالق للنور وسبب لإنارتها، وفي هذه الآية المباركة يشبه اللّه سبحانه وتعالى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بالمصباح المضيء الذي يضيء به قلوب الناس المظلمة، ليهتدي به التائهون إلى شاطئ السلام والأمان، ويهديها إلى سبيل الهدى والصلاح بإذن اللّه تعالى</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 البلاغي من باب تشبيه المعقول بالمحسوس،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رؤية الأمور المادية تحتاج إلى الضوء والمصباح، فكذلك الأمور المعنوية تحتاج إلى من يبعث النور فيها لكي تتجلى لمن أراد أن يتبع طريق الحق والإيمان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الوقت الذي هو شاهد على أعمال الناس، هو أيضاً نور ومصباح، يشع بضوئه في قلوب المؤمنين، وما تزال أنواره دائمة باقية لا زوال لها ولا اضمحلال؛ حيث جعله اللّه سبحانه خاتماً لأنبيائه، وشريعته آخر الشرائع </w:t>
      </w:r>
      <w:bookmarkStart w:id="637" w:name="pg15186_207706"/>
    </w:p>
    <w:p>
      <w:pPr>
        <w:pStyle w:val="BookText"/>
        <w:rPr/>
      </w:pPr>
      <w:bookmarkEnd w:id="637"/>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2317456_2142443653"/>
      <w:bookmarkStart w:id="639" w:name="_Toc235"/>
      <w:bookmarkEnd w:id="638"/>
      <w:r>
        <w:rPr>
          <w:rtl w:val="true"/>
        </w:rPr>
        <w:t>من معالم الإسلام</w:t>
      </w:r>
      <w:bookmarkEnd w:id="639"/>
    </w:p>
    <w:p>
      <w:pPr>
        <w:pStyle w:val="Heading4"/>
        <w:numPr>
          <w:ilvl w:val="3"/>
          <w:numId w:val="1"/>
        </w:numPr>
        <w:rPr/>
      </w:pPr>
      <w:bookmarkStart w:id="640" w:name="__RefHeading___Toc2317458_2142443653"/>
      <w:bookmarkStart w:id="641" w:name="_Toc236"/>
      <w:bookmarkEnd w:id="640"/>
      <w:r>
        <w:rPr>
          <w:rtl w:val="true"/>
        </w:rPr>
        <w:t>مسجد قبا</w:t>
      </w:r>
      <w:bookmarkEnd w:id="641"/>
    </w:p>
    <w:p>
      <w:pPr>
        <w:pStyle w:val="BookText"/>
        <w:rPr/>
      </w:pPr>
      <w:r>
        <w:rPr>
          <w:rFonts w:ascii="IRNazanin" w:hAnsi="IRNazanin" w:eastAsia="IRNazanin"/>
          <w:color w:val="111111"/>
          <w:sz w:val="28"/>
          <w:sz w:val="28"/>
          <w:szCs w:val="28"/>
          <w:rtl w:val="true"/>
          <w:lang w:bidi="fa-IR"/>
        </w:rPr>
        <w:t>لقد ركز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الإسلام بنفسه الشريفة، لذا علينا أن نحيي تلك المعالم المقدسة ونحافظ عليها، فقد كان من سياسة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المساجد، حيث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ببناء أول مسجد في تأريخ الإسلام على بعد فرسخ من المدينة المنورة باسم مسجد قبا</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انظر مرآة الحرمين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وذلك عند هجرة</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منمكة إلى المدينة حيث نزل في قبا وانتظر أمير المؤمنين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والفواطم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وفاطمة بنت أسد والدة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وفاطمة بنت الزبير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ثم دخل المدينة بصحبتهم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كرم اللّه تعالى في كتابه الكريم هذا المسجد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المفسرون أن المسلمين الذين شاركوا في بنائه كانوا من بني عمرو 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ومازال هذا المسجد المبارك يفد إليه الملايين من المسلمين من مختلف أنحاء العالم الإسلامي في موسم الحج وغيره لزيارته والتبرك به والصلاة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وأغلب الروايات تشير إلى أن هجرة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كانت في شهر ربيع الأول؛ إذ أنه خرج من مكة في اليوم الأول من ربيع الأول متخفياً ونام في فراشه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يفتديه بنفسه، وقد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المنورة في الثاني عشر من ربيع الأول،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الحادي عشر،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الخامس من ربيع الأول، والأغلب يشير إلى الثاني عشر من ربيع الأول، وقد أقام في مسجد قبا وصلى فيه، وكان نازلاً على عمرو بن عوف ينتظر لحوق ابن عمه أمير المؤمنين ومعه الفواطم</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والمقصود من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المباركة هو ذلك اليوم الذي نزل فيه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بقرب المدينة وصلى في مسجد قبا، وعلى هذا فالمسجد </w:t>
      </w:r>
      <w:bookmarkStart w:id="642" w:name="pg15186_207708"/>
    </w:p>
    <w:p>
      <w:pPr>
        <w:pStyle w:val="BookText"/>
        <w:rPr/>
      </w:pPr>
      <w:bookmarkEnd w:id="642"/>
      <w:r>
        <w:rPr>
          <w:rFonts w:ascii="IRNazanin" w:hAnsi="IRNazanin" w:eastAsia="IRNazanin"/>
          <w:color w:val="111111"/>
          <w:sz w:val="28"/>
          <w:sz w:val="28"/>
          <w:szCs w:val="28"/>
          <w:rtl w:val="true"/>
          <w:lang w:bidi="fa-IR"/>
        </w:rPr>
        <w:t>الذي أسس على التقوى هو مسجد قبا وربما يكون المصداق الأظهر، وبعضالمفسرين قصدوا به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منه هو كل مسجد بني للإسلام</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3" w:name="__RefHeading___Toc2317460_2142443653"/>
      <w:bookmarkStart w:id="644" w:name="_Toc237"/>
      <w:bookmarkEnd w:id="643"/>
      <w:r>
        <w:rPr>
          <w:rtl w:val="true"/>
        </w:rPr>
        <w:t>مسجد النبي</w:t>
      </w:r>
      <w:r>
        <w:rPr>
          <w:rtl w:val="true"/>
        </w:rPr>
        <w:t>(</w:t>
      </w:r>
      <w:r>
        <w:rPr>
          <w:rtl w:val="true"/>
        </w:rPr>
        <w:t>صلی اللّه عليه وآله وسلم</w:t>
      </w:r>
      <w:r>
        <w:rPr>
          <w:rtl w:val="true"/>
        </w:rPr>
        <w:t>)</w:t>
      </w:r>
      <w:bookmarkEnd w:id="644"/>
    </w:p>
    <w:p>
      <w:pPr>
        <w:pStyle w:val="BookText"/>
        <w:rPr/>
      </w:pPr>
      <w:r>
        <w:rPr>
          <w:rFonts w:ascii="IRNazanin" w:hAnsi="IRNazanin" w:eastAsia="IRNazanin"/>
          <w:color w:val="111111"/>
          <w:sz w:val="28"/>
          <w:sz w:val="28"/>
          <w:szCs w:val="28"/>
          <w:rtl w:val="true"/>
          <w:lang w:bidi="fa-IR"/>
        </w:rPr>
        <w:t>بعد أن دخل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المنورة قام ببناء مسجد فيها أيضاً وهو المسجد الذي يطلق عليه اليوم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النبوي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أرض المسجد وبنى هو بنفسه وأصحابه جداراً يحيط بالمسجد كله، وحول الجدار بنى غرفاً عديدة؛ لتكون محلاً لسكنه وسكن بعض أصحابه، وكان لهذه الغرف بابان باب من داخل المسجد وباب آخر يفتح على خارج المسجد، وكان مقابل كل غرفة ساحة خارج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فأغلقت جميع هذه الأبواب إلّا باب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هذه الأبواب إلّا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فتكلم في ذلك الناس،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أمرت بسد هذه الأبواب غير باب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قائلكم، وإني واللّه ما سددت شيئاً ولافتحته، ولكني أمرت بشيء فاتبعته</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المسجد الشريف منزلة كبيرة عند جميع المسلمين، والى الآن هو محط تقدير وإجلال من قبلهم، لكونه كان محل سكن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محل مهبط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فإن الصلاة 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يتضاعف أجرها وثوابها عند اللّه تعالى، جاء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645" w:name="pg15186_207709"/>
    </w:p>
    <w:p>
      <w:pPr>
        <w:pStyle w:val="BookText"/>
        <w:rPr/>
      </w:pPr>
      <w:bookmarkEnd w:id="645"/>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في مسجدي هذا تعدل عند اللّه عشرة آلاف صلاة في غيره من المساجد، إلّا المسجد الحرام؛ فإن الصلاة فيه تعدل مائة ألفصلاة</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روايات عديدة في فضل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من قصور الجنة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ومسجد بيت المقدس، ومسجد الكوفة</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منبري وبيوتي روضة من رياض الجنة، ومنبري على ترعة من ترع الجنة، وصلاةٌ في مسجدي تعدل عشرة آلاف صلاة فيما سواه من المساجد، إلا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وبيت علي منها؟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وأفضل</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6" w:name="__RefHeading___Toc2317462_2142443653"/>
      <w:bookmarkStart w:id="647" w:name="_Toc238"/>
      <w:bookmarkEnd w:id="646"/>
      <w:r>
        <w:rPr>
          <w:rtl w:val="true"/>
        </w:rPr>
        <w:t>العتبات المقدسة</w:t>
      </w:r>
      <w:bookmarkEnd w:id="647"/>
    </w:p>
    <w:p>
      <w:pPr>
        <w:pStyle w:val="Heading4"/>
        <w:numPr>
          <w:ilvl w:val="3"/>
          <w:numId w:val="1"/>
        </w:numPr>
        <w:rPr/>
      </w:pPr>
      <w:bookmarkStart w:id="648" w:name="__RefHeading___Toc2317464_2142443653"/>
      <w:bookmarkStart w:id="649" w:name="_Toc239"/>
      <w:bookmarkEnd w:id="648"/>
      <w:r>
        <w:rPr>
          <w:rtl w:val="true"/>
        </w:rPr>
        <w:t>اشارة</w:t>
      </w:r>
      <w:bookmarkEnd w:id="64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وردت روايات عديدة عن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المكانة السامية لمراقد ومقامات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الأعمال تضاعف في الأجر والثواب، كما ورد أن في تربة سيد الشهداء أبي عبد 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 وتحت قبته يستجاب الدعاء وغفران الذنوب، فعن ابن عباس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أخبره بقتل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زاره عارفاً بحقه كتب له ثواب ألف حجة وألف عمرة، ألا </w:t>
      </w:r>
    </w:p>
    <w:p>
      <w:pPr>
        <w:pStyle w:val="BookText"/>
        <w:rPr/>
      </w:pPr>
      <w:r>
        <w:rPr>
          <w:rFonts w:ascii="Amiri" w:hAnsi="Amiri" w:eastAsia="Amiri" w:cs="Amiri"/>
          <w:color w:val="111111"/>
          <w:sz w:val="28"/>
          <w:sz w:val="28"/>
          <w:szCs w:val="28"/>
          <w:rtl w:val="true"/>
          <w:lang w:bidi="ar-SA"/>
        </w:rPr>
        <w:t>ومن زاره فكأنما زارني ومن زارني فكأنما زار اللّه، وحق الزائر على اللّه أن لا يعذبه بالنار، ألا وإن الإجابة تحت قبته، والشفاء في تربته، والأئمة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صاحب كربلاء قتل مظلوماً مكروباً عطشاناً لهفاناً، وحق على اللّه عزّ وجلّ، أن لايأتيه لهفان ولا مكروب ولا مذنب ولا مغموم ولا عطشان، ولا ذو عاهة، ثم دعا عنده وتقرّب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عزّ وجلّ إلا نفّس اللّه كربته وأعطاه مسألته، وغفر ذنوبه ومد في عمره، وبسط في رزقه، فاعتبروا يا أولي الأبصار</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عديدة في هذا الباب وهذه أمور مجربة ومصداقيتها أشهر من نار على علم على مر التاريخ، ولا يسعنا المجال هنا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في كتب التاريخ والحديث، أمثال كتاب بحار الأنوار وكامل الزيارات والأمالي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وآدابها وأثر التوسل به إلى اللّه عزّ وجلّ</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رواية عن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قبر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اللّه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يا زائدة أنك تزور قبر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فلماذا تفعل ذلك؛ ولك مكان عند سلطانك الذي لا يحتمل أحداً على محبتنا وتفضيلنا وذكر فضائلنا والواجب على هذه الأمة من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يقولها ثلاثاً وأقولها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ثم أبشر، ثم أبشر، فلأخبرنك بخبر كان عندي في النخب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المخزون، فإنه لما أصابنا بالطف ما أصابنا وقتل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كان معه من ولده وإخوته وسائر أهله، وحملت حرمه ونساؤه على الأقتاب، يراد بنا الكوفة، فجعلت أنظر إليهم صرعى ولم يواروا، فعظم ذلك في صدري واشتد لما أرى منهم قلقي، فكادت نفسي تخرج، وتبينت ذلك مني عمتي زينب الكبرى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وأبي وإخوتي؟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وأهلي، مصرعين بدمائهم مرملين بالعراء، مسلبين لا يكفنون ولا يوارون، ولا يعرج عليهم أحد ولا يقربهم بشر، كأنهم أهل بيت من الديلم والخزر؟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يجزعنك ما ترى؛ فواللّه إن ذلك لعهد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جدك وأبيك وعمك، ولقد أخذ اللّه ميثاق أناس من هذه الأمة لا تعرفهم فراعنة هذه الأمة، وهم معروفون في أهل السماوات، أنهم يجمعون هذه الأعضاء المتفرقة فيوارونها، وهذه الجسوم المضرجة، وينصبون لهذا الطف علماً لقبر أبيك سيد الشهداء، لا يدرس أثره ولا يعفو رسمه، على كرور الليالي والأيام، وليجتهدن أئمة الكفر وأشياع الضلالة في محوه وتطميسه، فلا يزداد أثره إلّا ظهوراً وأمره إلّا علواً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العهد، وما هذا الخبر؟</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حدثتني أم أيمن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منالأيام، فعملت له حريرة وأتاه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بطبق فيه تمر، ثم 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فأتيتهم بعس فيه لبن وزبد، فأكل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تلك الحريرة، وشرب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وشربوا من ذلك اللبن، ثم أكل وأكلوا من ذلك التمر والزبد، ثم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وعلي يصب عليه الماء، فلما فرغ من غسل يده مسح وجهه، ثم نظر إلى علي وفاطمة والحسن والحسين نظراً عرفنا به السرور في وجهه، ثم رمق بطرفه نحو السماء ملياً، ثم إنه وجه وجهه نحو القبلة وبسط يديه ودعا، ثم خر ساجداً وهو ينشج، فأطال النشوج وعلا نحيبه وجرت دموعه، ثم رفع رأسه وأطرق إلى الأرض ودموعه تقطر كأنها صوب المطر، فحزنت فاطمة وعلي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وحزنت معهم لما رأينا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وهبناه أن نسأله، حتى إذا طال ذلك، قال له علي، وقالت له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رسول اللّه، لاأبكى اللّه عينيك؛ فقد أقرح قلوبنا ما نرى من حالك؟</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سررت بكم سروراً ما سررت مثله قط، وإني لأنظر إليكم وأحمد اللّه على نعمته عليَّ فيكم، إذ هبط علي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اطلع على ما في نفسك وعرف سرورك بأخيك وابنتك وسبطيك، فأكمل لك النعمة وهنأك العطية، بأن جعلهم وذرياتهم ومحبيهم وشيعتهم معك في الجنة لا يفرق بينك وبينهم، يحبون كما تحب، ويعطون كما تعطي حتى ترضى وفوق الرضا، على بلوى كثيرة تنالهم في الدنيا، ومكاره تصيبهم بأيدي أناس ينتحلون ملتك ويزعمون أنهم من أمتك، براء من اللّه ومنك، خبطاً خبطاً وقتلاً قتلاً، شتى مصارعهم، نائية قبورهم، خيرة من اللّه لهم </w:t>
      </w:r>
    </w:p>
    <w:p>
      <w:pPr>
        <w:pStyle w:val="BookText"/>
        <w:rPr/>
      </w:pPr>
      <w:r>
        <w:rPr>
          <w:rFonts w:ascii="Amiri" w:hAnsi="Amiri" w:eastAsia="Amiri" w:cs="Amiri"/>
          <w:color w:val="111111"/>
          <w:sz w:val="28"/>
          <w:sz w:val="28"/>
          <w:szCs w:val="28"/>
          <w:rtl w:val="true"/>
          <w:lang w:bidi="ar-SA"/>
        </w:rPr>
        <w:t>ولك فيهم، فاحمد اللّه عزّ وجلّ على خيرته وارض بقضائه، فحمدت اللّه ورضيت بقضائه بما اختاره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أخاك مضطهد بعدك، مغلوب على أمتك، متعوب من أعدائك، ثم مقتول بعدك، يقتله أشر الخلق والخليقة وأشقى البرية، يكون نظير عاقر الناقة ببلد تكون إليه هجرته، وهو مغرس شيعته وشيعة ولده، وفيه على كل حال يكثر بلواهم ويعظم مصابهم، وإن سبطك هذا، وأومأ بيده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مقتول في عصابة من ذريتك وأهل بيتك وأخيار من أمتك، بضفة الفرات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من أجلها يكثر الكرب والبلاء على أعدائك وأعداء ذريتك، في اليوم الذي لاينقضي كربه ولا تفنى حسرته، وهي أطيب بقاع الأرض وأعظمها حرمة، يُقتل فيها سبطك وأهله، وأنها من بطحاء الجنة، فإذا كان ذلك اليوم الذي يقتل فيه سبطك وأهله، وأحاطت به كتائب أهل الكفر واللعنة، تزعزعت الأرض من أقطارها ومادت الجبال وكثر اضطرابها واصطفقت البحار بأمواجها وماجت السماوات بأهلها؛ غضباً لك يا محمد ولذريتك، واستعظاماً لما ينتهك من حرمتك، ولشر ما تكافى به في ذريتك وعترتك، ولايبقى شيء من ذلك إلّا استأذن اللّه عزّ وجلّ في نصرة أهلك المستضعفين المظلومين، الذين هم حجة اللّه على خلقه بعدك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فيوحي اللّه إلى السماوات والأرض والجبال والبحار،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الملك القادر، الذي لا يفوته هارب ولا يعجزه ممتنع، وأنا أقدر فيه على الانتصار والانتقام، وعزتي وجلالي، لأعذبن من وتر رسولي وصفيي، وانتهك حرمته وقتل عترته ونبذ عهده وظلم أهل بيته، عذاباً لا أعذبه أحداً من العالمين، فعند ذلك يضج كل شيء في السماوات والأرضين بلعن من ظلم عترتك واستحل حرمتك، فإذا برزت تلك العصابة إلى مضاجعها تولى اللّه عزّ وجلّ قبض أرواحها بيده، </w:t>
      </w:r>
    </w:p>
    <w:p>
      <w:pPr>
        <w:pStyle w:val="BookText"/>
        <w:rPr/>
      </w:pPr>
      <w:r>
        <w:rPr>
          <w:rFonts w:ascii="Amiri" w:hAnsi="Amiri" w:eastAsia="Amiri" w:cs="Amiri"/>
          <w:color w:val="111111"/>
          <w:sz w:val="28"/>
          <w:sz w:val="28"/>
          <w:szCs w:val="28"/>
          <w:rtl w:val="true"/>
          <w:lang w:bidi="ar-SA"/>
        </w:rPr>
        <w:t>وهبط إلى الأرض ملائكة من السماء السابعة، معهم آنية من الياقوت والزمرد، مملوة من ماء الحياة وحلل من حلل الجنة، وطيب من طيب الجنة، فغسلواجثثهم بذلك الماء وألبسوها الحلل، وحنطوها بذلك الطيب، وصلت الملائكة صفاً صفاً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يبعث اللّه قوماً من أمتك لا يعرفهم الكفار، لم يشركوا في تلك الدماء بقول ولا فعل ولا نيّة، فيوارون أجسامهم، ويقيمون رسماً لقبر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البطحاء، يكون علماً لأهل الحق وسبباً للمؤمنين إلى الفوز، وتحفه ملائكة من كل سماء مائة ألف ملك في كل يوم وليلة، ويصلون عليه ويطوفون عليه، ويسبحون اللّه عنده ويستغفرون اللّه لمن زاره، ويكتبون أسماء من يأتيه زائراً من أمتك، متقرباً إلى اللّه تعالى وإليك بذلك وأسماء آبائهم وعشائرهم وبلدانهم، ويوسمون في وجوههم بميسم نور عرش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زائر قبر خير الشهداء وابن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القيامة سطع في وجوههم من أثر ذلك الميسم نور تغشى منه الأبصار يدل عليهم ويعرفون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يا محمد بيني وبين ميكائيل وعلي أمامنا، ومعنا من ملائكة اللّه ما لا يحصى عددهم، ونحن نلتقط مَن ذلك الميسم في وجهه من بين الخلائق، حتى ينجيهم اللّه من هول ذلك اليوم وشدائده، وذلك حكم اللّه وعطاؤه لمن زار قبرك يا محمد، أو قبر أخيك، أو قبر سبطيك، لا يريد به غير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وسيجتهد أناس ممن حقت عليهم اللعنة من اللّه والسخط، أن يعفوا رسم ذلك القبر ويمحوا أثره، فلا يجعل اللّه تبارك وتعالى لهم إلى ذلك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أبكاني وأحزنني</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 ابن ملجم لعنه اللّه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عليه أثر الموت منه،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حدثتني أم أيمن بكذا وكذا، وقد أحببت أن أسمعه منك</w:t>
      </w:r>
      <w:r>
        <w:rPr>
          <w:rFonts w:eastAsia="Amiri" w:cs="Amiri" w:ascii="Amiri" w:hAnsi="Amiri"/>
          <w:color w:val="111111"/>
          <w:sz w:val="28"/>
          <w:szCs w:val="28"/>
          <w:rtl w:val="true"/>
          <w:lang w:bidi="ar-SA"/>
        </w:rPr>
        <w:t xml:space="preserve">. </w:t>
      </w:r>
      <w:bookmarkStart w:id="650" w:name="pg15186_207715"/>
    </w:p>
    <w:p>
      <w:pPr>
        <w:pStyle w:val="BookText"/>
        <w:rPr/>
      </w:pPr>
      <w:bookmarkEnd w:id="65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الحديث كما حدثتك أم أيمن، وكأني بك وبنساء أهلك سبايا بهذا البلد، أذلاء خاشعين، تخافون أن يتخطفكم الناس، فصبراً صبراً، فوالذيفلق الحبة وبرأ النسمة، ما للّه على ظهر الأرض يومئذ ولي غيركم، وغير محبيكم وشيعتكم، ولقد 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أخبرنا بهذا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لعنه اللّه في ذلك اليوم يطير فرحاً، فيجول الأرض كلها بشياطينه وعفاريته،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تستحكموا ضلالة الخلق وكفرهم، ولا ينجو منهم ناج، ولقد صدق عليهم إبليس وهو كذوب، أنه لاينفع مع عداوتكم عمل صالح، ولا يضر مع محبتكم وموالاتكم ذنب غير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حدثني بهذا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 إليك ما لو ضربت في طلبه آباط الإبل حولاً لكان قليلاً</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 ما روي في فضل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وزيارة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ينطبق أيضاً في الجملة على زيارة الإمام أمير المؤمنين وفاطمة الزهراء والإمام الحسن وسائر الأئمة من أبناء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هنا محل التفصيل فيها، ومن هنا يلزم أن تقدّس هذه الأماكن الطاهرة وتحترم بالاحترام اللائق والمناسب</w:t>
      </w:r>
      <w:r>
        <w:rPr>
          <w:rFonts w:eastAsia="IRNazanin" w:cs="IRNazanin"/>
          <w:color w:val="111111"/>
          <w:sz w:val="28"/>
          <w:szCs w:val="28"/>
          <w:rtl w:val="true"/>
          <w:lang w:bidi="fa-IR"/>
        </w:rPr>
        <w:t>.</w:t>
      </w:r>
    </w:p>
    <w:p>
      <w:pPr>
        <w:pStyle w:val="Heading4"/>
        <w:numPr>
          <w:ilvl w:val="3"/>
          <w:numId w:val="1"/>
        </w:numPr>
        <w:rPr/>
      </w:pPr>
      <w:bookmarkStart w:id="651" w:name="__RefHeading___Toc2317466_2142443653"/>
      <w:bookmarkStart w:id="652" w:name="_Toc240"/>
      <w:bookmarkEnd w:id="651"/>
      <w:r>
        <w:rPr>
          <w:rtl w:val="true"/>
        </w:rPr>
        <w:t>الوهابيون وهدم مراقد الأولياء</w:t>
      </w:r>
      <w:bookmarkEnd w:id="652"/>
    </w:p>
    <w:p>
      <w:pPr>
        <w:pStyle w:val="BookText"/>
        <w:rPr/>
      </w:pPr>
      <w:r>
        <w:rPr>
          <w:rFonts w:ascii="Amiri" w:hAnsi="Amiri" w:eastAsia="Amiri" w:cs="Amiri"/>
          <w:color w:val="111111"/>
          <w:sz w:val="28"/>
          <w:sz w:val="28"/>
          <w:szCs w:val="28"/>
          <w:rtl w:val="true"/>
          <w:lang w:bidi="ar-SA"/>
        </w:rPr>
        <w:t>لكن الوهابيين</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أظهر دعوته إلى مذهبه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وقوف والده ومشايخه بوجهه أبطل أقواله ومزاعمه، فلم تلق رواجاً حتّى وفاة والده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فجددّ دعوته بين البسطاء والعوام، فتابعه حثالة من الناس، ثار عليه أهل بلده وهمّوا بقتله، ففرّ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تقرب إلى أمير العيينة وتزوج أخت الأمير، ومكث عنده يدعو إلى نفسه وإلى بدعته، فضاق أهل العيينة منه ذرعاً فطردوه من بلدتهم، فخرج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 نجد، وهذه البلاد كانت من قبل بلاد مسيلمة الكذّاب التي انطلقت منها أحزاب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فراجت أفكاره، وكان في ذلك كّله يتصرّف وكأنّه صاحب الاجتهاد المطلق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سيما أهل اليمن تحدثوا بأن راعياً فقيراً اسمه سليمان رأى في منامه كأن شعلة نار خرجت منه وانتشرت في الأرض وصارت تحرق من قابلها، فقصها على معبر، فعبرها بأن ولداً له يحدث دولة قوية، فتحققت الرؤيا في حفيده محمد بن عبد الوهاب بن سليمان المذكور، فلما كبر محمد ذاع صيته في بلده؛ بسبب ترويجه لهذه الرؤيا التي لا يعلم أنها كانت أم لا، فأخبرهم أنه من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كاسمه، وأنه يدعو إلى توحيد اللّه تعالى وأن القرآن قديم يجب اتباعه دون الفروع المستنبطة، وأن محمداً رسول اللّه وحبيبه، ولكن لا ينبغي وصفه بأوصاف المدح والتعظيم؛ إذ لا يليق ذلك إلّا بالقديم، وأن ذلك من قبيل الإشراك، وأن اللّه تعالى حيث لم يرض بهذا الشرك أرسله ليهدي الناس إلى سواء السبيل، فمن أجاب أجاب وإلّا وجب قتله، فبيّن مذهبه سراً فتبعه جماعة ثم سافر إلى الشام، فلم يتبعه أحد، فرجع إلى بلاد العرب بعد أن غاب عنها ثلاث سنين، فاتبعه ابن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الصحيح هو سعود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مشائخ عرب نجد، وبعد أن حكم قبيلته تغلّب على قبيلتين من اليمن، وبقوة السلاح والمال تبعته بعض العرب في الجزيرة، فأخذ في الانتشار ودان به جميع عرب نجد، فرتب محمد مذهبه واظهر الاجتهاد، فكان هو الرئيس الديني للوهابية وابن سعود رئيس الحكم والحرب، وصارت ذرية كل منهما تتولى رتبة سلفها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واختاروا مدينة الدرعية قاعدة بلادهم، وتقع في الجنوب الشرقي من البصرة في البادية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ابن سعود خلفه ابنه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أراد محاربة قبيلة دعاها إلى اعتقاد القرآن على ما يفسره الوهابية فان قبلت وإلّا قاتلها، وكان يستصفي جميع الأموال، وإذا أطاعته القبيلة أرسل إليها حاكماً ويأخذ منها عشر المواشي والنقود والعروض بل والأنفس، فيأخذ عشر الناس بالقرعة، فجمع أموالاً عظيمة، وصار جيشه يربو على مائة وعشرين ألف مقاتل، فأخضع جميع أهل البادية التي بين البحر الأحمر وبحر فارس وحوالي بلاد حلب ودمشق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أبرز معتقدات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التوسل والاستشفاع بالأنبياء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 إلى اللّه تعالى، وبناء قبورهم، أو المساجد قرب مراقدهم، والتوسل بجاههم عند اللّه عزوجل في قضاء الحوائج، وتحريم مناداة غير اللّه تعالى عند الشدائد ولو كان المنادى من الأنبياء أو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يعتبرونه شركاً باللّه، وإذا سمعوا ذلك من أحد شتموه وضربوه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أشركت، وادّعوا تحريم شرب القهوة والتتن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ويتساهلون فيهما بعض الأحيان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ووصف الشيخ سلمان بن عبد الوهّاب، وهو أخو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أعرف الناس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كتاباً في إبطال دعوة أخيه وإثبات زيفها، وممّا جاء فيه عبارة موجزة وجامعة في التعريف بالوهّابية ومؤسّسها،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ابتلي الناس بمن ينتسب إلى الكتاب والسنّة ويستنبط من علومهما ولا يبالي من خالفه، ومن خالفه فهو عنده كافر، هذا وهو لم يكن فيه خصلة واحدة من خصال أهل الاجتهاد، ولاواللّه ولا عُشر واحدة، ومع هذا راج كلامه على كثير من الجهّال،فإنّا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شكري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الإلهية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الحصون المنيعة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في صورتها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لصائب عبد الحميد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وبحجة توسعة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المساجد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الشريفة،محوا وهدموا الكثير من معالم الإسلام والتراث النبوي الشريف وآثار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خاصة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فعلوا ما فعلوه بأضرحة أئمتنا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والعديد من مراقد الصحابة الأخيار والأولياء الكرام في البقيع، حيث عمدوا إلى تدميرها وتخريبها، علماً أن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مدرسة الإسلام الصحيحة، وفي إحياء ذكرهم إحياء لذكر الإسلام والقرآن،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بنوا صرح الإسلام عزيزاً عالياً</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 xml:space="preserve">وذكر أن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كتب من الحجاز إلى مصر فيها أن الوهابيين حضروا إلى الطائف فخرج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مكة فهزموه فرجع إلى الطائف وأحرق داره وفر هارباً إلى مكة، وكان رئيس عسكر الوهابيين عثمان المضايفي زوج أخت الشريف وكان حصل بينهما وحشة فخرج المضايفي مع الوهابيين وطلب من سعود الوهابي أن يؤمره على العسكر الموجه لمحاربة الشريف، ففعل، فحاربوا أهل الطائف ثلاثة أيام حتى دخلوا البلدة عنوة، وقتلوا الرجال وأسروا النساء والأطفال، وهذا دأبهم مع من يحاربهم، وهدم المضايفي قبة ابن عباس الغريبة الشكل 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هجان إلى مصر معه كتب مؤرخة في العشرين من ذي الحجة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الوهابية أحاطوا ببلاد الحجاز، وأن الشريف غالب طلب من والي جدة وأمراء الحاج الشامي والمصري أن يبقوا معه أياماً لينقل ماله ومتاعه إلى جدة، فأجابوه بعد أن بذل لهم مالاً، فبقوا معه اثني عشر يوماً ثم رحلوا ورحل بعد أن احرق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السنة أيضاً وردت كتب من الحجاز إلى مصر بتاريخ منتصف المحرم وفيها أن الوهابيين استولوا على مكة في يوم عاشوراء بعد ارتحال الشريف غالب وبعد ارتحال الحاج بيومين لان الحاج تأخر بمكة ثمانية أيام زيادة على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وحضر إلى مصر الشريف عبد اللّه بن سرور مع بعض أقاربه من شرفاء مكة واتباعهم نحواً من ستين شخصاً واخبروا أنهم خرجوا من مكة مع الحاج، وأن عبد العزيز بن سعود الوهابي دخل مكة بغير قتال وأنه هدم قبة زمزم والقباب التي حول الكعبة والأبنية التي هي أعلى من الكعبة، وحضر مع الحجاج كثير من أهل مكة إلى مصر هربا من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أخبار إلى مصر بمسالمة الشريف غالب للوهابيين لما اشتد عليه الحصار، فأخذ العهد على دعاتهم بداخل الكعبة ومنع من شرب الاراكيل بالتنباك، وعاهده على أمور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حدث في الناس من الالتجاء لغير اللّه من المخلوقين الأحياء والأموات في الشدائد والمهمات، وبناء القباب على القبور وتقبيل الأعتاب والخضوع والتذلل والمناداة والطواف والنذور والذبح والقربان وعمل الأعياد والمواسم لها، وهدم القباب المبنية على القبور والأضرحة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خبر إلى مصر برجوع الحاج الشامي من منزل هديه؛ لأن الوهابي أرسل إلى عبد اللّه باشا أمير الحاج أن يأتي بدون المحمل والطبل والزمر والأسلحة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ثالث صفر من تلك السنة وصل الحجاج المغاربة إلى مصر، واخبروا أن سعود الوهابي دخل مكة بجيش كثيف، وانه هدم القباب وقبة آدم وقباب ينبع والمدينة وابطل شرب التنباك في الأسواق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طرد سعود الوهابي قاضي المدينة وجميع خدام الحرم المكي، وأنهم منعوا من زيارة المدينة المنورة، وأن الوهابي أخذ كل ما كان في الحجرة النبوية من الذخائر والجواهر؛ وعلل فعله بأنها لا ينبغي أن تكون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لزهده في الدنيا، وأنه بعث ليكون نبياً لا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الوهابي ملأ أربعة صناديق من الجواهر المحلاة بالألماس والياقوت العظيمة القدر، ومن ذلك أربعة شمعدانات من الزمرد، ونحو مائة سيف لاتقوم قراباتها ملبسة بالذهب الخالص ومنزل عليها الماس وياقوت، ونصابها من الزمرد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شكري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الإلهية في الردّ على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سليمان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زيني دحلان، وراجع مذكرات الجاسوس البريطاني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المستر همفر</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جاء الوهابيون بأمر من الاستعمارً فأخذوا بتخريب هذه الأماكن المقدسة، وبدءوا يبحثون عن دليل يبرر لهم هدم تلك الآثار الشريفة في البقيع ومحو آثار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والصحابة، فلجئوا إلى الاستفتاء من بعض علماء المدينة المنورة حول حرمة البناء على القبور؛ محاولة منهم لتبرير موقفهم أمام الرأي العام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في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كانوا يدركون جيداً أن المسلمين في الحجاز هم كالمسلمين في كل مكان، يعتقدون بكرامة أولياء اللّه وقدسيتهم والاهتمام بقبورهم وآثارهم، فحاول الوهابيون أن يلبسوا </w:t>
      </w:r>
      <w:bookmarkStart w:id="653" w:name="pg15186_207720"/>
    </w:p>
    <w:p>
      <w:pPr>
        <w:pStyle w:val="BookText"/>
        <w:rPr/>
      </w:pPr>
      <w:bookmarkEnd w:id="653"/>
      <w:r>
        <w:rPr>
          <w:rFonts w:ascii="Amiri" w:hAnsi="Amiri" w:eastAsia="Amiri" w:cs="Amiri"/>
          <w:color w:val="111111"/>
          <w:sz w:val="28"/>
          <w:sz w:val="28"/>
          <w:szCs w:val="28"/>
          <w:rtl w:val="true"/>
          <w:lang w:bidi="ar-SA"/>
        </w:rPr>
        <w:t>جريمتهم هذه بلباس الإسلام والشرعية؛ دفعاً لنقمة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علماء المسلمين حتى من أبناء العامة أفتوا بلزوم حفظ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وجواز التبرك والتوسل بهم، ولكن الوهابيين استمروا في هدم الكثير من الآثار الإسلامية بما فيها المساجد وكذلك مزارات الصحابة الأخيار والعلماء الأبرار والشعراء الأتقياء، والتي يرجع تاريخها إلى مئات السنين وتعد رموزاً للحضارة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المقدسات محترمة عند جميع الناس حتى في اتفه الأشياء، وكما هو معروف بأن المسيحيين بنوا كنيسة عظيمة في المكان الذي فيه أثر لحافر حمار نبي اللّه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اعتقادهم بأن ذلك مبارك لانتسابه إلى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Heading3"/>
        <w:numPr>
          <w:ilvl w:val="2"/>
          <w:numId w:val="1"/>
        </w:numPr>
        <w:rPr/>
      </w:pPr>
      <w:bookmarkStart w:id="654" w:name="__RefHeading___Toc2317468_2142443653"/>
      <w:bookmarkStart w:id="655" w:name="_Toc241"/>
      <w:bookmarkEnd w:id="654"/>
      <w:r>
        <w:rPr>
          <w:rtl w:val="true"/>
        </w:rPr>
        <w:t>النصراني ورأس سيد الشهداء</w:t>
      </w:r>
      <w:r>
        <w:rPr>
          <w:rtl w:val="true"/>
        </w:rPr>
        <w:t>(</w:t>
      </w:r>
      <w:r>
        <w:rPr>
          <w:rtl w:val="true"/>
        </w:rPr>
        <w:t>عليه السلام</w:t>
      </w:r>
      <w:r>
        <w:rPr>
          <w:rtl w:val="true"/>
        </w:rPr>
        <w:t>)</w:t>
      </w:r>
      <w:bookmarkEnd w:id="655"/>
    </w:p>
    <w:p>
      <w:pPr>
        <w:pStyle w:val="Heading4"/>
        <w:numPr>
          <w:ilvl w:val="3"/>
          <w:numId w:val="1"/>
        </w:numPr>
        <w:rPr/>
      </w:pPr>
      <w:bookmarkStart w:id="656" w:name="__RefHeading___Toc2317470_2142443653"/>
      <w:bookmarkStart w:id="657" w:name="_Toc242"/>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وقد روي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لما أتي برأس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كان يتخذ مجالس الشراب، ويأتي برأس الحسين ويضعه بين يديه ويشرب عليه، فحضر في مجلسه ذات يوم رسول ملك الروم، وكان من أشراف الروم وعظمائهم،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العرب، هذا رأس من؟</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ولهذا الرأس؟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رجعت إلى ملكنا يسألني عن كل شيء رأيته، فأحببت أن أخبره بقصة هذا الرأس وصاحبه حتى يشاركك في الفرح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لك ولدينك؛ لي دين أحسن من دينك، إن أبي من حوافد </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وبيني وبينه آباء كثيرة، والنصارى يعظموني ويأخذون من تراب قدمي تبركاً بأني من حوافد داود، وأنتم تقتلون ابن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بينه وبين نبيكم إلّاأم واحدة، فأي دين دينكم؟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حديث كنيسة الحافر؟</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حتى أسمع؟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عمان والصين بحر مسيرة سنة، ليس فيها عمران إلّا بلدة واحدة في وسط الماء، طولها ثمانون فرسخاً في ثمانين، ما على وجه الأرض بلدة أكبر منها، ومنها يحمل الكافور والياقوت، أشجارهم العود والعنبر، وهي في أيدي النصارى لا ملك لأحد من الملوك فيها سواهم، وفي تلك البلدة كنائس كثيرة، أعظمها كنيسة الحافر، في محرابها حقة ذهب معلقة فيها حافر، يقولون إن هذا حافر حمار كان يركبه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زينوا حول الحقة بالذهب والديباج، يقصدها في كل عام عالم من النصارى، ويطوفون حولها ويقبلونها ويرفعون حوائجهم إلى اللّه تعالى، هذا شأنهم ودأبهم بحافر حمار، يزعمون أنه حافر حمار كان يركبه عيسى نبيهم، وأنتم تقتلون ابن بنت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بارك اللّه تعالى فيكم، ولا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النصراني؛ لئلا يفضحني في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أحس النصراني بذلك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تقتلني؟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أني رأيت البارحة نبيكم في المنام 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نصراني، أنت من أهل الجنة، فتعجبت من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أن لا إله إلّا اللّه وأن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وثب إلى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فضمه إلى صدره، وجعل يقبله ويبكي، </w:t>
      </w:r>
      <w:bookmarkStart w:id="658" w:name="pg15186_207722"/>
    </w:p>
    <w:p>
      <w:pPr>
        <w:pStyle w:val="BookText"/>
        <w:rPr/>
      </w:pPr>
      <w:bookmarkEnd w:id="658"/>
      <w:r>
        <w:rPr>
          <w:rFonts w:ascii="IRNazanin" w:hAnsi="IRNazanin" w:eastAsia="IRNazanin"/>
          <w:color w:val="111111"/>
          <w:sz w:val="28"/>
          <w:sz w:val="28"/>
          <w:szCs w:val="28"/>
          <w:rtl w:val="true"/>
          <w:lang w:bidi="fa-IR"/>
        </w:rPr>
        <w:t>حتىقتل</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2317472_2142443653"/>
      <w:bookmarkStart w:id="660" w:name="_Toc243"/>
      <w:bookmarkEnd w:id="659"/>
      <w:r>
        <w:rPr>
          <w:rtl w:val="true"/>
        </w:rPr>
        <w:t>أثر الرسول</w:t>
      </w:r>
      <w:bookmarkEnd w:id="660"/>
    </w:p>
    <w:p>
      <w:pPr>
        <w:pStyle w:val="BookText"/>
        <w:rPr/>
      </w:pPr>
      <w:r>
        <w:rPr>
          <w:rFonts w:ascii="Amiri" w:hAnsi="Amiri" w:eastAsia="Amiri" w:cs="Amiri"/>
          <w:color w:val="111111"/>
          <w:sz w:val="28"/>
          <w:sz w:val="28"/>
          <w:szCs w:val="28"/>
          <w:rtl w:val="true"/>
          <w:lang w:bidi="ar-SA"/>
        </w:rPr>
        <w:t>كذلك جاء في القرآن الكريم حيث يبين الباري تعالى أن التراب من تحت قدم فرس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الكرامة، إلّا أن السامري استغل هذه الكرامة لإغواء بني إسرائيل، فأخذ قبضة من التراب الذي كان يطأه فرس جبرائيل حيث كانت تبعث الحياة في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بَصُرْتُ بِمَا لَمْ يَبْصُرُواْ بِهِ فَقَبَضْتُ قَبْضَةً مِّنْ أَثَرِ الرَّسُولِ فَنَبَذْتُهَا وَكَذَٰلِكَ سَوَّلَتْ لِي نَفْسِي</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إن التابوت أو الصندوق الذي وضع فيه نبي اللّه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صغير وألقي في البحر، أصبح فيما بعد مبعثا للسكينة والاطمئنان في قلوب المؤمنين،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ءَايَةَ مُلْكِهِ أَن يَأْتِيَكُمُ التَّابُوتُ فِيهِ سَكِينَةٌ مِّن رَّبِّكُمْ وَبَقِيَّةٌ مِّمَّا تَرَكَ ءَالُ مُوسَىٰ</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إسرائيل بعد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المعاصي وغيروا دين اللّه وعتوا عن أمر ربهم، وكان فيهم نبي يأمرهم وينهاهم فلم يطيعوه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إرميا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فسلط اللّه عليهم جالوت وهو من القبط، فأذلهم وقتل رجالهم، وأخرجهم من ديارهم وأموالهم واستعبد نساءهم، ففزعوا إلى </w:t>
      </w:r>
    </w:p>
    <w:p>
      <w:pPr>
        <w:pStyle w:val="BookText"/>
        <w:rPr/>
      </w:pPr>
      <w:r>
        <w:rPr>
          <w:rFonts w:ascii="Amiri" w:hAnsi="Amiri" w:eastAsia="Amiri" w:cs="Amiri"/>
          <w:color w:val="111111"/>
          <w:sz w:val="28"/>
          <w:sz w:val="28"/>
          <w:szCs w:val="28"/>
          <w:rtl w:val="true"/>
          <w:lang w:bidi="ar-SA"/>
        </w:rPr>
        <w:t>نبيهم،وقالوا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اللّه أن يبعث لنا ملكاً نقاتل في سبيل اللّه، وكانت النبوة في بني إسرائيل في بيت، والملك والسلطان في بيت آخر لم يجمع اللّه لهم النبوة والملك في بيت واحد، فمن ذلك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لَنَا مَلِكًا نُّقَٰتِلْ فِي سَبِيلِ اللَّهِ</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فقال لهم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عَسَيْتُمْ إِن كُتِبَ عَلَيْكُمُ الْقِتَالُ أَلَّا تُقَٰتِلُواْ قَالُواْ وَمَا لَنَا أَلَّا نُقَٰتِلَ فِي سَبِيلِ اللَّهِ وَقَدْ أُخْرِجْنَا مِن دِيَٰرِنَا وَأَبْنَائِنَا</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وكان 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 تَوَلَّوْاْ إِلَّا قَلِيلًا مِّنْهُمْ</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لَهُمْ نَبِيُّهُمْ إِنَّ اللَّهَ قَدْ بَعَثَ لَكُمْ طَالُوتَ مَلِكًا</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فغضبوا من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أَنَّىٰ يَكُونُ لَهُ الْمُلْكُ عَلَيْنَا وَنَحْنُ أَحَقُّ بِالْمُلْكِ مِنْهُ وَلَمْ يُؤْتَ سَعَةً مِّنَ الْمَالِ</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وكانت النبوة في ولد لاوي، والملك في ولد يوسف، وكان طالوت من ولد ابن يامين أخي يوسف لأمه لم يكن من بيت النبوة ولا من بيت المملكة، فقال لهم نبيهم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اصْطَفَىٰهُ عَلَيْكُمْ وَزَادَهُ بَسْطَةً فِي الْعِلْمِ وَالْجِسْمِ وَاللَّهُ يُؤْتِي مُلْكَهُ مَن يَشَاءُ وَاللَّهُ وَٰسِعٌ عَلِيمٌ</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وكان أعظمهم جسماً وكان شجاعاً قوياً، وكان أعلمهم إلّا أنه كان فقيراً فعابوه بالفقر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يُؤْتَ سَعَةً مِّنَ الْمَالِ</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لَهُمْ نَبِيُّهُمْ إِنَّ ءَايَةَ مُلْكِهِ أَن يَأْتِيَكُمُ التَّابُوتُ فِيهِ سَكِينَةٌ مِّن رَّبِّكُمْ وَبَقِيَّةٌ مِّمَّا تَرَكَ ءَالُ مُوسَىٰ وَءَالُ هَٰرُونَ تَحْمِلُهُ </w:t>
      </w:r>
    </w:p>
    <w:p>
      <w:pPr>
        <w:pStyle w:val="BookText"/>
        <w:rPr/>
      </w:pPr>
      <w:r>
        <w:rPr>
          <w:rFonts w:ascii="Amiri" w:hAnsi="Amiri" w:eastAsia="Amiri" w:cs="Amiri"/>
          <w:color w:val="111111"/>
          <w:sz w:val="28"/>
          <w:sz w:val="28"/>
          <w:szCs w:val="28"/>
          <w:rtl w:val="true"/>
          <w:lang w:bidi="ar-SA"/>
        </w:rPr>
        <w:t>الْمَلَٰئِكَةُ</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وكان التابوت الذي أنزله اللّه على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فوضعته فيه أمه وألقته في اليم، فكان في بني إسرائيل يتبركون به، فلما حضر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وضع فيه الألواح ودرعه وما كان عنده من آيات النبوة، وأودعه يوشع وصيه، فلم يزل التابوت بينهم حتى استخفوا به، وكان الصبيان يلعبون به في الطرقات، فلم يزل بنو إسرائيل في عزّ وشرف ما دام التابوت عندهم، فلما عملوا بالمعاصي واستخفوا بالتابوت رفعه اللّه عنهم، فلما سألوا النبي وبعث اللّه إليهم طالوت ملكاً يقاتل معهم رد اللّه عليهم التابوت،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ءَايَةَ مُلْكِهِ أَن يَأْتِيَكُمُ التَّابُوتُ فِيهِ سَكِينَةٌ مِّن رَّبِّكُمْ وَبَقِيَّةٌ مِّمَّا تَرَكَ ءَالُ مُوسَىٰ وَءَالُ هَٰرُونَ تَحْمِلُهُ الْمَلَٰئِكَةُ</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البقية ذرية الأنبياء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 مِّن رَّبِّكُمْ</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فإن التابوت كان يوضع بين يدي العدو وبين المسلمين، فتخرج منه ريح طيبة لها وجه كوجه الإنسان</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ومراقدهم وقبورهم والأضرحة التي بنيت كرامة لهم ليست أماكن مقدسة، إن تراب قدم فرس جبرائيل موضع كرامة من اللّه؟ فهل تراب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أذهب اللّه عنهم الرجس وطهرهم تطهيرًا ليست مواضع 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ورد من الأدلة العقلية والنقلية العديدة الدالة على قدسية مراقدهم واستحباب زيارتها والتبرك بها، واستخلاص العبر من أصحابها</w:t>
      </w:r>
      <w:r>
        <w:rPr>
          <w:rFonts w:eastAsia="IRNazanin" w:cs="IRNazanin"/>
          <w:color w:val="111111"/>
          <w:sz w:val="28"/>
          <w:szCs w:val="28"/>
          <w:rtl w:val="true"/>
          <w:lang w:bidi="fa-IR"/>
        </w:rPr>
        <w:t xml:space="preserve">. </w:t>
      </w:r>
      <w:bookmarkStart w:id="661" w:name="pg15186_207725"/>
    </w:p>
    <w:p>
      <w:pPr>
        <w:pStyle w:val="Heading4"/>
        <w:numPr>
          <w:ilvl w:val="3"/>
          <w:numId w:val="1"/>
        </w:numPr>
        <w:rPr/>
      </w:pPr>
      <w:bookmarkStart w:id="662" w:name="__RefHeading___Toc2317474_2142443653"/>
      <w:bookmarkStart w:id="663" w:name="_Toc244"/>
      <w:bookmarkEnd w:id="661"/>
      <w:bookmarkEnd w:id="662"/>
      <w:r>
        <w:rPr>
          <w:rtl w:val="true"/>
        </w:rPr>
        <w:t>تواطؤ الإنجليز</w:t>
      </w:r>
      <w:bookmarkEnd w:id="663"/>
    </w:p>
    <w:p>
      <w:pPr>
        <w:pStyle w:val="BookText"/>
        <w:rPr/>
      </w:pPr>
      <w:r>
        <w:rPr>
          <w:rFonts w:ascii="IRNazanin" w:hAnsi="IRNazanin" w:eastAsia="IRNazanin"/>
          <w:color w:val="111111"/>
          <w:sz w:val="28"/>
          <w:sz w:val="28"/>
          <w:szCs w:val="28"/>
          <w:rtl w:val="true"/>
          <w:lang w:bidi="fa-IR"/>
        </w:rPr>
        <w:t>عندما تسلط الاستعمار على الحجاز، أصدر أمراً لآل سعود الوهابيين بهدم قبور 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قبور الأصحاب والعلماء والمؤمنين والمؤمنات بما فيهم 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المؤمنين، فان أعداء الإسلام يعلمون أن هذه القبور الطاهرة خصوصاً قبر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بيته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تجمع المسلمين، وباعث كبير يدعوهم إلى تذكر قادتهم الأطهار والسير على منهجهم القويم، كما يذكرهم بأمجاد المسلمين وتضحياتهم في صدر الإسلام، فإن الأعداء يعلمون أنه طالما بقيت هذه المراقد عامرة لايمكن إخضاع المسلمين بالشكل الذي يطمعون فيه؛ ولذلك عمدوا إلى الإيعاز لعملائهم بهدم تلك الأضرحة المباركة لأجل فصل المسلمين عن تراثهم وماضيهم المجيد، وخاصة تلك الآثار الموجودة في الحجاز؛ وذلك لكي يتمكنوا من تطبيق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بكل سهولة، حيث أخذوا يتهمون المسلمين بالكفر والزندقة</w:t>
      </w:r>
      <w:r>
        <w:rPr>
          <w:rFonts w:eastAsia="IRNazanin" w:cs="IRNazanin"/>
          <w:color w:val="111111"/>
          <w:sz w:val="28"/>
          <w:szCs w:val="28"/>
          <w:rtl w:val="true"/>
          <w:lang w:bidi="fa-IR"/>
        </w:rPr>
        <w:t>.</w:t>
      </w:r>
    </w:p>
    <w:p>
      <w:pPr>
        <w:pStyle w:val="Heading4"/>
        <w:numPr>
          <w:ilvl w:val="3"/>
          <w:numId w:val="1"/>
        </w:numPr>
        <w:rPr/>
      </w:pPr>
      <w:bookmarkStart w:id="664" w:name="__RefHeading___Toc2317476_2142443653"/>
      <w:bookmarkStart w:id="665" w:name="_Toc245"/>
      <w:bookmarkEnd w:id="664"/>
      <w:r>
        <w:rPr>
          <w:rtl w:val="true"/>
        </w:rPr>
        <w:t>قبر الرسول الأعظم</w:t>
      </w:r>
      <w:r>
        <w:rPr>
          <w:rtl w:val="true"/>
        </w:rPr>
        <w:t>(</w:t>
      </w:r>
      <w:r>
        <w:rPr>
          <w:rtl w:val="true"/>
        </w:rPr>
        <w:t>صلی اللّه عليه وآله وسلم</w:t>
      </w:r>
      <w:r>
        <w:rPr>
          <w:rtl w:val="true"/>
        </w:rPr>
        <w:t>)</w:t>
      </w:r>
      <w:bookmarkEnd w:id="66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نفذ عبد العزيز آل سعود أمر أسياده الإنجليز بهدم قبور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يهدم قبر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ولكن رأى المستعمرون أنه لو تم هدم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سيثور جميع المسلمين في العالم ضد مصالحهم، وهذا ما لا يحمد عقباه؛ وذلك بسبب التظاهرات والاحتجاجات الصاخبة التي اندلعت هنا وهناك في البلاد الإسلامية وبالأخص في مصر والهند، فخاف الإنجليز على مصالحهم في هذه البلدان أن تتعرض إلى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السفير البريطاني لعبد العزيز لإبلاغه أمر الحكومة البريطانية بعدم هدم قبر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عبد العزيز قال للسفير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قلنا بأن هذه القبور </w:t>
      </w:r>
    </w:p>
    <w:p>
      <w:pPr>
        <w:pStyle w:val="BookText"/>
        <w:rPr/>
      </w:pPr>
      <w:r>
        <w:rPr>
          <w:rFonts w:ascii="IRNazanin" w:hAnsi="IRNazanin" w:eastAsia="IRNazanin"/>
          <w:color w:val="111111"/>
          <w:sz w:val="28"/>
          <w:sz w:val="28"/>
          <w:szCs w:val="28"/>
          <w:rtl w:val="true"/>
          <w:lang w:bidi="fa-IR"/>
        </w:rPr>
        <w:t>بدع وشرك باللّه، فكيف نبقي قبرالرسول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وماذا نقول للناس إذا اعترضوا؟</w:t>
      </w:r>
    </w:p>
    <w:p>
      <w:pPr>
        <w:pStyle w:val="BookText"/>
        <w:rPr/>
      </w:pPr>
      <w:r>
        <w:rPr>
          <w:rFonts w:ascii="IRNazanin" w:hAnsi="IRNazanin" w:eastAsia="IRNazanin"/>
          <w:color w:val="111111"/>
          <w:sz w:val="28"/>
          <w:sz w:val="28"/>
          <w:szCs w:val="28"/>
          <w:rtl w:val="true"/>
          <w:lang w:bidi="fa-IR"/>
        </w:rPr>
        <w:t>فقال السفير البريطاني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بسيط، أعلن للناس بأنك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الصلاح أن تهدم قبري، فاتركه على حاله، ولهذا انصرفت عن هدمه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قام عبد العزيز بهذا العمل؛ ولهذا ترى قبر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الآن باقياً دون أن يهدم، أما مراقد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البقيع وسائر قبور الأولياء والصالحين فقد هدمت ولم يبق منها إلّا الآثار البسيطة فقط</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أما أهم المدفونين في البقيع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بن علي، والإمام علي بن الحسين، والإمام محمد الباقر، والإمام جعفر الصادق، وفاطمة بنت أسد أم أمير المؤمنين، وبنات النبي زينب ورقية وأم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ولكثرة ما في مكة والمدينة من الآثار الدينية والشواهد التاريخية الإسلامية فقد كانتا من أكثر المدن تعرضاً لهجمات الهدم والتخريب والاعتداء على الأعتاب الشريفة من قبل الوهابية، وهذا ما أدمى قلوب المسلمين وهم يرون هذا التخريب لآثار عظيمة من تأريخهم وماضيهم المجيد خصوصاً آثار الرسول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والصحابة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عام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أول هدم لقبور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المسلمين أعادوا بناءها على يد العثمانيين بعد سقوط دولة آل سعود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وعاود الوهابيون هجومهم على المدينة المنورة مرة أخرى في عام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عام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بعد قيام دولتهم الثالثة، وأيضاً عادوا لسيرتهم بتهديم المشاهد المقدسة للائمة الأطهار وأهل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تعريضها للإهانة والتحقير بفتوى من وعاظهم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يكتف الوهابيون بتلك الجرائم بل حاولوا مراراً هدم قبة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 غيروا رأيهم؛ وذلك بسبب الخوف من حدوث ردود فعل من المسلمين في كل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واصبح البقيع قاعاً صفصفاً بعد أن كان مزاراً مهيباً ومهوى لأفئدة المسلمين المحبين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مزبلة لا تكاد تعرف بوجود قبر فضلاً عن أن تعرف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أحد السياح الغربيين البقيع بعد الهدم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مقبرة البقيع حقيرة جداً لا تليق بقدسية الشخصيات المدفونة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أقذر واتعس من أية مقبرة موجودة في المدن الشرقية الأخرى التي تضاهي المدينة المنورة في حجمها، فهي تخلو من أي قبر مشيد تشييداً مناسباً، وتنتشر القبور فيها وهي أكوام غير منتظمة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كل منها عدد من الأحجار الموضوعة فوقها، ويعزي تخريب المقبرة إلى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فالموقع بأجمعه عبارة عن أكوام من التراب المبعثر، وحفر عريضة ومزابل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جبل أحد فيقول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وجد المسجد الذي شيد حول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شهداء أحد، مثل مصعب بن عمير وجعفر بن شماس وعبد اللّه بن جحش قد هدمه الوهابيون، وعلى مسافة وجد قبور اثني عشر صحابياً من شهداء أحد وقد خرب الوهابيون قبورهم وعبثوا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فاجعة هدم البقيع الثانية أعظم وأجل من الأولى؛ فقد هوجم الوهابيين من قبل الجيش العثماني إثر عملية التخريب والاعتداء على مقدسات المسلمين الأولى، وتعرضوا لهزيمة منكرة قصمت ظهورهم، فقام المسلمون بإعادة بناء تلك القباب والمساجد الشريفة وبشكل فني رائع أجمل من السابق، وعادت هذه القبور المقدسة محط رحال المؤمنين، أما بعد واقعة التهديم الثانية ما زالت القبور الطاهرة مهدمة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وصف المدينة بعد تعميرها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الهدم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الرحالة الإنجليز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تشبه استانبول أو أية مدينة أخرى من المدن الجميلة في العالم، وكان هذا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قبل تعرض المدينة المباركة لمحنتها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رحالة آخر البقيع والمدينة بعد جريمة الهدم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هدمت واختفت عن الأنظار القباب البيضاء التي كانت تدل على قبور آل البيت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وأصاب القبور الأخرى نفس المصير فسحقت وهشمت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مذكرات المستر همفر الجاسوس البريطاني،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الوهابية نقد وتحليل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لهمايون همتي وغيرها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6" w:name="pg15186_207727"/>
    </w:p>
    <w:p>
      <w:pPr>
        <w:pStyle w:val="Heading3"/>
        <w:numPr>
          <w:ilvl w:val="2"/>
          <w:numId w:val="1"/>
        </w:numPr>
        <w:rPr/>
      </w:pPr>
      <w:bookmarkStart w:id="667" w:name="__RefHeading___Toc2317478_2142443653"/>
      <w:bookmarkStart w:id="668" w:name="_Toc246"/>
      <w:bookmarkEnd w:id="666"/>
      <w:bookmarkEnd w:id="667"/>
      <w:r>
        <w:rPr>
          <w:rtl w:val="true"/>
        </w:rPr>
        <w:t>وظيفتنا إزاء مدينة الرسول</w:t>
      </w:r>
      <w:r>
        <w:rPr>
          <w:rtl w:val="true"/>
        </w:rPr>
        <w:t>(</w:t>
      </w:r>
      <w:r>
        <w:rPr>
          <w:rtl w:val="true"/>
        </w:rPr>
        <w:t>صلی اللّه عليه وآله وسلم</w:t>
      </w:r>
      <w:r>
        <w:rPr>
          <w:rtl w:val="true"/>
        </w:rPr>
        <w:t>)</w:t>
      </w:r>
      <w:bookmarkEnd w:id="668"/>
    </w:p>
    <w:p>
      <w:pPr>
        <w:pStyle w:val="BookText"/>
        <w:rPr/>
      </w:pPr>
      <w:r>
        <w:rPr>
          <w:rFonts w:ascii="IRNazanin" w:hAnsi="IRNazanin" w:eastAsia="IRNazanin"/>
          <w:color w:val="111111"/>
          <w:sz w:val="28"/>
          <w:sz w:val="28"/>
          <w:szCs w:val="28"/>
          <w:rtl w:val="true"/>
          <w:lang w:bidi="fa-IR"/>
        </w:rPr>
        <w:t>يلزم على المسلمين أن يهتموا بمدينة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اهتمام، وينبغي مراعاة الأمور التالية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السعي الجاد والمثمر من أجل أن نجعل المدينة المنورة التي </w:t>
      </w:r>
    </w:p>
    <w:p>
      <w:pPr>
        <w:pStyle w:val="BookText"/>
        <w:rPr/>
      </w:pPr>
      <w:r>
        <w:rPr>
          <w:rFonts w:ascii="IRNazanin" w:hAnsi="IRNazanin" w:eastAsia="IRNazanin"/>
          <w:color w:val="111111"/>
          <w:sz w:val="28"/>
          <w:sz w:val="28"/>
          <w:szCs w:val="28"/>
          <w:rtl w:val="true"/>
          <w:lang w:bidi="fa-IR"/>
        </w:rPr>
        <w:t>تضم في أحضانها خير خلق اللّه عزّ وجلّ وخاتم أنبيائه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مدينة عالمية لجميع المسلمين من دون أن يسيطر عليها الوهابيون وهم زمرة قليلة تكفّر جميع المسلمين، فإنه يلزم أن تشع المدينة المنورة بنورها إلى كل نقطة من نقاط العالم؛ لأن هناك مليار ونصف المليار من المسلمين في العالم</w:t>
      </w:r>
      <w:r>
        <w:rPr>
          <w:rStyle w:val="FootnoteAnchor"/>
          <w:rtl w:val="true"/>
        </w:rPr>
        <w:footnoteReference w:id="831"/>
      </w:r>
      <w:r>
        <w:rPr>
          <w:rFonts w:ascii="IRNazanin" w:hAnsi="IRNazanin" w:eastAsia="IRNazanin"/>
          <w:color w:val="111111"/>
          <w:sz w:val="28"/>
          <w:sz w:val="28"/>
          <w:szCs w:val="28"/>
          <w:rtl w:val="true"/>
          <w:lang w:bidi="fa-IR"/>
        </w:rPr>
        <w:t>، وهم يعتقدون ويؤمنون كل الإيمان بهذا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يوم يرددون اسمه الشريف على المآذن بكل إجلال واحترام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فبأي حق تأتي جماعة يسمون أنفسهم بالوهابية لتتسلط على بلد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وتحكم فيها كيف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وبأي عنوان تصدر أحكاماً بين فترة وأخرى تمنع المسلمين من زيارة مكة والمدينة لأداء مناسك الحج والعمرة، أو تقلص من عددهم؟ بينما في العصور المتقدمة كان المسلمون يذهبون إلى الديار المقدسة في الحجاز متى شاؤوا، بلا منع أو حظر أو تحديد عدد، ومن دون حاجة إلى تأشيرة أو دفع ضريبة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صك المطوف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أشبه؟</w:t>
      </w:r>
      <w:r>
        <w:rPr>
          <w:rFonts w:eastAsia="IRNazanin" w:cs="IRNazanin"/>
          <w:color w:val="111111"/>
          <w:sz w:val="28"/>
          <w:szCs w:val="28"/>
          <w:rtl w:val="true"/>
          <w:lang w:bidi="fa-IR"/>
        </w:rPr>
        <w:t>!</w:t>
      </w:r>
      <w:r>
        <w:rPr>
          <w:rStyle w:val="FootnoteAnchor"/>
          <w:rtl w:val="true"/>
        </w:rPr>
        <w:footnoteReference w:id="832"/>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السعي لإحياء جميع الآثار الإسلامية في هذه البقعة الشريفة والتي قام الاستعمار بهدمها وخاصة آثار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وقبورهم الشريفة، وقد كان العلماء والفقهاء يهتمون وعلى مر التاريخ بحفظ وترميم هذه الآثار المقدسة، فقد توجه مجموعة من العلماء إلى المدينة وأخذوا بتثبيت وترميم سبعة وأربعين مسجداً بناها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بقية الآثار التي تركها خصوصاً مسجده الشريف وبيته وبيت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669" w:name="pg15186_207729"/>
    </w:p>
    <w:p>
      <w:pPr>
        <w:pStyle w:val="BookText"/>
        <w:rPr/>
      </w:pPr>
      <w:bookmarkEnd w:id="669"/>
      <w:r>
        <w:rPr>
          <w:rFonts w:ascii="IRNazanin" w:hAnsi="IRNazanin" w:eastAsia="IRNazanin"/>
          <w:color w:val="111111"/>
          <w:sz w:val="28"/>
          <w:sz w:val="28"/>
          <w:szCs w:val="28"/>
          <w:rtl w:val="true"/>
          <w:lang w:bidi="fa-IR"/>
        </w:rPr>
        <w:t>وهكذا يجب علينا أن نسعى لأجل أن نعمر أيضاً قبور الشهداء في أحد وسائرالشهداء الآخرين، فإذا ما أعدنا ترميم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محل سكناه، وأرجعنا سائر الآثار الإسلامية الأخرى إلى حالتها الأولى وترميمها بشكل يناسب مقامها فسوف نكون قد قمنا بخطوة في سبيل مهمة الدعوة إلى الإسلام؛ وذلك بصورة عملية واضحة وهادئة، قد تضمن لنا دخول الكثير من أبناء هذه المعمورة الاهتداء إلى الإسلام الحنيف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يجب علينا أن نسعى جادين للقيام بهذا الهدف السامي والنبيل لنحصل على مرضاة اللّه تعالى ورسوله والأئمة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تعظيم شعائر اللّه أولاً،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ولأن في ذلك إحياءً لمعالم الإسلام وتراثه الحضاري العظيم الذي يعتبر وبحق رمزاً لعزة المسلمين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2317480_2142443653"/>
      <w:bookmarkStart w:id="671" w:name="_Toc247"/>
      <w:bookmarkEnd w:id="670"/>
      <w:r>
        <w:rPr>
          <w:rtl w:val="true"/>
        </w:rPr>
        <w:t>من هدي القرآن الحكيم</w:t>
      </w:r>
      <w:bookmarkEnd w:id="671"/>
    </w:p>
    <w:p>
      <w:pPr>
        <w:pStyle w:val="Heading4"/>
        <w:numPr>
          <w:ilvl w:val="3"/>
          <w:numId w:val="1"/>
        </w:numPr>
        <w:rPr/>
      </w:pPr>
      <w:bookmarkStart w:id="672" w:name="__RefHeading___Toc2317482_2142443653"/>
      <w:bookmarkStart w:id="673" w:name="_Toc248"/>
      <w:bookmarkEnd w:id="672"/>
      <w:r>
        <w:rPr>
          <w:rtl w:val="true"/>
        </w:rPr>
        <w:t>دعوة الإسلام</w:t>
      </w:r>
      <w:bookmarkEnd w:id="67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يَٰقَوْمَنَا أَجِيبُواْ دَاعِيَ اللَّهِ وَءَامِنُواْ بِهِ يَغْفِرْ لَكُم مِّن ذُنُوبِكُمْ وَيُجِرْكُم مِّنْ عَذَابٍ أَلِيمٖ</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 xml:space="preserve">. </w:t>
      </w:r>
      <w:bookmarkStart w:id="674" w:name="pg15186_207730"/>
    </w:p>
    <w:p>
      <w:pPr>
        <w:pStyle w:val="BookText"/>
        <w:rPr/>
      </w:pPr>
      <w:bookmarkEnd w:id="674"/>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اسْتَجِيبُواْ لِلَّهِ وَلِلرَّسُولِ إِذَا دَعَاكُمْ لِمَايُحْيِيكُمْ</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السَّلَٰمِ وَيَهْدِي مَن يَشَاءُ إِلَىٰ صِرَٰطٖ مُّسْتَقِيمٖ</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قَوْلًا مِّمَّن دَعَا إِلَى اللَّهِ وَعَمِلَ صَٰلِحًا وَقَالَ إِنَّنِي مِنَ الْمُسْلِمِينَ</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2317484_2142443653"/>
      <w:bookmarkStart w:id="676" w:name="_Toc249"/>
      <w:bookmarkEnd w:id="675"/>
      <w:r>
        <w:rPr>
          <w:rtl w:val="true"/>
        </w:rPr>
        <w:t>صفات الأنبياء والرسل</w:t>
      </w:r>
      <w:r>
        <w:rPr>
          <w:rtl w:val="true"/>
        </w:rPr>
        <w:t>^</w:t>
      </w:r>
      <w:bookmarkEnd w:id="676"/>
    </w:p>
    <w:p>
      <w:pPr>
        <w:pStyle w:val="BookText"/>
        <w:rPr/>
      </w:pPr>
      <w:r>
        <w:rPr>
          <w:rFonts w:ascii="Amiri" w:hAnsi="Amiri" w:eastAsia="Amiri" w:cs="Amiri"/>
          <w:color w:val="111111"/>
          <w:sz w:val="28"/>
          <w:sz w:val="28"/>
          <w:szCs w:val="28"/>
          <w:rtl w:val="true"/>
          <w:lang w:bidi="ar-SA"/>
        </w:rPr>
        <w:t>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رِسَٰلَٰتِ رَبِّي وَأَنَا۠ لَكُمْ نَاصِحٌ أَمِينٌ</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وَرَايِٕ حِجَابٍ أَوْ يُرْسِلَ رَسُولًا فَيُوحِيَ بِإِذْنِهِ مَا يَشَاءُ إِنَّهُ عَلِيٌّ حَكِيمٌ</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النَّبِيُّ إِنَّا أَرْسَلْنَٰكَ شَٰهِدًا وَمُبَشِّرًا وَنَذِيرًا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677" w:name="pg15186_207731"/>
    </w:p>
    <w:p>
      <w:pPr>
        <w:pStyle w:val="Heading4"/>
        <w:numPr>
          <w:ilvl w:val="3"/>
          <w:numId w:val="1"/>
        </w:numPr>
        <w:rPr/>
      </w:pPr>
      <w:bookmarkStart w:id="678" w:name="__RefHeading___Toc2317486_2142443653"/>
      <w:bookmarkStart w:id="679" w:name="_Toc250"/>
      <w:bookmarkEnd w:id="677"/>
      <w:bookmarkEnd w:id="678"/>
      <w:r>
        <w:rPr>
          <w:rtl w:val="true"/>
        </w:rPr>
        <w:t>بعثة الرسول الأعظم</w:t>
      </w:r>
      <w:r>
        <w:rPr>
          <w:rtl w:val="true"/>
        </w:rPr>
        <w:t>(</w:t>
      </w:r>
      <w:r>
        <w:rPr>
          <w:rtl w:val="true"/>
        </w:rPr>
        <w:t>صلی اللّه عليه وآله وسلم</w:t>
      </w:r>
      <w:r>
        <w:rPr>
          <w:rtl w:val="true"/>
        </w:rPr>
        <w:t>)</w:t>
      </w:r>
      <w:bookmarkEnd w:id="679"/>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الْأُمِّيِّۧنَ رَسُولًا مِّنْهُمْ يَتْلُواْ عَلَيْهِمْ ءَايَٰتِهِ وَيُزَكِّيهِمْ وَيُعَلِّمُهُمُ الْكِتَٰبَ وَالْحِكْمَةَ وَإِن كَانُواْ مِن قَبْلُ لَفِي ضَلَٰلٖ مُّبِينٖ</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بَشَرٌ مِّثْلُكُمْ يُوحَىٰ إِلَيَّ أَنَّمَا إِلَٰهُكُمْ إِلَٰهٌ وَٰحِدٌ فَمَن كَانَ يَرْجُواْ لِقَاءَ رَبِّهِ فَلْيَعْمَلْ عَمَلًا صَٰلِحًا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2317488_2142443653"/>
      <w:bookmarkStart w:id="681" w:name="_Toc251"/>
      <w:bookmarkEnd w:id="680"/>
      <w:r>
        <w:rPr>
          <w:rtl w:val="true"/>
        </w:rPr>
        <w:t>بيوت اللّه جلّ جلاله</w:t>
      </w:r>
      <w:bookmarkEnd w:id="681"/>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وَأَمْنًا وَاتَّخِذُواْ مِن مَّقَامِ إِبْرَٰهِۧمَ مُصَلًّى وَعَهِدْنَا إِلَىٰ إِبْرَٰهِۧمَ وَإِسْمَٰعِيلَ أَن طَهِّرَا بَيْتِيَ لِلطَّائِفِينَ وَالْعَٰكِفِينَ وَالرُّكَّعِ السُّجُودِ</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مَسَٰجِدَ اللَّهِ مَنْ ءَامَنَ بِاللَّهِ وَالْيَوْمِ الْأخِرِ</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مَّنَعَ مَسَٰجِدَ اللَّهِ أَن يُذْكَرَ فِيهَا اسْمُهُ وَسَعَىٰ فِي خَرَابِهَا أُوْلَٰئِكَ مَا كَانَ لَهُمْ أَن يَدْخُلُوهَا إِلَّا خَائِفِينَ لَهُمْ فِي الدُّنْيَا خِزْيٌ وَلَهُمْ فِي الْأخِرَةِ عَذَابٌ عَظِيمٌ</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bookmarkStart w:id="682" w:name="pg15186_207732"/>
    </w:p>
    <w:p>
      <w:pPr>
        <w:pStyle w:val="Heading3"/>
        <w:numPr>
          <w:ilvl w:val="2"/>
          <w:numId w:val="1"/>
        </w:numPr>
        <w:rPr/>
      </w:pPr>
      <w:bookmarkStart w:id="683" w:name="__RefHeading___Toc2317490_2142443653"/>
      <w:bookmarkStart w:id="684" w:name="_Toc252"/>
      <w:bookmarkEnd w:id="682"/>
      <w:bookmarkEnd w:id="683"/>
      <w:r>
        <w:rPr>
          <w:rtl w:val="true"/>
        </w:rPr>
        <w:t>من هدي السنّة المطهّرة</w:t>
      </w:r>
      <w:bookmarkEnd w:id="684"/>
    </w:p>
    <w:p>
      <w:pPr>
        <w:pStyle w:val="Heading4"/>
        <w:numPr>
          <w:ilvl w:val="3"/>
          <w:numId w:val="1"/>
        </w:numPr>
        <w:rPr/>
      </w:pPr>
      <w:bookmarkStart w:id="685" w:name="__RefHeading___Toc2317492_2142443653"/>
      <w:bookmarkStart w:id="686" w:name="_Toc253"/>
      <w:bookmarkEnd w:id="685"/>
      <w:r>
        <w:rPr>
          <w:rtl w:val="true"/>
        </w:rPr>
        <w:t>معالم الإسلام</w:t>
      </w:r>
      <w:bookmarkEnd w:id="68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المسلمين على الصراط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اللّهوعلى اللّه فليتوكل المتوكلون</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2317494_2142443653"/>
      <w:bookmarkStart w:id="688" w:name="_Toc254"/>
      <w:bookmarkEnd w:id="687"/>
      <w:r>
        <w:rPr>
          <w:rtl w:val="true"/>
        </w:rPr>
        <w:t>أولوا العزم؟</w:t>
      </w:r>
      <w:bookmarkEnd w:id="688"/>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يصافحه مائة ألف نبي وأربعة وعشرون ألف نبي، فليزر قبر أبي عبد اللّه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فإن أرواح النبيين يستأذنون اللّه في زيارته، فيؤذن لهم، منهم خمسة أولوا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نوح وإبراهيم وموسى وعيسى ومحمد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أولي العزم؟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بعثوا إلى شرق الأرض وغربها جنها وإنسها</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سادة النبيين والمرسلين خمسة وهم أولوا العزم من الرسل، وعليهم دارت الرحى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وإبراهيم وموسى وعيسى ومحمد صلى اللّه عليه وآله وعلى جميع الأنبياء</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9" w:name="__RefHeading___Toc2317496_2142443653"/>
      <w:bookmarkStart w:id="690" w:name="_Toc255"/>
      <w:bookmarkEnd w:id="689"/>
      <w:r>
        <w:rPr>
          <w:rtl w:val="true"/>
        </w:rPr>
        <w:t>النبي محمد</w:t>
      </w:r>
      <w:r>
        <w:rPr>
          <w:rtl w:val="true"/>
        </w:rPr>
        <w:t>(</w:t>
      </w:r>
      <w:r>
        <w:rPr>
          <w:rtl w:val="true"/>
        </w:rPr>
        <w:t>صلی اللّه عليه وآله وسلم</w:t>
      </w:r>
      <w:r>
        <w:rPr>
          <w:rtl w:val="true"/>
        </w:rPr>
        <w:t xml:space="preserve">) </w:t>
      </w:r>
      <w:r>
        <w:rPr>
          <w:rtl w:val="true"/>
        </w:rPr>
        <w:t>خاتم الأنبياء</w:t>
      </w:r>
      <w:r>
        <w:rPr>
          <w:rtl w:val="true"/>
        </w:rPr>
        <w:t>^</w:t>
      </w:r>
      <w:bookmarkEnd w:id="69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خاتم النبيين، وعلي خاتم الوصيين</w:t>
      </w:r>
      <w:r>
        <w:rPr>
          <w:rFonts w:eastAsia="IRNazanin" w:cs="IRNazanin"/>
          <w:color w:val="111111"/>
          <w:sz w:val="28"/>
          <w:szCs w:val="28"/>
          <w:rtl w:val="true"/>
          <w:lang w:bidi="fa-IR"/>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نزل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لك في الرجوع؟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بلغت رسالات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تريد الرجوع إلى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الرفيق الأعلى،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وهم مجتمعون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لا نبي بعدي ولا سنة بعد سنتي، فمن ادعى ذلك فدعواه وبدعته في النار، ومن ادعى ذلك فاقتلوه ومن اتبعه؛ فإنهم في النار، أيها الناس، أحيوا القصاص وأحيوا الحق ولا تفرقوا وأسلموا وسلموا 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853"/>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أن بعث اللّه سبحانه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لإنجاز عدته</w:t>
      </w:r>
      <w:r>
        <w:rPr>
          <w:rStyle w:val="FootnoteAnchor"/>
          <w:rtl w:val="true"/>
        </w:rPr>
        <w:footnoteReference w:id="855"/>
      </w:r>
      <w:r>
        <w:rPr>
          <w:rFonts w:ascii="IRNazanin" w:hAnsi="IRNazanin" w:eastAsia="IRNazanin"/>
          <w:color w:val="111111"/>
          <w:sz w:val="28"/>
          <w:sz w:val="28"/>
          <w:szCs w:val="28"/>
          <w:rtl w:val="true"/>
          <w:lang w:bidi="fa-IR"/>
        </w:rPr>
        <w:t>، وإتمام نبوته، مأخوذاً على النبيين ميثاقه، مشهورة سماته، كريماً ميلاده، وأهل الأرض يومئذ ملل متفرقة، وأهواء منتشرة، وطرائق متشتتة، بين مشبه للّه بخلقه، أو ملحد في اسمه، أو مشيرٍ إلى غيره، فهداهم به من الضلالة، وأنقذهم بمكانه من الجهالة، ثم اختار سبحانه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لقاءه ورضي له ما عنده، وأكرمه عن دار الدنيا، ورغب به عن مقام البلوى، فقبضه إليه كريماً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فيكم ما خلَّفت الأنبياء في أممها؛ إذ لم يتركوهم هملاً بغير طريق واضح، ولا علم قائم</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691" w:name="pg15186_207734"/>
    </w:p>
    <w:p>
      <w:pPr>
        <w:pStyle w:val="BookText"/>
        <w:rPr/>
      </w:pPr>
      <w:bookmarkEnd w:id="691"/>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ذكره ختم بنبيكم النبيين فلا نبي بعده أبداً، وختم بكتابكم الكتب فلا كتاب بعده أبداً</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2" w:name="__RefHeading___Toc2317498_2142443653"/>
      <w:bookmarkStart w:id="693" w:name="_Toc256"/>
      <w:bookmarkEnd w:id="692"/>
      <w:r>
        <w:rPr>
          <w:rtl w:val="true"/>
        </w:rPr>
        <w:t>زيارة قبر النبي</w:t>
      </w:r>
      <w:r>
        <w:rPr>
          <w:rtl w:val="true"/>
        </w:rPr>
        <w:t>(</w:t>
      </w:r>
      <w:r>
        <w:rPr>
          <w:rtl w:val="true"/>
        </w:rPr>
        <w:t>صلی اللّه عليه وآله وسلم</w:t>
      </w:r>
      <w:r>
        <w:rPr>
          <w:rtl w:val="true"/>
        </w:rPr>
        <w:t xml:space="preserve">) </w:t>
      </w:r>
      <w:r>
        <w:rPr>
          <w:rtl w:val="true"/>
        </w:rPr>
        <w:t>وقبور الأئمة المعصومين</w:t>
      </w:r>
      <w:r>
        <w:rPr>
          <w:rtl w:val="true"/>
        </w:rPr>
        <w:t>^</w:t>
      </w:r>
      <w:bookmarkEnd w:id="69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أتاني زائراً كنت شفيعه يوم القيامة</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أبتاه، ما لمن زارك؟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من زارني حياً أو ميتاً، أو زار أباك، أو زار أخاك، أو زارك، كان حقاً عليّ أن أزوره يوم القيامة وأخلصه من ذنوبه</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مكة حاجاً ولم يزرني إلى المدينة جفوته يوم القيامة، ومن أتاني زائراً وجبت له شفاعتي، ومن وجبت له شفاعتي وجبت له الجنة، ومن مات في أحد الحرمين مكة والمدينة لم يعرض ولم يحاسب، ومن مات مهاجراً إلى اللّه عزّ وجلّ حشر يوم القيامة مع أصحاب بدر</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ويعرضوا علينا نصرهم</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يحيى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فمررنا بأبي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بيت اللّه، وزوار قبر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وشيعة آل محمد، هنيئاً لكم</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الدعاء عند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 المنبر فامسحه بيدك، وخذ برمانتيه وهما السُفلاوان فامسح عينيك ووجهك به؛ 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شفاء العين، وقم عنده فاحمد اللّه وأثن عليه وسل حاجتك؛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منبري وبيتي روضةٌ من رياض الجنة، ومنبري على ترعة منترع الجنة، والترعة هي الباب الصغير، ثم تأتي 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فتصلي فيه ما بدا لك، فإذا دخلت المسجد فصل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خرجت فاصنع مثل ذلك، وأكثر من الصلاة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سنة إحدى و أربعين أراد معاوية الحج، فأرسل نجاراً وأرسل بالآلة وكتب إلى صاحب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يقلع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ويجعلوه على قدر منبره بالشام، فلما نهضوا ليقلعوه انكسفت الشمس وزلزلت الأرض، فكفوا وكتبوا بذلك إلى معاوية</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وهب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فأتيت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أتيتك ولم أزر قبر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صنعت، لولا أنك من شيعتنا ما نظرت إليك؛ ألا تزور من يزوره اللّه تعالى مع الملائكة، ويزوره الأنبياء ويزوره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ماعلمت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أفضل من الأئمة كلهم، وله ثواب أعمالهم، وعلى قدر أعمالهم فُضِّلوا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ماشياً كتب اللّه له </w:t>
      </w:r>
    </w:p>
    <w:p>
      <w:pPr>
        <w:pStyle w:val="BookText"/>
        <w:rPr/>
      </w:pPr>
      <w:r>
        <w:rPr>
          <w:rFonts w:ascii="Amiri" w:hAnsi="Amiri" w:eastAsia="Amiri" w:cs="Amiri"/>
          <w:color w:val="111111"/>
          <w:sz w:val="28"/>
          <w:sz w:val="28"/>
          <w:szCs w:val="28"/>
          <w:rtl w:val="true"/>
          <w:lang w:bidi="ar-SA"/>
        </w:rPr>
        <w:t>بكل خطوة حجةً و عمرةً، فإن رجع ماشياً كتب اللّه له بكل خطوة حجتين وعمرتين</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عمر بن عبد اللّه بن طلحة النهدي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بن طلحة، أما تزور قبر أبي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إنا لنأتيه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تأتونه كل 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تأتونه في كل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أجفاكم، إن زيارته تعدل حجة وعمرة، وزيارة أبي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حجتين وعمرتين</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مارد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جدك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مارد، من زار جدي عارفاً بحقه كتب اللّه له بكل خطوة حجة مقبولة وعمرة مبرورة، واللّه يا ابن مارد، ما يطعم اللّه النار قدماً اغبرت في زيارة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كان أو راكباً، يا ابن مارد، اكتب هذا الحديث بماء الذهب</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عمارة بن زيد عن أبي عامر الساجي واعظ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لمن زار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تربته؟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عامر، حدثني أبي عن أبيه عن جده الحسين بن علي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وتدفن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مالمن زار قبورنا وعمرها وتعاهدها؟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جعل قبرك وقبر ولدك بقاعاً من بقاع الجنة وعرصةً من عرصاتها، وإن اللّه جعل قلوب نجباء من خلقه وصفوته من عباده تحن إليكم، وتحتمل المذلة والأذى فيكم، فيعمرون قبوركم ويكثرون زيارتها؛ تقرباً منهم إلى اللّه، مودةً منهم لرسوله، أولئك يا علي المخصوصون بشفاعتي، والواردون حوضي، وهم زواري غداً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عمر قبوركم وتعاهدها فكأنما أعان سليمان بن داود على بناء بيت المقدس، ومن زار قبوركم عدل ذلك له ثواب سبعين حجةً بعد حجة الإسلام، وخرج من ذنوبه حتى يرجع من زيارتكم كيوم ولدته أمه، فأبشر وبشر أولياءك ومحبيك، من النعيم وقرة العين بما لا عينٌ رأت ولاأذنٌ سمعت ولا خطر على قلب بشر، ولكن حثالةً من الناس يعيِّرون زوار قبوركم بزيارتكم كما تعيَّر الزانية بزناها، أولئك شرار أمتي، لا نالتهم شفاعتي ولا يردون حوضي</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أشتاق إلى الغري؟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شوقك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وأحب أن أزوره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تعرف فضل زيارته؟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 إلّا فعرفني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زيارة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أنك زائر عظام آدم، وبدن نوح، وجسم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بسرنديب في مطلع الشمس، وزعموا أن عظامه في بيت اللّه الحرام، فكيف صارت عظامه بالكوفة؟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أوحى إلى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بالبيت أسبوعاً، فطاف كما أوحى اللّه إليه، ثم نزل في الماء إلى ركبتيه فاستخرج تابوتاً فيه عظام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فحمله في جوف السفينة حتى طاف بالبيت ما شاء اللّه تعالى أن يطوف، ثم ورد إلى باب الكوفة في وسط مسجدها، ففيها قال اللّه للأرض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w:t>
      </w:r>
      <w:r>
        <w:rPr>
          <w:rStyle w:val="FootnoteAnchor"/>
          <w:rtl w:val="true"/>
        </w:rPr>
        <w:footnoteReference w:id="870"/>
      </w:r>
      <w:r>
        <w:rPr>
          <w:rFonts w:ascii="IRNazanin" w:hAnsi="IRNazanin" w:eastAsia="IRNazanin"/>
          <w:color w:val="111111"/>
          <w:sz w:val="28"/>
          <w:sz w:val="28"/>
          <w:szCs w:val="28"/>
          <w:rtl w:val="true"/>
          <w:lang w:bidi="fa-IR"/>
        </w:rPr>
        <w:t>فبلعت ماءها من مسجد الكوفة كما بدأ الماء من مسجدها وتفرق الجمع الذي كان مع نوح في السفينة، فأخذ نوح التابوت فدفنه في الغري، وهو قطعة من الجبل الذي كلم اللّه عليه موسى تكليماً، و قدس عليه عيسى تقديساً، واتخذ عليه إبراهيم خليلاً، واتخذ عليه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حبيباً، وجعله للنبيين مسكناً، واللّه ما سكن فيه بعد آبائه الطاهرين آدم ونوح أكرم من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زرت جانب النجف فزر عظام آدم وبدن نوح وجسم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زائرٌ الآباء الأولين ومحمداً خاتم النبيين وعلياً سيد الوصيين، فإن زائره تفتح له أبواب السماء عند دعوته، فلا تكن عن الخير نوّاماً</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والمجلس غاص </w:t>
      </w:r>
    </w:p>
    <w:p>
      <w:pPr>
        <w:pStyle w:val="BookText"/>
        <w:rPr/>
      </w:pPr>
      <w:r>
        <w:rPr>
          <w:rFonts w:ascii="IRNazanin" w:hAnsi="IRNazanin" w:eastAsia="IRNazanin"/>
          <w:color w:val="111111"/>
          <w:sz w:val="28"/>
          <w:sz w:val="28"/>
          <w:szCs w:val="28"/>
          <w:rtl w:val="true"/>
          <w:lang w:bidi="fa-IR"/>
        </w:rPr>
        <w:t>بأهله، فتذاكروا يوم الغدير، فأنكره بعض الناس،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الغدير في السماء أشهر منه في الأرض، إن للّه في الفردوس الأعلى قصراً لبنةٌ من فضة ولبنةٌ من ذهب، فيه مائة ألف قبة من ياقوتة حمراء ومائة ألف خيمة من ياقوت أخضر ترابه المسك والعنبر، فيه أربعة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منخمر، ونهر من ماء، ونهر من لبن، ونهر من عسل، وحواليه أشجار جميع الفواكه، عليه طيور أبدانها من لؤلؤ وأجنحتها من ياقوت تصوت بألوان الأصوات، إذا كان يوم الغدير ورد إلى ذلك القصر أهل السماوات، يسبحون اللّه ويقدسونه ويهللونه، فتطاير تلك الطيور، فتقع في ذلك الماء وتتمرغ على ذلك المسك والعنبر، فإذا اجتمعت الملائكة طارت، فتنفض ذلك عليهم، وإنهم في ذلك اليوم ليتهادون نثار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آخر ذلك اليوم نودوا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إلى مراتبكم، فقد أمنتم من الخطأ والزلل إلى قابل في مثل هذا اليوم، تكرمةً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نصر، أين ما كنت فاحضر يوم الغدير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يغفر لكل مؤمن ومؤمنة ومسلم ومسلمة ذنوب ستين سنةً، ويعتق من النار ضعف ما أعتق في شهر رمضان وليلة القدر وليلة الفطر، والدرهم فيه بألف درهم لإخوانك العارفين، فأفضل على إخوانك في هذا اليوم، وسُرَّ فيه كل مؤمن ومؤمنة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الكوفة، لقد أعطيتم خيراً كثيراً، وإنكم لممن امتحن اللّه قلبه للإيمان، مستقلون مقهورون ممتحنون، يصب عليكم البلاء صباً، ثم يكشفه كاشف الكرب العظيم، واللّه لو عرف الناس فضل هذا اليوم بحقيقته لصافحتهم الملائكة في كل يوم عشر مرات، لولا أني أكره التطويل لذكرت من فضل هذا </w:t>
      </w:r>
    </w:p>
    <w:p>
      <w:pPr>
        <w:pStyle w:val="BookText"/>
        <w:rPr/>
      </w:pPr>
      <w:r>
        <w:rPr>
          <w:rFonts w:ascii="Amiri" w:hAnsi="Amiri" w:eastAsia="Amiri" w:cs="Amiri"/>
          <w:color w:val="111111"/>
          <w:sz w:val="28"/>
          <w:sz w:val="28"/>
          <w:szCs w:val="28"/>
          <w:rtl w:val="true"/>
          <w:lang w:bidi="ar-SA"/>
        </w:rPr>
        <w:t>اليوم، وما أعطى اللّه فيه من عرفه ما لا يحصى بعدد</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قبري ومنبري روضة منرياض الجنة، ومنبري على ترعة من ترع الجنة؛ لأن قبر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873"/>
      </w:r>
      <w:r>
        <w:rPr>
          <w:rFonts w:ascii="Amiri" w:hAnsi="Amiri" w:eastAsia="Amiri" w:cs="Amiri"/>
          <w:color w:val="111111"/>
          <w:sz w:val="28"/>
          <w:sz w:val="28"/>
          <w:szCs w:val="28"/>
          <w:rtl w:val="true"/>
          <w:lang w:bidi="ar-SA"/>
        </w:rPr>
        <w:t>بين قبره ومنبره، وقبرها روضة من رياض الجنة، وإليه ترعة من ترع الجنة</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الحسن في بقيعه ثبت قدمه على الصراط يوم تزل فيه الأقدام</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 له ثواب ألف حجة مقبولة، وألف عمرة مقبولة، وغفر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الرحمن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w:t>
      </w:r>
      <w:bookmarkStart w:id="694" w:name="pg15186_207741"/>
    </w:p>
    <w:p>
      <w:pPr>
        <w:pStyle w:val="BookText"/>
        <w:rPr/>
      </w:pPr>
      <w:bookmarkEnd w:id="694"/>
      <w:r>
        <w:rPr>
          <w:rFonts w:ascii="Amiri" w:hAnsi="Amiri" w:eastAsia="Amiri" w:cs="Amiri"/>
          <w:color w:val="111111"/>
          <w:sz w:val="28"/>
          <w:sz w:val="28"/>
          <w:szCs w:val="28"/>
          <w:rtl w:val="true"/>
          <w:lang w:bidi="ar-SA"/>
        </w:rPr>
        <w:t>أفضل، زيارة الحسين بن علي، أو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لفلان و فلان، وسميت الأئمة واحداً واحداً؟</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الرحمن، من زار أولنا فقد زار آخرنا، ومن زار آخرنا فقد زار أولنا، ومن تولى أولنا فقد تولى آخرنا، ومن تولى آخرنا فقد تولنا أولنا، ومن قضى حاجة لأحد من أوليائنا فكأنما قضاها لأجمعنا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الرحمن، أحبنا وأحب من يحبنا وأحب فينا وأحبب لنا، وتولنا وتول من يتولانا وأبغض من يبغضنا، ألا وإن الراد علينا كالراد على رسول اللّه جدنا، ومن رد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رد على اللّه، ألا يا عبد الرحمن، ومن أبغضنا فقد أبغض محمداً ومن أبغض محمداً فقد أبغض اللّه ومن أبغض اللّه عزّ وجلّ كان حقاً على اللّه أن يصليه النار و ما له من نصير</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5" w:name="__RefHeading___Toc2317500_2142443653"/>
      <w:bookmarkStart w:id="696" w:name="_Toc257"/>
      <w:bookmarkEnd w:id="695"/>
      <w:r>
        <w:rPr>
          <w:rtl w:val="true"/>
        </w:rPr>
        <w:t>المساجد المشرفة</w:t>
      </w:r>
      <w:bookmarkEnd w:id="696"/>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 إتيان المشاهد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قباء، فإنه المسجد الذي أسس على التقوى من أول يوم، ومشربة أم إبراهيم، ومسجد الفضيخ، وقبور الشهداء، ومسجد الأحزاب وهو مسجد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إذا أتى قبور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بما صبرتم فنعم عقبى الدار، وليكن فيما تقول عند مسجد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صريخ المكروبين ويا مجيب دعوة المضطرين، اكشف همي وغمي وكربي كما كشفت عن نبيك همه وغمه وكربه وكفيته هول عدوه في هذا المكان</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مسجد الكوفة صلى فيه سبعون نبياً وسبعون </w:t>
      </w:r>
    </w:p>
    <w:p>
      <w:pPr>
        <w:pStyle w:val="BookText"/>
        <w:rPr/>
      </w:pPr>
      <w:r>
        <w:rPr>
          <w:rFonts w:ascii="Amiri" w:hAnsi="Amiri" w:eastAsia="Amiri" w:cs="Amiri"/>
          <w:color w:val="111111"/>
          <w:sz w:val="28"/>
          <w:sz w:val="28"/>
          <w:szCs w:val="28"/>
          <w:rtl w:val="true"/>
          <w:lang w:bidi="ar-SA"/>
        </w:rPr>
        <w:t>وصياً أنا أحدهم</w:t>
      </w:r>
      <w:r>
        <w:rPr>
          <w:rFonts w:eastAsia="Amiri" w:cs="Amiri" w:ascii="Amiri" w:hAnsi="Amiri"/>
          <w:color w:val="111111"/>
          <w:sz w:val="28"/>
          <w:szCs w:val="28"/>
          <w:rtl w:val="true"/>
          <w:lang w:bidi="ar-SA"/>
        </w:rPr>
        <w:t>»</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مسجد الكوفة بيت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دخله رجل مائة مرة لكتب اللّه له مائة مغفرة؛ لأن فيه دعوة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وَلِوَٰلِدَيَّ وَلِمَن دَخَلَ بَيْتِيَ مُؤْمِنًا</w:t>
      </w:r>
      <w:r>
        <w:rPr>
          <w:rFonts w:eastAsia="Amiri" w:cs="Amiri" w:ascii="Amiri" w:hAnsi="Amiri"/>
          <w:color w:val="111111"/>
          <w:sz w:val="28"/>
          <w:szCs w:val="28"/>
          <w:rtl w:val="true"/>
          <w:lang w:bidi="ar-SA"/>
        </w:rPr>
        <w:t>}</w:t>
      </w:r>
      <w:r>
        <w:rPr>
          <w:rStyle w:val="FootnoteAnchor"/>
          <w:rtl w:val="true"/>
        </w:rPr>
        <w:footnoteReference w:id="880"/>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بالكوفة مسجد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 لو أن عمي زيداً أتاه فصلى فيه واستجار اللّه لأجاره عشرين سنة، فيه مناخ الراكب، وبيت إدريس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أتاه مكروب قط فصلى فيه بين العشائين ودعا اللّه إلّا فرج اللّه كربته</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bookmarkStart w:id="697" w:name="pg15186_207743"/>
    </w:p>
    <w:p>
      <w:pPr>
        <w:pStyle w:val="Heading2"/>
        <w:numPr>
          <w:ilvl w:val="1"/>
          <w:numId w:val="1"/>
        </w:numPr>
        <w:rPr/>
      </w:pPr>
      <w:bookmarkStart w:id="698" w:name="__RefHeading___Toc2317502_2142443653"/>
      <w:bookmarkStart w:id="699" w:name="_Toc258"/>
      <w:bookmarkEnd w:id="697"/>
      <w:bookmarkEnd w:id="698"/>
      <w:r>
        <w:rPr>
          <w:rtl w:val="true"/>
        </w:rPr>
        <w:t>إعداد الأجيال</w:t>
      </w:r>
      <w:bookmarkEnd w:id="699"/>
    </w:p>
    <w:p>
      <w:pPr>
        <w:pStyle w:val="Heading3"/>
        <w:numPr>
          <w:ilvl w:val="2"/>
          <w:numId w:val="1"/>
        </w:numPr>
        <w:rPr/>
      </w:pPr>
      <w:bookmarkStart w:id="700" w:name="__RefHeading___Toc2317504_2142443653"/>
      <w:bookmarkStart w:id="701" w:name="_Toc259"/>
      <w:bookmarkEnd w:id="700"/>
      <w:r>
        <w:rPr>
          <w:rtl w:val="true"/>
        </w:rPr>
        <w:t>التربية وأدواتها</w:t>
      </w:r>
      <w:bookmarkEnd w:id="7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 مِّن بُطُونِ أُمَّهَٰتِكُمْ لَا تَعْلَمُونَ شَئًْا وَجَعَلَ لَكُمُ السَّمْعَ وَالْأَبْصَٰرَ وَالْأَفِْٔدَةَ لَعَلَّكُمْ تَشْكُرُونَ</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يعدد الباري تبارك وتعالى في هذه الآية الشريفة جملة من نعمه عزّ وجلّ على الإنسان، 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بُطُونِ أُمَّهَٰتِكُمْ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يا ترى يقدر على هذا الإخراج بالأجهزة واللوازم الطبيعية التي جعلها في داخل الرحم إلى فم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 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الإنسان جاهل محض عند الولادة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لَكُمُ السَّمْعَ وَالْأَبْصَٰرَ وَالْأَفِْٔدَةَ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الجنس، والاختلاف بين الألفاظ بالجمع والمفرد للتفنن،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فؤاد وهو القلب،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تفضل عليكم بالحواس لتستقوا بها المعلومات وبالقلب لتعوا به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تشكروا نعمه سبحانه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تبين للإنسان ما أنعم اللّه عليه من آلات تحصيل العلم بعد أن لم يكن يعلم شيئا، فرزقه اللّه السمع والبصر والفؤاد ولولاها لما تمكن الإنسان من تحصيل العلم أبداً، كما هو واضح</w:t>
      </w:r>
      <w:r>
        <w:rPr>
          <w:rFonts w:eastAsia="Amiri" w:cs="Amiri" w:ascii="Amiri" w:hAnsi="Amiri"/>
          <w:color w:val="111111"/>
          <w:sz w:val="28"/>
          <w:szCs w:val="28"/>
          <w:rtl w:val="true"/>
          <w:lang w:bidi="ar-SA"/>
        </w:rPr>
        <w:t xml:space="preserve">. </w:t>
      </w:r>
      <w:bookmarkStart w:id="702" w:name="pg15186_207744"/>
    </w:p>
    <w:p>
      <w:pPr>
        <w:pStyle w:val="Heading3"/>
        <w:numPr>
          <w:ilvl w:val="2"/>
          <w:numId w:val="1"/>
        </w:numPr>
        <w:rPr/>
      </w:pPr>
      <w:bookmarkStart w:id="703" w:name="__RefHeading___Toc2317506_2142443653"/>
      <w:bookmarkStart w:id="704" w:name="_Toc260"/>
      <w:bookmarkEnd w:id="702"/>
      <w:bookmarkEnd w:id="703"/>
      <w:r>
        <w:rPr>
          <w:rtl w:val="true"/>
        </w:rPr>
        <w:t>التربية والتعليم في الإسلام</w:t>
      </w:r>
      <w:bookmarkEnd w:id="704"/>
    </w:p>
    <w:p>
      <w:pPr>
        <w:pStyle w:val="BookText"/>
        <w:rPr/>
      </w:pPr>
      <w:r>
        <w:rPr>
          <w:rFonts w:ascii="Amiri" w:hAnsi="Amiri" w:eastAsia="Amiri" w:cs="Amiri"/>
          <w:color w:val="111111"/>
          <w:sz w:val="28"/>
          <w:sz w:val="28"/>
          <w:szCs w:val="28"/>
          <w:rtl w:val="true"/>
          <w:lang w:bidi="ar-SA"/>
        </w:rPr>
        <w:t xml:space="preserve">إن الأمم إذا أرادت أن تتقدم وتزدهر وتبلغ أهدافها في المجالات الاجتماعية والاقتصادية والسياسية وغيرها، فلا بدّ لها أن تهتم بالأجيال القادمة، فتقوم بتربية وتنشئة جيل صحيح قوي، مهيأ لتحمل مسؤلية قيادة الأمة وتسلمها من الآباء، فعلى الوالدين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المسؤولين، من العلماء والحكام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يوفروا لأبنائهم مناهج التربية الصحيحة، ويهيّؤوا لهم وسائل تقدمهم وبناء شخصيتهم ومستقبلهم، أما الأمم التي لا تهتم بتربية وتنشئة أجيالها فلا توفر لأبنائها مثل هذه الأجواء الصحيحة والهادفة، فليس لها إلّا أن تتخلف عن مواكبة الأمم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الكريمة تشير إلى أن العلم والأدب من الأمور الكسبية التي يمكن أن يحصل عليها الإنسان في حياته عن طريق السمع والبصر والفؤاد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يحصل عليه الإنسان من أدب وحكمة، وعلم وحلم، إنما هو عبر ما يتعلمه ويتلقاه عن طريق سمعه وبصره وفؤاده؛ وعبر التعليم والتجربة وما أشبه، فتكوين الشخصية الاجتماعية والنفسية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إرثاً ينتقل من الآباء إلى الأبناء، وإنما هو ناشيء عن طريق التعليم والتربية، وإن كان لعامل الوراثة التأثير المهم أيضاً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ضرورة التربية للفرد، كما هي ضرورية للمجتمع، إذ أن تربية الأبناء تبدأ من خلال الأسرة، وتستمر في أجواء المجمتع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المدرسة والسوق والتجمعات الاجتماعية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يعلم أن لكل من الأسرة والمجتمع الأثر العميق على المدى القريب والبعيد في تحديد ملامح شخصية الإنسان، لأن الإنسان يستند إليها في سنه المبكر ويعتمد عليها في شبابه وكبره، مضافاً إلى ما قد تلقاه من تعليم في صغره، وما سوف يحصل عليه من تجارب وعلوم في </w:t>
      </w:r>
      <w:bookmarkStart w:id="705" w:name="pg15186_207745"/>
    </w:p>
    <w:p>
      <w:pPr>
        <w:pStyle w:val="BookText"/>
        <w:rPr/>
      </w:pPr>
      <w:bookmarkEnd w:id="705"/>
      <w:r>
        <w:rPr>
          <w:rFonts w:ascii="IRNazanin" w:hAnsi="IRNazanin" w:eastAsia="IRNazanin"/>
          <w:color w:val="111111"/>
          <w:sz w:val="28"/>
          <w:sz w:val="28"/>
          <w:szCs w:val="28"/>
          <w:rtl w:val="true"/>
          <w:lang w:bidi="fa-IR"/>
        </w:rPr>
        <w:t>مستقبله</w:t>
      </w:r>
      <w:r>
        <w:rPr>
          <w:rFonts w:eastAsia="IRNazanin" w:cs="IRNazanin"/>
          <w:color w:val="111111"/>
          <w:sz w:val="28"/>
          <w:szCs w:val="28"/>
          <w:rtl w:val="true"/>
          <w:lang w:bidi="fa-IR"/>
        </w:rPr>
        <w:t>.</w:t>
      </w:r>
    </w:p>
    <w:p>
      <w:pPr>
        <w:pStyle w:val="Heading3"/>
        <w:numPr>
          <w:ilvl w:val="2"/>
          <w:numId w:val="1"/>
        </w:numPr>
        <w:rPr/>
      </w:pPr>
      <w:bookmarkStart w:id="706" w:name="__RefHeading___Toc2317508_2142443653"/>
      <w:bookmarkStart w:id="707" w:name="_Toc261"/>
      <w:bookmarkEnd w:id="706"/>
      <w:r>
        <w:rPr>
          <w:rtl w:val="true"/>
        </w:rPr>
        <w:t>الاهتمام بالتربية</w:t>
      </w:r>
      <w:bookmarkEnd w:id="707"/>
    </w:p>
    <w:p>
      <w:pPr>
        <w:pStyle w:val="BookText"/>
        <w:rPr/>
      </w:pPr>
      <w:r>
        <w:rPr>
          <w:rFonts w:ascii="IRNazanin" w:hAnsi="IRNazanin" w:eastAsia="IRNazanin"/>
          <w:color w:val="111111"/>
          <w:sz w:val="28"/>
          <w:sz w:val="28"/>
          <w:szCs w:val="28"/>
          <w:rtl w:val="true"/>
          <w:lang w:bidi="fa-IR"/>
        </w:rPr>
        <w:t>إن من أبرز المسائل التي حازت على أهمية خاصة في الدين الإسلامي هي التربية الصحيحة في كل جوانبها والاهتمام بها؛ وذلك لما لها من أثر عميق في صقل النفس الإنسانية ورفع مستواها المعنوي، وانقاذها من مزالق الشيطان ومرديات الهوى، وكذلك في إصلاح المجتمع وسوقها نحو الخير والفضيلة والمحبة والإنسانية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فالنفس متى ما تقدمت ونمت بالإتجاه الصحيح، فلن يجد الشيطان سبيلاً للتسلل إليها؛ وإذا قال الإنسان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كلامه هذا إنما يفيده فائدة تامة إذا كان قد ربى نفسه من جهة على مقاومة إغواء الشيطان ومجانبة تسويل النفس ومخالفة وساوس الهوى، ومن جهة ثانية على إطاعة اللّه وإطاعة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تعالى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لَهُ سُلْطَٰنٌ عَلَى الَّذِينَ ءَامَنُواْ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سُلْطَٰنُهُ عَلَى الَّذِينَ يَتَوَلَّوْنَهُ وَالَّذِينَ هُم بِهِ مُشْرِكُونَ</w:t>
      </w:r>
      <w:r>
        <w:rPr>
          <w:rFonts w:eastAsia="Amiri" w:cs="Amiri" w:ascii="Amiri" w:hAnsi="Amiri"/>
          <w:color w:val="111111"/>
          <w:sz w:val="28"/>
          <w:szCs w:val="28"/>
          <w:rtl w:val="true"/>
          <w:lang w:bidi="ar-SA"/>
        </w:rPr>
        <w:t>}</w:t>
      </w:r>
      <w:r>
        <w:rPr>
          <w:rStyle w:val="FootnoteAnchor"/>
          <w:rtl w:val="true"/>
        </w:rPr>
        <w:footnoteReference w:id="885"/>
      </w:r>
      <w:r>
        <w:rPr>
          <w:rFonts w:ascii="IRNazanin" w:hAnsi="IRNazanin" w:eastAsia="IRNazanin"/>
          <w:color w:val="111111"/>
          <w:sz w:val="28"/>
          <w:sz w:val="28"/>
          <w:szCs w:val="28"/>
          <w:rtl w:val="true"/>
          <w:lang w:bidi="fa-IR"/>
        </w:rPr>
        <w:t>، فاللّه تبارك وتعالى أمر عباده بتهذيب أنفسهم، والتوكل على ربهم، وأن يتحصنوا من كيد الشيطان بصدق النية، والتوجه الصحيح إلى اللّه تعالى، وإلى رسوله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لا يجعلوا مدخلاً للشيطان إلى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يكون هذا إلّا بالتربية الصحيحة، من هنا إذا أردنا مجتمعاً صالحاً علينا أن نقوم بإعداد الأجيال وتربيتها تربية شرعية صحيحة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أن تأثير التربية على سلوك الإنسان يشبه إلى حد كبير توفير </w:t>
      </w:r>
      <w:bookmarkStart w:id="708" w:name="pg15186_207746"/>
    </w:p>
    <w:p>
      <w:pPr>
        <w:pStyle w:val="BookText"/>
        <w:rPr/>
      </w:pPr>
      <w:bookmarkEnd w:id="708"/>
      <w:r>
        <w:rPr>
          <w:rFonts w:ascii="Amiri" w:hAnsi="Amiri" w:eastAsia="Amiri" w:cs="Amiri"/>
          <w:color w:val="111111"/>
          <w:sz w:val="28"/>
          <w:sz w:val="28"/>
          <w:szCs w:val="28"/>
          <w:rtl w:val="true"/>
          <w:lang w:bidi="ar-SA"/>
        </w:rPr>
        <w:t>التربة الصالحة والظروف الملائمة لنمو النبات ورشده، وثمره وينعه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فالاهتمام بالتربية،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مستلزمات التوجه الصحيح، وتهيئة البيئة الصالحة لنشوء الأفراد الصادقين والصالحين</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2317510_2142443653"/>
      <w:bookmarkStart w:id="710" w:name="_Toc262"/>
      <w:bookmarkEnd w:id="709"/>
      <w:r>
        <w:rPr>
          <w:rtl w:val="true"/>
        </w:rPr>
        <w:t>التربية وأبعادها الثلاثة</w:t>
      </w:r>
      <w:bookmarkEnd w:id="710"/>
    </w:p>
    <w:p>
      <w:pPr>
        <w:pStyle w:val="Heading4"/>
        <w:numPr>
          <w:ilvl w:val="3"/>
          <w:numId w:val="1"/>
        </w:numPr>
        <w:rPr/>
      </w:pPr>
      <w:bookmarkStart w:id="711" w:name="__RefHeading___Toc2317512_2142443653"/>
      <w:bookmarkStart w:id="712" w:name="_Toc263"/>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لقد رسم القرآن الحكيم للتربية ثلاثة أبعاد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الفردي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الأُسري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يحصر وجوب التربية على تربية الفرد لنفسه وتهذيبها فقط، وإنما أوجب عليه أن يقوم أيضا بتربية أسرته، وبتربية مجتمعه بل سائر المجتمعات بحسب الإمكان، على ما ذكره الفقهاء في باب الأمر بالمعروف والنهي عن المنكر، ويمكن أن نلمس ذلك بوضوح من خلال الآيات الكريمة التالية</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2317514_2142443653"/>
      <w:bookmarkStart w:id="714" w:name="_Toc264"/>
      <w:bookmarkEnd w:id="713"/>
      <w:r>
        <w:rPr>
          <w:rtl w:val="true"/>
        </w:rPr>
        <w:t>البعد الأول</w:t>
      </w:r>
      <w:bookmarkEnd w:id="714"/>
    </w:p>
    <w:p>
      <w:pPr>
        <w:pStyle w:val="BookText"/>
        <w:rPr/>
      </w:pPr>
      <w:r>
        <w:rPr>
          <w:rFonts w:ascii="Amiri" w:hAnsi="Amiri" w:eastAsia="Amiri" w:cs="Amiri"/>
          <w:color w:val="111111"/>
          <w:sz w:val="28"/>
          <w:sz w:val="28"/>
          <w:szCs w:val="28"/>
          <w:rtl w:val="true"/>
          <w:lang w:bidi="ar-SA"/>
        </w:rPr>
        <w:t>بالنسبة إلى البعد الأول فقد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عَلَيْكُمْ أَنفُسَكُمْ</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وهذه الآية الكريمة توجب على الإنسان تربية نفسه،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واحفظ،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الضلال والانحراف</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ثعلبة الخشني سأل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88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بالمعروف وانهَ عن المنكر، واصبر على ما أصابك، حتى إذا رأيت شحاً مطاعاً، </w:t>
      </w:r>
      <w:bookmarkStart w:id="715" w:name="pg15186_207747"/>
    </w:p>
    <w:p>
      <w:pPr>
        <w:pStyle w:val="BookText"/>
        <w:rPr/>
      </w:pPr>
      <w:bookmarkEnd w:id="715"/>
      <w:r>
        <w:rPr>
          <w:rFonts w:ascii="Amiri" w:hAnsi="Amiri" w:eastAsia="Amiri" w:cs="Amiri"/>
          <w:color w:val="111111"/>
          <w:sz w:val="28"/>
          <w:sz w:val="28"/>
          <w:szCs w:val="28"/>
          <w:rtl w:val="true"/>
          <w:lang w:bidi="ar-SA"/>
        </w:rPr>
        <w:t>وهوى متبعاً، وإعجاب كل ذي رأي برأيه، فعليك بنفسك، ودع أمر العامة</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2317516_2142443653"/>
      <w:bookmarkStart w:id="717" w:name="_Toc265"/>
      <w:bookmarkEnd w:id="716"/>
      <w:r>
        <w:rPr>
          <w:rtl w:val="true"/>
        </w:rPr>
        <w:t>البعد الثاني</w:t>
      </w:r>
      <w:bookmarkEnd w:id="717"/>
    </w:p>
    <w:p>
      <w:pPr>
        <w:pStyle w:val="Heading5"/>
        <w:numPr>
          <w:ilvl w:val="4"/>
          <w:numId w:val="1"/>
        </w:numPr>
        <w:rPr/>
      </w:pPr>
      <w:bookmarkStart w:id="718" w:name="__RefHeading___Toc2317518_2142443653"/>
      <w:bookmarkStart w:id="719" w:name="_Toc266"/>
      <w:bookmarkEnd w:id="718"/>
      <w:r>
        <w:rPr>
          <w:rtl w:val="true"/>
        </w:rPr>
        <w:t>اشارة</w:t>
      </w:r>
      <w:bookmarkEnd w:id="719"/>
    </w:p>
    <w:p>
      <w:pPr>
        <w:pStyle w:val="BookText"/>
        <w:rPr/>
      </w:pPr>
      <w:r>
        <w:rPr>
          <w:rFonts w:ascii="Amiri" w:hAnsi="Amiri" w:eastAsia="Amiri" w:cs="Amiri"/>
          <w:color w:val="111111"/>
          <w:sz w:val="28"/>
          <w:sz w:val="28"/>
          <w:szCs w:val="28"/>
          <w:rtl w:val="true"/>
          <w:lang w:bidi="ar-SA"/>
        </w:rPr>
        <w:t xml:space="preserve">أما بالنسبة إلى البعد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تربية 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قُواْ أَنفُسَكُمْ وَأَهْلِيكُمْ نَارًا وَقُودُهَا النَّاسُ وَالْحِجَارَةُ عَلَيْهَا مَلَٰئِكَةٌ غِلَاظٌ شِدَادٌ لَّا يَعْصُونَ اللَّهَ مَا أَمَرَهُمْ وَيَفْعَلُونَ مَا يُؤْمَرُونَ</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حيث توجب هذه الآية الكريمة على الإنسان بَعد تربية نفسه أن يربي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للجمع المذكر،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أي احفظوا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أَنفُسَكُمْ وَأَهْلِيكُمْ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عائلة الإنسان من أولاده وزوجته وإخوته ومن شابههم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نار جهنم التي هي بهذه الصفة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حطبها الموجب لإيقادها وإشعالها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وَالْحِجَارَةُ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يزيدان في قوة النار لدسومة الأول وصلابة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المأمورون على تلك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ملك، وأصله من الألوكة، بمعنى الرسالة؛ لأن الملائكة رسل من قبله سبحانه إلى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غليظ، وكأن المراد غليظ القلب فلا يرحم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شديد، وكأن المراد شديد البنية والقوة، فما أراد تمكن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أهل النار، فلا يرتشون ولايميلون نحو الكفار مخالفة 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سبحانه، وهذا تأكيد لما سبق بأنهم لا يعصون</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2317520_2142443653"/>
      <w:bookmarkStart w:id="721" w:name="_Toc267"/>
      <w:bookmarkEnd w:id="720"/>
      <w:r>
        <w:rPr>
          <w:rtl w:val="true"/>
        </w:rPr>
        <w:t>من أحكام البُعد الثاني</w:t>
      </w:r>
      <w:bookmarkEnd w:id="72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تربية الأسرة لا يعني جبرهم على شيء، بل أن يقوم بالأمر بالمعروف </w:t>
      </w:r>
    </w:p>
    <w:p>
      <w:pPr>
        <w:pStyle w:val="BookText"/>
        <w:rPr/>
      </w:pPr>
      <w:r>
        <w:rPr>
          <w:rFonts w:ascii="Amiri" w:hAnsi="Amiri" w:eastAsia="Amiri" w:cs="Amiri"/>
          <w:color w:val="111111"/>
          <w:sz w:val="28"/>
          <w:sz w:val="28"/>
          <w:szCs w:val="28"/>
          <w:rtl w:val="true"/>
          <w:lang w:bidi="ar-SA"/>
        </w:rPr>
        <w:t>والنهي عن المنكر بالحكمة والموعظة الحسنة، ويهيأ لهم مقدمات ومقومات الهداية والتربية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عجزتعن نفسي؛ 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رأى في منزله شيئاً من الفجور فلم يغيّر، بعث اللّه تعالى طيراً أبيض، تظلّ عليه أربعين صباحاً، فيقول كل ما دخل وخرج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غيّره غيّره، فإن غيّر، وإلّا مسح رأسه بجناحه على عينيه، وإن رأى حسناً لم يره حسناً، وإن رأى قبيحاً لم ينكره</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 أقيهم؟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بما أمر اللّه، وتنهاهم عما نهاهم اللّه، فإن أطاعوك كنت قد وقيتهم، وإن عصوك كنت قد قضيت ما عليك</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تأمرونهن وتنهونهن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نأمرهن وننهاهن، فلا يقبلن؟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أمرتموهن ونهيتموهن فقد قضيتم ما عليكم</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العبد المؤمن يورث أهل بيته العلم والأدب الصالح، </w:t>
      </w:r>
      <w:bookmarkStart w:id="722" w:name="pg15186_207749"/>
    </w:p>
    <w:p>
      <w:pPr>
        <w:pStyle w:val="BookText"/>
        <w:rPr/>
      </w:pPr>
      <w:bookmarkEnd w:id="722"/>
      <w:r>
        <w:rPr>
          <w:rFonts w:ascii="Amiri" w:hAnsi="Amiri" w:eastAsia="Amiri" w:cs="Amiri"/>
          <w:color w:val="111111"/>
          <w:sz w:val="28"/>
          <w:sz w:val="28"/>
          <w:szCs w:val="28"/>
          <w:rtl w:val="true"/>
          <w:lang w:bidi="ar-SA"/>
        </w:rPr>
        <w:t>حتى يدخلهم الجنة جميعاً، حتى لا يفقد فيها منهم صغيراً ولا كبيراً ولا خادماً ولا جاراً، ولا يزال العبد العاصي يورث أهل بيته الأدب السيء حتى يدخلهم النار جميعاً، حتى لايفقد فيها من أهل بيته صغيراً ولا كبيراً، ولا خادماً ولاجاراً</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قُواْ أَنفُسَكُمْ وَأَهْلِيكُمْ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 أنفسنا وأهلينا؟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الخير، وذكّروا به أهليكم، وأدّبوهم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يقول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بِالصَّلَوٰةِ وَاصْطَبِرْ عَلَيْهَا</w:t>
      </w:r>
      <w:r>
        <w:rPr>
          <w:rFonts w:eastAsia="Amiri" w:cs="Amiri" w:ascii="Amiri" w:hAnsi="Amiri"/>
          <w:color w:val="111111"/>
          <w:sz w:val="28"/>
          <w:szCs w:val="28"/>
          <w:rtl w:val="true"/>
          <w:lang w:bidi="ar-SA"/>
        </w:rPr>
        <w:t>}</w:t>
      </w:r>
      <w:r>
        <w:rPr>
          <w:rStyle w:val="FootnoteAnchor"/>
          <w:rtl w:val="true"/>
        </w:rPr>
        <w:footnoteReference w:id="89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الْكِتَٰبِ إِسْمَٰعِيلَ إِنَّهُ كَانَ صَادِقَ الْوَعْدِ وَكَانَ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يَأْمُرُ أَهْلَهُ بِالصَّلَوٰةِ وَالزَّكَوٰةِ وَكَانَ عِندَ رَبِّهِ مَرْضِيًّا</w:t>
      </w:r>
      <w:r>
        <w:rPr>
          <w:rFonts w:eastAsia="Amiri" w:cs="Amiri" w:ascii="Amiri" w:hAnsi="Amiri"/>
          <w:color w:val="111111"/>
          <w:sz w:val="28"/>
          <w:szCs w:val="28"/>
          <w:rtl w:val="true"/>
          <w:lang w:bidi="ar-SA"/>
        </w:rPr>
        <w:t>}»</w:t>
      </w:r>
      <w:r>
        <w:rPr>
          <w:rStyle w:val="FootnoteAnchor"/>
          <w:rtl w:val="true"/>
        </w:rPr>
        <w:footnoteReference w:id="897"/>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2317522_2142443653"/>
      <w:bookmarkStart w:id="724" w:name="_Toc268"/>
      <w:bookmarkEnd w:id="723"/>
      <w:r>
        <w:rPr>
          <w:rtl w:val="true"/>
        </w:rPr>
        <w:t>البعد الثالث</w:t>
      </w:r>
      <w:bookmarkEnd w:id="724"/>
    </w:p>
    <w:p>
      <w:pPr>
        <w:pStyle w:val="BookText"/>
        <w:rPr/>
      </w:pPr>
      <w:r>
        <w:rPr>
          <w:rFonts w:ascii="Amiri" w:hAnsi="Amiri" w:eastAsia="Amiri" w:cs="Amiri"/>
          <w:color w:val="111111"/>
          <w:sz w:val="28"/>
          <w:sz w:val="28"/>
          <w:szCs w:val="28"/>
          <w:rtl w:val="true"/>
          <w:lang w:bidi="ar-SA"/>
        </w:rPr>
        <w:t>قال اللّه عزّ وجلّ بالنسبة إلى البعد الثالث وهو تربية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توجب هذه الآية الكريمة على الإنسان مسؤولية هداية الآخرين وتربية المجتمع تربية صالحة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تبارك وتعالى بما أنعم على المسلمين من نعمة الهداية إلى الإسلام </w:t>
      </w:r>
      <w:bookmarkStart w:id="725" w:name="pg15186_207750"/>
    </w:p>
    <w:p>
      <w:pPr>
        <w:pStyle w:val="BookText"/>
        <w:rPr/>
      </w:pPr>
      <w:bookmarkEnd w:id="725"/>
      <w:r>
        <w:rPr>
          <w:rFonts w:ascii="Amiri" w:hAnsi="Amiri" w:eastAsia="Amiri" w:cs="Amiri"/>
          <w:color w:val="111111"/>
          <w:sz w:val="28"/>
          <w:sz w:val="28"/>
          <w:szCs w:val="28"/>
          <w:rtl w:val="true"/>
          <w:lang w:bidi="ar-SA"/>
        </w:rPr>
        <w:t>وشرّفهم بالإيمان به، والنعمة يجب شكرها، ومن شكر هذه النعمة هو الاهتمام بهداية سائر الناس إلى الإسلام والإيمان، فإن 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منكم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إِلَى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الإسلام والدين والأحكام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كل فعلاستحسنه الشرع أو العقل سواء وصل إلى حد الوجوب أم إلى حد الندب، وإنما سمي معروفاً لأن الناس يعرفونه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بعكس المعروف، كل ما استقبحه الشرع أو العقل، وسمي منكراً لأن الناس ينكرونه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يتصفون بهذه الصفات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الناجون</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أراد الفرد النجاح، وكذلك إذا أرادت الأمة الفوز، فعليه وعليها بإعداد الأجيال وتربيتها تربية صالحة</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2317524_2142443653"/>
      <w:bookmarkStart w:id="727" w:name="_Toc269"/>
      <w:bookmarkEnd w:id="726"/>
      <w:r>
        <w:rPr>
          <w:rtl w:val="true"/>
        </w:rPr>
        <w:t>واجبات في التربية</w:t>
      </w:r>
      <w:bookmarkEnd w:id="727"/>
    </w:p>
    <w:p>
      <w:pPr>
        <w:pStyle w:val="BookText"/>
        <w:rPr/>
      </w:pPr>
      <w:r>
        <w:rPr>
          <w:rFonts w:ascii="Amiri" w:hAnsi="Amiri" w:eastAsia="Amiri" w:cs="Amiri"/>
          <w:color w:val="111111"/>
          <w:sz w:val="28"/>
          <w:sz w:val="28"/>
          <w:szCs w:val="28"/>
          <w:rtl w:val="true"/>
          <w:lang w:bidi="ar-SA"/>
        </w:rPr>
        <w:t>تحصل مما سبق أنه تتعلق بالإنسان في مجال التربية ثلاثة واجبات وهي عبارة عمّا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 لنفسه وتهذيبها من رذائل الأخلاق وتحليتها بالفضائل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 لأسرته وتوفير الأجواء الصالحة والمناخ المناسب داخل العائلة، ليكون نشاط أفرادها وفق الموازين الإسلامية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مسؤوليته التربوية تجاه مجتمعه، وما يصاحب ذلك من إشاعة الفضائل وتهيئة الأجواء الإسلامية، حتى يمكن للجميع الارتقاء بأنفسهم إلى سماء المكارم، ويتسنّى لهم الوصول إلى مستوى السعادة المنشودة والكمال </w:t>
      </w:r>
      <w:bookmarkStart w:id="728" w:name="pg15186_207751"/>
    </w:p>
    <w:p>
      <w:pPr>
        <w:pStyle w:val="BookText"/>
        <w:rPr/>
      </w:pPr>
      <w:bookmarkEnd w:id="728"/>
      <w:r>
        <w:rPr>
          <w:rFonts w:ascii="Amiri" w:hAnsi="Amiri" w:eastAsia="Amiri" w:cs="Amiri"/>
          <w:color w:val="111111"/>
          <w:sz w:val="28"/>
          <w:sz w:val="28"/>
          <w:szCs w:val="28"/>
          <w:rtl w:val="true"/>
          <w:lang w:bidi="ar-SA"/>
        </w:rPr>
        <w:t>المطلوب، ويتجنبوا من الرذائل والموبقات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يخفى، أن حدوث أي خلل أو نقص في أيٍ من هذه الأبعاد التربوية الثلاثة، موجب لتعثر المسيرة الأخلاقية في المجتمع، وهبوط المستوى الأخلاقي فيه، وعندئذ علينا أن نتوقع عواقب سيئة ونتائج وخيمة، ونشوء جيلغير متماسك بالقيم والأخلاق، وذلك حسب الموازين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من سنن اللّه في الكون أن يحصد الإنسان ما زرعه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العداوة حصد ما بذر</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غرر الحكم 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شيئاً حصده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خيراً حصد أجراً</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الإحن حصد المحن</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زرع العدوان حصد الخسران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تزرع تحصد</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2317526_2142443653"/>
      <w:bookmarkStart w:id="730" w:name="_Toc270"/>
      <w:bookmarkEnd w:id="729"/>
      <w:r>
        <w:rPr>
          <w:rtl w:val="true"/>
        </w:rPr>
        <w:t>القرآن الحكيم ومراتب التربية</w:t>
      </w:r>
      <w:bookmarkEnd w:id="730"/>
    </w:p>
    <w:p>
      <w:pPr>
        <w:pStyle w:val="Heading4"/>
        <w:numPr>
          <w:ilvl w:val="3"/>
          <w:numId w:val="1"/>
        </w:numPr>
        <w:rPr/>
      </w:pPr>
      <w:bookmarkStart w:id="731" w:name="__RefHeading___Toc2317528_2142443653"/>
      <w:bookmarkStart w:id="732" w:name="_Toc271"/>
      <w:bookmarkEnd w:id="731"/>
      <w:r>
        <w:rPr>
          <w:rtl w:val="true"/>
        </w:rPr>
        <w:t>اشارة</w:t>
      </w:r>
      <w:bookmarkEnd w:id="73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فريضة التربية والبلاغ من النفس إلى عموم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الإمكان وحسب شرائط 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تتدرج في خمس مراحل، كما ورد ذلك في آيات القرآن الحكيم، وهي</w:t>
      </w:r>
      <w:r>
        <w:rPr>
          <w:rFonts w:eastAsia="Amiri" w:cs="Amiri" w:ascii="Amiri" w:hAnsi="Amiri"/>
          <w:color w:val="111111"/>
          <w:sz w:val="28"/>
          <w:szCs w:val="28"/>
          <w:rtl w:val="true"/>
          <w:lang w:bidi="ar-SA"/>
        </w:rPr>
        <w:t xml:space="preserve">: </w:t>
      </w:r>
      <w:bookmarkStart w:id="733" w:name="pg15186_207752"/>
    </w:p>
    <w:p>
      <w:pPr>
        <w:pStyle w:val="BookText"/>
        <w:rPr/>
      </w:pPr>
      <w:bookmarkEnd w:id="73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أولاً، بقوله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9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والأهل ثانياً،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وَأَهْلِيكُمْ نَارًا</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والعشيرة ثالثاً بقوله تبارك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البلدة رابعاً، بقوله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وَلِيُنذِرُواْ قَوْمَهُمْ إِذَا رَجَعُواْ إِلَيْهِمْ</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العالم أجمع خامساً بقوله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أَرْسَلْنَٰكَ إِلَّا كَافَّةً لِّلنَّاسِ</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وبقوله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2317530_2142443653"/>
      <w:bookmarkStart w:id="735" w:name="_Toc272"/>
      <w:bookmarkEnd w:id="734"/>
      <w:r>
        <w:rPr>
          <w:rtl w:val="true"/>
        </w:rPr>
        <w:t>التربية وعوامل التأثير</w:t>
      </w:r>
      <w:bookmarkEnd w:id="735"/>
    </w:p>
    <w:p>
      <w:pPr>
        <w:pStyle w:val="BookText"/>
        <w:rPr/>
      </w:pPr>
      <w:r>
        <w:rPr>
          <w:rFonts w:ascii="Amiri" w:hAnsi="Amiri" w:eastAsia="Amiri" w:cs="Amiri"/>
          <w:color w:val="111111"/>
          <w:sz w:val="28"/>
          <w:sz w:val="28"/>
          <w:szCs w:val="28"/>
          <w:rtl w:val="true"/>
          <w:lang w:bidi="ar-SA"/>
        </w:rPr>
        <w:t>ثم إن هناك ثلاثة عوامل رئيسية لها تأثير مباشر وكبير على تربية الإنسان، وقد أشار إلى ذلك القرآن الحكيم والروايات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والعوامل الثلاثة هي عبارة عمّا يلي</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2317532_2142443653"/>
      <w:bookmarkStart w:id="737" w:name="_Toc273"/>
      <w:bookmarkEnd w:id="736"/>
      <w:r>
        <w:rPr/>
        <w:t>1</w:t>
      </w:r>
      <w:r>
        <w:rPr>
          <w:rtl w:val="true"/>
        </w:rPr>
        <w:t xml:space="preserve">- </w:t>
      </w:r>
      <w:r>
        <w:rPr>
          <w:rtl w:val="true"/>
        </w:rPr>
        <w:t>الوراثة</w:t>
      </w:r>
      <w:bookmarkEnd w:id="737"/>
    </w:p>
    <w:p>
      <w:pPr>
        <w:pStyle w:val="Heading5"/>
        <w:numPr>
          <w:ilvl w:val="4"/>
          <w:numId w:val="1"/>
        </w:numPr>
        <w:rPr/>
      </w:pPr>
      <w:bookmarkStart w:id="738" w:name="__RefHeading___Toc2317534_2142443653"/>
      <w:bookmarkStart w:id="739" w:name="_Toc274"/>
      <w:bookmarkEnd w:id="738"/>
      <w:r>
        <w:rPr>
          <w:rtl w:val="true"/>
        </w:rPr>
        <w:t>اشارة</w:t>
      </w:r>
      <w:bookmarkEnd w:id="73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 الأول في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 قال اللّه سبحانه وتعالى في كتابه الحكيم على لسان نبيه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نُوحٌ رَّبِّ لَا تَذَرْ عَلَى الْأَرْضِ مِنَ الْكَٰفِرِينَ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 يَلِدُواْ إِلَّا فَاجِرًا كَفَّارًا</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على قومه قبل أن يغرقوا،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ولا تبق سالماً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 مِنَ الْكَٰفِرِينَ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يعمر الديار، أو ينزل الدار، بل عمم عقابك على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هذا الدعاء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تَذَرْهُمْ يُضِلُّواْ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يفجر ويعصي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الكفر،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أولادهم فاسدو العقيدة والعمل، فلا خير فيهم، وقد علم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طريق الوحي</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فالآية الكريمة تكشف عن انتقال خصال الكفار الرذيلة، وصفاتهم الذميمة إلى أبنائهم، وذلك بحسب عامل التربية، والقرآن الكريم أشار في هذه الآية إلى العامل الوراثي قبل أن يصل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مندل</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جاءت شهرة مندل العالمية من بحوثه الصغيرة في حديقة الدير على نباتات البازلاء وزهورها وبذورها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مندل بتهجين آلاف النباتات وملاحظة خاصيات كل جيل لاحق من النباتات، استنتج أن السمات المميزة تنتقل خلال عناصر وراثية في الأمشاج، وتسمى هذه العناصر اليوم الجينات، واستنتج نتيجة تجاربه، أنه إذا ورثت نبتة جينين مختلفين لسمة ما، فسيكون أحد الجينين سائداً، بينما يكون الثاني متنحِّياً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سمة الجين السائد في النبتة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كان جين البذور المستديرة سائداً وجين البذور المتجعدة متنحِّياً، فإن النبتة التي ترث كلا الجينين ستكون لها بذور مستديرة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اعتقد أن النبتة ترث كلاّ من سماتها مستقلة عن السمات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هذان الاستنتاجان بقانون الفصل وقانون الاتساق المستقل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نتائج بحوث مندل وخلاصة تجاربه في علوم الوراثة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أحدا لم يتنبه إليها في حينها إلى أن عثر العلماء على بحوثه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واشتهرت في علم الوراثة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 من علماء النفس والاجتماع،</w:t>
      </w:r>
      <w:bookmarkStart w:id="740" w:name="pg15186_207754"/>
    </w:p>
    <w:p>
      <w:pPr>
        <w:pStyle w:val="BookText"/>
        <w:rPr/>
      </w:pPr>
      <w:bookmarkEnd w:id="740"/>
      <w:r>
        <w:rPr>
          <w:rFonts w:ascii="IRNazanin" w:hAnsi="IRNazanin" w:eastAsia="IRNazanin"/>
          <w:color w:val="111111"/>
          <w:sz w:val="28"/>
          <w:sz w:val="28"/>
          <w:szCs w:val="28"/>
          <w:rtl w:val="true"/>
          <w:lang w:bidi="fa-IR"/>
        </w:rPr>
        <w:t>وأكدّ على أن لعامل الوراثة دوراً في انتقال التربية والأخلاق من الآباء إلى الأبناء، وأنه أول العوامل الرئيسية الثلاثة في حقل التربية، وهذا العامل أشير إليه فيالكثير من أحاديث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Heading5"/>
        <w:numPr>
          <w:ilvl w:val="4"/>
          <w:numId w:val="1"/>
        </w:numPr>
        <w:rPr/>
      </w:pPr>
      <w:bookmarkStart w:id="741" w:name="__RefHeading___Toc2317536_2142443653"/>
      <w:bookmarkStart w:id="742" w:name="_Toc275"/>
      <w:bookmarkEnd w:id="741"/>
      <w:r>
        <w:rPr>
          <w:rtl w:val="true"/>
        </w:rPr>
        <w:t>عامل الوراثة في الروايات</w:t>
      </w:r>
      <w:bookmarkEnd w:id="742"/>
    </w:p>
    <w:p>
      <w:pPr>
        <w:pStyle w:val="BookText"/>
        <w:rPr/>
      </w:pPr>
      <w:r>
        <w:rPr>
          <w:rFonts w:ascii="IRNazanin" w:hAnsi="IRNazanin" w:eastAsia="IRNazanin"/>
          <w:color w:val="111111"/>
          <w:sz w:val="28"/>
          <w:sz w:val="28"/>
          <w:szCs w:val="28"/>
          <w:rtl w:val="true"/>
          <w:lang w:bidi="fa-IR"/>
        </w:rPr>
        <w:t>ومن هذا المنطلق، نرى أن الإسلام يوصي الشابّ الذي يريد الزواج بالتعرّف على أسرة البنت التي يريد الزواج منها، والتحقيق عن أصالتها وعراقتها، ومكانتها وأخلاقها، لئلا تكون مصابة ببعض العاهات الروحية والأمراض النفسية، فتنتقل منها إلى الأبناء، ففي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خطيباً بين أصحابه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وخضراء الدمن</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والدمن كحمل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يتلبد من السرجين، والجمع دمن كسدرة و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متدمن إذا سقطت فيه أبعار الإبل والغنم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والدمنة،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الدار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سودوا وأثروا فيه بالدمن؛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وقعوا على دمنة الدار، وهي البقعة التي سودها أهلها وبالت فيه وبعرت ماشيتهم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القديم الثابت المدمن للصدر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الحقد دمنة حتى يأتي عليه الدهر؛ ولذا وصفوه بالقديم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دمن عليه، كفرح؛ ودمنت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ضغنت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بما ينبت في الدمن من الكلأ يرى له غضارة وهو وبيء المرعى منتن الأصل؛ قال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ينبت المرعى على دمن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حزازات النفوس كما هيا</w:t>
      </w:r>
    </w:p>
    <w:p>
      <w:pPr>
        <w:pStyle w:val="BookText"/>
        <w:rPr/>
      </w:pPr>
      <w:r>
        <w:rPr>
          <w:rFonts w:ascii="Amiri" w:hAnsi="Amiri" w:eastAsia="Amiri" w:cs="Amiri"/>
          <w:color w:val="111111"/>
          <w:sz w:val="28"/>
          <w:sz w:val="28"/>
          <w:szCs w:val="28"/>
          <w:rtl w:val="true"/>
          <w:lang w:bidi="ar-SA"/>
        </w:rPr>
        <w:t xml:space="preserve">راجع تاج العروس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خضراء الدمن؟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bookmarkStart w:id="743" w:name="pg15186_207755"/>
    </w:p>
    <w:p>
      <w:pPr>
        <w:pStyle w:val="BookText"/>
        <w:rPr/>
      </w:pPr>
      <w:bookmarkEnd w:id="7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توقوا على أولادكم من لبن البغية والمجنونة؛ فإن اللبنيُعدي</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تخيروا لنطفكم، فإن العرق دسّاس</w:t>
      </w:r>
      <w:r>
        <w:rPr>
          <w:rFonts w:eastAsia="IRNazanin" w:cs="IRNazanin"/>
          <w:color w:val="111111"/>
          <w:sz w:val="28"/>
          <w:szCs w:val="28"/>
          <w:rtl w:val="true"/>
          <w:lang w:bidi="fa-IR"/>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في الحجز الصالح، فإن العرق دساس</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أهتم الأئمة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كجدّهم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اهتماماً كبيراً في بيان ما لعامل الوراثة من أثر كبير على تنشئة الأبناء وتربيتهم، حتى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وتزويج الحمقاء؛ فإن صحبتها بلاء، وولدها ضياع</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استشاره أحد أصحابه في الزواج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أين تضع نفسك، ومن تُشركه في مالك، وتطلعه على دينك وسرّك، فإن كنت لا بدّ فاعلاً، فبكراً تُنسب إلى الخير، وإلى حسن الخلق</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2317538_2142443653"/>
      <w:bookmarkStart w:id="745" w:name="_Toc276"/>
      <w:bookmarkEnd w:id="744"/>
      <w:r>
        <w:rPr>
          <w:rtl w:val="true"/>
        </w:rPr>
        <w:t>من شواهد تأثير الوراثة</w:t>
      </w:r>
      <w:bookmarkEnd w:id="74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أن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لأخيه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نسابة عالماً بأنساب العرب وأخبارهم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أنظر إلى امرأة قد ولّدتها الفحولة من العرب؛ لأتزوّجها فتلد لي غلاما فارسا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أم البنين الكلابية، فإنه ليس في العرب أشجع من آبائها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وورد في هامش مقتل أبي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لأخيه عقيل وكان نسابة عالماً بأخبار العرب وأنسابها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ابغني أمرأة قد ولدتها الفحولة من العرب لأتزوجها؛ فتلد لي غلاماً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فاطمة بنت حزام بن خالد الكلابية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في العرب أشجع من آبائها ولا أفرس، وفي آبائها يقول لبيد للنعمان بن المنذر ملك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بنو أم البنين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خير عامر بن صعصعة</w:t>
      </w:r>
    </w:p>
    <w:p>
      <w:pPr>
        <w:pStyle w:val="BookText"/>
        <w:rPr/>
      </w:pPr>
      <w:r>
        <w:rPr>
          <w:rFonts w:ascii="Amiri" w:hAnsi="Amiri" w:eastAsia="Amiri" w:cs="Amiri"/>
          <w:color w:val="111111"/>
          <w:sz w:val="28"/>
          <w:sz w:val="28"/>
          <w:szCs w:val="28"/>
          <w:rtl w:val="true"/>
          <w:lang w:bidi="ar-SA"/>
        </w:rPr>
        <w:t>الضاربون الهام وسط المجمعة</w:t>
      </w:r>
    </w:p>
    <w:p>
      <w:pPr>
        <w:pStyle w:val="BookText"/>
        <w:rPr/>
      </w:pPr>
      <w:r>
        <w:rPr>
          <w:rFonts w:ascii="Amiri" w:hAnsi="Amiri" w:eastAsia="Amiri" w:cs="Amiri"/>
          <w:color w:val="111111"/>
          <w:sz w:val="28"/>
          <w:sz w:val="28"/>
          <w:szCs w:val="28"/>
          <w:rtl w:val="true"/>
          <w:lang w:bidi="ar-SA"/>
        </w:rPr>
        <w:t>فلا ينكر عليه أحد من العرب، ومن قومها ملاعب الأسنة أبو براء، الذي لم يعرف في العرب مثله في الشجاعة، والطفيل فارس قرزل، وابنه عمر فارس المزتوق، فتزوجها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فولدت له وأنجبت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ما ولدت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في زمنه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بني هاشم، ويكنى أبا الفضل، وبعده عبد اللّه، وبعده جعفراً، وبعده عثمان، وعاش العباس مع أبيه أربع عشرة سنة، حضر بعض الحروب فلم يأذن له أبوه بالنزال، ومع أخيه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وعشرين سنة، ومع 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وثلاثين سنة، وذلك مدة عمره،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أيداً شجاعاً فارساً وسيماً جسيماً، يركب الفرس المطهم ورجلاه تخطان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نرى الإسلام يولي اهتماماً كبيراً بعامل الوراثة، ويؤكّد على تأثيره في تربية الأبناء وتنشئتهم، وذلك من أجل حماية الأسرة والمجتمع من عوامل الانحطاط الخلقي والنزعات النفسية الشريرة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نعمة اللّه على الرجل أن يشبهه ولده</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بالنا نجد بأولادنا ما لا يجدون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لأنهم منكم ولستم منهم</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تبارك وتعالى إذا أراد أن يخلق خلقاً </w:t>
      </w:r>
      <w:bookmarkStart w:id="746" w:name="pg15186_207757"/>
    </w:p>
    <w:p>
      <w:pPr>
        <w:pStyle w:val="BookText"/>
        <w:rPr/>
      </w:pPr>
      <w:bookmarkEnd w:id="746"/>
      <w:r>
        <w:rPr>
          <w:rFonts w:ascii="Amiri" w:hAnsi="Amiri" w:eastAsia="Amiri" w:cs="Amiri"/>
          <w:color w:val="111111"/>
          <w:sz w:val="28"/>
          <w:sz w:val="28"/>
          <w:szCs w:val="28"/>
          <w:rtl w:val="true"/>
          <w:lang w:bidi="ar-SA"/>
        </w:rPr>
        <w:t>جمع كل صورة بينه وبين آدم، ثم خلقه على صورة إحداهن، فلا يقولن أحد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يشبهني، ولا يشبه شيئاً من آبائي</w:t>
      </w:r>
      <w:r>
        <w:rPr>
          <w:rFonts w:eastAsia="Amiri" w:cs="Amiri" w:ascii="Amiri" w:hAnsi="Amiri"/>
          <w:color w:val="111111"/>
          <w:sz w:val="28"/>
          <w:szCs w:val="28"/>
          <w:rtl w:val="true"/>
          <w:lang w:bidi="ar-SA"/>
        </w:rPr>
        <w:t>»</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سعادة الرجل أن يكون الولد يعرف بشبهه وخلقه وخلقه وشمائله</w:t>
      </w:r>
      <w:r>
        <w:rPr>
          <w:rFonts w:eastAsia="Amiri" w:cs="Amiri" w:ascii="Amiri" w:hAnsi="Amiri"/>
          <w:color w:val="111111"/>
          <w:sz w:val="28"/>
          <w:szCs w:val="28"/>
          <w:rtl w:val="true"/>
          <w:lang w:bidi="ar-SA"/>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إبراهيم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جعفراً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لم يمت حتى يرى خلفه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أومأ بيده إلى ابنه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أراني اللّه خلفي من نفسي</w:t>
      </w:r>
      <w:r>
        <w:rPr>
          <w:rFonts w:eastAsia="Amiri" w:cs="Amiri" w:ascii="Amiri" w:hAnsi="Amiri"/>
          <w:color w:val="111111"/>
          <w:sz w:val="28"/>
          <w:szCs w:val="28"/>
          <w:rtl w:val="true"/>
          <w:lang w:bidi="ar-SA"/>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7" w:name="__RefHeading___Toc2317540_2142443653"/>
      <w:bookmarkStart w:id="748" w:name="_Toc277"/>
      <w:bookmarkEnd w:id="747"/>
      <w:r>
        <w:rPr/>
        <w:t>2</w:t>
      </w:r>
      <w:r>
        <w:rPr>
          <w:rtl w:val="true"/>
        </w:rPr>
        <w:t xml:space="preserve">- </w:t>
      </w:r>
      <w:r>
        <w:rPr>
          <w:rtl w:val="true"/>
        </w:rPr>
        <w:t>الأسرة</w:t>
      </w:r>
      <w:bookmarkEnd w:id="748"/>
    </w:p>
    <w:p>
      <w:pPr>
        <w:pStyle w:val="Heading5"/>
        <w:numPr>
          <w:ilvl w:val="4"/>
          <w:numId w:val="1"/>
        </w:numPr>
        <w:rPr/>
      </w:pPr>
      <w:bookmarkStart w:id="749" w:name="__RefHeading___Toc2317542_2142443653"/>
      <w:bookmarkStart w:id="750" w:name="_Toc278"/>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العامل الثاني من عوامل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قال اللّه تبارك وتعالى في كتابه الحكيم وخطابه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ءَادَمَ وَنُوحًا وَءَالَ إِبْرَٰهِيمَ وَءَالَ عِمْرَٰنَ عَلَى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هَبْ لَنَا مِنْ أَزْوَٰجِنَا وَذُرِّيَّٰتِنَا قُرَّةَ أَعْيُنٖ وَاجْعَلْنَا لِلْمُتَّقِينَ إِمَامًا</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بِإِيمَٰنٍ أَلْحَقْنَا بِهِمْ ذُرِّيَّتَهُمْ</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1" w:name="__RefHeading___Toc2317544_2142443653"/>
      <w:bookmarkStart w:id="752" w:name="_Toc279"/>
      <w:bookmarkEnd w:id="751"/>
      <w:r>
        <w:rPr>
          <w:rtl w:val="true"/>
        </w:rPr>
        <w:t>الأسرة وآية الاصطفاء</w:t>
      </w:r>
      <w:bookmarkEnd w:id="75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اختار لرسالته ووحيه، وجعلهم أنبياء </w:t>
      </w:r>
      <w:bookmarkStart w:id="753" w:name="pg15186_207758"/>
    </w:p>
    <w:p>
      <w:pPr>
        <w:pStyle w:val="BookText"/>
        <w:rPr/>
      </w:pPr>
      <w:bookmarkEnd w:id="753"/>
      <w:r>
        <w:rPr>
          <w:rFonts w:ascii="Amiri" w:hAnsi="Amiri" w:eastAsia="Amiri" w:cs="Amiri"/>
          <w:color w:val="111111"/>
          <w:sz w:val="28"/>
          <w:sz w:val="28"/>
          <w:szCs w:val="28"/>
          <w:rtl w:val="true"/>
          <w:lang w:bidi="ar-SA"/>
        </w:rPr>
        <w:t xml:space="preserve">مرشدين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ءَادَمَ وَنُوحًا وَءَالَ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الأنبياء الذين من نسله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واسحاق ويعقوب ويوسف وعيسى ومحمد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وَءَالَ عِمْرَٰنَ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خصّص بذلك هؤلاء الأنبياء، لكون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البشر، ونوحوآل إبراهيم بما فيهم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يقال آل فلان للأعم منه ومن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عمران الذين فيهم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مدار الرسالات العالمية، حال كون نوح وآل إبراهيم وآل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الرسالة ومناصرة الدين وإرشاد الناس، فإن من خرج عن دين آبائه فهو ليس منهم،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 xml:space="preserve">بخلاف من اتبع آباءه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تقوله الذرية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بضمائرهم وأعمالهم؛ ولذا فضّلهم على من سواهم، إن هؤلاء الأنبياء كلهم، ذووا خصائص واحدة موروثة من جدهم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تؤهلهم لحمل الرسالة الواحدة التي هي الإسلام</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فآية الاصطفاء الكريمة، وآيات أخرى في هذا المجال، تؤكد على أن للأسرة التأثير المباشر والكبير على تربية الإنسان، وأنه ثاني العوامل الرئيسية في حقل التربية، كما يقوله علماء النفس والاجتماع</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2317546_2142443653"/>
      <w:bookmarkStart w:id="755" w:name="_Toc280"/>
      <w:bookmarkEnd w:id="754"/>
      <w:r>
        <w:rPr>
          <w:rtl w:val="true"/>
        </w:rPr>
        <w:t>دعائم الأسرة</w:t>
      </w:r>
      <w:bookmarkEnd w:id="755"/>
    </w:p>
    <w:p>
      <w:pPr>
        <w:pStyle w:val="BookText"/>
        <w:rPr/>
      </w:pPr>
      <w:r>
        <w:rPr>
          <w:rFonts w:ascii="Amiri" w:hAnsi="Amiri" w:eastAsia="Amiri" w:cs="Amiri"/>
          <w:color w:val="111111"/>
          <w:sz w:val="28"/>
          <w:sz w:val="28"/>
          <w:szCs w:val="28"/>
          <w:rtl w:val="true"/>
          <w:lang w:bidi="ar-SA"/>
        </w:rPr>
        <w:t>ثم إن دعائم الأسرة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والأم، والأولاد، ولكل واحد من الأب والأم والأولاد حقوق وواجبات، ينبغي ذكر كل منها على حدة</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2317548_2142443653"/>
      <w:bookmarkStart w:id="757" w:name="_Toc281"/>
      <w:bookmarkEnd w:id="756"/>
      <w:r>
        <w:rPr>
          <w:rtl w:val="true"/>
        </w:rPr>
        <w:t>الأسرة وواجبات الوالدين</w:t>
      </w:r>
      <w:bookmarkEnd w:id="75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أن للأسرة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البالغ في بناء شخصية الأبناء، وحملهم على العادات الطيبة، والتقاليد الجميلة، والقيم الرفيعة، والاتجاهات </w:t>
      </w:r>
      <w:bookmarkStart w:id="758" w:name="pg15186_207759"/>
    </w:p>
    <w:p>
      <w:pPr>
        <w:pStyle w:val="BookText"/>
        <w:rPr/>
      </w:pPr>
      <w:bookmarkEnd w:id="758"/>
      <w:r>
        <w:rPr>
          <w:rFonts w:ascii="Amiri" w:hAnsi="Amiri" w:eastAsia="Amiri" w:cs="Amiri"/>
          <w:color w:val="111111"/>
          <w:sz w:val="28"/>
          <w:sz w:val="28"/>
          <w:szCs w:val="28"/>
          <w:rtl w:val="true"/>
          <w:lang w:bidi="ar-SA"/>
        </w:rPr>
        <w:t xml:space="preserve">الحسنة، التي ينبغي لهم ملازمتها طوال حياتهم، وتطبيقها في سلوكهم الفردي والاجتماعي، كما أن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الكبير في بناء المجتمع، وتشييد الحضارة الإنسانية، وإقامة العلاقات الاجتماعية بين أفراد المجتمع، فالأسرة هيالتي تربّي الأبناء وتعدهم للمشاركة في الحياة؛ لذا فهي مسؤولة عن تنشئة أطفالها تنشئة سليمة متسمة بالاتزان والاستقامة، والبعد عن الإنحراف والتطرف، وهذا بحاجة إلى تمهيد ممهدّات وتقديم مقدمات،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تهيّئ جواً من الإستقرار والود والطمأنينة، والرفق والمحبة داخل البيت، وأن تبعد عنهم مظاهر العنف والخرُق، والكراهية والبغض، وأن تدرّبهم على تحمل المشاق والصعوبات؛ لأن ذلك له دور كبير في تكوينهم تكويناً سليماً بعيداً عن الأمراض الروحية، والعُقد النفسية، التي قد تسبب لهم الكثير من المشاكل في حياتهم المستقبلية، فمتى ما قام الأبوان بواجبهما تجاه أبنائهم، وأدّت الأسرة وظيفتها أمام أبنائها، وذلك من خلال التعامل معهم بحسن ولين، ورفق ومحبة، واحترام وإكرام، وتوقير وتبجيل، كان الجيل الناشيء جيلاً صالحاً وسعيداً، ويكون فخراً للآباء والأسلاف وشرفاً لهم، بينما لو لم تؤدّ الأسرة وظيفتها وانشغل الآباء عن أبنائهم، ولم يهتموا بهم وبتنشئتهم، ولا بتربيتهم وتأديبهم، فسوف يكون الجيل الصاعد جيلاً لا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الصالحين، ولا يكون مفخرة للأسلاف، وتكون النتائج سلبية وتنعكس على مستقبل الأبناء ومصيرهم</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2317550_2142443653"/>
      <w:bookmarkStart w:id="760" w:name="_Toc282"/>
      <w:bookmarkEnd w:id="759"/>
      <w:r>
        <w:rPr>
          <w:rtl w:val="true"/>
        </w:rPr>
        <w:t>اليتيم</w:t>
      </w:r>
      <w:r>
        <w:rPr>
          <w:rtl w:val="true"/>
        </w:rPr>
        <w:t xml:space="preserve">: </w:t>
      </w:r>
      <w:r>
        <w:rPr>
          <w:rtl w:val="true"/>
        </w:rPr>
        <w:t>يتيم الأدب والعلم</w:t>
      </w:r>
      <w:bookmarkEnd w:id="760"/>
    </w:p>
    <w:p>
      <w:pPr>
        <w:pStyle w:val="BookText"/>
        <w:rPr/>
      </w:pPr>
      <w:r>
        <w:rPr>
          <w:rFonts w:ascii="Amiri" w:hAnsi="Amiri" w:eastAsia="Amiri" w:cs="Amiri"/>
          <w:color w:val="111111"/>
          <w:sz w:val="28"/>
          <w:sz w:val="28"/>
          <w:szCs w:val="28"/>
          <w:rtl w:val="true"/>
          <w:lang w:bidi="ar-SA"/>
        </w:rPr>
        <w:t>يقول أحد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النساء نشأن في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الرجال جهالة وخمولاً</w:t>
      </w:r>
    </w:p>
    <w:p>
      <w:pPr>
        <w:pStyle w:val="BookText"/>
        <w:rPr/>
      </w:pPr>
      <w:r>
        <w:rPr>
          <w:rFonts w:ascii="Amiri" w:hAnsi="Amiri" w:eastAsia="Amiri" w:cs="Amiri"/>
          <w:color w:val="111111"/>
          <w:sz w:val="28"/>
          <w:sz w:val="28"/>
          <w:szCs w:val="28"/>
          <w:rtl w:val="true"/>
          <w:lang w:bidi="ar-SA"/>
        </w:rPr>
        <w:t xml:space="preserve">ليس اليتيم من انتهى أبواه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الحياة وخلفاه ذليلاً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فأصاب بالدنيا الحكيمة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وبحسن تربية الزمان بديلاً </w:t>
      </w:r>
      <w:bookmarkStart w:id="761" w:name="pg15186_207760"/>
    </w:p>
    <w:p>
      <w:pPr>
        <w:pStyle w:val="BookText"/>
        <w:rPr/>
      </w:pPr>
      <w:bookmarkEnd w:id="761"/>
      <w:r>
        <w:rPr>
          <w:rFonts w:ascii="Amiri" w:hAnsi="Amiri" w:eastAsia="Amiri" w:cs="Amiri"/>
          <w:color w:val="111111"/>
          <w:sz w:val="28"/>
          <w:sz w:val="28"/>
          <w:szCs w:val="28"/>
          <w:rtl w:val="true"/>
          <w:lang w:bidi="ar-SA"/>
        </w:rPr>
        <w:t xml:space="preserve">إن اليتيم هو الذي تلقى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تخلت أو أباً مشغولاً</w:t>
      </w:r>
      <w:r>
        <w:rPr>
          <w:rStyle w:val="FootnoteAnchor"/>
          <w:rtl w:val="true"/>
        </w:rPr>
        <w:footnoteReference w:id="934"/>
      </w:r>
    </w:p>
    <w:p>
      <w:pPr>
        <w:pStyle w:val="Heading5"/>
        <w:numPr>
          <w:ilvl w:val="4"/>
          <w:numId w:val="1"/>
        </w:numPr>
        <w:rPr/>
      </w:pPr>
      <w:bookmarkStart w:id="762" w:name="__RefHeading___Toc2317552_2142443653"/>
      <w:bookmarkStart w:id="763" w:name="_Toc283"/>
      <w:bookmarkEnd w:id="762"/>
      <w:r>
        <w:rPr>
          <w:rtl w:val="true"/>
        </w:rPr>
        <w:t>الجمال</w:t>
      </w:r>
      <w:r>
        <w:rPr>
          <w:rtl w:val="true"/>
        </w:rPr>
        <w:t xml:space="preserve">: </w:t>
      </w:r>
      <w:r>
        <w:rPr>
          <w:rtl w:val="true"/>
        </w:rPr>
        <w:t>جمال العلم والأدبونقل عن الإمام أمير المؤمنين</w:t>
      </w:r>
      <w:r>
        <w:rPr>
          <w:rtl w:val="true"/>
        </w:rPr>
        <w:t>(</w:t>
      </w:r>
      <w:r>
        <w:rPr>
          <w:rtl w:val="true"/>
        </w:rPr>
        <w:t>عليه السلام</w:t>
      </w:r>
      <w:r>
        <w:rPr>
          <w:rtl w:val="true"/>
        </w:rPr>
        <w:t xml:space="preserve">) </w:t>
      </w:r>
      <w:r>
        <w:rPr>
          <w:rtl w:val="true"/>
        </w:rPr>
        <w:t>قوله</w:t>
      </w:r>
      <w:r>
        <w:rPr>
          <w:rtl w:val="true"/>
        </w:rPr>
        <w:t>:</w:t>
      </w:r>
      <w:bookmarkEnd w:id="763"/>
    </w:p>
    <w:p>
      <w:pPr>
        <w:pStyle w:val="BookText"/>
        <w:rPr/>
      </w:pPr>
      <w:r>
        <w:rPr>
          <w:rFonts w:ascii="Amiri" w:hAnsi="Amiri" w:eastAsia="Amiri" w:cs="Amiri"/>
          <w:color w:val="111111"/>
          <w:sz w:val="28"/>
          <w:sz w:val="28"/>
          <w:szCs w:val="28"/>
          <w:rtl w:val="true"/>
          <w:lang w:bidi="ar-SA"/>
        </w:rPr>
        <w:t xml:space="preserve">ليس البلية في أيامنا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السلامة فيها أعجب العجب</w:t>
      </w:r>
    </w:p>
    <w:p>
      <w:pPr>
        <w:pStyle w:val="BookText"/>
        <w:rPr/>
      </w:pPr>
      <w:r>
        <w:rPr>
          <w:rFonts w:ascii="Amiri" w:hAnsi="Amiri" w:eastAsia="Amiri" w:cs="Amiri"/>
          <w:color w:val="111111"/>
          <w:sz w:val="28"/>
          <w:sz w:val="28"/>
          <w:szCs w:val="28"/>
          <w:rtl w:val="true"/>
          <w:lang w:bidi="ar-SA"/>
        </w:rPr>
        <w:t xml:space="preserve">ليس الجمال بأثواب تزينها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الجمال جمال العلم والأدب</w:t>
      </w:r>
    </w:p>
    <w:p>
      <w:pPr>
        <w:pStyle w:val="BookText"/>
        <w:rPr/>
      </w:pPr>
      <w:r>
        <w:rPr>
          <w:rFonts w:ascii="Amiri" w:hAnsi="Amiri" w:eastAsia="Amiri" w:cs="Amiri"/>
          <w:color w:val="111111"/>
          <w:sz w:val="28"/>
          <w:sz w:val="28"/>
          <w:szCs w:val="28"/>
          <w:rtl w:val="true"/>
          <w:lang w:bidi="ar-SA"/>
        </w:rPr>
        <w:t xml:space="preserve">ليس اليتيم الذي قد مات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اليتيم يتيم العقل والحسب</w:t>
      </w:r>
      <w:r>
        <w:rPr>
          <w:rStyle w:val="FootnoteAnchor"/>
          <w:rtl w:val="true"/>
        </w:rPr>
        <w:footnoteReference w:id="935"/>
      </w:r>
    </w:p>
    <w:p>
      <w:pPr>
        <w:pStyle w:val="Heading5"/>
        <w:numPr>
          <w:ilvl w:val="4"/>
          <w:numId w:val="1"/>
        </w:numPr>
        <w:rPr/>
      </w:pPr>
      <w:bookmarkStart w:id="764" w:name="__RefHeading___Toc2317554_2142443653"/>
      <w:bookmarkStart w:id="765" w:name="_Toc284"/>
      <w:bookmarkEnd w:id="764"/>
      <w:r>
        <w:rPr>
          <w:rtl w:val="true"/>
        </w:rPr>
        <w:t>إيجاز عامل الأسرة</w:t>
      </w:r>
      <w:bookmarkEnd w:id="765"/>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للأسرة المؤمنة وخاصة الوالدين جميعاً، أن يخصصوا جزءً من وقتهم لأبنائهم، وأن يتفقوا على برنامج معين للتربية الصالحة، وأن تكون معايير السلوك لكل من الأم والأب بالنسبة للأطفال منسقة، فلا يصح أن يرى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أسلوباً خاصاً من التعامل مع ابنه، أو تصرفاً معيناً لابنه غير مقبول، وترى الأم بأن هذا السلوك والأسلوب هو عين الصحة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ينبغي للوالدين جميعاً أن يعلموا، أن الأبناء بحاجة إلى رعاية مستمرة من الوالدين لهم، وأن تكون تصرّفاتهم أمام أبنائهم منتظمة ومتوازنة، لتكون نموذجاً للإقتداء بها، فالأب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يكون في تعامله متصلباً وفي أسلوبه خشناً مع ولده ولا يُظهر حبّه له وشفقته عليه، فإنه يدفع ابنه بطريق غير مباشر للارتماء في أحضان أمه والنفور من الأب، وبالتالي إلى التأثر بها وتقليد أساليبها النسائية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فالولد يحتاج إلى أب ذي رجولة وقوة، على أن يكون في ذات الوقت عطوفاً يحيطه بالحنان والرعاية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البنت الصغيرة فتحتاج إلى أن تحس بأنها أنثى، وتشعر بأن من الأفضل لها أن تكون امرأة تتمتع بالعفاف والاستقامة، لا أن </w:t>
      </w:r>
      <w:bookmarkStart w:id="766" w:name="pg15186_207761"/>
    </w:p>
    <w:p>
      <w:pPr>
        <w:pStyle w:val="BookText"/>
        <w:rPr/>
      </w:pPr>
      <w:bookmarkEnd w:id="766"/>
      <w:r>
        <w:rPr>
          <w:rFonts w:ascii="Amiri" w:hAnsi="Amiri" w:eastAsia="Amiri" w:cs="Amiri"/>
          <w:color w:val="111111"/>
          <w:sz w:val="28"/>
          <w:sz w:val="28"/>
          <w:szCs w:val="28"/>
          <w:rtl w:val="true"/>
          <w:lang w:bidi="ar-SA"/>
        </w:rPr>
        <w:t>تعامل معاملة الولد لتكتسب صفات الرجولة في مستقبلها، وتبتعد عن وظائفها الأنثوية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حقوق الأولاد والأبناء على الآباء والأمهات ليست محصورة في تهيئة الخبز، وتوفير الطعام، وإعداد الغداء والعشاء، وتقديم الإحتياجات المادية لهم فحسب، بل هناك لهم حقوق كبرى في ذمة الوالدين تتعلق بتربيتهم وتنشئتهم، وتهذيبهم وتأديبهم، وتوجيههم الوجهة الصالحة، وتعويدهم على الخير والإحسان، والمحبة والإكرام، وعلى كل العادات الطيبة، وتحذيرهم من الشر والعدوان، والبغض والاستهزاء، ومن كل العادات السيئة</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2317556_2142443653"/>
      <w:bookmarkStart w:id="768" w:name="_Toc285"/>
      <w:bookmarkEnd w:id="767"/>
      <w:r>
        <w:rPr>
          <w:rtl w:val="true"/>
        </w:rPr>
        <w:t>الأسرة في الحديث الشريف</w:t>
      </w:r>
      <w:bookmarkEnd w:id="768"/>
    </w:p>
    <w:p>
      <w:pPr>
        <w:pStyle w:val="BookText"/>
        <w:rPr/>
      </w:pPr>
      <w:r>
        <w:rPr>
          <w:rFonts w:ascii="Amiri" w:hAnsi="Amiri" w:eastAsia="Amiri" w:cs="Amiri"/>
          <w:color w:val="111111"/>
          <w:sz w:val="28"/>
          <w:sz w:val="28"/>
          <w:szCs w:val="28"/>
          <w:rtl w:val="true"/>
          <w:lang w:bidi="ar-SA"/>
        </w:rPr>
        <w:t>لقد جاء في رسالة الحقوق للإمام السجاد علي بن الحسين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حقوق الأولاد على الوالدين ما هو في منتهى الدقة والروعة،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ولدك، فتعلم أنه منك، ومضاف إليك في عاجل الدنيا بخيره وشره، وأنك مسؤول عمّا وليته من حسن الأدب، والدلالة على ربّه، والمعونة له على طاعته فيك وفي نفسه، فمثاب على ذلك ومعاقب، فاعمل في أمره عمل المتزين بحسن أثره عليه في عاجل الدنيا، المعذر إلى ربه فيما بينك وبينه بحسن القيام عليه، والأخذ له منه ولا قوة إلّا باللّه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حق الولد على والده، أن يحسّن اسمه وأدبه، ويضعه موضعاً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الوالد على ولده، أن لا يسميه باسمه، ولا يمشي بين يديه، ولا يجلس أمامه، ولا يدخل معه الحمام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علي، لعن اللّه والدين حملا ولدهما </w:t>
      </w:r>
      <w:bookmarkStart w:id="769" w:name="pg15186_207762"/>
    </w:p>
    <w:p>
      <w:pPr>
        <w:pStyle w:val="BookText"/>
        <w:rPr/>
      </w:pPr>
      <w:bookmarkEnd w:id="769"/>
      <w:r>
        <w:rPr>
          <w:rFonts w:ascii="Amiri" w:hAnsi="Amiri" w:eastAsia="Amiri" w:cs="Amiri"/>
          <w:color w:val="111111"/>
          <w:sz w:val="28"/>
          <w:sz w:val="28"/>
          <w:szCs w:val="28"/>
          <w:rtl w:val="true"/>
          <w:lang w:bidi="ar-SA"/>
        </w:rPr>
        <w:t>على عقوقهما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يلزم الوالدين من عقوق ولدهما ما يلزم الولد لهما من عقوقهما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رحماللّه والدين حملا ولدهما على 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أحزن والديه فقد عقّهما</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يونس بن رباط عن الإمام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من أعان ولده على 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يعينه على برّه؟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يقبل ميسوره، ويتجاوز عن معسوره، ولا يرهقه ولا يخرق به، فليس بينه وبين أن يصير في حد من حدود الكفر إلّا أن يدخل في عقوق، أو قطيعة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طيّبة، طيّبها اللّه وطيّب ريحها، يوجد ريحها من مسيرة ألفي عام، ولا يجد ريح الجنة عاق، ولا قاطع رحم، ولا مرخي إزاره خيلاء</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الولد على والده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يحسّن اسمه، ويعلّمه الكتابة، ويزوّجه إذا بلغ</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الأسرة المؤمنة وخاصة الأب أن يعتني بأبنائه أشد العناية، ويحيطهم بالعطف والحنان، ويقتدي بسيرة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w:t>
      </w:r>
      <w:r>
        <w:rPr>
          <w:rFonts w:eastAsia="IRNazanin" w:cs="IRNazanin"/>
          <w:color w:val="111111"/>
          <w:sz w:val="28"/>
          <w:szCs w:val="28"/>
          <w:rtl w:val="true"/>
          <w:lang w:bidi="fa-IR"/>
        </w:rPr>
        <w:t>.</w:t>
      </w:r>
    </w:p>
    <w:p>
      <w:pPr>
        <w:pStyle w:val="Heading5"/>
        <w:numPr>
          <w:ilvl w:val="4"/>
          <w:numId w:val="1"/>
        </w:numPr>
        <w:rPr/>
      </w:pPr>
      <w:bookmarkStart w:id="770" w:name="__RefHeading___Toc2317558_2142443653"/>
      <w:bookmarkStart w:id="771" w:name="_Toc286"/>
      <w:bookmarkEnd w:id="770"/>
      <w:r>
        <w:rPr>
          <w:rtl w:val="true"/>
        </w:rPr>
        <w:t>الأسرة في سيرة الرسول</w:t>
      </w:r>
      <w:r>
        <w:rPr>
          <w:rtl w:val="true"/>
        </w:rPr>
        <w:t>(</w:t>
      </w:r>
      <w:r>
        <w:rPr>
          <w:rtl w:val="true"/>
        </w:rPr>
        <w:t>صلی اللّه عليه وآله وسلم</w:t>
      </w:r>
      <w:r>
        <w:rPr>
          <w:rtl w:val="true"/>
        </w:rPr>
        <w:t>)</w:t>
      </w:r>
      <w:bookmarkEnd w:id="77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كان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التعلق بسبطيه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يقول 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ادعي إلي أبنيّ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فتأتي بهما إليه، فيشمهما ويضمها </w:t>
      </w:r>
    </w:p>
    <w:p>
      <w:pPr>
        <w:pStyle w:val="BookText"/>
        <w:rPr/>
      </w:pPr>
      <w:r>
        <w:rPr>
          <w:rFonts w:ascii="Amiri" w:hAnsi="Amiri" w:eastAsia="Amiri" w:cs="Amiri"/>
          <w:color w:val="111111"/>
          <w:sz w:val="28"/>
          <w:sz w:val="28"/>
          <w:szCs w:val="28"/>
          <w:rtl w:val="true"/>
          <w:lang w:bidi="ar-SA"/>
        </w:rPr>
        <w:t>إليه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الأقرع بن حابس لما رأى شدة إقبال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عشرة من الأولاد، ما قبّلت واحداً منهم،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ماعلي إن نزع اللّه الرحمة منك</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قبّلت صبياً قط، فلما ولّى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رجل عندي أنه من أهل النار</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الصبيان وارحموهم، وإذا وعدتموهم شيئاً ففوا لهم، فإنهم لا يرون إلّا إنكم ترزقونهم</w:t>
      </w:r>
      <w:r>
        <w:rPr>
          <w:rFonts w:eastAsia="IRNazanin" w:cs="IRNazanin"/>
          <w:color w:val="111111"/>
          <w:sz w:val="28"/>
          <w:szCs w:val="28"/>
          <w:rtl w:val="true"/>
          <w:lang w:bidi="fa-IR"/>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له ابنان، فقبَّل أحدهما وترك الآخر، 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فهلا واسيت بينهما</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بين أولادكم كما تحبون أن يعدلوا بينكم في البر واللطف</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سموا أولادكم أسماء الأنبياء، وأحسن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وعبد الرحمن</w:t>
      </w:r>
      <w:r>
        <w:rPr>
          <w:rFonts w:eastAsia="IRNazanin" w:cs="IRNazanin"/>
          <w:color w:val="111111"/>
          <w:sz w:val="28"/>
          <w:szCs w:val="28"/>
          <w:rtl w:val="true"/>
          <w:lang w:bidi="fa-IR"/>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عال ثلاث بنات، ومثلهن من الأخوات، وصبر </w:t>
      </w:r>
      <w:bookmarkStart w:id="772" w:name="pg15186_207764"/>
    </w:p>
    <w:p>
      <w:pPr>
        <w:pStyle w:val="BookText"/>
        <w:rPr/>
      </w:pPr>
      <w:bookmarkEnd w:id="772"/>
      <w:r>
        <w:rPr>
          <w:rFonts w:ascii="Amiri" w:hAnsi="Amiri" w:eastAsia="Amiri" w:cs="Amiri"/>
          <w:color w:val="111111"/>
          <w:sz w:val="28"/>
          <w:sz w:val="28"/>
          <w:szCs w:val="28"/>
          <w:rtl w:val="true"/>
          <w:lang w:bidi="ar-SA"/>
        </w:rPr>
        <w:t>على إيوائهن، حتى يبنَّ</w:t>
      </w:r>
      <w:r>
        <w:rPr>
          <w:rStyle w:val="FootnoteAnchor"/>
          <w:rtl w:val="true"/>
        </w:rPr>
        <w:footnoteReference w:id="947"/>
      </w:r>
      <w:r>
        <w:rPr>
          <w:rFonts w:ascii="Amiri" w:hAnsi="Amiri" w:eastAsia="Amiri" w:cs="Amiri"/>
          <w:color w:val="111111"/>
          <w:sz w:val="28"/>
          <w:sz w:val="28"/>
          <w:szCs w:val="28"/>
          <w:rtl w:val="true"/>
          <w:lang w:bidi="ar-SA"/>
        </w:rPr>
        <w:t>إلى أزواجهن، أو يمتن فيصرن إلى القبور، كنت أنا وهو فيالجنة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بالسبابة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واثنتين؟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وواحدة</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قبلوا أولادكم، فإن لكم بكل قبلة درجة في الجنة، ما بين كل درجتين خمسمائة عام</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فاشترى تحفة فحملها إلى عياله كان كحامل صدقة إلى قوم محاويج، وليبدأ بالإناث قبل الذكور، فإنه من فرّح أنثى فكأنما أعتق رقبة من ولد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أقرّ بعين ابن فكأنما بكى من خشية اللّه، ومن بكى من خشية اللّه أدخله جنات النعيم</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2317560_2142443653"/>
      <w:bookmarkStart w:id="774" w:name="_Toc287"/>
      <w:bookmarkEnd w:id="773"/>
      <w:r>
        <w:rPr>
          <w:rtl w:val="true"/>
        </w:rPr>
        <w:t>عامل الأسرة وكيفية تطبيقه</w:t>
      </w:r>
      <w:bookmarkEnd w:id="774"/>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 اللّه بن فضالة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ثلاث سنين يقال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ثم يُترك حتى يتم له ثلاث سنين وسبعة أشهر وعشرون يوماً،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w:t>
      </w:r>
      <w:bookmarkStart w:id="775" w:name="pg15186_207765"/>
    </w:p>
    <w:p>
      <w:pPr>
        <w:pStyle w:val="BookText"/>
        <w:rPr/>
      </w:pPr>
      <w:bookmarkEnd w:id="775"/>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ويترك حتى يتم له أربع سنين،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قل صلى اللّه على محمد وآله ثم يترك حتى يتم له خمس سنين، ثم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يمينك وأيهما شمالك؟ فإذا عرف ذلك حوّل وجهه إلى القبلة،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 ثميترك حتى يتم له ست سنين، فإذا تم له ست سنين وعُلّم الركوع والسجود، حتى يتم له سبع سنين، فإذا تم له سبع سنين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وجهك وكفيك، فإذا غسلهما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ثم يترك حتى يتم له تسع سنين، فإذا تمت له عُلّم الوضوء وضرب عليه، وأُمر بالصلاة وضرب عليها، فإذا تعلم الوضوء والصلاة غفر اللّه لوالديه، إن شاء اللّه تعالى</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2317562_2142443653"/>
      <w:bookmarkStart w:id="777" w:name="_Toc288"/>
      <w:bookmarkEnd w:id="776"/>
      <w:r>
        <w:rPr>
          <w:rtl w:val="true"/>
        </w:rPr>
        <w:t>من تطبيقات عامل الأسرة</w:t>
      </w:r>
      <w:bookmarkEnd w:id="77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صبيانكم بالصلاة إذا بلغوا سبع سنين واضربوهم على تركها إذا بلغوا تسعاً، وفرقوا بينهم في المضاجع، إذا بلغوا عشراً</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أكرموا أولادكم وأحسنوا أدبهم يُغفر لكم</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سيد سبع سنين، وعبد سبع سنين، ووزير سبع سنين، فإن رضيت أخلاقه لإحدى وعشرين، وإلّا فاضرب على جنبه، فقد أعذرت إلى اللّه تعالى</w:t>
      </w:r>
      <w:r>
        <w:rPr>
          <w:rFonts w:eastAsia="IRNazanin" w:cs="IRNazanin"/>
          <w:color w:val="111111"/>
          <w:sz w:val="28"/>
          <w:szCs w:val="28"/>
          <w:rtl w:val="true"/>
          <w:lang w:bidi="fa-IR"/>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يؤدب أحدكم ولداً خير له من أن يتصدق بنصف صاع كل يوم</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يرخى الصبي سبعاً، ويؤدب سبعاً، ويستخدم سبعاً، وينتهي طوله في ثلاث وعشرين وعقله في خمسة وثلاثين، وماكان بعد ذلك فبالتجارب</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 الغلمان والنساء في المضاجع إذا بلغوا عشر سنين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ابنك يلعب سبع سنين، ويؤدَّب سبع سنين، وألزمه نفسك سبع سنين، فإن أفلح وإلّا فإنه ممن لا خير فيه</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الصبي والصبي، والصبي والصبية، والصبية والصبية، يفرق بينهم في المضاجع لعشر سنين</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الجارية ست سنين فلا تقبلها، والغلام لا تقبله المرأة إذا جاوز سبع سنين</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صبيك تأتي عليه ست سنين، ثم أدّبه في الكتاب ست سنين، ثم ضمّه إليك سبع سنين فأدّبه بأدبك، فإن قبل وصلح، وإلّا فخّل عنه</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صبيانكم من الغَمَر</w:t>
      </w:r>
      <w:r>
        <w:rPr>
          <w:rStyle w:val="FootnoteAnchor"/>
          <w:rtl w:val="true"/>
        </w:rPr>
        <w:footnoteReference w:id="962"/>
      </w:r>
      <w:r>
        <w:rPr>
          <w:rFonts w:ascii="Amiri" w:hAnsi="Amiri" w:eastAsia="Amiri" w:cs="Amiri"/>
          <w:color w:val="111111"/>
          <w:sz w:val="28"/>
          <w:sz w:val="28"/>
          <w:szCs w:val="28"/>
          <w:rtl w:val="true"/>
          <w:lang w:bidi="ar-SA"/>
        </w:rPr>
        <w:t xml:space="preserve">، فإن الشيطان يشم الغمر فيفزع الصبي في رقاده، ويتأذى بها </w:t>
      </w:r>
      <w:bookmarkStart w:id="778" w:name="pg15186_207767"/>
    </w:p>
    <w:p>
      <w:pPr>
        <w:pStyle w:val="BookText"/>
        <w:rPr/>
      </w:pPr>
      <w:bookmarkEnd w:id="778"/>
      <w:r>
        <w:rPr>
          <w:rFonts w:ascii="Amiri" w:hAnsi="Amiri" w:eastAsia="Amiri" w:cs="Amiri"/>
          <w:color w:val="111111"/>
          <w:sz w:val="28"/>
          <w:sz w:val="28"/>
          <w:szCs w:val="28"/>
          <w:rtl w:val="true"/>
          <w:lang w:bidi="ar-SA"/>
        </w:rPr>
        <w:t>الكاتبان</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2317564_2142443653"/>
      <w:bookmarkStart w:id="780" w:name="_Toc289"/>
      <w:bookmarkEnd w:id="779"/>
      <w:r>
        <w:rPr>
          <w:rtl w:val="true"/>
        </w:rPr>
        <w:t>الأسرة وبعض آدابها</w:t>
      </w:r>
      <w:bookmarkEnd w:id="78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أولادنا أكبادنا، صغراؤهم أمراؤنا، وكبراؤهم أعداؤنا، فإن عاشوا فتنونا، وإن ماتوا أحزنونا</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في قبورهم وثوابهم يجري إلى ديوانهم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غرس نخلاً، ومن حفر بئراً، ومن بنى للّه مسجداً، ومن كتب مصحفاً، ومن خلف ابناً صالحاً</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 ربي أولاداً نضر الوجه، ولا سألته ولداً حسن القامة؛ ولكن سألت ربي أولاداً مطيعين للّه وجلين منه، حتى إذا نظرت إليه وهو مطيع للّه قرت عيني</w:t>
      </w:r>
      <w:r>
        <w:rPr>
          <w:rFonts w:eastAsia="Amiri" w:cs="Amiri" w:ascii="Amiri" w:hAnsi="Amiri"/>
          <w:color w:val="111111"/>
          <w:sz w:val="28"/>
          <w:szCs w:val="28"/>
          <w:rtl w:val="true"/>
          <w:lang w:bidi="ar-SA"/>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 الأعمال أفضل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الأطفال، فإني فطرتهم على توحيدي، فإن أمتهم أدخلتهم برحمتي جنتي</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2317566_2142443653"/>
      <w:bookmarkStart w:id="782" w:name="_Toc290"/>
      <w:bookmarkEnd w:id="781"/>
      <w:r>
        <w:rPr>
          <w:rtl w:val="true"/>
        </w:rPr>
        <w:t>الأسرة وسيرة أهل البيت</w:t>
      </w:r>
      <w:r>
        <w:rPr>
          <w:rtl w:val="true"/>
        </w:rPr>
        <w:t>^</w:t>
      </w:r>
      <w:bookmarkEnd w:id="78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للوالد ريحانة من اللّه قسمها، وإن ريحانتي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سميتهما باسم سبطي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شبراً وشبيراً</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من أعان ولده على برّه؛ وهو أن يعفو عن سيئته، </w:t>
      </w:r>
      <w:bookmarkStart w:id="783" w:name="pg15186_207768"/>
    </w:p>
    <w:p>
      <w:pPr>
        <w:pStyle w:val="BookText"/>
        <w:rPr/>
      </w:pPr>
      <w:bookmarkEnd w:id="783"/>
      <w:r>
        <w:rPr>
          <w:rFonts w:ascii="Amiri" w:hAnsi="Amiri" w:eastAsia="Amiri" w:cs="Amiri"/>
          <w:color w:val="111111"/>
          <w:sz w:val="28"/>
          <w:sz w:val="28"/>
          <w:szCs w:val="28"/>
          <w:rtl w:val="true"/>
          <w:lang w:bidi="ar-SA"/>
        </w:rPr>
        <w:t>ويدعو له فيما بينه وبين اللّه</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ولده كتب اللّه عزّ وجلّ له حسنة، ومنفرّحه فرّحه اللّه يوم القيامة، ومن علّمه القرآن دُعي بالأبوين فيُكسيان حُلتين، يضي‌ء من نورهما وجوه أهل الجنة</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رجل من الأنصار لأبي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ولدك</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وسنة سنها هدىً فهي تعمل بها بعد موته، وولد صالح يستغفر له</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2317568_2142443653"/>
      <w:bookmarkStart w:id="785" w:name="_Toc291"/>
      <w:bookmarkEnd w:id="784"/>
      <w:r>
        <w:rPr>
          <w:rtl w:val="true"/>
        </w:rPr>
        <w:t>الأسرة والتعليمات التربوية</w:t>
      </w:r>
      <w:bookmarkEnd w:id="78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تضربوا أطفالكم على بكائهم؛ فإن بكاءهم أربعة أشهر شهادة أن لا إله إلّا اللّه، وأربعة أشهر الصلاة على النبي وآله، وأربعة أشهر الدعاء لوالديه</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اسقوا صبيانكم السويق في صغرهم، فإن ذلك ينبت اللحم ويشد 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شرب سويقاً أربعين صباحاً امتلأت كتفاه قوة</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تضربه؛ </w:t>
      </w:r>
      <w:bookmarkStart w:id="786" w:name="pg15186_207769"/>
    </w:p>
    <w:p>
      <w:pPr>
        <w:pStyle w:val="BookText"/>
        <w:rPr/>
      </w:pPr>
      <w:bookmarkEnd w:id="786"/>
      <w:r>
        <w:rPr>
          <w:rFonts w:ascii="IRNazanin" w:hAnsi="IRNazanin" w:eastAsia="IRNazanin"/>
          <w:color w:val="111111"/>
          <w:sz w:val="28"/>
          <w:sz w:val="28"/>
          <w:szCs w:val="28"/>
          <w:rtl w:val="true"/>
          <w:lang w:bidi="fa-IR"/>
        </w:rPr>
        <w:t>واهجره ولا تطل</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2317570_2142443653"/>
      <w:bookmarkStart w:id="788" w:name="_Toc292"/>
      <w:bookmarkEnd w:id="787"/>
      <w:r>
        <w:rPr>
          <w:rtl w:val="true"/>
        </w:rPr>
        <w:t>الأسرة ومنزلة الأم</w:t>
      </w:r>
      <w:bookmarkEnd w:id="788"/>
    </w:p>
    <w:p>
      <w:pPr>
        <w:pStyle w:val="BookText"/>
        <w:rPr/>
      </w:pPr>
      <w:r>
        <w:rPr>
          <w:rFonts w:ascii="Amiri" w:hAnsi="Amiri" w:eastAsia="Amiri" w:cs="Amiri"/>
          <w:color w:val="111111"/>
          <w:sz w:val="28"/>
          <w:sz w:val="28"/>
          <w:szCs w:val="28"/>
          <w:rtl w:val="true"/>
          <w:lang w:bidi="ar-SA"/>
        </w:rPr>
        <w:t xml:space="preserve">لقد اهتم الإسلام بالأسرة اهتماماً كبيراً، وخاصة فيما يتعلق بالروابط بين أعضاء الأسرة وعلى الخصوص الأم من بينها، ولذلك شرّع آداباً مشتركة بين أعضاء الأسرة الواحدة، وجعل لكل فرد من أفرادها واجبات متعلقة به، تهدف إلى زيادة تماسك الروابط الأسرية، فقد اهتم بالبيت بوصفه المنبع الطبيعي للحياة الهادئة المطمئنة، وأوصى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أجواء المحبة والتعاون هي السائدة فيه، وأمر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باجتناب كل ما يعكّر صفو الأجواء الداخلية ويهم سكونها وقرارها، وذلك لما فيها من عظيم الأثر على حياة الطفل وتكوينه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المسؤولية في توفير الأجواء الهادئة والمناسبة داخل البيت على الأم بالدرجة الأولى</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2317572_2142443653"/>
      <w:bookmarkStart w:id="790" w:name="_Toc293"/>
      <w:bookmarkEnd w:id="789"/>
      <w:r>
        <w:rPr>
          <w:rtl w:val="true"/>
        </w:rPr>
        <w:t>الأم مدرسة الأجيال</w:t>
      </w:r>
      <w:bookmarkEnd w:id="790"/>
    </w:p>
    <w:p>
      <w:pPr>
        <w:pStyle w:val="BookText"/>
        <w:rPr/>
      </w:pPr>
      <w:r>
        <w:rPr>
          <w:rFonts w:ascii="Amiri" w:hAnsi="Amiri" w:eastAsia="Amiri" w:cs="Amiri"/>
          <w:color w:val="111111"/>
          <w:sz w:val="28"/>
          <w:sz w:val="28"/>
          <w:szCs w:val="28"/>
          <w:rtl w:val="true"/>
          <w:lang w:bidi="ar-SA"/>
        </w:rPr>
        <w:t>وإلى هذا المعنى أشار الشاعر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 مدرسة إذا أعددتها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شعباً طيب الأعراق</w:t>
      </w:r>
    </w:p>
    <w:p>
      <w:pPr>
        <w:pStyle w:val="BookText"/>
        <w:rPr/>
      </w:pPr>
      <w:r>
        <w:rPr>
          <w:rFonts w:ascii="Amiri" w:hAnsi="Amiri" w:eastAsia="Amiri" w:cs="Amiri"/>
          <w:color w:val="111111"/>
          <w:sz w:val="28"/>
          <w:sz w:val="28"/>
          <w:szCs w:val="28"/>
          <w:rtl w:val="true"/>
          <w:lang w:bidi="ar-SA"/>
        </w:rPr>
        <w:t xml:space="preserve">الأم روض إن تعهَّده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 أورق أيّما إيراق</w:t>
      </w:r>
    </w:p>
    <w:p>
      <w:pPr>
        <w:pStyle w:val="BookText"/>
        <w:rPr/>
      </w:pPr>
      <w:r>
        <w:rPr>
          <w:rFonts w:ascii="Amiri" w:hAnsi="Amiri" w:eastAsia="Amiri" w:cs="Amiri"/>
          <w:color w:val="111111"/>
          <w:sz w:val="28"/>
          <w:sz w:val="28"/>
          <w:szCs w:val="28"/>
          <w:rtl w:val="true"/>
          <w:lang w:bidi="ar-SA"/>
        </w:rPr>
        <w:t xml:space="preserve">الأم أستاذ الأساتذة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شغلت مآثرهم مدى الآفاق</w:t>
      </w:r>
      <w:r>
        <w:rPr>
          <w:rStyle w:val="FootnoteAnchor"/>
          <w:rtl w:val="true"/>
        </w:rPr>
        <w:footnoteReference w:id="976"/>
      </w:r>
    </w:p>
    <w:p>
      <w:pPr>
        <w:pStyle w:val="Heading5"/>
        <w:numPr>
          <w:ilvl w:val="4"/>
          <w:numId w:val="1"/>
        </w:numPr>
        <w:rPr/>
      </w:pPr>
      <w:bookmarkStart w:id="791" w:name="__RefHeading___Toc2317574_2142443653"/>
      <w:bookmarkStart w:id="792" w:name="_Toc294"/>
      <w:bookmarkEnd w:id="791"/>
      <w:r>
        <w:rPr>
          <w:rtl w:val="true"/>
        </w:rPr>
        <w:t>أحضان الأمّهات مدارس</w:t>
      </w:r>
      <w:bookmarkEnd w:id="792"/>
    </w:p>
    <w:p>
      <w:pPr>
        <w:pStyle w:val="BookText"/>
        <w:rPr/>
      </w:pPr>
      <w:r>
        <w:rPr>
          <w:rFonts w:ascii="Amiri" w:hAnsi="Amiri" w:eastAsia="Amiri" w:cs="Amiri"/>
          <w:color w:val="111111"/>
          <w:sz w:val="28"/>
          <w:sz w:val="28"/>
          <w:szCs w:val="28"/>
          <w:rtl w:val="true"/>
          <w:lang w:bidi="ar-SA"/>
        </w:rPr>
        <w:t xml:space="preserve">وأشار الشاعر الآخر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للخلائق من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يهذبها كحضن الأمهات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فحضن الأم مدرسة تسامت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بتربية البنين أو البنات </w:t>
      </w:r>
      <w:bookmarkStart w:id="793" w:name="pg15186_207770"/>
    </w:p>
    <w:p>
      <w:pPr>
        <w:pStyle w:val="BookText"/>
        <w:rPr/>
      </w:pPr>
      <w:bookmarkEnd w:id="793"/>
      <w:r>
        <w:rPr>
          <w:rFonts w:ascii="Amiri" w:hAnsi="Amiri" w:eastAsia="Amiri" w:cs="Amiri"/>
          <w:color w:val="111111"/>
          <w:sz w:val="28"/>
          <w:sz w:val="28"/>
          <w:szCs w:val="28"/>
          <w:rtl w:val="true"/>
          <w:lang w:bidi="ar-SA"/>
        </w:rPr>
        <w:t xml:space="preserve">وأخلاق الوليد تقاس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بأخلاق النساء الوالدات</w:t>
      </w:r>
    </w:p>
    <w:p>
      <w:pPr>
        <w:pStyle w:val="BookText"/>
        <w:rPr/>
      </w:pPr>
      <w:r>
        <w:rPr>
          <w:rFonts w:ascii="Amiri" w:hAnsi="Amiri" w:eastAsia="Amiri" w:cs="Amiri"/>
          <w:color w:val="111111"/>
          <w:sz w:val="28"/>
          <w:sz w:val="28"/>
          <w:szCs w:val="28"/>
          <w:rtl w:val="true"/>
          <w:lang w:bidi="ar-SA"/>
        </w:rPr>
        <w:t xml:space="preserve">وليس ربيب عالية المزايا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ربيب سافلة الصفات</w:t>
      </w:r>
      <w:r>
        <w:rPr>
          <w:rStyle w:val="FootnoteAnchor"/>
          <w:rtl w:val="true"/>
        </w:rPr>
        <w:footnoteReference w:id="977"/>
      </w:r>
    </w:p>
    <w:p>
      <w:pPr>
        <w:pStyle w:val="Heading5"/>
        <w:numPr>
          <w:ilvl w:val="4"/>
          <w:numId w:val="1"/>
        </w:numPr>
        <w:rPr/>
      </w:pPr>
      <w:bookmarkStart w:id="794" w:name="__RefHeading___Toc2317576_2142443653"/>
      <w:bookmarkStart w:id="795" w:name="_Toc295"/>
      <w:bookmarkEnd w:id="794"/>
      <w:r>
        <w:rPr>
          <w:rtl w:val="true"/>
        </w:rPr>
        <w:t>الزوجة الصالحة هي</w:t>
      </w:r>
      <w:r>
        <w:rPr>
          <w:rtl w:val="true"/>
        </w:rPr>
        <w:t xml:space="preserve">: </w:t>
      </w:r>
      <w:r>
        <w:rPr>
          <w:rtl w:val="true"/>
        </w:rPr>
        <w:t>أم صالحة</w:t>
      </w:r>
      <w:bookmarkEnd w:id="795"/>
    </w:p>
    <w:p>
      <w:pPr>
        <w:pStyle w:val="BookText"/>
        <w:rPr/>
      </w:pPr>
      <w:r>
        <w:rPr>
          <w:rFonts w:ascii="IRNazanin" w:hAnsi="IRNazanin" w:eastAsia="IRNazanin"/>
          <w:color w:val="111111"/>
          <w:sz w:val="28"/>
          <w:sz w:val="28"/>
          <w:szCs w:val="28"/>
          <w:rtl w:val="true"/>
          <w:lang w:bidi="fa-IR"/>
        </w:rPr>
        <w:t>روي عن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جاءه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زوجة إذا دخلت تلقتني، وإذا خرجت شيعتني، وإذا رأتني مهموماً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يهمك؛ إن كنت تهتم لرزقك فقد تكفل به غيرك، وإن كنت تهتم بأمر آخرتك فزادك اللّه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بشرها بالجنة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عاملة من عمال اللّه، ولكِ في كل يوم أجر سبعين شهيداً</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فتذاكرنا النساء وفضل بعضهن على بعض،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بخير نسائكم؟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فأخبرنا؟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خير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الولود الودود، الستيرة العفيفة، العزيزة في أهلها، الذليلة مع بعلها، المتبرجة مع زوجها، الحصان مع غيره، التي تسمع قوله وتطيع أمره، وإذا خلا بها بذلت له ما أراد منها، ولم تبذل له تبذل الرجل</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استفاد امرؤ مسلم فائدة بعد الإسلام أفضل من زوجة مسلمة، تسرّه إذا نظر إليها، وتطيعه إذا أمرها، وتحفظه إذا غاب عنها في نفسها وماله</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bookmarkStart w:id="796" w:name="pg15186_207771"/>
    </w:p>
    <w:p>
      <w:pPr>
        <w:pStyle w:val="BookText"/>
        <w:rPr/>
      </w:pPr>
      <w:bookmarkEnd w:id="796"/>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نساءكم الطيبة الريح، الطيبة الطبيخ، التي إن انفقت أنفقت بمعروف، وإن أمسكت أمسكت بمعروف، فتلك عامل منعمال اللّه، وعامل اللّه لايخيب، ولا يندم</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2317578_2142443653"/>
      <w:bookmarkStart w:id="798" w:name="_Toc296"/>
      <w:bookmarkEnd w:id="797"/>
      <w:r>
        <w:rPr>
          <w:rtl w:val="true"/>
        </w:rPr>
        <w:t>من حقوق الأم</w:t>
      </w:r>
      <w:bookmarkEnd w:id="798"/>
    </w:p>
    <w:p>
      <w:pPr>
        <w:pStyle w:val="BookText"/>
        <w:rPr/>
      </w:pPr>
      <w:r>
        <w:rPr>
          <w:rFonts w:ascii="Amiri" w:hAnsi="Amiri" w:eastAsia="Amiri" w:cs="Amiri"/>
          <w:color w:val="111111"/>
          <w:sz w:val="28"/>
          <w:sz w:val="28"/>
          <w:szCs w:val="28"/>
          <w:rtl w:val="true"/>
          <w:lang w:bidi="ar-SA"/>
        </w:rPr>
        <w:t>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حق امك، فأن تعلم أنها حملتك حيث لا يحتمل أحد أحداً، وأعطتك من ثمرة قلبها ما لايعطي أحد أحداً، ووَقَتْك بجميع جوارحها، ولم تبال أن تجوع وتطعمك، وتعطش وتسقيك، وتعرى وتكسوك، وتضحى وتظلك، وتهجر النوم لأجلك، ووَقَتْك الحر والبرد، لتكون لها، فإنك لاتطيق شكرها إلّا بعون اللّه وتوفيقه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أباك</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2317580_2142443653"/>
      <w:bookmarkStart w:id="800" w:name="_Toc297"/>
      <w:bookmarkEnd w:id="799"/>
      <w:r>
        <w:rPr>
          <w:rtl w:val="true"/>
        </w:rPr>
        <w:t>الأم</w:t>
      </w:r>
      <w:r>
        <w:rPr>
          <w:rtl w:val="true"/>
        </w:rPr>
        <w:t xml:space="preserve">: </w:t>
      </w:r>
      <w:r>
        <w:rPr>
          <w:rtl w:val="true"/>
        </w:rPr>
        <w:t>الحجر الأساس في التربية</w:t>
      </w:r>
      <w:bookmarkEnd w:id="80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فأحضان الأم هي المدرسة الأولى في التربية، وتُعرف بأنها الحجر الأساس الأول في بناء شخصية الطفل وتحديد اتجاهاته وميوله، فالأم أكثر صبراً وتحمّلاً على تربية أبنائها، وأكبر دراية وبراعة في تنشئتهم، وذلك لما أودعه اللّه تعالى فيها من دافع فطري نحو أطفالها، ولأنها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تواجدها الدائم بالقرب منهم، تكون أعرف بطبيعتهم وصفاتهم، وميولهم ونفسياتهم، وأبصر بالوسائل التي تنفع في توجيههم وإرشادهم وهدايتهم وإصلاحهم</w:t>
      </w:r>
      <w:r>
        <w:rPr>
          <w:rFonts w:eastAsia="Amiri" w:cs="Amiri" w:ascii="Amiri" w:hAnsi="Amiri"/>
          <w:color w:val="111111"/>
          <w:sz w:val="28"/>
          <w:szCs w:val="28"/>
          <w:rtl w:val="true"/>
          <w:lang w:bidi="ar-SA"/>
        </w:rPr>
        <w:t xml:space="preserve">. </w:t>
      </w:r>
      <w:bookmarkStart w:id="801" w:name="pg15186_207772"/>
    </w:p>
    <w:p>
      <w:pPr>
        <w:pStyle w:val="BookText"/>
        <w:rPr/>
      </w:pPr>
      <w:bookmarkEnd w:id="801"/>
      <w:r>
        <w:rPr>
          <w:rFonts w:ascii="Amiri" w:hAnsi="Amiri" w:eastAsia="Amiri" w:cs="Amiri"/>
          <w:color w:val="111111"/>
          <w:sz w:val="28"/>
          <w:sz w:val="28"/>
          <w:szCs w:val="28"/>
          <w:rtl w:val="true"/>
          <w:lang w:bidi="ar-SA"/>
        </w:rPr>
        <w:t>ومن هذا المنطلق تكون مسؤولية الأم كبيرة، ووظيفتها ثقيلة؛ تستدعيها الاهتمام الدائم بكل الأمور التي تخص أبناءها وتتطلب منها الاعتناء المستمربجميع ما يرتبط بهم من معاملتهم بصورة متساوية، وبالشكل المناسب، وتوجيههم الوجهة الصحيحة، وبالصورة اللائقة، ومن تربيتهم على احترام الكبار وإكرامهم، وإيقافهم على معرفة مقام أبيهم ولزوم احترامه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ينبغي لها أن تربي بناتها على العفة والطهارة، وعلى ارتداء الحجاب والستر، وعلى الالتزام بأوامر الإسلام وأحكامه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 التي تقوم بتأدية هذه الوظائف والواجبات بالصورة الصحيحة، وبالشكل اللائق، هي التي يكرمها الإسلام ويعزّها، ويرفعها إلى أعلى الدرجات، وأرقى المستويات، ولذا ورد في الحديث الشريف عن النبي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Fonts w:eastAsia="IRNazanin" w:cs="IRNazanin"/>
          <w:color w:val="111111"/>
          <w:sz w:val="28"/>
          <w:szCs w:val="28"/>
          <w:rtl w:val="true"/>
          <w:lang w:bidi="fa-IR"/>
        </w:rPr>
        <w:t>»</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قريبة من الأمهات اللاتي يؤدين دورهن بالشكل الأحسن، ويقمن بواجبهن على الوجه الأتم، تجاه البيت والأبناء، لنيل رضا اللّه سبحانه وتعالى</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2317582_2142443653"/>
      <w:bookmarkStart w:id="803" w:name="_Toc298"/>
      <w:bookmarkEnd w:id="802"/>
      <w:r>
        <w:rPr>
          <w:rtl w:val="true"/>
        </w:rPr>
        <w:t>التأدّب مع الأم</w:t>
      </w:r>
      <w:bookmarkEnd w:id="803"/>
    </w:p>
    <w:p>
      <w:pPr>
        <w:pStyle w:val="BookText"/>
        <w:rPr/>
      </w:pPr>
      <w:r>
        <w:rPr>
          <w:rFonts w:ascii="Amiri" w:hAnsi="Amiri" w:eastAsia="Amiri" w:cs="Amiri"/>
          <w:color w:val="111111"/>
          <w:sz w:val="28"/>
          <w:sz w:val="28"/>
          <w:szCs w:val="28"/>
          <w:rtl w:val="true"/>
          <w:lang w:bidi="ar-SA"/>
        </w:rPr>
        <w:t>ومن أجل ذلك نرى أن اللّه سبحانه وتعالى جعل للأمهات على الأبناء حقوقاً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ما جعله على الأبناء تجاه الآباء؛ وذلك لما تعانيه الأمهات في طريق ما تقدمه من خدمات للأبناء</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إبراهيم بن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ممسياً فأتيت منزلي بالمدينة، وكانت أمي معي، فوقع بيني وبينها كلام، فأغلظت لها، فلما أن كان من الغد صليت الغداة، وأتيت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فقال لي مبتدئاً</w:t>
      </w:r>
      <w:r>
        <w:rPr>
          <w:rFonts w:eastAsia="Amiri" w:cs="Amiri" w:ascii="Amiri" w:hAnsi="Amiri"/>
          <w:color w:val="111111"/>
          <w:sz w:val="28"/>
          <w:szCs w:val="28"/>
          <w:rtl w:val="true"/>
          <w:lang w:bidi="ar-SA"/>
        </w:rPr>
        <w:t xml:space="preserve">: </w:t>
      </w:r>
      <w:bookmarkStart w:id="804" w:name="pg15186_207773"/>
    </w:p>
    <w:p>
      <w:pPr>
        <w:pStyle w:val="BookText"/>
        <w:rPr/>
      </w:pPr>
      <w:bookmarkEnd w:id="8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مهزم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وللوالدة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أغلظت في كلامها البارحة، أما علمت أن بطنها منزل قد سكنته، وأن حجرها مهد قد غمزته، وثديها وعاء قد شربته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تغلظ لها</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2317584_2142443653"/>
      <w:bookmarkStart w:id="806" w:name="_Toc299"/>
      <w:bookmarkEnd w:id="805"/>
      <w:r>
        <w:rPr>
          <w:rtl w:val="true"/>
        </w:rPr>
        <w:t>الأسرة وواجبات الأولاد</w:t>
      </w:r>
      <w:bookmarkEnd w:id="806"/>
    </w:p>
    <w:p>
      <w:pPr>
        <w:pStyle w:val="BookText"/>
        <w:rPr/>
      </w:pPr>
      <w:r>
        <w:rPr>
          <w:rFonts w:ascii="Amiri" w:hAnsi="Amiri" w:eastAsia="Amiri" w:cs="Amiri"/>
          <w:color w:val="111111"/>
          <w:sz w:val="28"/>
          <w:sz w:val="28"/>
          <w:szCs w:val="28"/>
          <w:rtl w:val="true"/>
          <w:lang w:bidi="ar-SA"/>
        </w:rPr>
        <w:t xml:space="preserve">سبق أن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ما يتعلق بالآباء والأمهات من واجبات ووظائف تجاه أبنائهم وأولادهم، وينبغي لنا الآن أن نقف وقفة سريعة أيضاً عند وظائف وواجبات الأبناء تجاه الوالدين</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2317586_2142443653"/>
      <w:bookmarkStart w:id="808" w:name="_Toc300"/>
      <w:bookmarkEnd w:id="807"/>
      <w:r>
        <w:rPr>
          <w:rtl w:val="true"/>
        </w:rPr>
        <w:t>توصية القرآن بالوالدين</w:t>
      </w:r>
      <w:bookmarkEnd w:id="808"/>
    </w:p>
    <w:p>
      <w:pPr>
        <w:pStyle w:val="BookText"/>
        <w:rPr/>
      </w:pPr>
      <w:r>
        <w:rPr>
          <w:rFonts w:ascii="Amiri" w:hAnsi="Amiri" w:eastAsia="Amiri" w:cs="Amiri"/>
          <w:color w:val="111111"/>
          <w:sz w:val="28"/>
          <w:sz w:val="28"/>
          <w:szCs w:val="28"/>
          <w:rtl w:val="true"/>
          <w:lang w:bidi="ar-SA"/>
        </w:rPr>
        <w:t>قال اللّه سبحانه وتعالى في كتابه الحكيم وخطابه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رَبُّكَ أَلَّا تَعْبُدُواْ إِلَّا إِيَّاهُ وَبِالْوَٰلِدَيْنِ إِحْسَٰنًا إِمَّا يَبْلُغَنَّ عِندَكَ الْكِبَرَ أَحَدُهُمَا أَوْ كِلَاهُمَا فَلَا تَقُل لَّهُمَا أُفّٖ وَلَا تَنْهَرْهُمَا 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 مِنَ الرَّحْمَةِ وَقُل رَّبِّ ارْحَمْهُمَا كَمَا رَبَّيَانِي صَغِيرًا</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2317588_2142443653"/>
      <w:bookmarkStart w:id="810" w:name="_Toc301"/>
      <w:bookmarkEnd w:id="809"/>
      <w:r>
        <w:rPr>
          <w:rtl w:val="true"/>
        </w:rPr>
        <w:t>قبس من الآيتين الكريمتين</w:t>
      </w:r>
      <w:bookmarkEnd w:id="810"/>
    </w:p>
    <w:p>
      <w:pPr>
        <w:pStyle w:val="BookText"/>
        <w:rPr/>
      </w:pPr>
      <w:r>
        <w:rPr>
          <w:rFonts w:ascii="Amiri" w:hAnsi="Amiri" w:eastAsia="Amiri" w:cs="Amiri"/>
          <w:color w:val="111111"/>
          <w:sz w:val="28"/>
          <w:sz w:val="28"/>
          <w:szCs w:val="28"/>
          <w:rtl w:val="true"/>
          <w:lang w:bidi="ar-SA"/>
        </w:rPr>
        <w:t>في الآيتين الكريمتين نهى اللّه عزّ وجلّ عن الشرك في العبادة كما نهى اللّه سبحانه وتعالى عن الشرك في العقيدة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أَمْرَ إلزام وفرض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أدغمت النون في اللام،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فالعبادة خاصة برب العالمين، وهي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الإتيان برسوم العبودية فإن عزّ الإنسان أن يكون للّه عبداً</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وَبِالْوَٰلِدَيْنِ إِحْسَٰنًا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ربك أن تحسنوا إلى الوالدين، وهما الأب والأم، والإحسانفوق العدل، ثم بيّن سبحانه لزوم الإحسان في حال كبرهما، لأن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يسيئُ خلقه، ويكثر طلبه، ومن طرف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عادة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ورشد، رأى نفسه في غنى عنهما، فكان مقتضى عدم الإحسان إليهما موجوداً عنده من جهتين؛ ولذا يخص سبحانه هذه الحال بالذكر، وقد 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وأمك أحسنا إليك، وهما يريدان بقاءك ويهفو قلبهما إليك، وأنت تحسن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استغناك عنهما، فلا يبلغ إحسانك إحسانهما مهما أحسنت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الولد، أن الدار دار مكافات، فمن أحسن إلى أبويه أحسن أولاده إليه، ومن أساء إليهما اساؤوا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يَبْلُغَنَّ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الولد،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ما الزائدة على إن الشرطية للتزيين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الشيخوخة والكثرة في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الأبوين، وهو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 مفعوله،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عاش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حتى كبرا، وبلغا مبلغاً كبيراً من العمر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تستعمل عند الضجر، فقول مثل هذه اللفظة البسيطة، منهي عنه في الشريعة، وقد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اللّه لفظة أوْجَز في ترك عقوق الوالدين من أف لأتى بها</w:t>
      </w:r>
      <w:r>
        <w:rPr>
          <w:rFonts w:eastAsia="Amiri" w:cs="Amiri" w:ascii="Amiri" w:hAnsi="Amiri"/>
          <w:color w:val="111111"/>
          <w:sz w:val="28"/>
          <w:szCs w:val="28"/>
          <w:rtl w:val="true"/>
          <w:lang w:bidi="ar-SA"/>
        </w:rPr>
        <w:t>»</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هو الزجر بإغلاظ وصياح،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لاتزجرهما، وإن أرادا منك شيئا لا تطردهما،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خاطبهما، </w:t>
      </w:r>
      <w:bookmarkStart w:id="811" w:name="pg15186_207775"/>
    </w:p>
    <w:p>
      <w:pPr>
        <w:pStyle w:val="BookText"/>
        <w:rPr/>
      </w:pPr>
      <w:bookmarkEnd w:id="811"/>
      <w:r>
        <w:rPr>
          <w:rFonts w:ascii="IRNazanin" w:hAnsi="IRNazanin" w:eastAsia="IRNazanin"/>
          <w:color w:val="111111"/>
          <w:sz w:val="28"/>
          <w:sz w:val="28"/>
          <w:szCs w:val="28"/>
          <w:rtl w:val="true"/>
          <w:lang w:bidi="fa-IR"/>
        </w:rPr>
        <w:t>وتكلم معهما بكلام لطيف حسن جميل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أن فرخ الطائر يخفض جناحه لأبويه، تذللا وخضوعاً، فافعل أنت ذلك بأبويك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هذا العمل من جهةالرحمة، والعطف بهما، لا كالطائر الذي يفعل ذلك من جهة طلب الغذاء؛ فإن الإنسان قد يتواضع رحمة، وقد يتواضع طمعاً أو طلباً أو ما أشبه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داعياً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ارْحَمْهُمَا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 عليهما باللطف والكرامة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رَبَّيَانِي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تربيتهما لي في حال كوني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يا رب أجزهما على أتعابهما، فإني لا أقدر على جزائهما، وفي الآثار الواردة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مدهشة من التأكيدات العجيبة حول الوالدين وخصوصا الأم</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2317590_2142443653"/>
      <w:bookmarkStart w:id="813" w:name="_Toc302"/>
      <w:bookmarkEnd w:id="812"/>
      <w:r>
        <w:rPr>
          <w:rtl w:val="true"/>
        </w:rPr>
        <w:t>عامل الأسرة ملخصاً</w:t>
      </w:r>
      <w:bookmarkEnd w:id="81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قد قرن وجوب طاعة الوالدين بطاعته جلّ وعلا، وأوصى الأبناء بالوالدين إحساناً، وأمرهم بالعمل بما يُرضي الوالدين، ويُرسخ الرضا في نفوسهم، وأن يقوموا بخدمتهم وإكرامهم، وشكرهم واحترامهم، وذلك بكل ألوان التكريم والخدمة، والاحترام والرعاية، مما يدل على أن رعاية احترام الوالدين وطاعتهم، والقيام بخدمتهم وإكرامهم، وخاصة بالنسبة إلى الأم، تمثل العناصر الأساسية في التربية الإسلامية والتنشئة الإيمانية، تلك التربية الهادفة إلى تماسك المجتمع وشدّ أواصره، وذلك على أساس من المودة والرحمة المتقابلة، والصفاء والاحترام المتبادل، فالأولاد إذن مسؤولون شرعاً وأخلاقاً عن رعاية حقوق الوالدين وخاصة الأم جزاءً لأتعابها الكبيرة، وعنائها العظيم، الذي تحملته في سبيل تربية الأولاد وتنشئتهم</w:t>
      </w:r>
      <w:r>
        <w:rPr>
          <w:rFonts w:eastAsia="Amiri" w:cs="Amiri" w:ascii="Amiri" w:hAnsi="Amiri"/>
          <w:color w:val="111111"/>
          <w:sz w:val="28"/>
          <w:szCs w:val="28"/>
          <w:rtl w:val="true"/>
          <w:lang w:bidi="ar-SA"/>
        </w:rPr>
        <w:t xml:space="preserve">. </w:t>
      </w:r>
      <w:bookmarkStart w:id="814" w:name="pg15186_207776"/>
    </w:p>
    <w:p>
      <w:pPr>
        <w:pStyle w:val="Heading5"/>
        <w:numPr>
          <w:ilvl w:val="4"/>
          <w:numId w:val="1"/>
        </w:numPr>
        <w:rPr/>
      </w:pPr>
      <w:bookmarkStart w:id="815" w:name="__RefHeading___Toc2317592_2142443653"/>
      <w:bookmarkStart w:id="816" w:name="_Toc303"/>
      <w:bookmarkEnd w:id="814"/>
      <w:bookmarkEnd w:id="815"/>
      <w:r>
        <w:rPr>
          <w:rtl w:val="true"/>
        </w:rPr>
        <w:t>الحديث الشريف والبر المتقابل</w:t>
      </w:r>
      <w:bookmarkEnd w:id="816"/>
    </w:p>
    <w:p>
      <w:pPr>
        <w:pStyle w:val="Heading6"/>
        <w:numPr>
          <w:ilvl w:val="5"/>
          <w:numId w:val="1"/>
        </w:numPr>
        <w:rPr/>
      </w:pPr>
      <w:bookmarkStart w:id="817" w:name="__RefHeading___Toc2317594_2142443653"/>
      <w:bookmarkStart w:id="818" w:name="_Toc304"/>
      <w:bookmarkEnd w:id="817"/>
      <w:r>
        <w:rPr>
          <w:rtl w:val="true"/>
        </w:rPr>
        <w:t>اشارة</w:t>
      </w:r>
      <w:bookmarkEnd w:id="81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 الأبرار أبراراً لأنهم برّوا الآباء والأبناء والإخوان</w:t>
      </w:r>
      <w:r>
        <w:rPr>
          <w:rFonts w:eastAsia="IRNazanin" w:cs="IRNazanin"/>
          <w:color w:val="111111"/>
          <w:sz w:val="28"/>
          <w:szCs w:val="28"/>
          <w:rtl w:val="true"/>
          <w:lang w:bidi="fa-IR"/>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دعوات لا يحجبن عن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الإمام المقسط، ودعوة المظلوم،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لأنتقمن لك ولو بعد حين، ودعوة الولد الصالح لوالديه، ودعوة الوالد الصالح لولده، ودعوة المؤمن لأخيه بظهر الغيب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مثله</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 لأبي عبد اللّه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أبوين 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برهما كما تبر المسلمين ممن يتولانا</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 آباءكم يبركم أبناؤكم، وعفّوا عن نساء الناس تعفّ نساؤكم</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لوالدي إذا كانا لا يعرفان الحق</w:t>
      </w:r>
      <w:r>
        <w:rPr>
          <w:rStyle w:val="FootnoteAnchor"/>
          <w:rtl w:val="true"/>
        </w:rPr>
        <w:footnoteReference w:id="99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لهما، وتصدق عنهما، وإن كانا حيّين لا يعرفان الحق فدارهما؛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بعثني بالرحمة لا بالعقوق</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9" w:name="__RefHeading___Toc2317596_2142443653"/>
      <w:bookmarkStart w:id="820" w:name="_Toc305"/>
      <w:bookmarkEnd w:id="819"/>
      <w:r>
        <w:rPr>
          <w:rtl w:val="true"/>
        </w:rPr>
        <w:t>الأم في الحديث الشريف</w:t>
      </w:r>
      <w:bookmarkEnd w:id="82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أقدام الأمهات روضة من رياض الجنة</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في صلاة التطوع فإن دعاك والدك فلا تقطعها، وإندعتك والدتك فاقطعها</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رجلاً قال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أيّ الوالدين أعظم؟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التي حملته بين الجنبين، وأرضعته بين الثديين، وحضنته على الفخذين، وفدته بالوالدين</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حق الوالد؟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تطيعه ما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 الوالدة؟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لو أنه عدد رمل عالج وقطر المطر أيام الدنيا، قام بين يديها، ما عدل ذلك يوم حملته في بطنها</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والدتي بلغها الكبر، وهي عندي الآن، أحملها على ظهري، وأطعمها من كسبي، وأميط عنها الأذى بيدي، وأصرف عنها مع ذلك وجهي، استحياءً منها، وإعظاماً لها، فهل كافأتها؟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 بطنها كان لك وعاءً، وثديها كان لك سقاءً، وقدمها لك حذاءً، ويدها لك وقاءً، وحِجرها لك حواءً، وكانت تصنع ذلك لك وهي تمنى حياتك، وأنت تصنع هذا بها وتحب مماتها</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أبر الناس، ولا نراك تؤاكل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أمد يدي إلى شي‌ءٍ وقد سبقت عينها عليه، فأكون قد عققتها</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حق الأم ألزم الحقوق وأوجبها؛ لأنها </w:t>
      </w:r>
      <w:bookmarkStart w:id="821" w:name="pg15186_207778"/>
    </w:p>
    <w:p>
      <w:pPr>
        <w:pStyle w:val="BookText"/>
        <w:rPr/>
      </w:pPr>
      <w:bookmarkEnd w:id="821"/>
      <w:r>
        <w:rPr>
          <w:rFonts w:ascii="Amiri" w:hAnsi="Amiri" w:eastAsia="Amiri" w:cs="Amiri"/>
          <w:color w:val="111111"/>
          <w:sz w:val="28"/>
          <w:sz w:val="28"/>
          <w:szCs w:val="28"/>
          <w:rtl w:val="true"/>
          <w:lang w:bidi="ar-SA"/>
        </w:rPr>
        <w:t>حملت حيث لا يحمل أحد أحداً، ووقت بالسمع والبصر وجميع الجوارح،مسرورةً مستبشرةً بذلك، فحملته بما فيه من المكروه والذي لا يصبر عليه أحد، ورضيت بأن تجوع ويشبع ولدها، وتظمأ ويروى، وتعرى ويكتسي، ويظلّ وتضحى، فليكن الشكر لها، والبر والرفق بها على قدر ذلك، وإن كنتم لا تطيقون بأدنى حقها إلّا بعون اللّه، وقد قرن اللّه عزّ وجلّ حقها بحقه،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اشْكُرْ لِي وَلِوَٰلِدَيْكَ إِلَيَّ الْمَصِيرُ</w:t>
      </w:r>
      <w:r>
        <w:rPr>
          <w:rFonts w:eastAsia="Amiri" w:cs="Amiri" w:ascii="Amiri" w:hAnsi="Amiri"/>
          <w:color w:val="111111"/>
          <w:sz w:val="28"/>
          <w:szCs w:val="28"/>
          <w:rtl w:val="true"/>
          <w:lang w:bidi="ar-SA"/>
        </w:rPr>
        <w:t>}»</w:t>
      </w:r>
      <w:r>
        <w:rPr>
          <w:rStyle w:val="FootnoteAnchor"/>
          <w:rtl w:val="true"/>
        </w:rPr>
        <w:footnoteReference w:id="1004"/>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2317598_2142443653"/>
      <w:bookmarkStart w:id="823" w:name="_Toc306"/>
      <w:bookmarkEnd w:id="822"/>
      <w:r>
        <w:rPr/>
        <w:t>3</w:t>
      </w:r>
      <w:r>
        <w:rPr>
          <w:rtl w:val="true"/>
        </w:rPr>
        <w:t xml:space="preserve">- </w:t>
      </w:r>
      <w:r>
        <w:rPr>
          <w:rtl w:val="true"/>
        </w:rPr>
        <w:t>البيئة الاجتماعية</w:t>
      </w:r>
      <w:bookmarkEnd w:id="823"/>
    </w:p>
    <w:p>
      <w:pPr>
        <w:pStyle w:val="Heading5"/>
        <w:numPr>
          <w:ilvl w:val="4"/>
          <w:numId w:val="1"/>
        </w:numPr>
        <w:rPr/>
      </w:pPr>
      <w:bookmarkStart w:id="824" w:name="__RefHeading___Toc2317600_2142443653"/>
      <w:bookmarkStart w:id="825" w:name="_Toc307"/>
      <w:bookmarkEnd w:id="824"/>
      <w:r>
        <w:rPr>
          <w:rtl w:val="true"/>
        </w:rPr>
        <w:t>اشارة</w:t>
      </w:r>
      <w:bookmarkEnd w:id="825"/>
    </w:p>
    <w:p>
      <w:pPr>
        <w:pStyle w:val="BookText"/>
        <w:rPr/>
      </w:pPr>
      <w:r>
        <w:rPr>
          <w:rFonts w:ascii="Amiri" w:hAnsi="Amiri" w:eastAsia="Amiri" w:cs="Amiri"/>
          <w:color w:val="111111"/>
          <w:sz w:val="28"/>
          <w:sz w:val="28"/>
          <w:szCs w:val="28"/>
          <w:rtl w:val="true"/>
          <w:lang w:bidi="ar-SA"/>
        </w:rPr>
        <w:t>العامل الثالث من عوامل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الاجتماعية، قال اللّه تعالى في كتابه الكريم عن لسان خليله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إِبْرَٰهِيمُ رَبِّ اجْعَلْ هَٰذَا الْبَلَدَ ءَامِنًا</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مَّكَّنَّٰهُمْ فِي الْأَرْضِ أَقَامُواْ الصَّلَوٰةَ وَءَاتَوُاْ الزَّكَوٰةَ وَأَمَرُواْ بِالْمَعْرُوفِ وَنَهَوْاْ عَنِ الْمُنكَرِ وَلِلَّهِ عَٰقِبَةُ الْأُمُورِ</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 وَالْعَٰقِبَةُ لِلْمُتَّقِينَ</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2317602_2142443653"/>
      <w:bookmarkStart w:id="827" w:name="_Toc308"/>
      <w:bookmarkEnd w:id="826"/>
      <w:r>
        <w:rPr>
          <w:rtl w:val="true"/>
        </w:rPr>
        <w:t>البيئة وآية الأمان</w:t>
      </w:r>
      <w:bookmarkEnd w:id="82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إِبْرَٰهِيمُ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وهو مكة التي بني فيها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ءَامِنًا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الأخطار، </w:t>
      </w:r>
      <w:bookmarkStart w:id="828" w:name="pg15186_207779"/>
    </w:p>
    <w:p>
      <w:pPr>
        <w:pStyle w:val="BookText"/>
        <w:rPr/>
      </w:pPr>
      <w:bookmarkEnd w:id="828"/>
      <w:r>
        <w:rPr>
          <w:rFonts w:ascii="Amiri" w:hAnsi="Amiri" w:eastAsia="Amiri" w:cs="Amiri"/>
          <w:color w:val="111111"/>
          <w:sz w:val="28"/>
          <w:sz w:val="28"/>
          <w:szCs w:val="28"/>
          <w:rtl w:val="true"/>
          <w:lang w:bidi="ar-SA"/>
        </w:rPr>
        <w:t>أو محكوماً بحكم الأمن حكماً شرعياً</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2317604_2142443653"/>
      <w:bookmarkStart w:id="830" w:name="_Toc309"/>
      <w:bookmarkEnd w:id="829"/>
      <w:r>
        <w:rPr>
          <w:rtl w:val="true"/>
        </w:rPr>
        <w:t>البيئة وآية المُكنة</w:t>
      </w:r>
      <w:bookmarkEnd w:id="830"/>
    </w:p>
    <w:p>
      <w:pPr>
        <w:pStyle w:val="BookText"/>
        <w:rPr/>
      </w:pPr>
      <w:r>
        <w:rPr>
          <w:rFonts w:ascii="Amiri" w:hAnsi="Amiri" w:eastAsia="Amiri" w:cs="Amiri"/>
          <w:color w:val="111111"/>
          <w:sz w:val="28"/>
          <w:sz w:val="28"/>
          <w:szCs w:val="28"/>
          <w:rtl w:val="true"/>
          <w:lang w:bidi="ar-SA"/>
        </w:rPr>
        <w:t>في هذه الآية الكريمة يمدح اللّه تعالى الذين إن كانت لهم سُلطة في الأرض مهدّوها لإصلاح الناس وإسعادهم، فجعلوا فيها البيئة الصالحة، وذلك بإقامة ما أمر اللّه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إِن مَّكَّنَّٰهُمْ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لهم المكنة والسلطة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أدّوها بحقوقها وآدابها وشرائطها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وَءَاتَوُاْ الزَّكَوٰةَ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أعطوها إلى من يستحق حسب موازينها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وَأَمَرُواْ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شيء أمر به الشرع أو العقل إيجاباً أو ندباً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شيء نهى عنه الشرع أو العقل تحريماً أو تنزيهاً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يرث الأشياء، فالعاقبة والخاتمة له، وهذا وعد للمؤمنين وإيجاد أمل فيهم</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1" w:name="__RefHeading___Toc2317606_2142443653"/>
      <w:bookmarkStart w:id="832" w:name="_Toc310"/>
      <w:bookmarkEnd w:id="831"/>
      <w:r>
        <w:rPr>
          <w:rtl w:val="true"/>
        </w:rPr>
        <w:t>البيئة وآية المصلحين</w:t>
      </w:r>
      <w:bookmarkEnd w:id="832"/>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زاذان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يمشي في الأسواق وحده وهو دال، يرشد الضال، ويعين الضعيف، ويمرّ بالبياع والبقال فيفتح عليه القرآن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الدَّارُ الْأخِرَةُ نَجْعَلُهَا لِلَّذِينَ لَا يُرِيدُونَ عُلُوًّا فِي الْأَرْضِ وَلَا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أهل العدل والتواضع من الولاة وأهل القدرة من سائر الناس</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الكريمات في هذا المجال تؤكد على أن للبيئة التأثير المباشر والكبير على تربية الإنسان،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قاله علماء النفس والاجتماع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w:t>
      </w:r>
      <w:bookmarkStart w:id="833" w:name="pg15186_207780"/>
    </w:p>
    <w:p>
      <w:pPr>
        <w:pStyle w:val="BookText"/>
        <w:rPr/>
      </w:pPr>
      <w:bookmarkEnd w:id="833"/>
      <w:r>
        <w:rPr>
          <w:rFonts w:ascii="Amiri" w:hAnsi="Amiri" w:eastAsia="Amiri" w:cs="Amiri"/>
          <w:color w:val="111111"/>
          <w:sz w:val="28"/>
          <w:sz w:val="28"/>
          <w:szCs w:val="28"/>
          <w:rtl w:val="true"/>
          <w:lang w:bidi="ar-SA"/>
        </w:rPr>
        <w:t>العوامل الرئيسية في حقل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والسائرين على نهجهم يحاولون خلق الأجواء المناسبة والمناخ الصالح في البيئة، لحمل الذين يعيشون في تلك البيئة على الصلاح والفلاح،وعلى الفوز والنجاح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 لمن راجع سيرتهم الطاهرة</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2317608_2142443653"/>
      <w:bookmarkStart w:id="835" w:name="_Toc311"/>
      <w:bookmarkEnd w:id="834"/>
      <w:r>
        <w:rPr>
          <w:rtl w:val="true"/>
        </w:rPr>
        <w:t>المراد من عامل البيئة</w:t>
      </w:r>
      <w:bookmarkEnd w:id="835"/>
    </w:p>
    <w:p>
      <w:pPr>
        <w:pStyle w:val="BookText"/>
        <w:rPr/>
      </w:pPr>
      <w:r>
        <w:rPr>
          <w:rFonts w:ascii="Amiri" w:hAnsi="Amiri" w:eastAsia="Amiri" w:cs="Amiri"/>
          <w:color w:val="111111"/>
          <w:sz w:val="28"/>
          <w:sz w:val="28"/>
          <w:szCs w:val="28"/>
          <w:rtl w:val="true"/>
          <w:lang w:bidi="ar-SA"/>
        </w:rPr>
        <w:t>ونعني بالبيئة هنا الأجواء الاجتماعية، والمناخ السائد من حيث علاقة أفراد المجتمع وجماعاته بعضهم مع بعض، في شتى المجالات الاقتصادية والسياسية والثقافية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استقرار البيئة الاجتماعية على الخير والبرّ، وعلى الأخلاق والآداب الإسلامية، لها دخل كبير في استقامة سلوك الأبناء؛ فالبيئة الاجتماعية والمناخ الاجتماعي، تتحمل في الدرجة الثالثة بعد عامل الوراثة وعامل الأسرة، مسؤولية أيّ انحطاط أو تأخر تربوي يصيب أبناءها، فاستقرارها على البرّ والخير، وعلى الاحترام والإكرام من أهم الأسباب والعوامل المؤثرة في تماسك وبناء شخصية الأجيال، وإبعادها عن جميع أشكال الشقاء والدمار، ومن كل أنواع البؤس والحرمان، ممّا تجعل الجيل يشعر أنه يعيش في عالم مرتبك ومتناقض، مليء بالغش والخداع، وبالتوتر والشقاء، وهو يرى نفسه أنه مخلوق ضعيف، لا حول له ولا قوة تجاه وضعه الاجتماعي المتوتر والمضطرب</w:t>
      </w:r>
      <w:r>
        <w:rPr>
          <w:rFonts w:eastAsia="Amiri" w:cs="Amiri" w:ascii="Amiri" w:hAnsi="Amiri"/>
          <w:color w:val="111111"/>
          <w:sz w:val="28"/>
          <w:szCs w:val="28"/>
          <w:rtl w:val="true"/>
          <w:lang w:bidi="ar-SA"/>
        </w:rPr>
        <w:t>.</w:t>
      </w:r>
    </w:p>
    <w:p>
      <w:pPr>
        <w:pStyle w:val="Heading5"/>
        <w:numPr>
          <w:ilvl w:val="4"/>
          <w:numId w:val="1"/>
        </w:numPr>
        <w:rPr/>
      </w:pPr>
      <w:bookmarkStart w:id="836" w:name="__RefHeading___Toc2317610_2142443653"/>
      <w:bookmarkStart w:id="837" w:name="_Toc312"/>
      <w:bookmarkEnd w:id="836"/>
      <w:r>
        <w:rPr>
          <w:rtl w:val="true"/>
        </w:rPr>
        <w:t>اهتمام الإسلام بالبيئة الاجتماعية</w:t>
      </w:r>
      <w:bookmarkEnd w:id="83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اهتم الإسلام كثيراً في أمر البيئة الاجتماعية وإصلاحها، فكان يهدف لأن تسود فيها القيم الإنسانية الراقية من العدل والإنصاف، والحق والمساواة، وأن تنعدم منها مظاهر الفساد والعنف، والظلم والأنانية، وأن تكون مستقرة </w:t>
      </w:r>
      <w:bookmarkStart w:id="838" w:name="pg15186_207781"/>
    </w:p>
    <w:p>
      <w:pPr>
        <w:pStyle w:val="BookText"/>
        <w:rPr/>
      </w:pPr>
      <w:bookmarkEnd w:id="838"/>
      <w:r>
        <w:rPr>
          <w:rFonts w:ascii="Amiri" w:hAnsi="Amiri" w:eastAsia="Amiri" w:cs="Amiri"/>
          <w:color w:val="111111"/>
          <w:sz w:val="28"/>
          <w:sz w:val="28"/>
          <w:szCs w:val="28"/>
          <w:rtl w:val="true"/>
          <w:lang w:bidi="ar-SA"/>
        </w:rPr>
        <w:t>خالية من الفتن والإضطرابات، لأن لهذا الجانب تأثيراً مهماً مباشراً على اكتساب الفرد العادات الطيبة، والأخلاق الحسنة من خلال العلاقات والصداقات، وهي من العوامل المؤثرة شديداً، والتي تنقل بسرعة فائقة عاداتالأفراد واتجاهاتهم، وميولهم وطباعهم إلى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الخصوص حثّ الإسلام على ضرورة إصلاح البيئة ووعد عليه الأجر والثواب، وحذّر في المقابل من إفساد البيئة وتوعد عليه العذاب والنيران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تُفْسِدُواْ فِي الْأَرْضِ بَعْدَ إِصْلَٰحِهَا</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وأكدّ الإسلام على مجانبة الأشرار والمفسدين من جهة، وحرّض من جهة ثانية على مصاحبة الأخيار والمتدينين ومرافقة ذوي الشرف والاستقامة؛ حتى يكسب الفرد منهم حسن السلوك ومكارم الأخلاق</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2317612_2142443653"/>
      <w:bookmarkStart w:id="840" w:name="_Toc313"/>
      <w:bookmarkEnd w:id="839"/>
      <w:r>
        <w:rPr>
          <w:rtl w:val="true"/>
        </w:rPr>
        <w:t>البيئة الاجتماعية في الروايات</w:t>
      </w:r>
      <w:bookmarkEnd w:id="840"/>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مصاحبة الإخوان استدام منه الوصلة</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الأصحاب أعونهم على الخير، وأعملهم بالبر، وأرفقهم بالمصاحب</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لجنادة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نازعتك إلى صحبة الرجال حاجة، فاصحب من إذا صحبته زانك، وإذا خدمته صانك، وإذا أردت منه معونة أعانك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صدّق قولك، وإن صُلت شدّ صولك، وإن مددت يدك بفضل مدّها، وإن بدت عنك ثلمة سدّها، وإن رأى منك حسنة </w:t>
      </w:r>
      <w:bookmarkStart w:id="841" w:name="pg15186_207782"/>
    </w:p>
    <w:p>
      <w:pPr>
        <w:pStyle w:val="BookText"/>
        <w:rPr/>
      </w:pPr>
      <w:bookmarkEnd w:id="841"/>
      <w:r>
        <w:rPr>
          <w:rFonts w:ascii="Amiri" w:hAnsi="Amiri" w:eastAsia="Amiri" w:cs="Amiri"/>
          <w:color w:val="111111"/>
          <w:sz w:val="28"/>
          <w:sz w:val="28"/>
          <w:szCs w:val="28"/>
          <w:rtl w:val="true"/>
          <w:lang w:bidi="ar-SA"/>
        </w:rPr>
        <w:t>عدّها، وإن سألته أعطاك، وإن سكت عنه ابتدأك</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استرعوا دين اللّه بالرغبة في مصاحبة العلموأهله قبل انتقاض عراه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ينتقض عراه يا ابن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العالم انتقض عراه، وبقي الناس كالغنم لا راعي لها فضل مرعاها، ولا تهتدي مأواها</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لقمان الحكيم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إياك ومصاحبة الفساق، هم كالكلاب، إن وجدوا عندك شيئا أكلوه، وإلّا ذموك وفضحوك، وإنما حبهم بينهم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معاداة المؤمن خير من مصادقة الفاسق</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المؤمن تظلمه ولا يظلمك، وتطلب عليه ويرضى عنك، والفاسق لا يراقب اللّه فكيف يراقبك؟</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نبي اللّه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تحكموا على رجل بشي‌ء حتى تنظروا من يصاحب، فإنما يعرف الرجل بأشكاله وأقرانه، وينسب إلى أصحابه وإخوانه</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2317614_2142443653"/>
      <w:bookmarkStart w:id="843" w:name="_Toc314"/>
      <w:bookmarkEnd w:id="842"/>
      <w:r>
        <w:rPr>
          <w:rtl w:val="true"/>
        </w:rPr>
        <w:t>تلخيص عامل البيئة</w:t>
      </w:r>
      <w:bookmarkEnd w:id="84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ينبغي للمؤمنين أن يسعوا جميعاً لتوفير البيئة السالمة والمستقرة، وأن يختاروا أصدقاءهم وجلساءهم ممن يتسمون بالأخلاق الحسنة والصفات الحميدة، والذين تتوفر فيهم الصفات التي أشار إليها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وينبغي لهم أن يكونوا حذرين من مصاحبة المنحرفين في </w:t>
      </w:r>
      <w:bookmarkStart w:id="844" w:name="pg15186_207783"/>
    </w:p>
    <w:p>
      <w:pPr>
        <w:pStyle w:val="BookText"/>
        <w:rPr/>
      </w:pPr>
      <w:bookmarkEnd w:id="844"/>
      <w:r>
        <w:rPr>
          <w:rFonts w:ascii="Amiri" w:hAnsi="Amiri" w:eastAsia="Amiri" w:cs="Amiri"/>
          <w:color w:val="111111"/>
          <w:sz w:val="28"/>
          <w:sz w:val="28"/>
          <w:szCs w:val="28"/>
          <w:rtl w:val="true"/>
          <w:lang w:bidi="ar-SA"/>
        </w:rPr>
        <w:t>أخلاقهم وسلوكهم؛ لأنهم سيشكلون عامل انحراف يدفع باتجاه الأثم والفساد، وعلى المؤمنين أن يراعوا هذه المواصفات في رسم وتحديد علاقات أبنائهم وأفراد أسرتهم فيالمجتمع؛ ليكسبوا الأخلاق الحميدة والعادات الحسنة، ويتجنبوا مزالق الانحراف ومهاوي الفساد</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2317616_2142443653"/>
      <w:bookmarkStart w:id="846" w:name="_Toc315"/>
      <w:bookmarkEnd w:id="845"/>
      <w:r>
        <w:rPr>
          <w:rtl w:val="true"/>
        </w:rPr>
        <w:t>التأكيد على مصاحبة الأخيار</w:t>
      </w:r>
      <w:bookmarkEnd w:id="846"/>
    </w:p>
    <w:p>
      <w:pPr>
        <w:pStyle w:val="BookText"/>
        <w:rPr/>
      </w:pPr>
      <w:r>
        <w:rPr>
          <w:rFonts w:ascii="Amiri" w:hAnsi="Amiri" w:eastAsia="Amiri" w:cs="Amiri"/>
          <w:color w:val="111111"/>
          <w:sz w:val="28"/>
          <w:sz w:val="28"/>
          <w:szCs w:val="28"/>
          <w:rtl w:val="true"/>
          <w:lang w:bidi="ar-SA"/>
        </w:rPr>
        <w:t>وفي ما يخص صحبة الأخيار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أدعى لخير وأنجى من شر، من صحبة الأبرار</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صحبة الولي اللبيب حياة الروح</w:t>
      </w:r>
      <w:r>
        <w:rPr>
          <w:rFonts w:eastAsia="Amiri" w:cs="Amiri" w:ascii="Amiri" w:hAnsi="Amiri"/>
          <w:color w:val="111111"/>
          <w:sz w:val="28"/>
          <w:szCs w:val="28"/>
          <w:rtl w:val="true"/>
          <w:lang w:bidi="ar-SA"/>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يخص صحبة الأشرار ينهى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لما لها من عواقب وخيمة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صحبة الأشرار تكسب الشر، كالريح إذا مرت بالنتن حملت نتناً</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مصاحب الأشرار كراكب البحر، إن سلم من الغرق لم يسلم من الفرق</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خير الدنيا والآخرة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السر، ومصادقة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الشر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الإذاعة، ومؤاخاة الأشرار</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وأوحى اللّه عزّ وجلّ إلى شعيب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معذب من قومك 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ألفاً من شرارهم، وستين ألفا من خيارهم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 وجلّ إليه</w:t>
      </w:r>
      <w:r>
        <w:rPr>
          <w:rFonts w:eastAsia="IRNazanin" w:cs="IRNazanin"/>
          <w:color w:val="111111"/>
          <w:sz w:val="28"/>
          <w:szCs w:val="28"/>
          <w:rtl w:val="true"/>
          <w:lang w:bidi="fa-IR"/>
        </w:rPr>
        <w:t xml:space="preserve">: </w:t>
      </w:r>
      <w:bookmarkStart w:id="847" w:name="pg15186_207784"/>
    </w:p>
    <w:p>
      <w:pPr>
        <w:pStyle w:val="BookText"/>
        <w:rPr/>
      </w:pPr>
      <w:bookmarkEnd w:id="847"/>
      <w:r>
        <w:rPr>
          <w:rFonts w:ascii="Amiri" w:hAnsi="Amiri" w:eastAsia="Amiri" w:cs="Amiri"/>
          <w:color w:val="111111"/>
          <w:sz w:val="28"/>
          <w:sz w:val="28"/>
          <w:szCs w:val="28"/>
          <w:rtl w:val="true"/>
          <w:lang w:bidi="ar-SA"/>
        </w:rPr>
        <w:t>داهنوا أهل المعاصي ولم يغضبوا لغضبي</w:t>
      </w:r>
      <w:r>
        <w:rPr>
          <w:rFonts w:eastAsia="Amiri" w:cs="Amiri" w:ascii="Amiri" w:hAnsi="Amiri"/>
          <w:color w:val="111111"/>
          <w:sz w:val="28"/>
          <w:szCs w:val="28"/>
          <w:rtl w:val="true"/>
          <w:lang w:bidi="ar-SA"/>
        </w:rPr>
        <w:t>»</w:t>
      </w:r>
      <w:r>
        <w:rPr>
          <w:rStyle w:val="FootnoteAnchor"/>
          <w:rtl w:val="true"/>
        </w:rPr>
        <w:footnoteReference w:id="10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مخالطة الأشرار تدل على شرار من يخالطهم</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2317618_2142443653"/>
      <w:bookmarkStart w:id="849" w:name="_Toc316"/>
      <w:bookmarkEnd w:id="848"/>
      <w:r>
        <w:rPr>
          <w:rtl w:val="true"/>
        </w:rPr>
        <w:t>التربية</w:t>
      </w:r>
      <w:r>
        <w:rPr>
          <w:rtl w:val="true"/>
        </w:rPr>
        <w:t xml:space="preserve">: </w:t>
      </w:r>
      <w:r>
        <w:rPr>
          <w:rtl w:val="true"/>
        </w:rPr>
        <w:t>مسؤولية الجميع</w:t>
      </w:r>
      <w:bookmarkEnd w:id="849"/>
    </w:p>
    <w:p>
      <w:pPr>
        <w:pStyle w:val="BookText"/>
        <w:rPr/>
      </w:pPr>
      <w:r>
        <w:rPr>
          <w:rFonts w:ascii="Amiri" w:hAnsi="Amiri" w:eastAsia="Amiri" w:cs="Amiri"/>
          <w:color w:val="111111"/>
          <w:sz w:val="28"/>
          <w:sz w:val="28"/>
          <w:szCs w:val="28"/>
          <w:rtl w:val="true"/>
          <w:lang w:bidi="ar-SA"/>
        </w:rPr>
        <w:t>ظهر من هذه اللمحة المختصرة من الكلام، ما للتربية من أثر كبير في تنشئة الجيل الصالح، مضافاً إلى عامل البيئة الصالحة، مما يكشف أن مسؤولية تربية الأجيال أمانة في أعناق الجميع، بدءً من الأب والأم في محيط الأسرة الصغير، وانتهاءً بالمجتمع بصورة عامة، فجميعهم مسؤولون مسؤولية مشتركة عن رعاية الأجيال، وتوفير الأجواء المناسبة وإعداد مستلزمات التربية الصالحة لهم، وإبعادهم عن مزالق الرذيلة ومهاوي الجريمة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سائل كل راع عمّا استرعاه، أحفظ ذلك أم ضيّعه؟ حتى يسأل الرجل عن أهل بيته</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ألاكلكم راع وكلكم مسئول عن رعيته، فالأمير على الناس راع وهو مسئول عن رعيته، والرجل راع على أهل بيته وهو مسئول عنهم، والمرأة راعية على أهل بيت بعلها وولده وهي مسئولة عنهم، والعبد راع على مال سيده وهو مسئول عنه، ألا فكلكم راع وكلكم مسئول عن رعيته</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مسئول عمّا ملكت يمينه وعياله</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xml:space="preserve">. </w:t>
      </w:r>
      <w:bookmarkStart w:id="850" w:name="pg15186_207785"/>
    </w:p>
    <w:p>
      <w:pPr>
        <w:pStyle w:val="BookText"/>
        <w:rPr/>
      </w:pPr>
      <w:bookmarkEnd w:id="850"/>
      <w:r>
        <w:rPr>
          <w:rFonts w:ascii="Amiri" w:hAnsi="Amiri" w:eastAsia="Amiri" w:cs="Amiri"/>
          <w:color w:val="111111"/>
          <w:sz w:val="28"/>
          <w:sz w:val="28"/>
          <w:szCs w:val="28"/>
          <w:rtl w:val="true"/>
          <w:lang w:bidi="ar-SA"/>
        </w:rPr>
        <w:t>ويقول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 لبنيه ضمن أدعية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ومُنّ عليّ ببقاء ولدي، وبإصلاحهم لي وبإمتاعي بهم، إلهي امدد لي فيأعمارهم، وزد لي في آجالهم، وربِّ لي صغيرهم،وقوّ لي ضعيفهم، وأصح لي أبدانهم وأديانهم وأخلاقهم، وعافهم في أنفسهم، وفي جوارحهم، وفي كل ما عنيت به من أمرهم، وأدرر لي وعلى يدي أرزاقهم، واجعلهم أبراراً أتقياء بصراء سامعين مطيعين لك ولأوليائك، محبين مناصحين، ولجميع أعدائك معاندين ومبغضين،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بهم عضدي، وأقم بهم أودي، وكثِّر بهم عددي، وزين بهم محضري، وأحي بهم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على تربيتهم وتأديبهم وبرهم</w:t>
      </w:r>
      <w:r>
        <w:rPr>
          <w:rFonts w:eastAsia="Amiri" w:cs="Amiri" w:ascii="Amiri" w:hAnsi="Amiri"/>
          <w:color w:val="111111"/>
          <w:sz w:val="28"/>
          <w:szCs w:val="28"/>
          <w:rtl w:val="true"/>
          <w:lang w:bidi="ar-SA"/>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1" w:name="__RefHeading___Toc2317620_2142443653"/>
      <w:bookmarkStart w:id="852" w:name="_Toc317"/>
      <w:bookmarkEnd w:id="851"/>
      <w:r>
        <w:rPr>
          <w:rtl w:val="true"/>
        </w:rPr>
        <w:t>خلاصة البحث</w:t>
      </w:r>
      <w:bookmarkEnd w:id="852"/>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الكريمة وكذلك الروايات الشريفة، تثبت أن المسؤولية في إعداد الأجيال الصالحة تشمل الجميع، وفي عاتق الجميع، وذلك كلاً حسب اختصاصه وموقعه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فينبغي لكل فرد منا أن يمارس دوره في العملية التربوية داخل أسرته ومجتمعه، وأن يجعل الآخرين يتحسسون بواجباتهم ومسئولياتهم تجاه أبنائهم ومجتمعهم؛ فإن فساد أسرة واحدة، بل شخص واحد، له تأثير سلبي ولو بنسبة معينة على المجتمع كله الذي يضم الأسر الأخرى والأفراد الآخرين، وله تأثير غير محمود على معايير المجتمع السلوكية والأخلاقية التي تربط أفراده بعضهم ببعض، وقد أوضحنا أن لكل من الفرد والأسرة والمجتمع تأثيراً على سلوك الأولاد والأبناء وتوجهاتهم المستقبلية، وهذا ما يحتّم علينا أن نسعى في إصلاح </w:t>
      </w:r>
      <w:bookmarkStart w:id="853" w:name="pg15186_207786"/>
    </w:p>
    <w:p>
      <w:pPr>
        <w:pStyle w:val="BookText"/>
        <w:rPr/>
      </w:pPr>
      <w:bookmarkEnd w:id="853"/>
      <w:r>
        <w:rPr>
          <w:rFonts w:ascii="Amiri" w:hAnsi="Amiri" w:eastAsia="Amiri" w:cs="Amiri"/>
          <w:color w:val="111111"/>
          <w:sz w:val="28"/>
          <w:sz w:val="28"/>
          <w:szCs w:val="28"/>
          <w:rtl w:val="true"/>
          <w:lang w:bidi="ar-SA"/>
        </w:rPr>
        <w:t>أنفسنا وإصلاح مجتمعنا حتى نتمكن من إعداد جيل مؤمن ومن إسعاف الأمة الإسلامية بالأجيال الصالحة المستقيمة التي تضمن تقدمها وازدهارها، وتقضيعلى عوامل التخلف والتأخر في كل المجالات المادية والمعنوية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ارزقنا توفيق الطاعة، وبُعد المعصية، وصدق النية، وعرفان الحرمة، وأكرمنا بالهدى والاستقامة، وسدّد ألسنتنا بالصواب والحكمة، واملأ قلوبنا بالعلم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على علمائنا بالزهد والنصيحة، وعلى المتعلمين بالجهد والرغبة، وعلى المستمعين بالاتباع والموعظة، وعلى مرضى المسلمين بالشفاء والراحة، وعلى موتاهم بالرأفة والرحمة، وعلى مشايخنا بالوقار والسكينة، وعلى الشباب بالإنابة والتوبة، وعلى النساء بالحياء والعفة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ورحمتك يا أرحم الراحمين</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2317622_2142443653"/>
      <w:bookmarkStart w:id="855" w:name="_Toc318"/>
      <w:bookmarkEnd w:id="854"/>
      <w:r>
        <w:rPr>
          <w:rtl w:val="true"/>
        </w:rPr>
        <w:t>من هدي القرآن الحكيم</w:t>
      </w:r>
      <w:bookmarkEnd w:id="855"/>
    </w:p>
    <w:p>
      <w:pPr>
        <w:pStyle w:val="Heading4"/>
        <w:numPr>
          <w:ilvl w:val="3"/>
          <w:numId w:val="1"/>
        </w:numPr>
        <w:rPr/>
      </w:pPr>
      <w:bookmarkStart w:id="856" w:name="__RefHeading___Toc2317624_2142443653"/>
      <w:bookmarkStart w:id="857" w:name="_Toc319"/>
      <w:bookmarkEnd w:id="856"/>
      <w:r>
        <w:rPr>
          <w:rtl w:val="true"/>
        </w:rPr>
        <w:t>التربية الإيمانية</w:t>
      </w:r>
      <w:bookmarkEnd w:id="85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وَاتَّبَعَتْهُمْ ذُرِّيَّتُهُم بِإِيمَٰنٍ أَلْحَقْنَا بِهِمْ ذُرِّيَّتَهُمْ وَمَا أَلَتْنَٰهُم مِّنْ عَمَلِهِم مِّن شَيْءٖ كُلُّ امْرِيِٕ بِمَا كَسَبَ رَهِينٌ</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ءَامَنُواْ اصْبِرُواْ وَصَابِرُواْ وَرَابِطُواْ وَاتَّقُواْ اللَّهَ لَعَلَّكُمْ </w:t>
      </w:r>
      <w:bookmarkStart w:id="858" w:name="pg15186_207787"/>
    </w:p>
    <w:p>
      <w:pPr>
        <w:pStyle w:val="BookText"/>
        <w:rPr/>
      </w:pPr>
      <w:bookmarkEnd w:id="858"/>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9" w:name="__RefHeading___Toc2317626_2142443653"/>
      <w:bookmarkStart w:id="860" w:name="_Toc320"/>
      <w:bookmarkEnd w:id="859"/>
      <w:r>
        <w:rPr>
          <w:rtl w:val="true"/>
        </w:rPr>
        <w:t>التربية والبيئة الصالحة</w:t>
      </w:r>
      <w:bookmarkEnd w:id="860"/>
    </w:p>
    <w:p>
      <w:p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يَعَضُّ الظَّالِمُ عَلَىٰ يَدَيْهِ يَقُولُ يَٰلَيْتَنِي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يَٰوَيْلَتَىٰ لَيْتَنِي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جَاءَنِي وَكَانَ الشَّيْطَٰنُ لِلْإِنسَٰنِ خَذُولًا</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مُوسَىٰ 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وَاتْلُ عَلَيْهِمْ نَبَأَ 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نَعْبُدُ أَصْنَامًا فَنَظَلُّ لَهَا عَٰكِفِينَ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ءَابَاءَنَا كَذَٰلِكَ يَفْعَلُونَ</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الْكِتَٰبِ أَنْ إِذَا سَمِعْتُمْ ءَايَٰتِ اللَّهِ يُكْفَرُ بِهَا وَيُسْتَهْزَأُ بِهَا فَلَا تَقْعُدُواْ مَعَهُمْ حَتَّىٰ يَخُوضُواْ فِي حَدِيثٍ غَيْرِهِ إِنَّكُمْ إِذًا مِّثْلُهُمْ إِنَّ اللَّهَ جَامِعُ الْمُنَٰفِقِينَ وَالْكَٰفِرِينَ فِي جَهَنَّمَ جَمِيعًا</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2317628_2142443653"/>
      <w:bookmarkStart w:id="862" w:name="_Toc321"/>
      <w:bookmarkEnd w:id="861"/>
      <w:r>
        <w:rPr>
          <w:rtl w:val="true"/>
        </w:rPr>
        <w:t>تزكية النفس</w:t>
      </w:r>
      <w:bookmarkEnd w:id="8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مَنْ خَافَ مَقَامَ رَبِّهِ وَنَهَى النَّفْسَ عَنِ الْهَوَىٰ</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أَمْوَٰلِهِمْ صَدَقَةً تُطَهِّرُهُمْ وَتُزَكِّيهِم بِهَا وَصَلِّ عَلَيْهِمْ إِنَّ </w:t>
      </w:r>
      <w:bookmarkStart w:id="863" w:name="pg15186_207788"/>
    </w:p>
    <w:p>
      <w:pPr>
        <w:pStyle w:val="BookText"/>
        <w:rPr/>
      </w:pPr>
      <w:bookmarkEnd w:id="863"/>
      <w:r>
        <w:rPr>
          <w:rFonts w:ascii="Amiri" w:hAnsi="Amiri" w:eastAsia="Amiri" w:cs="Amiri"/>
          <w:color w:val="111111"/>
          <w:sz w:val="28"/>
          <w:sz w:val="28"/>
          <w:szCs w:val="28"/>
          <w:rtl w:val="true"/>
          <w:lang w:bidi="ar-SA"/>
        </w:rPr>
        <w:t>صَلَوٰتَكَ سَكَنٌ لَّهُمْ وَاللَّهُ سَمِيعٌ عَلِيمٌ</w:t>
      </w:r>
      <w:r>
        <w:rPr>
          <w:rFonts w:eastAsia="Amiri" w:cs="Amiri" w:ascii="Amiri" w:hAnsi="Amiri"/>
          <w:color w:val="111111"/>
          <w:sz w:val="28"/>
          <w:szCs w:val="28"/>
          <w:rtl w:val="true"/>
          <w:lang w:bidi="ar-SA"/>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وَاسْمَعُواْ وَأَطِيعُواْ وَأَنفِقُواْ خَيْرًا لِّأَنفُسِكُمْ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4" w:name="__RefHeading___Toc2317630_2142443653"/>
      <w:bookmarkStart w:id="865" w:name="_Toc322"/>
      <w:bookmarkEnd w:id="864"/>
      <w:r>
        <w:rPr>
          <w:rtl w:val="true"/>
        </w:rPr>
        <w:t>المجتمع والمسؤولية التربوية</w:t>
      </w:r>
      <w:bookmarkEnd w:id="865"/>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الثَّلَٰثَةِ الَّذِينَ خُلِّفُواْ حَتَّىٰ إِذَا ضَاقَتْ عَلَيْهِمُ الْأَرْضُ بِمَا رَحُبَتْ وَضَاقَتْ عَلَيْهِمْ أَنفُسُهُمْ وَظَنُّواْ أَن لَّا مَلْجَأَ مِنَ اللَّهِ إِلَّا إِلَيْهِ ثُمَّ تَابَ عَلَيْهِمْ لِيَتُوبُواْ إِنَّ اللَّهَ هُوَ التَّوَّابُ الرَّحِيمُ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 وَلَا تَعَاوَنُواْ عَلَى الْإِثْمِ وَالْعُدْوَٰنِ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bookmarkStart w:id="866" w:name="pg15186_207789"/>
    </w:p>
    <w:p>
      <w:pPr>
        <w:pStyle w:val="Heading3"/>
        <w:numPr>
          <w:ilvl w:val="2"/>
          <w:numId w:val="1"/>
        </w:numPr>
        <w:rPr/>
      </w:pPr>
      <w:bookmarkStart w:id="867" w:name="__RefHeading___Toc2317632_2142443653"/>
      <w:bookmarkStart w:id="868" w:name="_Toc323"/>
      <w:bookmarkEnd w:id="866"/>
      <w:bookmarkEnd w:id="867"/>
      <w:r>
        <w:rPr>
          <w:rtl w:val="true"/>
        </w:rPr>
        <w:t>من هدي السنّة المطهّرة</w:t>
      </w:r>
      <w:bookmarkEnd w:id="868"/>
    </w:p>
    <w:p>
      <w:pPr>
        <w:pStyle w:val="Heading4"/>
        <w:numPr>
          <w:ilvl w:val="3"/>
          <w:numId w:val="1"/>
        </w:numPr>
        <w:rPr/>
      </w:pPr>
      <w:bookmarkStart w:id="869" w:name="__RefHeading___Toc2317634_2142443653"/>
      <w:bookmarkStart w:id="870" w:name="_Toc324"/>
      <w:bookmarkEnd w:id="869"/>
      <w:r>
        <w:rPr>
          <w:rtl w:val="true"/>
        </w:rPr>
        <w:t>تزكية النفس</w:t>
      </w:r>
      <w:bookmarkEnd w:id="87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أهواءكم تملكوا أنفسكم</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تولوا من أنفسكم تأديبها، واعدلوابها عن ضراوة عاداتها</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النفس قلة الطمع</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أسلمت نفسك للّه سَلِمَتْ نفسك</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أرجى الناس صلاحاً من إذا وقف على مساويه سارع إلى التحول عنها</w:t>
      </w:r>
      <w:r>
        <w:rPr>
          <w:rFonts w:eastAsia="Amiri" w:cs="Amiri" w:ascii="Amiri" w:hAnsi="Amiri"/>
          <w:color w:val="111111"/>
          <w:sz w:val="28"/>
          <w:szCs w:val="28"/>
          <w:rtl w:val="true"/>
          <w:lang w:bidi="ar-SA"/>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الدعاء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وآله، وادرأ عني بلطفك، واغذني بنعمتك، وأصلحني بكرمك</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1" w:name="__RefHeading___Toc2317636_2142443653"/>
      <w:bookmarkStart w:id="872" w:name="_Toc325"/>
      <w:bookmarkEnd w:id="871"/>
      <w:r>
        <w:rPr>
          <w:rtl w:val="true"/>
        </w:rPr>
        <w:t>تأثير الوراثة في سلوك الفرد</w:t>
      </w:r>
      <w:bookmarkEnd w:id="872"/>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الأخلاق برهان كرم الأعراق</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لاتسترضعوا الحمقاء، فإن اللبن يعدي، وإن الغلام ينزع</w:t>
      </w:r>
      <w:r>
        <w:rPr>
          <w:rStyle w:val="FootnoteAnchor"/>
          <w:rtl w:val="true"/>
        </w:rPr>
        <w:footnoteReference w:id="10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اللبن، يعني إلى الظئر، في الرعونة </w:t>
      </w:r>
      <w:bookmarkStart w:id="873" w:name="pg15186_207790"/>
    </w:p>
    <w:p>
      <w:pPr>
        <w:pStyle w:val="BookText"/>
        <w:rPr/>
      </w:pPr>
      <w:bookmarkEnd w:id="873"/>
      <w:r>
        <w:rPr>
          <w:rFonts w:ascii="IRNazanin" w:hAnsi="IRNazanin" w:eastAsia="IRNazanin"/>
          <w:color w:val="111111"/>
          <w:sz w:val="28"/>
          <w:sz w:val="28"/>
          <w:szCs w:val="28"/>
          <w:rtl w:val="true"/>
          <w:lang w:bidi="fa-IR"/>
        </w:rPr>
        <w:t>والحمق</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استرضع لولدك بلبن الحسان، وإياك والقباح فإن اللبن قد يعدي</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تسترضع للصبي المجوسية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ولايشربن الخمر، ويمُنعن من ذلك</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4" w:name="__RefHeading___Toc2317638_2142443653"/>
      <w:bookmarkStart w:id="875" w:name="_Toc326"/>
      <w:bookmarkEnd w:id="874"/>
      <w:r>
        <w:rPr>
          <w:rtl w:val="true"/>
        </w:rPr>
        <w:t>تأثير البيئة على الفرد</w:t>
      </w:r>
      <w:bookmarkEnd w:id="875"/>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أولى الناس بالتهمة من جالس أهل التهمة</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إلى الحارث الهمداني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واحذر صحابة من يفيل</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رأيه وينكر عمله، فإن الصاحب معتبر بصاحبه</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تصحبوا أهل البدع، ولا تجالسوهم؛ فتصيروا عند الناس كواحد منهم،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على دين خليله وقرينه</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سائلوا العلماء وخالطوا الحكماء، وجالسوا الفقراء</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bookmarkStart w:id="876" w:name="pg15186_207791"/>
    </w:p>
    <w:p>
      <w:pPr>
        <w:pStyle w:val="Heading4"/>
        <w:numPr>
          <w:ilvl w:val="3"/>
          <w:numId w:val="1"/>
        </w:numPr>
        <w:rPr/>
      </w:pPr>
      <w:bookmarkStart w:id="877" w:name="__RefHeading___Toc2317640_2142443653"/>
      <w:bookmarkStart w:id="878" w:name="_Toc327"/>
      <w:bookmarkEnd w:id="876"/>
      <w:bookmarkEnd w:id="877"/>
      <w:r>
        <w:rPr>
          <w:rtl w:val="true"/>
        </w:rPr>
        <w:t>مسؤولية الآباء تجاه الأبناء</w:t>
      </w:r>
      <w:bookmarkEnd w:id="87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الولد على والده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يحُسّن اسمه، ويعلّمه الكتابة، ويزوّجه إذا بلغ</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ابني هذا؟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تحسّن اسمه وأدبه،وضعه موضعاً حسناً</w:t>
      </w:r>
      <w:r>
        <w:rPr>
          <w:rFonts w:eastAsia="IRNazanin" w:cs="IRNazanin"/>
          <w:color w:val="111111"/>
          <w:sz w:val="28"/>
          <w:szCs w:val="28"/>
          <w:rtl w:val="true"/>
          <w:lang w:bidi="fa-IR"/>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أحبوا الصبيان وارحموهم، وإذا وعدتموهم شيئاً ففوا لهم؛ فإنهم لا يدرون إلّا أنكم ترزقونهم</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على والده إذا كان ذكراً أن يستفره أمه، ويستحسن اسمه، ويعلّمه كتاب اللّه، ويطهره، ويعلمه السباحة، وإذا كانت أنثى أن يستفره أمها ويستحسن اسمها، ويعلمها سورة النور، ولا يعلمها سورة يوسف، ولا ينزلها الغرف، ويعجل سراحها إلى بيت زوجها</w:t>
      </w:r>
      <w:r>
        <w:rPr>
          <w:rFonts w:eastAsia="IRNazanin" w:cs="IRNazanin"/>
          <w:color w:val="111111"/>
          <w:sz w:val="28"/>
          <w:szCs w:val="28"/>
          <w:rtl w:val="true"/>
          <w:lang w:bidi="fa-IR"/>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879" w:name="pg15186_207792"/>
    </w:p>
    <w:p>
      <w:pPr>
        <w:pStyle w:val="Heading2"/>
        <w:numPr>
          <w:ilvl w:val="1"/>
          <w:numId w:val="1"/>
        </w:numPr>
        <w:rPr/>
      </w:pPr>
      <w:bookmarkStart w:id="880" w:name="__RefHeading___Toc2317642_2142443653"/>
      <w:bookmarkStart w:id="881" w:name="_Toc328"/>
      <w:bookmarkEnd w:id="879"/>
      <w:bookmarkEnd w:id="880"/>
      <w:r>
        <w:rPr>
          <w:rtl w:val="true"/>
        </w:rPr>
        <w:t>اغتنام الفرص</w:t>
      </w:r>
      <w:bookmarkEnd w:id="881"/>
    </w:p>
    <w:p>
      <w:pPr>
        <w:pStyle w:val="Heading3"/>
        <w:numPr>
          <w:ilvl w:val="2"/>
          <w:numId w:val="1"/>
        </w:numPr>
        <w:rPr/>
      </w:pPr>
      <w:bookmarkStart w:id="882" w:name="__RefHeading___Toc2317644_2142443653"/>
      <w:bookmarkStart w:id="883" w:name="_Toc329"/>
      <w:bookmarkEnd w:id="882"/>
      <w:r>
        <w:rPr>
          <w:rtl w:val="true"/>
        </w:rPr>
        <w:t>الزمن وعمر الإنسان</w:t>
      </w:r>
      <w:bookmarkEnd w:id="883"/>
    </w:p>
    <w:p>
      <w:pPr>
        <w:pStyle w:val="Heading4"/>
        <w:numPr>
          <w:ilvl w:val="3"/>
          <w:numId w:val="1"/>
        </w:numPr>
        <w:rPr/>
      </w:pPr>
      <w:bookmarkStart w:id="884" w:name="__RefHeading___Toc2317646_2142443653"/>
      <w:bookmarkStart w:id="885" w:name="_Toc330"/>
      <w:bookmarkEnd w:id="884"/>
      <w:r>
        <w:rPr>
          <w:rtl w:val="true"/>
        </w:rPr>
        <w:t>اشارة</w:t>
      </w:r>
      <w:bookmarkEnd w:id="885"/>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الفرص تمر مرّ السحاب، فانتهزوها إذا أمكنت في أبواب الخير، وإلّا عادت ندماً</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الإنسان في هذه الدنيا مرهون بساعات عمره من جهة، ومرهون بالزمن المحيط به من جهة أخرى، فلكل منهما قيمة لاتقدر بشيء؛ لأن الإنسان إنما يقيّم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عزّ وجلّ يحاسب الإنسان من منظار العمل، كما أن المجتمع يقّدر الإنسان ويقيمّه من خلال عمله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فالعمل هو الجهة المهمة في الإنسان، وعلى أساسها يكون للإنسان الاعتبار، ولكن هذا العمل مرهون بأمرين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والزمن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العمر يتكون من مجموعة ساعات متلاحقة، فإذا استطاع الإنسان أن يستثمر عمره هذا وساعاته تلك بعمل الخير، فإنه يكون قد ضمن مصيراً سعيداً لنفسه،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عمرك عدد أنفاسك وعليها رقيب تُحصيها</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 يحسب المرء أن لحظات عمره إنما تذهب اعتباطاً وبدون حساب، بل إنها تُسجل عليه، ويسجل كل ما يعمل فيها من عمل، خير أو شر، فهي محسوبة عليه وهو محاسب عليها بالنهاية، ولذا ينبغي له اغتنامها لحظة لحظة وجزءاً جزءاً، ولا يحسب أن عمره سيطول، فيؤجل عمله إلى الغد وبعد الغد، فإن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 تفنيه اللحظات</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تقدم العمر بالإنسان عبارة عن قرب نهاية وجوده على هذه البسيطة، وخاتمة عمره في هذه الدنيا، والدنيا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للعاقل من استغلالها للآخرة،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فالساعات التي يضيّعها الإنسان هنا وهناك، بلا استثمار ولا استغلال، فإنه إنما يضيع بها جزءاً من وجوده، ويخسر عبرها مقداراً من أيام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الساعات تنهب الأعمار</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إنه من مشى على وجه الأرض فإنه يصير إلى بطنها، والليل والنهار يتنازعان في هدم الأعمار</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الأمل يسهي العقل وينسي الذكر، فأكذبوا الأمل، فإنه غرور وصاحبه مغرور</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اللّه معشر العباد، وأنتم سالمون، في الصحة قبل السقم، وفي الفسحة قبل الضيق، فاسعوا في فكاك رقابكم من قبل أن تغلق رهائنها</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886" w:name="pg15186_207794"/>
    </w:p>
    <w:p>
      <w:pPr>
        <w:pStyle w:val="BookText"/>
        <w:rPr/>
      </w:pPr>
      <w:bookmarkEnd w:id="886"/>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إن رغبتم في الدنيا أفنيتم أعماركم في ما لاتبقون له، ولا يبقى لكم</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أوقاتك أجزاء عمرك، فلا تنفد لك وقتاً إلّا فيما ينجيك</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7" w:name="__RefHeading___Toc2317648_2142443653"/>
      <w:bookmarkStart w:id="888" w:name="_Toc331"/>
      <w:bookmarkEnd w:id="887"/>
      <w:r>
        <w:rPr>
          <w:rtl w:val="true"/>
        </w:rPr>
        <w:t>استثمار العمر</w:t>
      </w:r>
      <w:bookmarkEnd w:id="888"/>
    </w:p>
    <w:p>
      <w:pPr>
        <w:pStyle w:val="BookText"/>
        <w:rPr/>
      </w:pPr>
      <w:r>
        <w:rPr>
          <w:rFonts w:ascii="Amiri" w:hAnsi="Amiri" w:eastAsia="Amiri" w:cs="Amiri"/>
          <w:color w:val="111111"/>
          <w:sz w:val="28"/>
          <w:sz w:val="28"/>
          <w:szCs w:val="28"/>
          <w:rtl w:val="true"/>
          <w:lang w:bidi="ar-SA"/>
        </w:rPr>
        <w:t xml:space="preserve">لكي يحافظ الإنسان على فرصة عمره يلزم عليه أن يستثمر ساعات العمر، ولحظات الزمن بالعمل الصالح؛ إذ بواسطته سوف يطول عمر الإنسان؛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العمر في حسن العمل</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أو كما جاءت الأخبار متظافرة، في أن الصدقة وصلة الرحم تزيدان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تثمر الأموال وتنسيء في الآجال</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بالصدقة تفسح الآجال</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صلة الأرحام تزكي الأعمال وتنمي الأموال، وتدفع البلوى، وتيسر الحساب، وتنسئ في الأجل</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يموت بالذنوب أكثر ممن يموت بالآجال، ومن يعيش بالإحسان أكثر ممن يعيش بالأعمار</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الرجل يصل رحمه فيكون قد بقي من عمره </w:t>
      </w:r>
    </w:p>
    <w:p>
      <w:pPr>
        <w:pStyle w:val="BookText"/>
        <w:rPr/>
      </w:pPr>
      <w:r>
        <w:rPr>
          <w:rFonts w:ascii="Amiri" w:hAnsi="Amiri" w:eastAsia="Amiri" w:cs="Amiri"/>
          <w:color w:val="111111"/>
          <w:sz w:val="28"/>
          <w:sz w:val="28"/>
          <w:szCs w:val="28"/>
          <w:rtl w:val="true"/>
          <w:lang w:bidi="ar-SA"/>
        </w:rPr>
        <w:t>ثلاث سنين فيصيرها اللّه ثلاثين سنة، ويفعل اللّه ما يشاء</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الصدقة وصلة الرحم، كلاهما من العمل الصالح والبِرّ والخير الذي دعت الشريعة إليها وشجعت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عندما يؤدي العمل الصالح ويأتي بفعل الخير، فإنه يشعر بالراحة النفسية؛ لأنه يرى أن فعله هذا صدر في محله، وأنه قد استفاد من الزمن استفادة تامة، وأنه سوف لا يتحسر يوم القيامة على هذه اللحظات والساعات، على العكس من الذي ضيع ساعات عمره في اللّهو واللعب، فإنه يندم على كل لحظة لم يستثمرها في فعل الخير، ويتعقب ذلك الندم حسرة نفسية وكآبة روحية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الذي يقدّر الزمن ويعمد إلى صالح الأعمال، إنما يزيد لروحه ومعنويته معنوية وكمالاً مضاعفاً، ومضافاً إلى طول عمره عندما يأتيه الموت تراه فرحاً مستبشراً؛ لأنه يشعر أنه غير مقصر في أمره، فلا يندم ولا يتحسر كما يتحسر من ضيع عمره، فبهذا الاهتمام والاغتنام وبفضل اللّه تعالى يضمن نجاته من أليم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بعكس الذي لا يعرف قدر الزمن وثمن الساعات، فتمر عليه السنين والأعوام وهو في غفلة من أمره، فتراه يراوح في مكانه دون أن يتقدم، ودون أن يضفي على نفسه كمالاً، فهذا مضافاً إلى تأخره وتقهقره في حياته، واضطرابه وخوفه عند موته، يحصد يوم القيامة حسرة وندامة، نتيجة جهله بالزمن وتغافله عن قيمة العمر والحياة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فالزمن مجموعة ساعات تتخللها فرص ثمينة للإنسان، فالذكي من </w:t>
      </w:r>
      <w:bookmarkStart w:id="889" w:name="pg15186_207796"/>
    </w:p>
    <w:p>
      <w:pPr>
        <w:pStyle w:val="BookText"/>
        <w:rPr/>
      </w:pPr>
      <w:bookmarkEnd w:id="889"/>
      <w:r>
        <w:rPr>
          <w:rFonts w:ascii="Amiri" w:hAnsi="Amiri" w:eastAsia="Amiri" w:cs="Amiri"/>
          <w:color w:val="111111"/>
          <w:sz w:val="28"/>
          <w:sz w:val="28"/>
          <w:szCs w:val="28"/>
          <w:rtl w:val="true"/>
          <w:lang w:bidi="ar-SA"/>
        </w:rPr>
        <w:t>اغتنمها وعمل فيها فربحها، والشقي من غفل عنها ولم يعمل فيها فخسرها، فإنها لن تعود أبداً</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2317650_2142443653"/>
      <w:bookmarkStart w:id="891" w:name="_Toc332"/>
      <w:bookmarkEnd w:id="890"/>
      <w:r>
        <w:rPr>
          <w:rtl w:val="true"/>
        </w:rPr>
        <w:t>الفُرَص وطول الأمل</w:t>
      </w:r>
      <w:bookmarkEnd w:id="891"/>
    </w:p>
    <w:p>
      <w:pPr>
        <w:pStyle w:val="BookText"/>
        <w:rPr/>
      </w:pPr>
      <w:r>
        <w:rPr>
          <w:rFonts w:ascii="Amiri" w:hAnsi="Amiri" w:eastAsia="Amiri" w:cs="Amiri"/>
          <w:color w:val="111111"/>
          <w:sz w:val="28"/>
          <w:sz w:val="28"/>
          <w:szCs w:val="28"/>
          <w:rtl w:val="true"/>
          <w:lang w:bidi="ar-SA"/>
        </w:rPr>
        <w:t>الفُرَص هي عبارة عن أوقات زمانية رائعة، لما تحمل في طيّاتها من خير للإنسان، ولكن على الإنسان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أن هذه اللحظات هي الفرصة التي لا تعود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يستغلّها ويستفيد منها فائدة عقلائية، فالبعض من الناس عندما تتهيأ له الأسباب الجيدة، أو مقدمات النجاح، تراه يعرض عن استثمارها، بل أحياناً تأتي الفرصة جاهزة فيأتيه الخير كله، وما يبقى عليه إلّا أن يمد يده نحوه ليأخذه، ومع ذلك يتوانى ويفرّط ويترك الأمر، استجابة لطول الأمل، واتباعاً للهوى، واتكالاً على أن في العمر فسحة، وفي الأجل 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عمره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واعتقاداً بأنه إذا ذهبت هذه الفرصة فسوف تأتي فرصة أخرى بدلها، وهكذا يدع الفرص تمرّ من بين يديه مر السحاب، وهو ينظر إليها غير معتنٍ بها ولا مغتنم لها؛ والسبب في هذا التغافل هو انعدام الهدف في الحياة، ونسيان عالم الآخرة، والركون إلى الدنيا، والتعلق بها والانهماك فيها، ولكنه بعد مرور الزمن سوف يتحسر على خسران تلك الفرص، ويندم على إضاعة العمر وإتلاف الوقت، دون أن يستغله في خيره وكماله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الأمل، فإن العمر قصير، وافعل الخير فإن يسيره كثير</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الفرص خلس، الفوت غصص</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فعلى الإنسان العاقل والذكي أن يستغل أوقاته بشكل تام وصحيح، وأن يستقبل الفرص ويتقدم هو نحوها، لا أن ينتظر قدومها هي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امرأ اغتنم المهل وبادر العمل</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الإتكال على طول الأمل، ومجّرد الأماني، والاغترار بالوساوس الشيطانية، والأفكار الواهية، وإقناع المرء نفسه بأنه طويل العمر، وأن عمل اليوم سوف يقوم به غداً، وما إلى ذلك، فهذا كله عبارة عن الإسراف والتبذير للعمر الغالي، والتسويف والتضييع للوقت الثمين، وهي ليست من علامات الإنسان الناجح، بل وليست من علامات الإنسان العاقل والمؤمن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شيمة الأتقياء اغتنام المهلة والتزود للرحلة</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الفرص التي تتهيأ اليوم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تتهيأ غداً، ولن تتوفّر أبداً، فيظل الإنسان يتجرع غصص الندم والحسرة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مورداً عذباً يرتوي منه فلم يغتنمه، يوشك أن يظمأ ويطلبه ولم يجده</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هناك أخباراً كثيرة تذم طول الأمل، وتعتبره من لوازم حب الدنيا المهلك للإنسان، وإنه أحد 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ذر، إياك والتسويف بأملك، فإنك بيومك، ولست بما بعده، فإن يكن غد لك تكن في الغد كما كنت في اليوم، وإن لم يكن غد لك لم تندم على ما فرطت في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لو </w:t>
      </w:r>
      <w:bookmarkStart w:id="892" w:name="pg15186_207798"/>
    </w:p>
    <w:p>
      <w:pPr>
        <w:pStyle w:val="BookText"/>
        <w:rPr/>
      </w:pPr>
      <w:bookmarkEnd w:id="892"/>
      <w:r>
        <w:rPr>
          <w:rFonts w:ascii="Amiri" w:hAnsi="Amiri" w:eastAsia="Amiri" w:cs="Amiri"/>
          <w:color w:val="111111"/>
          <w:sz w:val="28"/>
          <w:sz w:val="28"/>
          <w:szCs w:val="28"/>
          <w:rtl w:val="true"/>
          <w:lang w:bidi="ar-SA"/>
        </w:rPr>
        <w:t xml:space="preserve">نظرت إلى الأجل ومسيره لأبغضت الأمل وغروره،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إذا أصبحت فلاتحدث نفسك بالمساء، وإذا أمسيت فلا تحدث نفسك بالصباح</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وطول الأمل، فأما اتباع الهوى فيصد عن الحق، وأما طول الأمل فينسي الآخرة</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أطال الأمل أساء العمل</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وطول الأمل، فكم من مغرور افتتن بطول أمله، وأفسد عمله، وقطع أجله، فلا أمله أدرك، ولا ما فاته استدرك</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الجهل هو السبب الآخر لطول الأمل، ويمكن معالجته ودفعه بالعلم والفكر الصافي، كما ويمكن معالجة ودفع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بالتوجه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على الإنسان أن يقصر أمله في هذه الحياة، وأن يرى الآخرة على مقربة منه، وأنه صائر عن قريب إليها، ومنقطع عن تدارك ما فاته فيها</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2317652_2142443653"/>
      <w:bookmarkStart w:id="894" w:name="_Toc333"/>
      <w:bookmarkEnd w:id="893"/>
      <w:r>
        <w:rPr>
          <w:rtl w:val="true"/>
        </w:rPr>
        <w:t>مع أسامة بن زيد</w:t>
      </w:r>
      <w:bookmarkEnd w:id="89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التاريخ أن أسامة بن زيد اشترى وليدة بمائة دينار إلى شهر، فسمع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تعجبون من أسامة المشتري إلى شهر؛ إن أسامة لطويل الأمل، والذي نفسي بيده، ما طرفت عيناي إلّا ظننت أن شفريّ لا يلتقيان </w:t>
      </w:r>
    </w:p>
    <w:p>
      <w:pPr>
        <w:pStyle w:val="BookText"/>
        <w:rPr/>
      </w:pPr>
      <w:r>
        <w:rPr>
          <w:rFonts w:ascii="Amiri" w:hAnsi="Amiri" w:eastAsia="Amiri" w:cs="Amiri"/>
          <w:color w:val="111111"/>
          <w:sz w:val="28"/>
          <w:sz w:val="28"/>
          <w:szCs w:val="28"/>
          <w:rtl w:val="true"/>
          <w:lang w:bidi="ar-SA"/>
        </w:rPr>
        <w:t>حتى يقبض اللّه روحي، ولا رفعت طرفي وظننت أني خافضه حتى أقبض، ولا لقمتلقمة إلّا ظننت أني لا أسيغها لحصرتها من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إن كنتم تعقلون، فعدّوا أنفسكم من الموتى، والذي نفسي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تُوعَدُونَ لَأتٖ وَمَا أَنتُم بِمُعْجِزِينَ</w:t>
      </w:r>
      <w:r>
        <w:rPr>
          <w:rFonts w:eastAsia="Amiri" w:cs="Amiri" w:ascii="Amiri" w:hAnsi="Amiri"/>
          <w:color w:val="111111"/>
          <w:sz w:val="28"/>
          <w:szCs w:val="28"/>
          <w:rtl w:val="true"/>
          <w:lang w:bidi="ar-SA"/>
        </w:rPr>
        <w:t>}»</w:t>
      </w:r>
      <w:r>
        <w:rPr>
          <w:rStyle w:val="FootnoteAnchor"/>
          <w:rtl w:val="true"/>
        </w:rPr>
        <w:footnoteReference w:id="1091"/>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من دنيا تمنع خير الآخرة، ومن حياة تمنع خير الممات، وأعوذ بك من أمل يمنع خير العمل</w:t>
      </w:r>
      <w:r>
        <w:rPr>
          <w:rFonts w:eastAsia="IRNazanin" w:cs="IRNazanin"/>
          <w:color w:val="111111"/>
          <w:sz w:val="28"/>
          <w:szCs w:val="28"/>
          <w:rtl w:val="true"/>
          <w:lang w:bidi="fa-IR"/>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الأصمعي</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من أثق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البحر سنة، فمالت بنا السفينة إلى جزيرة، فإذا قصر شاهق، وللقصر بابان وإلى جنبه قبر، وبين القبر والقصر فسيل</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لم أر فسيلاً أحسن منه، وعلى القبر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يؤمّل دنيا لتبقى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المؤمل قبل الأمل</w:t>
      </w:r>
    </w:p>
    <w:p>
      <w:pPr>
        <w:pStyle w:val="BookText"/>
        <w:rPr/>
      </w:pPr>
      <w:r>
        <w:rPr>
          <w:rFonts w:ascii="Amiri" w:hAnsi="Amiri" w:eastAsia="Amiri" w:cs="Amiri"/>
          <w:color w:val="111111"/>
          <w:sz w:val="28"/>
          <w:sz w:val="28"/>
          <w:szCs w:val="28"/>
          <w:rtl w:val="true"/>
          <w:lang w:bidi="ar-SA"/>
        </w:rPr>
        <w:t xml:space="preserve">وبات يروي أصول الفسيل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الفسيل ومات الرجل</w:t>
      </w:r>
    </w:p>
    <w:p>
      <w:pPr>
        <w:pStyle w:val="BookText"/>
        <w:rPr/>
      </w:pPr>
      <w:r>
        <w:rPr>
          <w:rFonts w:ascii="Amiri" w:hAnsi="Amiri" w:eastAsia="Amiri" w:cs="Amiri"/>
          <w:color w:val="111111"/>
          <w:sz w:val="28"/>
          <w:sz w:val="28"/>
          <w:szCs w:val="28"/>
          <w:rtl w:val="true"/>
          <w:lang w:bidi="ar-SA"/>
        </w:rPr>
        <w:t>وعلى وجه القصر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وفتى كأن جبينه بدر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عليه نوائح وروامس</w:t>
      </w:r>
      <w:r>
        <w:rPr>
          <w:rStyle w:val="FootnoteAnchor"/>
          <w:rtl w:val="true"/>
        </w:rPr>
        <w:footnoteReference w:id="109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غرس الفسيل مؤملاً لبقائه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فبقى الفسيل ومات عنه الغارس</w:t>
      </w:r>
      <w:r>
        <w:rPr>
          <w:rStyle w:val="FootnoteAnchor"/>
          <w:rtl w:val="true"/>
        </w:rPr>
        <w:footnoteReference w:id="1097"/>
      </w:r>
      <w:bookmarkStart w:id="895" w:name="pg15186_207800"/>
    </w:p>
    <w:p>
      <w:pPr>
        <w:pStyle w:val="Heading4"/>
        <w:numPr>
          <w:ilvl w:val="3"/>
          <w:numId w:val="1"/>
        </w:numPr>
        <w:rPr/>
      </w:pPr>
      <w:bookmarkStart w:id="896" w:name="__RefHeading___Toc2317654_2142443653"/>
      <w:bookmarkStart w:id="897" w:name="_Toc334"/>
      <w:bookmarkEnd w:id="895"/>
      <w:bookmarkEnd w:id="896"/>
      <w:r>
        <w:rPr>
          <w:rtl w:val="true"/>
        </w:rPr>
        <w:t>اغتنام الفرص دليل الحزم</w:t>
      </w:r>
      <w:bookmarkEnd w:id="89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ذر، 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شبابك قبل هرمك، وصحتك قبل سقمك، وغناك قبل فقرك، وفراغك قبل شغلك، وحياتك قبل موتك</w:t>
      </w:r>
      <w:r>
        <w:rPr>
          <w:rFonts w:eastAsia="IRNazanin" w:cs="IRNazanin"/>
          <w:color w:val="111111"/>
          <w:sz w:val="28"/>
          <w:szCs w:val="28"/>
          <w:rtl w:val="true"/>
          <w:lang w:bidi="fa-IR"/>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 المهل، وبادر الأجل، و تزود من العمل</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الحزم؟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تنتظر فرصتك، وتعاجل ما أمكنك</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طول الأمل أحد الدواعي الرئيسية لتفويت الفرص، كان التفريط هو السبب الثاني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تارة يكون التفريط فرعاً عن طول الأمل،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طول الأمل ينتج التفريط، وتارة أخرى ينتج بسبب الجهل، فالجاهل قدر الفرصة تمر الفرص من بين يديه وهو غير ملتفت إليها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وعكس التفريط في الأمر هو الحزم في الأمور، وعدم تركها للظروف الإستثنائية، لأن ترك الأمر يؤدي إلى هدم حزم الإنسان وانهياره في داخله، يقول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ضادوا التفريط بالحزم</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التفريط موجب لتفويت الفرصة وخسرانها، نرى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يؤكدّون على الحزم والجزم في الأمور، وينهون عن التهاون والتفريط في الأعمال، ويحثّون على قصر الأمل وعدم التعويل على الأماني، لكي يكون الإنسان غانماً في حياته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آخر لحظاته، وكان يقذف كبده الشريف قطعة 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في تلك اللحظات يَعِظْ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عن جنادة بن أبي أمية</w:t>
      </w:r>
      <w:r>
        <w:rPr>
          <w:rStyle w:val="FootnoteAnchor"/>
          <w:rtl w:val="true"/>
        </w:rPr>
        <w:footnoteReference w:id="110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على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توفي فيه، وبين يديه طست يقذف عليه الدم، ويخرج كبده قطعة قطعة من السم الذي أسقاه معاوية،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لك لا تعالج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بماذا أعالج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رَٰجِعُونَ</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عهد إلينا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يملكه اثنا عشر إماماً من ولد علي وفاطمة، ما منا إلّا مسموم أو 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رفعت الطست، وبكى صلوات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يا ابن رسول اللّه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استعد لسفرك، وحصل زادك قبل حلول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تطلب الدنيا والموت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 همّ يومك الذي لم يأت على يومك الذي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لا تكسب من المال شيئا فوق قوتك إلّا كنت فيه خازناً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في حلالها حساب، وفي حرامها عقاب، وفي الشبهات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الدنيا بمنزلة الميتة خذ منها ما يكفيك، فإن كان ذلك حلالاً كنت قد زهدت فيها، وإن كان حراماً لم يكن فيه وزر، فأخذت كما أخذت من الميتة، وإن كان العتاب فإن العتاب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وأعمل لدنياك كأنك تعيش أبداً، وأعمل </w:t>
      </w:r>
    </w:p>
    <w:p>
      <w:pPr>
        <w:pStyle w:val="BookText"/>
        <w:rPr/>
      </w:pPr>
      <w:r>
        <w:rPr>
          <w:rFonts w:ascii="Amiri" w:hAnsi="Amiri" w:eastAsia="Amiri" w:cs="Amiri"/>
          <w:color w:val="111111"/>
          <w:sz w:val="28"/>
          <w:sz w:val="28"/>
          <w:szCs w:val="28"/>
          <w:rtl w:val="true"/>
          <w:lang w:bidi="ar-SA"/>
        </w:rPr>
        <w:t>لآخرتك كأنك تموت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عزاً بلا عشيرة، وهيبة بلا سلطان، فاخرج من ذل معصية اللّه إلى عزّ طاعة اللّه عزّ وجلّ</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اقتدى بجدّه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آخر لحظة من لحظات حياته الشريفة يحاول أن يستغل تلك الثواني ويستخدمها من أجل نفع الأمة،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أئتوني بدواة وكتف، اكتب لكم كتاباً لا تضلوا بعده أبداً</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سعادة الأمة بعده، وحريصاً على بقاء السير الواعي فيها، لكيلا تنقلب على عقبها</w:t>
      </w:r>
      <w:r>
        <w:rPr>
          <w:rFonts w:eastAsia="IRNazanin" w:cs="IRNazanin"/>
          <w:color w:val="111111"/>
          <w:sz w:val="28"/>
          <w:szCs w:val="28"/>
          <w:rtl w:val="true"/>
          <w:lang w:bidi="fa-IR"/>
        </w:rPr>
        <w:t xml:space="preserve">. </w:t>
      </w:r>
      <w:bookmarkStart w:id="898" w:name="pg15186_207803"/>
    </w:p>
    <w:p>
      <w:pPr>
        <w:pStyle w:val="BookText"/>
        <w:rPr/>
      </w:pPr>
      <w:bookmarkEnd w:id="898"/>
      <w:r>
        <w:rPr>
          <w:rFonts w:ascii="IRNazanin" w:hAnsi="IRNazanin" w:eastAsia="IRNazanin"/>
          <w:color w:val="111111"/>
          <w:sz w:val="28"/>
          <w:sz w:val="28"/>
          <w:szCs w:val="28"/>
          <w:rtl w:val="true"/>
          <w:lang w:bidi="fa-IR"/>
        </w:rPr>
        <w:t>فالرسول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قد وظفوا كل أعمارهم حتى آخر لحظات حياتهم من أجل تقديم الهداية والسعادة للبشرية</w:t>
      </w:r>
      <w:r>
        <w:rPr>
          <w:rFonts w:eastAsia="IRNazanin" w:cs="IRNazanin"/>
          <w:color w:val="111111"/>
          <w:sz w:val="28"/>
          <w:szCs w:val="28"/>
          <w:rtl w:val="true"/>
          <w:lang w:bidi="fa-IR"/>
        </w:rPr>
        <w:t>.</w:t>
      </w:r>
    </w:p>
    <w:p>
      <w:pPr>
        <w:pStyle w:val="Heading4"/>
        <w:numPr>
          <w:ilvl w:val="3"/>
          <w:numId w:val="1"/>
        </w:numPr>
        <w:rPr/>
      </w:pPr>
      <w:bookmarkStart w:id="899" w:name="__RefHeading___Toc2317656_2142443653"/>
      <w:bookmarkStart w:id="900" w:name="_Toc335"/>
      <w:bookmarkEnd w:id="899"/>
      <w:r>
        <w:rPr>
          <w:rtl w:val="true"/>
        </w:rPr>
        <w:t>مع مؤلف مستدرك البحار</w:t>
      </w:r>
      <w:bookmarkEnd w:id="90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وقبل خمسين عاماً تقريباً برفقة والدي المرحوم السيد ميرزا مهدي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للمرحوم السيد 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وكان الجوّ حاراً للغاية، فلما فرغ السيد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صلاة العشائين وتناول قليلاً من الطعام، ذهب مع أصحابه العلماء إلى منطقة الشطيّة</w:t>
      </w:r>
      <w:r>
        <w:rPr>
          <w:rStyle w:val="FootnoteAnchor"/>
          <w:rtl w:val="true"/>
        </w:rPr>
        <w:footnoteReference w:id="1106"/>
      </w:r>
      <w:r>
        <w:rPr>
          <w:rFonts w:ascii="Amiri" w:hAnsi="Amiri" w:eastAsia="Amiri" w:cs="Amiri"/>
          <w:color w:val="111111"/>
          <w:sz w:val="28"/>
          <w:sz w:val="28"/>
          <w:szCs w:val="28"/>
          <w:rtl w:val="true"/>
          <w:lang w:bidi="ar-SA"/>
        </w:rPr>
        <w:t>وقضى ليلته هناك، وكان من جملة أصحابه الذين رافقوه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الميرزا محمد الطهراني</w:t>
      </w:r>
      <w:r>
        <w:rPr>
          <w:rStyle w:val="FootnoteAnchor"/>
          <w:rtl w:val="true"/>
        </w:rPr>
        <w:footnoteReference w:id="1107"/>
      </w:r>
      <w:r>
        <w:rPr>
          <w:rFonts w:ascii="Amiri" w:hAnsi="Amiri" w:eastAsia="Amiri" w:cs="Amiri"/>
          <w:color w:val="111111"/>
          <w:sz w:val="28"/>
          <w:sz w:val="28"/>
          <w:szCs w:val="28"/>
          <w:rtl w:val="true"/>
          <w:lang w:bidi="ar-SA"/>
        </w:rPr>
        <w:t>ذلك العالم الفقيه، المتقي الخدوم، الذي كان لايعرف الكلل والملل، وكان منشدّاً ومنكباً على تأليف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طوال تلك الليلة لا يفتر من الكتابة، وقضى أكثرها بالتأليف والتحقيق، وكان لا تصدّه الموانع، ولاتعيقه المشاكل والصعوبات، وكان يستضيء للكتابة بمصباح ذي بطّارية، حيث كان يأخذ المصباح بيد ويكتب باليد الأخرى، فاستغل وقت الراحة هذا بالتأليف والكتابة والبحث، فأفاد واستفاد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901" w:name="pg15186_207804"/>
    </w:p>
    <w:p>
      <w:pPr>
        <w:pStyle w:val="Heading4"/>
        <w:numPr>
          <w:ilvl w:val="3"/>
          <w:numId w:val="1"/>
        </w:numPr>
        <w:rPr/>
      </w:pPr>
      <w:bookmarkStart w:id="902" w:name="__RefHeading___Toc2317658_2142443653"/>
      <w:bookmarkStart w:id="903" w:name="_Toc336"/>
      <w:bookmarkEnd w:id="901"/>
      <w:bookmarkEnd w:id="902"/>
      <w:r>
        <w:rPr>
          <w:rtl w:val="true"/>
        </w:rPr>
        <w:t>مع المحدث القمي</w:t>
      </w:r>
      <w:r>
        <w:rPr>
          <w:rtl w:val="true"/>
        </w:rPr>
        <w:t>(</w:t>
      </w:r>
      <w:r>
        <w:rPr>
          <w:rtl w:val="true"/>
        </w:rPr>
        <w:t>رحمه اللّه</w:t>
      </w:r>
      <w:r>
        <w:rPr>
          <w:rtl w:val="true"/>
        </w:rPr>
        <w:t>)</w:t>
      </w:r>
      <w:bookmarkEnd w:id="903"/>
    </w:p>
    <w:p>
      <w:pPr>
        <w:pStyle w:val="BookText"/>
        <w:rPr/>
      </w:pPr>
      <w:r>
        <w:rPr>
          <w:rFonts w:ascii="Amiri" w:hAnsi="Amiri" w:eastAsia="Amiri" w:cs="Amiri"/>
          <w:color w:val="111111"/>
          <w:sz w:val="28"/>
          <w:sz w:val="28"/>
          <w:szCs w:val="28"/>
          <w:rtl w:val="true"/>
          <w:lang w:bidi="ar-SA"/>
        </w:rPr>
        <w:t>ومما يذكر في هذا المجال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إحدى الشخصيات المعروفة في النجف الأشرف، سافر ذات مرة إلى لبنان برفقة جماعة لأجل الاستجمام، فعمد إلى 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وصلنا إلى لبنان واستقر بنا المقام، انكب 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التأليف والكتابة ولزم غرفته، ولم يخرج منها إلّا للأمور الضرورية اللازمة، وكل ما أصررنا عليه حتى نأخذه معنا للمنتزهات البهيجة والمصايف الجميلة، لكي يرفه عن نفسه ويبتهج بمناظرها ومباهجها، وطراوة أشجارها وصفاء هوائها، لكنه لم يقبل ولم يستجب لنا، بل اغتنم الفرصة بجزم وحزم، وبقي مشتغلاً بالتأليف والتصنيف، وألفّ في ذلك المكان عدة مؤلفات، فللّه درّه وعليه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2317660_2142443653"/>
      <w:bookmarkStart w:id="905" w:name="_Toc337"/>
      <w:bookmarkEnd w:id="904"/>
      <w:r>
        <w:rPr>
          <w:rtl w:val="true"/>
        </w:rPr>
        <w:t>الكتب بساتين العلماء</w:t>
      </w:r>
      <w:bookmarkEnd w:id="905"/>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والدنا السيد الميرزا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الركب، فقد كان يؤثر البقاء في كربلاء المقدسة، ولم يكن يخرج منها للتنّزه والاستجمام في بساتينها ومزارعها، بين أشجارها وسنابلها، وأنهارها وعيونها، علماً بأن كربلاء المقدسة كانت تمتاز بكثرة بساتينها الوارفة ومياهها الغزيرة، وأشجارها ونخيلها، وكانت البساتين قريبة على كربلاء، هذا على الرغم من أن كثيراً من أصحابه ومقلديه كانوا يطلبون منه ذلك، ويصرّون عليه في الخروج إليهم، لكنه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ولا مرّة، وذلك ليغتنم فرصة العمر ولايفوّت على نفسه لحظة من لحظاته قدر الإمكان، فإنه لو فات شيء منها لم يمكن استردادها ولا تداركها، لذلك كانوا كل ما أشاروا عليه بالتنّزه وقالوا بأن النزهة ضرورية لمثل سماحتكم وهكذا الاستراحة والترفيه، كان يذكر </w:t>
      </w:r>
      <w:bookmarkStart w:id="906" w:name="pg15186_207805"/>
    </w:p>
    <w:p>
      <w:pPr>
        <w:pStyle w:val="BookText"/>
        <w:rPr/>
      </w:pPr>
      <w:bookmarkEnd w:id="906"/>
      <w:r>
        <w:rPr>
          <w:rFonts w:ascii="Amiri" w:hAnsi="Amiri" w:eastAsia="Amiri" w:cs="Amiri"/>
          <w:color w:val="111111"/>
          <w:sz w:val="28"/>
          <w:sz w:val="28"/>
          <w:szCs w:val="28"/>
          <w:rtl w:val="true"/>
          <w:lang w:bidi="ar-SA"/>
        </w:rPr>
        <w:t>الحديث الوارد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بساتين العلماء</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أدلكم على الخلفاء من أمتي، ومن أصحابي، ومن الأنبياء قبلي؛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القرآن والأحاديث عني وعنهم في اللّه وللّه عزّ وجلّ، ومن خرج يوماً في طلب العلم فله أجر سبعين نبياً</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7" w:name="__RefHeading___Toc2317662_2142443653"/>
      <w:bookmarkStart w:id="908" w:name="_Toc338"/>
      <w:bookmarkEnd w:id="907"/>
      <w:r>
        <w:rPr>
          <w:rtl w:val="true"/>
        </w:rPr>
        <w:t>نماذج أخرى</w:t>
      </w:r>
      <w:bookmarkEnd w:id="908"/>
    </w:p>
    <w:p>
      <w:pPr>
        <w:pStyle w:val="BookText"/>
        <w:rPr/>
      </w:pPr>
      <w:r>
        <w:rPr>
          <w:rFonts w:ascii="IRNazanin" w:hAnsi="IRNazanin" w:eastAsia="IRNazanin"/>
          <w:color w:val="111111"/>
          <w:sz w:val="28"/>
          <w:sz w:val="28"/>
          <w:szCs w:val="28"/>
          <w:rtl w:val="true"/>
          <w:lang w:bidi="fa-IR"/>
        </w:rPr>
        <w:t>هذا ولا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رعاية الشروط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جائز، وربما كان ممدوحاً وجميلاً، فهناك روايات تدعو إليه وتمدحه، وليس قصدنا هنا ذم التنزه والتحامل عليه، وإنما نريد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الناس حريصون على وقتهم، شحيحون على عمرهم، بحيث يعتبرون التنزّه مضيعة للوقت، والاستجمام متلفة للعمر؛ ولذلك تراهم دائماً يرّجحون الأعمال والانجازات التي كانت تحت أيديهم على الاستجمام والتنزه ويقدّمون للمجتمع منجزات كبيرة ومعطيات عظيمة، وعلى الإنسان المؤمن أن يتعلم منهم ومن قدوتهم وأسوتهم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استقبلت أبا عبد اللّه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طرق المدينة في يومٍ صائفٍ شديد الحر،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حالك عند اللّه عزّ وجلّ وقرابتك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تجهد لنفسك في مثل هذا اليوم؟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الأعلى، خرجت في طلب الرزق لأستغني عن مثلك</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909" w:name="pg15186_207806"/>
    </w:p>
    <w:p>
      <w:pPr>
        <w:pStyle w:val="BookText"/>
        <w:rPr/>
      </w:pPr>
      <w:bookmarkEnd w:id="909"/>
      <w:r>
        <w:rPr>
          <w:rFonts w:ascii="Amiri" w:hAnsi="Amiri" w:eastAsia="Amiri" w:cs="Amiri"/>
          <w:color w:val="111111"/>
          <w:sz w:val="28"/>
          <w:sz w:val="28"/>
          <w:szCs w:val="28"/>
          <w:rtl w:val="true"/>
          <w:lang w:bidi="ar-SA"/>
        </w:rPr>
        <w:t>وعن الإمام أبي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 وسق من نوى،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تحتك؟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عذقٍ،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فغرسه، فلم يغادر منه نواة واحدة</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عن الإمام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ومعه أحمال النوى،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معك؟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إن شاء اللّه، فيغرسه فلم يغادر منه واحدة</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وبيده مسحاة وعليه إزار غليظ يعمل في حائط له، والعرق يتصاب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هكذا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يلزم أن يكون شيعتهم</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2317664_2142443653"/>
      <w:bookmarkStart w:id="911" w:name="_Toc339"/>
      <w:bookmarkEnd w:id="910"/>
      <w:r>
        <w:rPr>
          <w:rtl w:val="true"/>
        </w:rPr>
        <w:t>مع مؤلف اللمعة الدمشقية</w:t>
      </w:r>
      <w:bookmarkEnd w:id="911"/>
    </w:p>
    <w:p>
      <w:pPr>
        <w:pStyle w:val="BookText"/>
        <w:rPr/>
      </w:pPr>
      <w:r>
        <w:rPr>
          <w:rFonts w:ascii="Amiri" w:hAnsi="Amiri" w:eastAsia="Amiri" w:cs="Amiri"/>
          <w:color w:val="111111"/>
          <w:sz w:val="28"/>
          <w:sz w:val="28"/>
          <w:szCs w:val="28"/>
          <w:rtl w:val="true"/>
          <w:lang w:bidi="ar-SA"/>
        </w:rPr>
        <w:t>يُذكر أن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 أن يكتب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لا تتجاوز السبعة أيام، ولم يحضره من المراجع الفقهية غير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علماً بأن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يخلو بيته من أبناء العامة، ورجال السياسة الذين كانوا يضيّقون عليه، ولكنه عندما بدأ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بيته ولم يمر به أحد منهم لمدة سبعة أيام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زال هذا الكتاب المبارك يستفيد منه عشرات الآلاف من طلاب العلوم </w:t>
      </w:r>
      <w:bookmarkStart w:id="912" w:name="pg15186_207807"/>
    </w:p>
    <w:p>
      <w:pPr>
        <w:pStyle w:val="BookText"/>
        <w:rPr/>
      </w:pPr>
      <w:bookmarkEnd w:id="912"/>
      <w:r>
        <w:rPr>
          <w:rFonts w:ascii="Amiri" w:hAnsi="Amiri" w:eastAsia="Amiri" w:cs="Amiri"/>
          <w:color w:val="111111"/>
          <w:sz w:val="28"/>
          <w:sz w:val="28"/>
          <w:szCs w:val="28"/>
          <w:rtl w:val="true"/>
          <w:lang w:bidi="ar-SA"/>
        </w:rPr>
        <w:t>الدينية، والذين بدورهم ينشرونه على الملايين من البشر، عن طريق المنبر، والمحراب، والوكلاء، وكذلك المجتهدون مباشرة</w:t>
      </w:r>
      <w:r>
        <w:rPr>
          <w:rFonts w:eastAsia="Amiri" w:cs="Amiri" w:ascii="Amiri" w:hAnsi="Amiri"/>
          <w:color w:val="111111"/>
          <w:sz w:val="28"/>
          <w:szCs w:val="28"/>
          <w:rtl w:val="true"/>
          <w:lang w:bidi="ar-SA"/>
        </w:rPr>
        <w:t>.</w:t>
      </w:r>
    </w:p>
    <w:p>
      <w:pPr>
        <w:pStyle w:val="Heading4"/>
        <w:numPr>
          <w:ilvl w:val="3"/>
          <w:numId w:val="1"/>
        </w:numPr>
        <w:rPr/>
      </w:pPr>
      <w:bookmarkStart w:id="913" w:name="__RefHeading___Toc2317666_2142443653"/>
      <w:bookmarkStart w:id="914" w:name="_Toc340"/>
      <w:bookmarkEnd w:id="913"/>
      <w:r>
        <w:rPr>
          <w:rtl w:val="true"/>
        </w:rPr>
        <w:t>الشهيد الأول</w:t>
      </w:r>
      <w:r>
        <w:rPr>
          <w:rtl w:val="true"/>
        </w:rPr>
        <w:t>(</w:t>
      </w:r>
      <w:r>
        <w:rPr>
          <w:rtl w:val="true"/>
        </w:rPr>
        <w:t>رحمه اللّه</w:t>
      </w:r>
      <w:r>
        <w:rPr>
          <w:rtl w:val="true"/>
        </w:rPr>
        <w:t xml:space="preserve">) </w:t>
      </w:r>
      <w:r>
        <w:rPr>
          <w:rtl w:val="true"/>
        </w:rPr>
        <w:t>وكيفية شهادته</w:t>
      </w:r>
      <w:bookmarkEnd w:id="914"/>
    </w:p>
    <w:p>
      <w:pPr>
        <w:pStyle w:val="BookText"/>
        <w:rPr/>
      </w:pPr>
      <w:r>
        <w:rPr>
          <w:rFonts w:ascii="Amiri" w:hAnsi="Amiri" w:eastAsia="Amiri" w:cs="Amiri"/>
          <w:color w:val="111111"/>
          <w:sz w:val="28"/>
          <w:sz w:val="28"/>
          <w:szCs w:val="28"/>
          <w:rtl w:val="true"/>
          <w:lang w:bidi="ar-SA"/>
        </w:rPr>
        <w:t xml:space="preserve">ولبيان همة هذا العالم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وشدة معاناته، لابأس بذكر قصة استشهاده، فقد ذكر أن شخصاً يدعى محمد اليالوشي أسس في جبل عامل حزباً منحرفاً، استطاع أن يغوي به بعض عوام الناس ويخدعهم، ويثير بينهم النعرات الطائفية وفتنة داخلية، راح ضحيتها الكثير من الناس، ذلك بسبب حدوث الاضطرابات والمشاحنات في بعض 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تصدى له، وأقنع الحكومة المركزية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مواجهته وإخماده، فتحركت قطعات من الجيش لقمع الفتنة واستئصالها، فقتل محمد اليالوشي وبعض جماعته وأسر آخرون، واندحرت فلوله، لكن البعض استطاع الفرار إلى مناطق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نتيجة ذلك أن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 تلك الحركة الضالة تحت 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الدين الجبلي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الجنوب اللبناني، ثم توسعت الحركة في 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قيادة الحركة، وقد تمكن بعض أفراده من الاندساس في القوة القضائية في مدينتي بيروت وحلب، وكان شغلهم الشاغل الانتقام من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استغلوا نفوذهم في القوة القضائية، وتقربوا من حاكم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السلطة المطلقة آنذاك، ودبّجوا التقارير، وحاكوا المؤامرات للكيد بالشهيد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تلك المؤامرات، كان افتعال رسالة مزورة تطفح بالارتداد ومخالفة </w:t>
      </w:r>
      <w:bookmarkStart w:id="915" w:name="pg15186_207808"/>
    </w:p>
    <w:p>
      <w:pPr>
        <w:pStyle w:val="BookText"/>
        <w:rPr/>
      </w:pPr>
      <w:bookmarkEnd w:id="915"/>
      <w:r>
        <w:rPr>
          <w:rFonts w:ascii="Amiri" w:hAnsi="Amiri" w:eastAsia="Amiri" w:cs="Amiri"/>
          <w:color w:val="111111"/>
          <w:sz w:val="28"/>
          <w:sz w:val="28"/>
          <w:szCs w:val="28"/>
          <w:rtl w:val="true"/>
          <w:lang w:bidi="ar-SA"/>
        </w:rPr>
        <w:t>الشرع الإسلامي، دبّجها يوسف بن يحيى المذكور ونسبها إلى الشهيد، وأشهد عليها من جماعته سبعين رجلاً، وادّعوا أن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ارتد عن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ورفعوا المذكرة إلى قاضي صيدا، وهو أحد أعضاء حركتهم، ثم رفعها هو بدوره إلى القاضي عبّاد بن جماعة الشافعي، قاضي قضاة الشام في دمشق، وهو المنصب الثاني في البلاد، ولم يكن حقد هذا الأخير وحسده للشهيد بأقل من سابقيه، وطالما كان يتحيّن للشهيد فرصة كهذه ليزيحه من طريقه، خصوصاً وإن الشهيد كان قد سلب الأنظار عن ابن جماعة وأشباهه، وذلك لما اشتهر به من علم وتواضع، بحيث كان قاضياً محبوباً من جميع الأطراف والمذاهب، يقضي لكلّ على مذهبه، ويسعى دائماً من أجل لمّ الشمل ووحدة الصف</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2317668_2142443653"/>
      <w:bookmarkStart w:id="917" w:name="_Toc341"/>
      <w:bookmarkEnd w:id="916"/>
      <w:r>
        <w:rPr>
          <w:rtl w:val="true"/>
        </w:rPr>
        <w:t>اعتقال الشيخ الشهيد</w:t>
      </w:r>
      <w:bookmarkEnd w:id="917"/>
    </w:p>
    <w:p>
      <w:pPr>
        <w:pStyle w:val="BookText"/>
        <w:rPr/>
      </w:pPr>
      <w:r>
        <w:rPr>
          <w:rFonts w:ascii="Amiri" w:hAnsi="Amiri" w:eastAsia="Amiri" w:cs="Amiri"/>
          <w:color w:val="111111"/>
          <w:sz w:val="28"/>
          <w:sz w:val="28"/>
          <w:szCs w:val="28"/>
          <w:rtl w:val="true"/>
          <w:lang w:bidi="ar-SA"/>
        </w:rPr>
        <w:t xml:space="preserve">عند ذلك أصدر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باعتقال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وشكل محكمة صورية تحت إشراف برهان الدين المالكي، للنظر في تهمة الارتداد، واجتمع الملك بيدمر والأمراء والقضاة والشيوخ، وأُحضر الشهيد العاملي، وقرؤوا عليه المحضر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الشهيد جميع التهم والافتراءات التي وجهت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ذلك عليك شرعاً، وإنّ القاضي قد حكم بارتدادك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الشهيد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الغيابي الذي صدر بحقي باطل استناداً إلى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الغائب على حجته، فإن أتى بما يناقض الحكم جاز نقضه، وإلّا فلا، وها أنا أبطل شهادات من شهد بالجرح ولي على كل واحد حجة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معقول، إلّا أن ذلك لم يسمع منه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القاضي برهان الدين، الذي يحكم وفق المذهب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الشهود قد أدلوا بشهاداتهم، وردّك للتهمة لا ينفي الحكم</w:t>
      </w:r>
      <w:r>
        <w:rPr>
          <w:rFonts w:eastAsia="Amiri" w:cs="Amiri" w:ascii="Amiri" w:hAnsi="Amiri"/>
          <w:color w:val="111111"/>
          <w:sz w:val="28"/>
          <w:szCs w:val="28"/>
          <w:rtl w:val="true"/>
          <w:lang w:bidi="ar-SA"/>
        </w:rPr>
        <w:t xml:space="preserve">. </w:t>
      </w:r>
      <w:bookmarkStart w:id="918" w:name="pg15186_207809"/>
    </w:p>
    <w:p>
      <w:pPr>
        <w:pStyle w:val="BookText"/>
        <w:rPr/>
      </w:pPr>
      <w:bookmarkEnd w:id="918"/>
      <w:r>
        <w:rPr>
          <w:rFonts w:ascii="Amiri" w:hAnsi="Amiri" w:eastAsia="Amiri" w:cs="Amiri"/>
          <w:color w:val="111111"/>
          <w:sz w:val="28"/>
          <w:sz w:val="28"/>
          <w:szCs w:val="28"/>
          <w:rtl w:val="true"/>
          <w:lang w:bidi="ar-SA"/>
        </w:rPr>
        <w:t>قال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على استعداد ان أبطل شهادات الشهود، بعد أن أثبت جرحهم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القاضي غير قابل للفسخ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الشهيد إصرار القاضي على الباطل، توجه إلى القاضي عباد بن جماعة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أنك إمام لمذهب الشافعي، فاقض لي حسب موازين مذهبك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جماعة الشافعي قطع مقولة الشهيد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المرتد حسب المذهب الشافعي يسجن سنة واحدة، ويفرج عنه إذا تاب، وإنك قد أنهيت مدة السجن، وما عليك إلّا أن تستغفر ربك، وتتوب لكي يطلق سراحك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مكرهم وحيلتهم لم تكن لتنطلي على رجل مثل الشهيد؛ ذلك لأنه لو نفذ طلبهم لاحتجوا بذلك لقتله؛ بذريعة أنه اعترف بالارتداد، فضلاً عن سقوطه اجتماعياً أمام الرأي العام، الذي سرعان ما تنطلي عليه أحابيل الإعلام ودعايته، ثم كيف يتوب من ذنب هو لم يرتكبه؟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عندئذ توجّه ابن جماعة الشافعي إلى برهان الدين، وأوعز له بالقضاء على ضوء المذهب المالكي، فأصدر القاضي حكم الإعدام بحقه</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2317670_2142443653"/>
      <w:bookmarkStart w:id="920" w:name="_Toc342"/>
      <w:bookmarkEnd w:id="919"/>
      <w:r>
        <w:rPr>
          <w:rtl w:val="true"/>
        </w:rPr>
        <w:t>إن كنت عبدي فاصطبر</w:t>
      </w:r>
      <w:bookmarkEnd w:id="92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ذلك اقتيد 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قلعة دمشق، وفي وسط الطريق، كتب الشهيد على رقعةٍ كانت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مغلوب فانتصر</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ثم وضعها على الأرض، وما هي إلّا خطوات، وإذا بريح ترفع الرقعة وتلقي بها أمام الشهيد، وقد كتب على طرفها الآخر بخط غيبيّ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عبدي فاصطبر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هناك أيقن الشهيد أن التقدير الإلهي هو أن يقتل في سبيل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بالنسبة إلى سيد الشهداء الإمام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أن يراك قتيلاً</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الفجر قطعوا رأس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وصلبوه، ثم نادوا في الناس، أن يرموا جثمانه الشريف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وعصر ذلك اليوم المشؤوم أضرموا في جسده الطاهر النار، ثم جمعوا رماده وذرّوه في الهواء</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لقد قتل الشهيد وأحرق وذرّ في الهواء، ولكن إرادة السماء شاءت أن يبقى اسم الشهيد خالداً، رغم مكر الآثمين وكيد الحاقدين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قبر الشهيد في قلب كل مؤمن، وآراؤه وعلومه في قلب كل عالم، وقد انتقم اللّه سبحانه من كل من اشترك في بهذه الجريمة البشعة بأنواع العذاب حتى أبادهم عن آخرهم، ولعذاب الآخرة أشد</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921" w:name="pg15186_207811"/>
    </w:p>
    <w:p>
      <w:pPr>
        <w:pStyle w:val="Heading4"/>
        <w:numPr>
          <w:ilvl w:val="3"/>
          <w:numId w:val="1"/>
        </w:numPr>
        <w:rPr/>
      </w:pPr>
      <w:bookmarkStart w:id="922" w:name="__RefHeading___Toc2317672_2142443653"/>
      <w:bookmarkStart w:id="923" w:name="_Toc343"/>
      <w:bookmarkEnd w:id="921"/>
      <w:bookmarkEnd w:id="922"/>
      <w:r>
        <w:rPr>
          <w:rtl w:val="true"/>
        </w:rPr>
        <w:t>مع مصنّف تبصرة المتعلمين</w:t>
      </w:r>
      <w:bookmarkEnd w:id="923"/>
    </w:p>
    <w:p>
      <w:pPr>
        <w:pStyle w:val="BookText"/>
        <w:rPr/>
      </w:pPr>
      <w:r>
        <w:rPr>
          <w:rFonts w:ascii="Amiri" w:hAnsi="Amiri" w:eastAsia="Amiri" w:cs="Amiri"/>
          <w:color w:val="111111"/>
          <w:sz w:val="28"/>
          <w:sz w:val="28"/>
          <w:szCs w:val="28"/>
          <w:rtl w:val="true"/>
          <w:lang w:bidi="ar-SA"/>
        </w:rPr>
        <w:t>ينقل عن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يقطن الحّلة الفيحاء، وكانت يوم ذاك مركزاً علمياً وحوزوياً كبيراً،أنه دعي ذات مرة لحضور مجلس عقد قران في قضاء المسيب في العراق، واستغرق سفره أسبوعاً كاملاً، وحين ما رجع العلامة لم يحضر ولده فخر المحققين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فخر المحققين من العبّاد والزهاد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سُئل عن سبب عدم حضوره لاة جماعة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 والدي أعماله وذهب لإجراء عقد قران، لمدة أسبوع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مقالته أخرج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قد اغتنمت الوقت هناك، وألفت هذا الكتاب في سبعة أيام فقط، وكانت مصادر العلامة لتأليف كتابه هذا هي ذاكرته لا غير، فقد كان يتمتع بإحاطة كاملة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على الإنسان المؤمن أن يستفيد من الوقت، حتى ذلك الذي يخصصه للنزهة والاستجام، فإنه ينبغي له أن لا يضيّعه هدراً، بل عليه استغلاله في تدارك ما مضى، أو تهيئة مقدمات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ومستقبل المؤمن عمله الذي يدّخره للآخرة، لذا عليه أن يملأ أوقات فراغه، بكل أمر مفيد ولو بالذكر، لأن اللّه يسمع ما يتكلم به عبده، وأنه يبصر ويرى، وهو عليم بذات الصدور</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2317674_2142443653"/>
      <w:bookmarkStart w:id="925" w:name="_Toc344"/>
      <w:bookmarkEnd w:id="924"/>
      <w:r>
        <w:rPr>
          <w:rtl w:val="true"/>
        </w:rPr>
        <w:t>مع أحد المأمومين</w:t>
      </w:r>
      <w:bookmarkEnd w:id="925"/>
    </w:p>
    <w:p>
      <w:pPr>
        <w:pStyle w:val="BookText"/>
        <w:rPr/>
      </w:pPr>
      <w:r>
        <w:rPr>
          <w:rFonts w:ascii="Amiri" w:hAnsi="Amiri" w:eastAsia="Amiri" w:cs="Amiri"/>
          <w:color w:val="111111"/>
          <w:sz w:val="28"/>
          <w:sz w:val="28"/>
          <w:szCs w:val="28"/>
          <w:rtl w:val="true"/>
          <w:lang w:bidi="ar-SA"/>
        </w:rPr>
        <w:t>دعاني ذات مرة أحد المقلدين وكان من المواظبين على الاقتداء بنا والصلاة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مني أن أستجيب لدعوته،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أعتذر من قبول هكذا دعوات؛ وذلك لما فيها من الوقوع في محاذير أتجنبها، إلّا أنه أصر علي كثيراً،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بشرط أن لا تكلف نفسك، وكان معي أحد السادة الفضلاء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ذهبنا إلى بيته، وجدناه قد وفى بوعده جزاه اللّه خيراً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جلسنا واستقر بنا المقام، رأيت من المناسب أن أغتنم هذا الوقت </w:t>
      </w:r>
      <w:bookmarkStart w:id="926" w:name="pg15186_207812"/>
    </w:p>
    <w:p>
      <w:pPr>
        <w:pStyle w:val="BookText"/>
        <w:rPr/>
      </w:pPr>
      <w:bookmarkEnd w:id="926"/>
      <w:r>
        <w:rPr>
          <w:rFonts w:ascii="Amiri" w:hAnsi="Amiri" w:eastAsia="Amiri" w:cs="Amiri"/>
          <w:color w:val="111111"/>
          <w:sz w:val="28"/>
          <w:sz w:val="28"/>
          <w:szCs w:val="28"/>
          <w:rtl w:val="true"/>
          <w:lang w:bidi="ar-SA"/>
        </w:rPr>
        <w:t>لأطرح على الحاج موضوعاً لربما تكون من ورائه نتائج نافعة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موضوع أودّ أن أكلمك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المدارس الدينية في مدينة مشهد المقدسة تعرضت للهدم ونالها التخريب، فقلّ عددها هناك، فما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تبني مدرسة علمية هناك بإسم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تشجّع على هذا المشروع؟</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حساب كلفة البناء من الحقوق الشرعية؟</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عوننا على ديننا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لدي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تبلغ تكاليف هذا المشروع؟</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سأتصل بأحد أصدقائنا في طهران، وأخبرك بالموضوع، وبالفعل أخيراً تم بناء مدرسة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مشهد المقدسة، وكان سبب بنائها هو ذلك الحديث الذي لم يستمر أكثر من عشر دقائق</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2317676_2142443653"/>
      <w:bookmarkStart w:id="928" w:name="_Toc345"/>
      <w:bookmarkEnd w:id="927"/>
      <w:r>
        <w:rPr>
          <w:rtl w:val="true"/>
        </w:rPr>
        <w:t>يوم القيامة وساعات عمر الإنسان</w:t>
      </w:r>
      <w:bookmarkEnd w:id="928"/>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 عبد يوم القيامة حتى يسأل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جسده فيما أبلاه، وعن عمره فيما أفناه، وعن ماله مما اكتسبه وفيما أنفقه، وعن حبنا أهل البيت</w:t>
      </w:r>
      <w:r>
        <w:rPr>
          <w:rFonts w:eastAsia="IRNazanin" w:cs="IRNazanin"/>
          <w:color w:val="111111"/>
          <w:sz w:val="28"/>
          <w:szCs w:val="28"/>
          <w:rtl w:val="true"/>
          <w:lang w:bidi="fa-IR"/>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يوم القيامة يؤتى بساعات عمر الإنسان، كل ساعة على هيئة صندوق، ثم يفتحون تلك الصناديق واحداً واحداً، فإن كانت </w:t>
      </w:r>
    </w:p>
    <w:p>
      <w:pPr>
        <w:pStyle w:val="BookText"/>
        <w:rPr/>
      </w:pPr>
      <w:r>
        <w:rPr>
          <w:rFonts w:ascii="Amiri" w:hAnsi="Amiri" w:eastAsia="Amiri" w:cs="Amiri"/>
          <w:color w:val="111111"/>
          <w:sz w:val="28"/>
          <w:sz w:val="28"/>
          <w:szCs w:val="28"/>
          <w:rtl w:val="true"/>
          <w:lang w:bidi="ar-SA"/>
        </w:rPr>
        <w:t>ساعات خير، خرج منها نور يضيء المحشر، فيسرّ به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ارتكب عملاً قبيحاً، خرجت من الصندوق رائحة كريهة، أو الأفاعي والعقارب، أما تلك الساعات التي لم يعمل فيها الإنسان لا شراً ولا خيراً، فإن الصندوق لتلك الساعة يأتي خالياً فيتحسّر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ساعات النوم فإن كان نام الليل على وضوء، فإن جميع صناديق ساعات ليله تكون صناديق نور، أما لو نام الإنسان ليلة وباتت معه نية سوء، فستكون صناديق تلك الساعات، مملوءة بما يعبّر عن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إبراهيم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وهذا يوم جديد، وهو عليك شهيد، فاعملي فيه للّه بطاعته، وإياك إياك من إضاعته، فإن كل نفس من الأنفاس، وحاسة من الحواس، جوهرة عظيمة، ليس لها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الذخائر في الحماية والرعاية والحراسة</w:t>
      </w:r>
    </w:p>
    <w:p>
      <w:pPr>
        <w:pStyle w:val="BookText"/>
        <w:rPr/>
      </w:pPr>
      <w:r>
        <w:rPr>
          <w:rFonts w:ascii="Amiri" w:hAnsi="Amiri" w:eastAsia="Amiri" w:cs="Amiri"/>
          <w:color w:val="111111"/>
          <w:sz w:val="28"/>
          <w:sz w:val="28"/>
          <w:szCs w:val="28"/>
          <w:rtl w:val="true"/>
          <w:lang w:bidi="ar-SA"/>
        </w:rPr>
        <w:t>عمر الفتى فهو النهاية في الجلالة والنفاسة</w:t>
      </w:r>
    </w:p>
    <w:p>
      <w:pPr>
        <w:pStyle w:val="BookText"/>
        <w:rPr/>
      </w:pPr>
      <w:r>
        <w:rPr>
          <w:rFonts w:ascii="Amiri" w:hAnsi="Amiri" w:eastAsia="Amiri" w:cs="Amiri"/>
          <w:color w:val="111111"/>
          <w:sz w:val="28"/>
          <w:sz w:val="28"/>
          <w:szCs w:val="28"/>
          <w:rtl w:val="true"/>
          <w:lang w:bidi="ar-SA"/>
        </w:rPr>
        <w:t>وحذار من تضييعه إن كنت من أهل الكياسة</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علمي يا نفس، إن اليوم والليلة أربع وعشرون ساعة، فاشتغلي فيها بالطاعة، فقد ورد في الخبر، عن سيد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ينشر للعبد كل يوم أربع وعشرون خزانة، بعضها فارغة وبعضها ملآة، فإذا فتحت له خزانة الحسنات، والمراضي والمثوبات، ناله من الفرح والسرور، والبهجة والحبور، بمشاهدة تلك الأنوار، التي هي وسيلة عند الملك الجبار، ما لو وزّع على أهل النار، لأدهشهم ذلك الفرح عن دار البوار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فتحت له خزانة العصيان، والغيبة والبهتان، غشيه من نتنها وظلامها، وأصابه من شرها وآلامها، ما لو قسم على أهل النعيم، لنغّص عليهم التنعيم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فتحت الفارغة من الأعمال، الموصوفة بالتكاسل والإهمال، لحقه الحزن العظيم، على خلوها من الثواب الدائم المقيم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فاملأها كلها يا </w:t>
      </w:r>
    </w:p>
    <w:p>
      <w:pPr>
        <w:pStyle w:val="BookText"/>
        <w:rPr/>
      </w:pPr>
      <w:r>
        <w:rPr>
          <w:rFonts w:ascii="Amiri" w:hAnsi="Amiri" w:eastAsia="Amiri" w:cs="Amiri"/>
          <w:color w:val="111111"/>
          <w:sz w:val="28"/>
          <w:sz w:val="28"/>
          <w:szCs w:val="28"/>
          <w:rtl w:val="true"/>
          <w:lang w:bidi="ar-SA"/>
        </w:rPr>
        <w:t>نفس من الحسنات، واشحنها بما شق من العبادات ولا تميلي إلى الكسلوالاستراحة، فما ملأ الراحة من استوطأ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كنت مسيئة قد عفي عن جريرتك، وستر على سريرتك، أليس قد فاتك ثواب المحسنين، ودرجات الأبرار في عليين</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سبق أن أشرنا إلى أن تفويت الفرص لا تخلو من آثار سلبية على شخصية الإنسان وروحه، لأنه سوف يتأخر في الحصول على الكمالات، وبالتالي سوف يحرم من المقامات العالية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 الفرصة عن وقتها، فليكن على ثقة من فوتها</w:t>
      </w:r>
      <w:r>
        <w:rPr>
          <w:rFonts w:eastAsia="Amiri" w:cs="Amiri" w:ascii="Amiri" w:hAnsi="Amiri"/>
          <w:color w:val="111111"/>
          <w:sz w:val="28"/>
          <w:szCs w:val="28"/>
          <w:rtl w:val="true"/>
          <w:lang w:bidi="ar-SA"/>
        </w:rPr>
        <w:t>»</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الخرق ترك الفرصة عند الإمكان</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قعد عن الفرصة أعجزه الفوت</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عود الفرصة بعيد مرامها</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بادر الفرصة قبل أن تكون غصة، بادر البرّ فإن أعمال البر فرصة</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يوفقنا لكي تكون كل ساعات عمرنا ميداناً لعمل الخير، ومجلبةً لرضا اللّه وثوابه، وأن يوفقنا لأغتنام الفرص، والقدرة على استخدامها واستغلالها في صالح الأعمال لخدمة النوع الإنساني، إن شاء اللّه تعالى</w:t>
      </w:r>
      <w:r>
        <w:rPr>
          <w:rFonts w:eastAsia="Amiri" w:cs="Amiri" w:ascii="Amiri" w:hAnsi="Amiri"/>
          <w:color w:val="111111"/>
          <w:sz w:val="28"/>
          <w:szCs w:val="28"/>
          <w:rtl w:val="true"/>
          <w:lang w:bidi="ar-SA"/>
        </w:rPr>
        <w:t xml:space="preserve">. </w:t>
      </w:r>
      <w:bookmarkStart w:id="929" w:name="pg15186_207815"/>
    </w:p>
    <w:p>
      <w:pPr>
        <w:pStyle w:val="BookText"/>
        <w:rPr/>
      </w:pPr>
      <w:bookmarkEnd w:id="9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ونبّهني لذكرك في أوقات الغفلة، واستعملني بطاعتك في أيام المهلة، وانهج لي إلى محبتك سبيلاً سهلة، وأكمل لي بها خيرالدنيا والآخرة</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0" w:name="__RefHeading___Toc2317678_2142443653"/>
      <w:bookmarkStart w:id="931" w:name="_Toc346"/>
      <w:bookmarkEnd w:id="930"/>
      <w:r>
        <w:rPr>
          <w:rtl w:val="true"/>
        </w:rPr>
        <w:t>من هدي القرآن الحكيم</w:t>
      </w:r>
      <w:bookmarkEnd w:id="931"/>
    </w:p>
    <w:p>
      <w:pPr>
        <w:pStyle w:val="Heading4"/>
        <w:numPr>
          <w:ilvl w:val="3"/>
          <w:numId w:val="1"/>
        </w:numPr>
        <w:rPr/>
      </w:pPr>
      <w:bookmarkStart w:id="932" w:name="__RefHeading___Toc2317680_2142443653"/>
      <w:bookmarkStart w:id="933" w:name="_Toc347"/>
      <w:bookmarkEnd w:id="932"/>
      <w:r>
        <w:rPr>
          <w:rtl w:val="true"/>
        </w:rPr>
        <w:t>هكذا املأ وقتك</w:t>
      </w:r>
      <w:bookmarkEnd w:id="933"/>
    </w:p>
    <w:p>
      <w:pPr>
        <w:pStyle w:val="Heading5"/>
        <w:numPr>
          <w:ilvl w:val="4"/>
          <w:numId w:val="1"/>
        </w:numPr>
        <w:rPr/>
      </w:pPr>
      <w:bookmarkStart w:id="934" w:name="__RefHeading___Toc2317682_2142443653"/>
      <w:bookmarkStart w:id="935" w:name="_Toc348"/>
      <w:bookmarkEnd w:id="934"/>
      <w:r>
        <w:rPr/>
        <w:t>1</w:t>
      </w:r>
      <w:r>
        <w:rPr>
          <w:rtl w:val="true"/>
        </w:rPr>
        <w:t xml:space="preserve">- </w:t>
      </w:r>
      <w:r>
        <w:rPr>
          <w:rtl w:val="true"/>
        </w:rPr>
        <w:t>بالعمل المفيد للدنيا والآخرة</w:t>
      </w:r>
      <w:bookmarkEnd w:id="935"/>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دَرَجَٰتٌ مِّمَّا عَمِلُواْ وَمَا رَبُّكَ بِغَٰفِلٍ عَمَّا يَعْمَلُونَ</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يَأْتِهِ مُؤْمِنًا قَدْ عَمِلَ الصَّٰلِحَٰتِ فَأُوْلَٰئِكَ لَهُمُ الدَّرَجَٰتُ الْعُلَىٰ</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أَعْمَلَ صَٰلِحًا تَرْضَىٰهُ وَأَدْخِلْنِي بِرَحْمَتِكَ فِي عِبَادِكَ الصَّٰلِحِينَ</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لَهُمْ جَنَّٰتٌ تَجْرِي مِن تَحْتِهَا الْأَنْهَٰرُ ذَٰلِكَ الْفَوْزُ الْكَبِيرُ</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2317684_2142443653"/>
      <w:bookmarkStart w:id="937" w:name="_Toc349"/>
      <w:bookmarkEnd w:id="936"/>
      <w:r>
        <w:rPr/>
        <w:t>2</w:t>
      </w:r>
      <w:r>
        <w:rPr>
          <w:rtl w:val="true"/>
        </w:rPr>
        <w:t xml:space="preserve">- </w:t>
      </w:r>
      <w:r>
        <w:rPr>
          <w:rtl w:val="true"/>
        </w:rPr>
        <w:t>فعل الخير</w:t>
      </w:r>
      <w:bookmarkEnd w:id="93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bookmarkStart w:id="938" w:name="pg15186_207816"/>
    </w:p>
    <w:p>
      <w:pPr>
        <w:pStyle w:val="BookText"/>
        <w:rPr/>
      </w:pPr>
      <w:bookmarkEnd w:id="938"/>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يَهْدُونَ بِأَمْرِنَا وَأَوْحَيْنَا إِلَيْهِمْ فِعْلَ الْخَيْرَٰتِ وَإِقَامَ الصَّلَوٰةِ وَإِيتَاءَ الزَّكَوٰةِ وَكَانُواْ لَنَا عَٰبِدِينَ</w:t>
      </w:r>
      <w:r>
        <w:rPr>
          <w:rFonts w:eastAsia="Amiri" w:cs="Amiri" w:ascii="Amiri" w:hAnsi="Amiri"/>
          <w:color w:val="111111"/>
          <w:sz w:val="28"/>
          <w:szCs w:val="28"/>
          <w:rtl w:val="true"/>
          <w:lang w:bidi="ar-SA"/>
        </w:rPr>
        <w:t>}</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ارْكَعُواْ وَاسْجُدُواْ وَاعْبُدُواْ رَبَّكُمْ وَافْعَلُواْ الْخَيْرَ لَعَلَّكُمْ تُفْلِحُونَ</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يُسَٰرِعُونَ فِي الْخَيْرَٰتِ وَهُمْ لَهَا سَٰبِقُونَ</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2317686_2142443653"/>
      <w:bookmarkStart w:id="940" w:name="_Toc350"/>
      <w:bookmarkEnd w:id="939"/>
      <w:r>
        <w:rPr/>
        <w:t>3</w:t>
      </w:r>
      <w:r>
        <w:rPr>
          <w:rtl w:val="true"/>
        </w:rPr>
        <w:t xml:space="preserve">- </w:t>
      </w:r>
      <w:r>
        <w:rPr>
          <w:rtl w:val="true"/>
        </w:rPr>
        <w:t>طلب العلم</w:t>
      </w:r>
      <w:bookmarkEnd w:id="94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ءَايَٰتِهِ خَلْقُ السَّمَٰوَٰتِ وَالْأَرْضِ وَاخْتِلَٰفُ أَلْسِنَتِكُمْ وَأَلْوَٰنِكُمْ إِنَّ فِي ذَٰلِكَ لَأيَٰتٖ لِّلْعَٰلِمِينَ</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2317688_2142443653"/>
      <w:bookmarkStart w:id="942" w:name="_Toc351"/>
      <w:bookmarkEnd w:id="941"/>
      <w:r>
        <w:rPr/>
        <w:t>4</w:t>
      </w:r>
      <w:r>
        <w:rPr>
          <w:rtl w:val="true"/>
        </w:rPr>
        <w:t xml:space="preserve">- </w:t>
      </w:r>
      <w:r>
        <w:rPr>
          <w:rtl w:val="true"/>
        </w:rPr>
        <w:t>ذكر اللّه على كل حال</w:t>
      </w:r>
      <w:bookmarkEnd w:id="94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943" w:name="pg15186_207817"/>
    </w:p>
    <w:p>
      <w:pPr>
        <w:pStyle w:val="BookText"/>
        <w:rPr/>
      </w:pPr>
      <w:bookmarkEnd w:id="943"/>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كَثِيرًا وَسَبِّحْ بِالْعَشِيِّ وَالْإِبْكَٰرِ</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يَذْكُرُونَ اللَّهَ قِيَٰمًا وَقُعُودًا وَعَلَىٰ جُنُوبِهِمْ وَيَتَفَكَّرُونَ فِي خَلْقِالسَّمَٰوَٰتِ وَالْأَرْضِ رَبَّنَا مَا خَلَقْتَ هَٰذَا بَٰطِلًا سُبْحَٰنَكَ فَقِنَا عَذَابَ النَّارِ</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2317690_2142443653"/>
      <w:bookmarkStart w:id="945" w:name="_Toc352"/>
      <w:bookmarkEnd w:id="944"/>
      <w:r>
        <w:rPr>
          <w:rtl w:val="true"/>
        </w:rPr>
        <w:t>من هدي السنّة المطهّرة</w:t>
      </w:r>
      <w:bookmarkEnd w:id="945"/>
    </w:p>
    <w:p>
      <w:pPr>
        <w:pStyle w:val="Heading4"/>
        <w:numPr>
          <w:ilvl w:val="3"/>
          <w:numId w:val="1"/>
        </w:numPr>
        <w:rPr/>
      </w:pPr>
      <w:bookmarkStart w:id="946" w:name="__RefHeading___Toc2317692_2142443653"/>
      <w:bookmarkStart w:id="947" w:name="_Toc353"/>
      <w:bookmarkEnd w:id="946"/>
      <w:r>
        <w:rPr>
          <w:rtl w:val="true"/>
        </w:rPr>
        <w:t>هكذا املأ وقتك</w:t>
      </w:r>
      <w:bookmarkEnd w:id="947"/>
    </w:p>
    <w:p>
      <w:pPr>
        <w:pStyle w:val="Heading5"/>
        <w:numPr>
          <w:ilvl w:val="4"/>
          <w:numId w:val="1"/>
        </w:numPr>
        <w:rPr/>
      </w:pPr>
      <w:bookmarkStart w:id="948" w:name="__RefHeading___Toc2317694_2142443653"/>
      <w:bookmarkStart w:id="949" w:name="_Toc354"/>
      <w:bookmarkEnd w:id="948"/>
      <w:r>
        <w:rPr/>
        <w:t>1</w:t>
      </w:r>
      <w:r>
        <w:rPr>
          <w:rtl w:val="true"/>
        </w:rPr>
        <w:t xml:space="preserve">- </w:t>
      </w:r>
      <w:r>
        <w:rPr>
          <w:rtl w:val="true"/>
        </w:rPr>
        <w:t>بالعمل الصالح المفيد دنياً وآخرة</w:t>
      </w:r>
      <w:bookmarkEnd w:id="949"/>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معرفة بالقلب، وإقرار باللسان، وعمل بالأركان</w:t>
      </w:r>
      <w:r>
        <w:rPr>
          <w:rFonts w:eastAsia="IRNazanin" w:cs="IRNazanin"/>
          <w:color w:val="111111"/>
          <w:sz w:val="28"/>
          <w:szCs w:val="28"/>
          <w:rtl w:val="true"/>
          <w:lang w:bidi="fa-IR"/>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بإدمان العمل في النشاط والكسل</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أحبكم إلى اللّه عزّ وجلّ أحسنكم عملاً، وإن أعظمكم عند اللّه عملاً أعظمكم فيما عند اللّه رغبة، وإن أنجاكم من عذاب اللّه أشدكم خشية للّه، وإن أقربكم من اللّه أوسعكم خلقاً، وإن أرضاكم عند اللّه أسبغكم على عياله، وإن أكرمكم عند اللّه أتقاكم للّه</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أبو الحسن الثالث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في الدنيا بالأموال، وفي </w:t>
      </w:r>
      <w:bookmarkStart w:id="950" w:name="pg15186_207818"/>
    </w:p>
    <w:p>
      <w:pPr>
        <w:pStyle w:val="BookText"/>
        <w:rPr/>
      </w:pPr>
      <w:bookmarkEnd w:id="950"/>
      <w:r>
        <w:rPr>
          <w:rFonts w:ascii="Amiri" w:hAnsi="Amiri" w:eastAsia="Amiri" w:cs="Amiri"/>
          <w:color w:val="111111"/>
          <w:sz w:val="28"/>
          <w:sz w:val="28"/>
          <w:szCs w:val="28"/>
          <w:rtl w:val="true"/>
          <w:lang w:bidi="ar-SA"/>
        </w:rPr>
        <w:t>الآخرة بالأعمال</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2317696_2142443653"/>
      <w:bookmarkStart w:id="952" w:name="_Toc355"/>
      <w:bookmarkEnd w:id="951"/>
      <w:r>
        <w:rPr/>
        <w:t>2</w:t>
      </w:r>
      <w:r>
        <w:rPr>
          <w:rtl w:val="true"/>
        </w:rPr>
        <w:t xml:space="preserve">- </w:t>
      </w:r>
      <w:r>
        <w:rPr>
          <w:rtl w:val="true"/>
        </w:rPr>
        <w:t>فعل الخير</w:t>
      </w:r>
      <w:bookmarkEnd w:id="952"/>
    </w:p>
    <w:p>
      <w:p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فتح له باب خير فلينتهزه؛ فإنه لا يدري متى يغلقعنه</w:t>
      </w:r>
      <w:r>
        <w:rPr>
          <w:rFonts w:eastAsia="IRNazanin" w:cs="IRNazanin"/>
          <w:color w:val="111111"/>
          <w:sz w:val="28"/>
          <w:szCs w:val="28"/>
          <w:rtl w:val="true"/>
          <w:lang w:bidi="fa-IR"/>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بأعمال الخير فبادروها، ولا يكن غيركم أحق بها منكم</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أأول الوقت أبداً أفضل، فعجِّل الخير ما أستطعت، وأحب الأعمال إلى اللّه ما داوم عليه العبد وإن قل</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هممت بخير فلا تؤخره، فإن اللّه تبارك وتعالى ربما اطلع على عبده وهو على الشيء من طاعته،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أعذبك بعدها أبداً، وإذا هممت بمعصية فلا تفعلها فإن اللّه تبارك وتعالى ربما اطلع على العبد وهو على شيء من معاصيه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أغفر لك أبداً</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2317698_2142443653"/>
      <w:bookmarkStart w:id="954" w:name="_Toc356"/>
      <w:bookmarkEnd w:id="953"/>
      <w:r>
        <w:rPr/>
        <w:t>3</w:t>
      </w:r>
      <w:r>
        <w:rPr>
          <w:rtl w:val="true"/>
        </w:rPr>
        <w:t xml:space="preserve">- </w:t>
      </w:r>
      <w:r>
        <w:rPr>
          <w:rtl w:val="true"/>
        </w:rPr>
        <w:t>طلب العلم</w:t>
      </w:r>
      <w:bookmarkEnd w:id="95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علي بن أبي طالب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أنا جالس 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أبو 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جنازة العابد أحب إليك، أم مجلس العالم؟ </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الجلوس ساعة عند مذاكرة العالم، أحب إلى اللّه من ألف جنازة من جنازة الشهداء، والجلوس ساعة عند مذاكرة العلم، أحب إلى اللّه من قيام ألف ليلة يصلي في كل ليلة ألف ركعة، والجلوس ساعة عند مذاكرة العلم أحب إلى اللّه من ألف غزوة، وقراءة القرآن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مذاكرة العلم خير من قراءة القرآن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الجلوس ساعة عند مذاكرة العلم، أحب إليّ من قراءة القرآن كله اثني عشر ألف مرة، عليكم بمذاكرة العلم؛ فإن بالعلم تعرفون الحلال من الحرام؛ ومن خرج من بيته ليلتمس باباً من العلم كتب اللّه عزّ وجلّ له بكل قدم ثواب نبي من الأنبياء، وأعطاه اللّه بكل حرف يستمع أو يكتب مدينة في الجنة، وطالب العلم أحبّه اللّه وأحبّه الملائكة وأحبّه النبيون، ولايحب العلم إلّا السعيد، وطوبى لطالب العلم يوم القيامة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ذر، والجلوس ساعة عند مذاكرة العلم خير لك من عبادة سنة صيام نهارها وقيام ليلها، والنظر إلى وجه العالم خير لك من عتق ألف رقبة، ومن خرج من بيته ليلتمس بابا من العلم كتب اللّه له بكل قدم ثواب ألف شهيد من شهداء بدر، وطالب العلم حبيب اللّه، ومن أحب العلم وجبت له الجنة، ويصبح ويمسي في رضا اللّه، ولا يخرج من الدنيا حتى يشرب من الكوثر، ويأكل من ثمرة الجنة، ولا يأكل الدود جسده، ويكون في الجنة رفيق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كله تحت هذه الآية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bookmarkStart w:id="955" w:name="pg15186_207820"/>
    </w:p>
    <w:p>
      <w:pPr>
        <w:pStyle w:val="BookText"/>
        <w:rPr/>
      </w:pPr>
      <w:bookmarkEnd w:id="955"/>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يغدو في طلب العلم أو يروح، إلّا خاض الرحمة، وهتفت به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بزائر اللّه، وسلك من الجنة مثل ذلك المسلك</w:t>
      </w:r>
      <w:r>
        <w:rPr>
          <w:rFonts w:eastAsia="Amiri" w:cs="Amiri" w:ascii="Amiri" w:hAnsi="Amiri"/>
          <w:color w:val="111111"/>
          <w:sz w:val="28"/>
          <w:szCs w:val="28"/>
          <w:rtl w:val="true"/>
          <w:lang w:bidi="ar-SA"/>
        </w:rPr>
        <w:t>»</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طالب العلم يستغفر له كل شيء، والحيتان في البحار، والطير في جو السماء</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6" w:name="__RefHeading___Toc2317700_2142443653"/>
      <w:bookmarkStart w:id="957" w:name="_Toc357"/>
      <w:bookmarkEnd w:id="956"/>
      <w:r>
        <w:rPr/>
        <w:t>4</w:t>
      </w:r>
      <w:r>
        <w:rPr>
          <w:rtl w:val="true"/>
        </w:rPr>
        <w:t xml:space="preserve">- </w:t>
      </w:r>
      <w:r>
        <w:rPr>
          <w:rtl w:val="true"/>
        </w:rPr>
        <w:t>ذكر اللّه على كل حال</w:t>
      </w:r>
      <w:bookmarkEnd w:id="957"/>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بادروا إلى رياض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رياض الجنة؟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 الذّكر</w:t>
      </w:r>
      <w:r>
        <w:rPr>
          <w:rFonts w:eastAsia="IRNazanin" w:cs="IRNazanin"/>
          <w:color w:val="111111"/>
          <w:sz w:val="28"/>
          <w:szCs w:val="28"/>
          <w:rtl w:val="true"/>
          <w:lang w:bidi="fa-IR"/>
        </w:rPr>
        <w:t>»</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أوصى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أوصى به علي بن أبي طالب أخو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عمه وصاحبه، أول وصيتي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أشهد أن لا إله إلّا اللّه، وأن محمداً رسوله وخيرته اختاره بعلمه وارتضاه لخيرته، وأن اللّه باعث من في القبور، وسائل الناس عن أعمالهم عالم بما في الصدور</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إني أوصيك يا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بك 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أوصاني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ذلك يا بني الزم بيتك، وابك على خطيئتك، ولا تكن الدنيا أكبر همك، وأوصيك يا بني بالصلاة عند وقتها، والزكاة في أهلها عند محالِّها، والصمت عند الشبهة والاقتصاد، والعدل في الرضاء والغضب، وحسن الجوار، وإكرام الضيف، ورحمة المجهود و أصحاب البلاء، وصلة الرحم، وحب المساكين ومجالستهم، والتواضع فإنه من أفضل العبادة، وقصر الأمل، واذكر الموت، وازهد في الدنيا، فإنك رهين موت، وغرض بلاء، وصريع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وأوصيك بخشية اللّه في سرِّ أمرك </w:t>
      </w:r>
    </w:p>
    <w:p>
      <w:pPr>
        <w:pStyle w:val="BookText"/>
        <w:rPr/>
      </w:pPr>
      <w:r>
        <w:rPr>
          <w:rFonts w:ascii="Amiri" w:hAnsi="Amiri" w:eastAsia="Amiri" w:cs="Amiri"/>
          <w:color w:val="111111"/>
          <w:sz w:val="28"/>
          <w:sz w:val="28"/>
          <w:szCs w:val="28"/>
          <w:rtl w:val="true"/>
          <w:lang w:bidi="ar-SA"/>
        </w:rPr>
        <w:t>وعلانيتك، وأنهاك عن التسرع بالقول والفعل، وإذا عرض شي‌ء من أمر الآخرة فابدأ به، وإذا عرض شي‌ء من أمر الدنيا فتأنه حتى تصيب رشدك فيه، وإياك ومواطن التهمة والمجلس المظنون به السوء، فإن قرين السوء يَغُرُّ جليسه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وكنللّه يا بني عاملاً، وعن الخنا</w:t>
      </w:r>
      <w:r>
        <w:rPr>
          <w:rStyle w:val="FootnoteAnchor"/>
          <w:rtl w:val="true"/>
        </w:rPr>
        <w:footnoteReference w:id="1155"/>
      </w:r>
      <w:r>
        <w:rPr>
          <w:rFonts w:ascii="Amiri" w:hAnsi="Amiri" w:eastAsia="Amiri" w:cs="Amiri"/>
          <w:color w:val="111111"/>
          <w:sz w:val="28"/>
          <w:sz w:val="28"/>
          <w:szCs w:val="28"/>
          <w:rtl w:val="true"/>
          <w:lang w:bidi="ar-SA"/>
        </w:rPr>
        <w:t>زجوراً، وبالمعروف آمراً، وعن المنكر ناهياً، وواخ الإخوان في اللّه، وأحب الصالح لصلاحه، ودار الفاسق عن دينك، وأبغضه بقلبك، وزايله بأعمالك، كي لا تكون مثله، وإياك والجلوس في الطرقات، ودع المماراة، ومجازاة من لا عقل له ولا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واقتصد يا بني في معيشتك، واقتصد في عبادتك، وعليك فيها بالأمر الدائم الذي تطيقه، والزم الصمت تسلم، وقدم لنفسك تغنم، وتعلم الخير تعلم، وكن للّه ذاكراً على كل حال، وارحم من أهلك الصغير، ووقّر منهم الكبير، ولا تأكلن طعاماً حتى تتصدق منه قبل أكله، وعليك بالصوم فإنه زكاة البدن وجُنة لأهله، وجاهد نفسك، واحذر جليسك، واجتنب عدوك، وعليك بمجالس الذكر، وأكثر من الدعاء فإني لم آلك يا بني نصحاً، وهذا فراق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 بأخيك محمد خيراً، فإنه شقيقك وابن أبيك، وقد تعلم حبي له، فأما أخوك الحسين فهو ابن أمك، ولا أزيد الوصاة بذلك، واللّه الخليفة عليكم، وإياه أسأل أن يصلحكم، وأن يكف الطغاة البغاة عنكم، والصبر الصبر حتى ينزل اللّه الأمر،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مناجاته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واجعلنا من الذين اشتغلوا بالذكر عن الشهوات</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الذين إذا خلوا ذكروا اللّه كثيراً</w:t>
      </w:r>
      <w:r>
        <w:rPr>
          <w:rFonts w:eastAsia="Amiri" w:cs="Amiri" w:ascii="Amiri" w:hAnsi="Amiri"/>
          <w:color w:val="111111"/>
          <w:sz w:val="28"/>
          <w:szCs w:val="28"/>
          <w:rtl w:val="true"/>
          <w:lang w:bidi="ar-SA"/>
        </w:rPr>
        <w:t>»</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بخير أعمالكم، وأزكاها عندمليككم، وأرفعها في درجاتكم، وخير لكم من الدينار والدرهم، وخير لكم من أن تلقوا عدوكم وتقتلونهم، ويقتلونكم؟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اللّه كثيراً</w:t>
      </w:r>
      <w:r>
        <w:rPr>
          <w:rFonts w:eastAsia="IRNazanin" w:cs="IRNazanin"/>
          <w:color w:val="111111"/>
          <w:sz w:val="28"/>
          <w:szCs w:val="28"/>
          <w:rtl w:val="true"/>
          <w:lang w:bidi="fa-IR"/>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اذكرني في نفسك أذكرك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اذكرني في خلاء، أذكرك في 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اذكرني في ملأ، أذكرك في ملأ خير من 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يذكر اللّه في ملأ من الناس إلّا ذكره اللّه في ملأ من الملائكة</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bookmarkStart w:id="958" w:name="pg15186_207823"/>
    </w:p>
    <w:p>
      <w:pPr>
        <w:pStyle w:val="Heading2"/>
        <w:numPr>
          <w:ilvl w:val="1"/>
          <w:numId w:val="1"/>
        </w:numPr>
        <w:rPr/>
      </w:pPr>
      <w:bookmarkStart w:id="959" w:name="__RefHeading___Toc2317702_2142443653"/>
      <w:bookmarkStart w:id="960" w:name="_Toc358"/>
      <w:bookmarkEnd w:id="958"/>
      <w:bookmarkEnd w:id="959"/>
      <w:r>
        <w:rPr>
          <w:rtl w:val="true"/>
        </w:rPr>
        <w:t>أقسام الجهاد</w:t>
      </w:r>
      <w:bookmarkEnd w:id="960"/>
    </w:p>
    <w:p>
      <w:pPr>
        <w:pStyle w:val="Heading3"/>
        <w:numPr>
          <w:ilvl w:val="2"/>
          <w:numId w:val="1"/>
        </w:numPr>
        <w:rPr/>
      </w:pPr>
      <w:bookmarkStart w:id="961" w:name="__RefHeading___Toc2317704_2142443653"/>
      <w:bookmarkStart w:id="962" w:name="_Toc359"/>
      <w:bookmarkEnd w:id="961"/>
      <w:r>
        <w:rPr>
          <w:rtl w:val="true"/>
        </w:rPr>
        <w:t>أقسام الجهاد</w:t>
      </w:r>
      <w:bookmarkEnd w:id="962"/>
    </w:p>
    <w:p>
      <w:pPr>
        <w:pStyle w:val="Heading4"/>
        <w:numPr>
          <w:ilvl w:val="3"/>
          <w:numId w:val="1"/>
        </w:numPr>
        <w:rPr/>
      </w:pPr>
      <w:bookmarkStart w:id="963" w:name="__RefHeading___Toc2317706_2142443653"/>
      <w:bookmarkStart w:id="964" w:name="_Toc360"/>
      <w:bookmarkEnd w:id="963"/>
      <w:r>
        <w:rPr>
          <w:rtl w:val="true"/>
        </w:rPr>
        <w:t>اشارة</w:t>
      </w:r>
      <w:bookmarkEnd w:id="964"/>
    </w:p>
    <w:p>
      <w:pPr>
        <w:pStyle w:val="BookText"/>
        <w:rPr/>
      </w:pPr>
      <w:r>
        <w:rPr>
          <w:rFonts w:ascii="Amiri" w:hAnsi="Amiri" w:eastAsia="Amiri" w:cs="Amiri"/>
          <w:color w:val="111111"/>
          <w:sz w:val="28"/>
          <w:sz w:val="28"/>
          <w:szCs w:val="28"/>
          <w:rtl w:val="true"/>
          <w:lang w:bidi="ar-SA"/>
        </w:rPr>
        <w:t>قال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 الجهاد باب من أبواب الجنة فتحه اللّه لخاصة أوليائه وهو لباس التقوى، ودرع اللّه الحصينة وجنته الوثيقة، فمن تركه رغبة عنه ألبسه اللّه ثوب الذل، وشمله البلاء ودُيِّث</w:t>
      </w:r>
      <w:r>
        <w:rPr>
          <w:rStyle w:val="FootnoteAnchor"/>
          <w:rtl w:val="true"/>
        </w:rPr>
        <w:footnoteReference w:id="1161"/>
      </w:r>
      <w:r>
        <w:rPr>
          <w:rFonts w:ascii="Amiri" w:hAnsi="Amiri" w:eastAsia="Amiri" w:cs="Amiri"/>
          <w:color w:val="111111"/>
          <w:sz w:val="28"/>
          <w:sz w:val="28"/>
          <w:szCs w:val="28"/>
          <w:rtl w:val="true"/>
          <w:lang w:bidi="ar-SA"/>
        </w:rPr>
        <w:t>بالصّغار والقماءة</w:t>
      </w:r>
      <w:r>
        <w:rPr>
          <w:rStyle w:val="FootnoteAnchor"/>
          <w:rtl w:val="true"/>
        </w:rPr>
        <w:footnoteReference w:id="1162"/>
      </w:r>
      <w:r>
        <w:rPr>
          <w:rFonts w:ascii="IRNazanin" w:hAnsi="IRNazanin" w:eastAsia="IRNazanin"/>
          <w:color w:val="111111"/>
          <w:sz w:val="28"/>
          <w:sz w:val="28"/>
          <w:szCs w:val="28"/>
          <w:rtl w:val="true"/>
          <w:lang w:bidi="fa-IR"/>
        </w:rPr>
        <w:t>وضرب على قلبه بالإسهاب</w:t>
      </w:r>
      <w:r>
        <w:rPr>
          <w:rStyle w:val="FootnoteAnchor"/>
          <w:rtl w:val="true"/>
        </w:rPr>
        <w:footnoteReference w:id="1163"/>
      </w:r>
      <w:r>
        <w:rPr>
          <w:rFonts w:ascii="Amiri" w:hAnsi="Amiri" w:eastAsia="Amiri" w:cs="Amiri"/>
          <w:color w:val="111111"/>
          <w:sz w:val="28"/>
          <w:sz w:val="28"/>
          <w:szCs w:val="28"/>
          <w:rtl w:val="true"/>
          <w:lang w:bidi="ar-SA"/>
        </w:rPr>
        <w:t>وأديل الحق منه بتضييع الجهاد</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البحث في موضوع الجهاد نلاحظه في أمور أربع، هي</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2317708_2142443653"/>
      <w:bookmarkStart w:id="966" w:name="_Toc361"/>
      <w:bookmarkEnd w:id="965"/>
      <w:r>
        <w:rPr>
          <w:rtl w:val="true"/>
        </w:rPr>
        <w:t>الأول</w:t>
      </w:r>
      <w:r>
        <w:rPr>
          <w:rtl w:val="true"/>
        </w:rPr>
        <w:t xml:space="preserve">: </w:t>
      </w:r>
      <w:r>
        <w:rPr>
          <w:rtl w:val="true"/>
        </w:rPr>
        <w:t>الهجرة إلى أرض الإسلام</w:t>
      </w:r>
      <w:bookmarkEnd w:id="966"/>
    </w:p>
    <w:p>
      <w:pPr>
        <w:pStyle w:val="Heading5"/>
        <w:numPr>
          <w:ilvl w:val="4"/>
          <w:numId w:val="1"/>
        </w:numPr>
        <w:rPr/>
      </w:pPr>
      <w:bookmarkStart w:id="967" w:name="__RefHeading___Toc2317710_2142443653"/>
      <w:bookmarkStart w:id="968" w:name="_Toc362"/>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المهاجرة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المهاجرة إلى أرض الإسلام، وهذا معناه مفارقة أهل الشرك والكفر والهرب بالدين من الوطن إلى أرض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سبحانه أن مَن خرج من بلده مهاجراً من أرض الشرك فاراً بدينه </w:t>
      </w:r>
    </w:p>
    <w:p>
      <w:pPr>
        <w:pStyle w:val="BookText"/>
        <w:rPr/>
      </w:pPr>
      <w:r>
        <w:rPr>
          <w:rFonts w:ascii="Amiri" w:hAnsi="Amiri" w:eastAsia="Amiri" w:cs="Amiri"/>
          <w:color w:val="111111"/>
          <w:sz w:val="28"/>
          <w:sz w:val="28"/>
          <w:szCs w:val="28"/>
          <w:rtl w:val="true"/>
          <w:lang w:bidi="ar-SA"/>
        </w:rPr>
        <w:t xml:space="preserve">إلى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بلوغه دار الهجرة وأرض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وَقَعَأَجْرُهُ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 عمله وجزاء هجرته على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اللَّهُ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ساتراً على عباده ذنوبهم بالعفو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رفيقاً</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فر بدينه من أرض إلى أرض وإن كان شبراً من الأرض استوجب الجنة وكان رفيق إبراهيم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وآلهما</w:t>
      </w:r>
      <w:r>
        <w:rPr>
          <w:rFonts w:eastAsia="IRNazanin" w:cs="IRNazanin"/>
          <w:color w:val="111111"/>
          <w:sz w:val="28"/>
          <w:szCs w:val="28"/>
          <w:rtl w:val="true"/>
          <w:lang w:bidi="fa-IR"/>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بن أعين ابنه عبيداً إلى المدينة ليستخبر له خبر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فمات قبل أن يرجع إليه عبيد ابنه، قال محمد بن أبي عمير،حدثني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وتوجيهه عبيداً ابنه إلى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يكون زرارة ممن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لا شك فيه إن آيات القرآن لا تختص بزمن معين أو مكان خاص بل هي عامة لكل الأزمنة والأمكنة، وإن كان نزولها على الصدر الأول من المسلمين الذين عاشوا في جزيرة العرب في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الفترة بين هجرته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وحتى فتح مكة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الفترة كانت الأرض منقسمة يومئذ إلى أرض الإسلام وهي المدينة وما حولها حيث كان المسلمون فيها أحراراً في دينهم لا يستطيع المشركون من منعهم من أداء الشعائر أو الفروض، ويقابل أرض الإسلام أرض الشرك، وهي </w:t>
      </w:r>
      <w:bookmarkStart w:id="969" w:name="pg15186_207825"/>
    </w:p>
    <w:p>
      <w:pPr>
        <w:pStyle w:val="BookText"/>
        <w:rPr/>
      </w:pPr>
      <w:bookmarkEnd w:id="969"/>
      <w:r>
        <w:rPr>
          <w:rFonts w:ascii="Amiri" w:hAnsi="Amiri" w:eastAsia="Amiri" w:cs="Amiri"/>
          <w:color w:val="111111"/>
          <w:sz w:val="28"/>
          <w:sz w:val="28"/>
          <w:szCs w:val="28"/>
          <w:rtl w:val="true"/>
          <w:lang w:bidi="ar-SA"/>
        </w:rPr>
        <w:t>مكة وما حولها التي كان للمشركين سطوة عليها، وتسود فيها الوثنية والجاهليةبكل وحشيتها وهمجيتها، ولا يمكن لمسلم أن يظهر دينه فيها دون أن يناله عسف أو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يقتصر على تلك الفترة فالآيات القرآنية المباركة التي تناولت هذا التقسيم تشمل كل العصور والأزمنة، وهذا يعني أن المسلم عليه أن يتجه إلى الأماكن والبلدان التي يستطيع فيها من إقامة شعائر الإسلام وأحكامه وأن يغادر التي لا علم فيها بمعارف الدين ولا سبيل للعمل بأحكامه</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2317712_2142443653"/>
      <w:bookmarkStart w:id="971" w:name="_Toc363"/>
      <w:bookmarkEnd w:id="970"/>
      <w:r>
        <w:rPr>
          <w:rtl w:val="true"/>
        </w:rPr>
        <w:t>الهجرة اليوم</w:t>
      </w:r>
      <w:bookmarkEnd w:id="971"/>
    </w:p>
    <w:p>
      <w:pPr>
        <w:pStyle w:val="BookText"/>
        <w:rPr/>
      </w:pPr>
      <w:r>
        <w:rPr>
          <w:rFonts w:ascii="Amiri" w:hAnsi="Amiri" w:eastAsia="Amiri" w:cs="Amiri"/>
          <w:color w:val="111111"/>
          <w:sz w:val="28"/>
          <w:sz w:val="28"/>
          <w:szCs w:val="28"/>
          <w:rtl w:val="true"/>
          <w:lang w:bidi="ar-SA"/>
        </w:rPr>
        <w:t>لكن في الواقع المعاصر تغيرت الأسماء وهجرت مصطلحات مثل دار الإسلام، ودار الشرك، فصار الدين جنسية، والإسلام مجرد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القرآن الكريم لا يعتني بكل ذلك ويرتب الأثر على حقيقة الإسلام والإيمان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دولة إسرائيل تحتل أرضنا المقدسة، وأهلها يهجَّرون ويهاجرون منها فراراً من التنكيل والتقتيل الجماعي الذي يُمارس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بالنسبة لعراقنا الجريح حيث يتسلط الطاغوت على رقاب شعبنا المظلوم، ويعمل نظام البعث الصدامي الذي امتلأت صفحاته السوداء بالقتل والتعذيب فيه بما لم يشهد له العالم مثيلاً، الأمر الذي أدى أيضاً إلى هجرة عدد كبير من أبناءه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2" w:name="__RefHeading___Toc2317714_2142443653"/>
      <w:bookmarkStart w:id="973" w:name="_Toc364"/>
      <w:bookmarkEnd w:id="972"/>
      <w:r>
        <w:rPr>
          <w:rtl w:val="true"/>
        </w:rPr>
        <w:t>هجرة الرسول الأعظم</w:t>
      </w:r>
      <w:r>
        <w:rPr>
          <w:rtl w:val="true"/>
        </w:rPr>
        <w:t>(</w:t>
      </w:r>
      <w:r>
        <w:rPr>
          <w:rtl w:val="true"/>
        </w:rPr>
        <w:t>صلی اللّه عليه وآله وسلم</w:t>
      </w:r>
      <w:r>
        <w:rPr>
          <w:rtl w:val="true"/>
        </w:rPr>
        <w:t>)</w:t>
      </w:r>
      <w:bookmarkEnd w:id="973"/>
    </w:p>
    <w:p>
      <w:pPr>
        <w:pStyle w:val="Heading5"/>
        <w:numPr>
          <w:ilvl w:val="4"/>
          <w:numId w:val="1"/>
        </w:numPr>
        <w:rPr/>
      </w:pPr>
      <w:bookmarkStart w:id="974" w:name="__RefHeading___Toc2317716_2142443653"/>
      <w:bookmarkStart w:id="975" w:name="_Toc365"/>
      <w:bookmarkEnd w:id="974"/>
      <w:r>
        <w:rPr>
          <w:rtl w:val="true"/>
        </w:rPr>
        <w:t>اشارة</w:t>
      </w:r>
      <w:bookmarkEnd w:id="97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لابد من إدراك الفرق بين هذه الهجرات وهجرة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في صدر الإسلام فهي ليست كما يظن البعض إنها لمجرد الهروب من الأذى </w:t>
      </w:r>
      <w:bookmarkStart w:id="976" w:name="pg15186_207826"/>
    </w:p>
    <w:p>
      <w:pPr>
        <w:pStyle w:val="BookText"/>
        <w:rPr/>
      </w:pPr>
      <w:bookmarkEnd w:id="976"/>
      <w:r>
        <w:rPr>
          <w:rFonts w:ascii="Amiri" w:hAnsi="Amiri" w:eastAsia="Amiri" w:cs="Amiri"/>
          <w:color w:val="111111"/>
          <w:sz w:val="28"/>
          <w:sz w:val="28"/>
          <w:szCs w:val="28"/>
          <w:rtl w:val="true"/>
          <w:lang w:bidi="ar-SA"/>
        </w:rPr>
        <w:t>والتنكيل والخلاص من المنع الذي يفرضه المشركون في مجال ممارسة الشعائرمثلما يلجئ العابد الزاهد إلى المسجد يقيم فيه الصلاة بعيداً عن المضايقة والضوضاء في الخارج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فهجرة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أبعد وأعمق؛ لأن فيها أبعاد إضافية تتعدى الهروب بالدين، ذلك إنها تنطوي على خطة مرسومة وممهدة للمعركة الفاصلة، بدأت بوصول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عندما آخى بين المهاجرين والأنصار، فوُحِّدَ القلوب المتخاصمة من الأوس والخزرج، وأذاب العصبية والأحقاد الجاهلية وعندما 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الأهداف، صار المسلمون مهيئون لخوض غمار الجهاد، فبدأ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يرغِّبهم فيه ويحثهم عليه، دفاعاً عن كيانهم، وعقيدتهم، ضامناً الجنة لمن يقتل في سبيل اللّه، والعزة والكرامة دنيا وآخرة لمن ينجو من القتل، ولما أخذت هذه التعاليم سبيلها إلى نفوس المسلمين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تجنيدهم وتأليف السرايا، فصار يبعثها هنا وهناك وقاد بعضها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مرة، وبذلك حقق الاستقرار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والأمن للمسلمين، كما أقلقت راحة قريش وسلامتها وتحولت السرايا إلى جيش يخوض معارك كبرى ويبذل جنده أرواحهم وأموالهم في سبيل الفتح حتى أتى اللّه بالفتح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كَلِمَةَ الَّذِينَ كَفَرُواْ السُّفْلَىٰ وَكَلِمَةُ اللَّهِ هِيَ الْعُلْيَا</w:t>
      </w:r>
      <w:r>
        <w:rPr>
          <w:rFonts w:eastAsia="IRNazanin" w:cs="IRNazanin"/>
          <w:color w:val="111111"/>
          <w:sz w:val="28"/>
          <w:szCs w:val="28"/>
          <w:rtl w:val="true"/>
          <w:lang w:bidi="fa-IR"/>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في هذه الإشارة كفاية للاعتبار واستنتاج ما نحتاج إليه لندفع به نكبتنا في العراق بحزب البعث الكافر ومن يسانده</w:t>
      </w:r>
      <w:r>
        <w:rPr>
          <w:rFonts w:eastAsia="Amiri" w:cs="Amiri" w:ascii="Amiri" w:hAnsi="Amiri"/>
          <w:color w:val="111111"/>
          <w:sz w:val="28"/>
          <w:szCs w:val="28"/>
          <w:rtl w:val="true"/>
          <w:lang w:bidi="ar-SA"/>
        </w:rPr>
        <w:t>.</w:t>
      </w:r>
    </w:p>
    <w:p>
      <w:pPr>
        <w:pStyle w:val="Heading5"/>
        <w:numPr>
          <w:ilvl w:val="4"/>
          <w:numId w:val="1"/>
        </w:numPr>
        <w:rPr/>
      </w:pPr>
      <w:bookmarkStart w:id="977" w:name="__RefHeading___Toc2317718_2142443653"/>
      <w:bookmarkStart w:id="978" w:name="_Toc366"/>
      <w:bookmarkEnd w:id="977"/>
      <w:r>
        <w:rPr>
          <w:rtl w:val="true"/>
        </w:rPr>
        <w:t>لماذا الهجرة؟</w:t>
      </w:r>
      <w:bookmarkEnd w:id="97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تزايد اعتداء طغيان المشركين على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من مكة ومعه أصحابه، كذلك هاجر وهجّر مسلموا العراق من الأماكن المقدسة، </w:t>
      </w:r>
    </w:p>
    <w:p>
      <w:pPr>
        <w:pStyle w:val="BookText"/>
        <w:rPr/>
      </w:pPr>
      <w:r>
        <w:rPr>
          <w:rFonts w:ascii="Amiri" w:hAnsi="Amiri" w:eastAsia="Amiri" w:cs="Amiri"/>
          <w:color w:val="111111"/>
          <w:sz w:val="28"/>
          <w:sz w:val="28"/>
          <w:szCs w:val="28"/>
          <w:rtl w:val="true"/>
          <w:lang w:bidi="ar-SA"/>
        </w:rPr>
        <w:t>ككربلاء المقدسة والنجف الأشرف وباقي مدن العراق، وكانت هجرتهم آنذاك ابتعاداً عنالوقوع في التهلكة وانسحاباً من ميدان المعركة لتجميع القوى والاستعداد لتوجيه الضربة إلى العدو، وهكذا يجب أن يظل دائماً وليس لأجل إخلاء البيت للصوص يسرحون ويمرحون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قام ويقوم به الشهداء على طريق تحرير العراق، الذين يموتون وينالون شرف الشهادة فختموا هذه الدنيا بسلام، لأنها دار فناء فهي مزرعة الآخرة</w:t>
      </w:r>
      <w:r>
        <w:rPr>
          <w:rStyle w:val="FootnoteAnchor"/>
          <w:rtl w:val="true"/>
        </w:rPr>
        <w:footnoteReference w:id="1171"/>
      </w:r>
      <w:r>
        <w:rPr>
          <w:rFonts w:ascii="IRNazanin" w:hAnsi="IRNazanin" w:eastAsia="IRNazanin"/>
          <w:color w:val="111111"/>
          <w:sz w:val="28"/>
          <w:sz w:val="28"/>
          <w:szCs w:val="28"/>
          <w:rtl w:val="true"/>
          <w:lang w:bidi="fa-IR"/>
        </w:rPr>
        <w:t>، فإذا مات الإنسان انقطع عمله</w:t>
      </w:r>
      <w:r>
        <w:rPr>
          <w:rStyle w:val="FootnoteAnchor"/>
          <w:rtl w:val="true"/>
        </w:rPr>
        <w:footnoteReference w:id="1172"/>
      </w:r>
      <w:r>
        <w:rPr>
          <w:rFonts w:ascii="Amiri" w:hAnsi="Amiri" w:eastAsia="Amiri" w:cs="Amiri"/>
          <w:color w:val="111111"/>
          <w:sz w:val="28"/>
          <w:sz w:val="28"/>
          <w:szCs w:val="28"/>
          <w:rtl w:val="true"/>
          <w:lang w:bidi="ar-SA"/>
        </w:rPr>
        <w:t>، فإذا كان موته هذا في سبيل اللّه وفي سبيل الإسلام فقد فاز فوزاً عظيماً؛ لأن الشهادة باب من أبواب الجنة وأي شيء أفضل من ذلك؟</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جبرائيل أخبرني بأمر قرت به عيني وفرح به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غزا غزاة في سبيل اللّه من أمتك فما أصاه قطرة من السماء أو صداع إلّا كانت له شهادة يوم القيامة</w:t>
      </w:r>
      <w:r>
        <w:rPr>
          <w:rFonts w:eastAsia="IRNazanin" w:cs="IRNazanin"/>
          <w:color w:val="111111"/>
          <w:sz w:val="28"/>
          <w:szCs w:val="28"/>
          <w:rtl w:val="true"/>
          <w:lang w:bidi="fa-IR"/>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للشهيد سبع خصال من اللّه أول قطرة من دمه مغفور له كل ذنب، والثانية يقع رأسه في حجر زوجتيه من الحور العين وتمسحان الغبار عن وجهه تقولان مرحباً بك، ويقول هو مثل ذلك لهما، والثالثة يكسى من كسوة الجنة، والرابعة يبتدره خزنة الجنة بكل ريح طيبة أيهم يأخذه معه، والخامسة أنه يرى منزلته، والسادسة يقال لروحه اسرح في الجنة حيث شئت، والسابعة أن ينظر في وجه اللّه وإنها لراحة لكل نبي وشهيد</w:t>
      </w:r>
      <w:r>
        <w:rPr>
          <w:rFonts w:eastAsia="IRNazanin" w:cs="IRNazanin"/>
          <w:color w:val="111111"/>
          <w:sz w:val="28"/>
          <w:szCs w:val="28"/>
          <w:rtl w:val="true"/>
          <w:lang w:bidi="fa-IR"/>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bookmarkStart w:id="979" w:name="pg15186_207828"/>
    </w:p>
    <w:p>
      <w:pPr>
        <w:pStyle w:val="BookText"/>
        <w:rPr/>
      </w:pPr>
      <w:bookmarkEnd w:id="979"/>
      <w:r>
        <w:rPr>
          <w:rFonts w:ascii="Amiri" w:hAnsi="Amiri" w:eastAsia="Amiri" w:cs="Amiri"/>
          <w:color w:val="111111"/>
          <w:sz w:val="28"/>
          <w:sz w:val="28"/>
          <w:szCs w:val="28"/>
          <w:rtl w:val="true"/>
          <w:lang w:bidi="ar-SA"/>
        </w:rPr>
        <w:t>فإذا حصل الإنسان على أشرف أنواع الموت وهو الموت في سبيل اللّهمجاهداً، فقد قال أمير المتقين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الموت طالب حثيث، لا يفوته المقيم، ولا يعجزه الهارب، إن أكرم الموت القتل، والذي نفس ابن أبي طالب بيده، لألف ضربة بالسيف أهون عليَّ من ميتةٍ على الفراش في غير طاعة اللّه</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2317720_2142443653"/>
      <w:bookmarkStart w:id="981" w:name="_Toc367"/>
      <w:bookmarkEnd w:id="980"/>
      <w:r>
        <w:rPr>
          <w:rtl w:val="true"/>
        </w:rPr>
        <w:t>موت كموت بعير</w:t>
      </w:r>
      <w:bookmarkEnd w:id="981"/>
    </w:p>
    <w:p>
      <w:pPr>
        <w:pStyle w:val="BookText"/>
        <w:rPr/>
      </w:pPr>
      <w:r>
        <w:rPr>
          <w:rFonts w:ascii="IRNazanin" w:hAnsi="IRNazanin" w:eastAsia="IRNazanin"/>
          <w:color w:val="111111"/>
          <w:sz w:val="28"/>
          <w:sz w:val="28"/>
          <w:szCs w:val="28"/>
          <w:rtl w:val="true"/>
          <w:lang w:bidi="fa-IR"/>
        </w:rPr>
        <w:t>لما اقترب أجل أحد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قد اشترك في عدد من الغزوات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لم تكتب له الشهادة، فلما رأى نفسه على فراش الموت أخذ يبكي بكاءً مريراً رغم انه سيلقى اللّه وفيه من آثار الجهاد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تبكي؟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 كموت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استنكر على نفسه أن يموت كما يموت البعير وانه أحب أن يستشهد في سبيل اللّه وينال ثواب الشهادة الذي يفوق كل ثواب واذا كان الموت قدر على كل إنسان ولا مفر منه، فلماذا لا يموت الإنسان في سبيل مبادئه، وعقيدته، وفي سبيل اللّه والدار الآخرة؟</w:t>
      </w:r>
    </w:p>
    <w:p>
      <w:pPr>
        <w:pStyle w:val="BookText"/>
        <w:rPr/>
      </w:pPr>
      <w:r>
        <w:rPr>
          <w:rFonts w:ascii="Amiri" w:hAnsi="Amiri" w:eastAsia="Amiri" w:cs="Amiri"/>
          <w:color w:val="111111"/>
          <w:sz w:val="28"/>
          <w:sz w:val="28"/>
          <w:szCs w:val="28"/>
          <w:rtl w:val="true"/>
          <w:lang w:bidi="ar-SA"/>
        </w:rPr>
        <w:t>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كتب القتل على قوم والموت على آخرين وكل آتيه منيته كما كتب اللّه له، فطوبى للمجاهدين في سبيل اللّه والمقتولين في طاعته</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فان المجاهدين الذين ماتوا في سبيل اللّه نالوا المنزلة الرفيعة عند اللّه والتي لا تضاهيها منزلة أخرى ولا يصل إليها إلّا من امتلأت قلوبهم حباً للّه وخشية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إلى أن الشهيد لا يصدق على من يموت بسيف العدو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كان سائراً في الطريق إلى المعركة أو أرض العدو</w:t>
      </w:r>
      <w:r>
        <w:rPr>
          <w:rFonts w:eastAsia="Amiri" w:cs="Amiri" w:ascii="Amiri" w:hAnsi="Amiri"/>
          <w:color w:val="111111"/>
          <w:sz w:val="28"/>
          <w:szCs w:val="28"/>
          <w:rtl w:val="true"/>
          <w:lang w:bidi="ar-SA"/>
        </w:rPr>
        <w:t xml:space="preserve">. </w:t>
      </w:r>
      <w:bookmarkStart w:id="982" w:name="pg15186_207829"/>
    </w:p>
    <w:p>
      <w:pPr>
        <w:pStyle w:val="Heading5"/>
        <w:numPr>
          <w:ilvl w:val="4"/>
          <w:numId w:val="1"/>
        </w:numPr>
        <w:rPr/>
      </w:pPr>
      <w:bookmarkStart w:id="983" w:name="__RefHeading___Toc2317722_2142443653"/>
      <w:bookmarkStart w:id="984" w:name="_Toc368"/>
      <w:bookmarkEnd w:id="982"/>
      <w:bookmarkEnd w:id="983"/>
      <w:r>
        <w:rPr>
          <w:rtl w:val="true"/>
        </w:rPr>
        <w:t>قصة استشهاد الراهب</w:t>
      </w:r>
      <w:bookmarkEnd w:id="984"/>
    </w:p>
    <w:p>
      <w:pPr>
        <w:pStyle w:val="BookText"/>
        <w:rPr/>
      </w:pPr>
      <w:r>
        <w:rPr>
          <w:rFonts w:ascii="Amiri" w:hAnsi="Amiri" w:eastAsia="Amiri" w:cs="Amiri"/>
          <w:color w:val="111111"/>
          <w:sz w:val="28"/>
          <w:sz w:val="28"/>
          <w:szCs w:val="28"/>
          <w:rtl w:val="true"/>
          <w:lang w:bidi="ar-SA"/>
        </w:rPr>
        <w:t>في حرب صفين وبينما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مع أصحابه في الصحراء بقصد الوصول إلى ساحة المعركة نفد الماء عندهم، وأخذ العطش منهم مأخذاً وبينما هم كذلك رأوا ديراً،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سارعوا إلى ذلك الراهب إن كان يوجد ماء قريب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ماء على بعد فرسخين، في هذه الأثناء نظر الإمام إلى أصحابه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هنا في هذا المكان، فامتثلوا أمر الإمام وشرعوا في الحفر حتى وصلوا إلى صخرة صماء لا يؤثر فيها ضرب المعاول ولم يستطع الأصحاب إزاحة الصخرة مهما بذلوا جهداً لإزالتها وعندها جاء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المباركة تحتها ثم رفعها ورماها عدة أمتار وانفجر الماء زلالاً وشرب منه جميع الأصحاب حتى رووا ولما رأى الراهب فعل الإمام سأله هل أنت نبي؟</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كذلك، فسأل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من الملائكة؟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بالنفي أيضاً، فقال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اذن؟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وصي رسول اللّه وخاتم الأنبياء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بنيت هذا الدير هنا للعثور على الشخص الذي يزحزح هذه الصخرة من محلها لأني سمعت من كبار علمائنا أن في هذا المكان صخرة لا يرفعها إلّا ولي من أولياء اللّه، ثم أسلم والتحق بجيش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معه واستشهد بين يديه في حرب صفين فصلى عليه الإمام ودفنه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الروح الصادقة والإيمان العميق والذوبان في دين اللّه أوصلت هذا الراهب إلى درجة الشهادة الرفيعة</w:t>
      </w:r>
      <w:r>
        <w:rPr>
          <w:rFonts w:eastAsia="Amiri" w:cs="Amiri" w:ascii="Amiri" w:hAnsi="Amiri"/>
          <w:color w:val="111111"/>
          <w:sz w:val="28"/>
          <w:szCs w:val="28"/>
          <w:rtl w:val="true"/>
          <w:lang w:bidi="ar-SA"/>
        </w:rPr>
        <w:t xml:space="preserve">. </w:t>
      </w:r>
      <w:bookmarkStart w:id="985" w:name="pg15186_207830"/>
    </w:p>
    <w:p>
      <w:pPr>
        <w:pStyle w:val="Heading4"/>
        <w:numPr>
          <w:ilvl w:val="3"/>
          <w:numId w:val="1"/>
        </w:numPr>
        <w:rPr/>
      </w:pPr>
      <w:bookmarkStart w:id="986" w:name="__RefHeading___Toc2317724_2142443653"/>
      <w:bookmarkStart w:id="987" w:name="_Toc369"/>
      <w:bookmarkEnd w:id="985"/>
      <w:bookmarkEnd w:id="986"/>
      <w:r>
        <w:rPr>
          <w:rtl w:val="true"/>
        </w:rPr>
        <w:t>الثاني</w:t>
      </w:r>
      <w:r>
        <w:rPr>
          <w:rtl w:val="true"/>
        </w:rPr>
        <w:t xml:space="preserve">: </w:t>
      </w:r>
      <w:r>
        <w:rPr>
          <w:rtl w:val="true"/>
        </w:rPr>
        <w:t>طلب الشهادة</w:t>
      </w:r>
      <w:bookmarkEnd w:id="987"/>
    </w:p>
    <w:p>
      <w:pPr>
        <w:pStyle w:val="BookText"/>
        <w:rPr/>
      </w:pPr>
      <w:r>
        <w:rPr>
          <w:rFonts w:ascii="Amiri" w:hAnsi="Amiri" w:eastAsia="Amiri" w:cs="Amiri"/>
          <w:color w:val="111111"/>
          <w:sz w:val="28"/>
          <w:sz w:val="28"/>
          <w:szCs w:val="28"/>
          <w:rtl w:val="true"/>
          <w:lang w:bidi="ar-SA"/>
        </w:rPr>
        <w:t>إن من غير المستبعد أن يفكر الأخوة المؤمنون ويتمنون الشهادة في سبيل اللّه، ولعل هذه الرغبة هي التي تقف وراء رفع الأيادي بالدعاء أثناء القنوت وخارجه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الشهداء في سبيلك، أو كما في الدعاء الذي يقرأ بعد دعاء الافتتاح في كل ليلة من شهر رمضان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وقتلاً في سبيلك فوفق لنا</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يؤخذ على وجهين، الوجه الأول منه هو الصحيح والثاني هو 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ننتبه إليه ونكون على 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الأول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المؤمن يقتل في سبيل اللّه وهي درجة لا ينالها إلّا الذين امتلأت قلوبهم إيماناً ولا ينالها إلّا ذو حظ عظيم، وكما جاء في الدعاء الخاص بالإمام 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بدعاء العهد والمنقول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أنصاره وأعوانه والذابين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والمستشهدين بين يديه</w:t>
      </w:r>
      <w:r>
        <w:rPr>
          <w:rFonts w:eastAsia="Amiri" w:cs="Amiri" w:ascii="Amiri" w:hAnsi="Amiri"/>
          <w:color w:val="111111"/>
          <w:sz w:val="28"/>
          <w:szCs w:val="28"/>
          <w:rtl w:val="true"/>
          <w:lang w:bidi="ar-SA"/>
        </w:rPr>
        <w:t>»</w:t>
      </w:r>
      <w:r>
        <w:rPr>
          <w:rStyle w:val="FootnoteAnchor"/>
          <w:rtl w:val="true"/>
        </w:rPr>
        <w:footnoteReference w:id="1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يعني أن الإنسان لا بدّ له أن يستشهد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يديه، ولكن يكفي أن يستشهد على طريقته وعلى منهجه، وحين ذاك يكون كمن استشهد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سائر الأئمة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قتل الإنسان في سبيل غير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يعني أنه قتل على طريق الشيطان وطريق الكفر، وطريق الشرك والظالمين في كل زمان ومكان ومن سار على نهجهم من الظلمة وأعداء الحق والإنسانية فيحشر معهم، لأنه كما جاء في الحديث الشريف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تعلم أن فيك خيراً فانظر إلى قلبك فإن كان يحبّ أهل طاعة اللّه ويبغض أهل معصيته ففيك خير واللّه يحبك، وإن كان يبغض أهل طاعة اللّه ويحب أهل معصيته فليس فيك </w:t>
      </w:r>
    </w:p>
    <w:p>
      <w:pPr>
        <w:pStyle w:val="BookText"/>
        <w:rPr/>
      </w:pPr>
      <w:r>
        <w:rPr>
          <w:rFonts w:ascii="Amiri" w:hAnsi="Amiri" w:eastAsia="Amiri" w:cs="Amiri"/>
          <w:color w:val="111111"/>
          <w:sz w:val="28"/>
          <w:sz w:val="28"/>
          <w:szCs w:val="28"/>
          <w:rtl w:val="true"/>
          <w:lang w:bidi="ar-SA"/>
        </w:rPr>
        <w:t>خير واللّه يبغضك والمرء مع من احب</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أفضل ما يحصل عليه الإنسان في طريق أداء مهمة جهادية دفاعاً عن الإسلام، كأن يموت وهو يؤدي واجبه في أثناء تحركه الإسلامي وكلها مؤداها واحد وهو الاستشهاد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نقتل اعتباطاً فقد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وَأَمْوَٰلَهُم بِأَنَّ لَهُمُ الْجَنَّةَ يُقَٰتِلُونَ فِي سَبِيلِ اللَّهِ</w:t>
      </w:r>
      <w:r>
        <w:rPr>
          <w:rFonts w:eastAsia="Amiri" w:cs="Amiri" w:ascii="Amiri" w:hAnsi="Amiri"/>
          <w:color w:val="111111"/>
          <w:sz w:val="28"/>
          <w:szCs w:val="28"/>
          <w:rtl w:val="true"/>
          <w:lang w:bidi="ar-SA"/>
        </w:rPr>
        <w:t>}</w:t>
      </w:r>
      <w:r>
        <w:rPr>
          <w:rStyle w:val="FootnoteAnchor"/>
          <w:rtl w:val="true"/>
        </w:rPr>
        <w:footnoteReference w:id="1181"/>
      </w:r>
      <w:r>
        <w:rPr>
          <w:rFonts w:ascii="Amiri" w:hAnsi="Amiri" w:eastAsia="Amiri" w:cs="Amiri"/>
          <w:color w:val="111111"/>
          <w:sz w:val="28"/>
          <w:sz w:val="28"/>
          <w:szCs w:val="28"/>
          <w:rtl w:val="true"/>
          <w:lang w:bidi="ar-SA"/>
        </w:rPr>
        <w:t xml:space="preserve">وماذا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فَيَقْتُلُونَ وَيُقْتَلُونَ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قتل الكفار والمنافقين الذين يحاربون الإسلام وأذنابهم وعملائهم، ونطهر الأرض منهم وبعد ذلك نُقتل في سبيل اللّه، أما أن نُقتل بدون أن نَقتل الكفار والمنافقين، فهذا ليس صحيحاً وكما دعا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أعلمت سبيلاً من سبلك جعلت فيه رضاك، وندبت إليه أولياءك، وجعلته أشرف سبلك عندك ثواباً، وأكرمها لديك مآباً، وأحبها إليك مسلكاً، ثم اشتريت فيه من المؤمنين أنفسهم وأموالهم بأنّ لهم الجنّة يقاتلون في سبيل اللّه فَيَقتلون ويُقتلون وعداً عليك حقاً، فاجعلني ممن اشتريت فيه منك نفسه ثم وفى لك ببيعك الذي بايعك عليه غير ناكث ولا ناقض عهداً ولا مبدلاً تبديلاً</w:t>
      </w:r>
      <w:r>
        <w:rPr>
          <w:rFonts w:eastAsia="Amiri" w:cs="Amiri" w:ascii="Amiri" w:hAnsi="Amiri"/>
          <w:color w:val="111111"/>
          <w:sz w:val="28"/>
          <w:szCs w:val="28"/>
          <w:rtl w:val="true"/>
          <w:lang w:bidi="ar-SA"/>
        </w:rPr>
        <w:t>»</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بقتل أعداء اللّه من القاسطين والمارقين والناكثين أولاً ثم استشهد، والإمام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استشهد ولكن بعدما قتل من الكفار والمنافقين جمعاً كبيراً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لا بدّ أن يكون تفكيرنا مثلهم، وأن تقاتل فتَقتل وتُقتل لا أن تُقتل فقط</w:t>
      </w:r>
      <w:r>
        <w:rPr>
          <w:rFonts w:eastAsia="Amiri" w:cs="Amiri" w:ascii="Amiri" w:hAnsi="Amiri"/>
          <w:color w:val="111111"/>
          <w:sz w:val="28"/>
          <w:szCs w:val="28"/>
          <w:rtl w:val="true"/>
          <w:lang w:bidi="ar-SA"/>
        </w:rPr>
        <w:t xml:space="preserve">. </w:t>
      </w:r>
      <w:bookmarkStart w:id="988" w:name="pg15186_207832"/>
    </w:p>
    <w:p>
      <w:pPr>
        <w:pStyle w:val="BookText"/>
        <w:rPr/>
      </w:pPr>
      <w:bookmarkEnd w:id="988"/>
      <w:r>
        <w:rPr>
          <w:rFonts w:ascii="Amiri" w:hAnsi="Amiri" w:eastAsia="Amiri" w:cs="Amiri"/>
          <w:color w:val="111111"/>
          <w:sz w:val="28"/>
          <w:sz w:val="28"/>
          <w:szCs w:val="28"/>
          <w:rtl w:val="true"/>
          <w:lang w:bidi="ar-SA"/>
        </w:rPr>
        <w:t>والآية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قَٰتَلَ مَعَهُ رِبِّيُّونَ كَثِيرٌ فَمَا وَهَنُواْ لِمَا أَصَابَهُمْ فِي سَبِيلِ اللَّهِ وَمَا ضَعُفُواْ وَمَا اسْتَكَانُواْ وَاللَّهُ يُحِبُّ الصَّٰبِرِينَ</w:t>
      </w:r>
      <w:r>
        <w:rPr>
          <w:rFonts w:eastAsia="Amiri" w:cs="Amiri" w:ascii="Amiri" w:hAnsi="Amiri"/>
          <w:color w:val="111111"/>
          <w:sz w:val="28"/>
          <w:szCs w:val="28"/>
          <w:rtl w:val="true"/>
          <w:lang w:bidi="ar-SA"/>
        </w:rPr>
        <w:t>}</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كثيراً من الأنبياء قاتل وجاهد معه وتحت لوائه أناس من المؤمنين منسوبون إلى الرب تعالى بالطاعة والعبادة والإيمان أو بمعنى أخيار 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فتروا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القتل والسلب والجروح والقروح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على أن شدائدهم كانت في سبيل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خضعوا ولا تضرعوا لعدوهم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الصَّٰبِرِينَ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يصبرون في الشدائد وفي الحروب</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يظهر وجوب إعداد العدة الجيدة وبكافة الوسائل الشرعية بما يحق الحق ويبطل الباطل</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2317726_2142443653"/>
      <w:bookmarkStart w:id="990" w:name="_Toc370"/>
      <w:bookmarkEnd w:id="989"/>
      <w:r>
        <w:rPr>
          <w:rtl w:val="true"/>
        </w:rPr>
        <w:t>الثالث</w:t>
      </w:r>
      <w:r>
        <w:rPr>
          <w:rtl w:val="true"/>
        </w:rPr>
        <w:t xml:space="preserve">: </w:t>
      </w:r>
      <w:r>
        <w:rPr>
          <w:rtl w:val="true"/>
        </w:rPr>
        <w:t>قتل سمعة الأعداء</w:t>
      </w:r>
      <w:bookmarkEnd w:id="990"/>
    </w:p>
    <w:p>
      <w:pPr>
        <w:pStyle w:val="Heading5"/>
        <w:numPr>
          <w:ilvl w:val="4"/>
          <w:numId w:val="1"/>
        </w:numPr>
        <w:rPr/>
      </w:pPr>
      <w:bookmarkStart w:id="991" w:name="__RefHeading___Toc2317728_2142443653"/>
      <w:bookmarkStart w:id="992" w:name="_Toc371"/>
      <w:bookmarkEnd w:id="991"/>
      <w:r>
        <w:rPr>
          <w:rtl w:val="true"/>
        </w:rPr>
        <w:t>اشارة</w:t>
      </w:r>
      <w:bookmarkEnd w:id="99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القتل قتلان، قتل الذوات والأشخاص وقتل السمعة؛ ولهذا علينا حين نقاتل الأعداء أن نقتلهم كأشخاص وكسمعة وفكر؛ ولذا علينا أن نمرغ سمعة الأحزاب والمنظمات الكافرة والملحدة كبعث العراق والشيوعية وما أشبه وسائر المنافقين في الوحل، وهذا يعني أن نقتلهم معنوياً بأن نظهر مساوئهم وإنحرافهم وظلمهم وإجرامهم حتى ينفض الناس من حولهم والشاعر يقول</w:t>
      </w:r>
      <w:r>
        <w:rPr>
          <w:rFonts w:eastAsia="Amiri" w:cs="Amiri" w:ascii="Amiri" w:hAnsi="Amiri"/>
          <w:color w:val="111111"/>
          <w:sz w:val="28"/>
          <w:szCs w:val="28"/>
          <w:rtl w:val="true"/>
          <w:lang w:bidi="ar-SA"/>
        </w:rPr>
        <w:t xml:space="preserve">: </w:t>
      </w:r>
      <w:bookmarkStart w:id="993" w:name="pg15186_207833"/>
    </w:p>
    <w:p>
      <w:pPr>
        <w:pStyle w:val="BookText"/>
        <w:rPr/>
      </w:pPr>
      <w:bookmarkEnd w:id="993"/>
      <w:r>
        <w:rPr>
          <w:rFonts w:ascii="Amiri" w:hAnsi="Amiri" w:eastAsia="Amiri" w:cs="Amiri"/>
          <w:color w:val="111111"/>
          <w:sz w:val="28"/>
          <w:sz w:val="28"/>
          <w:szCs w:val="28"/>
          <w:rtl w:val="true"/>
          <w:lang w:bidi="ar-SA"/>
        </w:rPr>
        <w:t xml:space="preserve">زعموا بأن قَتَل الحسين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قتل الحسين يزيداً</w:t>
      </w:r>
    </w:p>
    <w:p>
      <w:pPr>
        <w:pStyle w:val="BookText"/>
        <w:rPr/>
      </w:pPr>
      <w:r>
        <w:rPr>
          <w:rFonts w:ascii="Amiri" w:hAnsi="Amiri" w:eastAsia="Amiri" w:cs="Amiri"/>
          <w:color w:val="111111"/>
          <w:sz w:val="28"/>
          <w:sz w:val="28"/>
          <w:szCs w:val="28"/>
          <w:rtl w:val="true"/>
          <w:lang w:bidi="ar-SA"/>
        </w:rPr>
        <w:t>فالإمام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سمعة يزيد بل وبني أمية قاطبة، وإن كان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المقتول جسداً؛ ولهذا فان مرور أكثر من ألف وأربعمائة سنة ويزيد يُلعن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ويقدّس ويزار ويجل، وضريحه في كربلاء يشهد له بذلك</w:t>
      </w:r>
      <w:r>
        <w:rPr>
          <w:rStyle w:val="FootnoteAnchor"/>
          <w:rtl w:val="true"/>
        </w:rPr>
        <w:footnoteReference w:id="1186"/>
      </w:r>
      <w:r>
        <w:rPr>
          <w:rFonts w:ascii="Amiri" w:hAnsi="Amiri" w:eastAsia="Amiri" w:cs="Amiri"/>
          <w:color w:val="111111"/>
          <w:sz w:val="28"/>
          <w:sz w:val="28"/>
          <w:szCs w:val="28"/>
          <w:rtl w:val="true"/>
          <w:lang w:bidi="ar-SA"/>
        </w:rPr>
        <w:t>وهذه هي صفة الحق فان الناس يلتفون حوله لأنه عدل وينفضون من حول الظلم</w:t>
      </w:r>
      <w:r>
        <w:rPr>
          <w:rFonts w:eastAsia="Amiri" w:cs="Amiri" w:ascii="Amiri" w:hAnsi="Amiri"/>
          <w:color w:val="111111"/>
          <w:sz w:val="28"/>
          <w:szCs w:val="28"/>
          <w:rtl w:val="true"/>
          <w:lang w:bidi="ar-SA"/>
        </w:rPr>
        <w:t>.</w:t>
      </w:r>
    </w:p>
    <w:p>
      <w:pPr>
        <w:pStyle w:val="Heading5"/>
        <w:numPr>
          <w:ilvl w:val="4"/>
          <w:numId w:val="1"/>
        </w:numPr>
        <w:rPr/>
      </w:pPr>
      <w:bookmarkStart w:id="994" w:name="__RefHeading___Toc2317730_2142443653"/>
      <w:bookmarkStart w:id="995" w:name="_Toc372"/>
      <w:bookmarkEnd w:id="994"/>
      <w:r>
        <w:rPr>
          <w:rtl w:val="true"/>
        </w:rPr>
        <w:t>السبيل إلى ذلك</w:t>
      </w:r>
      <w:bookmarkEnd w:id="995"/>
    </w:p>
    <w:p>
      <w:pPr>
        <w:pStyle w:val="BookText"/>
        <w:rPr/>
      </w:pPr>
      <w:r>
        <w:rPr>
          <w:rFonts w:ascii="IRNazanin" w:hAnsi="IRNazanin" w:eastAsia="IRNazanin"/>
          <w:color w:val="111111"/>
          <w:sz w:val="28"/>
          <w:sz w:val="28"/>
          <w:szCs w:val="28"/>
          <w:rtl w:val="true"/>
          <w:lang w:bidi="fa-IR"/>
        </w:rPr>
        <w:t>أما ما هو السبيل إلى قتل سمعة الكفار؟ فانه يتم عبر تنشيط الإعلام ضدهم وبكل الوسائل المتاحة عبر الكتاب والمجلة والإنترنت وما أشبه، لتعلوهم الذلة والمهانة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الناس سينظرون إليهم باشمئزاز وازدراء، وهذا طبعاً يفرض على المسلم أن يكون شجاعاً وذكياً في فضح مؤامرات الكفار الشرقيين والغربيين وعملاءهم المتسلطين على رقاب المسلمين، الذين يقتلون ويهدرون دماء الأبرياء من الأطفال والنساء والشيوخ وينتهكون الأعراض والحرمات، فان محاربة الكفار ولو بكلمة حق نقذفها على مسامعهم لهي من أفضل الجهاد وفي هذا يقول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الجهاد كلمة عدل عند إمام جائر</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كلمة العدل هذه سوف تقتل كلمة الجائر التي هي الباطل مهما كان مبدئه ومنهجه وسلوكه، وهذا هو الذي يريده الإسلام فان قتل الكافر هو أولاً قتل مبدئه وعقيدته الفاسدة وانتزاعها من اذهان الناس، إذ لا فائدة من قتله جسدياّ </w:t>
      </w:r>
      <w:bookmarkStart w:id="996" w:name="pg15186_207834"/>
    </w:p>
    <w:p>
      <w:pPr>
        <w:pStyle w:val="BookText"/>
        <w:rPr/>
      </w:pPr>
      <w:bookmarkEnd w:id="996"/>
      <w:r>
        <w:rPr>
          <w:rFonts w:ascii="Amiri" w:hAnsi="Amiri" w:eastAsia="Amiri" w:cs="Amiri"/>
          <w:color w:val="111111"/>
          <w:sz w:val="28"/>
          <w:sz w:val="28"/>
          <w:szCs w:val="28"/>
          <w:rtl w:val="true"/>
          <w:lang w:bidi="ar-SA"/>
        </w:rPr>
        <w:t>إذا ما بقيت أفكاره متداولة فالحجاج قتل، وكذلك ابن زياد، ويزيد، والمتوكل، وغيرهم من الطواغيت، لكن قتلهم كان يحتاج أيضاً إلى قتل أفكارهم حتى لا يقتدي بها أحد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حيث تعيش الأمة ظروف عصيبة في العراق وأفغانستان وفي أصقاع أخرى من العالم الإسلامي، تعيش صراعاً مريراً ضد الأفكار والمبادئ الزائفة التي يتبناها نظام البعث الصدامي، تلك الأفكار المملوءة بالأحقاد الاستعمارية الخبيثة والتي يرفعها النظام الكافر كشعار لسحق الدين الإسلامي الحنيف</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2317732_2142443653"/>
      <w:bookmarkStart w:id="998" w:name="_Toc373"/>
      <w:bookmarkEnd w:id="997"/>
      <w:r>
        <w:rPr>
          <w:rtl w:val="true"/>
        </w:rPr>
        <w:t>الرابع</w:t>
      </w:r>
      <w:r>
        <w:rPr>
          <w:rtl w:val="true"/>
        </w:rPr>
        <w:t xml:space="preserve">: </w:t>
      </w:r>
      <w:r>
        <w:rPr>
          <w:rtl w:val="true"/>
        </w:rPr>
        <w:t>قراءة القرآن</w:t>
      </w:r>
      <w:bookmarkEnd w:id="998"/>
    </w:p>
    <w:p>
      <w:pPr>
        <w:pStyle w:val="Heading5"/>
        <w:numPr>
          <w:ilvl w:val="4"/>
          <w:numId w:val="1"/>
        </w:numPr>
        <w:rPr/>
      </w:pPr>
      <w:bookmarkStart w:id="999" w:name="__RefHeading___Toc2317734_2142443653"/>
      <w:bookmarkStart w:id="1000" w:name="_Toc374"/>
      <w:bookmarkEnd w:id="999"/>
      <w:r>
        <w:rPr>
          <w:rtl w:val="true"/>
        </w:rPr>
        <w:t>اشارة</w:t>
      </w:r>
      <w:bookmarkEnd w:id="1000"/>
    </w:p>
    <w:p>
      <w:pPr>
        <w:pStyle w:val="BookText"/>
        <w:rPr/>
      </w:pPr>
      <w:r>
        <w:rPr>
          <w:rFonts w:ascii="Amiri" w:hAnsi="Amiri" w:eastAsia="Amiri" w:cs="Amiri"/>
          <w:color w:val="111111"/>
          <w:sz w:val="28"/>
          <w:sz w:val="28"/>
          <w:szCs w:val="28"/>
          <w:rtl w:val="true"/>
          <w:lang w:bidi="ar-SA"/>
        </w:rPr>
        <w:t>إن قراءة القرآن ضرورية ومهمة لكل مسلم ولو بمقدار صفحة يومياً؛ لأن القرآن كتاب جهاد وثورة وتوجيه وتوعية وكتاب رشد وكتاب حركة وكتاب 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القرآن عرفاء أهل الجنة والمجاهدون في اللّه قواد أهل الجنة، والرسل سادة أهل الجنة</w:t>
      </w:r>
      <w:r>
        <w:rPr>
          <w:rFonts w:eastAsia="IRNazanin" w:cs="IRNazanin"/>
          <w:color w:val="111111"/>
          <w:sz w:val="28"/>
          <w:szCs w:val="28"/>
          <w:rtl w:val="true"/>
          <w:lang w:bidi="fa-IR"/>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لقاح الإيمان تلاوة القرآن</w:t>
      </w:r>
      <w:r>
        <w:rPr>
          <w:rFonts w:eastAsia="Amiri" w:cs="Amiri" w:ascii="Amiri" w:hAnsi="Amiri"/>
          <w:color w:val="111111"/>
          <w:sz w:val="28"/>
          <w:szCs w:val="28"/>
          <w:rtl w:val="true"/>
          <w:lang w:bidi="ar-SA"/>
        </w:rPr>
        <w:t>»</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القرآن فإنه ربيع القلوب واستشفوا بنوره فإنه شفاء الصدور</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1" w:name="__RefHeading___Toc2317736_2142443653"/>
      <w:bookmarkStart w:id="1002" w:name="_Toc375"/>
      <w:bookmarkEnd w:id="1001"/>
      <w:r>
        <w:rPr>
          <w:rtl w:val="true"/>
        </w:rPr>
        <w:t>تقوى القلوب</w:t>
      </w:r>
      <w:bookmarkEnd w:id="100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على الإنسان أن لا ينسى شيئين في حياته،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ينسى اللّه وأنه من اللّه، والى اللّه، واللّه مشرف عليه، وهو معه أين ما كان، في الحياة وفي الممات </w:t>
      </w:r>
      <w:bookmarkStart w:id="1003" w:name="pg15186_207835"/>
    </w:p>
    <w:p>
      <w:pPr>
        <w:pStyle w:val="BookText"/>
        <w:rPr/>
      </w:pPr>
      <w:bookmarkEnd w:id="1003"/>
      <w:r>
        <w:rPr>
          <w:rFonts w:ascii="Amiri" w:hAnsi="Amiri" w:eastAsia="Amiri" w:cs="Amiri"/>
          <w:color w:val="111111"/>
          <w:sz w:val="28"/>
          <w:sz w:val="28"/>
          <w:szCs w:val="28"/>
          <w:rtl w:val="true"/>
          <w:lang w:bidi="ar-SA"/>
        </w:rPr>
        <w:t>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يضع الإنسان اللّه عزّ وجلّ نصب عينيه في كل صغيرة وكبيرة دائماً، بأن يحاسب نفسه مع كل عمل يقوم به</w:t>
      </w:r>
      <w:r>
        <w:rPr>
          <w:rStyle w:val="FootnoteAnchor"/>
          <w:rtl w:val="true"/>
        </w:rPr>
        <w:footnoteReference w:id="1191"/>
      </w:r>
      <w:r>
        <w:rPr>
          <w:rFonts w:ascii="Amiri" w:hAnsi="Amiri" w:eastAsia="Amiri" w:cs="Amiri"/>
          <w:color w:val="111111"/>
          <w:sz w:val="28"/>
          <w:sz w:val="28"/>
          <w:szCs w:val="28"/>
          <w:rtl w:val="true"/>
          <w:lang w:bidi="ar-SA"/>
        </w:rPr>
        <w:t>، فان كان هذا العمل مرضي للّه ولرسوله فيستزيد منه، وإن لم يكن مرضٍ للّه ولرسوله فانه يمتنع عنه بكل قوة وعزم، متذكراً لحظة الوقوف بين يدي اللّه ولحظة الجزاء التي يجزى فيها بالخير خيراً، وبالشر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والمجاهد أولى الناس بالتمسك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شَنََٔانُ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أحق الإنسان أن يكون له ساعة لا يشغله عنها شاغل يحاسب فيها نفسه فينظر فيما اكتسب لها وعليها في ليلها ونهارها</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ولهذا لا بدّ أن تكون التقوى منطلقاً لأعمال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ينطلقوا من الغضب أو الشهوة أو الشهرة ولا من حب الدنيا ولا من حب المال والزوجة، بل من منطلق التقوى والزهد والعمل الصالح الذي فيه رضا اللّه</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2317738_2142443653"/>
      <w:bookmarkStart w:id="1005" w:name="_Toc376"/>
      <w:bookmarkEnd w:id="1004"/>
      <w:r>
        <w:rPr>
          <w:rtl w:val="true"/>
        </w:rPr>
        <w:t>ذكر الموت</w:t>
      </w:r>
      <w:bookmarkEnd w:id="1005"/>
    </w:p>
    <w:p>
      <w:pPr>
        <w:pStyle w:val="BookText"/>
        <w:rPr/>
      </w:pPr>
      <w:r>
        <w:rPr>
          <w:rFonts w:ascii="Amiri" w:hAnsi="Amiri" w:eastAsia="Amiri" w:cs="Amiri"/>
          <w:color w:val="111111"/>
          <w:sz w:val="28"/>
          <w:sz w:val="28"/>
          <w:szCs w:val="28"/>
          <w:rtl w:val="true"/>
          <w:lang w:bidi="ar-SA"/>
        </w:rPr>
        <w:t>الأمر الثاني الذي يجب أن لا ينسى هو ذكر الموت؛ لأن الموت آت وإنه يوماً ما سيأتي تعود فيه إلى التراب سواء كان هذا اليوم قريباً أم بعيداً،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تَدْرِي نَفْسٌ مَّاذَا تَكْسِبُ غَدًا 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فاحذروا عباد اللّه الموت وقربه وأعدوا له </w:t>
      </w:r>
    </w:p>
    <w:p>
      <w:pPr>
        <w:pStyle w:val="BookText"/>
        <w:rPr/>
      </w:pPr>
      <w:r>
        <w:rPr>
          <w:rFonts w:ascii="Amiri" w:hAnsi="Amiri" w:eastAsia="Amiri" w:cs="Amiri"/>
          <w:color w:val="111111"/>
          <w:sz w:val="28"/>
          <w:sz w:val="28"/>
          <w:szCs w:val="28"/>
          <w:rtl w:val="true"/>
          <w:lang w:bidi="ar-SA"/>
        </w:rPr>
        <w:t>عدّته فإنه يأتي بأمر عظيم وخطب جليل، بخير لا يكون معه شرٌ أبداً، أو شرٍ لايكون معه خيرٌ أبداً فمن أقرب إلى الجنة من عاملها ومن أقرب إلى النار من عاملها، وأنتم طرداء الموت إن أقمتم له أخذكم، وإن فررتم منه أدرككم وهو ألزم لكم من ظَلّكم، الموت معقود بنواصيكم، والدنيا تُطوى من خلفكم، فاحذروا ناراً قعرها بعيد وحرها شديد وعذابها جديد</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الحياة لابد لها من خاتمة ويجب أن تكون خاتمة خير؛ لأن الأيام تسرع بنا إليها، وأن الدنيا دار عمل بلا حساب والآخرة دار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أخاف عليكم اثنتين اتباع الهوى وطول الأمل، فأما اتباع الهوى فيصد عن الحق، وأما طول الأمل فينسي الآخرة، ارتجلت الآخرة مقبلة وارتحلت الدنيا مدبرة ولكل بنون، فكونوا من بني الآخرة ولا تكونوا من بني الدنيا، اليوم عمل ولا حساب وغداً حساب ولا عمل</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سئل النبي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الدنيا وهو الذي عاش ما يقرب من ألف وخمسمائة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دخلت من باب وخرجت من آخر، وتمثل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 شعر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الدنيا فناء ليس للدنيا 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الدنيا كبيت نسجته العنكبوت</w:t>
      </w:r>
    </w:p>
    <w:p>
      <w:pPr>
        <w:pStyle w:val="BookText"/>
        <w:rPr/>
      </w:pPr>
      <w:r>
        <w:rPr>
          <w:rFonts w:ascii="Amiri" w:hAnsi="Amiri" w:eastAsia="Amiri" w:cs="Amiri"/>
          <w:color w:val="111111"/>
          <w:sz w:val="28"/>
          <w:sz w:val="28"/>
          <w:szCs w:val="28"/>
          <w:rtl w:val="true"/>
          <w:lang w:bidi="ar-SA"/>
        </w:rPr>
        <w:t xml:space="preserve">ولقد يكفيك منها أيها الطالب 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عن قليل كل من فيها يموت</w:t>
      </w:r>
      <w:r>
        <w:rPr>
          <w:rStyle w:val="FootnoteAnchor"/>
          <w:rtl w:val="true"/>
        </w:rPr>
        <w:footnoteReference w:id="1197"/>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الجهاد عماد الدين ومنهاج السعادة وهو أفضل الأشياء بعد الفرائض، واللّه ما صلح دين ولا دنيا إلّا به</w:t>
      </w:r>
      <w:r>
        <w:rPr>
          <w:rFonts w:eastAsia="Amiri" w:cs="Amiri" w:ascii="Amiri" w:hAnsi="Amiri"/>
          <w:color w:val="111111"/>
          <w:sz w:val="28"/>
          <w:szCs w:val="28"/>
          <w:rtl w:val="true"/>
          <w:lang w:bidi="ar-SA"/>
        </w:rPr>
        <w:t xml:space="preserve">. </w:t>
      </w:r>
      <w:bookmarkStart w:id="1006" w:name="pg15186_207837"/>
    </w:p>
    <w:p>
      <w:pPr>
        <w:pStyle w:val="BookText"/>
        <w:rPr/>
      </w:pPr>
      <w:bookmarkEnd w:id="1006"/>
      <w:r>
        <w:rPr>
          <w:rFonts w:ascii="Amiri" w:hAnsi="Amiri" w:eastAsia="Amiri" w:cs="Amiri"/>
          <w:color w:val="111111"/>
          <w:sz w:val="28"/>
          <w:sz w:val="28"/>
          <w:szCs w:val="28"/>
          <w:rtl w:val="true"/>
          <w:lang w:bidi="ar-SA"/>
        </w:rPr>
        <w:t>نسأل اللّه سبحانه وتعالى أن يتغمد شهداء الإسلام في مشارق الأرضومغاربها برحمته الواسعة وأن يدخلهم فسيح جنانه، وأن يوفق الجميع لخدمة الإسلام والمسلمين، والإنصراف عن هذه الدنيا إلى الجهاد في سبيله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7" w:name="__RefHeading___Toc2317740_2142443653"/>
      <w:bookmarkStart w:id="1008" w:name="_Toc377"/>
      <w:bookmarkEnd w:id="1007"/>
      <w:r>
        <w:rPr>
          <w:rtl w:val="true"/>
        </w:rPr>
        <w:t>من هدي القرآن الحكيم</w:t>
      </w:r>
      <w:bookmarkEnd w:id="1008"/>
    </w:p>
    <w:p>
      <w:pPr>
        <w:pStyle w:val="Heading4"/>
        <w:numPr>
          <w:ilvl w:val="3"/>
          <w:numId w:val="1"/>
        </w:numPr>
        <w:rPr/>
      </w:pPr>
      <w:bookmarkStart w:id="1009" w:name="__RefHeading___Toc2317742_2142443653"/>
      <w:bookmarkStart w:id="1010" w:name="_Toc378"/>
      <w:bookmarkEnd w:id="1009"/>
      <w:r>
        <w:rPr>
          <w:rtl w:val="true"/>
        </w:rPr>
        <w:t>الجهاد في سبيل اللّه</w:t>
      </w:r>
      <w:bookmarkEnd w:id="101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النَّبِيُّ جَٰهِدِ الْكُفَّارَ وَالْمُنَٰفِقِينَ وَاغْلُظْ عَلَيْهِمْ</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الْقَٰعِدُونَ مِنَ الْمُؤْمِنِينَ غَيْرُ أُوْلِي الضَّرَرِ وَالْمُجَٰهِدُونَ فِي سَبِيلِ اللَّهِ</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الْمُجَٰهِدِينَ مِنكُمْ وَالصَّٰبِرِينَ وَنَبْلُوَاْ أَخْبَارَكُمْ</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جَٰهَدَ فَإِنَّمَا يُجَٰهِدُ لِنَفْسِهِ إِنَّ اللَّهَ لَغَنِيٌّ عَنِ الْعَٰلَمِينَ</w:t>
      </w:r>
      <w:r>
        <w:rPr>
          <w:rFonts w:eastAsia="Amiri" w:cs="Amiri" w:ascii="Amiri" w:hAnsi="Amiri"/>
          <w:color w:val="111111"/>
          <w:sz w:val="28"/>
          <w:szCs w:val="28"/>
          <w:rtl w:val="true"/>
          <w:lang w:bidi="ar-SA"/>
        </w:rPr>
        <w:t>}</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1011" w:name="pg15186_207838"/>
    </w:p>
    <w:p>
      <w:pPr>
        <w:pStyle w:val="Heading4"/>
        <w:numPr>
          <w:ilvl w:val="3"/>
          <w:numId w:val="1"/>
        </w:numPr>
        <w:rPr/>
      </w:pPr>
      <w:bookmarkStart w:id="1012" w:name="__RefHeading___Toc2317744_2142443653"/>
      <w:bookmarkStart w:id="1013" w:name="_Toc379"/>
      <w:bookmarkEnd w:id="1011"/>
      <w:bookmarkEnd w:id="1012"/>
      <w:r>
        <w:rPr>
          <w:rtl w:val="true"/>
        </w:rPr>
        <w:t>الهجرة إلى اللّه تعالى</w:t>
      </w:r>
      <w:bookmarkEnd w:id="101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يَٰعِبَادِيَ الَّذِينَ ءَامَنُواْ إِنَّ أَرْضِي وَٰسِعَةٌ فَإِيَّٰيَ فَاعْبُدُونِ</w:t>
      </w:r>
      <w:r>
        <w:rPr>
          <w:rFonts w:eastAsia="Amiri" w:cs="Amiri" w:ascii="Amiri" w:hAnsi="Amiri"/>
          <w:color w:val="111111"/>
          <w:sz w:val="28"/>
          <w:szCs w:val="28"/>
          <w:rtl w:val="true"/>
          <w:lang w:bidi="ar-SA"/>
        </w:rPr>
        <w:t>}</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 الَّذِينَ ءَامَنُواْ اتَّقُواْ رَبَّكُمْ لِلَّذِينَ أَحْسَنُواْ فِي هَٰذِهِ الدُّنْيَا حَسَنَةٌ وَأَرْضُ اللَّهِ وَٰسِعَةٌ</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تَوَفَّىٰهُمُ الْمَلَٰئِكَةُ ظَالِمِي أَنفُسِهِمْ قَالُواْ فِيمَ كُنتُمْ قَالُواْ كُنَّا مُسْتَضْعَفِينَ فِي الْأَرْضِ قَالُواْ أَلَمْ تَكُنْ أَرْضُ اللَّهِ وَٰسِعَةً فَتُهَاجِرُواْ فِيهَا فَأُوْلَٰئِكَ مَأْوَىٰهُمْ جَهَنَّمُ وَسَاءَتْ مَصِيرًا</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4" w:name="__RefHeading___Toc2317746_2142443653"/>
      <w:bookmarkStart w:id="1015" w:name="_Toc380"/>
      <w:bookmarkEnd w:id="1014"/>
      <w:r>
        <w:rPr>
          <w:rtl w:val="true"/>
        </w:rPr>
        <w:t>جهاد الكلمة</w:t>
      </w:r>
      <w:bookmarkEnd w:id="1015"/>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عَنْهُمْ وَعِظْهُمْ وَقُل لَّهُمْ فِي أَنفُسِهِمْ قَوْلَا بَلِيغًا</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يَنْهَىٰهُمُ الرَّبَّٰنِيُّونَ وَالْأَحْبَارُ عَن قَوْلِهِمُ الْإِثْمَ وَأَكْلِهِمُ السُّحْتَ لَبِئْسَ مَا كَانُواْ يَصْنَعُونَ</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قَالَتْ أُمَّةٌ مِّنْهُمْ لِمَ تَعِظُونَ قَوْمًا اللَّهُ مُهْلِكُهُمْ أَوْ مُعَذِّبُهُمْ عَذَابًا شَدِيدًا قَالُواْ مَعْذِرَةً إِلَىٰ رَبِّكُمْ وَلَعَلَّهُمْ يَتَّقُونَ</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bookmarkStart w:id="1016" w:name="pg15186_207839"/>
    </w:p>
    <w:p>
      <w:pPr>
        <w:pStyle w:val="Heading4"/>
        <w:numPr>
          <w:ilvl w:val="3"/>
          <w:numId w:val="1"/>
        </w:numPr>
        <w:rPr/>
      </w:pPr>
      <w:bookmarkStart w:id="1017" w:name="__RefHeading___Toc2317748_2142443653"/>
      <w:bookmarkStart w:id="1018" w:name="_Toc381"/>
      <w:bookmarkEnd w:id="1016"/>
      <w:bookmarkEnd w:id="1017"/>
      <w:r>
        <w:rPr>
          <w:rtl w:val="true"/>
        </w:rPr>
        <w:t>تذكر الموت</w:t>
      </w:r>
      <w:bookmarkEnd w:id="101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 فَيُمْسِكُ الَّتِيقَضَىٰ عَلَيْهَا الْمَوْتَ وَيُرْسِلُ الْأُخْرَىٰ إِلَىٰ أَجَلٖ مُّسَمًّى إِنَّ فِي ذَٰلِكَ لَأيَٰتٖ لِّقَوْمٖ يَتَفَكَّرُونَ</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مُلَٰقِيكُمْ ثُمَّ 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 مَا دَلَّهُمْ عَلَىٰ مَوْتِهِ إِلَّا دَابَّةُ الْأَرْضِ تَأْكُلُ مِنسَأَتَهُ فَلَمَّا خَرَّ تَبَيَّنَتِ الْجِنُّ أَن لَّوْ كَانُواْ يَعْلَمُونَ الْغَيْبَ مَا لَبِثُواْ فِي الْعَذَابِ الْمُهِينِ</w:t>
      </w:r>
      <w:r>
        <w:rPr>
          <w:rFonts w:eastAsia="Amiri" w:cs="Amiri" w:ascii="Amiri" w:hAnsi="Amiri"/>
          <w:color w:val="111111"/>
          <w:sz w:val="28"/>
          <w:szCs w:val="28"/>
          <w:rtl w:val="true"/>
          <w:lang w:bidi="ar-SA"/>
        </w:rPr>
        <w:t>}</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2317750_2142443653"/>
      <w:bookmarkStart w:id="1020" w:name="_Toc382"/>
      <w:bookmarkEnd w:id="1019"/>
      <w:r>
        <w:rPr>
          <w:rtl w:val="true"/>
        </w:rPr>
        <w:t>من هدي السنّة المطهّرة</w:t>
      </w:r>
      <w:bookmarkEnd w:id="1020"/>
    </w:p>
    <w:p>
      <w:pPr>
        <w:pStyle w:val="Heading4"/>
        <w:numPr>
          <w:ilvl w:val="3"/>
          <w:numId w:val="1"/>
        </w:numPr>
        <w:rPr/>
      </w:pPr>
      <w:bookmarkStart w:id="1021" w:name="__RefHeading___Toc2317752_2142443653"/>
      <w:bookmarkStart w:id="1022" w:name="_Toc383"/>
      <w:bookmarkEnd w:id="1021"/>
      <w:r>
        <w:rPr>
          <w:rtl w:val="true"/>
        </w:rPr>
        <w:t>الجهاد في سبيل اللّه تعالى</w:t>
      </w:r>
      <w:bookmarkEnd w:id="1022"/>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بأمر قرّت به عيني وفرح له قلبي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غزا غزاة في سبيل اللّه من أمتك فما أصابه قطرة من السماء أو صداع إلّا كانت له شهادة يوم القيامة</w:t>
      </w:r>
      <w:r>
        <w:rPr>
          <w:rFonts w:eastAsia="IRNazanin" w:cs="IRNazanin"/>
          <w:color w:val="111111"/>
          <w:sz w:val="28"/>
          <w:szCs w:val="28"/>
          <w:rtl w:val="true"/>
          <w:lang w:bidi="fa-IR"/>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أحب إلى اللّه عزّ وجلّ من قطرتين قطرة دم في سبيل اللّه، وقطرة دمعة في سواد الليل لا يريد بها عبد إلّا اللّه عزّ وجلّ</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bookmarkStart w:id="1023" w:name="pg15186_207840"/>
    </w:p>
    <w:p>
      <w:pPr>
        <w:pStyle w:val="BookText"/>
        <w:rPr/>
      </w:pPr>
      <w:bookmarkEnd w:id="1023"/>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 فإنه ذروة الإسلام</w:t>
      </w:r>
      <w:r>
        <w:rPr>
          <w:rFonts w:eastAsia="Amiri" w:cs="Amiri" w:ascii="Amiri" w:hAnsi="Amiri"/>
          <w:color w:val="111111"/>
          <w:sz w:val="28"/>
          <w:szCs w:val="28"/>
          <w:rtl w:val="true"/>
          <w:lang w:bidi="ar-SA"/>
        </w:rPr>
        <w:t>»</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عند اللّه عزّ وجلّ إيمان لا شك فيه، وغزو لا غلول فيه وحج مبرور، وأوّل من يدخل الجنة شهيد، وعبد مملوك أحسن عبادة ربه ونصح لسيده، ورجل عفيف متعفف ذو عيال</w:t>
      </w:r>
      <w:r>
        <w:rPr>
          <w:rFonts w:eastAsia="IRNazanin" w:cs="IRNazanin"/>
          <w:color w:val="111111"/>
          <w:sz w:val="28"/>
          <w:szCs w:val="28"/>
          <w:rtl w:val="true"/>
          <w:lang w:bidi="fa-IR"/>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4" w:name="__RefHeading___Toc2317754_2142443653"/>
      <w:bookmarkStart w:id="1025" w:name="_Toc384"/>
      <w:bookmarkEnd w:id="1024"/>
      <w:r>
        <w:rPr>
          <w:rtl w:val="true"/>
        </w:rPr>
        <w:t>أقسام الجهاد وشرائطه وأحكامه</w:t>
      </w:r>
      <w:bookmarkEnd w:id="1025"/>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لا يجزن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والغلول والسرقة والربا، لا يجزن في حج ولا عمرة ولا جهاد ولا صدقة</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والجهاد واجب مع إمام عادل ومن قتل دون ماله فهو شهيد ولا يحل قتل أحد من الكفار والنصاب في دار التقية إلّا قاتل أو ساع في فساد، وذلك إذا لم تخف على نفسك ولا على أصحابك</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تقاتلنَّ أحداً حتى تدعوه وأيم اللّه لأن يهدي اللّه على يديك رجلاً خير لك مما طلعت عليه الشمس وغربت ولك ولاؤه يا عليّ</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التقى المسلمان بسيفيهما على غير سنة فالقاتل والمقتول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القاتل فما بال المقتول؟ قال</w:t>
      </w:r>
      <w:r>
        <w:rPr>
          <w:rFonts w:eastAsia="IRNazanin" w:cs="IRNazanin"/>
          <w:color w:val="111111"/>
          <w:sz w:val="28"/>
          <w:szCs w:val="28"/>
          <w:rtl w:val="true"/>
          <w:lang w:bidi="fa-IR"/>
        </w:rPr>
        <w:t xml:space="preserve">: </w:t>
      </w:r>
      <w:bookmarkStart w:id="1026" w:name="pg15186_207841"/>
    </w:p>
    <w:p>
      <w:pPr>
        <w:pStyle w:val="BookText"/>
        <w:rPr/>
      </w:pPr>
      <w:bookmarkEnd w:id="1026"/>
      <w:r>
        <w:rPr>
          <w:rFonts w:ascii="IRNazanin" w:hAnsi="IRNazanin" w:eastAsia="IRNazanin"/>
          <w:color w:val="111111"/>
          <w:sz w:val="28"/>
          <w:sz w:val="28"/>
          <w:szCs w:val="28"/>
          <w:rtl w:val="true"/>
          <w:lang w:bidi="fa-IR"/>
        </w:rPr>
        <w:t>لأنه أراد قتله</w:t>
      </w:r>
      <w:r>
        <w:rPr>
          <w:rFonts w:eastAsia="IRNazanin" w:cs="IRNazanin"/>
          <w:color w:val="111111"/>
          <w:sz w:val="28"/>
          <w:szCs w:val="28"/>
          <w:rtl w:val="true"/>
          <w:lang w:bidi="fa-IR"/>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7" w:name="__RefHeading___Toc2317756_2142443653"/>
      <w:bookmarkStart w:id="1028" w:name="_Toc385"/>
      <w:bookmarkEnd w:id="1027"/>
      <w:r>
        <w:rPr>
          <w:rtl w:val="true"/>
        </w:rPr>
        <w:t>السبيل إلى الجهاد</w:t>
      </w:r>
      <w:bookmarkEnd w:id="1028"/>
    </w:p>
    <w:p>
      <w:pPr>
        <w:pStyle w:val="BookText"/>
        <w:rPr/>
      </w:pPr>
      <w:r>
        <w:rPr>
          <w:rFonts w:ascii="IRNazanin" w:hAnsi="IRNazanin" w:eastAsia="IRNazanin"/>
          <w:color w:val="111111"/>
          <w:sz w:val="28"/>
          <w:sz w:val="28"/>
          <w:szCs w:val="28"/>
          <w:rtl w:val="true"/>
          <w:lang w:bidi="fa-IR"/>
        </w:rPr>
        <w:t>سئل الإمام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الحديث الذي جاء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الجهاد كلمة عدل عند إمام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على أن يأمره بقدر معرفته، وهو مع ذلك يقبل منه وإلّا فلا</w:t>
      </w:r>
      <w:r>
        <w:rPr>
          <w:rFonts w:eastAsia="IRNazanin" w:cs="IRNazanin"/>
          <w:color w:val="111111"/>
          <w:sz w:val="28"/>
          <w:szCs w:val="28"/>
          <w:rtl w:val="true"/>
          <w:lang w:bidi="fa-IR"/>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بالحق واعملا للأجر وكونا للظالم خصماً وللمظلوم عوناً</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جاء في نفس الوصية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الجهاد بأموالكم وأنفسكم وألسنتكم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تتركوا الأمر بالمعروف والنهي عن المنكر فيولّى عليكم شراركم ثم تدعون فلا يستجاب لكم</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9" w:name="__RefHeading___Toc2317758_2142443653"/>
      <w:bookmarkStart w:id="1030" w:name="_Toc386"/>
      <w:bookmarkEnd w:id="1029"/>
      <w:r>
        <w:rPr>
          <w:rtl w:val="true"/>
        </w:rPr>
        <w:t>الهجرة عن بلد المعاصي</w:t>
      </w:r>
      <w:bookmarkEnd w:id="1030"/>
    </w:p>
    <w:p>
      <w:pPr>
        <w:pStyle w:val="BookText"/>
        <w:rPr/>
      </w:pPr>
      <w:r>
        <w:rPr>
          <w:rFonts w:ascii="Amiri" w:hAnsi="Amiri" w:eastAsia="Amiri" w:cs="Amiri"/>
          <w:color w:val="111111"/>
          <w:sz w:val="28"/>
          <w:sz w:val="28"/>
          <w:szCs w:val="28"/>
          <w:rtl w:val="true"/>
          <w:lang w:bidi="ar-SA"/>
        </w:rPr>
        <w:t>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يَٰعِبَادِيَ الَّذِينَ ءَامَنُواْ إِنَّ أَرْضِي وَٰسِعَةٌ</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تطيعوا أهل الفسق من الملوك فإن خفتموهم أن يفتنوكم على دينكم فإن أرضي واسعة</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بلد بأحق بك من بلدٍ، خير البلاد ما حملك</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bookmarkStart w:id="1031" w:name="pg15186_207842"/>
    </w:p>
    <w:p>
      <w:pPr>
        <w:pStyle w:val="BookText"/>
        <w:rPr/>
      </w:pPr>
      <w:bookmarkEnd w:id="1031"/>
      <w:r>
        <w:rPr>
          <w:rFonts w:ascii="Amiri" w:hAnsi="Amiri" w:eastAsia="Amiri" w:cs="Amiri"/>
          <w:color w:val="111111"/>
          <w:sz w:val="28"/>
          <w:sz w:val="28"/>
          <w:szCs w:val="28"/>
          <w:rtl w:val="true"/>
          <w:lang w:bidi="ar-SA"/>
        </w:rPr>
        <w:t>وقال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عصي اللّه في أرض أنت فيها فأخرج منها إلى غيرها</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2" w:name="__RefHeading___Toc2317760_2142443653"/>
      <w:bookmarkStart w:id="1033" w:name="_Toc387"/>
      <w:bookmarkEnd w:id="1032"/>
      <w:r>
        <w:rPr>
          <w:rtl w:val="true"/>
        </w:rPr>
        <w:t>التحذير من مؤازرة الحكومات الجائرة</w:t>
      </w:r>
      <w:bookmarkEnd w:id="1033"/>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من قواصم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يعصي اللّه ويطاع أمره</w:t>
      </w:r>
      <w:r>
        <w:rPr>
          <w:rFonts w:eastAsia="IRNazanin" w:cs="IRNazanin"/>
          <w:color w:val="111111"/>
          <w:sz w:val="28"/>
          <w:szCs w:val="28"/>
          <w:rtl w:val="true"/>
          <w:lang w:bidi="fa-IR"/>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خف لسلطان جائر كان قرينه في النار، ومن دلّ سلطاناً على الجور قرن مع هامان وكان هو والسلطان من أشد أهل النار عذاباً</w:t>
      </w:r>
      <w:r>
        <w:rPr>
          <w:rFonts w:eastAsia="IRNazanin" w:cs="IRNazanin"/>
          <w:color w:val="111111"/>
          <w:sz w:val="28"/>
          <w:szCs w:val="28"/>
          <w:rtl w:val="true"/>
          <w:lang w:bidi="fa-IR"/>
        </w:rPr>
        <w:t>...»</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وَرُهْبَٰنَهُمْ أَرْبَابًا مِّن دُونِ اللَّهِ</w:t>
      </w:r>
      <w:r>
        <w:rPr>
          <w:rFonts w:eastAsia="Amiri" w:cs="Amiri" w:ascii="Amiri" w:hAnsi="Amiri"/>
          <w:color w:val="111111"/>
          <w:sz w:val="28"/>
          <w:szCs w:val="28"/>
          <w:rtl w:val="true"/>
          <w:lang w:bidi="ar-SA"/>
        </w:rPr>
        <w:t>}</w:t>
      </w:r>
      <w:r>
        <w:rPr>
          <w:rStyle w:val="FootnoteAnchor"/>
          <w:rtl w:val="true"/>
        </w:rPr>
        <w:footnoteReference w:id="12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صلوا لهم ولا صاموا، ولكن أطاعوهم في معصية اللّه</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bookmarkStart w:id="1034" w:name="pg15186_207843"/>
    </w:p>
    <w:p>
      <w:pPr>
        <w:pStyle w:val="Heading2"/>
        <w:numPr>
          <w:ilvl w:val="1"/>
          <w:numId w:val="1"/>
        </w:numPr>
        <w:rPr/>
      </w:pPr>
      <w:bookmarkStart w:id="1035" w:name="__RefHeading___Toc2317762_2142443653"/>
      <w:bookmarkStart w:id="1036" w:name="_Toc388"/>
      <w:bookmarkEnd w:id="1034"/>
      <w:bookmarkEnd w:id="1035"/>
      <w:r>
        <w:rPr>
          <w:rtl w:val="true"/>
        </w:rPr>
        <w:t>الأحلام من وجهة نظر الإسلام</w:t>
      </w:r>
      <w:bookmarkEnd w:id="1036"/>
    </w:p>
    <w:p>
      <w:pPr>
        <w:pStyle w:val="Heading3"/>
        <w:numPr>
          <w:ilvl w:val="2"/>
          <w:numId w:val="1"/>
        </w:numPr>
        <w:rPr/>
      </w:pPr>
      <w:bookmarkStart w:id="1037" w:name="__RefHeading___Toc2317764_2142443653"/>
      <w:bookmarkStart w:id="1038" w:name="_Toc389"/>
      <w:bookmarkEnd w:id="1037"/>
      <w:r>
        <w:rPr>
          <w:rtl w:val="true"/>
        </w:rPr>
        <w:t>تمهيدٌ</w:t>
      </w:r>
      <w:bookmarkEnd w:id="10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الرُّءْيَا الَّتِي أَرَيْنَٰكَ إِلَّا فِتْنَةً لِّلنَّاسِ</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الرؤيا أو الأحلام من الأمور التي اهتم بها الإنسان منذ القدم والى الآن، لما تتركه من طابع خاص على المرء، ولما تؤثر به أحياناً على مزاجه الشخصي، فإما أن يكون فرحاً أو مستاءً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مجتمع تعابير خاصة به، يفسّر بموجبها الأحلام، ويعطي لها صوراً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المجتمعات تكون الأحلام أمراً مهما في حياتهم، ولعلها تمثل لهم جزءً من تراثهم، فيما لا ترى مجتمعات أخرى للأحلام هذه المكانة، ولا تقيم لها وزناً، كما هو الحال في المجتمعات الأوروبية، وربما تعتبر الأحلام واحدة من المشاكل الروحية للبعض، لا سيما بعض الشباب، فعندما يرى المرء رؤيا تحمل في طياتها الجمال والشرف والرفعة، أو يرى نفسه في المنام بأنه يشغل منصباً عالياً، يتصور أن هذا الأمر لابد أن يحدث في الواقع، فيحاول جاهداً أن يرسم حول نفسه هالة من التعظيم، فيبدأ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صورته الجميلة في عالم الرؤيا، وأن له شأناً عظيماً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يدعي أشياء خارجة عن الدين، أو يرتب على الأحلام سلوكاً </w:t>
      </w:r>
      <w:bookmarkStart w:id="1039" w:name="pg15186_207844"/>
    </w:p>
    <w:p>
      <w:pPr>
        <w:pStyle w:val="BookText"/>
        <w:rPr/>
      </w:pPr>
      <w:bookmarkEnd w:id="1039"/>
      <w:r>
        <w:rPr>
          <w:rFonts w:ascii="Amiri" w:hAnsi="Amiri" w:eastAsia="Amiri" w:cs="Amiri"/>
          <w:color w:val="111111"/>
          <w:sz w:val="28"/>
          <w:sz w:val="28"/>
          <w:szCs w:val="28"/>
          <w:rtl w:val="true"/>
          <w:lang w:bidi="ar-SA"/>
        </w:rPr>
        <w:t>خاصاً ينفرد به عن السلوك العام، فهذه في الواقع قد تكون أزمات نفسية روحية يعيشها البعض، دون أن يشعر بأنها مشاكل روحية، بل لعله يتصورها كمالاً روحياً أعطي له هو خاصة من دون الناس، ويتصور بأنه من المحال أن تكون من الأحلام التي يتدخل بها الشيطان، ليحرفه عن المجتمع أو الدين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ومن الناحية الشرعية قد تكون الرؤيا صادقة وقد لا تكون، لكن وبشكل عام الرؤيا لا تكون حجة شرعاً، ولا يترتب عليها أثر شرعي إلّا في بعض الموارد الخاصة كرؤيا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أَرَىٰ فِي الْمَنَامِ أَنِّي أَذْبَحُكَ فَانظُرْ مَاذَا تَرَىٰ قَالَ يَٰأَبَتِ افْعَلْ مَا تُؤْمَرُ سَتَجِدُنِي إِن شَاءَ اللَّهُ مِنَ الصَّٰبِرِينَ</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2317766_2142443653"/>
      <w:bookmarkStart w:id="1041" w:name="_Toc390"/>
      <w:bookmarkEnd w:id="1040"/>
      <w:r>
        <w:rPr>
          <w:rtl w:val="true"/>
        </w:rPr>
        <w:t>كيف تحدث الأحلام؟</w:t>
      </w:r>
      <w:bookmarkEnd w:id="1041"/>
    </w:p>
    <w:p>
      <w:pPr>
        <w:pStyle w:val="BookText"/>
        <w:rPr/>
      </w:pPr>
      <w:r>
        <w:rPr>
          <w:rFonts w:ascii="Amiri" w:hAnsi="Amiri" w:eastAsia="Amiri" w:cs="Amiri"/>
          <w:color w:val="111111"/>
          <w:sz w:val="28"/>
          <w:sz w:val="28"/>
          <w:szCs w:val="28"/>
          <w:rtl w:val="true"/>
          <w:lang w:bidi="ar-SA"/>
        </w:rPr>
        <w:t>في الكثير من القضايا والأحداث تكون هناك نظرتان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مادية تفسر كل الظواهر على أساس المادة والتجربة والحس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نظرة غير مادية، وهي نظرة ثانية تدخل الاتجاه الغيبي مع الظواهر كلها، باعتبار أن الكون بما فيه خاضع لإرادة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مسألة الأحلام والرؤيا كذلك، فيقول صاحب الاتجاه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الرؤيا تكون بسبب عوامل نفسية داخلية، وأخرى بدنية، فالنفسية مثلاً لو كان الشخص يفكر بأمر ما، ثم غلبه النوم فإنه سوف يرى ما كان يفكر به ذهنياً، أو أن خزانة اللاشعور المحتفظة بالصور الذهنية السابقة تقوم فتخرجها أثناء النوم فيراها الإنسان</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العوامل البدنية فهي مثل ما لو أكل الإنسان أنواعاً مختلفة من الطعام ثم أخلد إلى النوم، فإن ذلك سوف يظهر له عدة صور مختلفة، أو عندما يأكل حتى </w:t>
      </w:r>
      <w:bookmarkStart w:id="1042" w:name="pg15186_207845"/>
    </w:p>
    <w:p>
      <w:pPr>
        <w:pStyle w:val="BookText"/>
        <w:rPr/>
      </w:pPr>
      <w:bookmarkEnd w:id="1042"/>
      <w:r>
        <w:rPr>
          <w:rFonts w:ascii="Amiri" w:hAnsi="Amiri" w:eastAsia="Amiri" w:cs="Amiri"/>
          <w:color w:val="111111"/>
          <w:sz w:val="28"/>
          <w:sz w:val="28"/>
          <w:szCs w:val="28"/>
          <w:rtl w:val="true"/>
          <w:lang w:bidi="ar-SA"/>
        </w:rPr>
        <w:t>الشبع، أو يتناول أغذية أو مشروبات حارة جداً أو باردة جداً، إلى غير ذلك مما يؤثر على روح الإنسان وتفكيره، فيرى صوراً متعددة وأحلاماً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ذهب هؤلاء الماديون إلى القول بكذب وتكذيب جميع الأحلام، وأنها لااعتبار لها في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الاتجاه الثاني الذي يدخل العوامل الغيبية في نظرياته، فإنه لاينفي العوامل المادية تماماً، وإنما يضيف إليها أسباباً أخرى لحدوث الأحلام،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والسجايا الإنسانية، فهي شديدة التأثير في نوع التخيّل، فالإنسان الذي يحب إنساناً أو عملاً ما حبّا كبيراً، فإن ذلك يشغل تفكيره عادة، بحيث أنه لا يزول ولاينفك عن مخيلته، ويراه حتى في منامه، وكذلك من الأسباب طهارة القلب، وصفاء النفس، ومنها نوع العلاقة مع اللّه عزّ وجلّ، ومنها ما يكون كشفاً للحقائق، ماضية أو فعلية أو مستقبلية ويكون ذلك نتيجة جهاد النفس ومخالفة الهوى في درجاتها العالية، إلى غيرها من الأسباب</w:t>
      </w:r>
      <w:r>
        <w:rPr>
          <w:rFonts w:eastAsia="Amiri" w:cs="Amiri" w:ascii="Amiri" w:hAnsi="Amiri"/>
          <w:color w:val="111111"/>
          <w:sz w:val="28"/>
          <w:szCs w:val="28"/>
          <w:rtl w:val="true"/>
          <w:lang w:bidi="ar-SA"/>
        </w:rPr>
        <w:t>.</w:t>
      </w:r>
    </w:p>
    <w:p>
      <w:pPr>
        <w:pStyle w:val="Heading3"/>
        <w:numPr>
          <w:ilvl w:val="2"/>
          <w:numId w:val="1"/>
        </w:numPr>
        <w:rPr/>
      </w:pPr>
      <w:bookmarkStart w:id="1043" w:name="__RefHeading___Toc2317768_2142443653"/>
      <w:bookmarkStart w:id="1044" w:name="_Toc391"/>
      <w:bookmarkEnd w:id="1043"/>
      <w:r>
        <w:rPr>
          <w:rtl w:val="true"/>
        </w:rPr>
        <w:t>الأحلام الصادقة والكاذبة</w:t>
      </w:r>
      <w:bookmarkEnd w:id="1044"/>
    </w:p>
    <w:p>
      <w:pPr>
        <w:pStyle w:val="Heading4"/>
        <w:numPr>
          <w:ilvl w:val="3"/>
          <w:numId w:val="1"/>
        </w:numPr>
        <w:rPr/>
      </w:pPr>
      <w:bookmarkStart w:id="1045" w:name="__RefHeading___Toc2317770_2142443653"/>
      <w:bookmarkStart w:id="1046" w:name="_Toc392"/>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والذي يلزم قوله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الأحلام ليست كلها كاذبة ولا اعتبار لها، بل منها ما هو صادق، وله الأثر الفعال والفائدة الكبيرة، ومنها ما هو كاذب لا واقع له، فإن كان له بعض التأثير فإنما هو عن طريق حالة الإيحاء التي تركب صاحبها عادة</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2317772_2142443653"/>
      <w:bookmarkStart w:id="1048" w:name="_Toc393"/>
      <w:bookmarkEnd w:id="1047"/>
      <w:r>
        <w:rPr>
          <w:rtl w:val="true"/>
        </w:rPr>
        <w:t>تفسير الأحلام</w:t>
      </w:r>
      <w:bookmarkEnd w:id="104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الأحلام مختلفة وبعضها صادقة قد يترتب عليها بعض الآثار، مضافاً إلى أن لبعض الأحلام الصادقة تأثيراً كبيراً في المستقبل على مستوى الفرد أو الأمة، كما هو الحال في زمن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كان لحلم الملك أثر على مستوى الأمة، من هنا لا يمكن تركها دون تمييز ما هو صالح منها، وهذا هو </w:t>
      </w:r>
    </w:p>
    <w:p>
      <w:pPr>
        <w:pStyle w:val="BookText"/>
        <w:rPr/>
      </w:pPr>
      <w:r>
        <w:rPr>
          <w:rFonts w:ascii="Amiri" w:hAnsi="Amiri" w:eastAsia="Amiri" w:cs="Amiri"/>
          <w:color w:val="111111"/>
          <w:sz w:val="28"/>
          <w:sz w:val="28"/>
          <w:szCs w:val="28"/>
          <w:rtl w:val="true"/>
          <w:lang w:bidi="ar-SA"/>
        </w:rPr>
        <w:t>فلسفة علم تفسير الأحلام علماً بأن هذا العلم يكون عادة من باب المقتضي لا العلة التامة، ومن المعلوم أنه ليس كل ما كتب في هذا الشأن يتصف بطابع الصحة، نعم ما ثبت وروده عن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الْحَيَوٰةِ الدُّنْيَا</w:t>
      </w:r>
      <w:r>
        <w:rPr>
          <w:rFonts w:eastAsia="Amiri" w:cs="Amiri" w:ascii="Amiri" w:hAnsi="Amiri"/>
          <w:color w:val="111111"/>
          <w:sz w:val="28"/>
          <w:szCs w:val="28"/>
          <w:rtl w:val="true"/>
          <w:lang w:bidi="ar-SA"/>
        </w:rPr>
        <w:t>}</w:t>
      </w:r>
      <w:r>
        <w:rPr>
          <w:rStyle w:val="FootnoteAnchor"/>
          <w:rtl w:val="true"/>
        </w:rPr>
        <w:footnoteReference w:id="12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الصالحة يبشر بها المؤمن جزء من ستة وأربعين جزءاً من النبوة</w:t>
      </w:r>
      <w:r>
        <w:rPr>
          <w:rFonts w:eastAsia="IRNazanin" w:cs="IRNazanin"/>
          <w:color w:val="111111"/>
          <w:sz w:val="28"/>
          <w:szCs w:val="28"/>
          <w:rtl w:val="true"/>
          <w:lang w:bidi="fa-IR"/>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يبق من النبوة إلّا المبشرات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المبشرات؟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الصالحة</w:t>
      </w:r>
      <w:r>
        <w:rPr>
          <w:rFonts w:eastAsia="IRNazanin" w:cs="IRNazanin"/>
          <w:color w:val="111111"/>
          <w:sz w:val="28"/>
          <w:szCs w:val="28"/>
          <w:rtl w:val="true"/>
          <w:lang w:bidi="fa-IR"/>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الصالحة بشرى من اللّه، وهي جزء من أجزاء النبوة</w:t>
      </w:r>
      <w:r>
        <w:rPr>
          <w:rFonts w:eastAsia="IRNazanin" w:cs="IRNazanin"/>
          <w:color w:val="111111"/>
          <w:sz w:val="28"/>
          <w:szCs w:val="28"/>
          <w:rtl w:val="true"/>
          <w:lang w:bidi="fa-IR"/>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بشرى من اللّه، ورؤيا تحزين من الشيطان، ورؤيا يحدث بها الإنسان نفسه فيراها في المنام</w:t>
      </w:r>
      <w:r>
        <w:rPr>
          <w:rFonts w:eastAsia="IRNazanin" w:cs="IRNazanin"/>
          <w:color w:val="111111"/>
          <w:sz w:val="28"/>
          <w:szCs w:val="28"/>
          <w:rtl w:val="true"/>
          <w:lang w:bidi="fa-IR"/>
        </w:rPr>
        <w:t>»</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إشارة إلى فوائد الأحلام الصادقة، والرؤيا الصالحة، أما كيف نميز الصالح من الرؤيا عن غيره؟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العوالم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الطبيعة، وهو عالمنا الذي نعيش فيه، والأشياء الموجودة فيه لها صور مادية عادة، وعالم المثال وهو فوق عالم الطبيعة وجوداً، فقالوا إنه أشرف من عالمنا هذا، وفيه صور الأشياء بلا مادة، وهو مؤثر نسبة في </w:t>
      </w:r>
    </w:p>
    <w:p>
      <w:pPr>
        <w:pStyle w:val="BookText"/>
        <w:rPr/>
      </w:pPr>
      <w:r>
        <w:rPr>
          <w:rFonts w:ascii="Amiri" w:hAnsi="Amiri" w:eastAsia="Amiri" w:cs="Amiri"/>
          <w:color w:val="111111"/>
          <w:sz w:val="28"/>
          <w:sz w:val="28"/>
          <w:szCs w:val="28"/>
          <w:rtl w:val="true"/>
          <w:lang w:bidi="ar-SA"/>
        </w:rPr>
        <w:t>حوادث عالم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الثالث هو عالم العقل، وهو فوق عالم المثالوجوداً، وفيه حقائق الأشياء من غير مادة ولا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الإنسانية عندما تتجرد عن البدن في النوم تتصل بأصلها، وهو عالم المثال وعالم العقل، فإذا نام الإنسان وتعطلت الحواس، انقطعت النفس عن الأمور الطبيعية المادّية، واتصلت بعالمها المسانخ لها، وشاهدت بعض ما فيه من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نفس تشاهد بمقدار مالها من استعداد وكمال وطهارة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إمامنا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ينام إلّا عرجت نفسه إلى السماء، وبقيت روحه في بدنه، وصار بينهما سبب كشعاع الشمس، فإذا أذن اللّه في قبض الأرواح أجابت الروح والنفس، وإن أذن اللّه في رد الروح أجابت النفس والروح، وهو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وَالَّتِي لَمْ تَمُتْ فِي مَنَامِهَا</w:t>
      </w:r>
      <w:r>
        <w:rPr>
          <w:rFonts w:eastAsia="Amiri" w:cs="Amiri" w:ascii="Amiri" w:hAnsi="Amiri"/>
          <w:color w:val="111111"/>
          <w:sz w:val="28"/>
          <w:szCs w:val="28"/>
          <w:rtl w:val="true"/>
          <w:lang w:bidi="ar-SA"/>
        </w:rPr>
        <w:t>}</w:t>
      </w:r>
      <w:r>
        <w:rPr>
          <w:rStyle w:val="FootnoteAnchor"/>
          <w:rtl w:val="true"/>
        </w:rPr>
        <w:footnoteReference w:id="1240"/>
      </w:r>
      <w:r>
        <w:rPr>
          <w:rFonts w:ascii="Amiri" w:hAnsi="Amiri" w:eastAsia="Amiri" w:cs="Amiri"/>
          <w:color w:val="111111"/>
          <w:sz w:val="28"/>
          <w:sz w:val="28"/>
          <w:szCs w:val="28"/>
          <w:rtl w:val="true"/>
          <w:lang w:bidi="ar-SA"/>
        </w:rPr>
        <w:t>فمهما رأت في ملكوت السماوات فهو مما له تأويل، وما رأت في ما بين السماء والأرض فهو ما يخيله الشيطان ولا تأويل له</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كانت النفس عالية وطاهرة وشريفة ومخلصة للّه عزّ وجلّ، فإنها تصل إلى الملكوت، وبقوة كمالها تشاهد حقائق الأشياء، وتشاهد بعض الحوادث المستقبلية أيضاً، وكل ما كانت النفس ضعيفة وعلاقتها مع اللّه عزّ وجلّ سطحية وخالية من الكمالات، فإن غالب رؤاها تكون ما بين السماء والأرض، أي إنها لا تشاهد حقائق الأشياء عادة، بل ترى ما يصوّره الشيطان لها، وهي الرؤيا الكاذبة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يستطيع الشيطان أن يتلبس بكل الموجودات، ويبطل كل الرؤى، فإذا كانت الموجودات تحمل كمالاتٍ شديدة، فإن الشيطان لا يستطيع أن يتلبس بها </w:t>
      </w:r>
      <w:bookmarkStart w:id="1049" w:name="pg15186_207848"/>
    </w:p>
    <w:p>
      <w:pPr>
        <w:pStyle w:val="BookText"/>
        <w:rPr/>
      </w:pPr>
      <w:bookmarkEnd w:id="1049"/>
      <w:r>
        <w:rPr>
          <w:rFonts w:ascii="IRNazanin" w:hAnsi="IRNazanin" w:eastAsia="IRNazanin"/>
          <w:color w:val="111111"/>
          <w:sz w:val="28"/>
          <w:sz w:val="28"/>
          <w:szCs w:val="28"/>
          <w:rtl w:val="true"/>
          <w:lang w:bidi="fa-IR"/>
        </w:rPr>
        <w:t>عادة، ويقلب صورتها الحقيقية، كما هو الحال في شخص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أمين الوحيجبرائيل 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يستطيع أن يأتي بهيئتهم أبداً</w:t>
      </w:r>
      <w:r>
        <w:rPr>
          <w:rFonts w:eastAsia="IRNazanin" w:cs="IRNazanin"/>
          <w:color w:val="111111"/>
          <w:sz w:val="28"/>
          <w:szCs w:val="28"/>
          <w:rtl w:val="true"/>
          <w:lang w:bidi="fa-IR"/>
        </w:rPr>
        <w:t>.</w:t>
      </w:r>
    </w:p>
    <w:p>
      <w:pPr>
        <w:pStyle w:val="Heading4"/>
        <w:numPr>
          <w:ilvl w:val="3"/>
          <w:numId w:val="1"/>
        </w:numPr>
        <w:rPr/>
      </w:pPr>
      <w:bookmarkStart w:id="1050" w:name="__RefHeading___Toc2317774_2142443653"/>
      <w:bookmarkStart w:id="1051" w:name="_Toc394"/>
      <w:bookmarkEnd w:id="1050"/>
      <w:r>
        <w:rPr>
          <w:rtl w:val="true"/>
        </w:rPr>
        <w:t>من رآني فقد رآني</w:t>
      </w:r>
      <w:bookmarkEnd w:id="1051"/>
    </w:p>
    <w:p>
      <w:pPr>
        <w:pStyle w:val="BookText"/>
        <w:rPr/>
      </w:pPr>
      <w:r>
        <w:rPr>
          <w:rFonts w:ascii="IRNazanin" w:hAnsi="IRNazanin" w:eastAsia="IRNazanin"/>
          <w:color w:val="111111"/>
          <w:sz w:val="28"/>
          <w:sz w:val="28"/>
          <w:szCs w:val="28"/>
          <w:rtl w:val="true"/>
          <w:lang w:bidi="fa-IR"/>
        </w:rPr>
        <w:t>فعن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رآني في منامه فقد رآني لأن الشيطان لا يتمثل في صورتي، ولا في صورة أحد من أوصيائي، ولا في صورة أحد من شيعتهم، وإن الرؤيا الصادقة جزء من سبعين جزءاً من النبوة</w:t>
      </w:r>
      <w:r>
        <w:rPr>
          <w:rFonts w:eastAsia="IRNazanin" w:cs="IRNazanin"/>
          <w:color w:val="111111"/>
          <w:sz w:val="28"/>
          <w:szCs w:val="28"/>
          <w:rtl w:val="true"/>
          <w:lang w:bidi="fa-IR"/>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2317776_2142443653"/>
      <w:bookmarkStart w:id="1053" w:name="_Toc395"/>
      <w:bookmarkEnd w:id="1052"/>
      <w:r>
        <w:rPr>
          <w:rtl w:val="true"/>
        </w:rPr>
        <w:t>القرآن والرؤيا</w:t>
      </w:r>
      <w:bookmarkEnd w:id="1053"/>
    </w:p>
    <w:p>
      <w:pPr>
        <w:pStyle w:val="BookText"/>
        <w:rPr/>
      </w:pPr>
      <w:r>
        <w:rPr>
          <w:rFonts w:ascii="Amiri" w:hAnsi="Amiri" w:eastAsia="Amiri" w:cs="Amiri"/>
          <w:color w:val="111111"/>
          <w:sz w:val="28"/>
          <w:sz w:val="28"/>
          <w:szCs w:val="28"/>
          <w:rtl w:val="true"/>
          <w:lang w:bidi="ar-SA"/>
        </w:rPr>
        <w:t>لقد تعرض القرآن إلى الأحلام، وأشار إلى أن الرؤيا في المنام إحدى طرق وصول الرسالة إلى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واستعرض أيضاً عدة قصص حول الرؤيا، كما في قصة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 مَعَهُ السَّعْيَ قَالَ يَٰبُنَيَّ إِنِّي أَرَىٰ فِي الْمَنَامِ أَنِّي أَذْبَحُكَ فَانظُرْ مَاذَا تَرَىٰ قَالَ يَٰأَبَتِ افْعَلْ مَا تُؤْمَرُ سَتَجِدُنِي إِن شَاءَ اللَّهُ مِنَ الصَّٰبِرِينَ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وَنَٰدَيْنَٰهُ أَن يَٰإِبْرَٰهِيمُ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الرُّءْيَا</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إذ كانت رؤيا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صادقة، كما هو الحال في جميع رؤى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من الأحلام الصادقة التي حكاها اللّه عزّ وجلّ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حكاه من رؤيا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يُوسُفُ لِأَبِيهِ يَٰأَبَتِ إِنِّي رَأَيْتُ أَحَدَ عَشَرَ كَوْكَبًا وَالشَّمْسَ وَالْقَمَرَ رَأَيْتُهُمْ لِي سَٰجِدِينَ</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رؤيا صاحبي السجن اللذين كانا مع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رؤيا الملك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بالنسبة لنبينا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مواضع،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إِذْيُرِيكَهُمُ اللَّهُ فِي مَنَامِكَ قَلِيلًا وَلَوْ أَرَىٰكَهُمْ كَثِيرًا لَّفَشِلْتُمْ وَلَتَنَٰزَعْتُمْ فِي الْأَمْرِ</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الرُّءْيَا بِالْحَقِّ لَتَدْخُلُنَّ الْمَسْجِدَ الْحَرَامَ</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الآية الكريمة التي هي موضوع بحثنا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الرُّءْيَا الَّتِي أَرَيْنَٰكَ إِلَّا فِتْنَةً لِّلنَّاسِ وَالشَّجَرَةَ الْمَلْعُونَةَ فِي الْقُرْءَانِ</w:t>
      </w:r>
      <w:r>
        <w:rPr>
          <w:rFonts w:eastAsia="Amiri" w:cs="Amiri" w:ascii="Amiri" w:hAnsi="Amiri"/>
          <w:color w:val="111111"/>
          <w:sz w:val="28"/>
          <w:szCs w:val="28"/>
          <w:rtl w:val="true"/>
          <w:lang w:bidi="ar-SA"/>
        </w:rPr>
        <w:t>}</w:t>
      </w:r>
      <w:r>
        <w:rPr>
          <w:rStyle w:val="FootnoteAnchor"/>
          <w:rtl w:val="true"/>
        </w:rPr>
        <w:footnoteReference w:id="1247"/>
      </w:r>
      <w:r>
        <w:rPr>
          <w:rFonts w:ascii="IRNazanin" w:hAnsi="IRNazanin" w:eastAsia="IRNazanin"/>
          <w:color w:val="111111"/>
          <w:sz w:val="28"/>
          <w:sz w:val="28"/>
          <w:szCs w:val="28"/>
          <w:rtl w:val="true"/>
          <w:lang w:bidi="fa-IR"/>
        </w:rPr>
        <w:t>، 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حول نزول هذه الآية وقصتها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 بني أمية يصعدون على منبره من بعده، ويضلون الناس عن الصراط القهقرى، فأصبح كئيباً حزيناً،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عليه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مالي أراك كئيباً حزيناً؟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رأيت بني أمية في ليلتي هذه يصعدون منبري من بعدي ويضلون الناس عن الصراط القهقرى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نبياً، إن هذا شيء ما اطلعتُ عليه، فعرج إلى السماء، فلم يلبث أن نزل عليه بآيٍ من القرآن يؤنسه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 إِن مَّتَّعْنَٰهُمْ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عَنْهُم مَّا كَانُواْ يُمَتَّعُونَ</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وأنزل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أَدْرَىٰكَ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1249"/>
      </w:r>
      <w:r>
        <w:rPr>
          <w:rFonts w:ascii="IRNazanin" w:hAnsi="IRNazanin" w:eastAsia="IRNazanin"/>
          <w:color w:val="111111"/>
          <w:sz w:val="28"/>
          <w:sz w:val="28"/>
          <w:szCs w:val="28"/>
          <w:rtl w:val="true"/>
          <w:lang w:bidi="fa-IR"/>
        </w:rPr>
        <w:t>جعل اللّه عزّ وجلّ ليلة القدر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 من ألف شهر </w:t>
      </w:r>
      <w:bookmarkStart w:id="1054" w:name="pg15186_207850"/>
    </w:p>
    <w:p>
      <w:pPr>
        <w:pStyle w:val="BookText"/>
        <w:rPr/>
      </w:pPr>
      <w:bookmarkEnd w:id="1054"/>
      <w:r>
        <w:rPr>
          <w:rFonts w:ascii="Amiri" w:hAnsi="Amiri" w:eastAsia="Amiri" w:cs="Amiri"/>
          <w:color w:val="111111"/>
          <w:sz w:val="28"/>
          <w:sz w:val="28"/>
          <w:szCs w:val="28"/>
          <w:rtl w:val="true"/>
          <w:lang w:bidi="ar-SA"/>
        </w:rPr>
        <w:t>مُلك بني إمية</w:t>
      </w:r>
      <w:r>
        <w:rPr>
          <w:rFonts w:eastAsia="Amiri" w:cs="Amiri" w:ascii="Amiri" w:hAnsi="Amiri"/>
          <w:color w:val="111111"/>
          <w:sz w:val="28"/>
          <w:szCs w:val="28"/>
          <w:rtl w:val="true"/>
          <w:lang w:bidi="ar-SA"/>
        </w:rPr>
        <w:t>»</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روايات أخرى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قروداً تنزو على منبره</w:t>
      </w:r>
      <w:r>
        <w:rPr>
          <w:rStyle w:val="FootnoteAnchor"/>
          <w:rtl w:val="true"/>
        </w:rPr>
        <w:footnoteReference w:id="12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والقرود عبارة عن الشخصية الحقيقية بصورتها الواقعية في العالم الآخر، فكل إنسان له صورة في العالم الأخروي هي عبارة عن مجموعة أعماله وسلوكه ورغباته، فإما أن تكون بصورة الملوك الأجّلاء، وإمّا بصورة القرود أو الكلاب أو ما شابه ذلك نعوذ باللّه تعالى، فمن خلال رؤيا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وغيرها، ومن تفسيره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القرود ببني أمية، نعرف بوجود رؤيا صادقة، ونستدل على صحة تعبير الرؤيا بشروطه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يبقى هناك، أنواع التفسير للرؤيا، وأنواع الرؤيا، ووقتها، وتفاصيل أخرى مذكورة في الكتب الخاصة بهذا العلم</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2317778_2142443653"/>
      <w:bookmarkStart w:id="1056" w:name="_Toc396"/>
      <w:bookmarkEnd w:id="1055"/>
      <w:r>
        <w:rPr>
          <w:rtl w:val="true"/>
        </w:rPr>
        <w:t>لا حجية للرؤيا</w:t>
      </w:r>
      <w:bookmarkEnd w:id="1056"/>
    </w:p>
    <w:p>
      <w:pPr>
        <w:pStyle w:val="BookText"/>
        <w:rPr/>
      </w:pPr>
      <w:r>
        <w:rPr>
          <w:rFonts w:ascii="Amiri" w:hAnsi="Amiri" w:eastAsia="Amiri" w:cs="Amiri"/>
          <w:color w:val="111111"/>
          <w:sz w:val="28"/>
          <w:sz w:val="28"/>
          <w:szCs w:val="28"/>
          <w:rtl w:val="true"/>
          <w:lang w:bidi="ar-SA"/>
        </w:rPr>
        <w:t>ثم إنه لا يخفى أن الرؤيا لا تكون حجة شرعاً فلا يترتب عليها أمر شرعي إلّا بعض الرؤى كما في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رأى أحدنا رؤيا مهمة وعظيمة، وكان لها مساس بالشريعة الإسلامية، فهل هذه الرؤيا حجة علينا أم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أن نلتزم بما دلت عليه أم لا يكون كذلك؟</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السؤال أكثر نضرب مثالاً في الأحكام، وآخر في الموضوعات، أما في الموضوعات فلو رأى شخص في المنام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قتل فلاناً، أو زنى بفلانة، أو سرق شيئاً، أو ارتكب معصية، فهل يحق له أن يشهد ضده أو يخبر أهل المرأة بأن ابنتكم زانية، أو يذهب إلى صاحب المحل المسروق، ويقول له إن فلاناً سرق منك، لأنه شاهده في المنام، وهو يسرق أو يزني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يحق لنا </w:t>
      </w:r>
      <w:bookmarkStart w:id="1057" w:name="pg15186_207851"/>
    </w:p>
    <w:p>
      <w:pPr>
        <w:pStyle w:val="BookText"/>
        <w:rPr/>
      </w:pPr>
      <w:bookmarkEnd w:id="1057"/>
      <w:r>
        <w:rPr>
          <w:rFonts w:ascii="Amiri" w:hAnsi="Amiri" w:eastAsia="Amiri" w:cs="Amiri"/>
          <w:color w:val="111111"/>
          <w:sz w:val="28"/>
          <w:sz w:val="28"/>
          <w:szCs w:val="28"/>
          <w:rtl w:val="true"/>
          <w:lang w:bidi="ar-SA"/>
        </w:rPr>
        <w:t>ذلك أم لا؟</w:t>
      </w:r>
    </w:p>
    <w:p>
      <w:pPr>
        <w:pStyle w:val="BookText"/>
        <w:rPr/>
      </w:pPr>
      <w:r>
        <w:rPr>
          <w:rFonts w:ascii="Amiri" w:hAnsi="Amiri" w:eastAsia="Amiri" w:cs="Amiri"/>
          <w:color w:val="111111"/>
          <w:sz w:val="28"/>
          <w:sz w:val="28"/>
          <w:szCs w:val="28"/>
          <w:rtl w:val="true"/>
          <w:lang w:bidi="ar-SA"/>
        </w:rPr>
        <w:t>وأمّا في الأحكام، فلو رأى أحد في المنام أن العمل الكذائي المستحب مكروهوليس بمستحب، فهل يتركه ولا يأتي به من اليوم فصاعداً نظراً لكراهته؟ أم يبقى الحكم على استحبابه ولا حجية للرؤيا؟</w:t>
      </w:r>
    </w:p>
    <w:p>
      <w:pPr>
        <w:pStyle w:val="BookText"/>
        <w:rPr/>
      </w:pPr>
      <w:r>
        <w:rPr>
          <w:rFonts w:ascii="IRNazanin" w:hAnsi="IRNazanin" w:eastAsia="IRNazanin"/>
          <w:color w:val="111111"/>
          <w:sz w:val="28"/>
          <w:sz w:val="28"/>
          <w:szCs w:val="28"/>
          <w:rtl w:val="true"/>
          <w:lang w:bidi="fa-IR"/>
        </w:rPr>
        <w:t>والإجابة في كلا الموردين هي النفي؛ إذ لا حجية للرؤيا، ولا دليل قائم على حجيتها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من الصحيح أن نرتّب أثراً خارجياً، وسلوكاً خاصاً على أثر رؤيا شاهدناها في المنام، أو نحكم ببطلان عمل فلان، أو عدم نزاهته وغير ذلك لمجرد الأحلام، بل يجب أن نلتفت إلى عدم الحجية، ولا نقع ضحيتها نحن وغيرنا، كما ويجب أن لا تؤدي الأحلام إلى اضطراب علاقتنا الاجتماعية، أو النفسية، ولا تؤثر على سلوكنا الشخصي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هي قد تفيد من ناحية إزدياد الإيمان، والتثبت في الدين، والحذر من النار، ومن كلّ الأسباب المؤدية إليها، والتنافس لعمل الخير، وربما تدل على عظمة الشخص، وزيادة إيمانه، كما لو كان دائماً يرى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وأئمة الهدى</w:t>
      </w:r>
      <w:r>
        <w:rPr>
          <w:rFonts w:eastAsia="IRNazanin" w:cs="IRNazanin"/>
          <w:color w:val="111111"/>
          <w:sz w:val="28"/>
          <w:szCs w:val="28"/>
          <w:rtl w:val="true"/>
          <w:lang w:bidi="fa-IR"/>
        </w:rPr>
        <w:t>^.</w:t>
      </w:r>
    </w:p>
    <w:p>
      <w:pPr>
        <w:pStyle w:val="Heading4"/>
        <w:numPr>
          <w:ilvl w:val="3"/>
          <w:numId w:val="1"/>
        </w:numPr>
        <w:rPr/>
      </w:pPr>
      <w:bookmarkStart w:id="1058" w:name="__RefHeading___Toc2317780_2142443653"/>
      <w:bookmarkStart w:id="1059" w:name="_Toc397"/>
      <w:bookmarkEnd w:id="1058"/>
      <w:r>
        <w:rPr>
          <w:rtl w:val="true"/>
        </w:rPr>
        <w:t>ابن سيرين وتعبير الرؤيا</w:t>
      </w:r>
      <w:bookmarkEnd w:id="105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أسلفنا فإن للإخلاص أثراً فعالاً في عالم الرؤيا وهكذا في معرفة تعبير الرؤيا، ذكروا في حياة ابن سيرين، فقد جاء عنه إنه كان شابّاً وسيماً، وكان يعمل عند أحد البزازين</w:t>
      </w:r>
      <w:r>
        <w:rPr>
          <w:rStyle w:val="FootnoteAnchor"/>
          <w:rtl w:val="true"/>
        </w:rPr>
        <w:footnoteReference w:id="1252"/>
      </w:r>
      <w:r>
        <w:rPr>
          <w:rFonts w:ascii="Amiri" w:hAnsi="Amiri" w:eastAsia="Amiri" w:cs="Amiri"/>
          <w:color w:val="111111"/>
          <w:sz w:val="28"/>
          <w:sz w:val="28"/>
          <w:szCs w:val="28"/>
          <w:rtl w:val="true"/>
          <w:lang w:bidi="ar-SA"/>
        </w:rPr>
        <w:t xml:space="preserve">، وذات يوم جاءت إليه امرأة حسناء فاشترت منه أقمشة، وطلبت منه أن يحملها معها إلى المنزل، وبعد أن دخل دارها، غلَّقت عليه الأبواب، وطلبت منه أن يفعل الحرام معها، ولمّا لم يجد ابن سيرين مفراً منها، طلب أن يذهب إلى الكنيف، وبعد دخوله لطخ بدنه بالنجاسة، ثم خرج إليها </w:t>
      </w:r>
      <w:bookmarkStart w:id="1060" w:name="pg15186_207852"/>
    </w:p>
    <w:p>
      <w:pPr>
        <w:pStyle w:val="BookText"/>
        <w:rPr/>
      </w:pPr>
      <w:bookmarkEnd w:id="1060"/>
      <w:r>
        <w:rPr>
          <w:rFonts w:ascii="Amiri" w:hAnsi="Amiri" w:eastAsia="Amiri" w:cs="Amiri"/>
          <w:color w:val="111111"/>
          <w:sz w:val="28"/>
          <w:sz w:val="28"/>
          <w:szCs w:val="28"/>
          <w:rtl w:val="true"/>
          <w:lang w:bidi="ar-SA"/>
        </w:rPr>
        <w:t>فاستاءت منه، وطردته من بيتها، فتخلّص من ارتكاب الذنب، وجاء إلى بيته وطهر ثيابه وبدنه، ثم عاد إلى دكانه، وفي الليل رأى رؤياه التي أعطي فيها علم تفسير الأحلام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فيلزم أن تكون الرؤيا والأحلام من القضايا التي تزيد من إيمان المرء وإخلاصه للّه عزّ وجلّ، لا أن نجعل من الأحلام أساطير وقصصاً خيالية كاذبة، تزيد رقماً إضافياً إلى حالة التخلف واللاوعي المتفشي في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إن الرؤيا كما عبر عنها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للمؤمنين وأحياناً إنذار لهم لا 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يذكر أن امرأة رأت في المنام زوجها، وقد أدخلت هرة رأسها في بطنه، وأكلت ما كان في معدته من غذاء، فخافت هذه المرأة من هذه الرؤيا، وجاءت إلى ابن سيرين لمعرفة تفسيرها، فقال لها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الرؤيا ليست مخيفة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تعني أن أحد اللصوص قد دخل حانوت زوجك الليلة الماضية، وسرق منه مبلغاً من المال، فذهبت المرأة إلى الحانوت، فاتضح لها صحة ما قاله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حصل عليه ابن سيرين من العلم في تعبير الرؤيا، تدخلت به عوامل عديدة، منها ما سبق من إخلاصه للّه سبحانه، وخوفه منه، وابتعاده عن المحرمات، ومنها سعيه إلى معرفة عوامل علمية عديدة، تدخل في هذا المجال، كالطبيعيات والحساب وغيرها</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2317782_2142443653"/>
      <w:bookmarkStart w:id="1062" w:name="_Toc398"/>
      <w:bookmarkEnd w:id="1061"/>
      <w:r>
        <w:rPr>
          <w:rtl w:val="true"/>
        </w:rPr>
        <w:t>رؤيا الوالد وإصابته بالسكتة</w:t>
      </w:r>
      <w:bookmarkEnd w:id="106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رأى والدنا في منامه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يصاب بالسكتة وينجو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إحدى منائر ضريح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وأن الناس جاءوا، وبعد جهد كبير أعادوا المنارة إلى محلّها، ثم أصيب والدنا بالسكتة، وعوفي منها، فقال </w:t>
      </w:r>
      <w:bookmarkStart w:id="1063" w:name="pg15186_207853"/>
    </w:p>
    <w:p>
      <w:pPr>
        <w:pStyle w:val="BookText"/>
        <w:rPr/>
      </w:pPr>
      <w:bookmarkEnd w:id="1063"/>
      <w:r>
        <w:rPr>
          <w:rFonts w:ascii="Amiri" w:hAnsi="Amiri" w:eastAsia="Amiri" w:cs="Amiri"/>
          <w:color w:val="111111"/>
          <w:sz w:val="28"/>
          <w:sz w:val="28"/>
          <w:szCs w:val="28"/>
          <w:rtl w:val="true"/>
          <w:lang w:bidi="ar-SA"/>
        </w:rPr>
        <w:t>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المنارة هو دلالة على مرضه، وإن دعاء الناس هو الذي كان في الرؤيا عبارة عن مجيء الناس، وإعادة المنارة إلى محلها</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2317784_2142443653"/>
      <w:bookmarkStart w:id="1065" w:name="_Toc399"/>
      <w:bookmarkEnd w:id="1064"/>
      <w:r>
        <w:rPr>
          <w:rtl w:val="true"/>
        </w:rPr>
        <w:t>الدقة في تفسير الرؤيا</w:t>
      </w:r>
      <w:bookmarkEnd w:id="1065"/>
    </w:p>
    <w:p>
      <w:pPr>
        <w:pStyle w:val="BookText"/>
        <w:rPr/>
      </w:pPr>
      <w:r>
        <w:rPr>
          <w:rFonts w:ascii="Amiri" w:hAnsi="Amiri" w:eastAsia="Amiri" w:cs="Amiri"/>
          <w:color w:val="111111"/>
          <w:sz w:val="28"/>
          <w:sz w:val="28"/>
          <w:szCs w:val="28"/>
          <w:rtl w:val="true"/>
          <w:lang w:bidi="ar-SA"/>
        </w:rPr>
        <w:t>وفي كربلاء المقدسة كان هناك خطيب من الخطباء المعروفين، يمتاز بقدرته الفائقة على تفسير الأحلام، وذات مرة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شخصاً غير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يذكروا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في عالم الرؤيا أنه أخرج بدن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قبره، ثم غسّله وكفّنه، وأعاده إلى قبره ثانية، وأن الشخص الذي كان قد شاهد هذه الرؤيا كان مسروراً جداً من رؤياه، ولكن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سريرة هذا الشخص سيئة جداً، وإنه من أصحاب البدع والضلالة، حيث إنه ارتكب ثلاث معاصٍ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 القبر، وإخراج بدن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بتغسيل بدن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بدن الشهيد لا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بتكفين بدن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حين أن بدن الشهيد لايكفن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هذا الشخص هو من أهل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الحقيقة كذلك، حيث كان الرجل من أهل البدعة، وكان قد تجاسر على المرحوم السيد أبي الحسن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فالأحلام تنقسم إلى أقسام مختلفة ولكل واحد منها تعبيره الخاص به وليست كالمطر آخره الوقوع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فرضنا مثلاً مدينة من المدن، فلربما يكون مجموع ما يراه أهلها من الأحلام قد يصل إلى مليون رؤيا أو حلم، ولربما أكثر من ذلك</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الممكن أن يرى الإنسان أكثر من حلم في ليلة واحدة، وأن هذا العدد الكبير من الأحلام يشكّل عالماً واسعاً، وإن منها ما يدل على الماضي، ومنها ما يدل على الحاضر ومنها ما يدل المستقبل</w:t>
      </w:r>
      <w:r>
        <w:rPr>
          <w:rFonts w:eastAsia="Amiri" w:cs="Amiri" w:ascii="Amiri" w:hAnsi="Amiri"/>
          <w:color w:val="111111"/>
          <w:sz w:val="28"/>
          <w:szCs w:val="28"/>
          <w:rtl w:val="true"/>
          <w:lang w:bidi="ar-SA"/>
        </w:rPr>
        <w:t xml:space="preserve">. </w:t>
      </w:r>
      <w:bookmarkStart w:id="1066" w:name="pg15186_207854"/>
    </w:p>
    <w:p>
      <w:pPr>
        <w:pStyle w:val="Heading3"/>
        <w:numPr>
          <w:ilvl w:val="2"/>
          <w:numId w:val="1"/>
        </w:numPr>
        <w:rPr/>
      </w:pPr>
      <w:bookmarkStart w:id="1067" w:name="__RefHeading___Toc2317786_2142443653"/>
      <w:bookmarkStart w:id="1068" w:name="_Toc400"/>
      <w:bookmarkEnd w:id="1066"/>
      <w:bookmarkEnd w:id="1067"/>
      <w:r>
        <w:rPr>
          <w:rtl w:val="true"/>
        </w:rPr>
        <w:t>من هدي القرآن الحكيم</w:t>
      </w:r>
      <w:bookmarkEnd w:id="1068"/>
    </w:p>
    <w:p>
      <w:pPr>
        <w:pStyle w:val="Heading4"/>
        <w:numPr>
          <w:ilvl w:val="3"/>
          <w:numId w:val="1"/>
        </w:numPr>
        <w:rPr/>
      </w:pPr>
      <w:bookmarkStart w:id="1069" w:name="__RefHeading___Toc2317788_2142443653"/>
      <w:bookmarkStart w:id="1070" w:name="_Toc401"/>
      <w:bookmarkEnd w:id="1069"/>
      <w:r>
        <w:rPr>
          <w:rtl w:val="true"/>
        </w:rPr>
        <w:t>القرآن والرؤيا</w:t>
      </w:r>
      <w:bookmarkEnd w:id="10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يُوسُفُ لِأَبِيهِ يَٰأَبَتِ إِنِّي رَأَيْتُ أَحَدَ عَشَرَ كَوْكَبًا وَالشَّمْسَ وَالْقَمَرَ رَأَيْتُهُمْ لِي سَٰجِدِينَ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يَٰبُنَيَّ لَا تَقْصُصْ رُءْيَاكَ عَلَىٰ إِخْوَتِكَ</w:t>
      </w:r>
      <w:r>
        <w:rPr>
          <w:rFonts w:eastAsia="Amiri" w:cs="Amiri" w:ascii="Amiri" w:hAnsi="Amiri"/>
          <w:color w:val="111111"/>
          <w:sz w:val="28"/>
          <w:szCs w:val="28"/>
          <w:rtl w:val="true"/>
          <w:lang w:bidi="ar-SA"/>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الْمَلِكُ إِنِّي أَرَىٰ سَبْعَ بَقَرَٰتٖ سِمَانٖ يَأْكُلُهُنَّ سَبْعٌ عِجَافٌ وَسَبْعَ سُنبُلَٰتٍ خُضْرٖ وَأُخَرَ يَابِسَٰتٖ يَٰأَيُّهَا الْمَلَأُ أَفْتُونِي فِي رُءْيَٰيَ إِن كُنتُمْ لِلرُّءْيَا تَعْبُرُونَ</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يَٰبُنَيَّ إِنِّي أَرَىٰ فِي الْمَنَامِ أَنِّي أَذْبَحُكَ</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1" w:name="__RefHeading___Toc2317790_2142443653"/>
      <w:bookmarkStart w:id="1072" w:name="_Toc402"/>
      <w:bookmarkEnd w:id="1071"/>
      <w:r>
        <w:rPr>
          <w:rtl w:val="true"/>
        </w:rPr>
        <w:t>من أنباء الغيب</w:t>
      </w:r>
      <w:bookmarkEnd w:id="10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بِكَلِمَٰتِهِ وَيَقْطَعَ دَابِرَ الْكَٰفِرِينَ</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الْغَيْبِ فَلَا يُظْهِرُ عَلَىٰ غَيْبِهِ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ءَامَنُواْ وَكَانُواْ يَتَّقُونَ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الْحَيَوٰةِ الدُّنْيَا</w:t>
      </w:r>
      <w:r>
        <w:rPr>
          <w:rFonts w:eastAsia="Amiri" w:cs="Amiri" w:ascii="Amiri" w:hAnsi="Amiri"/>
          <w:color w:val="111111"/>
          <w:sz w:val="28"/>
          <w:szCs w:val="28"/>
          <w:rtl w:val="true"/>
          <w:lang w:bidi="ar-SA"/>
        </w:rPr>
        <w:t>}</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3" w:name="__RefHeading___Toc2317792_2142443653"/>
      <w:bookmarkStart w:id="1074" w:name="_Toc403"/>
      <w:bookmarkEnd w:id="1073"/>
      <w:r>
        <w:rPr>
          <w:rtl w:val="true"/>
        </w:rPr>
        <w:t>الإيمان الحقيقي كاشف عن المغيبات</w:t>
      </w:r>
      <w:bookmarkEnd w:id="107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ءَامَنُواْ فَيَعْلَمُونَ أَنَّهُ الْحَقُّ مِن رَّبِّهِمْ</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 وَيُقِيمُونَ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w:t>
      </w:r>
      <w:bookmarkStart w:id="1075" w:name="pg15186_207855"/>
    </w:p>
    <w:p>
      <w:pPr>
        <w:pStyle w:val="BookText"/>
        <w:rPr/>
      </w:pPr>
      <w:bookmarkEnd w:id="1075"/>
      <w:r>
        <w:rPr>
          <w:rFonts w:ascii="Amiri" w:hAnsi="Amiri" w:eastAsia="Amiri" w:cs="Amiri"/>
          <w:color w:val="111111"/>
          <w:sz w:val="28"/>
          <w:sz w:val="28"/>
          <w:szCs w:val="28"/>
          <w:rtl w:val="true"/>
          <w:lang w:bidi="ar-SA"/>
        </w:rPr>
        <w:t>رَّبِّهِمْ وَأُوْلَٰئِكَ هُمُ الْمُفْلِحُونَ</w:t>
      </w:r>
      <w:r>
        <w:rPr>
          <w:rFonts w:eastAsia="Amiri" w:cs="Amiri" w:ascii="Amiri" w:hAnsi="Amiri"/>
          <w:color w:val="111111"/>
          <w:sz w:val="28"/>
          <w:szCs w:val="28"/>
          <w:rtl w:val="true"/>
          <w:lang w:bidi="ar-SA"/>
        </w:rPr>
        <w:t>}</w:t>
      </w:r>
      <w:r>
        <w:rPr>
          <w:rStyle w:val="FootnoteAnchor"/>
          <w:rtl w:val="true"/>
        </w:rPr>
        <w:footnoteReference w:id="1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الْإِيمَٰنَ وَأَيَّدَهُم بِرُوحٖ مِّنْهُ</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6" w:name="__RefHeading___Toc2317794_2142443653"/>
      <w:bookmarkStart w:id="1077" w:name="_Toc404"/>
      <w:bookmarkEnd w:id="1076"/>
      <w:r>
        <w:rPr>
          <w:rtl w:val="true"/>
        </w:rPr>
        <w:t>تعبير الرؤيا</w:t>
      </w:r>
      <w:bookmarkEnd w:id="10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وَلِنُعَلِّمَهُ مِن تَأْوِيلِ الْأَحَادِيثِ</w:t>
      </w:r>
      <w:r>
        <w:rPr>
          <w:rFonts w:eastAsia="Amiri" w:cs="Amiri" w:ascii="Amiri" w:hAnsi="Amiri"/>
          <w:color w:val="111111"/>
          <w:sz w:val="28"/>
          <w:szCs w:val="28"/>
          <w:rtl w:val="true"/>
          <w:lang w:bidi="ar-SA"/>
        </w:rPr>
        <w:t>}</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مَعَهُ السِّجْنَ فَتَيَانِ قَالَ أَحَدُهُمَا إِنِّي أَرَىٰنِي أَعْصِرُ خَمْرًا وَقَالَ الْأخَرُ إِنِّي أَرَىٰنِي أَحْمِلُ فَوْقَ رَأْسِي خُبْزًا تَأْكُلُ الطَّيْرُ مِنْهُ نَبِّئْنَا بِتَأْوِيلِهِ إِنَّا نَرَىٰكَ 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يَٰصَٰحِبَيِ السِّجْنِ أَمَّا أَحَدُكُمَا فَيَسْقِي رَبَّهُ خَمْرًا وَأَمَّا الْأخَرُ فَيُصْلَبُ فَتَأْكُلُ الطَّيْرُ مِن رَّأْسِهِ قُضِيَ الْأَمْرُ الَّذِي فِيهِ تَسْتَفْتِيَانِ</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الْمَلِكُ إِنِّي أَرَىٰ سَبْعَ بَقَرَٰتٖ سِمَانٖ يَأْكُلُهُنَّ سَبْعٌ عِجَافٌ وَسَبْعَ سُنبُلَٰتٍ خُضْرٖ وَأُخَرَ يَابِسَٰتٖ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تَزْرَعُونَ سَبْعَ سِنِينَ دَأَبًا فَمَا حَصَدتُّمْ فَذَرُوهُ فِي سُنبُلِهِ إِلَّا قَلِيلًا مِّمَّا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مِن بَعْدِ ذَٰلِكَ عَامٌ فِيهِ يُغَاثُ النَّاسُ وَفِيهِ يَعْصِرُونَ</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2317796_2142443653"/>
      <w:bookmarkStart w:id="1079" w:name="_Toc405"/>
      <w:bookmarkEnd w:id="1078"/>
      <w:r>
        <w:rPr>
          <w:rtl w:val="true"/>
        </w:rPr>
        <w:t>من هدي السنّة المطهّرة</w:t>
      </w:r>
      <w:bookmarkEnd w:id="1079"/>
    </w:p>
    <w:p>
      <w:pPr>
        <w:pStyle w:val="Heading4"/>
        <w:numPr>
          <w:ilvl w:val="3"/>
          <w:numId w:val="1"/>
        </w:numPr>
        <w:rPr/>
      </w:pPr>
      <w:bookmarkStart w:id="1080" w:name="__RefHeading___Toc2317798_2142443653"/>
      <w:bookmarkStart w:id="1081" w:name="_Toc406"/>
      <w:bookmarkEnd w:id="1080"/>
      <w:r>
        <w:rPr>
          <w:rtl w:val="true"/>
        </w:rPr>
        <w:t>الرؤيا ومنشأها</w:t>
      </w:r>
      <w:bookmarkEnd w:id="1081"/>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الصالحة من اللّه والحلم من الشيطان</w:t>
      </w:r>
      <w:r>
        <w:rPr>
          <w:rFonts w:eastAsia="IRNazanin" w:cs="IRNazanin"/>
          <w:color w:val="111111"/>
          <w:sz w:val="28"/>
          <w:szCs w:val="28"/>
          <w:rtl w:val="true"/>
          <w:lang w:bidi="fa-IR"/>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بشرى من اللّه، ورؤيا تحزين من </w:t>
      </w:r>
      <w:bookmarkStart w:id="1082" w:name="pg15186_207856"/>
    </w:p>
    <w:p>
      <w:pPr>
        <w:pStyle w:val="BookText"/>
        <w:rPr/>
      </w:pPr>
      <w:bookmarkEnd w:id="1082"/>
      <w:r>
        <w:rPr>
          <w:rFonts w:ascii="Amiri" w:hAnsi="Amiri" w:eastAsia="Amiri" w:cs="Amiri"/>
          <w:color w:val="111111"/>
          <w:sz w:val="28"/>
          <w:sz w:val="28"/>
          <w:szCs w:val="28"/>
          <w:rtl w:val="true"/>
          <w:lang w:bidi="ar-SA"/>
        </w:rPr>
        <w:t>الشيطان، ورؤيا يحدث بها الإنسان نفسه فيراها في النوم</w:t>
      </w:r>
      <w:r>
        <w:rPr>
          <w:rFonts w:eastAsia="Amiri" w:cs="Amiri" w:ascii="Amiri" w:hAnsi="Amiri"/>
          <w:color w:val="111111"/>
          <w:sz w:val="28"/>
          <w:szCs w:val="28"/>
          <w:rtl w:val="true"/>
          <w:lang w:bidi="ar-SA"/>
        </w:rPr>
        <w:t>»</w:t>
      </w:r>
      <w:r>
        <w:rPr>
          <w:rStyle w:val="FootnoteAnchor"/>
          <w:rtl w:val="true"/>
        </w:rPr>
        <w:footnoteReference w:id="1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الصالحة إحدى البشارتين</w:t>
      </w:r>
      <w:r>
        <w:rPr>
          <w:rFonts w:eastAsia="Amiri" w:cs="Amiri" w:ascii="Amiri" w:hAnsi="Amiri"/>
          <w:color w:val="111111"/>
          <w:sz w:val="28"/>
          <w:szCs w:val="28"/>
          <w:rtl w:val="true"/>
          <w:lang w:bidi="ar-SA"/>
        </w:rPr>
        <w:t>»</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المنام رأى الأحلام</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2317800_2142443653"/>
      <w:bookmarkStart w:id="1084" w:name="_Toc407"/>
      <w:bookmarkEnd w:id="1083"/>
      <w:r>
        <w:rPr>
          <w:rtl w:val="true"/>
        </w:rPr>
        <w:t>الرؤيا الصادقة والكاذبة</w:t>
      </w:r>
      <w:bookmarkEnd w:id="108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خياركم أولو النهى،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أولو النهى؟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النهى أولو الأحلام الصادقة والأخلاق الطاهرة المطعمون الطعام المفشون السلام المتهجدون بالليل والناس نيام</w:t>
      </w:r>
      <w:r>
        <w:rPr>
          <w:rFonts w:eastAsia="IRNazanin" w:cs="IRNazanin"/>
          <w:color w:val="111111"/>
          <w:sz w:val="28"/>
          <w:szCs w:val="28"/>
          <w:rtl w:val="true"/>
          <w:lang w:bidi="fa-IR"/>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من عبد ينام إلا عرج بروحه إلى رب العالمين، فما رأى عند رب العالمين فهو حق، ثم إذا أمر اللّه العزيز الجبار برد روحه إلى جسده، فصارت الروح بين السماء والأرض، فما رأته فهو أضغاث أحلام</w:t>
      </w:r>
      <w:r>
        <w:rPr>
          <w:rFonts w:eastAsia="IRNazanin" w:cs="IRNazanin"/>
          <w:color w:val="111111"/>
          <w:sz w:val="28"/>
          <w:szCs w:val="28"/>
          <w:rtl w:val="true"/>
          <w:lang w:bidi="fa-IR"/>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الْحَيَوٰةِ الدُّنْيَا</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الرؤيا الحسنة يرى المؤمن فيبشر بها في دنياه</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الرؤيا الصادقة والكاذبة مخرجهما من موضع واحد؟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أما الكاذبة المختلفة </w:t>
      </w:r>
      <w:bookmarkStart w:id="1085" w:name="pg15186_207857"/>
    </w:p>
    <w:p>
      <w:pPr>
        <w:pStyle w:val="BookText"/>
        <w:rPr/>
      </w:pPr>
      <w:bookmarkEnd w:id="1085"/>
      <w:r>
        <w:rPr>
          <w:rFonts w:ascii="Amiri" w:hAnsi="Amiri" w:eastAsia="Amiri" w:cs="Amiri"/>
          <w:color w:val="111111"/>
          <w:sz w:val="28"/>
          <w:sz w:val="28"/>
          <w:szCs w:val="28"/>
          <w:rtl w:val="true"/>
          <w:lang w:bidi="ar-SA"/>
        </w:rPr>
        <w:t>فإن الرجل يراها في أول ليله في سلطان المردة الفسقة، وإنما هي شيء يخيّل إلى الرجل وهي كاذبة مخالفة لا خير فيها، وأما الصادقة إذا رآها بعد الثلثين من الليل معحلول الملائكة وذلك قبل السحر فهي صادقة لا تخلف إن شاء اللّه</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2317802_2142443653"/>
      <w:bookmarkStart w:id="1087" w:name="_Toc408"/>
      <w:bookmarkEnd w:id="1086"/>
      <w:r>
        <w:rPr>
          <w:rtl w:val="true"/>
        </w:rPr>
        <w:t>تعبير الرؤيا</w:t>
      </w:r>
      <w:bookmarkEnd w:id="1087"/>
    </w:p>
    <w:p>
      <w:pPr>
        <w:pStyle w:val="BookText"/>
        <w:rPr/>
      </w:pP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أنه في الحرم وكان خائفاً أمن</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صفوان، عن داود عن أخيه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إنسان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زعم أنه يفزع في منامه من امرأته تأتيه، فيصيح حتى سمع الجيران، 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فقل له إنك لاتؤدي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إني لأؤديها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تؤديها فانك لا تؤتيها أهلها</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أبا عمارة، المعروف بالطيّار،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كأن معي قناة،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فيها زجُّ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فيها زجاً لولد لك غلام، ولكن تولد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مكث ساعة يتحدث،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في القناة من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تلد الجارية اثنتي عشر بنتاً</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رأى ربه عزّ وجلّ في منامه، فما يكون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رجل لا دين له، إن اللّه تبارك وتعالى لا يُرى في اليقظة، ولا في المنام، ولا في الدنيا، ولا في الآخرة</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bookmarkStart w:id="1088" w:name="pg15186_207858"/>
    </w:p>
    <w:p>
      <w:pPr>
        <w:pStyle w:val="Heading4"/>
        <w:numPr>
          <w:ilvl w:val="3"/>
          <w:numId w:val="1"/>
        </w:numPr>
        <w:rPr/>
      </w:pPr>
      <w:bookmarkStart w:id="1089" w:name="__RefHeading___Toc2317804_2142443653"/>
      <w:bookmarkStart w:id="1090" w:name="_Toc409"/>
      <w:bookmarkEnd w:id="1088"/>
      <w:bookmarkEnd w:id="1089"/>
      <w:r>
        <w:rPr>
          <w:rtl w:val="true"/>
        </w:rPr>
        <w:t>الرؤيا على ما تعبر</w:t>
      </w:r>
      <w:bookmarkEnd w:id="1090"/>
    </w:p>
    <w:p>
      <w:pPr>
        <w:pStyle w:val="BookText"/>
        <w:rPr/>
      </w:pPr>
      <w:r>
        <w:rPr>
          <w:rFonts w:ascii="Amiri" w:hAnsi="Amiri" w:eastAsia="Amiri" w:cs="Amiri"/>
          <w:color w:val="111111"/>
          <w:sz w:val="28"/>
          <w:sz w:val="28"/>
          <w:szCs w:val="28"/>
          <w:rtl w:val="true"/>
          <w:lang w:bidi="ar-SA"/>
        </w:rPr>
        <w:t>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رأيت الرؤيا فأعبرها، والرؤيا على ما تعبر</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2317806_2142443653"/>
      <w:bookmarkStart w:id="1092" w:name="_Toc410"/>
      <w:bookmarkEnd w:id="1091"/>
      <w:r>
        <w:rPr>
          <w:rtl w:val="true"/>
        </w:rPr>
        <w:t>لمن تقص الرؤيا؟</w:t>
      </w:r>
      <w:bookmarkEnd w:id="1092"/>
    </w:p>
    <w:p>
      <w:pPr>
        <w:pStyle w:val="BookText"/>
        <w:rPr/>
      </w:pP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الرؤيا لا تقص إلّا على مؤمن خلا من الحسد والبغي</w:t>
      </w:r>
      <w:r>
        <w:rPr>
          <w:rFonts w:eastAsia="IRNazanin" w:cs="IRNazanin"/>
          <w:color w:val="111111"/>
          <w:sz w:val="28"/>
          <w:szCs w:val="28"/>
          <w:rtl w:val="true"/>
          <w:lang w:bidi="fa-IR"/>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2317808_2142443653"/>
      <w:bookmarkStart w:id="1094" w:name="_Toc411"/>
      <w:bookmarkEnd w:id="1093"/>
      <w:r>
        <w:rPr>
          <w:rtl w:val="true"/>
        </w:rPr>
        <w:t>سوء الأحلام</w:t>
      </w:r>
      <w:bookmarkEnd w:id="1094"/>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الاحتلام ومن سوء الأحلام وأن يلعب بي الشيطان في اليقظة والمنام</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2317810_2142443653"/>
      <w:bookmarkStart w:id="1096" w:name="_Toc412"/>
      <w:bookmarkEnd w:id="1095"/>
      <w:r>
        <w:rPr>
          <w:rtl w:val="true"/>
        </w:rPr>
        <w:t>إذا عُبرت وقعت</w:t>
      </w:r>
      <w:bookmarkEnd w:id="1096"/>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على رِجْلِ طائرٍ ما لم تعبّر فإذا عبرت وقعت</w:t>
      </w:r>
      <w:r>
        <w:rPr>
          <w:rFonts w:eastAsia="IRNazanin" w:cs="IRNazanin"/>
          <w:color w:val="111111"/>
          <w:sz w:val="28"/>
          <w:szCs w:val="28"/>
          <w:rtl w:val="true"/>
          <w:lang w:bidi="fa-IR"/>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2317812_2142443653"/>
      <w:bookmarkStart w:id="1098" w:name="_Toc413"/>
      <w:bookmarkEnd w:id="1097"/>
      <w:r>
        <w:rPr>
          <w:rtl w:val="true"/>
        </w:rPr>
        <w:t>صدق رؤياه</w:t>
      </w:r>
      <w:r>
        <w:rPr>
          <w:rtl w:val="true"/>
        </w:rPr>
        <w:t>(</w:t>
      </w:r>
      <w:r>
        <w:rPr>
          <w:rtl w:val="true"/>
        </w:rPr>
        <w:t>صلی اللّه عليه وآله وسلم</w:t>
      </w:r>
      <w:r>
        <w:rPr>
          <w:rtl w:val="true"/>
        </w:rPr>
        <w:t>)</w:t>
      </w:r>
      <w:bookmarkEnd w:id="1098"/>
    </w:p>
    <w:p>
      <w:pPr>
        <w:pStyle w:val="BookText"/>
        <w:rPr/>
      </w:pPr>
      <w:r>
        <w:rPr>
          <w:rFonts w:ascii="IRNazanin" w:hAnsi="IRNazanin" w:eastAsia="IRNazanin"/>
          <w:color w:val="111111"/>
          <w:sz w:val="28"/>
          <w:sz w:val="28"/>
          <w:szCs w:val="28"/>
          <w:rtl w:val="true"/>
          <w:lang w:bidi="fa-IR"/>
        </w:rPr>
        <w:t>فعن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الرؤيا ولا يرى رؤيا إلّا جاءت مثل فلق الصبح</w:t>
      </w:r>
      <w:r>
        <w:rPr>
          <w:rFonts w:eastAsia="IRNazanin" w:cs="IRNazanin"/>
          <w:color w:val="111111"/>
          <w:sz w:val="28"/>
          <w:szCs w:val="28"/>
          <w:rtl w:val="true"/>
          <w:lang w:bidi="fa-IR"/>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9" w:name="__RefHeading___Toc2317814_2142443653"/>
      <w:bookmarkStart w:id="1100" w:name="_Toc414"/>
      <w:bookmarkEnd w:id="1099"/>
      <w:r>
        <w:rPr>
          <w:rtl w:val="true"/>
        </w:rPr>
        <w:t>رفع الرؤيا</w:t>
      </w:r>
      <w:bookmarkEnd w:id="110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يحزن أحدكم أن ترفع عنه الرؤيا، فإنه إذا رسخ في العلم </w:t>
      </w:r>
      <w:bookmarkStart w:id="1101" w:name="pg15186_207859"/>
    </w:p>
    <w:p>
      <w:pPr>
        <w:pStyle w:val="BookText"/>
        <w:rPr/>
      </w:pPr>
      <w:bookmarkEnd w:id="1101"/>
      <w:r>
        <w:rPr>
          <w:rFonts w:ascii="Amiri" w:hAnsi="Amiri" w:eastAsia="Amiri" w:cs="Amiri"/>
          <w:color w:val="111111"/>
          <w:sz w:val="28"/>
          <w:sz w:val="28"/>
          <w:szCs w:val="28"/>
          <w:rtl w:val="true"/>
          <w:lang w:bidi="ar-SA"/>
        </w:rPr>
        <w:t>رفعت عنه الرؤيا</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2" w:name="__RefHeading___Toc2317816_2142443653"/>
      <w:bookmarkStart w:id="1103" w:name="_Toc415"/>
      <w:bookmarkEnd w:id="1102"/>
      <w:r>
        <w:rPr>
          <w:rtl w:val="true"/>
        </w:rPr>
        <w:t>رؤيا الإمام</w:t>
      </w:r>
      <w:r>
        <w:rPr>
          <w:rtl w:val="true"/>
        </w:rPr>
        <w:t>(</w:t>
      </w:r>
      <w:r>
        <w:rPr>
          <w:rtl w:val="true"/>
        </w:rPr>
        <w:t>عليه السلام</w:t>
      </w:r>
      <w:r>
        <w:rPr>
          <w:rtl w:val="true"/>
        </w:rPr>
        <w:t>)</w:t>
      </w:r>
      <w:bookmarkEnd w:id="1103"/>
    </w:p>
    <w:p>
      <w:pPr>
        <w:pStyle w:val="BookText"/>
        <w:rPr/>
      </w:pPr>
      <w:r>
        <w:rPr>
          <w:rFonts w:ascii="Amiri" w:hAnsi="Amiri" w:eastAsia="Amiri" w:cs="Amiri"/>
          <w:color w:val="111111"/>
          <w:sz w:val="28"/>
          <w:sz w:val="28"/>
          <w:szCs w:val="28"/>
          <w:rtl w:val="true"/>
          <w:lang w:bidi="ar-SA"/>
        </w:rPr>
        <w:t>عن الإمام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كنت في شدة فأكثر أن تقول يا رؤوف يا رحيم والذي تراه في المنام كما تراه فياليقظة</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4" w:name="__RefHeading___Toc2317818_2142443653"/>
      <w:bookmarkStart w:id="1105" w:name="_Toc416"/>
      <w:bookmarkEnd w:id="1104"/>
      <w:r>
        <w:rPr>
          <w:rtl w:val="true"/>
        </w:rPr>
        <w:t>الرؤيا الصالحة</w:t>
      </w:r>
      <w:bookmarkEnd w:id="1105"/>
    </w:p>
    <w:p>
      <w:pPr>
        <w:pStyle w:val="BookText"/>
        <w:rPr/>
      </w:pP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الْبُشْرَىٰ فِي الْحَيَوٰةِ الدُّنْيَا</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الرؤيا الصالحة يراها المسلم أو ترى له</w:t>
      </w:r>
      <w:r>
        <w:rPr>
          <w:rFonts w:eastAsia="IRNazanin" w:cs="IRNazanin"/>
          <w:color w:val="111111"/>
          <w:sz w:val="28"/>
          <w:szCs w:val="28"/>
          <w:rtl w:val="true"/>
          <w:lang w:bidi="fa-IR"/>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الرؤيا الصالحة إحدى البشارتين</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6" w:name="__RefHeading___Toc2317820_2142443653"/>
      <w:bookmarkStart w:id="1107" w:name="_Toc417"/>
      <w:bookmarkEnd w:id="1106"/>
      <w:r>
        <w:rPr>
          <w:rtl w:val="true"/>
        </w:rPr>
        <w:t>ما يكره من الرؤيا</w:t>
      </w:r>
      <w:bookmarkEnd w:id="1107"/>
    </w:p>
    <w:p>
      <w:pPr>
        <w:pStyle w:val="BookText"/>
        <w:rPr/>
      </w:pPr>
      <w:r>
        <w:rPr>
          <w:rFonts w:ascii="IRNazanin" w:hAnsi="IRNazanin" w:eastAsia="IRNazanin"/>
          <w:color w:val="111111"/>
          <w:sz w:val="28"/>
          <w:sz w:val="28"/>
          <w:szCs w:val="28"/>
          <w:rtl w:val="true"/>
          <w:lang w:bidi="fa-IR"/>
        </w:rPr>
        <w:t>عن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تلقاه في المنام،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 شيئاً من ذلك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بما عاذت به ملائكة اللّه المقربون، وأنبياء اللّه المرسلون، وعباد اللّه الصالحون، من شر رؤياي التي رأيت أن تضرني في ديني ودنياي، واتفلي على يسارك ثلاثاً</w:t>
      </w:r>
      <w:r>
        <w:rPr>
          <w:rFonts w:eastAsia="IRNazanin" w:cs="IRNazanin"/>
          <w:color w:val="111111"/>
          <w:sz w:val="28"/>
          <w:szCs w:val="28"/>
          <w:rtl w:val="true"/>
          <w:lang w:bidi="fa-IR"/>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رأى الرجل في منامه ما يكره فليتحول عن </w:t>
      </w:r>
      <w:bookmarkStart w:id="1108" w:name="pg15186_207860"/>
    </w:p>
    <w:p>
      <w:pPr>
        <w:pStyle w:val="BookText"/>
        <w:rPr/>
      </w:pPr>
      <w:bookmarkEnd w:id="1108"/>
      <w:r>
        <w:rPr>
          <w:rFonts w:ascii="Amiri" w:hAnsi="Amiri" w:eastAsia="Amiri" w:cs="Amiri"/>
          <w:color w:val="111111"/>
          <w:sz w:val="28"/>
          <w:sz w:val="28"/>
          <w:szCs w:val="28"/>
          <w:rtl w:val="true"/>
          <w:lang w:bidi="ar-SA"/>
        </w:rPr>
        <w:t>شقه الذي كان عليه نائماً، وليقل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النَّجْوَىٰ مِنَ الشَّيْطَٰنِ لِيَحْزُنَ الَّذِينَ ءَامَنُواْ وَلَيْسَ بِضَارِّهِمْ شَئًْا إِلَّا بِإِذْنِ اللَّهِ</w:t>
      </w:r>
      <w:r>
        <w:rPr>
          <w:rFonts w:eastAsia="Amiri" w:cs="Amiri" w:ascii="Amiri" w:hAnsi="Amiri"/>
          <w:color w:val="111111"/>
          <w:sz w:val="28"/>
          <w:szCs w:val="28"/>
          <w:rtl w:val="true"/>
          <w:lang w:bidi="ar-SA"/>
        </w:rPr>
        <w:t>}</w:t>
      </w:r>
      <w:r>
        <w:rPr>
          <w:rStyle w:val="FootnoteAnchor"/>
          <w:rtl w:val="true"/>
        </w:rPr>
        <w:footnoteReference w:id="1289"/>
      </w:r>
      <w:r>
        <w:rPr>
          <w:rFonts w:ascii="Amiri" w:hAnsi="Amiri" w:eastAsia="Amiri" w:cs="Amiri"/>
          <w:color w:val="111111"/>
          <w:sz w:val="28"/>
          <w:sz w:val="28"/>
          <w:szCs w:val="28"/>
          <w:rtl w:val="true"/>
          <w:lang w:bidi="ar-SA"/>
        </w:rPr>
        <w:t>، ثم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بما عاذت به ملائكة اللّه المقربون وأنبياء اللّه المرسلون وعباد اللّه الصالحون من شر ما رأيت ومن شر الشيطان الرجيم</w:t>
      </w:r>
      <w:r>
        <w:rPr>
          <w:rFonts w:eastAsia="Amiri" w:cs="Amiri" w:ascii="Amiri" w:hAnsi="Amiri"/>
          <w:color w:val="111111"/>
          <w:sz w:val="28"/>
          <w:szCs w:val="28"/>
          <w:rtl w:val="true"/>
          <w:lang w:bidi="ar-SA"/>
        </w:rPr>
        <w:t>»</w:t>
      </w:r>
      <w:r>
        <w:rPr>
          <w:rStyle w:val="FootnoteAnchor"/>
          <w:rtl w:val="true"/>
        </w:rPr>
        <w:footnoteReference w:id="1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الصالحة من اللّه فإذا رأى أحدكم ما يحب فلا يحدث بها إلّا من يحب وإذا رأى رؤيا مكروهاً فليتفل عن يساره</w:t>
      </w:r>
      <w:r>
        <w:rPr>
          <w:rFonts w:eastAsia="IRNazanin" w:cs="IRNazanin"/>
          <w:color w:val="111111"/>
          <w:sz w:val="28"/>
          <w:szCs w:val="28"/>
          <w:rtl w:val="true"/>
          <w:lang w:bidi="fa-IR"/>
        </w:rPr>
        <w:t>»</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9" w:name="__RefHeading___Toc2317822_2142443653"/>
      <w:bookmarkStart w:id="1110" w:name="_Toc418"/>
      <w:bookmarkEnd w:id="1109"/>
      <w:r>
        <w:rPr>
          <w:rtl w:val="true"/>
        </w:rPr>
        <w:t>الروح والرؤيا</w:t>
      </w:r>
      <w:bookmarkEnd w:id="1110"/>
    </w:p>
    <w:p>
      <w:pPr>
        <w:pStyle w:val="BookText"/>
        <w:rPr/>
      </w:pPr>
      <w:r>
        <w:rPr>
          <w:rFonts w:ascii="Amiri" w:hAnsi="Amiri" w:eastAsia="Amiri" w:cs="Amiri"/>
          <w:color w:val="111111"/>
          <w:sz w:val="28"/>
          <w:sz w:val="28"/>
          <w:szCs w:val="28"/>
          <w:rtl w:val="true"/>
          <w:lang w:bidi="ar-SA"/>
        </w:rPr>
        <w:t>عن محمد بن القاسم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يرى الرؤيا فيكون كما يراه، وربما يرى الرؤيا فلا يكون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نام خرجت من روحه حركة ممدودة وربما صعدت إلى السماء، فكل ما رأته روح المؤمن في موضع التقدير والتدبير فهو الحق، وكل ما رأته في الأرض فهو 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ويصعد روحه إلى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softHyphen/>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حتى لا يبقى منها شيء في بدن المؤمن؟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لو خرجت كلها حتى لا يبقى منها شيء في بدن المؤمن لمات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تخرج؟ </w:t>
      </w:r>
      <w:bookmarkStart w:id="1111" w:name="pg15186_207861"/>
    </w:p>
    <w:p>
      <w:pPr>
        <w:pStyle w:val="BookText"/>
        <w:rPr/>
      </w:pPr>
      <w:bookmarkEnd w:id="11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ترى الشمس في السماء في موضعها وشعاعها في الأرض، فكذلك الروح أصلها في البدن وحركتها ممدودة</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2" w:name="__RefHeading___Toc2317824_2142443653"/>
      <w:bookmarkStart w:id="1113" w:name="_Toc419"/>
      <w:bookmarkEnd w:id="1112"/>
      <w:r>
        <w:rPr>
          <w:rtl w:val="true"/>
        </w:rPr>
        <w:t>رؤيا أم سلمة</w:t>
      </w:r>
      <w:r>
        <w:rPr>
          <w:rtl w:val="true"/>
        </w:rPr>
        <w:t>(</w:t>
      </w:r>
      <w:r>
        <w:rPr>
          <w:rtl w:val="true"/>
        </w:rPr>
        <w:t>عليها السلام</w:t>
      </w:r>
      <w:r>
        <w:rPr>
          <w:rtl w:val="true"/>
        </w:rPr>
        <w:t>)</w:t>
      </w:r>
      <w:bookmarkEnd w:id="1113"/>
    </w:p>
    <w:p>
      <w:pPr>
        <w:pStyle w:val="BookText"/>
        <w:rPr/>
      </w:pP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وعلى رأسه التراب،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w:t>
      </w:r>
      <w:r>
        <w:rPr>
          <w:rStyle w:val="FootnoteAnchor"/>
          <w:rtl w:val="true"/>
        </w:rPr>
        <w:footnoteReference w:id="1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راقد في منزلي إذ سمعت صراخاً عظيماً عالياً من بيت أم سلمة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 عبد المطلب أسعدنني وإبكين معي فقد قتل سيدكن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 ذلك؟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في المنام شعثاً مذعوراً، فسألته عن 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ابني الحسين وأهل بيته فدفنتهم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بتربة الحسين التي أتى بها جبرائيل من كربلاء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صارت دماً فقد قتل إبنك</w:t>
      </w:r>
      <w:r>
        <w:rPr>
          <w:rFonts w:eastAsia="IRNazanin" w:cs="IRNazanin"/>
          <w:color w:val="111111"/>
          <w:sz w:val="28"/>
          <w:szCs w:val="28"/>
          <w:rtl w:val="true"/>
          <w:lang w:bidi="fa-IR"/>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bookmarkStart w:id="1114" w:name="pg15186_207862"/>
    </w:p>
    <w:p>
      <w:pPr>
        <w:pStyle w:val="Heading2"/>
        <w:numPr>
          <w:ilvl w:val="1"/>
          <w:numId w:val="1"/>
        </w:numPr>
        <w:rPr/>
      </w:pPr>
      <w:bookmarkStart w:id="1115" w:name="__RefHeading___Toc2317826_2142443653"/>
      <w:bookmarkStart w:id="1116" w:name="_Toc420"/>
      <w:bookmarkEnd w:id="1114"/>
      <w:bookmarkEnd w:id="1115"/>
      <w:r>
        <w:rPr>
          <w:rtl w:val="true"/>
        </w:rPr>
        <w:t>الأخوة الإسلامية</w:t>
      </w:r>
      <w:bookmarkEnd w:id="1116"/>
    </w:p>
    <w:p>
      <w:pPr>
        <w:pStyle w:val="Heading3"/>
        <w:numPr>
          <w:ilvl w:val="2"/>
          <w:numId w:val="1"/>
        </w:numPr>
        <w:rPr/>
      </w:pPr>
      <w:bookmarkStart w:id="1117" w:name="__RefHeading___Toc2317828_2142443653"/>
      <w:bookmarkStart w:id="1118" w:name="_Toc421"/>
      <w:bookmarkEnd w:id="1117"/>
      <w:r>
        <w:rPr>
          <w:rtl w:val="true"/>
        </w:rPr>
        <w:t>الأُخوّة وأقسامها</w:t>
      </w:r>
      <w:bookmarkEnd w:id="1118"/>
    </w:p>
    <w:p>
      <w:pPr>
        <w:pStyle w:val="Heading4"/>
        <w:numPr>
          <w:ilvl w:val="3"/>
          <w:numId w:val="1"/>
        </w:numPr>
        <w:rPr/>
      </w:pPr>
      <w:bookmarkStart w:id="1119" w:name="__RefHeading___Toc2317830_2142443653"/>
      <w:bookmarkStart w:id="1120" w:name="_Toc422"/>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إخوة في الإيمان، فكما أن الأخ النسبي يحنو على أخيه كذلك المؤمن يحنو على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أَخَوَيْكُمْ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بينهما شقاق وشجار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خافوه فلا تنازعوا، وإن تنازع اثنان منكم فلا تتركوهما أعداءً بل أصلحوا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المتقي لا يعلم هل يموت على التقوى؟ وهل يبقى على التقوى في مستقبل عمره؟ فكونه مرحوماً ليس مقطوعاً به، بل لعله 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كان المؤمنون إخوة، فاللازم عليهم أن لا يفعل البعض ما يسيء إلى البعض الآخر</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فقد بيّن الإسلام أنّ الأُخوّة عنده ليست قسماً واحداً، بل 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النسبية، وهي التي تنشأ بين أخوين لأبوين أو لأب أو لأم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أشارت إليها الآية الكريمة عند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 أَخٌ أَوْ أُخْتٌ فَلِكُلِّ وَٰحِدٖ </w:t>
      </w:r>
    </w:p>
    <w:p>
      <w:pPr>
        <w:pStyle w:val="BookText"/>
        <w:rPr/>
      </w:pPr>
      <w:r>
        <w:rPr>
          <w:rFonts w:ascii="Amiri" w:hAnsi="Amiri" w:eastAsia="Amiri" w:cs="Amiri"/>
          <w:color w:val="111111"/>
          <w:sz w:val="28"/>
          <w:sz w:val="28"/>
          <w:szCs w:val="28"/>
          <w:rtl w:val="true"/>
          <w:lang w:bidi="ar-SA"/>
        </w:rPr>
        <w:t>مِّنْهُمَا السُّدُسُ</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يُوسُفَ وَإِخْوَتِهِ ءَايَٰتٌ لِّلسَّائِلِينَ</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مَعَنَا أَخَانَا نَكْتَلْ وَإِنَّا لَهُ لَحَٰفِظُونَ</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لِأُخْتِهِ قُصِّيهِ</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فالمراد من هذه الأُخوّة في هذه الآيات الكريمة هي الأُخوّة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الرضاعية، التي ليست من أب وأم وإنما رضعوا من أم واحدة، ويشير لذلك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وَأُمَّهَٰتُكُمُ الَّٰتِي أَرْضَعْنَكُمْ وَأَخَوَٰتُكُم مِّنَ الرَّضَٰعَةِ</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بالمشاكلة،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يَٰأُخْتَ هَٰرُونَ</w:t>
      </w:r>
      <w:r>
        <w:rPr>
          <w:rFonts w:eastAsia="Amiri" w:cs="Amiri" w:ascii="Amiri" w:hAnsi="Amiri"/>
          <w:color w:val="111111"/>
          <w:sz w:val="28"/>
          <w:szCs w:val="28"/>
          <w:rtl w:val="true"/>
          <w:lang w:bidi="ar-SA"/>
        </w:rPr>
        <w:t>}</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شبيهته في الزهد والصلاح، وكان رجلاً عظيم الذكر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إِخْوَٰنَ الشَّيَٰطِينِ</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يريد المشاكلة؛ لأن الإخوَّة إذا كانت في غير الولادة كانت بالمشاكلة والاجتماع في الفعل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القبلية أو العشائرية، وإليها يشير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عَادٍ أَخَاهُمْ هُودًا</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bookmarkStart w:id="1121" w:name="pg15186_207864"/>
    </w:p>
    <w:p>
      <w:pPr>
        <w:pStyle w:val="BookText"/>
        <w:rPr/>
      </w:pPr>
      <w:bookmarkEnd w:id="1121"/>
      <w:r>
        <w:rPr>
          <w:rFonts w:ascii="Amiri" w:hAnsi="Amiri" w:eastAsia="Amiri" w:cs="Amiri"/>
          <w:color w:val="111111"/>
          <w:sz w:val="28"/>
          <w:sz w:val="28"/>
          <w:szCs w:val="28"/>
          <w:rtl w:val="true"/>
          <w:lang w:bidi="ar-SA"/>
        </w:rPr>
        <w:t>ولعل خطاب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 لأنه كان من قبيلتهم فاختاره سبحانه بالرسالة من بينهم وأرسله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تنبيهاً على إشفاقه عليهم شفقة الأخ على أخيه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الدينية والعقائدية، وإليها يشير قول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 المؤمن</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 المسلم</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إخوة</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فالمؤمنون والمسلمون بعضهم إخوة بعض من حيث الدين والعقيدة، ولأنهم إخوة في الدين فيلزم نصرة بعضهم بعضاً</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2317832_2142443653"/>
      <w:bookmarkStart w:id="1123" w:name="_Toc423"/>
      <w:bookmarkEnd w:id="1122"/>
      <w:r>
        <w:rPr>
          <w:rtl w:val="true"/>
        </w:rPr>
        <w:t>الأخوة في اللغة</w:t>
      </w:r>
      <w:bookmarkEnd w:id="1123"/>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فمعناه واضح، 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وأخوان وإخوة وإخوان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وبيني وبينه أخوة وإخاء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آخيته، ولغة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رجل من آخائي، بوزن أفعالي،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على أصل التأسيس،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واخيت، بلغة طيء أخذه من الوخاء، وتأنيث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وتاؤها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وأختان وأخوات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ولفلان عند الأمير أخية ثابتة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وقد يكون الصديقَ والصاحِبَ، </w:t>
      </w:r>
      <w:bookmarkStart w:id="1124" w:name="pg15186_207865"/>
    </w:p>
    <w:p>
      <w:pPr>
        <w:pStyle w:val="BookText"/>
        <w:rPr/>
      </w:pPr>
      <w:bookmarkEnd w:id="1124"/>
      <w:r>
        <w:rPr>
          <w:rFonts w:ascii="Amiri" w:hAnsi="Amiri" w:eastAsia="Amiri" w:cs="Amiri"/>
          <w:color w:val="111111"/>
          <w:sz w:val="28"/>
          <w:sz w:val="28"/>
          <w:szCs w:val="28"/>
          <w:rtl w:val="true"/>
          <w:lang w:bidi="ar-SA"/>
        </w:rPr>
        <w:t>والأَخا، مقصور، الأَخُ أَصله أَخَوٌ، بالتحريك، لأَنه جُمِع على آخاءٍ مثل آباء، والذاهب منه واو لأَنك تقول في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وبعض العرب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أَخانِ، على النقْص، ويجمع أَيضاً على إِخْوان، وعلى إِخْوة وأُخْوة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وَإِخْوَٰنُهُمْ يَمُدُّونَهُمْ فِي الْغَيِّ</w:t>
      </w:r>
      <w:r>
        <w:rPr>
          <w:rFonts w:eastAsia="Amiri" w:cs="Amiri" w:ascii="Amiri" w:hAnsi="Amiri"/>
          <w:color w:val="111111"/>
          <w:sz w:val="28"/>
          <w:szCs w:val="28"/>
          <w:rtl w:val="true"/>
          <w:lang w:bidi="ar-SA"/>
        </w:rPr>
        <w:t>}</w:t>
      </w:r>
      <w:r>
        <w:rPr>
          <w:rStyle w:val="FootnoteAnchor"/>
          <w:rtl w:val="true"/>
        </w:rPr>
        <w:footnoteReference w:id="1311"/>
      </w:r>
      <w:r>
        <w:rPr>
          <w:rFonts w:ascii="Amiri" w:hAnsi="Amiri" w:eastAsia="Amiri" w:cs="Amiri"/>
          <w:color w:val="111111"/>
          <w:sz w:val="28"/>
          <w:sz w:val="28"/>
          <w:szCs w:val="28"/>
          <w:rtl w:val="true"/>
          <w:lang w:bidi="ar-SA"/>
        </w:rPr>
        <w:t>، يعني بإخوانهم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الشياطين لأَن الكفار إخوانُ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أخوهم وإن كانوا كَفَرة، لأنه إنما يعني أنه قد أتاهم بَشر مثلهم من ولد أبيهم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وجائز أن يكون أخاهم لأنه من قومهم فيكون أفْهَم لهم بأَنْ يأْخذوه عن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أخُو كُرْبةٍ وأخُو لَزْبةٍ وما أشبه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العَزاء وإخْوان العَمل، إنما يريدون أَصحابه ومُلازِمِيه، وقد يجوز أن يَعْنوا به أنهم إخْوانه، أي إخْوَتُه الذين وُلِدُوا معه،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يَنْجَحُ إِخْوان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دَأبَ وتحرَّك ولم يُقِمْ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الأَصْدِقاء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الولادة، وقد جمع بالواو والنون، فإن الإِخْوةُ إِذا كانوا لأَبٍ، وهم الإِخوان إِذا لم يكونوا 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وآخَى الرجلَ مُؤَاخاةً وإِخاءً ووخاءً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وعامَّة الناس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وَاخاهُ،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وواخَيتَ وآسَيْتَ ووَاسَيْتَ وآكَلْتَ وواكَلْتَ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وتأَخَّى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أخاً أو دعاه أخاً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5" w:name="__RefHeading___Toc2317834_2142443653"/>
      <w:bookmarkStart w:id="1126" w:name="_Toc424"/>
      <w:bookmarkEnd w:id="1125"/>
      <w:r>
        <w:rPr>
          <w:rtl w:val="true"/>
        </w:rPr>
        <w:t>الاخوة في الحديث الشريف</w:t>
      </w:r>
      <w:bookmarkEnd w:id="112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عن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عديدة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وحقوقها </w:t>
      </w:r>
    </w:p>
    <w:p>
      <w:pPr>
        <w:pStyle w:val="BookText"/>
        <w:rPr/>
      </w:pPr>
      <w:r>
        <w:rPr>
          <w:rFonts w:ascii="Amiri" w:hAnsi="Amiri" w:eastAsia="Amiri" w:cs="Amiri"/>
          <w:color w:val="111111"/>
          <w:sz w:val="28"/>
          <w:sz w:val="28"/>
          <w:szCs w:val="28"/>
          <w:rtl w:val="true"/>
          <w:lang w:bidi="ar-SA"/>
        </w:rPr>
        <w:t>وآدابها وما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عبد حقيقة الإيمان حتى يحب أخاه المؤمن</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المتحابون المتباذلون فينا</w:t>
      </w:r>
      <w:r>
        <w:rPr>
          <w:rFonts w:eastAsia="Amiri" w:cs="Amiri" w:ascii="Amiri" w:hAnsi="Amiri"/>
          <w:color w:val="111111"/>
          <w:sz w:val="28"/>
          <w:szCs w:val="28"/>
          <w:rtl w:val="true"/>
          <w:lang w:bidi="ar-SA"/>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المؤمن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محمد بن عبد اللّه الجعفري، فتبسمت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أحببته إلّا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أخوك، والمؤمن أخ المؤمن لأبيه وأمه، ملعون ملعون من اتهم أخاه، ملعون ملعون من غش أخاه، ملعون ملعون من لم ينصح أخاه، ملعون ملعون من استأثر على أخيه، ملعون ملعون من احتجب عن أخيه، ملعون ملعون من اغتاب أخاه</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بين يدي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حزنت من غير مصيبة تصيبني، أو أمر ينزل بي حتى يعرف ذلك أهلي في وجهي وصديقي؟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جابر، إن اللّه عزّ وجلّ خلق المؤمنين من طينة الجنان، وأجرى فيهم من ريح روحه، فلذلك المؤمن أخو المؤمن لأبيه وأمه، فإذا أصاب روحاً من تلك الأرواح في بلد ٍمن البلدان حزن حزنت هذه؛ لأنها منها</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أخ المؤمن، وهو عينه ومرآته ودليله، لا </w:t>
      </w:r>
      <w:bookmarkStart w:id="1127" w:name="pg15186_207867"/>
    </w:p>
    <w:p>
      <w:pPr>
        <w:pStyle w:val="BookText"/>
        <w:rPr/>
      </w:pPr>
      <w:bookmarkEnd w:id="1127"/>
      <w:r>
        <w:rPr>
          <w:rFonts w:ascii="Amiri" w:hAnsi="Amiri" w:eastAsia="Amiri" w:cs="Amiri"/>
          <w:color w:val="111111"/>
          <w:sz w:val="28"/>
          <w:sz w:val="28"/>
          <w:szCs w:val="28"/>
          <w:rtl w:val="true"/>
          <w:lang w:bidi="ar-SA"/>
        </w:rPr>
        <w:t>يخونه ولا يخدعه، ولا يظلمه ولا يكذبه ولا يغتابه</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عزّ وجلّ جنة لا يدخلها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 ورجل زار أخاه المؤمن في اللّه، ورجل آثر أخاه المؤمن في اللّه</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سأل أخاه المؤمن حاجة وهو يقدر على قضائها فرده عنها سلط اللّه عليه شجاعاً</w:t>
      </w:r>
      <w:r>
        <w:rPr>
          <w:rStyle w:val="FootnoteAnchor"/>
          <w:rtl w:val="true"/>
        </w:rPr>
        <w:footnoteReference w:id="1319"/>
      </w:r>
      <w:r>
        <w:rPr>
          <w:rFonts w:ascii="Amiri" w:hAnsi="Amiri" w:eastAsia="Amiri" w:cs="Amiri"/>
          <w:color w:val="111111"/>
          <w:sz w:val="28"/>
          <w:sz w:val="28"/>
          <w:szCs w:val="28"/>
          <w:rtl w:val="true"/>
          <w:lang w:bidi="ar-SA"/>
        </w:rPr>
        <w:t>في قبره ينهش من أصابعه</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8" w:name="__RefHeading___Toc2317836_2142443653"/>
      <w:bookmarkStart w:id="1129" w:name="_Toc425"/>
      <w:bookmarkEnd w:id="1128"/>
      <w:r>
        <w:rPr>
          <w:rtl w:val="true"/>
        </w:rPr>
        <w:t>الأخوة الإيمانية</w:t>
      </w:r>
      <w:bookmarkEnd w:id="1129"/>
    </w:p>
    <w:p>
      <w:pPr>
        <w:pStyle w:val="BookText"/>
        <w:rPr/>
      </w:pPr>
      <w:r>
        <w:rPr>
          <w:rFonts w:ascii="Amiri" w:hAnsi="Amiri" w:eastAsia="Amiri" w:cs="Amiri"/>
          <w:color w:val="111111"/>
          <w:sz w:val="28"/>
          <w:sz w:val="28"/>
          <w:szCs w:val="28"/>
          <w:rtl w:val="true"/>
          <w:lang w:bidi="ar-SA"/>
        </w:rPr>
        <w:t>ثم إن الأُخوّة الإيمانية تمتاز على الأُخوّة الخالية من الإيمان؛ إذ قال اللّه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321"/>
      </w:r>
      <w:r>
        <w:rPr>
          <w:rFonts w:ascii="Amiri" w:hAnsi="Amiri" w:eastAsia="Amiri" w:cs="Amiri"/>
          <w:color w:val="111111"/>
          <w:sz w:val="28"/>
          <w:sz w:val="28"/>
          <w:szCs w:val="28"/>
          <w:rtl w:val="true"/>
          <w:lang w:bidi="ar-SA"/>
        </w:rPr>
        <w:t>، أي إن أكثركم ثواباً وأرفعكم منزلة عند اللّه أتقاكم لمعاصيه، وأعملكم بطاعته</w:t>
      </w:r>
      <w:r>
        <w:rPr>
          <w:rStyle w:val="FootnoteAnchor"/>
          <w:rtl w:val="true"/>
        </w:rPr>
        <w:footnoteReference w:id="1322"/>
      </w:r>
      <w:r>
        <w:rPr>
          <w:rFonts w:ascii="Amiri" w:hAnsi="Amiri" w:eastAsia="Amiri" w:cs="Amiri"/>
          <w:color w:val="111111"/>
          <w:sz w:val="28"/>
          <w:sz w:val="28"/>
          <w:szCs w:val="28"/>
          <w:rtl w:val="true"/>
          <w:lang w:bidi="ar-SA"/>
        </w:rPr>
        <w:t>، لذا فمن أراد الرفعة عند اللّه فليجدّ في أن يكون أكثر تقوى من الآخرين</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ولا يخفى أن مقياس إنسانية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الشريعة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باللون والانتماء القبلي أو القومي، ولا بالأموال والانتساب الملكي أو السلطوي، بل جميع الناس متساوون من هذه الجهة، كما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p>
    <w:p>
      <w:pPr>
        <w:pStyle w:val="BookText"/>
        <w:rPr/>
      </w:pPr>
      <w:r>
        <w:rPr>
          <w:rFonts w:ascii="Amiri" w:hAnsi="Amiri" w:eastAsia="Amiri" w:cs="Amiri"/>
          <w:color w:val="111111"/>
          <w:sz w:val="28"/>
          <w:sz w:val="28"/>
          <w:szCs w:val="28"/>
          <w:rtl w:val="true"/>
          <w:lang w:bidi="ar-SA"/>
        </w:rPr>
        <w:t>كأسنان المشط يتساوون في الحقوق بينهم، ويتفاضلون بأعمالهم</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 المشط ليست في أسنانه ارتفاع وانخفاض عادة، بل كلها متساوية، فكذلك الناس من منظار الإسلام كلهم متساوون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في الإسلام معيار واحد للتفاضل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فيقيس الإسلام شخصيّة الإنسان بمقدار ما يتصف به من التقوى، ويكرمه بقدرها، ويفضله بحسبها، وذلك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الإسلام ينظر إلى الناس كل الناس بمنظار واحد، ويتعامل مع الجميع بصورة واحدة، فنظرته التصورية وتطبيقه العملي الخارجي متطابقان بالنسبة إلى الإنسان، فالنظرة نظرة واحدة، والتعامل تعامل واحد، لا تفاوت فيهما ولا تفاضل، وإلى هذا المعنى يشير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ربكم واحد، وإن أباكم واحد، لا فضل لعربي على عجمي، ولا لعجمي على عربي، ولا لأحمر على أسود، ولا لأسود على أحمر إلّا بالتقوى،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أَتْقَىٰكُمْ</w:t>
      </w:r>
      <w:r>
        <w:rPr>
          <w:rFonts w:eastAsia="Amiri" w:cs="Amiri" w:ascii="Amiri" w:hAnsi="Amiri"/>
          <w:color w:val="111111"/>
          <w:sz w:val="28"/>
          <w:szCs w:val="28"/>
          <w:rtl w:val="true"/>
          <w:lang w:bidi="ar-SA"/>
        </w:rPr>
        <w:t>}»</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فالتفاضل إنما هو بالتقوى، وفيما عدا ذلك فالناس فيه شرع سواء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الناس بالنسبة إلى الشمس سواسية، بحيث إنّ كل من يتعرض لأشعتها يحصل على نورها، وهكذا كل من يتعرض للأمور التكوينية الأخرى فإنه يفوز بالنيل منها، فكذلك الناس بالنسبة إلى رحمة الإسلام وهدى القرآن وقوانين الشريعة سواسية وشرع سواء، كما إنهم أمام عدل الإسلام وحُكمه </w:t>
      </w:r>
      <w:bookmarkStart w:id="1130" w:name="pg15186_207869"/>
    </w:p>
    <w:p>
      <w:pPr>
        <w:pStyle w:val="BookText"/>
        <w:rPr/>
      </w:pPr>
      <w:bookmarkEnd w:id="1130"/>
      <w:r>
        <w:rPr>
          <w:rFonts w:ascii="Amiri" w:hAnsi="Amiri" w:eastAsia="Amiri" w:cs="Amiri"/>
          <w:color w:val="111111"/>
          <w:sz w:val="28"/>
          <w:sz w:val="28"/>
          <w:szCs w:val="28"/>
          <w:rtl w:val="true"/>
          <w:lang w:bidi="ar-SA"/>
        </w:rPr>
        <w:t>وفصل قضائه على نحو سواء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التقوى هو معيار مهم للتفاضل عند اللّه عزّ وجلّ، لا أمام القانون، فالناس مختلفون في الثواب بحسب امتثال أوامر اللّه تعالى ونواهيه، واتباع مناهجه وبرامجه، مع إزالة كلّ الفوارق الأخرى، ولكنهم يتساوون أمام القانون، فلا فرق في ذلك بين المتقي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دعى الإسلام جميع الناس إلى الأخوة، لأنه لا يعتقد بالنظام الطبقية بين البشر</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2317838_2142443653"/>
      <w:bookmarkStart w:id="1132" w:name="_Toc426"/>
      <w:bookmarkEnd w:id="1131"/>
      <w:r>
        <w:rPr>
          <w:rtl w:val="true"/>
        </w:rPr>
        <w:t>آية الأُخوّة والتدبّر فيها</w:t>
      </w:r>
      <w:bookmarkEnd w:id="1132"/>
    </w:p>
    <w:p>
      <w:pPr>
        <w:pStyle w:val="BookText"/>
        <w:rPr/>
      </w:pPr>
      <w:r>
        <w:rPr>
          <w:rFonts w:ascii="Amiri" w:hAnsi="Amiri" w:eastAsia="Amiri" w:cs="Amiri"/>
          <w:color w:val="111111"/>
          <w:sz w:val="28"/>
          <w:sz w:val="28"/>
          <w:szCs w:val="28"/>
          <w:rtl w:val="true"/>
          <w:lang w:bidi="ar-SA"/>
        </w:rPr>
        <w:t>وهنا لا بأس بأن نتوقف عند هذه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لنتدبّر في مفرداتها،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الآية الكريمة، تفيد الحصر في اللغة العربية، حيث ذكروا أن أبرز أدوات الحصر اثنتان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وما مع إلّا في جملة واحدة،كقوله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تَوْفِيقِي إِلَّا بِاللَّهِ</w:t>
      </w:r>
      <w:r>
        <w:rPr>
          <w:rFonts w:eastAsia="Amiri" w:cs="Amiri" w:ascii="Amiri" w:hAnsi="Amiri"/>
          <w:color w:val="111111"/>
          <w:sz w:val="28"/>
          <w:szCs w:val="28"/>
          <w:rtl w:val="true"/>
          <w:lang w:bidi="ar-SA"/>
        </w:rPr>
        <w:t>}</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الحصر هنا؛ 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ليسوا إلّا إخوة بعضهم لبعض، فلا يكونون متباغضين ولا متناحرين ولا متنازعين ولا غير مبالين بعضهم ببعض، بل إنهم إخوة متحابين متبارين كما في الحديث الشريف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إخوة بررة متحابين في اللّه، متواصلين متراحمين، تزاوروا وتلاقوا، وتذاكروا أمرنا وأحيوه</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كانت أخوتهم هذه في اللّه، فما أحراها أن تدوم، وما أجدرها أن تسلم من تقلبات الزمن، كما قال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الإخوان في اللّه تعالى تدوم مودّتهم لدوام سببها</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للتفريع، فيكون المعنى إذا حصل اختلاف بين الأخوة فأصلحوا ذلك الاختلاف، واجعلوا الأخوة قائمة بينهم على قدم وساق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ذات البين أفضل من عامة الصلاة والصوم</w:t>
      </w:r>
      <w:r>
        <w:rPr>
          <w:rFonts w:eastAsia="IRNazanin" w:cs="IRNazanin"/>
          <w:color w:val="111111"/>
          <w:sz w:val="28"/>
          <w:szCs w:val="28"/>
          <w:rtl w:val="true"/>
          <w:lang w:bidi="fa-IR"/>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أصلح بين اثنين أحب إلي من أن أتصدق بدينارين</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يحبها اللّه، إصلاح بين الناس إذا تفاسدوا، وتقارب بينهم إذا تباعدوا</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يستفاد من هذه الآية الكريمة</w:t>
      </w:r>
      <w:r>
        <w:rPr>
          <w:rStyle w:val="FootnoteAnchor"/>
          <w:rtl w:val="true"/>
        </w:rPr>
        <w:footnoteReference w:id="1334"/>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في الوقت الذي تكون فيه مشاريع المسلمين بصورة جماعية مترابطة، يلزم حل نزاعاتهم، وجمع شملهم؛ لأنهم إخوة، فالإمام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وصيته لكميل بن زياد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المؤمنون أخوة، ولا شيء آثر عند كلّ أخ من أخيه</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bookmarkStart w:id="1133" w:name="pg15186_207871"/>
    </w:p>
    <w:p>
      <w:pPr>
        <w:pStyle w:val="BookText"/>
        <w:rPr/>
      </w:pPr>
      <w:bookmarkEnd w:id="1133"/>
      <w:r>
        <w:rPr>
          <w:rFonts w:ascii="Amiri" w:hAnsi="Amiri" w:eastAsia="Amiri" w:cs="Amiri"/>
          <w:color w:val="111111"/>
          <w:sz w:val="28"/>
          <w:sz w:val="28"/>
          <w:szCs w:val="28"/>
          <w:rtl w:val="true"/>
          <w:lang w:bidi="ar-SA"/>
        </w:rPr>
        <w:t>والإمام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أخوة بنو أب وأم، وإذا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4" w:name="__RefHeading___Toc2317840_2142443653"/>
      <w:bookmarkStart w:id="1135" w:name="_Toc427"/>
      <w:bookmarkEnd w:id="1134"/>
      <w:r>
        <w:rPr>
          <w:rtl w:val="true"/>
        </w:rPr>
        <w:t>أخوّة المسلمين الأوائل</w:t>
      </w:r>
      <w:bookmarkEnd w:id="1135"/>
    </w:p>
    <w:p>
      <w:pPr>
        <w:pStyle w:val="BookText"/>
        <w:rPr/>
      </w:pPr>
      <w:r>
        <w:rPr>
          <w:rFonts w:ascii="Amiri" w:hAnsi="Amiri" w:eastAsia="Amiri" w:cs="Amiri"/>
          <w:color w:val="111111"/>
          <w:sz w:val="28"/>
          <w:sz w:val="28"/>
          <w:szCs w:val="28"/>
          <w:rtl w:val="true"/>
          <w:lang w:bidi="ar-SA"/>
        </w:rPr>
        <w:t>قال معلى بن خنيس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المسلم على المسلم؟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سبع حقوق واجبات، ما منها حق إلّا هو واجب عليه، إن ضيع منها شيئا خرج من ولاية اللّه وطاعته، ولم يكن لله فيه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معلى، إني عليك شفيق؛ أخاف أن تضيع ولاتحفظ، وتعلم ولا 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حق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 له ما تحب لنفسك، وتكره له ما تكره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تجتنب سخطه وتتبع مرضاته وتطيع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تعينه بنفسك ومالك ولسانك ويدك ورجلك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ودليله ومرآته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ولا تروى ويظمأ، ولا تلبس ويعرى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وليس لأخيك خادم، فواجب أن تبعث خادمك فيغسل ثيابه ويصنع طعامه ويمهد فراشه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تبر قسمه وتجيب دعوته وتعود مريضه وتشهد جنازته، وإذا علمت أن له حاجة فبادره إلى قضائها، ولا تلجئه أن يسألكها، ولكن تبادره </w:t>
      </w:r>
      <w:bookmarkStart w:id="1136" w:name="pg15186_207872"/>
    </w:p>
    <w:p>
      <w:pPr>
        <w:pStyle w:val="BookText"/>
        <w:rPr/>
      </w:pPr>
      <w:bookmarkEnd w:id="1136"/>
      <w:r>
        <w:rPr>
          <w:rFonts w:ascii="Amiri" w:hAnsi="Amiri" w:eastAsia="Amiri" w:cs="Amiri"/>
          <w:color w:val="111111"/>
          <w:sz w:val="28"/>
          <w:sz w:val="28"/>
          <w:szCs w:val="28"/>
          <w:rtl w:val="true"/>
          <w:lang w:bidi="ar-SA"/>
        </w:rPr>
        <w:t>مبادرة، فإذا فعلت ذلك وصلت ولايتك بولايته، وولايته بولايتك</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جسد المسلمون الأوئل الأخوة الإسلامية بأسمى معانيها، حيث كان يشد بعضهم أزر البعض الآخر، يعطف ويعين ويساعد ويحنو، ويؤثر على نفسه ولو كان به خصاصة وحاجة لما يعطي؛ وكان هذا كله من بركات الإسلام وتعاليمه السماوية، وقد أثمر ذلك انتشار الاسلام في بدايات الدعوة المباركة انتشارا سريعاً حتى كان الناس يدخلون في دين اللّه أفواجاً أفواجاً، ووحداناً وزرافات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من قصص الإيثار والمعونة بين المسلمين ما ملأ بطون الكتب، وما لم نجد له مثيلاً في عالم اليوم، وكان من أجلى مصاديق تلك الاخوة ما بينته روايات وأحاديث أهل البيت</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2317842_2142443653"/>
      <w:bookmarkStart w:id="1138" w:name="_Toc428"/>
      <w:bookmarkEnd w:id="1137"/>
      <w:r>
        <w:rPr>
          <w:rtl w:val="true"/>
        </w:rPr>
        <w:t>الرسول</w:t>
      </w:r>
      <w:r>
        <w:rPr>
          <w:rtl w:val="true"/>
        </w:rPr>
        <w:t>(</w:t>
      </w:r>
      <w:r>
        <w:rPr>
          <w:rtl w:val="true"/>
        </w:rPr>
        <w:t>صلی اللّه عليه وآله وسلم</w:t>
      </w:r>
      <w:r>
        <w:rPr>
          <w:rtl w:val="true"/>
        </w:rPr>
        <w:t xml:space="preserve">) </w:t>
      </w:r>
      <w:r>
        <w:rPr>
          <w:rtl w:val="true"/>
        </w:rPr>
        <w:t>يؤاخي بين المسلمين</w:t>
      </w:r>
      <w:bookmarkEnd w:id="1138"/>
    </w:p>
    <w:p>
      <w:pPr>
        <w:pStyle w:val="BookText"/>
        <w:rPr/>
      </w:pPr>
      <w:r>
        <w:rPr>
          <w:rFonts w:ascii="IRNazanin" w:hAnsi="IRNazanin" w:eastAsia="IRNazanin"/>
          <w:color w:val="111111"/>
          <w:sz w:val="28"/>
          <w:sz w:val="28"/>
          <w:szCs w:val="28"/>
          <w:rtl w:val="true"/>
          <w:lang w:bidi="fa-IR"/>
        </w:rPr>
        <w:t>لقد آخى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مرتين</w:t>
      </w:r>
      <w:r>
        <w:rPr>
          <w:rStyle w:val="FootnoteAnchor"/>
          <w:rtl w:val="true"/>
        </w:rPr>
        <w:footnoteReference w:id="1338"/>
      </w:r>
      <w:r>
        <w:rPr>
          <w:rFonts w:ascii="Amiri" w:hAnsi="Amiri" w:eastAsia="Amiri" w:cs="Amiri"/>
          <w:color w:val="111111"/>
          <w:sz w:val="28"/>
          <w:sz w:val="28"/>
          <w:szCs w:val="28"/>
          <w:rtl w:val="true"/>
          <w:lang w:bidi="ar-SA"/>
        </w:rPr>
        <w:t>، مرة في مكة قبل الهجرة، ومرة في المدينة المنورة بعد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كل مرة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يستخلص لاخوته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اللّه وأخو رسوله، لا يقولها بعدي إلّا كذاب</w:t>
      </w:r>
      <w:r>
        <w:rPr>
          <w:rFonts w:eastAsia="IRNazanin" w:cs="IRNazanin"/>
          <w:color w:val="111111"/>
          <w:sz w:val="28"/>
          <w:szCs w:val="28"/>
          <w:rtl w:val="true"/>
          <w:lang w:bidi="fa-IR"/>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المؤاخاة الأولى والتي كانت قبل الهجرة، آخى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أبي بكر وعمر، وبين حمزة وزيد بن حارثة، وبين عثمان وعبدالرحمن بن عوف، وبين الزبير وابن مسعود، وبين عبيدة بن الحارث وبلال، وبين مصعب بن عمير وسعد بن أبي وقاص، وبين أبي عبيدة وسالم مولى أبي حذيفة، وبين سعيد بن زيد وطلحة بن </w:t>
      </w:r>
    </w:p>
    <w:p>
      <w:pPr>
        <w:pStyle w:val="BookText"/>
        <w:rPr/>
      </w:pPr>
      <w:r>
        <w:rPr>
          <w:rFonts w:ascii="IRNazanin" w:hAnsi="IRNazanin" w:eastAsia="IRNazanin"/>
          <w:color w:val="111111"/>
          <w:sz w:val="28"/>
          <w:sz w:val="28"/>
          <w:szCs w:val="28"/>
          <w:rtl w:val="true"/>
          <w:lang w:bidi="fa-IR"/>
        </w:rPr>
        <w:t>عبيد اللّه، وبين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أما المواخاة الثانية فقد كانت بعد الهجرة إلى المدينة المنورة، حيث آخى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المهاجرين والأنصار على المواساة والحق، فكانوا يتوارثون بالأخوة التي كانت بين المهاجري والأنصاري إلى أن نزلت آيات أولي الأرحام في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إلى المدينة آخى بين أصحابه من المهاجرين والأنصار، وجعل المواريث على الأُخوة في الدين لا في ميراث الأرحام، وذلك قوله تعالى</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ءَامَنُواْ وَهَاجَرُواْ وَجَٰهَدُواْ بِأَمْوَٰلِهِمْ وَأَنفُسِهِمْ فِي سَبِيلِ اللَّهِ وَالَّذِينَ ءَاوَواْ وَّنَصَرُواْ أُوْلَٰئِكَ بَعْضُهُمْ أَوْلِيَاءُ بَعْضٖ وَالَّذِينَ ءَامَنُواْ وَلَمْ يُهَاجِرُواْ مَا لَكُم مِّن وَلَٰيَتِهِم مِّن شَيْءٍ حَتَّىٰ يُهَاجِرُواْ</w:t>
      </w:r>
      <w:r>
        <w:rPr>
          <w:rFonts w:eastAsia="Amiri" w:cs="Amiri" w:ascii="Amiri" w:hAnsi="Amiri"/>
          <w:color w:val="111111"/>
          <w:sz w:val="28"/>
          <w:szCs w:val="28"/>
          <w:rtl w:val="true"/>
          <w:lang w:bidi="ar-SA"/>
        </w:rPr>
        <w:t>}</w:t>
      </w:r>
      <w:r>
        <w:rPr>
          <w:rStyle w:val="FootnoteAnchor"/>
          <w:rtl w:val="true"/>
        </w:rPr>
        <w:footnoteReference w:id="1341"/>
      </w:r>
      <w:r>
        <w:rPr>
          <w:rFonts w:ascii="Amiri" w:hAnsi="Amiri" w:eastAsia="Amiri" w:cs="Amiri"/>
          <w:color w:val="111111"/>
          <w:sz w:val="28"/>
          <w:sz w:val="28"/>
          <w:szCs w:val="28"/>
          <w:rtl w:val="true"/>
          <w:lang w:bidi="ar-SA"/>
        </w:rPr>
        <w:t>فأخرج الأقارب من الميراث وأثبته لأهل الهجرة وأهل الدين خاصةً، ثم عطف بالقول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بَعْضُهُمْ أَوْلِيَاءُ بَعْضٍ إِلَّا تَفْعَلُوهُ تَكُن فِتْنَةٌ فِي الْأَرْضِ وَفَسَادٌ كَبِيرٌ</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فكان من مات من المسلمين يصير ميراثه وتركته لأخيه في الدين دون القرابة والرحم الوشيجة</w:t>
      </w:r>
      <w:r>
        <w:rPr>
          <w:rStyle w:val="FootnoteAnchor"/>
          <w:rtl w:val="true"/>
        </w:rPr>
        <w:footnoteReference w:id="1343"/>
      </w:r>
      <w:r>
        <w:rPr>
          <w:rFonts w:ascii="Amiri" w:hAnsi="Amiri" w:eastAsia="Amiri" w:cs="Amiri"/>
          <w:color w:val="111111"/>
          <w:sz w:val="28"/>
          <w:sz w:val="28"/>
          <w:szCs w:val="28"/>
          <w:rtl w:val="true"/>
          <w:lang w:bidi="ar-SA"/>
        </w:rPr>
        <w:t>، فلما قوي الإسلام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وَأَزْوَٰجُهُ أُمَّهَٰتُهُمْ وَأُوْلُواْ الْأَرْحَامِ بَعْضُهُمْ أَوْلَىٰ بِبَعْضٖ فِي كِتَٰبِ اللَّهِ مِنَ الْمُؤْمِنِينَ وَالْمُهَٰجِرِينَ إِلَّا أَن تَفْعَلُواْ إِلَىٰ أَوْلِيَائِكُم مَّعْرُوفًا كَانَ ذَٰلِكَ فِي الْكِتَٰبِ مَسْطُورًا</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وكانت المواخاة بعد 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والمسجد يُبنى، وقيل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قدومه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لخمسة أشهر</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وصف المهاجرون مواساة الأنصار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رأينا مثل قوم قدمنا عليهم أحسن مواساة في قليل، ولا أحسن بذلا من كثير، كفونا المؤنة، وأشركونا في المهنى، حتى لقد خشينا أن قد ذهبوا بالأجر 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أثنيتم عليهم ودعوتم لهم</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رأيتنا وما الرجل المسلم بأحق بديناره ودرهمه من أخيه المسلم</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استقبل الأنصار المهاجرين الذين خرجوا من مكة تاركين فيها أموالهم، على الرحب والسعة حريصين على مواساتهم، متنافسين في استضافتهم، حتى ذكر أنه ما كان ينزل المهاجري على الأنصاري إلّا بالقرعة، حتى قال تعالى واصفاً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تَبَوَّءُو الدَّارَ وَالْإِيمَٰنَ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عبد الرحمن بن عوف وسعد بن الربيع لما آخى بينهما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الأنصار أني من أكثرها مالاً، سأقسم مالي بيني وبينك شطرين، ولي امرأتان فانظر أعجبهما إليك فأطلقها حتى إذا حلّت تزوجتها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الأنصار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بيننا وبينهم النخل</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تكفونا المؤنة وتشركونا في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واطعنا</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1139" w:name="pg15186_207875"/>
    </w:p>
    <w:p>
      <w:pPr>
        <w:pStyle w:val="BookText"/>
        <w:rPr/>
      </w:pPr>
      <w:bookmarkEnd w:id="1139"/>
      <w:r>
        <w:rPr>
          <w:rFonts w:ascii="IRNazanin" w:hAnsi="IRNazanin" w:eastAsia="IRNazanin"/>
          <w:color w:val="111111"/>
          <w:sz w:val="28"/>
          <w:sz w:val="28"/>
          <w:szCs w:val="28"/>
          <w:rtl w:val="true"/>
          <w:lang w:bidi="fa-IR"/>
        </w:rPr>
        <w:t>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معركة حنين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للأنصار ولأبناء الأنصار ولأبناء أبناء الأنصار، يا معشر الأنصار، أما ترضون أن يرجع غيركم بالشاة والنعم وترجعون أنتم وفي سهمكم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رضينا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الأنصار كرشي وعيبتي، لو سلك الناس واديا وسلكت الأنصار شعبا لسلكت شعب الأنصار، اللّهم اغفر للأنصار</w:t>
      </w:r>
      <w:r>
        <w:rPr>
          <w:rFonts w:eastAsia="IRNazanin" w:cs="IRNazanin"/>
          <w:color w:val="111111"/>
          <w:sz w:val="28"/>
          <w:szCs w:val="28"/>
          <w:rtl w:val="true"/>
          <w:lang w:bidi="fa-IR"/>
        </w:rPr>
        <w:t>»</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الأخوة الإسلامية على هذه الدرجة العالية، وبقيت كذلك إلى أن ترك المسلمون تعاليم الإسلام، وطبقوا قوانين الشرق والغرب، فحلت بنا الكارثة بل الكوارث</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2317844_2142443653"/>
      <w:bookmarkStart w:id="1141" w:name="_Toc429"/>
      <w:bookmarkEnd w:id="1140"/>
      <w:r>
        <w:rPr>
          <w:rtl w:val="true"/>
        </w:rPr>
        <w:t>الحدود المصطنعة بين الدول الإسلامية</w:t>
      </w:r>
      <w:bookmarkEnd w:id="1141"/>
    </w:p>
    <w:p>
      <w:pPr>
        <w:pStyle w:val="BookText"/>
        <w:rPr/>
      </w:pPr>
      <w:r>
        <w:rPr>
          <w:rFonts w:ascii="Amiri" w:hAnsi="Amiri" w:eastAsia="Amiri" w:cs="Amiri"/>
          <w:color w:val="111111"/>
          <w:sz w:val="28"/>
          <w:sz w:val="28"/>
          <w:szCs w:val="28"/>
          <w:rtl w:val="true"/>
          <w:lang w:bidi="ar-SA"/>
        </w:rPr>
        <w:t>إن أهم عامل يقوض الأخوة الإسلامية فيما بين المسلمين المنتشرين شرق الأرض وغربها، هو عامل الفرقة والتفريق بين الأمة، من خلال تأجيج النزعات القومية والقبلية والعرقية وما أشبه فيما بين المسلمين، حيث دأب أعداء الإسلام منذ زمن بعيد على ذلك من خلال إنشاء أحزاب قومية، أو إيجاد خلافات على حدود مصطنعة، إلى غير ذلك مما يرسخ الفرقة بين المسلمين أنفسهم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الحدود المصطنعة التي جاء بها الغرب وفرّق بها المسلمين من أهم أسباب ضياع الأخوة الإسلامية؛ ولذا من الواجب السعي لإزالة هذه الحدود المصطنعة وإرجاع الأمة الواحدة</w:t>
      </w:r>
      <w:r>
        <w:rPr>
          <w:rFonts w:eastAsia="Amiri" w:cs="Amiri" w:ascii="Amiri" w:hAnsi="Amiri"/>
          <w:color w:val="111111"/>
          <w:sz w:val="28"/>
          <w:szCs w:val="28"/>
          <w:rtl w:val="true"/>
          <w:lang w:bidi="ar-SA"/>
        </w:rPr>
        <w:t xml:space="preserve">. </w:t>
      </w:r>
      <w:bookmarkStart w:id="1142" w:name="pg15186_207876"/>
    </w:p>
    <w:p>
      <w:pPr>
        <w:pStyle w:val="BookText"/>
        <w:rPr/>
      </w:pPr>
      <w:bookmarkEnd w:id="1142"/>
      <w:r>
        <w:rPr>
          <w:rFonts w:ascii="Amiri" w:hAnsi="Amiri" w:eastAsia="Amiri" w:cs="Amiri"/>
          <w:color w:val="111111"/>
          <w:sz w:val="28"/>
          <w:sz w:val="28"/>
          <w:szCs w:val="28"/>
          <w:rtl w:val="true"/>
          <w:lang w:bidi="ar-SA"/>
        </w:rPr>
        <w:t>إن الحكام المرتبطين بالدوائر الاستعمارية والذين تسلطوا على دفة الحكم في البلاد الإسلامية بالانقلابات العسكرية وما أشبه، عملوا كلّ ما بوسعهم لإيجاد وتعميق هذه الحدود بين البلاد الإسلامية، وهذه الحدود ليست الباعث في تزايد الاختلاف بين الأمة الإسلامية فقط، بل إنها تبعثر قوى المسلمين وقدراتهم وتشتت وحدتهم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بالإضافة إلى زرع بؤر فتن واختلاف حول هذه البقعة من الأرض أو تلك وتشعل نيران الحرب بين فترة وأخرى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ترسخ تقسيم البلاد الإسلامية عبر معاهدات واتفاقات ومؤتمرات استعمارية فرضت على المسلمين من القوى الكبرى عبر عملاء الاستعمار، ومن أشهر هذه الاتفاقيات اتفاقية سايكس بيكو</w:t>
      </w:r>
      <w:r>
        <w:rPr>
          <w:rStyle w:val="FootnoteAnchor"/>
          <w:rtl w:val="true"/>
        </w:rPr>
        <w:footnoteReference w:id="1352"/>
      </w:r>
      <w:r>
        <w:rPr>
          <w:rFonts w:ascii="Amiri" w:hAnsi="Amiri" w:eastAsia="Amiri" w:cs="Amiri"/>
          <w:color w:val="111111"/>
          <w:sz w:val="28"/>
          <w:sz w:val="28"/>
          <w:szCs w:val="28"/>
          <w:rtl w:val="true"/>
          <w:lang w:bidi="ar-SA"/>
        </w:rPr>
        <w:t>ومؤتمر سان ريمو</w:t>
      </w:r>
      <w:r>
        <w:rPr>
          <w:rStyle w:val="FootnoteAnchor"/>
          <w:rtl w:val="true"/>
        </w:rPr>
        <w:footnoteReference w:id="1353"/>
      </w:r>
      <w:r>
        <w:rPr>
          <w:rFonts w:ascii="Amiri" w:hAnsi="Amiri" w:eastAsia="Amiri" w:cs="Amiri"/>
          <w:color w:val="111111"/>
          <w:sz w:val="28"/>
          <w:sz w:val="28"/>
          <w:szCs w:val="28"/>
          <w:rtl w:val="true"/>
          <w:lang w:bidi="ar-SA"/>
        </w:rPr>
        <w:t>ووعد بلفور المشؤوم، وغيرها</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2317846_2142443653"/>
      <w:bookmarkStart w:id="1144" w:name="_Toc430"/>
      <w:bookmarkEnd w:id="1143"/>
      <w:r>
        <w:rPr>
          <w:rtl w:val="true"/>
        </w:rPr>
        <w:t>السبيل إلى الأخوة</w:t>
      </w:r>
      <w:bookmarkEnd w:id="114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فإياكم والتلون في دين اللّه، فإن جماعة فيما </w:t>
      </w:r>
    </w:p>
    <w:p>
      <w:pPr>
        <w:pStyle w:val="BookText"/>
        <w:rPr/>
      </w:pPr>
      <w:r>
        <w:rPr>
          <w:rFonts w:ascii="Amiri" w:hAnsi="Amiri" w:eastAsia="Amiri" w:cs="Amiri"/>
          <w:color w:val="111111"/>
          <w:sz w:val="28"/>
          <w:sz w:val="28"/>
          <w:szCs w:val="28"/>
          <w:rtl w:val="true"/>
          <w:lang w:bidi="ar-SA"/>
        </w:rPr>
        <w:t>تكرهونمن الحق خير من فرقة فيما تحبون من الباطل، وإن اللّه سبحانه لم يعط أحداً بفرقة خيراً ممن مضى، ولا ممن بقي</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أراد المسلمون أن يتمسكوا بدينهم ويسيروا بسيرة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يلزم عليهم أن لا يعترفوا بهذه الحدود التي وضعت فيما بينهم لإبعادهم عن دينهم وعقيدتهم، وتسهيل السيطرة عليهم، وأن يعملوا كلّ ما من شأنه إزالة هذه الحدود المصطنعة التي تهدف إلى تحجيمهم وإيجاد الفوارق القطرية والقومية والعرقية واللغوية بين أبناء الأمة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مر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أيها الناس، إن ربكم واحد، وإن أباكم واحد، لا فضل لعربي على عجمي ولا لعجمي على عربي، ولا لأحمر على أسود ولا لأسود على أحمر إلّا بالتقوى</w:t>
      </w:r>
      <w:r>
        <w:rPr>
          <w:rFonts w:eastAsia="IRNazanin" w:cs="IRNazanin"/>
          <w:color w:val="111111"/>
          <w:sz w:val="28"/>
          <w:szCs w:val="28"/>
          <w:rtl w:val="true"/>
          <w:lang w:bidi="fa-IR"/>
        </w:rPr>
        <w:t>»</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هو معيار الأفضلية لا الحدود الجغرافية واللون ولا القومية، وما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الاستعمار تنبه بشكل جيد إلى ما تعنيه هذه الآية حيث تركز الأخوة بين المسلمين، وتيقن أنه باتحاد وتماسك المسلمين تحت نهج الإسلام لن يتمكن من السيطرة عليهم وجعلهم خاضعين أذلاء تابعين له؛ ولذا درس وخطط وجرّب كل الطرق والمخططات الملتوية التي توصله إلى السيطرة على مقدرات الأمة الإسلامية، فهو يعلم جيداً ما تمتلكه هذه الأمة من الطاقات البشرية والفكرية والمادية والمعنوية، ومنابع الثروة، فكان أول ما حاول تحقيقه هو بث الفرقة والتنافر وتجزأة الأمة والقضاء على الإخوة الإسلامية</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ومنذ حوالي ما يزيد على مائة سنة تراه قد أحكم وضع أسس التفرقة بين </w:t>
      </w:r>
      <w:bookmarkStart w:id="1145" w:name="pg15186_207878"/>
    </w:p>
    <w:p>
      <w:pPr>
        <w:pStyle w:val="BookText"/>
        <w:rPr/>
      </w:pPr>
      <w:bookmarkEnd w:id="1145"/>
      <w:r>
        <w:rPr>
          <w:rFonts w:ascii="Amiri" w:hAnsi="Amiri" w:eastAsia="Amiri" w:cs="Amiri"/>
          <w:color w:val="111111"/>
          <w:sz w:val="28"/>
          <w:sz w:val="28"/>
          <w:szCs w:val="28"/>
          <w:rtl w:val="true"/>
          <w:lang w:bidi="ar-SA"/>
        </w:rPr>
        <w:t>المسلمين بوضع الحدود غير الشرعية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لمن المؤسف جداً أن نرى المسلمين اليوم تشتتوا وتفرقوا، فصار كل منهم يفتخر ببلده وقوميته وانتمائه، ناسياً أو متناسياً الأخوة التي شرفه اللّه بها، فأحدهم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عربي،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أفغاني،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إيراني،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باكستاني، وكلٌّ يرى نفسه أفضل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نسوا قيم الإسلام ومعاييره في التفاضل، ونسوا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أُمَّتُكُمْ أُمَّةً وَٰحِدَةً وَأَنَا۠ رَبُّكُمْ فَاعْبُدُونِ</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6" w:name="__RefHeading___Toc2317848_2142443653"/>
      <w:bookmarkStart w:id="1147" w:name="_Toc431"/>
      <w:bookmarkEnd w:id="1146"/>
      <w:r>
        <w:rPr>
          <w:rtl w:val="true"/>
        </w:rPr>
        <w:t>الحج والأخوة</w:t>
      </w:r>
      <w:bookmarkEnd w:id="1147"/>
    </w:p>
    <w:p>
      <w:pPr>
        <w:pStyle w:val="BookText"/>
        <w:rPr/>
      </w:pPr>
      <w:r>
        <w:rPr>
          <w:rFonts w:ascii="IRNazanin" w:hAnsi="IRNazanin" w:eastAsia="IRNazanin"/>
          <w:color w:val="111111"/>
          <w:sz w:val="28"/>
          <w:sz w:val="28"/>
          <w:szCs w:val="28"/>
          <w:rtl w:val="true"/>
          <w:lang w:bidi="fa-IR"/>
        </w:rPr>
        <w:t>لا شك أن أداء شعيرة حج بيت اللّه الحرام وزيارة قبر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من أبرز من مظاهر الأخوة الإسلامية، ومن أحسن السبل إلى تعميق الروابط الإيمانية بين المسلمين الذين يفدون إلى بيت اللّه الحرام والديار المقدسة من كل حدب وصوب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فوائد الحج هي مدارسة شؤون المسلمين، والعمل على اتحادهم وتكاتفهم وتكافلهم</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تفطن أعداء الإسلام إلى ما يجلب الحج للمسلمين من منافع وفوائد، فسعوا بكل ما أوتوا من قوة لمحو المفهوم الحقيقي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هذه التعقيدات الكثيرة في سفر الحج والتقسيمات التي تعزل المسلمين بعضهم عن بعض، فمكان خاص للمسلمين الأتراك، ومكان خاص للإيرانيين، ومكان للباكستانيين، ومكان للأوربيين، ومكان للعرب، ولكل من العرب مكان معزول عن إخوانهم، وهكذا مما جعل المسلمين الوافدين من كل حدب وصوب لايتعرفون على إخوانهم المسلمين، ولا يطلعون على أوضاعهم ومشاكلهم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bookmarkStart w:id="1148" w:name="pg15186_207879"/>
    </w:p>
    <w:p>
      <w:pPr>
        <w:pStyle w:val="BookText"/>
        <w:rPr/>
      </w:pPr>
      <w:bookmarkEnd w:id="1148"/>
      <w:r>
        <w:rPr>
          <w:rFonts w:ascii="Amiri" w:hAnsi="Amiri" w:eastAsia="Amiri" w:cs="Amiri"/>
          <w:color w:val="111111"/>
          <w:sz w:val="28"/>
          <w:sz w:val="28"/>
          <w:szCs w:val="28"/>
          <w:rtl w:val="true"/>
          <w:lang w:bidi="ar-SA"/>
        </w:rPr>
        <w:t>هنا يلزم إرجاع الحج إلى ما كان عليه من روح الأخوة</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2317850_2142443653"/>
      <w:bookmarkStart w:id="1150" w:name="_Toc432"/>
      <w:bookmarkEnd w:id="1149"/>
      <w:r>
        <w:rPr>
          <w:rtl w:val="true"/>
        </w:rPr>
        <w:t>لورانس العرب</w:t>
      </w:r>
      <w:bookmarkEnd w:id="1150"/>
    </w:p>
    <w:p>
      <w:pPr>
        <w:pStyle w:val="BookText"/>
        <w:rPr/>
      </w:pPr>
      <w:r>
        <w:rPr>
          <w:rFonts w:ascii="IRNazanin" w:hAnsi="IRNazanin" w:eastAsia="IRNazanin"/>
          <w:color w:val="111111"/>
          <w:sz w:val="28"/>
          <w:sz w:val="28"/>
          <w:szCs w:val="28"/>
          <w:rtl w:val="true"/>
          <w:lang w:bidi="fa-IR"/>
        </w:rPr>
        <w:t>لورانس العرب</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ثم انتقل بعد ذلك إلى لبنان من أجل التدرب كجاسوس، منتحلاً شخصية عالم آثار، درس العربية على يد مدرسة لبنانية مسيحية فاتقن اللغة العربية وعمل على تعلم بعض اللّهجات العربية كاللبنانية، وفي بداية الحرب العالمية الأولى انتقل إلى القاهرة والتحق بجهاز مخابرات الجيش البريطاني، وانضم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القوات العربية المحاربة ضد الدولة العثمانية، بقيادة فيصل الأول بن الشريف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 دوراً هاماً في تأجيج الثورة العربية على الأتراك، فقد قام بقطع الخط الحديدي الواصل بين المدينة ودمشق، وقاد الجيش العربي إلى احتلال ميناء العقبة ثم دخل مدينة 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 فيصل الأول إلى مؤتمر فرساي ولعب دوراً كبيراً في خداع العرب وتنفيذ سياسة الإنكليز في المنطقة العربية، وبعد أن فشل المؤتمر ونكثت بريطانيا وعودها للعرب رجع إلى بريطانيا وانضم إلى سلاح الجو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مذكراته عن حرب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أعمدة الحكمة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للتفصيل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حرف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أبرز الاعداء الذين استطاعوا توجيه ضربة مهلكة لجسد الأمة الإسلامية وتشتيتها، وذلك قبل ما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لورانس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استطاع بعمله أن يمرر المخططات الغربية في بلاد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ضربات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إلى تمزيق وحدة المسلمين، وإلى تشتت أراضيهم، والذي أدى أخيراً إلى الضعف الشديد بالأمة الإسلامية كما هو واضح اليوم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الإطلاع على حياة أمثال هؤلاء الأشخاص ودراسة مخططاتهم الإستعمارية ضروري جداً؛ فإنهم استطاعوا في مقابل عمل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يصلوا </w:t>
      </w:r>
      <w:bookmarkStart w:id="1151" w:name="pg15186_207880"/>
    </w:p>
    <w:p>
      <w:pPr>
        <w:pStyle w:val="BookText"/>
        <w:rPr/>
      </w:pPr>
      <w:bookmarkEnd w:id="1151"/>
      <w:r>
        <w:rPr>
          <w:rFonts w:ascii="Amiri" w:hAnsi="Amiri" w:eastAsia="Amiri" w:cs="Amiri"/>
          <w:color w:val="111111"/>
          <w:sz w:val="28"/>
          <w:sz w:val="28"/>
          <w:szCs w:val="28"/>
          <w:rtl w:val="true"/>
          <w:lang w:bidi="ar-SA"/>
        </w:rPr>
        <w:t>إلى أهدافهم الشريرة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ولنسأل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وصل هؤلاء إلى أهدافهم؟ وما هي الظروف التي ساعدت على ذلك؟</w:t>
      </w:r>
    </w:p>
    <w:p>
      <w:pPr>
        <w:pStyle w:val="BookText"/>
        <w:rPr/>
      </w:pPr>
      <w:r>
        <w:rPr>
          <w:rFonts w:ascii="Amiri" w:hAnsi="Amiri" w:eastAsia="Amiri" w:cs="Amiri"/>
          <w:color w:val="111111"/>
          <w:sz w:val="28"/>
          <w:sz w:val="28"/>
          <w:szCs w:val="28"/>
          <w:rtl w:val="true"/>
          <w:lang w:bidi="ar-SA"/>
        </w:rPr>
        <w:t>ولو كان المسلمون إخوة في اللّه متحدين مع بعضهم البعض، هل كان يصل مثل هؤلاء إلى مبتغاهم؟ وهل كانت تلك القوى الاستعمارية ومنفذوا مخططاتها يمتلكون هذه الإمكانات للتلاعب بمصير المسلمين وزجّهم في خلافات ومشاكل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الأسباب الرئيسية لكل ذلك يعود إلى ابتعاد المسلمين أنفسهم عن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نادى بها القرآن الكريم، وانحرافهم عن جادة الشريعة المقدسة، وابتعادهم عن الأوامر الإلهية التي تضمن قوتهم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فمتى ما سلك المسلمون طريق الأخوة والوحدة الإسلامية في ظل تعاليم القرآن الكريم وسيرة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سيتمكنون من الوقوف بكل ثبات أمام مخططات الشرق والغرب؛ لأن وحدتهم هي سبيل تقدمهم وعندها سيكونون سادة الدنيا بالتزامهم بمبادئ دينهم وتقدمهم في جميع المجالات، ويتمكنون من إنقاذ العالم الغارق في مشاكل المادية</w:t>
      </w:r>
      <w:r>
        <w:rPr>
          <w:rFonts w:eastAsia="IRNazanin" w:cs="IRNazanin"/>
          <w:color w:val="111111"/>
          <w:sz w:val="28"/>
          <w:szCs w:val="28"/>
          <w:rtl w:val="true"/>
          <w:lang w:bidi="fa-IR"/>
        </w:rPr>
        <w:t>.</w:t>
      </w:r>
    </w:p>
    <w:p>
      <w:pPr>
        <w:pStyle w:val="Heading4"/>
        <w:numPr>
          <w:ilvl w:val="3"/>
          <w:numId w:val="1"/>
        </w:numPr>
        <w:rPr/>
      </w:pPr>
      <w:bookmarkStart w:id="1152" w:name="__RefHeading___Toc2317852_2142443653"/>
      <w:bookmarkStart w:id="1153" w:name="_Toc433"/>
      <w:bookmarkEnd w:id="1152"/>
      <w:r>
        <w:rPr>
          <w:rtl w:val="true"/>
        </w:rPr>
        <w:t>إلى متى هذه الفرقة؟</w:t>
      </w:r>
      <w:bookmarkEnd w:id="115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 وَكُنتُمْ عَلَىٰ شَفَا حُفْرَةٖ مِّنَ النَّارِ فَأَنقَذَكُم مِّنْهَا كَذَٰلِكَ يُبَيِّنُ اللَّهُ لَكُمْ ءَايَٰتِهِ لَعَلَّكُمْ تَهْتَدُونَ</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احذروا ما نزل بالأمم قبلكم من المثلاث</w:t>
      </w:r>
      <w:r>
        <w:rPr>
          <w:rStyle w:val="FootnoteAnchor"/>
          <w:rtl w:val="true"/>
        </w:rPr>
        <w:footnoteReference w:id="1359"/>
      </w:r>
      <w:r>
        <w:rPr>
          <w:rFonts w:ascii="Amiri" w:hAnsi="Amiri" w:eastAsia="Amiri" w:cs="Amiri"/>
          <w:color w:val="111111"/>
          <w:sz w:val="28"/>
          <w:sz w:val="28"/>
          <w:szCs w:val="28"/>
          <w:rtl w:val="true"/>
          <w:lang w:bidi="ar-SA"/>
        </w:rPr>
        <w:t>بسوءالأفعال وذميم الأعمال، فتذكروا في الخير والشر أحوالهم، واحذروا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تفكرتم في تفاوت حاليهم فالزموا كل أمر لزمت العزة به شأنهم، وزاحت الأعداء له عنهم، ومدت العافية به عليهم، وانقادت النعمة له معهم، ووصلت الكرامة عليه حبلهم من الاجتناب للفرقة، واللزوم للألفة، والتحاض عليها، والتواصي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واجتنبوا كل أمر كسر فقرتهم، وأوهن مُنَّتهم</w:t>
      </w:r>
      <w:r>
        <w:rPr>
          <w:rStyle w:val="FootnoteAnchor"/>
          <w:rtl w:val="true"/>
        </w:rPr>
        <w:footnoteReference w:id="1360"/>
      </w:r>
      <w:r>
        <w:rPr>
          <w:rFonts w:ascii="Amiri" w:hAnsi="Amiri" w:eastAsia="Amiri" w:cs="Amiri"/>
          <w:color w:val="111111"/>
          <w:sz w:val="28"/>
          <w:sz w:val="28"/>
          <w:szCs w:val="28"/>
          <w:rtl w:val="true"/>
          <w:lang w:bidi="ar-SA"/>
        </w:rPr>
        <w:t>، من تضاغن القلوب، وتشاحن الصدور، وتدابر النفوس، وتخاذل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وتدبروا أحوال الماضين من المؤمنين قبلكم كيف كانوا في حال التمحيص والبلاء، ألم يكونوا أثقل الخلائق أعباء، وأجهد العباد بلاء، وأضيق أهل الدنيا حالاً، اتخذتهم الفراعنة عبيداً فساموهم سوء العذاب وجرعوهم المرار، فلم تبرح الحال بهم في ذل الهلكة وقهر الغلبة، لا يجيدون حيلة في امتناع ولا سبيلاً إلى دفاع، حتى إذا رأى اللّه سبحانه جدَّ الصبر منهم على الأذى في محبته، والاحتمال للمكروه من خوفه، جعل لهم من مضايق البلاء فرجاً، فأبدلهم العز مكان الذل، والأمن مكان الخوف، فصاروا ملوكاً حكاماً وأئمة أعلاماً، وقد بلغت الكرامة من اللّه لهم ما لم تذهب الأمال إليه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كيف كانوا حيث كانت الأملاء مجتمعة، والأهواء مؤتلفة، والقلوب معتدلة، والأيدي مترادفة، والسيوف متناصرة، والبصائر نافذة، والعزائم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يكونوا أرباباً في أقطار الأرضين، وملوكاً على رقاب العالمين؟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فانظروا إلى ما صاروا إليه في آخر أمورهم، حين وقعت الفرقة، وتشتتت </w:t>
      </w:r>
    </w:p>
    <w:p>
      <w:pPr>
        <w:pStyle w:val="BookText"/>
        <w:rPr/>
      </w:pPr>
      <w:r>
        <w:rPr>
          <w:rFonts w:ascii="Amiri" w:hAnsi="Amiri" w:eastAsia="Amiri" w:cs="Amiri"/>
          <w:color w:val="111111"/>
          <w:sz w:val="28"/>
          <w:sz w:val="28"/>
          <w:szCs w:val="28"/>
          <w:rtl w:val="true"/>
          <w:lang w:bidi="ar-SA"/>
        </w:rPr>
        <w:t>الألفة، واختلفت الكلمة والأفئدة، وتشعبوا مختلفين، وتفرقوا متحاربين، قد خلعاللّه عنهم لباس كرامته، وسلبهم غضارة نعمته، وبقي قصص أخبارهم فيكم عبراً للمعتبرين</w:t>
      </w:r>
      <w:r>
        <w:rPr>
          <w:rFonts w:eastAsia="Amiri" w:cs="Amiri" w:ascii="Amiri" w:hAnsi="Amiri"/>
          <w:color w:val="111111"/>
          <w:sz w:val="28"/>
          <w:szCs w:val="28"/>
          <w:rtl w:val="true"/>
          <w:lang w:bidi="ar-SA"/>
        </w:rPr>
        <w:t>...»</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إلى أن يستيقظ المسلمون من نومهم وسباتهم، وإلى أن يحس المسلمون فرداً فرداً بمسؤوليتهم، ويرجعوا الى رحمة الأخوة الإسلامية، ويضعوا أيديهم في أيدي البعض الآخر، فإن هذه التفرقات والنزاعات الحزبية والقومية موجودة وباقية، وكلنا سنكون تحت تسلط قوى الشرق والغرب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فيما إذا توجه المسلمون يوماً للأخذ بأحكام وأهداف القرآن الكريم ومراعاة ذلك ومن أهمها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إلى مزج القول بالعمل والسير على نهج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ففي ذلك الوقت 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النتيجة المطلوبة وهي بعث الأمة الإسلامية الواحدة، وتشكيل حكومتها العالمية بإذن اللّه تعالى، فإن من سنن الكون أن العاملين يصلون والذين لا يعملون لا يصلون الى أهدافهم، وهذا ما يُصرح به القرآن الكريم حيث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نُّمِدُّ هَٰؤُلَاءِ وَهَٰؤُلَاءِ مِنْ عَطَاءِ رَبِّكَ</w:t>
      </w:r>
      <w:r>
        <w:rPr>
          <w:rFonts w:eastAsia="IRNazanin" w:cs="IRNazanin"/>
          <w:color w:val="111111"/>
          <w:sz w:val="28"/>
          <w:szCs w:val="28"/>
          <w:rtl w:val="true"/>
          <w:lang w:bidi="fa-IR"/>
        </w:rPr>
        <w:t>...}</w:t>
      </w:r>
      <w:r>
        <w:rPr>
          <w:rStyle w:val="FootnoteAnchor"/>
          <w:rtl w:val="true"/>
        </w:rPr>
        <w:footnoteReference w:id="1362"/>
      </w:r>
      <w:r>
        <w:rPr>
          <w:rFonts w:ascii="Amiri" w:hAnsi="Amiri" w:eastAsia="Amiri" w:cs="Amiri"/>
          <w:color w:val="111111"/>
          <w:sz w:val="28"/>
          <w:sz w:val="28"/>
          <w:szCs w:val="28"/>
          <w:rtl w:val="true"/>
          <w:lang w:bidi="ar-SA"/>
        </w:rPr>
        <w:t>أي أنّ كلّ من يستفيد من قدراته وطاقاته بالنحو الأفضل والأحسن فسنمده ونعطيه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باليقظة والانتباه الكاملين للمسلمين في كلّ أنحاء المعمورة، وبالاتكال على اللّه تعالى واستمداد العون منه، وبتعميق وترسيخ معاني الأخوة الإسلامية، سيصل المسلمون إلى هدفهم، إن شاء اللّه، وهو نجاة كلّ الأمة من قيود القوى الإستعمارية والسائرين في ركابها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يَتَوَكَّلْ عَلَى اللَّهِ فَهُوَ </w:t>
      </w:r>
      <w:bookmarkStart w:id="1154" w:name="pg15186_207883"/>
    </w:p>
    <w:p>
      <w:pPr>
        <w:pStyle w:val="BookText"/>
        <w:rPr/>
      </w:pPr>
      <w:bookmarkEnd w:id="1154"/>
      <w:r>
        <w:rPr>
          <w:rFonts w:ascii="Amiri" w:hAnsi="Amiri" w:eastAsia="Amiri" w:cs="Amiri"/>
          <w:color w:val="111111"/>
          <w:sz w:val="28"/>
          <w:sz w:val="28"/>
          <w:szCs w:val="28"/>
          <w:rtl w:val="true"/>
          <w:lang w:bidi="ar-SA"/>
        </w:rPr>
        <w:t>حَسْبُهُ</w:t>
      </w:r>
      <w:r>
        <w:rPr>
          <w:rFonts w:eastAsia="Amiri" w:cs="Amiri" w:ascii="Amiri" w:hAnsi="Amiri"/>
          <w:color w:val="111111"/>
          <w:sz w:val="28"/>
          <w:szCs w:val="28"/>
          <w:rtl w:val="true"/>
          <w:lang w:bidi="ar-SA"/>
        </w:rPr>
        <w:t>}</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5" w:name="__RefHeading___Toc2317854_2142443653"/>
      <w:bookmarkStart w:id="1156" w:name="_Toc434"/>
      <w:bookmarkEnd w:id="1155"/>
      <w:r>
        <w:rPr>
          <w:rtl w:val="true"/>
        </w:rPr>
        <w:t>من هدي القرآن الحكيم</w:t>
      </w:r>
      <w:bookmarkEnd w:id="1156"/>
    </w:p>
    <w:p>
      <w:pPr>
        <w:pStyle w:val="Heading4"/>
        <w:numPr>
          <w:ilvl w:val="3"/>
          <w:numId w:val="1"/>
        </w:numPr>
        <w:rPr/>
      </w:pPr>
      <w:bookmarkStart w:id="1157" w:name="__RefHeading___Toc2317856_2142443653"/>
      <w:bookmarkStart w:id="1158" w:name="_Toc435"/>
      <w:bookmarkEnd w:id="1157"/>
      <w:r>
        <w:rPr>
          <w:rtl w:val="true"/>
        </w:rPr>
        <w:t>الأخوة النَسَبية</w:t>
      </w:r>
      <w:bookmarkEnd w:id="115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جَهَّزَهُم بِجَهَازِهِمْ قَالَ ائْتُونِي بِأَخٖ لَّكُم مِّنْ أَبِيكُمْ</w:t>
      </w:r>
      <w:r>
        <w:rPr>
          <w:rFonts w:eastAsia="Amiri" w:cs="Amiri" w:ascii="Amiri" w:hAnsi="Amiri"/>
          <w:color w:val="111111"/>
          <w:sz w:val="28"/>
          <w:szCs w:val="28"/>
          <w:rtl w:val="true"/>
          <w:lang w:bidi="ar-SA"/>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دَخَلُواْ عَلَىٰ يُوسُفَ ءَاوَىٰ إِلَيْهِ أَخَاهُ</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وَوَهَبْنَا لَهُ مِن رَّحْمَتِنَا أَخَاهُ هَٰرُونَ نَبِيًّا</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مُوسَىٰ وَأَخَاهُ هَٰرُونَ بَِٔايَٰتِنَا وَسُلْطَٰنٖ مُّبِينٍ</w:t>
      </w:r>
      <w:r>
        <w:rPr>
          <w:rFonts w:eastAsia="Amiri" w:cs="Amiri" w:ascii="Amiri" w:hAnsi="Amiri"/>
          <w:color w:val="111111"/>
          <w:sz w:val="28"/>
          <w:szCs w:val="28"/>
          <w:rtl w:val="true"/>
          <w:lang w:bidi="ar-SA"/>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لَا أَمْلِكُ إِلَّا نَفْسِي وَأَخِي</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أَعَجَزْتُ أَنْ أَكُونَ مِثْلَ هَٰذَا الْغُرَابِ فَأُوَٰرِيَ سَوْءَةَ أَخِي</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9" w:name="__RefHeading___Toc2317858_2142443653"/>
      <w:bookmarkStart w:id="1160" w:name="_Toc436"/>
      <w:bookmarkEnd w:id="1159"/>
      <w:r>
        <w:rPr>
          <w:rtl w:val="true"/>
        </w:rPr>
        <w:t>الأخوة الرضاعية</w:t>
      </w:r>
      <w:bookmarkEnd w:id="116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أُمَّهَٰتُكُمْ وَبَنَاتُكُمْ وَأَخَوَٰتُكُمْ وَعَمَّٰتُكُمْ </w:t>
      </w:r>
      <w:bookmarkStart w:id="1161" w:name="pg15186_207884"/>
    </w:p>
    <w:p>
      <w:pPr>
        <w:pStyle w:val="BookText"/>
        <w:rPr/>
      </w:pPr>
      <w:bookmarkEnd w:id="1161"/>
      <w:r>
        <w:rPr>
          <w:rFonts w:ascii="Amiri" w:hAnsi="Amiri" w:eastAsia="Amiri" w:cs="Amiri"/>
          <w:color w:val="111111"/>
          <w:sz w:val="28"/>
          <w:sz w:val="28"/>
          <w:szCs w:val="28"/>
          <w:rtl w:val="true"/>
          <w:lang w:bidi="ar-SA"/>
        </w:rPr>
        <w:t>وَخَٰلَٰتُكُمْ وَبَنَاتُ الْأَخِوَبَنَاتُ الْأُخْتِ وَأُمَّهَٰتُكُمُ الَّٰتِي أَرْضَعْنَكُمْ وَأَخَوَٰتُكُم مِّنَ الرَّضَٰعَةِ</w:t>
      </w:r>
      <w:r>
        <w:rPr>
          <w:rFonts w:eastAsia="Amiri" w:cs="Amiri" w:ascii="Amiri" w:hAnsi="Amiri"/>
          <w:color w:val="111111"/>
          <w:sz w:val="28"/>
          <w:szCs w:val="28"/>
          <w:rtl w:val="true"/>
          <w:lang w:bidi="ar-SA"/>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2" w:name="__RefHeading___Toc2317860_2142443653"/>
      <w:bookmarkStart w:id="1163" w:name="_Toc437"/>
      <w:bookmarkEnd w:id="1162"/>
      <w:r>
        <w:rPr>
          <w:rtl w:val="true"/>
        </w:rPr>
        <w:t>الأخوة الدينية</w:t>
      </w:r>
      <w:bookmarkEnd w:id="116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وَنَزَعْنَا مَا فِي صُدُورِهِم مِّنْ غِلٍّ إِخْوَٰنًا عَلَىٰ سُرُرٖ مُّتَقَٰبِلِينَ</w:t>
      </w:r>
      <w:r>
        <w:rPr>
          <w:rFonts w:eastAsia="Amiri" w:cs="Amiri" w:ascii="Amiri" w:hAnsi="Amiri"/>
          <w:color w:val="111111"/>
          <w:sz w:val="28"/>
          <w:szCs w:val="28"/>
          <w:rtl w:val="true"/>
          <w:lang w:bidi="ar-SA"/>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وَأَقَامُواْ الصَّلَوٰةَ وَءَاتَوُاْ الزَّكَوٰةَ فَإِخْوَٰنُكُمْ</w:t>
      </w:r>
      <w:r>
        <w:rPr>
          <w:rFonts w:eastAsia="Amiri" w:cs="Amiri" w:ascii="Amiri" w:hAnsi="Amiri"/>
          <w:color w:val="111111"/>
          <w:sz w:val="28"/>
          <w:szCs w:val="28"/>
          <w:rtl w:val="true"/>
          <w:lang w:bidi="ar-SA"/>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4" w:name="__RefHeading___Toc2317862_2142443653"/>
      <w:bookmarkStart w:id="1165" w:name="_Toc438"/>
      <w:bookmarkEnd w:id="1164"/>
      <w:r>
        <w:rPr>
          <w:rtl w:val="true"/>
        </w:rPr>
        <w:t>لا للفرقة</w:t>
      </w:r>
      <w:bookmarkEnd w:id="1165"/>
    </w:p>
    <w:p>
      <w:pPr>
        <w:pStyle w:val="BookText"/>
        <w:rPr/>
      </w:pP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 فَأَصْبَحْتُم بِنِعْمَتِهِ إِخْوَٰنًا وَكُنتُمْ عَلَىٰ شَفَا حُفْرَةٖ مِّنَ النَّارِ فَأَنقَذَكُم مِّنْهَا كَذَٰلِكَ يُبَيِّنُ اللَّهُ لَكُمْ ءَايَٰتِهِ لَعَلَّكُمْ تَهْتَدُونَ</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فَأَقِيمُواْ الصَّلَوٰةَ وَءَاتُواْ الزَّكَوٰةَ وَاعْتَصِمُواْ بِاللَّهِ هُوَ مَوْلَىٰكُمْ فَنِعْمَ الْمَوْلَىٰ وَنِعْمَ النَّصِيرُ</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كَالَّذِينَ تَفَرَّقُواْ وَاخْتَلَفُواْ مِن بَعْدِ مَا جَاءَهُمُ الْبَيِّنَٰتُ وَأُوْلَٰئِكَ لَهُمْ عَذَابٌ عَظِيمٌ</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bookmarkStart w:id="1166" w:name="pg15186_207885"/>
    </w:p>
    <w:p>
      <w:pPr>
        <w:pStyle w:val="Heading3"/>
        <w:numPr>
          <w:ilvl w:val="2"/>
          <w:numId w:val="1"/>
        </w:numPr>
        <w:rPr/>
      </w:pPr>
      <w:bookmarkStart w:id="1167" w:name="__RefHeading___Toc2317864_2142443653"/>
      <w:bookmarkStart w:id="1168" w:name="_Toc439"/>
      <w:bookmarkEnd w:id="1166"/>
      <w:bookmarkEnd w:id="1167"/>
      <w:r>
        <w:rPr>
          <w:rtl w:val="true"/>
        </w:rPr>
        <w:t>من هدي السنّة المطهّرة</w:t>
      </w:r>
      <w:bookmarkEnd w:id="1168"/>
    </w:p>
    <w:p>
      <w:pPr>
        <w:pStyle w:val="Heading4"/>
        <w:numPr>
          <w:ilvl w:val="3"/>
          <w:numId w:val="1"/>
        </w:numPr>
        <w:rPr/>
      </w:pPr>
      <w:bookmarkStart w:id="1169" w:name="__RefHeading___Toc2317866_2142443653"/>
      <w:bookmarkStart w:id="1170" w:name="_Toc440"/>
      <w:bookmarkEnd w:id="1169"/>
      <w:r>
        <w:rPr>
          <w:rtl w:val="true"/>
        </w:rPr>
        <w:t>حقوق الأخوة الإسلامية</w:t>
      </w:r>
      <w:bookmarkEnd w:id="117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مرآة لأخيه المؤمن ينصحه إذا غاب عنه، ويُميط عنه ما يكره إذا شهد، ويوسع له في المجلس</w:t>
      </w:r>
      <w:r>
        <w:rPr>
          <w:rFonts w:eastAsia="IRNazanin" w:cs="IRNazanin"/>
          <w:color w:val="111111"/>
          <w:sz w:val="28"/>
          <w:szCs w:val="28"/>
          <w:rtl w:val="true"/>
          <w:lang w:bidi="fa-IR"/>
        </w:rPr>
        <w:t>»</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خصال من كن فيه كان بين يدي اللّه وعن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المرء المسلم الذي يحب لأخيه ما يحب لنفسه، ويكره له ما يكره لنفسه، ويناصحه الولاية</w:t>
      </w:r>
      <w:r>
        <w:rPr>
          <w:rFonts w:eastAsia="Amiri" w:cs="Amiri" w:ascii="Amiri" w:hAnsi="Amiri"/>
          <w:color w:val="111111"/>
          <w:sz w:val="28"/>
          <w:szCs w:val="28"/>
          <w:rtl w:val="true"/>
          <w:lang w:bidi="ar-SA"/>
        </w:rPr>
        <w:t>...»</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 أخاك المسلم وأحبب له ما تحب لنفسك، واكره له ما تكره لنفسك، إذا احتجت فسله، وإذا سألك فأعطه</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وحق المسلم على أخيه المسلم أن لا يشبع ويجوع أخوه، ولا يروى ويعطش أخوه، ولا يُكسى ويعرى أخوه، فما أعظم حق المسلم على أخيه المسلم</w:t>
      </w:r>
      <w:r>
        <w:rPr>
          <w:rFonts w:eastAsia="Amiri" w:cs="Amiri" w:ascii="Amiri" w:hAnsi="Amiri"/>
          <w:color w:val="111111"/>
          <w:sz w:val="28"/>
          <w:szCs w:val="28"/>
          <w:rtl w:val="true"/>
          <w:lang w:bidi="ar-SA"/>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لخثيمة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خثيمة، أبلغ من ترى من موالينا السلام وأوصهم بتقوى اللّه العظيم، وأن يعود غنيهم على فقيرهم، وقويهم على ضعيفهم، وأن يشهد حيّهم جنازة ميتهم وأن يتلاقوا في بيوتهم فإن لُقيا بعضهم بعضاً حياةٌ لأمرنا، رحم اللّه عبداً أحيا أمرنا</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أخو المؤمن كالجسد الواحد إن اشتكى </w:t>
      </w:r>
      <w:bookmarkStart w:id="1171" w:name="pg15186_207886"/>
    </w:p>
    <w:p>
      <w:pPr>
        <w:pStyle w:val="BookText"/>
        <w:rPr/>
      </w:pPr>
      <w:bookmarkEnd w:id="1171"/>
      <w:r>
        <w:rPr>
          <w:rFonts w:ascii="Amiri" w:hAnsi="Amiri" w:eastAsia="Amiri" w:cs="Amiri"/>
          <w:color w:val="111111"/>
          <w:sz w:val="28"/>
          <w:sz w:val="28"/>
          <w:szCs w:val="28"/>
          <w:rtl w:val="true"/>
          <w:lang w:bidi="ar-SA"/>
        </w:rPr>
        <w:t>شيئاً منه وجد ألم ذلك في سائر جسده، وأرواحهما من روح واحدة وإن روح المؤمنلأشدّ اتصالاً بروح اللّه من اتصال شعاع الشمس بها</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2" w:name="__RefHeading___Toc2317868_2142443653"/>
      <w:bookmarkStart w:id="1173" w:name="_Toc441"/>
      <w:bookmarkEnd w:id="1172"/>
      <w:r>
        <w:rPr>
          <w:rtl w:val="true"/>
        </w:rPr>
        <w:t>الأخوة الدينية</w:t>
      </w:r>
      <w:bookmarkEnd w:id="1173"/>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بنو أب وأم، وإذا ضرب على رجل منهم عرق سهر له الآخرون</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الامام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لأبيه وأمّه لأن اللّه عزّ وجلّ خلق المؤمنين من طينه الجنان، وأجرى في صورهم من ريح الجنّة، فلذلك هم أخوة لأب وأم</w:t>
      </w:r>
      <w:r>
        <w:rPr>
          <w:rFonts w:eastAsia="Amiri" w:cs="Amiri" w:ascii="Amiri" w:hAnsi="Amiri"/>
          <w:color w:val="111111"/>
          <w:sz w:val="28"/>
          <w:szCs w:val="28"/>
          <w:rtl w:val="true"/>
          <w:lang w:bidi="ar-SA"/>
        </w:rPr>
        <w:t>»</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بإخوان الصفا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إذا استنجدتهم وظهور</w:t>
      </w:r>
    </w:p>
    <w:p>
      <w:pPr>
        <w:pStyle w:val="BookText"/>
        <w:rPr/>
      </w:pPr>
      <w:r>
        <w:rPr>
          <w:rFonts w:ascii="Amiri" w:hAnsi="Amiri" w:eastAsia="Amiri" w:cs="Amiri"/>
          <w:color w:val="111111"/>
          <w:sz w:val="28"/>
          <w:sz w:val="28"/>
          <w:szCs w:val="28"/>
          <w:rtl w:val="true"/>
          <w:lang w:bidi="ar-SA"/>
        </w:rPr>
        <w:t xml:space="preserve">وما بكثير ألف خلّ وصاحب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عدواً واحداً لكثير</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صحب مؤمناً أربعين خطوة سأله اللّه عنه يوم القيامة</w:t>
      </w:r>
      <w:r>
        <w:rPr>
          <w:rFonts w:eastAsia="Amiri" w:cs="Amiri" w:ascii="Amiri" w:hAnsi="Amiri"/>
          <w:color w:val="111111"/>
          <w:sz w:val="28"/>
          <w:szCs w:val="28"/>
          <w:rtl w:val="true"/>
          <w:lang w:bidi="ar-SA"/>
        </w:rPr>
        <w:t>»</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يكمل عبد حقيقة الإيمان حتى يحب أخاه</w:t>
      </w:r>
      <w:r>
        <w:rPr>
          <w:rFonts w:eastAsia="Amiri" w:cs="Amiri" w:ascii="Amiri" w:hAnsi="Amiri"/>
          <w:color w:val="111111"/>
          <w:sz w:val="28"/>
          <w:szCs w:val="28"/>
          <w:rtl w:val="true"/>
          <w:lang w:bidi="ar-SA"/>
        </w:rPr>
        <w:t>»</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المتحابّون المتباذلون فينا</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bookmarkStart w:id="1174" w:name="pg15186_207887"/>
    </w:p>
    <w:p>
      <w:pPr>
        <w:pStyle w:val="BookText"/>
        <w:rPr/>
      </w:pPr>
      <w:bookmarkEnd w:id="1174"/>
      <w:r>
        <w:rPr>
          <w:rFonts w:ascii="Amiri" w:hAnsi="Amiri" w:eastAsia="Amiri" w:cs="Amiri"/>
          <w:color w:val="111111"/>
          <w:sz w:val="28"/>
          <w:sz w:val="28"/>
          <w:szCs w:val="28"/>
          <w:rtl w:val="true"/>
          <w:lang w:bidi="ar-SA"/>
        </w:rPr>
        <w:t>وقال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 أودّاء أبيك فيطفى نورك</w:t>
      </w:r>
      <w:r>
        <w:rPr>
          <w:rFonts w:eastAsia="Amiri" w:cs="Amiri" w:ascii="Amiri" w:hAnsi="Amiri"/>
          <w:color w:val="111111"/>
          <w:sz w:val="28"/>
          <w:szCs w:val="28"/>
          <w:rtl w:val="true"/>
          <w:lang w:bidi="ar-SA"/>
        </w:rPr>
        <w:t>»</w:t>
      </w:r>
      <w:r>
        <w:rPr>
          <w:rStyle w:val="FootnoteAnchor"/>
          <w:rtl w:val="true"/>
        </w:rPr>
        <w:footnoteReference w:id="1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أعجز الناس من عجز عن اكتساب الإخوان، وأعجز منه من ضيّع من ظفر به منهم</w:t>
      </w:r>
      <w:r>
        <w:rPr>
          <w:rFonts w:eastAsia="Amiri" w:cs="Amiri" w:ascii="Amiri" w:hAnsi="Amiri"/>
          <w:color w:val="111111"/>
          <w:sz w:val="28"/>
          <w:szCs w:val="28"/>
          <w:rtl w:val="true"/>
          <w:lang w:bidi="ar-SA"/>
        </w:rPr>
        <w:t>»</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5" w:name="__RefHeading___Toc2317870_2142443653"/>
      <w:bookmarkStart w:id="1176" w:name="_Toc442"/>
      <w:bookmarkEnd w:id="1175"/>
      <w:r>
        <w:rPr>
          <w:rtl w:val="true"/>
        </w:rPr>
        <w:t>الأخوة في اللّه</w:t>
      </w:r>
      <w:bookmarkEnd w:id="117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استفاد امرؤ مسلم فائدة بعد فائدة الإسلام مثل أخ يستفيده في اللّه</w:t>
      </w:r>
      <w:r>
        <w:rPr>
          <w:rFonts w:eastAsia="IRNazanin" w:cs="IRNazanin"/>
          <w:color w:val="111111"/>
          <w:sz w:val="28"/>
          <w:szCs w:val="28"/>
          <w:rtl w:val="true"/>
          <w:lang w:bidi="fa-IR"/>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 الإخوان في اللّه وأحب الصالح لصلاحه</w:t>
      </w:r>
      <w:r>
        <w:rPr>
          <w:rFonts w:eastAsia="Amiri" w:cs="Amiri" w:ascii="Amiri" w:hAnsi="Amiri"/>
          <w:color w:val="111111"/>
          <w:sz w:val="28"/>
          <w:szCs w:val="28"/>
          <w:rtl w:val="true"/>
          <w:lang w:bidi="ar-SA"/>
        </w:rPr>
        <w:t>»</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استفاد أخاً في اللّه عزّ وجلّ استفاد بيتاً في الجنّة</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رجل ليس له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ولكنّا فرط،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من فرط الرجل أخاه في اللّه</w:t>
      </w:r>
      <w:r>
        <w:rPr>
          <w:rFonts w:eastAsia="IRNazanin" w:cs="IRNazanin"/>
          <w:color w:val="111111"/>
          <w:sz w:val="28"/>
          <w:szCs w:val="28"/>
          <w:rtl w:val="true"/>
          <w:lang w:bidi="fa-IR"/>
        </w:rPr>
        <w:t>»</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أخاه في اللّه ولله جاء يوم القيامة يخطر بين قباطيَّ من نور، لا يمر بشيء إلّا أضاء له، حتى يقف بين يدي اللّه عزّ وجلّ،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مرحباً، وإذا قال مرحباً أجزل اللّه عزّ وجلّ له العطية</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أخاه في بيته قال اللّه عزّ 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ضيفي وزائري، عليّ قراك، وقد أوجبت لك الجنة بحبك إياه</w:t>
      </w:r>
      <w:r>
        <w:rPr>
          <w:rFonts w:eastAsia="IRNazanin" w:cs="IRNazanin"/>
          <w:color w:val="111111"/>
          <w:sz w:val="28"/>
          <w:szCs w:val="28"/>
          <w:rtl w:val="true"/>
          <w:lang w:bidi="fa-IR"/>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المسلم إذا خرج من بيته يريد أخاه لله لا لغيره، التماس وجه اللّه عزّ وجلّ، ورغبة فيما عنده، وكَّل اللّه به سبعين ألف ملك ينادونه من خلفه إلى أن يرجع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طبت وطابت لك الجنة</w:t>
      </w:r>
      <w:r>
        <w:rPr>
          <w:rFonts w:eastAsia="Amiri" w:cs="Amiri" w:ascii="Amiri" w:hAnsi="Amiri"/>
          <w:color w:val="111111"/>
          <w:sz w:val="28"/>
          <w:szCs w:val="28"/>
          <w:rtl w:val="true"/>
          <w:lang w:bidi="ar-SA"/>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bookmarkStart w:id="1177" w:name="pg15186_207889"/>
    </w:p>
    <w:p>
      <w:pPr>
        <w:pStyle w:val="Heading2"/>
        <w:numPr>
          <w:ilvl w:val="1"/>
          <w:numId w:val="1"/>
        </w:numPr>
        <w:rPr/>
      </w:pPr>
      <w:bookmarkStart w:id="1178" w:name="__RefHeading___Toc2317872_2142443653"/>
      <w:bookmarkStart w:id="1179" w:name="_Toc443"/>
      <w:bookmarkEnd w:id="1177"/>
      <w:bookmarkEnd w:id="1178"/>
      <w:r>
        <w:rPr>
          <w:rtl w:val="true"/>
        </w:rPr>
        <w:t>المنبر الحسيني وبناء الإنسان</w:t>
      </w:r>
      <w:bookmarkEnd w:id="1179"/>
    </w:p>
    <w:p>
      <w:pPr>
        <w:pStyle w:val="Heading3"/>
        <w:numPr>
          <w:ilvl w:val="2"/>
          <w:numId w:val="1"/>
        </w:numPr>
        <w:rPr/>
      </w:pPr>
      <w:bookmarkStart w:id="1180" w:name="__RefHeading___Toc2317874_2142443653"/>
      <w:bookmarkStart w:id="1181" w:name="_Toc444"/>
      <w:bookmarkEnd w:id="1180"/>
      <w:r>
        <w:rPr>
          <w:rtl w:val="true"/>
        </w:rPr>
        <w:t>الأئمة وصِناعة النَوع الإنساني</w:t>
      </w:r>
      <w:bookmarkEnd w:id="1181"/>
    </w:p>
    <w:p>
      <w:pPr>
        <w:pStyle w:val="Heading4"/>
        <w:numPr>
          <w:ilvl w:val="3"/>
          <w:numId w:val="1"/>
        </w:numPr>
        <w:rPr/>
      </w:pPr>
      <w:bookmarkStart w:id="1182" w:name="__RefHeading___Toc2317876_2142443653"/>
      <w:bookmarkStart w:id="1183" w:name="_Toc445"/>
      <w:bookmarkEnd w:id="1182"/>
      <w:r>
        <w:rPr>
          <w:rtl w:val="true"/>
        </w:rPr>
        <w:t>اشارة</w:t>
      </w:r>
      <w:bookmarkEnd w:id="1183"/>
    </w:p>
    <w:p>
      <w:pPr>
        <w:pStyle w:val="BookText"/>
        <w:rPr/>
      </w:pPr>
      <w:r>
        <w:rPr>
          <w:rFonts w:ascii="Amiri" w:hAnsi="Amiri" w:eastAsia="Amiri" w:cs="Amiri"/>
          <w:color w:val="111111"/>
          <w:sz w:val="28"/>
          <w:sz w:val="28"/>
          <w:szCs w:val="28"/>
          <w:rtl w:val="true"/>
          <w:lang w:bidi="ar-SA"/>
        </w:rPr>
        <w:t>قال تعالى في كتابه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تفسير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يُظهر الدين ويؤيّده بالنصر، بالرغم من كُره المشركين والمعاندين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واضحة على صحة نبوّة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سبحانه قد أظهر دينه على باقي الأديان بالإستعلاء وإعلان الشأن، كما وعده ذلك في حالة الضعف وقلّة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أَظَهَرَ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فوالذي نفسي بيده حتى لا تبقى قرية إلّا وينادى فيها بشهادة لا إله إلّا اللّه بكرة وعشيّاً</w:t>
      </w:r>
      <w:r>
        <w:rPr>
          <w:rFonts w:eastAsia="Amiri" w:cs="Amiri" w:ascii="Amiri" w:hAnsi="Amiri"/>
          <w:color w:val="111111"/>
          <w:sz w:val="28"/>
          <w:szCs w:val="28"/>
          <w:rtl w:val="true"/>
          <w:lang w:bidi="ar-SA"/>
        </w:rPr>
        <w:t>»</w:t>
      </w:r>
      <w:r>
        <w:rPr>
          <w:rStyle w:val="FootnoteAnchor"/>
          <w:rtl w:val="true"/>
        </w:rPr>
        <w:footnoteReference w:id="1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أمر طبيعي أن الرسالة يومئذٍ لم تكن قد وصلت بعد إلى كل أركان الأرض، لأنها كانت في بداية الأمر، وكان المقدّر لها أن تكون كذلك بمرور الزمن، لكن هذا لم يحصل لحد الآن، بل العكس بدأ يتراجع حتى من المناطق التي وصلها، فياترى ما السبب؟ هل إن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يبلِّغ على الوجه الأكمل والعياذ </w:t>
      </w:r>
    </w:p>
    <w:p>
      <w:pPr>
        <w:pStyle w:val="BookText"/>
        <w:rPr/>
      </w:pPr>
      <w:r>
        <w:rPr>
          <w:rFonts w:ascii="IRNazanin" w:hAnsi="IRNazanin" w:eastAsia="IRNazanin"/>
          <w:color w:val="111111"/>
          <w:sz w:val="28"/>
          <w:sz w:val="28"/>
          <w:szCs w:val="28"/>
          <w:rtl w:val="true"/>
          <w:lang w:bidi="fa-IR"/>
        </w:rPr>
        <w:t>باللّه؟ أم أن الأئمة من بعده لم يفعلوا ذلك نستجير باللّه؟ أم أن الاسلام ليس له قابلية الانتشار أو أنه لميستطع كنظرية حياة أن يقدّم الحلّ الأمثل للبشرية؟ والجواب على ذلك كله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الرسالة على أكمل وجه، والدليل على ذلك انتشار الإسلام في أغلب بقاع العالم، والأئمة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أكملوا ذلك الخطّ أيضاً، وإلّا فكيف وصل هذا التراث الضخم إلى زماننا الحاضر ومن دون تحريف؟ والنظرية الإسلامية لها قابلية الإنتشار، وهي الحلّ الأمثل للبشرية 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على ذلك الصحوة الإسلامية التي تجتاح بعض بقاع العالم، وقبول الناس للإسلام كمبدأ للحياة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لم يحصل للأديان الأخرى، ولكن يبقى السؤال عالقاً في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السبب في عدم انتشار الإسلام بشكل كامل وتامّ؟</w:t>
      </w:r>
    </w:p>
    <w:p>
      <w:pPr>
        <w:pStyle w:val="BookText"/>
        <w:rPr/>
      </w:pPr>
      <w:r>
        <w:rPr>
          <w:rFonts w:ascii="Amiri" w:hAnsi="Amiri" w:eastAsia="Amiri" w:cs="Amiri"/>
          <w:color w:val="111111"/>
          <w:sz w:val="28"/>
          <w:sz w:val="28"/>
          <w:szCs w:val="28"/>
          <w:rtl w:val="true"/>
          <w:lang w:bidi="ar-SA"/>
        </w:rPr>
        <w:t>الحقيقة أن الإسلام له قابلية الانتشار، وهو الأطروحة الحياتية الناجحة مئة في المئة، لأنها إلهيّة جاءت من لدن خالق الحياة، فهو نورٌ كما يعبر عنه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لِيُطْفُِٔواْ نُورَ اللَّهِ</w:t>
      </w:r>
      <w:r>
        <w:rPr>
          <w:rFonts w:eastAsia="Amiri" w:cs="Amiri" w:ascii="Amiri" w:hAnsi="Amiri"/>
          <w:color w:val="111111"/>
          <w:sz w:val="28"/>
          <w:szCs w:val="28"/>
          <w:rtl w:val="true"/>
          <w:lang w:bidi="ar-SA"/>
        </w:rPr>
        <w:t>}</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 الذي يستطيع أن يحجب نور الشمس؟ ولكن العلّة في من يحمل الإسلام ويدخل الصراع مع المشركين أو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يكون منهزماً في داخله، لأنه يحمل ألفاظاً مجردة عن التطبيق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دين لا يرضى إلّا بتطبيق أن يكون الإنسان الخاوي داخلياً خاسراً في أيّ صراع يدخله، ولذلك اهتم الرسول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بتربية دعاة للإسلام ثم التنصيص على خلفائه ليرعوه من بعده ويحفظوه من الضياع والتحريف</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أن الأمة قد زوت الحق عن نصابه، والخلافة عن أهلها والحقيقين بها، وهم 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سعوا جهدهم لرعاية تلك </w:t>
      </w:r>
      <w:bookmarkStart w:id="1184" w:name="pg15186_207891"/>
    </w:p>
    <w:p>
      <w:pPr>
        <w:pStyle w:val="BookText"/>
        <w:rPr/>
      </w:pPr>
      <w:bookmarkEnd w:id="1184"/>
      <w:r>
        <w:rPr>
          <w:rFonts w:ascii="IRNazanin" w:hAnsi="IRNazanin" w:eastAsia="IRNazanin"/>
          <w:color w:val="111111"/>
          <w:sz w:val="28"/>
          <w:sz w:val="28"/>
          <w:szCs w:val="28"/>
          <w:rtl w:val="true"/>
          <w:lang w:bidi="fa-IR"/>
        </w:rPr>
        <w:t>النبتة التي غرسها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وروايتها وتعهدها، فكان أن تمخضت جهودهم الجبارة تلكعن ثلّة مؤمنة كزبر الحديد، لا ترى إلّا الحق ولا تعمل إلّا به، كأصحاب علي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ويوميات كربلاء عام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 برهان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يراجع كتب التاريخ ويطالع مواقف زهير ومسلم بن عوسجة يرى جهود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العين، ويتلمس تلك التربية النوعية للعترة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فصلابة أنصار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الطف لم تكن صلابة عاديّة أبداً، وكذلك صبرهم على حرّ السيف والعطش، على الرغم من كثرة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وأبلغ من ذلك إرعابهم لقلوب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نقلت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عابس بن شبيب الشاكري نزل إلى أرض المعركة، والعدوّ يفرّ من أمامه، حتى أنه نزع لاَمَة حربه، فلم يزدهم ذلك إلّا فراراً</w:t>
      </w:r>
      <w:r>
        <w:rPr>
          <w:rStyle w:val="FootnoteAnchor"/>
          <w:rtl w:val="true"/>
        </w:rPr>
        <w:footnoteReference w:id="1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عابس إلّا مثال تكرر في سائر الأنصار، حتى أن عمرو بن الحجّاج أخذ يصيح في الناس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حمقى، أتدرون من تقاتلون؟ تقاتلون فرسان أهل المصر، وتقاتلون قوماً مستميتين لم يبرز إليهم أحد منكم إلّا قتلوه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كان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على نشر الدين، وتهيئة الأجيال للدفاع عن 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أردنا أن نكسب الصراعات لصالحنا، فيجب أن نكون كأولئك الذين ربّاهم الأئمة من خلال الاقتراب للعلماء الصالحين، وورثة الأنبياء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الحديث الشريف عن 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5" w:name="__RefHeading___Toc2317878_2142443653"/>
      <w:bookmarkStart w:id="1186" w:name="_Toc446"/>
      <w:bookmarkEnd w:id="1185"/>
      <w:r>
        <w:rPr>
          <w:rtl w:val="true"/>
        </w:rPr>
        <w:t>المنبر الحسيني وبناء الذات</w:t>
      </w:r>
      <w:bookmarkEnd w:id="118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والمنبر وسيلة إعلامية مهمّة جداً، لأنها من أهم وسائل الاتصال الجماهيري، حيث تطرح من خلاله الأفكار الحقّة للجماهير بصورة مسموعة ومرئيّة، فهو </w:t>
      </w:r>
      <w:bookmarkStart w:id="1187" w:name="pg15186_207892"/>
    </w:p>
    <w:p>
      <w:pPr>
        <w:pStyle w:val="BookText"/>
        <w:rPr/>
      </w:pPr>
      <w:bookmarkEnd w:id="1187"/>
      <w:r>
        <w:rPr>
          <w:rFonts w:ascii="Amiri" w:hAnsi="Amiri" w:eastAsia="Amiri" w:cs="Amiri"/>
          <w:color w:val="111111"/>
          <w:sz w:val="28"/>
          <w:sz w:val="28"/>
          <w:szCs w:val="28"/>
          <w:rtl w:val="true"/>
          <w:lang w:bidi="ar-SA"/>
        </w:rPr>
        <w:t>يرسخ العقائد والأفكار بشكل تفصيلي ودقيق في ذهن المستمع، ويشدّه إلىالارتباط الروحي باللّه من خلال شكله المنتظم الجميل، الذي ينقل المستمعين إلى أجواء العظماء والشهداء والصالحين، ومواقفهم ومناقبهم، ومردوده إيجابي على الفرد في تقوية إرادته التي تكون من العوامل الحاسمة في الصراعات بشكل عام، فينهض المستمع من تحته بعقيدة وفكر راسخ، وروح قوية، وهذا ما يميّزه عن وسائل الإعلام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يمكننا أن نعدّ هذه الخصيصة واحدة من أسرار خلوده إلى الآن، بالإضافة إلى جوانب أخرى لسنا بصددها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عرّف المنبر، وبيّن الدور الذي يجب أن يقوم به هو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عندما قال ليزيد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 أتأذن لي حتى أصعد هذه الأعواد، فأتكلم بكلمات فيهن للّه رضا، ولهؤلاء الجالسين أجر وثواب</w:t>
      </w:r>
      <w:r>
        <w:rPr>
          <w:rFonts w:eastAsia="Amiri" w:cs="Amiri" w:ascii="Amiri" w:hAnsi="Amiri"/>
          <w:color w:val="111111"/>
          <w:sz w:val="28"/>
          <w:szCs w:val="28"/>
          <w:rtl w:val="true"/>
          <w:lang w:bidi="ar-SA"/>
        </w:rPr>
        <w:t>...»</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أن المنبر يجب أن يكون بناء للإنسان ضمن الخط الإلهي الذي يجعل في نفوس الحاضرين إرادة قويّة، من خلال تزكيتها وتصفيتها وربطها بالخالق المطلق وهو اللّه عزّ وجلّ</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2317880_2142443653"/>
      <w:bookmarkStart w:id="1189" w:name="_Toc447"/>
      <w:bookmarkEnd w:id="1188"/>
      <w:r>
        <w:rPr>
          <w:rtl w:val="true"/>
        </w:rPr>
        <w:t>خَصائِص المِنبر الحُسيني</w:t>
      </w:r>
      <w:bookmarkEnd w:id="1189"/>
    </w:p>
    <w:p>
      <w:pPr>
        <w:pStyle w:val="Heading4"/>
        <w:numPr>
          <w:ilvl w:val="3"/>
          <w:numId w:val="1"/>
        </w:numPr>
        <w:rPr/>
      </w:pPr>
      <w:bookmarkStart w:id="1190" w:name="__RefHeading___Toc2317882_2142443653"/>
      <w:bookmarkStart w:id="1191" w:name="_Toc448"/>
      <w:bookmarkEnd w:id="1190"/>
      <w:r>
        <w:rPr>
          <w:rtl w:val="true"/>
        </w:rPr>
        <w:t>اشارة</w:t>
      </w:r>
      <w:bookmarkEnd w:id="1191"/>
    </w:p>
    <w:p>
      <w:pPr>
        <w:pStyle w:val="BookText"/>
        <w:rPr/>
      </w:pPr>
      <w:r>
        <w:rPr>
          <w:rFonts w:ascii="Amiri" w:hAnsi="Amiri" w:eastAsia="Amiri" w:cs="Amiri"/>
          <w:color w:val="111111"/>
          <w:sz w:val="28"/>
          <w:sz w:val="28"/>
          <w:szCs w:val="28"/>
          <w:rtl w:val="true"/>
          <w:lang w:bidi="ar-SA"/>
        </w:rPr>
        <w:t>من هنا فلا نبالغ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للمنبر دوراً هامّاً وحاسماً في تهيئة المناخ الحسن لبناء الإنسان، خصوصاً في هذين الشهرين، بل في هذه العشرة أيام بالذات</w:t>
      </w:r>
      <w:r>
        <w:rPr>
          <w:rStyle w:val="FootnoteAnchor"/>
          <w:rtl w:val="true"/>
        </w:rPr>
        <w:footnoteReference w:id="1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لا بدّ من بيان كيفية البناء الذي يقوم به المنبر، والخصائص التي يتميز بها</w:t>
      </w:r>
      <w:r>
        <w:rPr>
          <w:rFonts w:eastAsia="Amiri" w:cs="Amiri" w:ascii="Amiri" w:hAnsi="Amiri"/>
          <w:color w:val="111111"/>
          <w:sz w:val="28"/>
          <w:szCs w:val="28"/>
          <w:rtl w:val="true"/>
          <w:lang w:bidi="ar-SA"/>
        </w:rPr>
        <w:t>.</w:t>
      </w:r>
    </w:p>
    <w:p>
      <w:pPr>
        <w:pStyle w:val="Heading4"/>
        <w:numPr>
          <w:ilvl w:val="3"/>
          <w:numId w:val="1"/>
        </w:numPr>
        <w:rPr/>
      </w:pPr>
      <w:bookmarkStart w:id="1192" w:name="__RefHeading___Toc2317884_2142443653"/>
      <w:bookmarkStart w:id="1193" w:name="_Toc449"/>
      <w:bookmarkEnd w:id="1192"/>
      <w:r>
        <w:rPr/>
        <w:t>1</w:t>
      </w:r>
      <w:r>
        <w:rPr>
          <w:rtl w:val="true"/>
        </w:rPr>
        <w:t xml:space="preserve">- </w:t>
      </w:r>
      <w:r>
        <w:rPr>
          <w:rtl w:val="true"/>
        </w:rPr>
        <w:t>أن يكون منبراً بنّاءً</w:t>
      </w:r>
      <w:bookmarkEnd w:id="119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إن المنبر وسيلة مهمة من وسائل الاتصال الجماهيري، التي تبني الإنسان </w:t>
      </w:r>
    </w:p>
    <w:p>
      <w:pPr>
        <w:pStyle w:val="BookText"/>
        <w:rPr/>
      </w:pPr>
      <w:r>
        <w:rPr>
          <w:rFonts w:ascii="Amiri" w:hAnsi="Amiri" w:eastAsia="Amiri" w:cs="Amiri"/>
          <w:color w:val="111111"/>
          <w:sz w:val="28"/>
          <w:sz w:val="28"/>
          <w:szCs w:val="28"/>
          <w:rtl w:val="true"/>
          <w:lang w:bidi="ar-SA"/>
        </w:rPr>
        <w:t>وتقوّمه وتوجّهه الوجهة الصحيحة نحو هدفه الذي خُلِقَ من أجله، وهو الوصولإلى كماله الذي يربطه باللّه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ذلك لا يكون المنبر إلّا أعواداً 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محاورة سيد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شاهد على ما نقول، لأن يزيد أمر بمنبر، وخطيب يصعد المنبر، فيذم الحسين وأباه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الخطيب المنبر، ثم بالغ في ذم أمير المؤمنين والحسين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وأطنب في مدح معاوية ويزيد</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إلّا مخالفة لأمر اللّه، الذي نهى عن الأخلاق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 والشتم ليسا من صفات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عقلاً، لأن العقل يقبّح الفعل السيء، ولا أتصور أنَّ هناك عاقلاً يُحسِّن السبّ والشتم، مضافاً إلى أن فعله مخالفة صريحة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 والشتم خلاف حسن الخلق الذي فسّرته السنّة الشريفة بطيب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حسن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تليّن جناحك، وتطيّب كلامك، وتلقى أخاك ببشرٍ حسن</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فعله خطيب يزيد فليس إلّا تلويثاً للقلوب بالكلمات البذيئة التي تنمال من أولياء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فأحدهم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عمه، وخليفته، وأب من آباء هذه الامة، وذلك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أَبَوا هذه الأمة</w:t>
      </w:r>
      <w:r>
        <w:rPr>
          <w:rFonts w:eastAsia="IRNazanin" w:cs="IRNazanin"/>
          <w:color w:val="111111"/>
          <w:sz w:val="28"/>
          <w:szCs w:val="28"/>
          <w:rtl w:val="true"/>
          <w:lang w:bidi="fa-IR"/>
        </w:rPr>
        <w:t>»</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يعقّ الابن أباه، وإن لم تكن أبوةً نسبيّة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الآخر فابن الزهراء بضعة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ونفس الرسول الأمجد، عندما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bookmarkStart w:id="1194" w:name="pg15186_207894"/>
    </w:p>
    <w:p>
      <w:pPr>
        <w:pStyle w:val="BookText"/>
        <w:rPr/>
      </w:pPr>
      <w:bookmarkEnd w:id="1194"/>
      <w:r>
        <w:rPr>
          <w:rFonts w:ascii="Amiri" w:hAnsi="Amiri" w:eastAsia="Amiri" w:cs="Amiri"/>
          <w:color w:val="111111"/>
          <w:sz w:val="28"/>
          <w:sz w:val="28"/>
          <w:szCs w:val="28"/>
          <w:rtl w:val="true"/>
          <w:lang w:bidi="ar-SA"/>
        </w:rPr>
        <w:t>تلك إذن كانت بضاعة الخطيب ودخيلته، فلا رضا اللّه أراد، ولا الأجر والثواب للجالسين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يصعد تلك الأعواد من بعد ذلك الخطيبيجعلها منبراً حقيقياً بناءً، لأنه ربطهم باللّه تبارك وتعالى، وعرفهم وقربهم بأهل بيت النبوّة، وعدل القرآن الكريم، وأيقظ فطرتهم التي لوّثها الطغاة، وزاد طينها بلةً ذلك الخطيب البائس، الذي اشترى مرضاة المخلوق بسخط الخالق</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2317886_2142443653"/>
      <w:bookmarkStart w:id="1196" w:name="_Toc450"/>
      <w:bookmarkEnd w:id="1195"/>
      <w:r>
        <w:rPr/>
        <w:t>2</w:t>
      </w:r>
      <w:r>
        <w:rPr>
          <w:rtl w:val="true"/>
        </w:rPr>
        <w:t xml:space="preserve">- </w:t>
      </w:r>
      <w:r>
        <w:rPr>
          <w:rtl w:val="true"/>
        </w:rPr>
        <w:t>نشر الوعي</w:t>
      </w:r>
      <w:bookmarkEnd w:id="1196"/>
    </w:p>
    <w:p>
      <w:pPr>
        <w:pStyle w:val="BookText"/>
        <w:rPr/>
      </w:pPr>
      <w:r>
        <w:rPr>
          <w:rFonts w:ascii="Amiri" w:hAnsi="Amiri" w:eastAsia="Amiri" w:cs="Amiri"/>
          <w:color w:val="111111"/>
          <w:sz w:val="28"/>
          <w:sz w:val="28"/>
          <w:szCs w:val="28"/>
          <w:rtl w:val="true"/>
          <w:lang w:bidi="ar-SA"/>
        </w:rPr>
        <w:t>فإن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 فِي الْأَرْضِ فَتَكُونَ لَهُمْ قُلُوبٌ يَعْقِلُونَ بِهَا أَوْ ءَاذَانٌ يَسْمَعُونَ بِهَا فَإِنَّهَا لَا تَعْمَى الْأَبْصَٰرُ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تناولت الآية المباركة جانب البصيرة، وهو جانب مهم لدى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والبصيرة تأتي عن طريق وعي الإنسان للحوادث التاريخية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أظهر أدوار المنبر أثره في توعية الناس، ووضع أيديهم على العلل والأسباب الحقيقية للأحداث، الأمر الذي يكون له مردود إيجابي على المجتمع الإسلامي بشكل عام، في درك الأخطار قبل حدوثها، وعدم مرور المخططات الاستعمارية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الحديث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البصير من سمع فتفكر، ونظر فأبصر، وانتفع بالعبر، ثم سلك جدداً واضحاً، يتجنّب فيه الصرعة في المهاوي</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والخطيب الذي يصعد المنبر يجب أن يعطي هذه النقطة حقها من التحليل والتفصيل، ويربطها بالواقع الحاضر</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عندما يذكر الطواغيت وأفعالهم، ومنهاجهم في تضليل الناس، يجب </w:t>
      </w:r>
      <w:bookmarkStart w:id="1197" w:name="pg15186_207895"/>
    </w:p>
    <w:p>
      <w:pPr>
        <w:pStyle w:val="BookText"/>
        <w:rPr/>
      </w:pPr>
      <w:bookmarkEnd w:id="1197"/>
      <w:r>
        <w:rPr>
          <w:rFonts w:ascii="Amiri" w:hAnsi="Amiri" w:eastAsia="Amiri" w:cs="Amiri"/>
          <w:color w:val="111111"/>
          <w:sz w:val="28"/>
          <w:sz w:val="28"/>
          <w:szCs w:val="28"/>
          <w:rtl w:val="true"/>
          <w:lang w:bidi="ar-SA"/>
        </w:rPr>
        <w:t>أن يذكر طواغيت العصر الحاضر، لأن الطاغوت دائماً واحد، ولا فرق بين فرعون وغيره من العصر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الأمر أن الأسلوب يختلف تبعاً لما يناسبالزمان الذي يعيش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 التنبيه على الأخطار والمخططات التي قد تلحق بالأمة من جراء التصرفات 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خطيب المنبر الواعي يزرع في كل فرد، تحت منبره، جرساً للإنذار من الأخطار، وذلك عبارة عن وضوح الفكر والبصيرة الجيدة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نخاطب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 المخصوصة به، ونقول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إنك مضيت على بصيرةٍ من أمرك</w:t>
      </w:r>
      <w:r>
        <w:rPr>
          <w:rFonts w:eastAsia="Amiri" w:cs="Amiri" w:ascii="Amiri" w:hAnsi="Amiri"/>
          <w:color w:val="111111"/>
          <w:sz w:val="28"/>
          <w:szCs w:val="28"/>
          <w:rtl w:val="true"/>
          <w:lang w:bidi="ar-SA"/>
        </w:rPr>
        <w:t>»</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البصيرة هي الوعي لقضية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جلوسه، ومخالطته لأبيه وإخوته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سبباً لسلوكه لطريق الحق، واجتنابه لطريق الظلم ومغريات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جلس مطمئناً في جنّة الفردوس عند مليك مقتدر</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2317888_2142443653"/>
      <w:bookmarkStart w:id="1199" w:name="_Toc451"/>
      <w:bookmarkEnd w:id="1198"/>
      <w:r>
        <w:rPr/>
        <w:t>3</w:t>
      </w:r>
      <w:r>
        <w:rPr>
          <w:rtl w:val="true"/>
        </w:rPr>
        <w:t xml:space="preserve">- </w:t>
      </w:r>
      <w:r>
        <w:rPr>
          <w:rtl w:val="true"/>
        </w:rPr>
        <w:t>أن يكون المنبر هادفاً</w:t>
      </w:r>
      <w:bookmarkEnd w:id="1199"/>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الآية الشريفة تبيّن الهدف من خلق الإنسان، وهو عبادة اللّه 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يأتي إلّا عن طريق الكمال الإنساني، الذي يوجّهه للكمال المطلق وهو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أن لكل شيء في هذا الكون هدفاً، وأنه لم يخلق عبثاً، وتعطينا طريقاً ومنهجاً في الحياة لأن يكون لنا في كل صغيرة وكبيرة هدف نسعى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والمنبر هو أحد الوسائل التي أسسها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وهدفها الأول والأخير بناء الإنسان وذاته، حتى يكون قوياً في الصراعات، وقوراً في الشدائد والأزمات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w:t>
      </w:r>
      <w:bookmarkStart w:id="1200" w:name="pg15186_207896"/>
    </w:p>
    <w:p>
      <w:pPr>
        <w:pStyle w:val="BookText"/>
        <w:rPr/>
      </w:pPr>
      <w:bookmarkEnd w:id="1200"/>
      <w:r>
        <w:rPr>
          <w:rFonts w:ascii="Amiri" w:hAnsi="Amiri" w:eastAsia="Amiri" w:cs="Amiri"/>
          <w:color w:val="111111"/>
          <w:sz w:val="28"/>
          <w:sz w:val="28"/>
          <w:szCs w:val="28"/>
          <w:rtl w:val="true"/>
          <w:lang w:bidi="ar-SA"/>
        </w:rPr>
        <w:t>المنبر يخدم الأغراض الشخصية والفئوية فهو وإن كان هادفاً إلّا أن أهدافه تكون غير مشروعة، فيتحول إلى أعواد لا قيمة لها، أما إذا كان قاصداً للصالح العامولخير المجتمع فهو هادف، وهدفه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فيتلاقى مع الآية المباركة المذكورة آنفاً، لأنه حينئذ يكون موصلاً إلى اللّه سبحانه وتعالى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فالمنبر المطلوب إذن هو البنّاء والهادف والتوعوي، الذي يستلّ تعاليمه من كتاب اللّه وسيرة المعصومين، بعيداً عن الفئوية الضيّقة، والمصالح الشخصية الأنانية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سوى ذلك فهو مجرد أعواد لا يكون فيها للّه رضاً، ولا للجالسين أجر وثواب كما قال امام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201" w:name="__RefHeading___Toc2317890_2142443653"/>
      <w:bookmarkStart w:id="1202" w:name="_Toc452"/>
      <w:bookmarkEnd w:id="1201"/>
      <w:r>
        <w:rPr>
          <w:rtl w:val="true"/>
        </w:rPr>
        <w:t>ملاحظات على المِنبر</w:t>
      </w:r>
      <w:bookmarkEnd w:id="1202"/>
    </w:p>
    <w:p>
      <w:pPr>
        <w:pStyle w:val="BookText"/>
        <w:rPr/>
      </w:pPr>
      <w:r>
        <w:rPr>
          <w:rFonts w:ascii="Amiri" w:hAnsi="Amiri" w:eastAsia="Amiri" w:cs="Amiri"/>
          <w:color w:val="111111"/>
          <w:sz w:val="28"/>
          <w:sz w:val="28"/>
          <w:szCs w:val="28"/>
          <w:rtl w:val="true"/>
          <w:lang w:bidi="ar-SA"/>
        </w:rPr>
        <w:t>على أنه يجدر بنا التذكير بأنّ قسماً من الناس يظن أنّ كثرة الصياح وحركة اليد هي التي تنفع الخطيب، وتجعل الناس ينسجمون معه، في حين أنّ العكس هو الصحيح، فالمنبر الهادئ هو المنبر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الصياح والنياح الزائد على طريقة المنبر الشائعة هي دلالة على الإفلاس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أنكم عرفتم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الخطباء من لا يستخدم اسلوب الصياح، ولا يخرج عن خط المنبر العام، فلم يمنع ذلك الناس من أن ينجذبوا إليه من بداية المجلس، ويستمعوا بشوق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بدأ بقراءة المصيبة بكوا جميعاً، علماً بأنه لا يطيل في قراءة المصيبة أكثر من دقيقة أو دقيقتين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فالبكاء لا يأتي بإطالة المصيبة، بل بتهييج مكامن العاطفة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ينبغي على الخطيب عند ذكر الشواهد والقصص تحليلها وبيان وجه الشاهد فيها للخروج منها بالفائدة المرجوّة، كما أن عليه أن يبتعد كل البعد عن ذكر القضايا المجلة أو المبهمة التي تثير الشكوك في نفوس الحاضرين، أو القضايا الخلاقية بين العلماء، التي تحتاج إلى الدقّة العلمية والاطلاع التخصصي</w:t>
      </w:r>
      <w:r>
        <w:rPr>
          <w:rFonts w:eastAsia="Amiri" w:cs="Amiri" w:ascii="Amiri" w:hAnsi="Amiri"/>
          <w:color w:val="111111"/>
          <w:sz w:val="28"/>
          <w:szCs w:val="28"/>
          <w:rtl w:val="true"/>
          <w:lang w:bidi="ar-SA"/>
        </w:rPr>
        <w:t xml:space="preserve">. </w:t>
      </w:r>
      <w:bookmarkStart w:id="1203" w:name="pg15186_207897"/>
    </w:p>
    <w:p>
      <w:pPr>
        <w:pStyle w:val="Heading3"/>
        <w:numPr>
          <w:ilvl w:val="2"/>
          <w:numId w:val="1"/>
        </w:numPr>
        <w:rPr/>
      </w:pPr>
      <w:bookmarkStart w:id="1204" w:name="__RefHeading___Toc2317892_2142443653"/>
      <w:bookmarkStart w:id="1205" w:name="_Toc453"/>
      <w:bookmarkEnd w:id="1203"/>
      <w:bookmarkEnd w:id="1204"/>
      <w:r>
        <w:rPr>
          <w:rtl w:val="true"/>
        </w:rPr>
        <w:t>الإيمان والبناء</w:t>
      </w:r>
      <w:bookmarkEnd w:id="1205"/>
    </w:p>
    <w:p>
      <w:pPr>
        <w:pStyle w:val="BookText"/>
        <w:rPr/>
      </w:pPr>
      <w:r>
        <w:rPr>
          <w:rFonts w:ascii="Amiri" w:hAnsi="Amiri" w:eastAsia="Amiri" w:cs="Amiri"/>
          <w:color w:val="111111"/>
          <w:sz w:val="28"/>
          <w:sz w:val="28"/>
          <w:szCs w:val="28"/>
          <w:rtl w:val="true"/>
          <w:lang w:bidi="ar-SA"/>
        </w:rPr>
        <w:t>للإيمان معنىً ينقله الحديث المروي عن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ما استقرّفي القلب وأفضى به إلى اللّه عزّ وجلّ وصدَّقه العمل</w:t>
      </w:r>
      <w:r>
        <w:rPr>
          <w:rFonts w:eastAsia="Amiri" w:cs="Amiri" w:ascii="Amiri" w:hAnsi="Amiri"/>
          <w:color w:val="111111"/>
          <w:sz w:val="28"/>
          <w:szCs w:val="28"/>
          <w:rtl w:val="true"/>
          <w:lang w:bidi="ar-SA"/>
        </w:rPr>
        <w:t>»</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فالإيمان أساس متين لتربية ثابتة وبناء دائم مضمون النتائج والاستمرار وبهذا يكون للإنسان المؤمن سيرة معلومة ويكون في حياته الأحكام والترتيب والانسجام، ونستطيع أن نقول بكل جزم أنه سيعمل العمل الفلاني في الوقت الفلاني، أما غير المؤمن لا سيرة ثابتة له في حياته إذ أن له أن يظهر بمظهر الشيطان متى يشاء وهذا أمر طبيعي لأنه لا يلتزم فكرة معينة ولم تستقر في قلبه عقيدة من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والإيمان لا يكون دائماً مصدر خير، فربما بُني الإيمان على الخرافات والأساطير كما هو في الأديان الوثنية أو الفِرق الضالّة وهو الإيمان غير الصحيح الذي يهدم ذات الإنسان ويجعل قوتها بقوة المعتقد الذي آمن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ولأهمية الإيمان في بناء الفرد نلاحظ أن عمل الأنبياء هو غرس الإيمان في نفوس الناس والأمثلة على ذلك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فبلال الحبشي كان عبداً مسلوب الإرادة لا يملك من أمره شيئاً نشاهد كيف انه تحوّل إلى عملاق في وجه زعماء مشركي قريش حتى أنه لم يكن يحتاج في حربه النفسية معهم إلى أكثر من سبابته كسلاح لهزيمتهم تحركها قوة الإيمان التي زرعها في نفسه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طرحه للمعتقد الصحيح وبالأسلوب الحِسي والعقلي المتلائم مع الفطرة الإنسانية السليمة</w:t>
      </w:r>
      <w:r>
        <w:rPr>
          <w:rFonts w:eastAsia="IRNazanin" w:cs="IRNazanin"/>
          <w:color w:val="111111"/>
          <w:sz w:val="28"/>
          <w:szCs w:val="28"/>
          <w:rtl w:val="true"/>
          <w:lang w:bidi="fa-IR"/>
        </w:rPr>
        <w:t>.</w:t>
      </w:r>
    </w:p>
    <w:p>
      <w:pPr>
        <w:pStyle w:val="Heading3"/>
        <w:numPr>
          <w:ilvl w:val="2"/>
          <w:numId w:val="1"/>
        </w:numPr>
        <w:rPr/>
      </w:pPr>
      <w:bookmarkStart w:id="1206" w:name="__RefHeading___Toc2317894_2142443653"/>
      <w:bookmarkStart w:id="1207" w:name="_Toc454"/>
      <w:bookmarkEnd w:id="1206"/>
      <w:r>
        <w:rPr>
          <w:rtl w:val="true"/>
        </w:rPr>
        <w:t>خلاصة القول</w:t>
      </w:r>
      <w:bookmarkEnd w:id="120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نحن بحاجة ماسّة لصناعة إنسان قوي في مواجهة صعوبات الحياة المادية ومواجهة الأمواج والتيارات والأعاصير الفكرية المنحرفة، بحاجة إلى </w:t>
      </w:r>
      <w:bookmarkStart w:id="1208" w:name="pg15186_207898"/>
    </w:p>
    <w:p>
      <w:pPr>
        <w:pStyle w:val="BookText"/>
        <w:rPr/>
      </w:pPr>
      <w:bookmarkEnd w:id="1208"/>
      <w:r>
        <w:rPr>
          <w:rFonts w:ascii="Amiri" w:hAnsi="Amiri" w:eastAsia="Amiri" w:cs="Amiri"/>
          <w:color w:val="111111"/>
          <w:sz w:val="28"/>
          <w:sz w:val="28"/>
          <w:szCs w:val="28"/>
          <w:rtl w:val="true"/>
          <w:lang w:bidi="ar-SA"/>
        </w:rPr>
        <w:t>صناعة إنسان مؤمن بعقيدته الربانيّة وفكره الإلهي وكل ذلك لا يكون إلّا ببناء داخل الإنسان بالإنبات الحسن المثمر والمنبر الحسيني أحد الأدوات المهمة فيطريق الإنبات والتربية وترسيخ الإيمان لنصل إلى الهدف والكمال الذي تتوخاه الإنسانية من هذا الوجود الرائع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رحمةً من عندك تهدي بها قلبي، وتجمع بها أمري، وتلمَّ بها شعثي،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وتُزكّي بها عملي، وتُلهمني بها رشدي، وتعصمني بها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إيماناً صادقاً، ويقيناً خالصاً، ورحمةً أنال بها شرف كرامتك في الدنيا والآخرة</w:t>
      </w:r>
      <w:r>
        <w:rPr>
          <w:rFonts w:eastAsia="Amiri" w:cs="Amiri" w:ascii="Amiri" w:hAnsi="Amiri"/>
          <w:color w:val="111111"/>
          <w:sz w:val="28"/>
          <w:szCs w:val="28"/>
          <w:rtl w:val="true"/>
          <w:lang w:bidi="ar-SA"/>
        </w:rPr>
        <w:t>»</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وآل محمّد الغُرّ الميامين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2317896_2142443653"/>
      <w:bookmarkStart w:id="1210" w:name="_Toc455"/>
      <w:bookmarkEnd w:id="1209"/>
      <w:r>
        <w:rPr>
          <w:rtl w:val="true"/>
        </w:rPr>
        <w:t>من هدي القرآن الحكيم</w:t>
      </w:r>
      <w:bookmarkEnd w:id="1210"/>
    </w:p>
    <w:p>
      <w:pPr>
        <w:pStyle w:val="Heading4"/>
        <w:numPr>
          <w:ilvl w:val="3"/>
          <w:numId w:val="1"/>
        </w:numPr>
        <w:rPr/>
      </w:pPr>
      <w:bookmarkStart w:id="1211" w:name="__RefHeading___Toc2317898_2142443653"/>
      <w:bookmarkStart w:id="1212" w:name="_Toc456"/>
      <w:bookmarkEnd w:id="1211"/>
      <w:r>
        <w:rPr>
          <w:rtl w:val="true"/>
        </w:rPr>
        <w:t>من أهم ما يجب أن يدعو إليه خطيب المنبر الحسيني</w:t>
      </w:r>
      <w:bookmarkEnd w:id="1212"/>
    </w:p>
    <w:p>
      <w:pPr>
        <w:pStyle w:val="Heading4"/>
        <w:numPr>
          <w:ilvl w:val="3"/>
          <w:numId w:val="1"/>
        </w:numPr>
        <w:rPr/>
      </w:pPr>
      <w:bookmarkStart w:id="1213" w:name="__RefHeading___Toc2317900_2142443653"/>
      <w:bookmarkStart w:id="1214" w:name="_Toc457"/>
      <w:bookmarkEnd w:id="1213"/>
      <w:r>
        <w:rPr>
          <w:rtl w:val="true"/>
        </w:rPr>
        <w:t>التمسك بالإسلام</w:t>
      </w:r>
      <w:bookmarkEnd w:id="121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الْإِسْلَٰمُ</w:t>
      </w:r>
      <w:r>
        <w:rPr>
          <w:rFonts w:eastAsia="Amiri" w:cs="Amiri" w:ascii="Amiri" w:hAnsi="Amiri"/>
          <w:color w:val="111111"/>
          <w:sz w:val="28"/>
          <w:szCs w:val="28"/>
          <w:rtl w:val="true"/>
          <w:lang w:bidi="ar-SA"/>
        </w:rPr>
        <w:t>}</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أَسْلَمُواْ فَقَدِ اهْتَدَواْ</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الْإِسْلَٰمِ دِينًا فَلَن يُقْبَلَ مِنْهُ وَهُوَ فِي الْأخِرَةِ مِنَ الْخَٰسِرِينَ</w:t>
      </w:r>
      <w:r>
        <w:rPr>
          <w:rFonts w:eastAsia="Amiri" w:cs="Amiri" w:ascii="Amiri" w:hAnsi="Amiri"/>
          <w:color w:val="111111"/>
          <w:sz w:val="28"/>
          <w:szCs w:val="28"/>
          <w:rtl w:val="true"/>
          <w:lang w:bidi="ar-SA"/>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فَإِلَٰهُكُمْ إِلَٰهٌ وَٰحِدٌ فَلَهُ أَسْلِمُواْ</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bookmarkStart w:id="1215" w:name="pg15186_207899"/>
    </w:p>
    <w:p>
      <w:pPr>
        <w:pStyle w:val="Heading4"/>
        <w:numPr>
          <w:ilvl w:val="3"/>
          <w:numId w:val="1"/>
        </w:numPr>
        <w:rPr/>
      </w:pPr>
      <w:bookmarkStart w:id="1216" w:name="__RefHeading___Toc2317902_2142443653"/>
      <w:bookmarkStart w:id="1217" w:name="_Toc458"/>
      <w:bookmarkEnd w:id="1215"/>
      <w:bookmarkEnd w:id="1216"/>
      <w:r>
        <w:rPr>
          <w:rtl w:val="true"/>
        </w:rPr>
        <w:t>العمل للآخرة</w:t>
      </w:r>
      <w:bookmarkEnd w:id="1217"/>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وَلَلدَّارُ الْأخِرَةُ خَيْرٌ لِّلَّذِينَ يَتَّقُونَ أَفَلَا تَعْقِلُونَ</w:t>
      </w:r>
      <w:r>
        <w:rPr>
          <w:rFonts w:eastAsia="Amiri" w:cs="Amiri" w:ascii="Amiri" w:hAnsi="Amiri"/>
          <w:color w:val="111111"/>
          <w:sz w:val="28"/>
          <w:szCs w:val="28"/>
          <w:rtl w:val="true"/>
          <w:lang w:bidi="ar-SA"/>
        </w:rPr>
        <w:t>}</w:t>
      </w:r>
      <w:r>
        <w:rPr>
          <w:rStyle w:val="FootnoteAnchor"/>
          <w:rtl w:val="true"/>
        </w:rPr>
        <w:footnoteReference w:id="1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الْأخِرَةَ وَسَعَىٰ لَهَا سَعْيَهَا وَهُوَ مُؤْمِنٌ فَأُوْلَٰئِكَ كَانَ سَعْيُهُم مَّشْكُورًا</w:t>
      </w:r>
      <w:r>
        <w:rPr>
          <w:rFonts w:eastAsia="Amiri" w:cs="Amiri" w:ascii="Amiri" w:hAnsi="Amiri"/>
          <w:color w:val="111111"/>
          <w:sz w:val="28"/>
          <w:szCs w:val="28"/>
          <w:rtl w:val="true"/>
          <w:lang w:bidi="ar-SA"/>
        </w:rPr>
        <w:t>}</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الْأخِرَةَ لَهِيَ الْحَيَوَانُ لَوْ كَانُواْ يَعْلَمُونَ</w:t>
      </w:r>
      <w:r>
        <w:rPr>
          <w:rFonts w:eastAsia="Amiri" w:cs="Amiri" w:ascii="Amiri" w:hAnsi="Amiri"/>
          <w:color w:val="111111"/>
          <w:sz w:val="28"/>
          <w:szCs w:val="28"/>
          <w:rtl w:val="true"/>
          <w:lang w:bidi="ar-SA"/>
        </w:rPr>
        <w:t>}</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الْأخِرَةَ هِيَ دَارُ الْقَرَارِ</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8" w:name="__RefHeading___Toc2317904_2142443653"/>
      <w:bookmarkStart w:id="1219" w:name="_Toc459"/>
      <w:bookmarkEnd w:id="1218"/>
      <w:r>
        <w:rPr>
          <w:rtl w:val="true"/>
        </w:rPr>
        <w:t>الإلتزام بمكارم الأخلاق</w:t>
      </w:r>
      <w:bookmarkEnd w:id="12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وَءَاتَى الْمَالَ عَلَىٰ حُبِّهِ ذَوِي الْقُرْبَىٰ وَالْيَتَٰمَىٰ وَالْمَسَٰكِينَ وَابْنَ السَّبِيلِ وَالسَّائِلِينَ وَفِي الرِّقَابِ</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وَيَأْمُرُونَ بِالْمَعْرُوفِ وَيَنْهَوْنَ عَنِ الْمُنكَرِ وَيُسَٰرِعُونَ فِي الْخَيْرَٰتِ وَأُوْلَٰئِكَ مِنَ الصَّٰلِحِينَ</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اجْتَنِبُواْ كَثِيرًا مِّنَ الظَّنِّ إِنَّ بَعْضَ الظَّنِّ إِثْمٌ وَ لَا تَجَسَّسُواْ وَلَا يَغْتَب بَّعْضُكُم بَعْضًا</w:t>
      </w:r>
      <w:r>
        <w:rPr>
          <w:rFonts w:eastAsia="Amiri" w:cs="Amiri" w:ascii="Amiri" w:hAnsi="Amiri"/>
          <w:color w:val="111111"/>
          <w:sz w:val="28"/>
          <w:szCs w:val="28"/>
          <w:rtl w:val="true"/>
          <w:lang w:bidi="ar-SA"/>
        </w:rPr>
        <w:t>}</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bookmarkStart w:id="1220" w:name="pg15186_207900"/>
    </w:p>
    <w:p>
      <w:pPr>
        <w:pStyle w:val="Heading4"/>
        <w:numPr>
          <w:ilvl w:val="3"/>
          <w:numId w:val="1"/>
        </w:numPr>
        <w:rPr/>
      </w:pPr>
      <w:bookmarkStart w:id="1221" w:name="__RefHeading___Toc2317906_2142443653"/>
      <w:bookmarkStart w:id="1222" w:name="_Toc460"/>
      <w:bookmarkEnd w:id="1220"/>
      <w:bookmarkEnd w:id="1221"/>
      <w:r>
        <w:rPr>
          <w:rtl w:val="true"/>
        </w:rPr>
        <w:t>اتّباع الحق أن لا أقول على اللّه إلّا الحق</w:t>
      </w:r>
      <w:bookmarkEnd w:id="1222"/>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 عَلَىٰ أَن لَّا أَقُولَ عَلَى اللَّهِ إِلَّا الْحَقَّ</w:t>
      </w:r>
      <w:r>
        <w:rPr>
          <w:rFonts w:eastAsia="Amiri" w:cs="Amiri" w:ascii="Amiri" w:hAnsi="Amiri"/>
          <w:color w:val="111111"/>
          <w:sz w:val="28"/>
          <w:szCs w:val="28"/>
          <w:rtl w:val="true"/>
          <w:lang w:bidi="ar-SA"/>
        </w:rPr>
        <w:t>}</w:t>
      </w:r>
      <w:r>
        <w:rPr>
          <w:rStyle w:val="FootnoteAnchor"/>
          <w:rtl w:val="true"/>
        </w:rPr>
        <w:footnoteReference w:id="1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الَّذِينَ ءَامَنُواْ اتَّبَعُواْ الْحَقَّ مِن رَّبِّهِمْ</w:t>
      </w:r>
      <w:r>
        <w:rPr>
          <w:rFonts w:eastAsia="Amiri" w:cs="Amiri" w:ascii="Amiri" w:hAnsi="Amiri"/>
          <w:color w:val="111111"/>
          <w:sz w:val="28"/>
          <w:szCs w:val="28"/>
          <w:rtl w:val="true"/>
          <w:lang w:bidi="ar-SA"/>
        </w:rPr>
        <w:t>}</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ءَامَنُواْ وَعَمِلُواْ الصَّٰلِحَٰتِ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3" w:name="__RefHeading___Toc2317908_2142443653"/>
      <w:bookmarkStart w:id="1224" w:name="_Toc461"/>
      <w:bookmarkEnd w:id="1223"/>
      <w:r>
        <w:rPr>
          <w:rtl w:val="true"/>
        </w:rPr>
        <w:t>من هدي السنّة المطهّرة</w:t>
      </w:r>
      <w:bookmarkEnd w:id="1224"/>
    </w:p>
    <w:p>
      <w:pPr>
        <w:pStyle w:val="Heading4"/>
        <w:numPr>
          <w:ilvl w:val="3"/>
          <w:numId w:val="1"/>
        </w:numPr>
        <w:rPr/>
      </w:pPr>
      <w:bookmarkStart w:id="1225" w:name="__RefHeading___Toc2317910_2142443653"/>
      <w:bookmarkStart w:id="1226" w:name="_Toc462"/>
      <w:bookmarkEnd w:id="1225"/>
      <w:r>
        <w:rPr>
          <w:rtl w:val="true"/>
        </w:rPr>
        <w:t>من أهم ما يجب أن يدعو إليه خطيب المنبر الحسيني</w:t>
      </w:r>
      <w:bookmarkEnd w:id="1226"/>
    </w:p>
    <w:p>
      <w:pPr>
        <w:pStyle w:val="Heading4"/>
        <w:numPr>
          <w:ilvl w:val="3"/>
          <w:numId w:val="1"/>
        </w:numPr>
        <w:rPr/>
      </w:pPr>
      <w:bookmarkStart w:id="1227" w:name="__RefHeading___Toc2317912_2142443653"/>
      <w:bookmarkStart w:id="1228" w:name="_Toc463"/>
      <w:bookmarkEnd w:id="1227"/>
      <w:r>
        <w:rPr>
          <w:rtl w:val="true"/>
        </w:rPr>
        <w:t>التمسك أكثر بالاسلام</w:t>
      </w:r>
      <w:bookmarkEnd w:id="1228"/>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شرف أعلى من الإسلام</w:t>
      </w:r>
      <w:r>
        <w:rPr>
          <w:rFonts w:eastAsia="Amiri" w:cs="Amiri" w:ascii="Amiri" w:hAnsi="Amiri"/>
          <w:color w:val="111111"/>
          <w:sz w:val="28"/>
          <w:szCs w:val="28"/>
          <w:rtl w:val="true"/>
          <w:lang w:bidi="ar-SA"/>
        </w:rPr>
        <w:t>»</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خصَّكم بالإسلام، واستخلصكم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اسمُ سلامةٍ، وجِماع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 الخيرات إلّا بمفاتيحه، ولا تُكشف الظلمات إلّا بمصابيحه</w:t>
      </w:r>
      <w:r>
        <w:rPr>
          <w:rFonts w:eastAsia="Amiri" w:cs="Amiri" w:ascii="Amiri" w:hAnsi="Amiri"/>
          <w:color w:val="111111"/>
          <w:sz w:val="28"/>
          <w:szCs w:val="28"/>
          <w:rtl w:val="true"/>
          <w:lang w:bidi="ar-SA"/>
        </w:rPr>
        <w:t>»</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مَعقِلَ أمنَع من الإسلام</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9" w:name="__RefHeading___Toc2317914_2142443653"/>
      <w:bookmarkStart w:id="1230" w:name="_Toc464"/>
      <w:bookmarkEnd w:id="1229"/>
      <w:r>
        <w:rPr>
          <w:rtl w:val="true"/>
        </w:rPr>
        <w:t>العمل للآخرة</w:t>
      </w:r>
      <w:bookmarkEnd w:id="123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من باع آخرته بدنياه</w:t>
      </w:r>
      <w:r>
        <w:rPr>
          <w:rFonts w:eastAsia="IRNazanin" w:cs="IRNazanin"/>
          <w:color w:val="111111"/>
          <w:sz w:val="28"/>
          <w:szCs w:val="28"/>
          <w:rtl w:val="true"/>
          <w:lang w:bidi="fa-IR"/>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bookmarkStart w:id="1231" w:name="pg15186_207901"/>
    </w:p>
    <w:p>
      <w:pPr>
        <w:pStyle w:val="BookText"/>
        <w:rPr/>
      </w:pPr>
      <w:bookmarkEnd w:id="1231"/>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إجعل هَمَّك وجِدِّك لآخرتك</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مخلوق للآخرة فاعمل لها</w:t>
      </w:r>
      <w:r>
        <w:rPr>
          <w:rFonts w:eastAsia="Amiri" w:cs="Amiri" w:ascii="Amiri" w:hAnsi="Amiri"/>
          <w:color w:val="111111"/>
          <w:sz w:val="28"/>
          <w:szCs w:val="28"/>
          <w:rtl w:val="true"/>
          <w:lang w:bidi="ar-SA"/>
        </w:rPr>
        <w:t>»</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2" w:name="__RefHeading___Toc2317916_2142443653"/>
      <w:bookmarkStart w:id="1233" w:name="_Toc465"/>
      <w:bookmarkEnd w:id="1232"/>
      <w:r>
        <w:rPr>
          <w:rtl w:val="true"/>
        </w:rPr>
        <w:t>الالتزام بمكارم الأخلاق</w:t>
      </w:r>
      <w:bookmarkEnd w:id="1233"/>
    </w:p>
    <w:p>
      <w:pPr>
        <w:pStyle w:val="BookText"/>
        <w:rPr/>
      </w:pPr>
      <w:r>
        <w:rPr>
          <w:rFonts w:ascii="IRNazanin" w:hAnsi="IRNazanin" w:eastAsia="IRNazanin"/>
          <w:color w:val="111111"/>
          <w:sz w:val="28"/>
          <w:sz w:val="28"/>
          <w:szCs w:val="28"/>
          <w:rtl w:val="true"/>
          <w:lang w:bidi="fa-IR"/>
        </w:rPr>
        <w:t>قال نبي الرحمة والهدى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بمكارم الأخلاق، فإن اللّه عزّ وجلّ بعثني بها، وإن مِن مكارم الأخلاق أن يعفو الرجل عمّن ظلمه، ويعطي من حرمه، ويصل من قطعه، وأن يعود من لا يعوده</w:t>
      </w:r>
      <w:r>
        <w:rPr>
          <w:rFonts w:eastAsia="IRNazanin" w:cs="IRNazanin"/>
          <w:color w:val="111111"/>
          <w:sz w:val="28"/>
          <w:szCs w:val="28"/>
          <w:rtl w:val="true"/>
          <w:lang w:bidi="fa-IR"/>
        </w:rPr>
        <w:t>»</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الحديث، وأداء الأمانة، ووفاء بالعهد، وصلة الأرحام ورحمة الضعفاء وقلّة المراقبة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المواتاة للنساء</w:t>
      </w:r>
      <w:r>
        <w:rPr>
          <w:rStyle w:val="FootnoteAnchor"/>
          <w:rtl w:val="true"/>
        </w:rPr>
        <w:footnoteReference w:id="1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 المعروف وحسن الخلق وسعة الخلق واتباع العلم وما يقرب إلى اللّه عزّ وجلّ زلفى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أحدثك بمكارم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الصّفح عن الناس، ومؤاساة الرجل أخاه في ماله، وذكر اللّه كثيراً</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4" w:name="__RefHeading___Toc2317918_2142443653"/>
      <w:bookmarkStart w:id="1235" w:name="_Toc466"/>
      <w:bookmarkEnd w:id="1234"/>
      <w:r>
        <w:rPr>
          <w:rtl w:val="true"/>
        </w:rPr>
        <w:t>اتّباع الحق والقول بالحق والعمل بالحق</w:t>
      </w:r>
      <w:bookmarkEnd w:id="123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أتقى الناس من قال الحق في ما له وعليه</w:t>
      </w:r>
      <w:r>
        <w:rPr>
          <w:rFonts w:eastAsia="IRNazanin" w:cs="IRNazanin"/>
          <w:color w:val="111111"/>
          <w:sz w:val="28"/>
          <w:szCs w:val="28"/>
          <w:rtl w:val="true"/>
          <w:lang w:bidi="fa-IR"/>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مَنجاةٌ لكل عاملٍ وحجةٌ لكل قائل</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الناس عند اللّه من كان العملُ بالحقِ أحبَّ إليه وإن نقَصَه وكَرَثَة</w:t>
      </w:r>
      <w:r>
        <w:rPr>
          <w:rFonts w:eastAsia="Amiri" w:cs="Amiri" w:ascii="Amiri" w:hAnsi="Amiri"/>
          <w:color w:val="111111"/>
          <w:sz w:val="28"/>
          <w:szCs w:val="28"/>
          <w:rtl w:val="true"/>
          <w:lang w:bidi="ar-SA"/>
        </w:rPr>
        <w:t>...»</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مُنيف</w:t>
      </w:r>
      <w:r>
        <w:rPr>
          <w:rStyle w:val="FootnoteAnchor"/>
          <w:rtl w:val="true"/>
        </w:rPr>
        <w:footnoteReference w:id="1444"/>
      </w:r>
      <w:r>
        <w:rPr>
          <w:rFonts w:ascii="IRNazanin" w:hAnsi="IRNazanin" w:eastAsia="IRNazanin"/>
          <w:color w:val="111111"/>
          <w:sz w:val="28"/>
          <w:sz w:val="28"/>
          <w:szCs w:val="28"/>
          <w:rtl w:val="true"/>
          <w:lang w:bidi="fa-IR"/>
        </w:rPr>
        <w:t>فاعملوا به</w:t>
      </w:r>
      <w:r>
        <w:rPr>
          <w:rFonts w:eastAsia="IRNazanin" w:cs="IRNazanin"/>
          <w:color w:val="111111"/>
          <w:sz w:val="28"/>
          <w:szCs w:val="28"/>
          <w:rtl w:val="true"/>
          <w:lang w:bidi="fa-IR"/>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bookmarkStart w:id="1236" w:name="pg15186_207903"/>
    </w:p>
    <w:p>
      <w:pPr>
        <w:pStyle w:val="Heading2"/>
        <w:numPr>
          <w:ilvl w:val="1"/>
          <w:numId w:val="1"/>
        </w:numPr>
        <w:rPr/>
      </w:pPr>
      <w:bookmarkStart w:id="1237" w:name="__RefHeading___Toc2317920_2142443653"/>
      <w:bookmarkStart w:id="1238" w:name="_Toc467"/>
      <w:bookmarkEnd w:id="1236"/>
      <w:bookmarkEnd w:id="1237"/>
      <w:r>
        <w:rPr>
          <w:rtl w:val="true"/>
        </w:rPr>
        <w:t>مع المبلّغين</w:t>
      </w:r>
      <w:bookmarkEnd w:id="1238"/>
    </w:p>
    <w:p>
      <w:pPr>
        <w:pStyle w:val="Heading3"/>
        <w:numPr>
          <w:ilvl w:val="2"/>
          <w:numId w:val="1"/>
        </w:numPr>
        <w:rPr/>
      </w:pPr>
      <w:bookmarkStart w:id="1239" w:name="__RefHeading___Toc2317922_2142443653"/>
      <w:bookmarkStart w:id="1240" w:name="_Toc468"/>
      <w:bookmarkEnd w:id="1239"/>
      <w:r>
        <w:rPr>
          <w:rtl w:val="true"/>
        </w:rPr>
        <w:t>اشارة</w:t>
      </w:r>
      <w:bookmarkEnd w:id="1240"/>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رِسَٰلَٰتِ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حديثنا اليوم مع بعض طلبة العلوم الدينية، الذين سوف يتوجَّهون قريباً إن شاء اللّه إلى مراكز التبليغ للقيام بمهمة الوعظ والإرشاد، ويدور حديثنا معهم حول توضيح جملة من المواضيع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بالداعية المسلم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أو الصفات التي يجب توفرها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التي يجب أن يعملها الداعية في رحلته التبليغيّة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مفرّ لنا عند الخوض في موضوع خطير كهذا من الرجوع إلى المدرسة الأخلاقية، المَعين الذي لا يَنْضب، المتمثل بالقرآن الكريم وسيرة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بيته الكرام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الوسائط إلى اللّه في أرضه، ومَنهل جميع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كلّ العلوم التي لا تأتي من القرآن والسنّة هي مبهمة، وغير واضحة، وبما أنه لا يمكن العمل بالشيء المبهم، وغير الواضح، لأنّ نتائجه غير مضمونة، فتحتاج دائماً إلى المُفسر والمبيّن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والمفسر والمبين لجميع العلوم هو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 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كاشفون عن الحق، ومبينّون </w:t>
      </w:r>
      <w:bookmarkStart w:id="1241" w:name="pg15186_207904"/>
    </w:p>
    <w:p>
      <w:pPr>
        <w:pStyle w:val="BookText"/>
        <w:rPr/>
      </w:pPr>
      <w:bookmarkEnd w:id="1241"/>
      <w:r>
        <w:rPr>
          <w:rFonts w:ascii="IRNazanin" w:hAnsi="IRNazanin" w:eastAsia="IRNazanin"/>
          <w:color w:val="111111"/>
          <w:sz w:val="28"/>
          <w:sz w:val="28"/>
          <w:szCs w:val="28"/>
          <w:rtl w:val="true"/>
          <w:lang w:bidi="fa-IR"/>
        </w:rPr>
        <w:t>لشريعة اللّه في‌الأرض، كما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عاد الحق إلى نصابه وانزاح الباطل عن مقامه، وانقطع لسانه عن منبته</w:t>
      </w:r>
      <w:r>
        <w:rPr>
          <w:rFonts w:eastAsia="IRNazanin" w:cs="IRNazanin"/>
          <w:color w:val="111111"/>
          <w:sz w:val="28"/>
          <w:szCs w:val="28"/>
          <w:rtl w:val="true"/>
          <w:lang w:bidi="fa-IR"/>
        </w:rPr>
        <w:t>»</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2317924_2142443653"/>
      <w:bookmarkStart w:id="1243" w:name="_Toc469"/>
      <w:bookmarkEnd w:id="1242"/>
      <w:r>
        <w:rPr>
          <w:rtl w:val="true"/>
        </w:rPr>
        <w:t>المُبَلِّغ المُسْلِم</w:t>
      </w:r>
      <w:bookmarkEnd w:id="1243"/>
    </w:p>
    <w:p>
      <w:pPr>
        <w:pStyle w:val="BookText"/>
        <w:rPr/>
      </w:pPr>
      <w:r>
        <w:rPr>
          <w:rFonts w:ascii="Amiri" w:hAnsi="Amiri" w:eastAsia="Amiri" w:cs="Amiri"/>
          <w:color w:val="111111"/>
          <w:sz w:val="28"/>
          <w:sz w:val="28"/>
          <w:szCs w:val="28"/>
          <w:rtl w:val="true"/>
          <w:lang w:bidi="ar-SA"/>
        </w:rPr>
        <w:t>المبلّغ المسلم هو الداعي إلى اللّه سبحانه وتعالى، الذي يحمل مبادئ الإسلام وأفكاره، ويحاول أن يوصلها إلى البشرية جمعاء تقرّباً إلى اللّه تعالى وابتغاءً لمرضاته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والمبلّغ المسلم، الذي يتمسّك بتعاليم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عقيدةً وعملاً وتطبيقاً على نفسه، أولاً يعتبر سفير اللّه في أرضه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كل شخص يريد أن يقوم بتلك المهمة النبيلة، أن يضع في حسابه أنه سفير للّه تعالى، بما تحمله هذه الكلمة من معان، وما يترتب عليها من واجبات، فإن الواجبات التي يتحملها تختلف عن الواجبات التي يتحملها الشخص العادي، وما يترتب عليها من أثر عند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الشخص المبلّغ، يختلف عن بائع السلعة والتاجر، وعن سائق السيارة، لأن بائع السلعة وأمثاله إن أخطأ فإنه لا يضر إلّا نفسه، أو مجموعة قليلة من المقربين إليه، أمّا الشخص المبلّغ فإذا عمل على عكس رسالته، وحاول أن ينشر أفكاراً وتعاليم مضادة وهدامة، سواءً كان ذلك بقصد أم بدون 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بقصور أو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تأثيره يكون على المجتمع أكبر، ونتائجه على مجتمعه أخطر، بل وحتى على نفسه وعلى دينه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وربما يترتب عليه عقاب من اللّه سبحانه وقد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البدعه في أمتي فليُظهر العالم عِلمه، فإنْ لم يفعل فعليه لعنةُ اللّه</w:t>
      </w:r>
      <w:r>
        <w:rPr>
          <w:rFonts w:eastAsia="IRNazanin" w:cs="IRNazanin"/>
          <w:color w:val="111111"/>
          <w:sz w:val="28"/>
          <w:szCs w:val="28"/>
          <w:rtl w:val="true"/>
          <w:lang w:bidi="fa-IR"/>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ذلك أن الشخص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الشخص الذي يحمل علماً ويكتمه ولا يعمل بعلمه في خدمة نفسه ومجتمعه، فإنّ اللّه تعالى سوف يعاقبه أشد عقوبة، فكيف حال الذي يحرّف العلم عن مواضعه، ويشوه أفكار الناس، ويزج في أذهانهم بتعاليم محرّفة فاللّه سبحانه وتعالى سوف يضعه في أسفل دركات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المبلّغ المسلم أن يتحصن ويتسلح بالعلم والمعرفة والتقوى والإخلاص قولاً وعملاً، وأن لا يكتم علمه عن الناس، وإلّا وقع في حبال الشيطان، وعليه أن لا يخشى أحداً في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يخاف من أي شخص، مهما لاقى من مصائب ومتاعب في طريق الحق، فيقف دائماً مع الحق وأهله، ويقف ضد الباطل وأهله، ويحاول أن يحرّض الناس على دفع الباطل أينما وجد، ولا يخشى في ذلك سوى اللّه تعالى تماماً مثل أولئك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رِسَٰلَٰتِ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المبلّغ بالإضافة إلى ذلك أن يدرك أنّ أمامه عملاً كبيراً، وله أعداءً كثيرين يملكون من وسائل التضليل الشيء الكثير، مثل الإعلام بجميع أنواعه من إذاعة وتلفاز، وكتب وجرائد، ومجلات، تحاول تشويه الإسلام والمسلمين بنظر العالم، وهم بالإضافة إلى ذلك يُسخِّرون الأموال الطائلة لخدمة غرضهم هذا، وما إلى ذلك من وسائل، فإنهم يعملون طوال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منذ انبثاق الرسالة الإسلامية ولحد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إزالة الإسلام من الوجود، وغايتهم من </w:t>
      </w:r>
    </w:p>
    <w:p>
      <w:pPr>
        <w:pStyle w:val="BookText"/>
        <w:rPr/>
      </w:pPr>
      <w:r>
        <w:rPr>
          <w:rFonts w:ascii="Amiri" w:hAnsi="Amiri" w:eastAsia="Amiri" w:cs="Amiri"/>
          <w:color w:val="111111"/>
          <w:sz w:val="28"/>
          <w:sz w:val="28"/>
          <w:szCs w:val="28"/>
          <w:rtl w:val="true"/>
          <w:lang w:bidi="ar-SA"/>
        </w:rPr>
        <w:t>ذلك أن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يُطْفُِٔواْ نُورَ اللَّهِ بِأَفْوَٰهِهِمْ وَيَأْبَى اللَّهُ إِلَّا أَن يُتِمَّ نُورَهُ وَلَوْ كَرِهَ الْكَٰفِرُونَ</w:t>
      </w:r>
      <w:r>
        <w:rPr>
          <w:rFonts w:eastAsia="Amiri" w:cs="Amiri" w:ascii="Amiri" w:hAnsi="Amiri"/>
          <w:color w:val="111111"/>
          <w:sz w:val="28"/>
          <w:szCs w:val="28"/>
          <w:rtl w:val="true"/>
          <w:lang w:bidi="ar-SA"/>
        </w:rPr>
        <w:t>}</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اللّه تعالى أعداء الحق والدين وصفاً بليغاً في هذه الآية، ففي بعض التفاسير شبّه اللّه تعالى القرآن والإسلام بنور اللّه، ثم أخبر سبحانه عن هؤلاء الكفار من اليهود والنصارى أنهم يريدون أن يطفئوا نور اللّه الشعشاع الوضّاح بنفخ أفواههم الواهن الكليل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فالإطفاء معناه الإخماد، وذكر سبحانه الأفواه لأنّ النفخ الذي يتوسل به لإخماد الأنوار والسُرج يكون بالأفواه، وغالباً ما يكون النفخ بالأفواه مؤثراً في الأنوار الضعيفة، ولا يقدر على إخماد الأنوار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أعظم البيان، وذلك تصغير شأن أعداء الحق والدين</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فعلينا والحال هذه، أن نجنّد كافة إمكانياتنا العلمية والمادية للوقوف بوجه 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فينا من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الوقوف بوجه هؤلاء الأعداء المتكالبين علينا، مع ما يمتلكونه من الإمكانات الهائلة، ووسائل التضليل المتنوعة، في ما نجد أنفسنا عزّلاً مجرّدي من أمثال هذه الأسلحة والوسائل المؤثرة؟</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الأعداء يملكون من الإمكانات والوسائل المادية الشيء الكثير، والتي لا نملك بقدرها ولكن نحن نملك من الوسائل المعنوية الشيء الكثير، وكذلك نحن مع الحق والحق هو المنتصر في النهاية،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وَيُرِيدُ اللَّهُ أَن يُحِقَّ الْحَقَّ بِكَلِمَٰتِهِ وَيَقْطَعَ دَابِرَ الْكَٰفِرِينَ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الْبَٰطِلَ وَلَوْ كَرِهَ الْمُجْرِمُونَ</w:t>
      </w:r>
      <w:r>
        <w:rPr>
          <w:rFonts w:eastAsia="Amiri" w:cs="Amiri" w:ascii="Amiri" w:hAnsi="Amiri"/>
          <w:color w:val="111111"/>
          <w:sz w:val="28"/>
          <w:szCs w:val="28"/>
          <w:rtl w:val="true"/>
          <w:lang w:bidi="ar-SA"/>
        </w:rPr>
        <w:t>}</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1244" w:name="pg15186_207907"/>
    </w:p>
    <w:p>
      <w:pPr>
        <w:pStyle w:val="BookText"/>
        <w:rPr/>
      </w:pPr>
      <w:bookmarkEnd w:id="1244"/>
      <w:r>
        <w:rPr>
          <w:rFonts w:ascii="IRNazanin" w:hAnsi="IRNazanin" w:eastAsia="IRNazanin"/>
          <w:color w:val="111111"/>
          <w:sz w:val="28"/>
          <w:sz w:val="28"/>
          <w:szCs w:val="28"/>
          <w:rtl w:val="true"/>
          <w:lang w:bidi="fa-IR"/>
        </w:rPr>
        <w:t>وكل هذه الأعمال التي ذكرناها من إحقاق الحق، وتعرية الباطل، وتوعية الناس، وما إلى ذلك من الأعمال الكثيرة تقع مسؤوليتها وبدرجة كبيرة على المبلّغ، لأن المبلّغ المسلم العامل بالإسلام والملتزم بكل أصوله وفروعه، يُعدّ ترجمان الحق فلا تنحصر وظيفته في بيان زاوية من أخلاق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 ولا ببيان بعض المسائل الشرعية أو الأخلاقية كآراء ونظريات يطرحها على الناس فحسب، بل لا بدّ أن يبيّن للناس كيفية تجسيد هذه المعاني العظيمة، والعمل بها وتطبيقها في كلّ شؤونهم الحيوية، على النفس والأسرة والمجتمع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ليس بالعمل الهيّن، بل يحتاج إلى الكثير من الجدّ والاجتهاد مع التحمل والصبر، وذلك لأنه كما أن المباديء الحقة والاعتقاد بها والالتزام بها في العقيدة من الواجبات، كذلك العمل بها وتطبيقها في السلوك أيضاً من الواجبات، لأن العقيدة إذا لم تطبق على أرض الواقع من السلوك والعمل يبقى أثرها ضعيفاً ولا ينتفع منها صاحبها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وخير شاهد على كلامنا هذا قول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بلا عمل، كشجرٍ بلا ثمر</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شبّه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الذي يحمل العلم ولا يعمل به بالشجرة التي لا تثمر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المبلّغ المسلم أن ينذر ويحذر المسلمين من التقاعس في العمل والاعتماد على الأقوال فقط، لأنّ ذلك الهلكة وانتقام اللّه تعالى، كما انتقم تعالى من اليهود، عندما انحرفوا ولم يعملوا بما أنزل في التوراة من العلم وانجرفوا وراء أهوائهم، وحرّفوا التوراة نفسها حسب مصالحهم وأهوائهم</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2317926_2142443653"/>
      <w:bookmarkStart w:id="1246" w:name="_Toc470"/>
      <w:bookmarkEnd w:id="1245"/>
      <w:r>
        <w:rPr>
          <w:rtl w:val="true"/>
        </w:rPr>
        <w:t>الصِّفات التي يجب توفّرها في المُبلّغ المسلم</w:t>
      </w:r>
      <w:bookmarkEnd w:id="1246"/>
    </w:p>
    <w:p>
      <w:pPr>
        <w:pStyle w:val="Heading4"/>
        <w:numPr>
          <w:ilvl w:val="3"/>
          <w:numId w:val="1"/>
        </w:numPr>
        <w:rPr/>
      </w:pPr>
      <w:bookmarkStart w:id="1247" w:name="__RefHeading___Toc2317928_2142443653"/>
      <w:bookmarkStart w:id="1248" w:name="_Toc471"/>
      <w:bookmarkEnd w:id="1247"/>
      <w:r>
        <w:rPr>
          <w:rtl w:val="true"/>
        </w:rPr>
        <w:t>اشارة</w:t>
      </w:r>
      <w:bookmarkEnd w:id="1248"/>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المبلّغ الحق، مرتكز المجتمع الإسلامي، وهو من الأركان الأساسية </w:t>
      </w:r>
      <w:bookmarkStart w:id="1249" w:name="pg15186_207908"/>
    </w:p>
    <w:p>
      <w:pPr>
        <w:pStyle w:val="BookText"/>
        <w:rPr/>
      </w:pPr>
      <w:bookmarkEnd w:id="1249"/>
      <w:r>
        <w:rPr>
          <w:rFonts w:ascii="Amiri" w:hAnsi="Amiri" w:eastAsia="Amiri" w:cs="Amiri"/>
          <w:color w:val="111111"/>
          <w:sz w:val="28"/>
          <w:sz w:val="28"/>
          <w:szCs w:val="28"/>
          <w:rtl w:val="true"/>
          <w:lang w:bidi="ar-SA"/>
        </w:rPr>
        <w:t>التي يعتمد عليها الإسلام في نشر الثقافة والفكر والعلوم الإسلامية في المجتمع الإسلامي، وكذلك في تصحيح الأفكار المشوّهة عند المجتمعات غير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على الشخص الذي يريد أن يصبح مبلّغاً ناجحاً جملة من الشرائط والصفات التي يجب توفرها فيه، لكي يتمكن من تأدية مسؤوليته الدينية بنجاح، ونذكر هنا وبإيجاز بعض الشرائط المهمة منها</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2317930_2142443653"/>
      <w:bookmarkStart w:id="1251" w:name="_Toc472"/>
      <w:bookmarkEnd w:id="1250"/>
      <w:r>
        <w:rPr>
          <w:rtl w:val="true"/>
        </w:rPr>
        <w:t>أولاً</w:t>
      </w:r>
      <w:bookmarkEnd w:id="1251"/>
    </w:p>
    <w:p>
      <w:pPr>
        <w:pStyle w:val="BookText"/>
        <w:rPr/>
      </w:pPr>
      <w:r>
        <w:rPr>
          <w:rFonts w:ascii="Amiri" w:hAnsi="Amiri" w:eastAsia="Amiri" w:cs="Amiri"/>
          <w:color w:val="111111"/>
          <w:sz w:val="28"/>
          <w:sz w:val="28"/>
          <w:szCs w:val="28"/>
          <w:rtl w:val="true"/>
          <w:lang w:bidi="ar-SA"/>
        </w:rPr>
        <w:t>أن يكون المبلّغ مؤمناً باللّه ورسوله، وبجميع الكتب والرسل المنزلة، من اللّه تعالى، وأن يكون كذلك مؤمناً بالفكرة التي يقوم بالدعوة إليها إيماناً كاملاً، لأن الشخص غير المؤمن بالفكرة التي يبلّغ من أجلها لا يستطيع أن يوصل فكرته بالشكل المقبول إلى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لو أراد شخص أن يوصل فكرة مّا إلى شخص، وهو غير مؤمن أساساً بفكرته، فتلاحظه يتعثر في إيصالها إلى المقابل بل ربما يفشل في ذلك فشلاً ذريعاً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ذكر الإيمان والحث عليه في مواضع كثيرة من الكتاب والسنة، ومنها ذكر اللّه تعالى الإيمان في الكتاب العزيز؛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حَبَّبَ إِلَيْكُمُ الْإِيمَٰنَ وَزَيَّنَهُ فِي قُلُوبِكُمْ</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الإيمان من العوامل المهمة في وصول الفرد إلى هدفه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الإيمان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شجرة أصلها اليقين، وفرعها التُّقى ونورها الحياء وثمرها السخاء</w:t>
      </w:r>
      <w:r>
        <w:rPr>
          <w:rFonts w:eastAsia="Amiri" w:cs="Amiri" w:ascii="Amiri" w:hAnsi="Amiri"/>
          <w:color w:val="111111"/>
          <w:sz w:val="28"/>
          <w:szCs w:val="28"/>
          <w:rtl w:val="true"/>
          <w:lang w:bidi="ar-SA"/>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bookmarkStart w:id="1252" w:name="pg15186_207909"/>
    </w:p>
    <w:p>
      <w:pPr>
        <w:pStyle w:val="Heading4"/>
        <w:numPr>
          <w:ilvl w:val="3"/>
          <w:numId w:val="1"/>
        </w:numPr>
        <w:rPr/>
      </w:pPr>
      <w:bookmarkStart w:id="1253" w:name="__RefHeading___Toc2317932_2142443653"/>
      <w:bookmarkStart w:id="1254" w:name="_Toc473"/>
      <w:bookmarkEnd w:id="1252"/>
      <w:bookmarkEnd w:id="1253"/>
      <w:r>
        <w:rPr>
          <w:rtl w:val="true"/>
        </w:rPr>
        <w:t>ثانياً</w:t>
      </w:r>
      <w:bookmarkEnd w:id="1254"/>
    </w:p>
    <w:p>
      <w:pPr>
        <w:pStyle w:val="BookText"/>
        <w:rPr/>
      </w:pPr>
      <w:r>
        <w:rPr>
          <w:rFonts w:ascii="Amiri" w:hAnsi="Amiri" w:eastAsia="Amiri" w:cs="Amiri"/>
          <w:color w:val="111111"/>
          <w:sz w:val="28"/>
          <w:sz w:val="28"/>
          <w:szCs w:val="28"/>
          <w:rtl w:val="true"/>
          <w:lang w:bidi="ar-SA"/>
        </w:rPr>
        <w:t>أن يكون المبلّغ على قدر وافٍ من العلم، لأنّ العلم سلاح ينجي صاحبه من الوقوع في شرك الجهالة والتخبّط، وقد ورد فضل العلم، والحث عليه، ووجوب طلبه، وثواب العالم والمتكلم في كثير من الموارد في القرآن والسنة النبوية الشريفة، فقد ذكر اللّه تعالى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إحدى خطبه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كنز أنفع من العلم</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وأغلب الناس مشغولين بأعمالهم الخاصة ومسؤولياتهم اليومية، ولذا فهم يعتمدون على الخطباء والمبلّغين في مواسم التبليغ في أخذ العلوم والمعارف والتوجيهات، ولذا فهو يتوقع من الموجّه أن يكون كفؤاً في هذا المجال، فإذا وجده عكس ما يتوقع سوف يبتعد عنه وربما يتركه ولا يستفيد منه شيئاً</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2317934_2142443653"/>
      <w:bookmarkStart w:id="1256" w:name="_Toc474"/>
      <w:bookmarkEnd w:id="1255"/>
      <w:r>
        <w:rPr>
          <w:rtl w:val="true"/>
        </w:rPr>
        <w:t>ثالثاً</w:t>
      </w:r>
      <w:bookmarkEnd w:id="125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يمتلك المبلّغ أسلوباً جيداً في المناقشة والإقناع والمنطق، وأن يتمتع بفطنة عالية وسرعة بديهة، وأن يمتلك قوة على المصاعب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يكون صبوراً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الناس الذين سوف يلاقيهم يختلفون من حيث المزاج والطبائع، وأن يوضّح المسائل التي ترد عليه توضيحاً لا لبس منه، وأن يتطرق إلى الموضوع المناسب في الزمان والمكان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يكون جيد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أن يكون ليّناً وهشاً وهاديء النفس والبال مبتعداً عن الحدة والغضب والعنف، لأن هذا مما يفشل المبلّغ ويضعف من البرهان، ولو في أعين الناس ويجعل البعض </w:t>
      </w:r>
      <w:bookmarkStart w:id="1257" w:name="pg15186_207910"/>
    </w:p>
    <w:p>
      <w:pPr>
        <w:pStyle w:val="BookText"/>
        <w:rPr/>
      </w:pPr>
      <w:bookmarkEnd w:id="1257"/>
      <w:r>
        <w:rPr>
          <w:rFonts w:ascii="Amiri" w:hAnsi="Amiri" w:eastAsia="Amiri" w:cs="Amiri"/>
          <w:color w:val="111111"/>
          <w:sz w:val="28"/>
          <w:sz w:val="28"/>
          <w:szCs w:val="28"/>
          <w:rtl w:val="true"/>
          <w:lang w:bidi="ar-SA"/>
        </w:rPr>
        <w:t>لا يقبلون توجيهاته تعصباً أو غير ذلك</w:t>
      </w:r>
      <w:r>
        <w:rPr>
          <w:rFonts w:eastAsia="Amiri" w:cs="Amiri" w:ascii="Amiri" w:hAnsi="Amiri"/>
          <w:color w:val="111111"/>
          <w:sz w:val="28"/>
          <w:szCs w:val="28"/>
          <w:rtl w:val="true"/>
          <w:lang w:bidi="ar-SA"/>
        </w:rPr>
        <w:t>... .</w:t>
      </w:r>
    </w:p>
    <w:p>
      <w:pPr>
        <w:pStyle w:val="Heading3"/>
        <w:numPr>
          <w:ilvl w:val="2"/>
          <w:numId w:val="1"/>
        </w:numPr>
        <w:rPr/>
      </w:pPr>
      <w:bookmarkStart w:id="1258" w:name="__RefHeading___Toc2317936_2142443653"/>
      <w:bookmarkStart w:id="1259" w:name="_Toc475"/>
      <w:bookmarkEnd w:id="1258"/>
      <w:r>
        <w:rPr>
          <w:rtl w:val="true"/>
        </w:rPr>
        <w:t>مِن مَهام المُبَلِّغين</w:t>
      </w:r>
      <w:bookmarkEnd w:id="1259"/>
    </w:p>
    <w:p>
      <w:pPr>
        <w:pStyle w:val="Heading4"/>
        <w:numPr>
          <w:ilvl w:val="3"/>
          <w:numId w:val="1"/>
        </w:numPr>
        <w:rPr/>
      </w:pPr>
      <w:bookmarkStart w:id="1260" w:name="__RefHeading___Toc2317938_2142443653"/>
      <w:bookmarkStart w:id="1261" w:name="_Toc476"/>
      <w:bookmarkEnd w:id="1260"/>
      <w:r>
        <w:rPr>
          <w:rtl w:val="true"/>
        </w:rPr>
        <w:t>اشارة</w:t>
      </w:r>
      <w:bookmarkEnd w:id="1261"/>
    </w:p>
    <w:p>
      <w:pPr>
        <w:pStyle w:val="BookText"/>
        <w:rPr/>
      </w:pPr>
      <w:r>
        <w:rPr>
          <w:rFonts w:ascii="IRNazanin" w:hAnsi="IRNazanin" w:eastAsia="IRNazanin"/>
          <w:color w:val="111111"/>
          <w:sz w:val="28"/>
          <w:sz w:val="28"/>
          <w:szCs w:val="28"/>
          <w:rtl w:val="true"/>
          <w:lang w:bidi="fa-IR"/>
        </w:rPr>
        <w:t>وكما أن المبلّغ المسلم يختلف عن الشخص العادي في بعض الصفات، فكذلك الواجبات التي تقع عليه أيضاً تختلف عنها بالنسبة إلى الشخص العادي، فإنّ الواجبات والمسؤوليات التي تقع عليه كثيرة ومتعددة،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الأقوال التي جاءت في القرآن الكريم، وتجسيد الأقوال والأفعال التي قام بها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نقل هذه الأقوال والأفعال إلى الناس وتعليمهم كيفية تجسيدها على أرض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يجب على المبلّغ أن يطبق هذه الأقوال والأفعال على نفسه أولاً، ويكون في سلوكه مرآة صافية تعكس مباديء الإسلام الحق وقيمه الإنسانية والإلهية الرفيعة، ثم يدعو الناس إليها بأقواله وأفكاره ثانياً، كما كان إمامنا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إحدى خطبه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إني، واللّه ما أحثكم على طاعة إلّا وأسبقكم إليها، ولا أنهاكم عن معصية إلّا وأتناهى قبلكم عنها</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يجب على المبلّغ غرس الثقافة والوعي في المجتمع الإسلامي، والحث على الحرية، والوقوف بوجه الظالمين، وتحفيز المجتمع الإسلامي على الاكتفاء الذاتي، والتركيز على العوامل التي تساعد على انتشار الإسلام ومبادئه القيّمة في داخل المجتمعات الغربية والشرقية، خصوصاً وأنّ الظروف في هذه الفترة تساعد على نشر المفاهيم الإسلامية في هذه المجتمعات، نظراً لفشل النظريات المعادية للإسلام، وتخبط المجتمعات الشرقية والغربية في دوّامة الانحلال الخلقي</w:t>
      </w:r>
      <w:r>
        <w:rPr>
          <w:rFonts w:eastAsia="Amiri" w:cs="Amiri" w:ascii="Amiri" w:hAnsi="Amiri"/>
          <w:color w:val="111111"/>
          <w:sz w:val="28"/>
          <w:szCs w:val="28"/>
          <w:rtl w:val="true"/>
          <w:lang w:bidi="ar-SA"/>
        </w:rPr>
        <w:t xml:space="preserve">. </w:t>
      </w:r>
      <w:bookmarkStart w:id="1262" w:name="pg15186_207911"/>
    </w:p>
    <w:p>
      <w:pPr>
        <w:pStyle w:val="BookText"/>
        <w:rPr/>
      </w:pPr>
      <w:bookmarkEnd w:id="1262"/>
      <w:r>
        <w:rPr>
          <w:rFonts w:ascii="Amiri" w:hAnsi="Amiri" w:eastAsia="Amiri" w:cs="Amiri"/>
          <w:color w:val="111111"/>
          <w:sz w:val="28"/>
          <w:sz w:val="28"/>
          <w:szCs w:val="28"/>
          <w:rtl w:val="true"/>
          <w:lang w:bidi="ar-SA"/>
        </w:rPr>
        <w:t>فعلى المبلّغ المسلم أن يركز على هذه العوامل لخدمة الإسلام والمسلمين، وليحقق الأهداف التي جاء من أجلها الإسلام، ويكون مرآة تعكس المبادئ الحقة قولاً وفعلاً</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2317940_2142443653"/>
      <w:bookmarkStart w:id="1264" w:name="_Toc477"/>
      <w:bookmarkEnd w:id="1263"/>
      <w:r>
        <w:rPr>
          <w:rtl w:val="true"/>
        </w:rPr>
        <w:t>الإكتفاء الذّاتي</w:t>
      </w:r>
      <w:bookmarkEnd w:id="1264"/>
    </w:p>
    <w:p>
      <w:pPr>
        <w:pStyle w:val="BookText"/>
        <w:rPr/>
      </w:pPr>
      <w:r>
        <w:rPr>
          <w:rFonts w:ascii="Amiri" w:hAnsi="Amiri" w:eastAsia="Amiri" w:cs="Amiri"/>
          <w:color w:val="111111"/>
          <w:sz w:val="28"/>
          <w:sz w:val="28"/>
          <w:szCs w:val="28"/>
          <w:rtl w:val="true"/>
          <w:lang w:bidi="ar-SA"/>
        </w:rPr>
        <w:t>من جملة المهام التي تقع على عاتق المبلّغ المسلم هو توعية المسلمين بشأن مجموعة من النقاط، من ضمنها إرشادهم إلى كيفية الحصول على الاكتفاء الذاتي في جميع جوانب الحياة المادية، وذلك لأنّ الحاجة إلى الغير والتبعية لهم في الصناعات ونحوها تعدّ من الأسباب المؤثرة في ضعف المسلمين وسيطرة الأجانب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أمنن على من شئت تكن أميره، واحتج إلى من شئت تكن أسيره، واستغن عمّن شئت تكن نظيره</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أهم الطرق التي توصلنا إلى الاكتفاء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استغلال المسلمين للموارد الطبيعية والأيدي العاملة المتوفرة في بلادهم من دون حاجة إلى الغير، أضف إلى ذلك الاستفادة من خيرات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نستفيد من خيرات الغير وتقدّمهم، ثم نوظّف هذه الخيرات في مصالح الإسلام وبلاد الإسلام، ولكن يجب أن لا يكون مصحوباً بالذيلية والتبعية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أثبت العلم الحديث بأن للاقتصاد دوراً مهماً في استقرار المجتمع ورفاهيته، وبما أنّ منطقتنا الإسلامية غنية بما أنعم اللّه تعالى عليها من ثروات طبيعية هائلة، من نفط وفوسفات وكبريت، ومعادن مثل الذهب والفضة والحديد والخارصين</w:t>
      </w:r>
      <w:r>
        <w:rPr>
          <w:rStyle w:val="FootnoteAnchor"/>
          <w:rtl w:val="true"/>
        </w:rPr>
        <w:footnoteReference w:id="1462"/>
      </w:r>
      <w:r>
        <w:rPr>
          <w:rFonts w:ascii="Amiri" w:hAnsi="Amiri" w:eastAsia="Amiri" w:cs="Amiri"/>
          <w:color w:val="111111"/>
          <w:sz w:val="28"/>
          <w:sz w:val="28"/>
          <w:szCs w:val="28"/>
          <w:rtl w:val="true"/>
          <w:lang w:bidi="ar-SA"/>
        </w:rPr>
        <w:t>والنحاس والألمنيوم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توفر الأرض الزراعية </w:t>
      </w:r>
      <w:bookmarkStart w:id="1265" w:name="pg15186_207912"/>
    </w:p>
    <w:p>
      <w:pPr>
        <w:pStyle w:val="BookText"/>
        <w:rPr/>
      </w:pPr>
      <w:bookmarkEnd w:id="1265"/>
      <w:r>
        <w:rPr>
          <w:rFonts w:ascii="Amiri" w:hAnsi="Amiri" w:eastAsia="Amiri" w:cs="Amiri"/>
          <w:color w:val="111111"/>
          <w:sz w:val="28"/>
          <w:sz w:val="28"/>
          <w:szCs w:val="28"/>
          <w:rtl w:val="true"/>
          <w:lang w:bidi="ar-SA"/>
        </w:rPr>
        <w:t>الخصبة، ذات المسافة الجغرافية الواسعة، مع توفر الأيدي العاملة المسلمة مما يساعد المسلمين على النهوض والتقدم والاستغناء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استغلت هذه الثروات بالشكل المطلوب لأصبح المسلمون في وضع جيد أفضل مما هم عليه الآن من تشتت وضياع واستبداد في السياسة والحكم، وذلك كله ناجم عن تصرف بعض الحكام الذين ابتلُي المسلمون بهم في تسليم ثروات المسلمين، بيد الأجانب أعداء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بقاء المسلمين وبقاء الإسلام أن تصير الأموال عند من يعرف فيها الحق، ويصنع المعروف، فإنّ</w:t>
      </w:r>
      <w:r>
        <w:rPr>
          <w:rStyle w:val="FootnoteAnchor"/>
          <w:rtl w:val="true"/>
        </w:rPr>
        <w:footnoteReference w:id="1463"/>
      </w:r>
      <w:r>
        <w:rPr>
          <w:rFonts w:ascii="Amiri" w:hAnsi="Amiri" w:eastAsia="Amiri" w:cs="Amiri"/>
          <w:color w:val="111111"/>
          <w:sz w:val="28"/>
          <w:sz w:val="28"/>
          <w:szCs w:val="28"/>
          <w:rtl w:val="true"/>
          <w:lang w:bidi="ar-SA"/>
        </w:rPr>
        <w:t>من فناء الإسلام وفناء المسلمين أن تصير الأموال في أيدي من لا يعرف فيها الحق، ولا يصنع فيها المعروف</w:t>
      </w:r>
      <w:r>
        <w:rPr>
          <w:rFonts w:eastAsia="Amiri" w:cs="Amiri" w:ascii="Amiri" w:hAnsi="Amiri"/>
          <w:color w:val="111111"/>
          <w:sz w:val="28"/>
          <w:szCs w:val="28"/>
          <w:rtl w:val="true"/>
          <w:lang w:bidi="ar-SA"/>
        </w:rPr>
        <w:t>»</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فإنّ السبيل الوحيد للخلاص من الظلم الاقتصادي الذي عليه المسلمون اليوم، ولتحقق العدل الاقتصادي، هو إعادة تربية الإنسان وصياغة مفاهيمه ونظراته إلى الحياة والمال والثروة، صياغة موضوعية جيّدة وسليمة تتناسب مع منهج القرآن والسنة، وهذه من مسؤوليات علماء الإسلام ومبلغيه، إذ عليهم أن يطرحوا هذه الأفكار الصحيحة، ويرشدوا الناس إليها في الاقتصاد والصناعة والعمل والزراعة ونحو ذلك</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2317942_2142443653"/>
      <w:bookmarkStart w:id="1267" w:name="_Toc478"/>
      <w:bookmarkEnd w:id="1266"/>
      <w:r>
        <w:rPr>
          <w:rtl w:val="true"/>
        </w:rPr>
        <w:t>الحريّة ورسالة المُبَلِّغ</w:t>
      </w:r>
      <w:bookmarkEnd w:id="1267"/>
    </w:p>
    <w:p>
      <w:pPr>
        <w:pStyle w:val="Heading4"/>
        <w:numPr>
          <w:ilvl w:val="3"/>
          <w:numId w:val="1"/>
        </w:numPr>
        <w:rPr/>
      </w:pPr>
      <w:bookmarkStart w:id="1268" w:name="__RefHeading___Toc2317944_2142443653"/>
      <w:bookmarkStart w:id="1269" w:name="_Toc479"/>
      <w:bookmarkEnd w:id="1268"/>
      <w:r>
        <w:rPr>
          <w:rtl w:val="true"/>
        </w:rPr>
        <w:t>اشارة</w:t>
      </w:r>
      <w:bookmarkEnd w:id="1269"/>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جملة الأهداف التي دعا إليها الأنبياء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وسعوا إلى تركيزها وتنقيتها في المجتمعات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الإنسان من العبودية، حيث قال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التَّوْرَىٰةِ وَالْإِنجِيلِ يَأْمُرُهُم بِالْمَعْرُوفِ وَيَنْهَىٰهُمْ عَنِ الْمُنكَرِ وَيُحِلُّ لَهُمُ الطَّيِّبَٰتِ وَيُحَرِّمُ عَلَيْهِمُ الْخَبَٰئِثَ وَيَضَعُ عَنْهُمْ إِصْرَهُمْ وَالْأَغْلَٰلَ الَّتِي كَانَتْ عَلَيْهِمْ فَالَّذِينَ ءَامَنُواْ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اللّه سبحانه وتعالى في هذه الآية عندما يخاطب الناس بصورة عامة، واليهود والنصارى بصورة خاصة، يحثهم على اتباع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والأخذ بالتعاليم السماوية التي جاء بها لأنها جاءت لإنقاذهم ورفع القيود التي كانت تقيدهم وتوصلهم إلى الحرية الحقيقية، إذا ما تمسكوا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والحرية هذه كلمة ذات معنى كبير ومهم، وقد استغلت اليوم في المجتمعات الغربية، وأغلب المجتمعات الشرقية، ومن سار على طريقتهم، بحيث خرجت عن حدودها الأخلاقية والإنسانية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المبلّغ المسلم أن يوضّح للعالم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للمجتمعات الإسلامية التي غزتها الأفكار الغربية والشرقية المعادية للإسلام المعنى الحقيقي للحرية، والذي جاء به الإسلام، وهو أن الحرية هي حرية الفكر، وحرية التقدم والاستقلال، وحرية الوعي والمسؤولية، وحرية الكرامة والحقوق، لا الحرية التي تنادي بها أغلب المجتمعات الغربية والشرقية اليوم، وهي بنظرهم حرية التحلل الأخلاقي والاستهتار، وحرية إباحة المنكرات مثل شرب الخمر ومخالطة النساء، وحرية الميوعة والطيش، وما إلى ذلك من التفاسير التي حاول أعداء الإسلام أن يزرعوها في المجتمعات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فقد نجحوا في بعض خططهم، وذلك بمساعدة أعوانهم، كبعض الحكام المسلمين</w:t>
      </w:r>
      <w:r>
        <w:rPr>
          <w:rFonts w:eastAsia="Amiri" w:cs="Amiri" w:ascii="Amiri" w:hAnsi="Amiri"/>
          <w:color w:val="111111"/>
          <w:sz w:val="28"/>
          <w:szCs w:val="28"/>
          <w:rtl w:val="true"/>
          <w:lang w:bidi="ar-SA"/>
        </w:rPr>
        <w:t xml:space="preserve">. </w:t>
      </w:r>
      <w:bookmarkStart w:id="1270" w:name="pg15186_207914"/>
    </w:p>
    <w:p>
      <w:pPr>
        <w:pStyle w:val="BookText"/>
        <w:rPr/>
      </w:pPr>
      <w:bookmarkEnd w:id="1270"/>
      <w:r>
        <w:rPr>
          <w:rFonts w:ascii="Amiri" w:hAnsi="Amiri" w:eastAsia="Amiri" w:cs="Amiri"/>
          <w:color w:val="111111"/>
          <w:sz w:val="28"/>
          <w:sz w:val="28"/>
          <w:szCs w:val="28"/>
          <w:rtl w:val="true"/>
          <w:lang w:bidi="ar-SA"/>
        </w:rPr>
        <w:t>فالمهمة اليوم تقع على عاتق جميع المسلمين، وخصوصاً المبلغين لتوضيحالهدف الذي يصبوا إليه الأعداء وكيفية مواجهتهم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قلنا في كلمة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وسيلة لمواجهة الأعداء هي أن تترك موضع الدفاع وتتحول إلى الهجوم، ولا تركن في الجانب وتنتظر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فعلينا والحال هذه أن نبيّن للجميع معنى الحرية الحقيقية التي جاء بها الإسلام، ونحاول الإحاطة بكافة الوسائل التي تهين الإسلام، وتهتك كرامة المسلمين، التي زرعها الأعداء في مجتمعاتنا وعلى المبلّغ أن يفهم الناس بأن لا يكونوا عبيداً لغيرهم وقد خلقهم اللّه أحراراً، كما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لابنه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عبد غيرك وقد جعلك اللّه حراً</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في هذه الوصية درساً أخلاقياً كبيراً ليس للمسلمين فقط، وإنما للبشرية جمعاء، فلو تمسكوا به عاشوا أحراراً 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المبلّغين أيضاً أن يفهموا المسلمين بأنهم قادرون على الوصول إلى الحرية الحقيقية، إذا تضافروا وعملوا بجد، وأن لا يكونوا كالذين قال فيهم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كالعِيس في البَيْداء يَقْتُلها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فوقَ ظهورِها مَحْمُول</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يكونوا هم أهل الإسلام الذي بكل جوانبه حرية وكرامة، وهو الذي شرع للناس جميعاً مبادئ الحرية، وعلمهم كيف يكونون أحراراً، ومع ذلك نجد أعداداً كبيرة من المسلمين محرومين من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ينطبق هذا القول على بعض المجتمعات في عالمنا الإسلامي اليوم؟</w:t>
      </w:r>
    </w:p>
    <w:p>
      <w:pPr>
        <w:pStyle w:val="Heading4"/>
        <w:numPr>
          <w:ilvl w:val="3"/>
          <w:numId w:val="1"/>
        </w:numPr>
        <w:rPr/>
      </w:pPr>
      <w:bookmarkStart w:id="1271" w:name="__RefHeading___Toc2317946_2142443653"/>
      <w:bookmarkStart w:id="1272" w:name="_Toc480"/>
      <w:bookmarkEnd w:id="1271"/>
      <w:r>
        <w:rPr>
          <w:rtl w:val="true"/>
        </w:rPr>
        <w:t>الأنبياء والدعوة إلى الحريّة</w:t>
      </w:r>
      <w:bookmarkEnd w:id="127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استهدفوا هذا الهدف، وجعلوه في قمة أهدافهم، لأنهم بعثوا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يزيحوا الشقاء والتعب عن حياة الإنسان، ولأن يضعوا عنه القيود والأغلال التي تقيده، ولأن يخلّصوه من عبادة الناس، ويحولّوه إلى عبادة اللّه تعالى، حتى يتمتعبالحرية والكرامة من غير الركون لأي جائر أو ظالم، ويعلموا الناس أن لهم كرامة وحرية، وأن الناس سواسية عند اللّه تعالى، حيث قال رسول الإنسانية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ربكم واحد، وإنّ أباكم واحد، كلكم لآدم وآدم من تراب، إنّ أكرمكم عند اللّه أتقاكم، وليس لعربي على عجمي فضل إلّا بالتقوى</w:t>
      </w:r>
      <w:r>
        <w:rPr>
          <w:rFonts w:eastAsia="IRNazanin" w:cs="IRNazanin"/>
          <w:color w:val="111111"/>
          <w:sz w:val="28"/>
          <w:szCs w:val="28"/>
          <w:rtl w:val="true"/>
          <w:lang w:bidi="fa-IR"/>
        </w:rPr>
        <w:t>»</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الناس خلقوا سواسية، أي أن ربهم واحد، وأباهم واحد، ولا فرق بين واحد وآخر إلّا بالتقوى، كما 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نجد اليوم أُناساً يستخدمون الآخرين، ويذلونهم ويسومونهم سوء العذاب؟ ونلاحظ التسلط والظلم؟ فالناس أحرار كما خلقهم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أن يستبد به جائر، ويصادر كل حقوقهم، وينتهك حرماتهم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فالإنسان بلا حرية كما قال علماء الاجتماع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إنساناً بلا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كان المسلمون يرفلون بالعز في عصر الحرية، كانت الحياة متوهجة وفي قمة أوجها، وبرز في تلك الفترة علماء ومجددون كثيرون، خدموا الإسلام والإنسانية جميعاً، من أمثال الشيخ المفيد والعلامة والشيخ الطوسي والكليني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في جانب الطب اشتهر في تلك الفترة أستاذ الطب والمعقول ابن سينا، وكذلك في الكيمياء اشتهر جابر بن حيان الكوفي، واكتشف الذرة وأسرارها كما نقل بعض المؤرخين، وكذلك الحسن بن الهيثم رجل الرياضيات، وغيرهم الكثيرون في شتى مجالات الحياة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الوقت كانت المجتمعات الغربية والتي كانت لا توجد فيها الحرية تتخبط في الجهل والظلام، وكانت الكنيسة تحرق العلم والعلماء، وعاشت </w:t>
      </w:r>
      <w:bookmarkStart w:id="1273" w:name="pg15186_207916"/>
    </w:p>
    <w:p>
      <w:pPr>
        <w:pStyle w:val="BookText"/>
        <w:rPr/>
      </w:pPr>
      <w:bookmarkEnd w:id="1273"/>
      <w:r>
        <w:rPr>
          <w:rFonts w:ascii="Amiri" w:hAnsi="Amiri" w:eastAsia="Amiri" w:cs="Amiri"/>
          <w:color w:val="111111"/>
          <w:sz w:val="28"/>
          <w:sz w:val="28"/>
          <w:szCs w:val="28"/>
          <w:rtl w:val="true"/>
          <w:lang w:bidi="ar-SA"/>
        </w:rPr>
        <w:t>أوروبا في تلك الفترة في ظلام دامس، وقد جاء في بعض المصادر أن الكنيسة قتلت في تلك الفترة أكثر من ثلاثين ألف عام من أمثال غاليليو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المبلّغين أن يعملوابجد لتنبيه الناس على المخاطر التي تحيط بهم من جراء الديكتاتورية والاستبداد، ويفهموهم كيفية الخلاص من هذا الوضع المزري الذي يعيشه بعض المسلمين، وعلى المسلمين أن يبذلوا في سبيل تحقيق هذا الهدف، لو اقتضى الأمر، وبإذن العلماء الأعلام، النفس والمال، لأن الحرية لا تنال بالكتابة على الورق والمقالات والشعارات فقط، وإنما تحتاج إلى جهاد ومصابرة ورباطة جأش وبذل النفس في سبيل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 حر على جميع أحواله، إن نابته نائبة صبر لها، وإن تداكَّت عليه المصائب لم تكسره، وإن أُسر وقُهر واستبدل باليسر عسراً، كما كان يوسف الصديق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يضرر حريته أن استعبد وقهر وأُسر، ولم تضرره ظلمة الجبّ ووحشته وما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 ووطّنوا أنفسكم على الصبر توجروا</w:t>
      </w:r>
      <w:r>
        <w:rPr>
          <w:rFonts w:eastAsia="Amiri" w:cs="Amiri" w:ascii="Amiri" w:hAnsi="Amiri"/>
          <w:color w:val="111111"/>
          <w:sz w:val="28"/>
          <w:szCs w:val="28"/>
          <w:rtl w:val="true"/>
          <w:lang w:bidi="ar-SA"/>
        </w:rPr>
        <w:t>»</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4" w:name="__RefHeading___Toc2317948_2142443653"/>
      <w:bookmarkStart w:id="1275" w:name="_Toc481"/>
      <w:bookmarkEnd w:id="1274"/>
      <w:r>
        <w:rPr>
          <w:rtl w:val="true"/>
        </w:rPr>
        <w:t>اليَهود ومُعْجِزَة الإمام أمير المؤمنين</w:t>
      </w:r>
      <w:r>
        <w:rPr>
          <w:rtl w:val="true"/>
        </w:rPr>
        <w:t>(</w:t>
      </w:r>
      <w:r>
        <w:rPr>
          <w:rtl w:val="true"/>
        </w:rPr>
        <w:t>عليه السلام</w:t>
      </w:r>
      <w:r>
        <w:rPr>
          <w:rtl w:val="true"/>
        </w:rPr>
        <w:t>)</w:t>
      </w:r>
      <w:bookmarkEnd w:id="1275"/>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حينما نريد أن نتصفح التاريخ الإسلامي فسوف يتبين لنا أن اليهود في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دائماً يحاولون توجيه الضربات المتوالية لقطع جذور الدين الإسلامي، وكانوا يلجأون إلى إلقاء الشبهات، حيث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حقاً ما يدعيه محمد فليأت لنا بمعجزة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أراهم اللّه تعالى معجزات كثيرة على نبوة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معجزة قلع باب خيبر على يد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أن باب حصنهم الذي كان يحتاج لتحريكه إلى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يقلعه من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ابن أبي الحديد، المعتزلي </w:t>
      </w:r>
    </w:p>
    <w:p>
      <w:pPr>
        <w:pStyle w:val="BookText"/>
        <w:rPr/>
      </w:pPr>
      <w:r>
        <w:rPr>
          <w:rFonts w:ascii="Amiri" w:hAnsi="Amiri" w:eastAsia="Amiri" w:cs="Amiri"/>
          <w:color w:val="111111"/>
          <w:sz w:val="28"/>
          <w:sz w:val="28"/>
          <w:szCs w:val="28"/>
          <w:rtl w:val="true"/>
          <w:lang w:bidi="ar-SA"/>
        </w:rPr>
        <w:t>المذهب، مشيراً إلى ذلك في قصيدة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قالِع البابَ الذي عن هَزِّها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أكف أربعون وأربع</w:t>
      </w:r>
      <w:r>
        <w:rPr>
          <w:rStyle w:val="FootnoteAnchor"/>
          <w:rtl w:val="true"/>
        </w:rPr>
        <w:footnoteReference w:id="1469"/>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باب خيبر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قلعه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 الحجاز إلى قبل مائة سنة، وكان يعدّ من الأشياء القيمة التي تكشف عن معجزات الاسلام، التي قام بها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الوهابيين حطّموا هذا الباب، وجعلوه قطعاً قطعاً، ثم أزالوا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جملة الأشخاص الذين شاهدوا هذا الباب أكثر من مرة هو المرحوم الحاج علي أكبر النائيني</w:t>
      </w:r>
      <w:r>
        <w:rPr>
          <w:rStyle w:val="FootnoteAnchor"/>
          <w:rtl w:val="true"/>
        </w:rPr>
        <w:footnoteReference w:id="1470"/>
      </w:r>
      <w:r>
        <w:rPr>
          <w:rFonts w:ascii="Amiri" w:hAnsi="Amiri" w:eastAsia="Amiri" w:cs="Amiri"/>
          <w:color w:val="111111"/>
          <w:sz w:val="28"/>
          <w:sz w:val="28"/>
          <w:szCs w:val="28"/>
          <w:rtl w:val="true"/>
          <w:lang w:bidi="ar-SA"/>
        </w:rPr>
        <w:t>، حيث شاهده مرتين حينما ذهب لأداء فريضة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ذكرته كتب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قلع الباب بيد واحدة وضعه على ضفتي خندق، وقيل نهر، كان محيطاً بقلعة اليهود، وجعله جسراً، فعبر جيش المسلمين عليه، ثم رفعه ورماه في مكان بعيد، لكي لا يستفيد الأعداء منه</w:t>
      </w:r>
      <w:r>
        <w:rPr>
          <w:rStyle w:val="FootnoteAnchor"/>
          <w:rtl w:val="true"/>
        </w:rPr>
        <w:footnoteReference w:id="1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قلع باب خيبر من قبل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أظهرها اللّه تعالى بواسطة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معجزات الإسلام الأخرى، مثل معجزة القرآن، ومعجزة قتل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لمرحب، وغيرها، لكي ينتبه اليهود وغيرهم إلى أن هذه المعجزات كمعجزة عصى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ومعجزة خلق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 وإبرائه الأكمه والأبرص، ونحو ذلك من المعجزات التي تظهر على أيدي أولياء اللّه تعالى بإذنه سبحانه، للدلالة على الحق واتباع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المبلّغ المسلم اليوم أن يقوم بفضح ومعالجة الأساليب التي يقوم بها أعداء الدين من يهود ونصارى وغيرهم، للنيل من الإسلام كما كان المسلمون الأوائل </w:t>
      </w:r>
      <w:bookmarkStart w:id="1276" w:name="pg15186_207918"/>
    </w:p>
    <w:p>
      <w:pPr>
        <w:pStyle w:val="BookText"/>
        <w:rPr/>
      </w:pPr>
      <w:bookmarkEnd w:id="1276"/>
      <w:r>
        <w:rPr>
          <w:rFonts w:ascii="Amiri" w:hAnsi="Amiri" w:eastAsia="Amiri" w:cs="Amiri"/>
          <w:color w:val="111111"/>
          <w:sz w:val="28"/>
          <w:sz w:val="28"/>
          <w:szCs w:val="28"/>
          <w:rtl w:val="true"/>
          <w:lang w:bidi="ar-SA"/>
        </w:rPr>
        <w:t>يفضحون ويعرّون ادعاءات اليهود وغيرهم حفاظاً على الإسلام والمسلمين</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2317950_2142443653"/>
      <w:bookmarkStart w:id="1278" w:name="_Toc482"/>
      <w:bookmarkEnd w:id="1277"/>
      <w:r>
        <w:rPr>
          <w:rtl w:val="true"/>
        </w:rPr>
        <w:t>عاشوراء درسُ البطولة</w:t>
      </w:r>
      <w:bookmarkEnd w:id="1278"/>
    </w:p>
    <w:p>
      <w:pPr>
        <w:pStyle w:val="BookText"/>
        <w:rPr/>
      </w:pPr>
      <w:r>
        <w:rPr>
          <w:rFonts w:ascii="Amiri" w:hAnsi="Amiri" w:eastAsia="Amiri" w:cs="Amiri"/>
          <w:color w:val="111111"/>
          <w:sz w:val="28"/>
          <w:sz w:val="28"/>
          <w:szCs w:val="28"/>
          <w:rtl w:val="true"/>
          <w:lang w:bidi="ar-SA"/>
        </w:rPr>
        <w:t>عندما يتبادر إلى ذهن الإنسان المسلم كلمة عاشوراء يحضر في ذهنه معنى البطولة والإقدام والشهادة، وأغلب الصفات الحسنة المرسومة عن هذا اليوم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نتعرض لهذه النقطة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موضوع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موضوعنا هذا، لجملة من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أهمية هذا اليوم في الإسلام، وللتحول الذي حصل في الإسلام من جراء 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ولكون هذا اليوم يعتبر مدرسة أخلاقية يشتمل على كافة القيم الإنسانية، وذلك لأن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معنى الحرية، ومعنى البطولة، وعلّمنا كيف نقف بوجه الباطل ولا نرضخ للظالم مهما بلغت الخسائر والتضحيات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المعروف في كتب التاريخ أن من أبرز الكلمات التي حفظها التاريخ للبشرية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لكم دين وكنتم لا تخافون المعاد فكونوا أحراراً في دنياكم</w:t>
      </w:r>
      <w:r>
        <w:rPr>
          <w:rFonts w:eastAsia="Amiri" w:cs="Amiri" w:ascii="Amiri" w:hAnsi="Amiri"/>
          <w:color w:val="111111"/>
          <w:sz w:val="28"/>
          <w:szCs w:val="28"/>
          <w:rtl w:val="true"/>
          <w:lang w:bidi="ar-SA"/>
        </w:rPr>
        <w:t>»</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الدرس لا يختص بنا فقط، وإنما هو درس لكافة البشرية، وقد قال زعيم الهند غاندي، وهو غير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تعلمت من الحسين كيف أكون مظلوماً فانتصر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يوم عاشوراء دروس كثيرة لا يسع المجال لذكرها الآن، وذلك لأنها كالسيل الذي لا ينقطع، وكذلك لوجود الكتب الكثيرة التي تناولت هذا الموضوع، فأوصى الطلبة الذين سوف يتوجهون إلى مواقع التبليغ لقراءة هذه الكتب والاستفادة منها، وتذكير الناس بمفاهيمها وفضائلها، ولكن أريد في هذا الموضوع أن أُبيّن للطلبة أن يفهّموا الناس ويوضّحوا لهم لماذا خرج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أرض أنه مقتول فيها، وكذلك يبينوا لهم ما هي الدروس والعبر التي </w:t>
      </w:r>
    </w:p>
    <w:p>
      <w:pPr>
        <w:pStyle w:val="BookText"/>
        <w:rPr/>
      </w:pPr>
      <w:r>
        <w:rPr>
          <w:rFonts w:ascii="IRNazanin" w:hAnsi="IRNazanin" w:eastAsia="IRNazanin"/>
          <w:color w:val="111111"/>
          <w:sz w:val="28"/>
          <w:sz w:val="28"/>
          <w:szCs w:val="28"/>
          <w:rtl w:val="true"/>
          <w:lang w:bidi="fa-IR"/>
        </w:rPr>
        <w:t>استفادت منها البشرية، وما يجب أن يستفيد منها الجميع بصورة عامة، والمسلمونبصورة خاصة من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الحسين سيد الأحرار والشهداء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قام بثورته العظيمة ضد الظلم والطغيان، لا لكي يذكر اسمه في التاريخ، أو أن يحصل على مكاسب مادية من مال وجاه، أو سلطان أو غير ذلك، من الأقاويل التي أرجف بها بعض المغرضين والحاقدين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 عن كل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إحقاق الحق ونشر العدالة الإلهية في المعمورة، وقام لكي ينشر الحرية الحقيقية، ويحارب الباطل وأهله، وقام لكي يكون درساً للحق يقتدى به، وجميع ما عمله الإمام من بذل حياته وأهل بيته وكل شيء في الدنيا، كل هذا لابتغاء مرضاة اللّه تعالى، وتطبيقاً لأوامره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خرج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كربلاء فإنه كان يعلم أنه سوف يقتل في تلك الأرض، ولكن أراد من ذلك أن يعلّم الإنسانية محاربة الظلم وبذل النفس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دخل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المعركة وفقد جميع أهل بيته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تنثني عزيمته عن محاربة الظلم وإحقاق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ما يريده الإمام كما يدعيه المغرضون والحاقدون هو المصلحة الدنيوية لخاف وتزعزع، لأنه سوف يفقد حياته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الإمام بعكس ذلك كله وقف مستبشراً وبيده سيف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جنبيه قلب 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وتحته فرس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يمتطيه وبيده الأخرى راية الحق، وعلى لسانه كلمة التقوى،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وتُرغماً</w:t>
      </w:r>
      <w:r>
        <w:rPr>
          <w:rStyle w:val="FootnoteAnchor"/>
          <w:rtl w:val="true"/>
        </w:rPr>
        <w:footnoteReference w:id="1473"/>
      </w:r>
      <w:bookmarkStart w:id="1279" w:name="pg15186_207920"/>
    </w:p>
    <w:p>
      <w:pPr>
        <w:pStyle w:val="BookText"/>
        <w:rPr/>
      </w:pPr>
      <w:bookmarkEnd w:id="1279"/>
      <w:r>
        <w:rPr>
          <w:rFonts w:ascii="Amiri" w:hAnsi="Amiri" w:eastAsia="Amiri" w:cs="Amiri"/>
          <w:color w:val="111111"/>
          <w:sz w:val="28"/>
          <w:sz w:val="28"/>
          <w:szCs w:val="28"/>
          <w:rtl w:val="true"/>
          <w:lang w:bidi="ar-SA"/>
        </w:rPr>
        <w:t>فعلى المبلّغين أن يوضحوا للناس هذه الأهداف ويبيّنوا الدروس والعبر التياستفادت منها البشرية من هذه الثورة العظيمة، وكيفية تجسيدها على أرض الواقع بالإضافة إلى ذكرهم مصيبة المولى سيد الشهداء، وكيفية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وكيفية سبي أهل بيته، وذلك لكي يحيطوا بكل العبر والدروس التي أحاطت بها ثورة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ويجسِّدوا معانيها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شخصية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ومواقفه ومواقف أصحابه وأهل بيته جسدت فضائل الإسلام ومناقبه، وأظهرت القيم الإنسانية بشكل واضح لا يقبل التشويه والتحريف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فالمبلّغ الذي يجسِّد هذه الحقائق للناس قولاً وعملاً على نفسه وعلى مستمعيه يكون قد نجح في مهمته الدينية العظيمة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فَسَيَرَى اللَّهُ عَمَلَكُمْ وَرَسُولُهُ وَالْمُؤْمِنُونَ وَسَتُرَدُّونَ إِلَىٰ عَٰلِمِ الْغَيْبِ وَالشَّهَٰدَةِ فَيُنَبِّئُكُم بِمَا كُنتُمْ تَعْمَلُونَ</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وبلّغ بإيماني أكمل الإيمان، واجعل يقيني أفضل اليقين، وانته بنيتي إلى أحسن النيّات، وبعملي إلى أحسن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بما عندك يقيني، واستصلح بقدرتك ما فسد منّي</w:t>
      </w:r>
      <w:r>
        <w:rPr>
          <w:rFonts w:eastAsia="Amiri" w:cs="Amiri" w:ascii="Amiri" w:hAnsi="Amiri"/>
          <w:color w:val="111111"/>
          <w:sz w:val="28"/>
          <w:szCs w:val="28"/>
          <w:rtl w:val="true"/>
          <w:lang w:bidi="ar-SA"/>
        </w:rPr>
        <w:t>»</w:t>
      </w:r>
      <w:r>
        <w:rPr>
          <w:rStyle w:val="FootnoteAnchor"/>
          <w:rtl w:val="true"/>
        </w:rPr>
        <w:footnoteReference w:id="1475"/>
      </w:r>
      <w:r>
        <w:rPr>
          <w:rFonts w:ascii="Amiri" w:hAnsi="Amiri" w:eastAsia="Amiri" w:cs="Amiri"/>
          <w:color w:val="111111"/>
          <w:sz w:val="28"/>
          <w:sz w:val="28"/>
          <w:szCs w:val="28"/>
          <w:rtl w:val="true"/>
          <w:lang w:bidi="ar-SA"/>
        </w:rPr>
        <w:t>برحمتك يا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1280" w:name="__RefHeading___Toc2317952_2142443653"/>
      <w:bookmarkStart w:id="1281" w:name="_Toc483"/>
      <w:bookmarkEnd w:id="1280"/>
      <w:r>
        <w:rPr>
          <w:rtl w:val="true"/>
        </w:rPr>
        <w:t>من هدي القرآن الحكيم</w:t>
      </w:r>
      <w:bookmarkEnd w:id="1281"/>
    </w:p>
    <w:p>
      <w:pPr>
        <w:pStyle w:val="Heading4"/>
        <w:numPr>
          <w:ilvl w:val="3"/>
          <w:numId w:val="1"/>
        </w:numPr>
        <w:rPr/>
      </w:pPr>
      <w:bookmarkStart w:id="1282" w:name="__RefHeading___Toc2317954_2142443653"/>
      <w:bookmarkStart w:id="1283" w:name="_Toc484"/>
      <w:bookmarkEnd w:id="1282"/>
      <w:r>
        <w:rPr>
          <w:rtl w:val="true"/>
        </w:rPr>
        <w:t>مِن صِفات المُبَلِّغ</w:t>
      </w:r>
      <w:bookmarkEnd w:id="1283"/>
    </w:p>
    <w:p>
      <w:pPr>
        <w:pStyle w:val="Heading4"/>
        <w:numPr>
          <w:ilvl w:val="3"/>
          <w:numId w:val="1"/>
        </w:numPr>
        <w:rPr/>
      </w:pPr>
      <w:bookmarkStart w:id="1284" w:name="__RefHeading___Toc2317956_2142443653"/>
      <w:bookmarkStart w:id="1285" w:name="_Toc485"/>
      <w:bookmarkEnd w:id="1284"/>
      <w:r>
        <w:rPr>
          <w:rtl w:val="true"/>
        </w:rPr>
        <w:t>الإيمان مع العَمل</w:t>
      </w:r>
      <w:bookmarkEnd w:id="1285"/>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وَبَشِّرِ الَّذِينَ ءَامَنُواْ وَعَمِلُواْ الصَّٰلِحَٰتِ أَنَّ لَهُمْ جَنَّٰتٖ تَجْرِي مِن تَحْتِهَا الْأَنْهَٰرُ كُلَّمَا رُزِقُواْ مِنْهَا مِن ثَمَرَةٖ رِّزْقًا قَالُواْ هَٰذَا الَّذِي رُزِقْنَا مِن قَبْلُ وَأُتُواْ بِهِ مُتَشَٰبِهًا </w:t>
      </w:r>
      <w:bookmarkStart w:id="1286" w:name="pg15186_207921"/>
    </w:p>
    <w:p>
      <w:pPr>
        <w:pStyle w:val="BookText"/>
        <w:rPr/>
      </w:pPr>
      <w:bookmarkEnd w:id="1286"/>
      <w:r>
        <w:rPr>
          <w:rFonts w:ascii="Amiri" w:hAnsi="Amiri" w:eastAsia="Amiri" w:cs="Amiri"/>
          <w:color w:val="111111"/>
          <w:sz w:val="28"/>
          <w:sz w:val="28"/>
          <w:szCs w:val="28"/>
          <w:rtl w:val="true"/>
          <w:lang w:bidi="ar-SA"/>
        </w:rPr>
        <w:t>وَلَهُمْ فِيهَا أَزْوَٰجٌ مُّطَهَّرَةٌ وَهُمْ فِيهَا خَٰلِدُونَ</w:t>
      </w:r>
      <w:r>
        <w:rPr>
          <w:rFonts w:eastAsia="Amiri" w:cs="Amiri" w:ascii="Amiri" w:hAnsi="Amiri"/>
          <w:color w:val="111111"/>
          <w:sz w:val="28"/>
          <w:szCs w:val="28"/>
          <w:rtl w:val="true"/>
          <w:lang w:bidi="ar-SA"/>
        </w:rPr>
        <w:t>}</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يَهْدِيهِمْ رَبُّهُم بِإِيمَٰنِهِمْ تَجْرِي مِن تَحْتِهِمُ الْأَنْهَٰرُ فِي جَنَّٰتِ النَّعِيمِ</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ءَامَنُواْ وَعَمِلُواْ الصَّٰلِحَٰتِ كَانَتْ لَهُمْ جَنَّٰتُ الْفِرْدَوْسِ نُزُلًا</w:t>
      </w:r>
      <w:r>
        <w:rPr>
          <w:rFonts w:eastAsia="Amiri" w:cs="Amiri" w:ascii="Amiri" w:hAnsi="Amiri"/>
          <w:color w:val="111111"/>
          <w:sz w:val="28"/>
          <w:szCs w:val="28"/>
          <w:rtl w:val="true"/>
          <w:lang w:bidi="ar-SA"/>
        </w:rPr>
        <w:t>}</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ءَامَنُواْ وَعَمِلُواْ الصَّٰلِحَٰتِ لَنُدْخِلَنَّهُمْ فِي الصَّٰلِحِينَ</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7" w:name="__RefHeading___Toc2317958_2142443653"/>
      <w:bookmarkStart w:id="1288" w:name="_Toc486"/>
      <w:bookmarkEnd w:id="1287"/>
      <w:r>
        <w:rPr>
          <w:rtl w:val="true"/>
        </w:rPr>
        <w:t>الإخلاص</w:t>
      </w:r>
      <w:bookmarkEnd w:id="1288"/>
    </w:p>
    <w:p>
      <w:pPr>
        <w:pStyle w:val="BookText"/>
        <w:rPr/>
      </w:pPr>
      <w:r>
        <w:rPr>
          <w:rFonts w:ascii="Amiri" w:hAnsi="Amiri" w:eastAsia="Amiri" w:cs="Amiri"/>
          <w:color w:val="111111"/>
          <w:sz w:val="28"/>
          <w:sz w:val="28"/>
          <w:szCs w:val="28"/>
          <w:rtl w:val="true"/>
          <w:lang w:bidi="ar-SA"/>
        </w:rPr>
        <w:t>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بِالْقِسْطِ وَأَقِيمُواْ وُجُوهَكُمْ عِندَ كُلِّ مَسْجِدٖ وَادْعُوهُ مُخْلِصِينَ لَهُ الدِّينَ</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الْحَيُّ لَا إِلَٰهَ إِلَّا هُوَ فَادْعُوهُ مُخْلِصِينَ لَهُ الدِّينَ الْحَمْدُ لِلَّهِ رَبِّ الْعَٰلَمِينَ</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9" w:name="__RefHeading___Toc2317960_2142443653"/>
      <w:bookmarkStart w:id="1290" w:name="_Toc487"/>
      <w:bookmarkEnd w:id="1289"/>
      <w:r>
        <w:rPr>
          <w:rtl w:val="true"/>
        </w:rPr>
        <w:t>الأخلاق الحسنة</w:t>
      </w:r>
      <w:bookmarkEnd w:id="1290"/>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وَالْكَٰظِمِينَ الْغَيْظَ وَالْعَافِينَ عَنِ النَّاسِ وَاللَّهُ يُحِبُّ الْمُحْسِنِينَ</w:t>
      </w:r>
      <w:r>
        <w:rPr>
          <w:rFonts w:eastAsia="Amiri" w:cs="Amiri" w:ascii="Amiri" w:hAnsi="Amiri"/>
          <w:color w:val="111111"/>
          <w:sz w:val="28"/>
          <w:szCs w:val="28"/>
          <w:rtl w:val="true"/>
          <w:lang w:bidi="ar-SA"/>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 xml:space="preserve">. </w:t>
      </w:r>
      <w:bookmarkStart w:id="1291" w:name="pg15186_207922"/>
    </w:p>
    <w:p>
      <w:pPr>
        <w:pStyle w:val="BookText"/>
        <w:rPr/>
      </w:pPr>
      <w:bookmarkEnd w:id="1291"/>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الَّذِينَ يَمْشُونَ عَلَى الْأَرْضِ هَوْنًا وَإِذَا خَاطَبَهُمُالْجَٰهِلُونَ قَالُواْ سَلَٰمًا</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بِالْمَعْرُوفِ وَانْهَ عَنِ الْمُنكَرِ وَاصْبِرْ عَلَىٰ مَا أَصَابَكَ إِنَّ ذَٰلِكَ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تُصَعِّرْ خَدَّكَ لِلنَّاسِ وَلَا تَمْشِ فِي الْأَرْضِ مَرَحًا إِنَّ اللَّهَ لَا يُحِبُّ كُلَّ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فِي مَشْيِكَ وَاغْضُضْ مِن صَوْتِكَ إِنَّ أَنكَرَ الْأَصْوَٰتِ لَصَوْتُ الْحَمِيرِ</w:t>
      </w:r>
      <w:r>
        <w:rPr>
          <w:rFonts w:eastAsia="Amiri" w:cs="Amiri" w:ascii="Amiri" w:hAnsi="Amiri"/>
          <w:color w:val="111111"/>
          <w:sz w:val="28"/>
          <w:szCs w:val="28"/>
          <w:rtl w:val="true"/>
          <w:lang w:bidi="ar-SA"/>
        </w:rPr>
        <w:t>}</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2" w:name="__RefHeading___Toc2317962_2142443653"/>
      <w:bookmarkStart w:id="1293" w:name="_Toc488"/>
      <w:bookmarkEnd w:id="1292"/>
      <w:r>
        <w:rPr>
          <w:rtl w:val="true"/>
        </w:rPr>
        <w:t>من هدي السنّة المطهّرة</w:t>
      </w:r>
      <w:bookmarkEnd w:id="1293"/>
    </w:p>
    <w:p>
      <w:pPr>
        <w:pStyle w:val="Heading4"/>
        <w:numPr>
          <w:ilvl w:val="3"/>
          <w:numId w:val="1"/>
        </w:numPr>
        <w:rPr/>
      </w:pPr>
      <w:bookmarkStart w:id="1294" w:name="__RefHeading___Toc2317964_2142443653"/>
      <w:bookmarkStart w:id="1295" w:name="_Toc489"/>
      <w:bookmarkEnd w:id="1294"/>
      <w:r>
        <w:rPr>
          <w:rtl w:val="true"/>
        </w:rPr>
        <w:t>من صفات المبلّغ</w:t>
      </w:r>
      <w:bookmarkEnd w:id="1295"/>
    </w:p>
    <w:p>
      <w:pPr>
        <w:pStyle w:val="Heading4"/>
        <w:numPr>
          <w:ilvl w:val="3"/>
          <w:numId w:val="1"/>
        </w:numPr>
        <w:rPr/>
      </w:pPr>
      <w:bookmarkStart w:id="1296" w:name="__RefHeading___Toc2317966_2142443653"/>
      <w:bookmarkStart w:id="1297" w:name="_Toc490"/>
      <w:bookmarkEnd w:id="1296"/>
      <w:r>
        <w:rPr>
          <w:rtl w:val="true"/>
        </w:rPr>
        <w:t>الإيمان مع العمل</w:t>
      </w:r>
      <w:bookmarkEnd w:id="1297"/>
    </w:p>
    <w:p>
      <w:pPr>
        <w:pStyle w:val="BookText"/>
        <w:rPr/>
      </w:pPr>
      <w:r>
        <w:rPr>
          <w:rFonts w:ascii="IRNazanin" w:hAnsi="IRNazanin" w:eastAsia="IRNazanin"/>
          <w:color w:val="111111"/>
          <w:sz w:val="28"/>
          <w:sz w:val="28"/>
          <w:szCs w:val="28"/>
          <w:rtl w:val="true"/>
          <w:lang w:bidi="fa-IR"/>
        </w:rPr>
        <w:t>قال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الإيمان بالتحلي ولا بالتمني ولكن الإيمان ما خلص في القلوب وصدّقه الأعمال</w:t>
      </w:r>
      <w:r>
        <w:rPr>
          <w:rFonts w:eastAsia="IRNazanin" w:cs="IRNazanin"/>
          <w:color w:val="111111"/>
          <w:sz w:val="28"/>
          <w:szCs w:val="28"/>
          <w:rtl w:val="true"/>
          <w:lang w:bidi="fa-IR"/>
        </w:rPr>
        <w:t>»</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إخلاص العمل</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إقرار وعمل، والإسلام إقرار بلا عمل</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هو الإقرار باللسان وعقد في القلب وعمل بالأركان</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 xml:space="preserve">. </w:t>
      </w:r>
      <w:bookmarkStart w:id="1298" w:name="pg15186_207923"/>
    </w:p>
    <w:p>
      <w:pPr>
        <w:pStyle w:val="Heading4"/>
        <w:numPr>
          <w:ilvl w:val="3"/>
          <w:numId w:val="1"/>
        </w:numPr>
        <w:rPr/>
      </w:pPr>
      <w:bookmarkStart w:id="1299" w:name="__RefHeading___Toc2317968_2142443653"/>
      <w:bookmarkStart w:id="1300" w:name="_Toc491"/>
      <w:bookmarkEnd w:id="1298"/>
      <w:bookmarkEnd w:id="1299"/>
      <w:r>
        <w:rPr>
          <w:rtl w:val="true"/>
        </w:rPr>
        <w:t>الإخلاص</w:t>
      </w:r>
      <w:bookmarkEnd w:id="1300"/>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مخبراً عن جبرئيل عن اللّه عزّ وجلّ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سرُ من أسراري أستودعه قلب من أحببته من عبادي</w:t>
      </w:r>
      <w:r>
        <w:rPr>
          <w:rFonts w:eastAsia="IRNazanin" w:cs="IRNazanin"/>
          <w:color w:val="111111"/>
          <w:sz w:val="28"/>
          <w:szCs w:val="28"/>
          <w:rtl w:val="true"/>
          <w:lang w:bidi="fa-IR"/>
        </w:rPr>
        <w:t>»</w:t>
      </w:r>
      <w:r>
        <w:rPr>
          <w:rStyle w:val="FootnoteAnchor"/>
          <w:rtl w:val="true"/>
        </w:rPr>
        <w:footnoteReference w:id="1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الاخلاص شيمة أفاضل الناس</w:t>
      </w:r>
      <w:r>
        <w:rPr>
          <w:rFonts w:eastAsia="Amiri" w:cs="Amiri" w:ascii="Amiri" w:hAnsi="Amiri"/>
          <w:color w:val="111111"/>
          <w:sz w:val="28"/>
          <w:szCs w:val="28"/>
          <w:rtl w:val="true"/>
          <w:lang w:bidi="ar-SA"/>
        </w:rPr>
        <w:t>»</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 يجمع فواضل الأعمال، وهو معنى مفتاحه القبول وتوقيعه الرضا</w:t>
      </w:r>
      <w:r>
        <w:rPr>
          <w:rFonts w:eastAsia="Amiri" w:cs="Amiri" w:ascii="Amiri" w:hAnsi="Amiri"/>
          <w:color w:val="111111"/>
          <w:sz w:val="28"/>
          <w:szCs w:val="28"/>
          <w:rtl w:val="true"/>
          <w:lang w:bidi="ar-SA"/>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1" w:name="__RefHeading___Toc2317970_2142443653"/>
      <w:bookmarkStart w:id="1302" w:name="_Toc492"/>
      <w:bookmarkEnd w:id="1301"/>
      <w:r>
        <w:rPr>
          <w:rtl w:val="true"/>
        </w:rPr>
        <w:t>الأخلاق الحسنة</w:t>
      </w:r>
      <w:bookmarkEnd w:id="1302"/>
    </w:p>
    <w:p>
      <w:pPr>
        <w:pStyle w:val="BookText"/>
        <w:rPr/>
      </w:pPr>
      <w:r>
        <w:rPr>
          <w:rFonts w:ascii="Amiri" w:hAnsi="Amiri" w:eastAsia="Amiri" w:cs="Amiri"/>
          <w:color w:val="111111"/>
          <w:sz w:val="28"/>
          <w:sz w:val="28"/>
          <w:szCs w:val="28"/>
          <w:rtl w:val="true"/>
          <w:lang w:bidi="ar-SA"/>
        </w:rPr>
        <w:t>قال الرسول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التواضع لا يزيد العبد إلّا رفعة فتواضعوا يرفعكم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لا يزيد العبد إلّا عزة فاعفوا يعزكم اللّه</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واكظم الغيظ، وتجاوز عند المقدرة، واحلُم عند الغضب، واصفح مع الدولة، تكن لك العاقبة</w:t>
      </w:r>
      <w:r>
        <w:rPr>
          <w:rFonts w:eastAsia="Amiri" w:cs="Amiri" w:ascii="Amiri" w:hAnsi="Amiri"/>
          <w:color w:val="111111"/>
          <w:sz w:val="28"/>
          <w:szCs w:val="28"/>
          <w:rtl w:val="true"/>
          <w:lang w:bidi="ar-SA"/>
        </w:rPr>
        <w:t>...»</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أخلاق المؤمن الإنفاق على قدر الإقتار</w:t>
      </w:r>
      <w:r>
        <w:rPr>
          <w:rStyle w:val="FootnoteAnchor"/>
          <w:rtl w:val="true"/>
        </w:rPr>
        <w:footnoteReference w:id="1497"/>
      </w:r>
      <w:r>
        <w:rPr>
          <w:rFonts w:ascii="Amiri" w:hAnsi="Amiri" w:eastAsia="Amiri" w:cs="Amiri"/>
          <w:color w:val="111111"/>
          <w:sz w:val="28"/>
          <w:sz w:val="28"/>
          <w:szCs w:val="28"/>
          <w:rtl w:val="true"/>
          <w:lang w:bidi="ar-SA"/>
        </w:rPr>
        <w:t>، والتوسع على قدر التوسع، وإنصاف الناس من نفسه، وابتداؤه إياهم بالسلام</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يحبّها اللّه إصلاح بين الناس إذا تفاسدوا وتقارب بينهم إذا تباعدوا</w:t>
      </w:r>
      <w:r>
        <w:rPr>
          <w:rFonts w:eastAsia="Amiri" w:cs="Amiri" w:ascii="Amiri" w:hAnsi="Amiri"/>
          <w:color w:val="111111"/>
          <w:sz w:val="28"/>
          <w:szCs w:val="28"/>
          <w:rtl w:val="true"/>
          <w:lang w:bidi="ar-SA"/>
        </w:rPr>
        <w:t>»</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bookmarkStart w:id="1303" w:name="pg15186_207924"/>
    </w:p>
    <w:p>
      <w:pPr>
        <w:pStyle w:val="Heading2"/>
        <w:numPr>
          <w:ilvl w:val="1"/>
          <w:numId w:val="1"/>
        </w:numPr>
        <w:rPr/>
      </w:pPr>
      <w:bookmarkStart w:id="1304" w:name="__RefHeading___Toc2317972_2142443653"/>
      <w:bookmarkStart w:id="1305" w:name="_Toc493"/>
      <w:bookmarkEnd w:id="1303"/>
      <w:bookmarkEnd w:id="1304"/>
      <w:r>
        <w:rPr>
          <w:rtl w:val="true"/>
        </w:rPr>
        <w:t>الإنسان جسدٌ وروح</w:t>
      </w:r>
      <w:bookmarkEnd w:id="1305"/>
    </w:p>
    <w:p>
      <w:pPr>
        <w:pStyle w:val="Heading3"/>
        <w:numPr>
          <w:ilvl w:val="2"/>
          <w:numId w:val="1"/>
        </w:numPr>
        <w:rPr/>
      </w:pPr>
      <w:bookmarkStart w:id="1306" w:name="__RefHeading___Toc2317974_2142443653"/>
      <w:bookmarkStart w:id="1307" w:name="_Toc494"/>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مركب من الروح والجسد، فيتعرض الجسد إلى الصحة والسقم والمرض والسلامة، وهذا الجسد كما أنه تكوَّن يوماً من الأيام ونمى، فكذلك سوف يأتي يوم يكون فيه دماره وفناؤه، والذي يبقى هو الروح الذي هو الجانب المهم في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الأحيان يكون جسم الإنسان سالماً معافى، بسبب عيشته الفارهة المنعّمة، إلّا أن روحه خاوية حائرة مضطربة، وتارة يعيش في ضيق وضنك، إلّا أن روحه سامية متفائلة، لذا فمن الواجب على الإنسان السعي لأجل أن يوجد نوعاً من التوازن والإكتفاء في الطرفين، سواء الجانب الجسدي أو الروحي، وقد ذكرنا سابقاً بأن للروح والجسد تأثيراً متبادلاً بينهما، فكل منهما يؤثر على الآخر، سواء في الصحة أو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الروح يضع تأثيره على الجسد في كلتا الحالتين، فالإنسان السعيد يكون جسمه في راحة وليس في ألم، ذلك لأن روحه في خير</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قيمة الإنسان ليست بجسده وإنما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فقيمة الشيخ الأنصاري جاءت من سمو روحه وعلوّها، وتفاهة الظالمين أمثال يزيد وشمر جاءت من دناءة أرواحهم، وإن كانت أجسادهم قوّية وكبيرة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القرآن الكريم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w:t>
      </w:r>
      <w:bookmarkStart w:id="1308" w:name="pg15186_207925"/>
    </w:p>
    <w:p>
      <w:pPr>
        <w:pStyle w:val="BookText"/>
        <w:rPr/>
      </w:pPr>
      <w:bookmarkEnd w:id="1308"/>
      <w:r>
        <w:rPr>
          <w:rFonts w:ascii="Amiri" w:hAnsi="Amiri" w:eastAsia="Amiri" w:cs="Amiri"/>
          <w:color w:val="111111"/>
          <w:sz w:val="28"/>
          <w:sz w:val="28"/>
          <w:szCs w:val="28"/>
          <w:rtl w:val="true"/>
          <w:lang w:bidi="ar-SA"/>
        </w:rPr>
        <w:t>مَنْ أَتَى اللَّهَ بِقَلْبٖ سَلِيمٖ</w:t>
      </w:r>
      <w:r>
        <w:rPr>
          <w:rFonts w:eastAsia="Amiri" w:cs="Amiri" w:ascii="Amiri" w:hAnsi="Amiri"/>
          <w:color w:val="111111"/>
          <w:sz w:val="28"/>
          <w:szCs w:val="28"/>
          <w:rtl w:val="true"/>
          <w:lang w:bidi="ar-SA"/>
        </w:rPr>
        <w:t>}</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أتى اللّه بروح مؤمنة شريفة، ذات نوايا صالحة وأعمال خيرة، لأن الروح هي محل الأخذ والعطاء والردّ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ابن سينا وابن مسكويه يعيشان في زمن واحد، ولكن كان لكل منهما طريق خاص في السلوك الروحي، فابن سينا قضى عشرين سنة من عمره في دراسة العلوم الطبية والطبيعية والدنيوية الأخرى حتى أتمّها، وكان يُعدّ من العلماء الكبار في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أحد الأيام جاء إلى مجلس ابن مسكويه وحضر عند درسه، وكان آنذاك شابّاً، يمتلك الحيوية والعلم، بحيث كان يتصور بأنه يعرف كل شيء، فأراد أن يُظهر فضله ومنزلته في مجلس ابن مسكويه، وقد كانت بيده جوزة فألقاها أمام ابن مسكويه،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لي مساحة هذه 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هناك أسلوباً خاصاً لمعرفة مساحة سطح الأجسام الدائرية والكروية، فما كان من ابن مسكوية إلّا أن وضع كتابه الذي كتبه في الأخلاق أمام أبي علي ابن سينا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الأولى لك أن تقرأ هذا الكتاب أولاً، لكي تصلح دواخلك وقلبك، وبعدها أقول لك مساحة هذه الجوزة، فأنت تحتاج إلى إصلاح النفس أكثر من احتياجك لمعرفة مساحة هذه 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أن قيمة الإنسان مرتبطة بأخلاقه، فترتفع قيمته مع ارتفاع أخلاقه، وتنزل قيمته من انعدامها، فتأثر أبو علي من كلام ابن مسكويه، وأصبحت الجملة التي قالها له ابن مسكويه باعثاً نحو اهتمامه بتربية وتزكية نفسه</w:t>
      </w:r>
      <w:r>
        <w:rPr>
          <w:rFonts w:eastAsia="Amiri" w:cs="Amiri" w:ascii="Amiri" w:hAnsi="Amiri"/>
          <w:color w:val="111111"/>
          <w:sz w:val="28"/>
          <w:szCs w:val="28"/>
          <w:rtl w:val="true"/>
          <w:lang w:bidi="ar-SA"/>
        </w:rPr>
        <w:t>.</w:t>
      </w:r>
    </w:p>
    <w:p>
      <w:pPr>
        <w:pStyle w:val="Heading3"/>
        <w:numPr>
          <w:ilvl w:val="2"/>
          <w:numId w:val="1"/>
        </w:numPr>
        <w:rPr/>
      </w:pPr>
      <w:bookmarkStart w:id="1309" w:name="__RefHeading___Toc2317976_2142443653"/>
      <w:bookmarkStart w:id="1310" w:name="_Toc495"/>
      <w:bookmarkEnd w:id="1309"/>
      <w:r>
        <w:rPr>
          <w:rtl w:val="true"/>
        </w:rPr>
        <w:t>النفس وقواها</w:t>
      </w:r>
      <w:bookmarkEnd w:id="1310"/>
    </w:p>
    <w:p>
      <w:pPr>
        <w:pStyle w:val="Heading4"/>
        <w:numPr>
          <w:ilvl w:val="3"/>
          <w:numId w:val="1"/>
        </w:numPr>
        <w:rPr/>
      </w:pPr>
      <w:bookmarkStart w:id="1311" w:name="__RefHeading___Toc2317978_2142443653"/>
      <w:bookmarkStart w:id="1312" w:name="_Toc496"/>
      <w:bookmarkEnd w:id="1311"/>
      <w:r>
        <w:rPr>
          <w:rtl w:val="true"/>
        </w:rPr>
        <w:t>اشارة</w:t>
      </w:r>
      <w:bookmarkEnd w:id="131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حقيقة الإنسان إنما روحه التي بين جنبيه، فهي الجوهر الملكوتي الرحماني، وما البدن إلّا آلة لذلك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w:t>
      </w:r>
    </w:p>
    <w:p>
      <w:pPr>
        <w:pStyle w:val="BookText"/>
        <w:rPr/>
      </w:pPr>
      <w:r>
        <w:rPr>
          <w:rFonts w:ascii="Amiri" w:hAnsi="Amiri" w:eastAsia="Amiri" w:cs="Amiri"/>
          <w:color w:val="111111"/>
          <w:sz w:val="28"/>
          <w:sz w:val="28"/>
          <w:szCs w:val="28"/>
          <w:rtl w:val="true"/>
          <w:lang w:bidi="ar-SA"/>
        </w:rPr>
        <w:t>تسمى روحاً لتوقف حياة البدن عليه، وتسمى عقلاً لإدراكه المعقولات وتسمى قلباً لتقلبه في الخواطر</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المعروف أن النفس تمتاز بأربع قوى تشكل قوامها،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الغضبية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الشهوية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الوهمية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القوى الثلاث الأخيرة إذا طغت عن حدّ الإعتدال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الشيطانية باعتبار أن مصدرها وملاكها واحد وهو الهوى</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القوى لها هذا الخطر العظيم، فلما أودعها اللّه عزّ وجلّ في الإنسان؟ فنقول وبكل 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القوة الغضبية، أي لولا الغضب، لما دافع الإنسان عن عرضه وماله ودينه وأرضه، ولما أخذته الحميّة، ولو فقدت القوة الشهوية لما مال الإنسان إلى المأكل والملبس والزواج، ولاضطربت حياته كل اضطراب، وهكذا في القوة الوهمية، فبها يستطيع المرء أن يستنبط وجوه المكر والحيل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نجد أن وجود هذه القوى سبب لبقاء الإنسان وانسجامه مع الناس وبقاء بدنه واستمرار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الكلام في ما إذا تعادلت القوى، أي في ما إذا لم يمل الإنسان إلى حدّ الإفراط أو التفريط، فمثلاً الشجاعة صفة كمال وجمال للإنسان، ولكن إذا تهوّر هذا الإنسان واستفاد من قوته وشجاعته استفادة سيئة، بحيث يعتدي على الناس ويغتصب أموالهم ويهدد أعراضهم، فإن ذلك إفراط، وهو مذموم عند الناس جميعاً، أو بالعكس حيث لا يستفيد الإنسان من قوته، ومن الطاقة الموجودة فيه، ومن بدنه، فيركن إلى الجبن، فهو الآخر قبيح، وهكذا في باقي الصفات، من العفة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الشجاعة هي الحدّ المعتدل في القوة الغضبية لتنزهها عن التهور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الجبن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وسيرها في خطّ النمط الأوسط الذي تتتعادل فيه جميع </w:t>
      </w:r>
      <w:bookmarkStart w:id="1313" w:name="pg15186_207927"/>
    </w:p>
    <w:p>
      <w:pPr>
        <w:pStyle w:val="BookText"/>
        <w:rPr/>
      </w:pPr>
      <w:bookmarkEnd w:id="1313"/>
      <w:r>
        <w:rPr>
          <w:rFonts w:ascii="Amiri" w:hAnsi="Amiri" w:eastAsia="Amiri" w:cs="Amiri"/>
          <w:color w:val="111111"/>
          <w:sz w:val="28"/>
          <w:sz w:val="28"/>
          <w:szCs w:val="28"/>
          <w:rtl w:val="true"/>
          <w:lang w:bidi="ar-SA"/>
        </w:rPr>
        <w:t>القوى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الأمر في باقي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عادل الإنسان في قواه، واعتدل في سلوكه، حينئذ يكون إنساناً، وإلّا ففي كلا جانبي الإفراط والتفريط يفقد الإنسان إنسانيته، ويتصف بصفات الحيونات والعجماوات</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2317980_2142443653"/>
      <w:bookmarkStart w:id="1315" w:name="_Toc497"/>
      <w:bookmarkEnd w:id="1314"/>
      <w:r>
        <w:rPr>
          <w:rtl w:val="true"/>
        </w:rPr>
        <w:t>حفظ التوازن</w:t>
      </w:r>
      <w:bookmarkEnd w:id="1315"/>
    </w:p>
    <w:p>
      <w:pPr>
        <w:pStyle w:val="BookText"/>
        <w:rPr/>
      </w:pPr>
      <w:r>
        <w:rPr>
          <w:rFonts w:ascii="Amiri" w:hAnsi="Amiri" w:eastAsia="Amiri" w:cs="Amiri"/>
          <w:color w:val="111111"/>
          <w:sz w:val="28"/>
          <w:sz w:val="28"/>
          <w:szCs w:val="28"/>
          <w:rtl w:val="true"/>
          <w:lang w:bidi="ar-SA"/>
        </w:rPr>
        <w:t>إن حفظ التوازن العام للسلوك من أدق الأمور وأصعبها، لا سيما في الظروف الصعبة والمواقف الحرجة، إذ يتطلب الأمر أن يكون المرء على ثقة عالية بنفسه وتفعيله وتجسيده صفات الحسن والجمال، كالصبر والحلم والتأني وعدم الانفعال في المواقف التي ينفعل فيها الإنسان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يذكر أن نصرانياً قال للإمام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بقر؟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تلك حرفتها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السوداء الزنجية البذّية؟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صدقت غفر اللّه لها، وإن كنت كذبت 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فأسلم النصراني</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رأى حلم الإمام وأجوبته الطيّبة، التي تنم عن طهارة القلب واتساع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وهناك 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جميل زوجة أبي لهب قالت 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مذمَّماً أبينا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ودينه قلينا</w:t>
      </w:r>
    </w:p>
    <w:p>
      <w:pPr>
        <w:pStyle w:val="BookText"/>
        <w:rPr/>
      </w:pPr>
      <w:r>
        <w:rPr>
          <w:rFonts w:ascii="Amiri" w:hAnsi="Amiri" w:eastAsia="Amiri" w:cs="Amiri"/>
          <w:color w:val="111111"/>
          <w:sz w:val="28"/>
          <w:sz w:val="28"/>
          <w:szCs w:val="28"/>
          <w:rtl w:val="true"/>
          <w:lang w:bidi="ar-SA"/>
        </w:rPr>
        <w:t>وأمره عصينا</w:t>
      </w:r>
      <w:r>
        <w:rPr>
          <w:rStyle w:val="FootnoteAnchor"/>
          <w:rtl w:val="true"/>
        </w:rPr>
        <w:footnoteReference w:id="1504"/>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يذمون مذمّماً، وأنا محمد</w:t>
      </w:r>
      <w:r>
        <w:rPr>
          <w:rFonts w:eastAsia="IRNazanin" w:cs="IRNazanin"/>
          <w:color w:val="111111"/>
          <w:sz w:val="28"/>
          <w:szCs w:val="28"/>
          <w:rtl w:val="true"/>
          <w:lang w:bidi="fa-IR"/>
        </w:rPr>
        <w:t>»</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إذا سمح لنفسه الإنخراط في السفاسف والاهتمام بالأمور الصغيرة فإنه سوف ينشغل عن تحقيق أهدافه وأعماله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فلكي يحفظ الإنسان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توازنه في السلوك والمنطق لا بدّ أن يمتلك عشرات الصفات، وذلك عن طريق جمعها في نفسه بصورة تدريجية، وأن يبعد عن نفسه عشرات الصفات السيئة أيضاً، وذلك لكي يصح أن يطلق عليه بأنه كريم، وحليم، وعالم، ومتواضع، وخدوم وغير متكبر، ويحب الخير للآخرين، فإذا استطعنا إبعاد السيئات عن أنفسنا وجلب الخيرات، يصح عندها أن نقول لأنفسنا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بأننا هذّبناها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تهذيب النفس وحفظ التوازن كبناء الدار تماماً، كما أن الدار تحتاج إلى عشرات الأشياء، بل كل شيء من هذه اللوازم تحتاج بدورها إلى عشرات الأعمال فالحجارة التي هي عامل مهم في بناء البيت، تحتاج إلى أنواع التكسير والنقل والترصيف وما إلى ذلك من الأمور الأخرى، وكما أن البيت المسكون يحتاج إلى التعمير والصينانة المستمرة، كذلك النفس تحتاج إلى التعمير والتنظيف الدائمين، لذا يقول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الدنيا دار بناءٍ وفساد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الشجرة تنمو وتعطي ثمارها، فكذلك يأتي عليها يوم تذبل وتتلاشى وتموت، وهكذا الإنسان؛ أحياناً يكون سليماً وطيباً، وأحياناً يمرض ويموت، هكذا عملية صقل وإصلاح النفس، فالإنسان لا بدّ عليه أن يستمر في تهذيب نفسه إلى آخر عمره، قال سبحانه وتعالى في كتابه المجيد عن لسان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وَأَوْصَٰنِي بِالصَّلَوٰةِ وَالزَّكَوٰةِ مَا دُمْتُ حَيًّا</w:t>
      </w:r>
      <w:r>
        <w:rPr>
          <w:rFonts w:eastAsia="Amiri" w:cs="Amiri" w:ascii="Amiri" w:hAnsi="Amiri"/>
          <w:color w:val="111111"/>
          <w:sz w:val="28"/>
          <w:szCs w:val="28"/>
          <w:rtl w:val="true"/>
          <w:lang w:bidi="ar-SA"/>
        </w:rPr>
        <w:t>}</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الذي جعل الصلاة أن تكون عمود الدين هو لكونها تدعو الإنسان بصورة مستمرة إلى النظافة الروحية والجسدية، أو بكلمة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تهذيب نفسه، فكما أن السقف يحتاج إلى جدران لترفعه فكذلك الصلاة بالنسبة إلى الدين إذ أنَّها عمود الدين، هكذا هي طريقة تهذيب النفس وتزكيتها، ولهذا كان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bookmarkStart w:id="1316" w:name="pg15186_207929"/>
    </w:p>
    <w:p>
      <w:pPr>
        <w:pStyle w:val="BookText"/>
        <w:rPr/>
      </w:pPr>
      <w:bookmarkEnd w:id="1316"/>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تكلني إلىنفسي طرفة عينٍ أبداً</w:t>
      </w:r>
      <w:r>
        <w:rPr>
          <w:rFonts w:eastAsia="Amiri" w:cs="Amiri" w:ascii="Amiri" w:hAnsi="Amiri"/>
          <w:color w:val="111111"/>
          <w:sz w:val="28"/>
          <w:szCs w:val="28"/>
          <w:rtl w:val="true"/>
          <w:lang w:bidi="ar-SA"/>
        </w:rPr>
        <w:t>»</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فمن الممكن للإنسان السقوط والهلاك لو ترك وخُلِّي مع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يحضرني الآن أنه كان لي صديق، صادف أن انقطعت أخباره عنّي لعدّة أيام، فسألت عنه،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راقد في المستشفى لحادث اصطدام وقع له بالسيارة، وبعد مدة زارني وكانت يداه ورجلاه مشدوَدتين، ولا يستطيع المشي بصورة طبيعية، 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أسوق سيارتي، فغفلت نفسي لحظة واحدة، وإذا بي أسمع صوتاً شديداً مع ضربة قوية من الخارج ففهمت بأني اصطدمت مع سيارة أخرى، بعدها فتحت عيني وإذا أنا في المستشفى، هذه اللحظة أو الثانية التي غفلت فيها أدّت بي إلى هذه النتيجة</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2317982_2142443653"/>
      <w:bookmarkStart w:id="1318" w:name="_Toc498"/>
      <w:bookmarkEnd w:id="1317"/>
      <w:r>
        <w:rPr>
          <w:rtl w:val="true"/>
        </w:rPr>
        <w:t>آفة النفس</w:t>
      </w:r>
      <w:bookmarkEnd w:id="1318"/>
    </w:p>
    <w:p>
      <w:pPr>
        <w:pStyle w:val="BookText"/>
        <w:rPr/>
      </w:pPr>
      <w:r>
        <w:rPr>
          <w:rFonts w:ascii="Amiri" w:hAnsi="Amiri" w:eastAsia="Amiri" w:cs="Amiri"/>
          <w:color w:val="111111"/>
          <w:sz w:val="28"/>
          <w:sz w:val="28"/>
          <w:szCs w:val="28"/>
          <w:rtl w:val="true"/>
          <w:lang w:bidi="ar-SA"/>
        </w:rPr>
        <w:t>من طبيعة هذا العالم أن الأشياء بعضها مسلط على البعض، فالحيوانات بعضها يتغذى على البعض الآخر وعلى النبات أيضاً، والنبات يعاني من تسلط الأمراض عليه، ومما يؤدي إلى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بالنسبة إلى النسيان، فإنه آفة العلم والعجلة آفة النفس، والجهل آفة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لكل شيء آفة، فإن النفس لها آفة أيضاً وهي مجموع القبائح والمعاصي التي يرتكبها الإنسان فإنها تلوِّث روحه وفطرته التوحيدية التي فطره اللّه عليها، مما يؤدي إلى تنكره للدين والرسالات فيقف محارباً لرسل اللّه وكتبه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قبيح ونتائجه أقبح منه، فأرقى مستوى يعيشه الجاهل هي الخرافة، والأساطير التي تنمّي فيه جانب اللاوعي والقوة الوهمية، فيعيش الخيالات والأمنيات الكاذبة، ويركن إلى السكون في الوصول إلى أمانيه، والعجله </w:t>
      </w:r>
    </w:p>
    <w:p>
      <w:pPr>
        <w:pStyle w:val="BookText"/>
        <w:rPr/>
      </w:pPr>
      <w:r>
        <w:rPr>
          <w:rFonts w:ascii="Amiri" w:hAnsi="Amiri" w:eastAsia="Amiri" w:cs="Amiri"/>
          <w:color w:val="111111"/>
          <w:sz w:val="28"/>
          <w:sz w:val="28"/>
          <w:szCs w:val="28"/>
          <w:rtl w:val="true"/>
          <w:lang w:bidi="ar-SA"/>
        </w:rPr>
        <w:t>أيضاً أمر قبيح؛ إذ أنها تفوِّت الفرص المناسبة على الإنسان، وتورثه الندامة والحسرة، وتجعله إرتجالياً في جميع مواقفه، مما لا ينسجم مع منطق التفكير والتدبر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والزنا من المعاصي والقبائح، إذ أنه يقتل العفّة والمروءة في الإنسان وبالتدرج يفقد الحياء الذي هو من أُمهات الشخصية الإنسانية والإسلامية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الحياء من الإيمان، والإيمان في الجنة</w:t>
      </w:r>
      <w:r>
        <w:rPr>
          <w:rFonts w:eastAsia="Amiri" w:cs="Amiri" w:ascii="Amiri" w:hAnsi="Amiri"/>
          <w:color w:val="111111"/>
          <w:sz w:val="28"/>
          <w:szCs w:val="28"/>
          <w:rtl w:val="true"/>
          <w:lang w:bidi="ar-SA"/>
        </w:rPr>
        <w:t>»</w:t>
      </w:r>
      <w:r>
        <w:rPr>
          <w:rStyle w:val="FootnoteAnchor"/>
          <w:rtl w:val="true"/>
        </w:rPr>
        <w:footnoteReference w:id="1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حياءان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عقل، وحياء حمق، فحياء العقل هو العلم، وحياء الحمق هو الجهل</w:t>
      </w:r>
      <w:r>
        <w:rPr>
          <w:rFonts w:eastAsia="IRNazanin" w:cs="IRNazanin"/>
          <w:color w:val="111111"/>
          <w:sz w:val="28"/>
          <w:szCs w:val="28"/>
          <w:rtl w:val="true"/>
          <w:lang w:bidi="fa-IR"/>
        </w:rPr>
        <w:t>»</w:t>
      </w:r>
      <w:r>
        <w:rPr>
          <w:rStyle w:val="FootnoteAnchor"/>
          <w:rtl w:val="true"/>
        </w:rPr>
        <w:footnoteReference w:id="1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فالزاني والسارق والغاصب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حياء لهم، ولا علم لهم، لأنهم لو علموا بما يصنعون وما يرتكبون من القبائح لما فعلوها، ولكن فعلهم لها دليل جهلهم وحمقهم، وهكذا الأمر في بقيّة الذنوب والقبائح</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الإنسان عندما خلقه اللّه عزّ وجلّ، وبثّ فيه الروح، كانت تلك الروح متَّسمة بالإيمان باللّه وتوحيده، ولديها الاستعداد التامّ لحمل كافة الصفات الحسنة التي أمر اللّه بها، كالعدل والصبر والإحسان والوفاء والصدق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عندما يسوء إختيار الإنسان في حياته، فإنه يكون قد لوّث روحه بالقبائح، فبدل أن يختار العمل والسعي، نراه يفضّل طريق السرقة وغصب أموال الناس، لأنه طريق أسهل، رغم قباحته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أن يختار الزواج وبناء الأسرة وتربية الأولاد نراه ينحرف إلى اختيار سيء، فيزني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 أن يكون صادقاً فانه يختار طريق الكذب لتحقيق أغراضه،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الاختيارات السيئة تلوِّث الروح، وتكون آفة لقتل الإيمان وانحراف الإنسان إلى الطرق غير المستقيمة، التي لا تتلاءم وهدفه في هذه الحياة الدنيا</w:t>
      </w:r>
      <w:r>
        <w:rPr>
          <w:rFonts w:eastAsia="Amiri" w:cs="Amiri" w:ascii="Amiri" w:hAnsi="Amiri"/>
          <w:color w:val="111111"/>
          <w:sz w:val="28"/>
          <w:szCs w:val="28"/>
          <w:rtl w:val="true"/>
          <w:lang w:bidi="ar-SA"/>
        </w:rPr>
        <w:t xml:space="preserve">. </w:t>
      </w:r>
      <w:bookmarkStart w:id="1319" w:name="pg15186_207931"/>
    </w:p>
    <w:p>
      <w:pPr>
        <w:pStyle w:val="Heading4"/>
        <w:numPr>
          <w:ilvl w:val="3"/>
          <w:numId w:val="1"/>
        </w:numPr>
        <w:rPr/>
      </w:pPr>
      <w:bookmarkStart w:id="1320" w:name="__RefHeading___Toc2317984_2142443653"/>
      <w:bookmarkStart w:id="1321" w:name="_Toc499"/>
      <w:bookmarkEnd w:id="1319"/>
      <w:bookmarkEnd w:id="1320"/>
      <w:r>
        <w:rPr>
          <w:rtl w:val="true"/>
        </w:rPr>
        <w:t>القلب السليم</w:t>
      </w:r>
      <w:bookmarkEnd w:id="1321"/>
    </w:p>
    <w:p>
      <w:pPr>
        <w:pStyle w:val="BookText"/>
        <w:rPr/>
      </w:pPr>
      <w:r>
        <w:rPr>
          <w:rFonts w:ascii="Amiri" w:hAnsi="Amiri" w:eastAsia="Amiri" w:cs="Amiri"/>
          <w:color w:val="111111"/>
          <w:sz w:val="28"/>
          <w:sz w:val="28"/>
          <w:szCs w:val="28"/>
          <w:rtl w:val="true"/>
          <w:lang w:bidi="ar-SA"/>
        </w:rPr>
        <w:t xml:space="preserve">ولهذا نجد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افتتحنا بها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51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قلب الإنسان سليماً خالياً من الآفات الظاهرة والباطنة</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آفات النفس أو القلب أو الروح،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إنما هي القبائح، واللّه عزّ وجلّ نهى الإنسان عن الاقتراب أو اقتراف هذه القبائح، لأنها لا تنسجم مع غرض المولى لخلق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اللّه تعالى أراد له الكمال الحقيقي، الذي يضمن له الخلود النهائي في جنات الرحمن، وهو لا يتأتّى إلّا بالإيمان والعمل الصالح، ومجانبة القبائح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الأشياء والمتعلقات لا تنفع يوم القيامة، إلّا أن يأتي الإنسان إلى ربه بقلب طاهر حافظ على فطرة التوحيد التي تدعوه دوماً إلى طاعة اللّه وتنفيذ أوامره، وليس المراد بالقلب هذا الشكل الدموي الصنوبري، وإنما كناية عن الروح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إما أن تتقلب في أجواء الإيمان والصالحات، فتقدم إلى ربها وخالقها بصورة أحسن من صورة الملائكة، وإما أن تعيش أجواء الانحراف والقبائح، فتحشر على شكل القوة التي كانت الروح تتحرك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صفة الإنسان الغالبة عليه في الدنيا هو الغضب، فإنه يحشر على شكل السباع، وإذا كانت القوة الوهمية هي المتحكمة في سلوك وسير الإنسان، فإنه سوف يُحشر على شكل البهائم التي همها بطنها وفرجها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الحشر لا ينفع الإنسان شيء سوى أن يأتي إلى ربه بروح طاهرة ابتعدت في الدنيا عن الآفات، لتقدم على اللّه بطهارة مطلقة وسمات حسنة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فتكون تلك الطهارة في القلب أو الروح، أو تلك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القرآن </w:t>
      </w:r>
    </w:p>
    <w:p>
      <w:pPr>
        <w:pStyle w:val="BookText"/>
        <w:rPr/>
      </w:pPr>
      <w:r>
        <w:rPr>
          <w:rFonts w:ascii="Amiri" w:hAnsi="Amiri" w:eastAsia="Amiri" w:cs="Amiri"/>
          <w:color w:val="111111"/>
          <w:sz w:val="28"/>
          <w:sz w:val="28"/>
          <w:szCs w:val="28"/>
          <w:rtl w:val="true"/>
          <w:lang w:bidi="ar-SA"/>
        </w:rPr>
        <w:t xml:space="preserve">الكريم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كافياً لنجاة الإنسان وعدم احتياجه لأحد سوى رحمة ربه، بعكس أولئك الذين أمضوا حياتهم بالسيئات والقبائح، فإنهم يومئذٍ يختصمون في ما بينهم، كلٌّ يلقي اللّوم على صاحبه، ويجعله سبباً لانحرافه وتلوثه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كَرَّةً فَنَكُونَ مِنَ الْمُؤْمِنِينَ</w:t>
      </w:r>
      <w:r>
        <w:rPr>
          <w:rFonts w:eastAsia="Amiri" w:cs="Amiri" w:ascii="Amiri" w:hAnsi="Amiri"/>
          <w:color w:val="111111"/>
          <w:sz w:val="28"/>
          <w:szCs w:val="28"/>
          <w:rtl w:val="true"/>
          <w:lang w:bidi="ar-SA"/>
        </w:rPr>
        <w:t>}</w:t>
      </w:r>
      <w:r>
        <w:rPr>
          <w:rStyle w:val="FootnoteAnchor"/>
          <w:rtl w:val="true"/>
        </w:rPr>
        <w:footnoteReference w:id="1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هيهات، إنها أُمنيّة لا تتحقق أبداً، ولو تحققت لعادوا إلى نفس الانحراف لأنّ قلوبهم طبعت على حبّ الفساد والميل إلى الانحراف، لفساد اختياراتهم وتلوُّث قلوبهم، تماماً عكس نتائح أصحاب القلوب السليمة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وَأُزْلِفَتِ الْجَنَّةُ لِلْمُتَّقِينَ</w:t>
      </w:r>
      <w:r>
        <w:rPr>
          <w:rFonts w:eastAsia="Amiri" w:cs="Amiri" w:ascii="Amiri" w:hAnsi="Amiri"/>
          <w:color w:val="111111"/>
          <w:sz w:val="28"/>
          <w:szCs w:val="28"/>
          <w:rtl w:val="true"/>
          <w:lang w:bidi="ar-SA"/>
        </w:rPr>
        <w:t>}</w:t>
      </w:r>
      <w:r>
        <w:rPr>
          <w:rStyle w:val="FootnoteAnchor"/>
          <w:rtl w:val="true"/>
        </w:rPr>
        <w:footnoteReference w:id="1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جعلوا أنفسهم في تقوى من المعاصي</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وفِّر بلطفك نيَّتي، وصحّح بما عندك يقيني، واستصلح بقدرتك ما فسد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ومتِّعْني بهدى صالح لا أستبدل به، وطريقة حقٍ لا أزيغ عنها، ونيّة رشد لا أشك فيها</w:t>
      </w:r>
      <w:r>
        <w:rPr>
          <w:rFonts w:eastAsia="Amiri" w:cs="Amiri" w:ascii="Amiri" w:hAnsi="Amiri"/>
          <w:color w:val="111111"/>
          <w:sz w:val="28"/>
          <w:szCs w:val="28"/>
          <w:rtl w:val="true"/>
          <w:lang w:bidi="ar-SA"/>
        </w:rPr>
        <w:t>»</w:t>
      </w:r>
      <w:r>
        <w:rPr>
          <w:rStyle w:val="FootnoteAnchor"/>
          <w:rtl w:val="true"/>
        </w:rPr>
        <w:footnoteReference w:id="1514"/>
      </w:r>
      <w:r>
        <w:rPr>
          <w:rFonts w:ascii="Amiri" w:hAnsi="Amiri" w:eastAsia="Amiri" w:cs="Amiri"/>
          <w:color w:val="111111"/>
          <w:sz w:val="28"/>
          <w:sz w:val="28"/>
          <w:szCs w:val="28"/>
          <w:rtl w:val="true"/>
          <w:lang w:bidi="ar-SA"/>
        </w:rPr>
        <w:t>، بحق محمّد وآل محمّد</w:t>
      </w:r>
      <w:r>
        <w:rPr>
          <w:rFonts w:eastAsia="Amiri" w:cs="Amiri" w:ascii="Amiri" w:hAnsi="Amiri"/>
          <w:color w:val="111111"/>
          <w:sz w:val="28"/>
          <w:szCs w:val="28"/>
          <w:rtl w:val="true"/>
          <w:lang w:bidi="ar-SA"/>
        </w:rPr>
        <w:t xml:space="preserve">. </w:t>
      </w:r>
      <w:bookmarkStart w:id="1322" w:name="pg15186_207933"/>
    </w:p>
    <w:p>
      <w:pPr>
        <w:pStyle w:val="Heading2"/>
        <w:numPr>
          <w:ilvl w:val="1"/>
          <w:numId w:val="1"/>
        </w:numPr>
        <w:rPr/>
      </w:pPr>
      <w:bookmarkStart w:id="1323" w:name="__RefHeading___Toc2317986_2142443653"/>
      <w:bookmarkStart w:id="1324" w:name="_Toc500"/>
      <w:bookmarkEnd w:id="1322"/>
      <w:bookmarkEnd w:id="1323"/>
      <w:r>
        <w:rPr>
          <w:rtl w:val="true"/>
        </w:rPr>
        <w:t>فهرس المحتويات</w:t>
      </w:r>
      <w:bookmarkEnd w:id="1324"/>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الإصلاح الاجتماعي</w:t>
      </w:r>
    </w:p>
    <w:p>
      <w:pPr>
        <w:pStyle w:val="BookText"/>
        <w:rPr/>
      </w:pP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الكفاءة والقدرة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إصلاح المجتمع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إصلاح المجتمع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إصلاح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المؤهلات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المبادئ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التضحية لأجل الآخرين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ترويض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كيفية إصلاح المجتمع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واحتواء الجماهير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التوعية العصرية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 المرجعية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الحريات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الإصلاح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إصلاح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المؤهلات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العمل سُلّم الاصلاح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المجتمع والشورى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الإصلاح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إصلاح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المؤهلات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العمل سُلم الإصلاح</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المجتمع والشورى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التجربة وسلوك الخبراء</w:t>
      </w:r>
    </w:p>
    <w:p>
      <w:pPr>
        <w:pStyle w:val="BookText"/>
        <w:rPr/>
      </w:pPr>
      <w:r>
        <w:rPr>
          <w:rFonts w:ascii="Amiri" w:hAnsi="Amiri" w:eastAsia="Amiri" w:cs="Amiri"/>
          <w:color w:val="111111"/>
          <w:sz w:val="28"/>
          <w:sz w:val="28"/>
          <w:szCs w:val="28"/>
          <w:rtl w:val="true"/>
          <w:lang w:bidi="ar-SA"/>
        </w:rPr>
        <w:t>الحياة مدرسة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من هو المغبون والمحروم؟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الاستزادة من التجارب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ما وراء التجربة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عقل الطبع وعقل التجربة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اختلاف التجارب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تجربتان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ناجحة وفاشلة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المقدمات والنتائج</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بين التجربة والمجازفة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التجربة وأهميتها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الحاجة إلى أصحاب التجارب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الوصايا تجارب العظماء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من مقومات التجربة استعمال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الإيمان سر نجاح التجارب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القرآن العظيم التجربة الناجحة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التأسي بسيرة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والصالحين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استعمال العقل من مقومات التجربة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الإيمان سر نجاح التجارب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القرآن العظيم سر النجاح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التأسي بسيرة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الأطهار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التعاون والعمل</w:t>
      </w:r>
    </w:p>
    <w:p>
      <w:pPr>
        <w:pStyle w:val="BookText"/>
        <w:rPr/>
      </w:pPr>
      <w:r>
        <w:rPr>
          <w:rFonts w:ascii="IRNazanin" w:hAnsi="IRNazanin" w:eastAsia="IRNazanin"/>
          <w:color w:val="111111"/>
          <w:sz w:val="28"/>
          <w:sz w:val="28"/>
          <w:szCs w:val="28"/>
          <w:rtl w:val="true"/>
          <w:lang w:bidi="fa-IR"/>
        </w:rPr>
        <w:t>التقدم والتلاحم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المغبون والملعون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شروط التقدم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الإسلام كل لا يتجزأ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التنظيم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البناء المرصوص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خصائص القوة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العرب وإسرائيل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الوحدة شعار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إسلام الأوس والخزرج</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اعتصموا بحبل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وحدة الأعداء وفرقتنا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 في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طهران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الحال المعكوس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غاندي والعمل والتعاون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وقفة أُخرى مع غاندي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دَور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العلاج من داخل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 في التعامل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الوحدة شعار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اليهود أعداء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تعاونوا على البر والتقوى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ذم الخصومة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وحدة المجتمع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ذم الخلاف والفرقة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التهجير جناية العصر</w:t>
      </w:r>
    </w:p>
    <w:p>
      <w:pPr>
        <w:pStyle w:val="BookText"/>
        <w:rPr/>
      </w:pPr>
      <w:r>
        <w:rPr>
          <w:rFonts w:ascii="Amiri" w:hAnsi="Amiri" w:eastAsia="Amiri" w:cs="Amiri"/>
          <w:color w:val="111111"/>
          <w:sz w:val="28"/>
          <w:sz w:val="28"/>
          <w:szCs w:val="28"/>
          <w:rtl w:val="true"/>
          <w:lang w:bidi="ar-SA"/>
        </w:rPr>
        <w:t>جريمة التهجير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التركيبة السكانية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سيرة الحزب الحاكم في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الغاية في وجود الحزب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الوعي الديني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التهجير وسلوكية الحزب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العناصر الدخيلة في نظام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طغاة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وأساليب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أساليب التهجير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من أساليب النظام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من مآسي المهجرين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نحن عراقيون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لا تتكلموا، هذه أوامر صدام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لن نرضى بغير العراق وطناً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تهجير التجار غيلة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تهجير آلاف العوائل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أكراد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جريمة حلبجة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قصص من مأساة حلبجة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رواية أخرى للمأساة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قصة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شيعة الأكراد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قصة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من الأمويين إلى طغاة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بث روح الأخوة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الهجرة والتهجير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حرمة الركون إلى الظالمين وإعانتهم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الظالم والمظلوم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الهجرة والتهجير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جزاء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بث روح الأخوة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جزاء إعانة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الظالم والمظلوم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احذروا اليهود</w:t>
      </w:r>
    </w:p>
    <w:p>
      <w:pPr>
        <w:pStyle w:val="BookText"/>
        <w:rPr/>
      </w:pPr>
      <w:r>
        <w:rPr>
          <w:rFonts w:ascii="Amiri" w:hAnsi="Amiri" w:eastAsia="Amiri" w:cs="Amiri"/>
          <w:color w:val="111111"/>
          <w:sz w:val="28"/>
          <w:sz w:val="28"/>
          <w:szCs w:val="28"/>
          <w:rtl w:val="true"/>
          <w:lang w:bidi="ar-SA"/>
        </w:rPr>
        <w:t>من أسباب تأخر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المسلمون واليهود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اتحادهم وتفرقنا</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بين العراق واسرائيل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رسالة إلى ياسر عرفات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أما عن السبب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حتمية السقوط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الخطر اليهودي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السيطرة على 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المخدرات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الإيدز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احترام الإنسان في الإسلام</w:t>
      </w:r>
    </w:p>
    <w:p>
      <w:pPr>
        <w:pStyle w:val="BookText"/>
        <w:rPr/>
      </w:pPr>
      <w:r>
        <w:rPr>
          <w:rFonts w:ascii="Amiri" w:hAnsi="Amiri" w:eastAsia="Amiri" w:cs="Amiri"/>
          <w:color w:val="111111"/>
          <w:sz w:val="28"/>
          <w:sz w:val="28"/>
          <w:szCs w:val="28"/>
          <w:rtl w:val="true"/>
          <w:lang w:bidi="ar-SA"/>
        </w:rPr>
        <w:t>في البدء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أفضل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الإنسان المكرّم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واحترام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ينجيك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احترام جميع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حرمة التعذيب لانتزاع الاعتراف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الاحترام بين 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المحدود واحترامه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احترام الأعداء</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عطاء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مع ذي الخويصرة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العفو حتى في ميدان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مالك الأشتر قائد الجيوش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من أخلاق الآخوند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المرجع لسمح</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كرامة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احترام جميع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الاحترام بين 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ذم العداوة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الإسلام يدعو إلى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في ذم العداوة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احترام جميع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الاحترام بين 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يدعو إلى السلم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أثر النشاط والحكمة في تقدم المسلمين</w:t>
      </w:r>
    </w:p>
    <w:p>
      <w:pPr>
        <w:pStyle w:val="BookText"/>
        <w:rPr/>
      </w:pPr>
      <w:r>
        <w:rPr>
          <w:rFonts w:ascii="IRNazanin" w:hAnsi="IRNazanin" w:eastAsia="IRNazanin"/>
          <w:color w:val="111111"/>
          <w:sz w:val="28"/>
          <w:sz w:val="28"/>
          <w:szCs w:val="28"/>
          <w:rtl w:val="true"/>
          <w:lang w:bidi="fa-IR"/>
        </w:rPr>
        <w:t>انتشار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عمومية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السياسة الحكيمة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العفو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الأسوة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اليقظة والفكر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لا يغيّر اللّه ما بقوم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كيف انتشر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علم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ستر العطاء</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الهمة العالية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الصينيون وإحياء بلادهم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يقظة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سياسة أعداء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الغرب والبعث</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الصبر وطول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لا للكسل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النشاط في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التطلع إلى المستقبل</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النشاط الفكري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المسلمون والتنمية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الإسلام دين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الشورى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الأمة الإسلامية خير الأمم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في ذم الكسل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المسابقة إلى الخيرات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نشاط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المسلمون والتنمية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المسلمون ومعرفة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المسلمون والشورى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إحياء الشعائر</w:t>
      </w:r>
    </w:p>
    <w:p>
      <w:pPr>
        <w:pStyle w:val="BookText"/>
        <w:rPr/>
      </w:pPr>
      <w:r>
        <w:rPr>
          <w:rFonts w:ascii="Amiri" w:hAnsi="Amiri" w:eastAsia="Amiri" w:cs="Amiri"/>
          <w:color w:val="111111"/>
          <w:sz w:val="28"/>
          <w:sz w:val="28"/>
          <w:szCs w:val="28"/>
          <w:rtl w:val="true"/>
          <w:lang w:bidi="ar-SA"/>
        </w:rPr>
        <w:t>معنى 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إحياء ذكرى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الاستعمار ومحاربة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أتأتي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حيل الغرب في بلاد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مجالس التعزية على لسان قس 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حياة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دور المجالس في إنهاض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الاستعداد الدائم للدفاع عن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الدعوة لنشر الدين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إحياء الشعائر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دور المجالس في إنهاض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نفي البدع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الدعوة لنشر الدين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إحياء معالم الإسلام</w:t>
      </w:r>
    </w:p>
    <w:p>
      <w:pPr>
        <w:pStyle w:val="BookText"/>
        <w:rPr/>
      </w:pPr>
      <w:r>
        <w:rPr>
          <w:rFonts w:ascii="Amiri" w:hAnsi="Amiri" w:eastAsia="Amiri" w:cs="Amiri"/>
          <w:color w:val="111111"/>
          <w:sz w:val="28"/>
          <w:sz w:val="28"/>
          <w:szCs w:val="28"/>
          <w:rtl w:val="true"/>
          <w:lang w:bidi="ar-SA"/>
        </w:rPr>
        <w:t>بين الرسول والنبي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أولوا العزم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من أوصاف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من معالم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العتبات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الوهابيون وهدم مراقد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النصراني ورأس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أثر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تواطؤ الإنجليز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قبر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وظيفتنا إزاء مدينة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دعوة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صفات الأنبياء والرسل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بعثة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بيوت 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معالم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أولوا العزم؟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زيارة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وقبور الأئمة المعصومين</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المساجد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إعداد الأجيال</w:t>
      </w:r>
    </w:p>
    <w:p>
      <w:pPr>
        <w:pStyle w:val="BookText"/>
        <w:rPr/>
      </w:pPr>
      <w:r>
        <w:rPr>
          <w:rFonts w:ascii="Amiri" w:hAnsi="Amiri" w:eastAsia="Amiri" w:cs="Amiri"/>
          <w:color w:val="111111"/>
          <w:sz w:val="28"/>
          <w:sz w:val="28"/>
          <w:szCs w:val="28"/>
          <w:rtl w:val="true"/>
          <w:lang w:bidi="ar-SA"/>
        </w:rPr>
        <w:t>التربية وأدواتها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التربية والتعليم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الاهتمام بالتربية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التربية وأبعادها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البعد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من أحكام البُعد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البعد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واجبات في 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القرآن الحكيم ومراتب 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التربية وعوامل التأثير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عامل الوراثة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من شواهد تأثير 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الأسرة وآية الاصطفاء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دعائم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الأسرة وواجبات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 الأدب والعلم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العلم والأدب</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إيجاز عامل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الأسرة في الحديث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الأسرة في 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عامل الأسرة وكيفية تطبيقه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من تطبيقات عامل الأسرة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الأسرة وبعض آدابها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الأسرة وسيرة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الأسرة والتعليمات التربوية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الأسرة ومنزلة 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الأم مدرسة الأجيال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أحضان الأمّهات 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الزوجة الصالحة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من حقوق الأم</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الأساس في التربية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التأدّب مع الأم</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الأسرة وواجبات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توصية القرآن بالوالدين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قبس من الآيتين الكريمتين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عامل الأسرة ملخصاً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الحديث الشريف والبر المتقابل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الأم في الحديث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البيئة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البيئة وآية الأمان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البيئة وآية المُكنة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البيئة وآية المصلحين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المراد من عامل البيئة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اهتمام الإسلام بالبيئة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البيئة الاجتماعية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تلخيص عامل البيئة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التأكيد على مصاحبة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التربية الإيمانية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التربية والبيئة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تزكية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المجتمع والمسؤولية التربوية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تزكية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تأثير الوراثة في سلوك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تأثير البيئة على الفرد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مسؤولية الآباء تجاه الأبناء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اغتنام الفرص</w:t>
      </w:r>
    </w:p>
    <w:p>
      <w:pPr>
        <w:pStyle w:val="BookText"/>
        <w:rPr/>
      </w:pPr>
      <w:r>
        <w:rPr>
          <w:rFonts w:ascii="IRNazanin" w:hAnsi="IRNazanin" w:eastAsia="IRNazanin"/>
          <w:color w:val="111111"/>
          <w:sz w:val="28"/>
          <w:sz w:val="28"/>
          <w:szCs w:val="28"/>
          <w:rtl w:val="true"/>
          <w:lang w:bidi="fa-IR"/>
        </w:rPr>
        <w:t>الزمن وعمر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استثمار 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الفُرَص وطول 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أسامة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اغتنام الفرص دليل الحزم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مع مؤلف مستدرك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مع المحدث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الكتب بساتين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نماذج أخرى</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مع مؤلف اللمعة الدمشقية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شهادته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اعتقال الشيخ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إن كنت عبدي فاصطبر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مع مصنّف تبصرة المتعلمين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مع أحد المأمومين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يوم القيامة وساعات عمر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هكذا املأ وقتك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المفيد للدنيا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على كل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هكذا املأ وقتك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الصالح المفيد دنياً وآخرة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على كل 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IRNazanin" w:hAnsi="IRNazanin" w:eastAsia="IRNazanin"/>
          <w:color w:val="111111"/>
          <w:sz w:val="28"/>
          <w:sz w:val="28"/>
          <w:szCs w:val="28"/>
          <w:rtl w:val="true"/>
          <w:lang w:bidi="fa-IR"/>
        </w:rPr>
        <w:t>أقسام الجهاد</w:t>
      </w:r>
    </w:p>
    <w:p>
      <w:pPr>
        <w:pStyle w:val="BookText"/>
        <w:rPr/>
      </w:pPr>
      <w:r>
        <w:rPr>
          <w:rFonts w:ascii="IRNazanin" w:hAnsi="IRNazanin" w:eastAsia="IRNazanin"/>
          <w:color w:val="111111"/>
          <w:sz w:val="28"/>
          <w:sz w:val="28"/>
          <w:szCs w:val="28"/>
          <w:rtl w:val="true"/>
          <w:lang w:bidi="fa-IR"/>
        </w:rPr>
        <w:t>أقسام الجهاد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إلى أرض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الهجرة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هجرة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لماذا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موت كموت بعير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قصة استشهاد الراهب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سمعة الأعداء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السبيل إلى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تقوى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ذكر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الجهاد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الهجرة إلى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جهاد الكلمة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تذكر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الجهاد في سبيل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الجهاد وشرائطه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السبيل إلى 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الهجرة عن بلد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التحذير من مؤازرة الحكومات الجائرة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الأحلام من وجهة نظر الإسلام</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كيف تحدث الأحلام؟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الأحلام الصادقة والكاذبة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تفسير الأحلام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من رآني فقد 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القرآن والرؤيا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لا حجية للرؤيا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ابن سيرين وتعبير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رؤيا الوالد وإصابته بالسكتة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الدقة في تفسير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القرآن والرؤيا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من أنباء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الإيمان الحقيقي كاشف عن المغيبات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تعبير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الرؤيا ومنشأها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الرؤيا الصادقة والكاذبة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تعبير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الرؤيا على ما تعبر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لمن تقص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سوء الأحلام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إذا عُبرت وقعت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صدق رؤياه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رفع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رؤيا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الرؤيا الصالحة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ما يكره من 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الروح والرؤيا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رؤيا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الأخوة الإسلامية</w:t>
      </w:r>
    </w:p>
    <w:p>
      <w:pPr>
        <w:pStyle w:val="BookText"/>
        <w:rPr/>
      </w:pPr>
      <w:r>
        <w:rPr>
          <w:rFonts w:ascii="Amiri" w:hAnsi="Amiri" w:eastAsia="Amiri" w:cs="Amiri"/>
          <w:color w:val="111111"/>
          <w:sz w:val="28"/>
          <w:sz w:val="28"/>
          <w:szCs w:val="28"/>
          <w:rtl w:val="true"/>
          <w:lang w:bidi="ar-SA"/>
        </w:rPr>
        <w:t>الأُخوّة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الأخوة في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الاخوة في الحديث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الأخوة الإيمانية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آية الأُخوّة والتدبّر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أخوّة المسلمين الأوائل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يؤاخي بين المسلمين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الحدود المصطنعة بين الدول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السبيل إلى الأخوة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الحج والأخوة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لورانس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متى هذه الفرقة؟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الأخوة النَسَبية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الأخوة الرضاعية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الأخوة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لا للفرقة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حقوق الأخوة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الأخوة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الأخوة في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المنبر الحسيني وبناء الإنسان</w:t>
      </w:r>
    </w:p>
    <w:p>
      <w:pPr>
        <w:pStyle w:val="BookText"/>
        <w:rPr/>
      </w:pPr>
      <w:r>
        <w:rPr>
          <w:rFonts w:ascii="Amiri" w:hAnsi="Amiri" w:eastAsia="Amiri" w:cs="Amiri"/>
          <w:color w:val="111111"/>
          <w:sz w:val="28"/>
          <w:sz w:val="28"/>
          <w:szCs w:val="28"/>
          <w:rtl w:val="true"/>
          <w:lang w:bidi="ar-SA"/>
        </w:rPr>
        <w:t>الأئمة وصِناعة النَوع الإنساني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المنبر الحسيني وبناء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خَصائِص المِنبر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منبراً 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الوعي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المنبر هادفاً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ملاحظات على المِنبر</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الإيمان والبناء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خلاصة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من أهم ما يجب أن يدعو إليه خطيب المنبر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التمسك بالإسلام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العمل للآخرة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الإلتزام بمكارم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اتّباع الحق أن لا أقول على اللّه إلّا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من أهم ما يجب أن يدعو إليه خطيب المنبر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التمسك أكثر بالاسلام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العمل للآخرة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الالتزام بمكارم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اتّباع الحق والقول بالحق والعمل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مع المبلّغين</w:t>
      </w:r>
    </w:p>
    <w:p>
      <w:pPr>
        <w:pStyle w:val="BookText"/>
        <w:rPr/>
      </w:pPr>
      <w:r>
        <w:rPr>
          <w:rFonts w:ascii="Amiri" w:hAnsi="Amiri" w:eastAsia="Amiri" w:cs="Amiri"/>
          <w:color w:val="111111"/>
          <w:sz w:val="28"/>
          <w:sz w:val="28"/>
          <w:szCs w:val="28"/>
          <w:rtl w:val="true"/>
          <w:lang w:bidi="ar-SA"/>
        </w:rPr>
        <w:t>المُبَلِّغ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الصِّفات التي يجب توفّرها في المُبلّغ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مِن مَهام المُبَلِّغين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الإكتفاء الذّاتي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الحريّة ورسالة المُبَلِّغ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الأنبياء والدعوة إلى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اليَهود ومُعْجِزَة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عاشوراء درسُ البطولة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من هدي القرآن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مِن صِفات المُبَلِّغ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الإيمان مع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الأخلاق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هدي السنّة المطهّرة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من صفات المبلّغ</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الإيمان مع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الأخلاق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الإنسان جسدٌ وروح</w:t>
      </w:r>
    </w:p>
    <w:p>
      <w:pPr>
        <w:pStyle w:val="BookText"/>
        <w:rPr/>
      </w:pPr>
      <w:r>
        <w:rPr>
          <w:rFonts w:ascii="IRNazanin" w:hAnsi="IRNazanin" w:eastAsia="IRNazanin"/>
          <w:color w:val="111111"/>
          <w:sz w:val="28"/>
          <w:sz w:val="28"/>
          <w:szCs w:val="28"/>
          <w:rtl w:val="true"/>
          <w:lang w:bidi="fa-IR"/>
        </w:rPr>
        <w:t>النفس وقواها</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حفظ التوازن</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آفة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قطيعة بحيث لاخيار ولا عود فيها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وكذا في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علي بن العباس الرومي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موسى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أحمد تقي الدين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حافظ إبراهيم، الملقَّب بشاعر النيل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الميرزا علي آغا ابن السيد محمد حسن الشيرازي، وهو النجل الثاني للسيد المجدد الشيرازي، عالم كبير وفقيه قدير وورع زاهد، ولد في النجف الأشرف سنة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 ، توفي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النجف الأشرف ليلة الأربعاء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حزب البعث العربي الإشتراكي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حزب تسلط على حكم العراق منذ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م حتى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 لعنه اللّه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الجامعة الكبيرة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بحوث شيقة حول نظرية السلم والسلام في الإسلام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في غرر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يراجع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الصياغة الجديدة لعالم الإيمان والحرية والرفاه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العلاء المعري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كرباس، وهو القطن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حال نفسه، حال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اجتمع الناس إليه وشكوا ما نقموه على عثمان وسألوه مخاطبته لهم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عثمان بن حنيف الأنصاري وكان عامله على البصرة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يهيئهم للحرب بالتعليم أو دفع الزاد والراحلة وأمثالهما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 اللون والجسم من مرض أو سفر أو نحوهما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التزهيد من الدنيا والترغيب في الآخرة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تلاوته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يُسَبِّحُ لَهُ فِيهَا بِالْغُدُوِّ وَالْأصَالِ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لَّا تُلْهِيهِمْ تِجَٰرَةٌ وَلَا بَيْعٌ عَن ذِكْرِ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الحرمان كالحرفة بالكسر، والمحارف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 الذي إذا طلب لا يرزق، أو يكون لا يسعى في الكسب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القَرَظ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السلم يدبغ به 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تفسير تقريب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المبسوط 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جُموح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استقصاؤه وتغلّبه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يكفّني ويَصدّني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 الشي‌ءَ يَنْخُله نَخْلاً وتَنَخَّله وانتَخَله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صَفَّاه واختارَه؛ وكل ما صُفِّيَ ليُعْزَل لُبابُه فقد انتُخِل وتُنُخِّل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الضعيفة البصر، أي تخبط خبط الناقة العشواء لا تأمن أن تسقط فيما لاخلاص منه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 المنزل بأهله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يوافقهم المقام فيه لو خامته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المقحط لا خير فيه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كئوداً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صعبة المرتقى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الشؤبوب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الدفعة من المطر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وسكون اللام، وبضمتين، وبضم ففتح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 منزل قلعة أي لا يملك لنازله ولا يدري متى ينتقل عنه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يعوي وينبح، وأصلها هرير الكلب وهو صوته دون حاجة من قلة صبره على البرد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جمع سرح 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المال السارح السائم من إبل ونحوها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أسام الدابة يسيمها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سرحها إلى المرعى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سلب المال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بشدّ وكائها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رباطها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أنوك، وهو كالأحمق وزناً ومعنىً</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قطيعته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يُبالك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يهتم بأمرك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يحكم في الأمور ويتصرف فيها بأمره كالخازن والوكيل الحافظ لما تحت يده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إنصرافه من صفين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الاخلاق ومرضي الفعال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الكلمات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به أهل البصرة على جهة اقتصاص الملاحم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خاطب به أهل البصرة على جهة اقتصاص الملاحم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 لعنه اللّه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الدين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عظمة اللّه ورسول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الأنبياء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جملة كبيرة من الروايات في الآداب الاجتماعية ذكر قسماً منها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فراجع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وسائل الشيعة في المجلد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أبواب أحكام العشر ة في السفر والحضر، وفيه مائة وست وستون باباً تتضمن أحاديث شريفة تبين آداب واخلاق العشرة والمعاشرة، وغيرها من المجاميع الروائية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الى إنهاض 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النجاة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 البُنْيانَ يَرُصّه رَصّاً، فهو مَرْصُوصٌ ورَصِيصٌ، ورَصّصَه ورَصْرَصَه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أَحْكَمَه وجَمَعه وضمّ بعضَه إِلى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أُحْكِمَ وضُمَّ، فقد 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ورَصَصْتُ الشي‌ء أَرُصّهُ رَصّاً أَي أَلْصَقْتُ بعضَه ببعض، 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 مَرْصوصٌ، وكذلك التَّرْصِيصُ، وتَراصَّ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تضامُّوا وتلاصَقُوا، وتَراصُّوا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تصافُّوا في القتال والصلاة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كامب ديفيد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حسين بن علي آل كاشف الغطاء صاحب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تأسيس الشيعة لعلوم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والخزرج قبيلتان عربيتان من الأزد، وهم أبناء حارثة بن ثعلبة، ارتحلتا من اليمن إثر تصدع سد مأرب، فاستوطنوا المدينة المنورة، نصروا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وآمنوا به، فسموا بالأنصار في قبال المهاجرين الذين هاجروا من مكة 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القبيلتان قبل الإسلام في حالة حرب ونزاع وتخاصم مستمرة ولأبسط الأسباب، وقد اشتهرت تلك الحروب بينهما حتى كانت لها أيام مشهورة عند العرب،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الصفينة، وهو أول يوم جرت الحرب فيه، ويوم السرارة، ويوم وفاق بني خطمة، ويوم حاطب بن قيس، ويوم حضير الكتائب، ويوم أطم بني سالم، ويوم أبتروة، ويوم البقيع، ويوم مضرس ومعبس، ويوم الدار، ويوم بعاث الآخر، ويوم فجار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ينتقلون في هذه المواضع التي تعرف أيامهم بها، ويقتتلون قتالاً شديداً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بُغاث أو بُعاث، 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معروف، كان فيه حرب بين الأوس والخزرج في الجاهلية، هو من مشاهير أيام العرب، وبعاث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حصن للأوس،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الإمام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الطاغية المدحور صدام التكريتي، طاغوت العراق المخلوع</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نظام آل سعود الذين تحالفوا مع مؤسس مذهب الوهابية، واتخذوه كمذهب مفروض على الدولة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بعض الإحصاءات الأخيرة إلى أن نفوس الهند بلغت ما يقرب من مليار وأربعمائة مليون نسمة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يبين بعض أحكام الدين</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مجلس اللوردات ثاني المجالس البرلمانية للمملكة المتحدة بريطانيا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جائعاً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بالتحريك كالجراحة تحدث من الرجل ونحوه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مجلت يداها أي ظهر فها المجل، وهو ما يكون بين الجلد واللحم من كثرة العمل الشاق، والمجلة القشرة الرقيقة التي يجتمع فيها ماءٌ من أثر العمل الشاق، وكسح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لون يضرب إلى السواد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 بالكسر، من وُلد معه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تقريب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أصدر الإمام الراحل بيانات عدة حول جريمة التهجير، منها ما هو موجه إلى جمعيات حقوق الإنسان، ومنها ما هو موجه إلى المهجرين، حيث يوصيهم بالصبر والعمل الجاد في سبيل اللّه عزّ وجلّ؛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مجموعة بيانات آية اللّه العظمى الحاج السيد محمد الحسيني الشيرازي إلى الشعب العراقي المسلم، طبع وتوزيع علماء الدين المجاهدون في العراق</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 النظام الحاكم في العراق أصبحت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تهمة عظيمة وسبة كبيرة، يرتعب منها ويحاول أن يبتعد عنها أي عراقي، حتى وصل الحال إلى أن يُجبر الزوج على تطليق زوجته؛ لأنها من أصول غير 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والزوجة تنفصل عن زوجها لأنه من أصول غير عربية، بل كان الموظف في دوائر الدولة يطرد من وظيفته إذا لم يبادر إلى تطليق زوجته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الموظفات، كما أن النظام استغل بعض ضعاف النفوس من التبعية فعملوا لدى دوائر أمن النظام بصفة عملاء وجواسيس؛ لإثبات الولاء الأعمى واللامحدود للنظام العفلقي حتى لو أدى بهم ذلك إلى الوشاية بأقربائهم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من 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الموجد، والمقصود من الغاية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عبر اتفاقية سايكس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بيكو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اتفاقية سرية تم إبرامها في الفترة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فرنسا وبريطانيا العظمى، بموافقة روسيا القيصرية، وأطلق عليها في البدء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الاتفاقية الإنكليزية الفرنسية الروسية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اتفاقية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سايكس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سازانوف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ممثلي الدول الثلاث المعنية، وقد تم بموجب هذه الاتفاقية، التفاهم على تقسيم سورية ولبنان والعراق وفلسطين وبعض الأراضي التركية فيما بين هذه الدول وتعتبر هذه الاتفاقية المشروع الذي اعتمدت عليه فرنسا وبريطانيا لتقسيم المشرق العربي فيما بعد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ثورة عارمة ضد الاستعمار الإنكليزي في العراق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اصدر قائد الثورة الشيخ محمد تقي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كان المرجع الأعلى للطائفة، فتواه الشهيرة ضد التواجد الإنكليزي في العراق مما اضطروا للخروج بعد الخيبة والانكسار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كان في العراق وحده من المراجع الكبار الذين كان لهم الدور الكبير والمؤثر في السياسة الدولية كالمجدد الشيرازي والميرزا محمد تقي الشيرازي والسيد أبو الحسن الإصفهاني والشيخ كاظم الخراساني والسيد الحبوبي والسيد الحكيم وغيرهم من كبار العلماء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الشهيد السيد حسن بن السيد الميرزا مهدي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ينحدر من أسرة اشتهرت بالعلم والفضيلة والتقوى ومكافحة الاستعمار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النجف الأشرف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السطوح العليا على يد العلماء الكبار أمثال والده آية اللّه العظمى الميرزا مهدي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وآية اللّه العظمى السيد محمد هادي الميلاني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وآية اللّه العظمى الشيخ محمد رضا الأصفهاني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في الأوساط العلمية بالعلم والفقاهة والذوق الأدبي والعمل الدؤوب</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كالعلامة الشهيد السيد محمد مهدي بن آية اللّه العظمى الإمام السيد محسن الحكيم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ميشيل عفلق مسيحي من أم يهودية مواليد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مؤسسي حزب البعث مع صلاح الدين البيطار وأكرم الحوراني وغيرهم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سوق كبير وقديم يقع في بغداد، كان التجار اليهود هم المسيطرون فيه على الأعمال التجارية، وفيه قبر الشيخ الحسين بن روح النائب الخاص للإمام الحجة عجل اللّه تعالی فرجه الشريف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لهم تأريخ في العراق فتاريخهم يشهد على عمالتهم وخياناتهم وغدرهم بالأمة الإسلامية والعربية والعراق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بهلوي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الإحصائيات الأخيرة تشير إلى أن عددهم يتراوح ما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الخبراء أن الطيران العراقي أمطر حلبجة بخليط من العناصر الكيميائية تتضمن الغاز المسيل للدموع المكثف وغاز الخردل وعنصر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المتلف للأعصاب،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العراق قد زود آنذاك بالأسلحة الكيماوية من جانب الدول الغربية وخصوصاً الولايات المتحدة وفرنسا وبريطانيا وألمانيا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أبيه كما سمته عائشة وهو زياد، يقال له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أمة، وتارة زياد بن سمية، وأخرى زياد بن أبيه، استلحقه معاوية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أبي سفيان، وكان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المغيرة، لحق بمعاوية، بعدما كتب له كتاباً يستعطفه منه وقد قال عبد الرحمن بن الحكم أخو مروان شعراً أغضب معاوية فقال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 في ذم الدنيا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يتغير عن وجه الحق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النهي عن سماع الغيبة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يدور معنى المسكنة على الخضوع والذلة وقلة المال والحال السيئة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الإحصاءات الأخيرة تشير إلى أن عددهم أكثر من ستة ملايين نسمة في الأراضي الفلسطينية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عندما يحكم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اللّه فهد النفيسي، الصفحة الاخيرة،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 xml:space="preserve">م يذكر ان عدد المسلمين حالياً مليارا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2000000000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يومنا هذا تشير أكثر الإحصاءات أن عددهم لا يتجاوز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مليون نسمة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أَنتُمْ هَٰؤُلَاءِ تَقْتُلُونَ أَنفُسَكُمْ وَتُخْرِجُونَ فَرِيقًا مِّنكُم مِّن دِيَٰرِهِمْ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أوائل الثمانينات أو قبلها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ياسر عرفات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ممارسة التغيير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السبيل إلى إنهاض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حكومة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تاريخ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المؤلف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إلى ياسر عرفات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لكل يهودي في العالم جنسيتان، الأولى إسرائيلية والثانية جنسية الوطن الذي يقطنه، وبلادنا تمنع الحصول على جنسية ثانية، بل ترى لنفسها الحق في إسقاط الجنسية عمن لا ترغب فيه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وعدد المسلمين حالياً يقرب من ملياري مسلم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ألقاها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أواخر عهد جمال عبد الناصر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أخطار يهودية أخرى ايضاً،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شراء الأراضي العربية والإسلامية بمبالغ طائلة جداً وتملكها حتى تصبح يهودية، وقد اتخدوا هذه الطريقة منذ خمسين عاماً بل أكثر، وإلى يومنا هذا، وكمثال على ذلك نقلت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الصادرة بتاريخ </w:t>
      </w:r>
      <w:r>
        <w:rPr>
          <w:rFonts w:eastAsia="IRNazanin" w:cs="IRNazanin"/>
          <w:b w:val="false"/>
          <w:bCs w:val="false"/>
          <w:i w:val="false"/>
          <w:iCs w:val="false"/>
          <w:color w:val="333333"/>
          <w:sz w:val="20"/>
          <w:szCs w:val="20"/>
        </w:rPr>
        <w:t>4/10/1997</w:t>
      </w:r>
      <w:r>
        <w:rPr>
          <w:rFonts w:ascii="IRNazanin" w:hAnsi="IRNazanin" w:eastAsia="IRNazanin"/>
          <w:b w:val="false"/>
          <w:b w:val="false"/>
          <w:bCs w:val="false"/>
          <w:i w:val="false"/>
          <w:i w:val="false"/>
          <w:iCs w:val="false"/>
          <w:color w:val="333333"/>
          <w:sz w:val="20"/>
          <w:sz w:val="20"/>
          <w:szCs w:val="20"/>
          <w:rtl w:val="true"/>
        </w:rPr>
        <w:t>م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مليار دولار خصصها متموّل يهودي لشراء ما يمكن من الأراضي العربية في القدس والخليل و</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معرفة ذلك عبر ملاحظة الأسهم في الشركات العالمية الكبيرة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هاجر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العراق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 خوفاً على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حياة الإمام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دنانير في ذلك الوقت يمكن للإنسان أن يعيش بواسطتها حياة بسيطة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قبل ترحيل اليهود من العراق إلى فلسطين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سبب طلب النقل إلى بغداد هو سهولة إخراجهم من السجن، لما يتمتع هؤلاء التجار من علاقات مع المسؤولين هناك، بحيث يمكنهم إخراج السجناء بسهولة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مبلغ كبير جداً في ذلك الوقت حيث أن العائلة تكفيها عدة دنانير لمصاريف الشهر الواحد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نقلت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صحيفة 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فتاة في التاسعة عشرة من عمرها ادعت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الحاخام ابراهام راطا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بتهمة اغتصابها منذ كانت في الثامنة من عمرها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كشفها هذا السر الآن جاء بعد أن تمادى هذا الحاخام في عمله الشائن واغتصابه شقيقتيها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اللتين عاشتا في منزل والده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مجلة الشراع اللبنانية في عددها الصادر بتاريخ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ايلول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فتحت باب السياحة أمام اليهود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القاء القبض على عدد من العاهرات الاسرائيليات بعد ثبوت تورطهن بعلاقات مشبوهة مع شبان مصريين اصيبوا جميعاً بمرض الايدز وايضاً صدر الحكم بترحيل مئات الغواني الصهيونيات اللواتي ثبت تعمدهن نشر الامراض القاتلة بين الشبان المصريين كالايدز وغيره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الكويتية في عددها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نومبر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أطفال الإيدز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مؤتمر حول الإيدز جرى عقده أخيراً في فانكوفر بكندا جرى تقديم بعض الأرقام ذات الدلالة، ففي كل يوم يصاب </w:t>
      </w:r>
      <w:r>
        <w:rPr>
          <w:rFonts w:eastAsia="IRNazanin" w:cs="IRNazanin"/>
          <w:b w:val="false"/>
          <w:bCs w:val="false"/>
          <w:i w:val="false"/>
          <w:iCs w:val="false"/>
          <w:color w:val="333333"/>
          <w:sz w:val="20"/>
          <w:szCs w:val="20"/>
        </w:rPr>
        <w:t>8500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بالإيدز، بينهم ألف طفل، وفي عام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م فارق الحياة بسبب الإيدز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مليون شخص بينهم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طفل</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لمالك الأشتر لمّا ولاه على مصر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 وأمر صيلم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مستأصل،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 فضل الإنسان وتفيله على الملك</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تبدّى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بالبادية، وتبادى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تشبّه بأهل البادية،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غزوة بدر،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وأقبلت قريش فنزلت بالعدوة اليمانية، وبعثت عبيدها تستعذب من الماء، فأخذهم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وحبسوهم، فقالوا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عبيد قريش،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 العير؟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لنا بالعير، فأقبلوا يضربونهم، وكان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فانفتل من صلاته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صدقوكم ضربتموهم، وإن كذبوكم تركتموهم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فأتوا بهم فقال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نحن عبيد قريش،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لنا بعددهم،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ينحرون في كل يوم جزوراً؟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أو عشرة،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تسعمائة أو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فحبسوهم، و بلغ قريشاً ذلك فخافوا خوفاً شديداً</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كتاب الحقوق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 في الرواية المقبلة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قصعاً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 ضربة أو رمية فمات مكانه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بن سلول الخزرجي الأنصاري، وسلول أمرأة من خزاعة وهي أم أبيّ والد عبد اللّه وهو رأس المنافقين وزعيمهم في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اللّه بن أبي بن سلول من رؤساء الخزرج قبل الإسلام، وكانت الخزرج قد اجتمعت أن يتوجوه ويسندوا أمرهم إليه، فلما جاء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بالإسلام إلى المدينة أسلم ظاهراً ولم يخلص للإسلام وأضمر النفاق حسداً وبغياً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قال في غزوة تبوك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لَيُخْرِجَنَّ الْأَعَزُّ مِنْهَا الْأَذَلَّ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يعني الأذل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والأعز هو والمنافقين، فلما نزلت هذه الآية توبخهم قال ابنه عبد اللّه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الذليل يا رسول اللّه وأنت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وابنه هو الذي قال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فمرني به فأنا أحمل اليك رأسه، فواللّه لقد علمت الخزرج ما كان بها رجلٌ أبر بوالديه مني واني أخشى أن تأمر به غيري فيقتله فلا تدعني نفسي أن انظر إلى قاتل عبد اللّه بن أبي أن يمشي في الناس فأقتله فأقتل مؤمناً بكافرٍ فأدخل النار،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ترفق به وتحسن صحبته ما بقي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ترفق به وتحسن صحبته ما بقي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أسمائه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القثم، وله معنيان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القثم، وهو الإعطاء؛ لأنه كان أجود بالخير من الريح الهابة، يعطي فلا يبخل، ويمنح فلا يمنع، وقال الأعرابي للذي 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محمداً يعطي عطاء من لا يخاف الفقر،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أعطى يوم هوازن من العطايا ما قُوِّم خمسمائة ألف ألف، وغير ذلك مما لا يحصى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والوجه الآخر أنه من القثم وهو الجمع، يقال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الجموع للخير، قثوم وقثم، كذا حدث به الخليل، فإن كان هذا الاسم من هذا فلم تبق منقبة رفيعة ولا خلة جليلة ولا فضيلة نبيلة إلّا وكان لها جامعاً، قال 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والأول أصح وأقرب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 في 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قريبٌ منه في تنبيه الخواطر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عبد المجيد بن محمود بن عبد الحميد الأول، السلطان العثماني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الحكم من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م حتى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من تأريخ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 فضل الإسلام ويذكر الرسول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صفات اللّه جلّ جلاله وصفات أئمة الدين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ملوك اليمن، المنصوب من قبل كسرى</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الكدية،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غليظة صلبة لا يعمل فيها الفأس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 بين الرسولين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يصف اللّه تعالى ثم يبين فضل الرسول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يعظ الناس</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حاطب، وهو الذي يجمع الحطب، يقال لمن يجمع الصواب والخطأ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حاطب ليل</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يقرر فضيلة الرسول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ممهد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يمهد، أي يبسط فيه الفراش ونحوه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ثائرة، وهي العداوة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اللّه وفي الرسول الأكرم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الإمام الحسن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مهيار بن مرزويه أبو الحسن الديلمي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أديب فاضل وشاعر كبير من شعراء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المجاهرين بولائهم الشديد، من تلامذة الشريف الرضي، توفي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التلفف بالثوب، وقد تزمل بالثوب وبثيابه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تدثر،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بَرَكَ البعير إذا أناخ في موضعه فلزمه، وتطلق البركة أيضا على الزيادة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أمطرت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من نشاطهم في هذا الاتجاه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أوربا أخذت تغزو العالم الإسلامي غزوا استعمارياً عن طريق حملات التبشير، وذلك باسم العلم والخدمة الإنسانية، فرصدت لذلك الميزانيات الضخمة؛ وذلك لتمكين دوائر الاستخبارات السياسية ودوائر الاستعمار الثقافي من القيام بالدور المرسوم لها، وبهذا فتح باب العالم الإسلامي على مصراعيه، فانتشرت الجمعيات التبشيرية في كثير من البلدان الإسلامية، ومعظمها إنجليزية وفرنسية وأمريكية، فتغلغل النفوذ البريطاني والفرنسي عن طريقها، وأصبحت بمرور الزمن الموجهة للحركات القومية والمسيطرة على توجيه المتعلمين من المسلمين، وكان أثرها بليغا في العالم الإسلامي، ولعل من نتائج ذلك الغزو هو ما نعانيه اليوم من ضعف وانحطاط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ثورة عارمة ضد الاستعمار الإنجليزي في العراق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قادها الإمام الشيخ محمد تقي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حين أصدر فتواه الشهيرة ضد التواجد الإنجليزي في العراق مما اضطروا للخروج من العراق بعد الخيبة والانكسار،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الناصعة، لمزهر آل فرعون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الغافلين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يعرق 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 حتى لا يبقى منه شيء على العظم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استنفار الناس إلى أهل الشام</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الأخوان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البيت باللغة الفارسية هو</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ياسين حلمي باشا سلمان الهاشمي، من مواليد 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تقلد رئاسة الوزارة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ذكر في أحواله أنه بعد تعيينه زار المس بيل وصافحها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نريد معونتكم ومعونتكِ أنت بوجه خاص، وتقول المس بيل في رسالتها إلى أبيها المؤرخة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اعتقد أن ياسين رجل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أطلق عليه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أتاتورك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لتشابه المنهج والسياسة التي كانا يسيران عليها ولقساوته وعنفه وطغيانه، وتكفّل مهمة تصفية الحوزات العلمية في العراق، فطارد رجال الدين وقتل بعضهم ونفى البعض الآخر ومنع إجراء مراسم الشعائر الحسينية واستخدم العنف في تطبيق قانون التجنيد الإلزامي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وموسوعة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الهاشمي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يشكلون الملايين من سكان تركيا، وأغلبهم من العلويين حيث يقدر عددهم بأكثر من خمسة وعشرين مليوناً، لكنهم تعرّضوا إلى الضغوط والمضايقات أيام الملك العثماني سليم القانوني وغيره، ولذا أخفوا مذهبهم، فاختفى إلى جانب ذلك الوعظ والتبليغ والكثير من آداب المذهب الشيعي، وظهر في جماعة منهم بعض الأمور البعيدة عن واقعهم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قام سفير الهند في العراق بزيارة الإمام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مدينة كربلاء المقدسة، وتحدّث السفير عن السلطان تيبو،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قام بتلك المواجهة، لأنه كان علوياً، كما أن اسمه علي، وزوجته فاطمة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نعّمه</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وراجع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نعمة اللّه الجزائري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مؤلفات عديدة للإمام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فيها تأريخ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وأحوالهم،منها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إلماع إلى تاريخ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والروايات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القصص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من سيرة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وغيرها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متباطئ متثاقل، واهن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مُعَذّر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يعتذر ولا يثبت له عذر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ينصح أصحابه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وانظر التبيان في تفسير القرآن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اسم بئر هناك عرفت القرية بها وهي مساكن بني عمرو بن عوف من الأنصار، وهي قرية على ميلين من المدينة على يسار القاصد إلى مكة، بها أثر بنيان كثير، وهناك مسجد التقوى عامر قدامه ورصيف وفضاء حسن وآبار ومياه عذبة،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المتقدمون في الهجرة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نزلوا عليه من الأنصار بنوا بقباء مسجداً يصلون فيه الصلاة سنة إلى البيت المقدس، فلما هاجر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قباء صلى بهم فيه، وأهل قباء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المسجد الذي أسس على التقوى من أول يوم،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مسجد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هاجر بقباء يوم الاثنين والثلاثاء والأربعاء والخميس وركب يوم الجمعة يريد المدينة، فجمع في مسجد بني سالم بن عوف بن عمرو بن عوف بن الخزرج، فكانت أول جمعة جمعت في الإسلام، وقد جاء في فضائل مسجد قباء أحاديث كثيرة، وقبا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والبصرة،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والباء وما يليهما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 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نزل 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بني عمرو بن عوف بقباء على كلثوم بن الهدم بن امرئ القيس، وكان له مربد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يبسط فيه التمر لييبس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فأخذه منه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فأسسه وبناه مسجداً، وكان يعمل فيه بنفسه ولم يزل يزوره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ويصلي فيه أهل قباء، وكان يؤمهم فيه معاذ بن جبل، ولما توفي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تزل الصحابة تزوره وتعظمه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كتاب المزار أبواب فضل زيارة 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الوهابيون أو الوهابية فرقة تنسب إلى محمد بن عبد الوهاب بن سليمان النجدي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في بلاد الجزيرة العربية، ومحمد بن عبد الوهاب هذا كان قد أخذ شيئاً من العلوم الدينية، وكان مولعاً بمطالعة أخبار مدّعي النبوة كمسيلمة الكذّاب وسجاح والأسود العنسي وطُليحة الأسدي، فظهر منه أيام دراسته زيغ وانحراف كبير، ممّا دعا والده وسائر مشايخه إلى تحذير الناس منه، فقالوا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سيضلّ هذا، ويضلّ اللّه به من أبعده وأشقاه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هاجم الوهابيون العتبات المقدسة في الحجاز والعراق، فإنهم بعدما اخترعوا ما اخترعوا في الدين أباحوا دماء المسلمين وتخريب قبور الأئمة المعصومين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الصحابة، فقد أغاروا على مشهد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فقتلوا الرجال والأطفال وأخذوا الأموال وعاثوا في الحضرة المقدسة فساداً وحرقاً وتخريباً، فافسدوا بنيانها وهدموا أركانها، وذلك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بعد ذلك استولوا على مكة المشرفة والمدينة المنورة وفعلوا بالبقيع ما فعلوا بكربلاء المقدسة، لكنهم لم يتمكنوا من هدم قبة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أغاروا على النجف الأشرف وأهلها في غفلة لم يكونوا يعلمون بالخطر الذي دهمهم، حتى أن بعض الوهابية صعدوا السور وكادوا يأخذون البلد، فظهرت لأمير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المعجزات الظاهرة والكرامات الباهرة فقتل من جيشهم كثير ورجعوا خائبين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من نجد بما يقرب من عشرين ألف مقاتل أو أكثر، فهاجموا النجف الأشرف غيلة فتحذر منهم أهل المدينة وصدوا هجومهم وتحصنوا بسور البلد، فأتوا ليلاً فرأوا الناس على حذر متأهبين بالبنادق والاطواب، فمضوا إلى الحلة وكانوا كذلك، ثم مضوا إلى مشهد الإمام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غفلة فحاصروها حصاراً شديداً، فثبتوا لهم خلف السور وقتلوا منهم جماعة فرجعوا خائبين، بعد أن عاثوا في العراق فساداً وقتلاً، وقد استولوا على مكة المشرفة والمدينة المنورة فهدموا وخربوا وقتلوا من يعترض طريقهم ولايتبع ملتهم وتعطل الحاج ثلاث سنين</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بَصُرْتُ بِمَا لَمْ يَبْصُرُواْ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علمت بما لم يعلموه، وفطنت بما لم يفطنوا به، وهو أن الرسول الذي جاءك به روحاني محض لا يمس أثره شيئاً إلّا أحياه، أو رأيت ما لم يروه وهو أن جبرئيل جاءك على فرس الحياة</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تشير المصادر التاريخية إلى أن أول من دفن في تلك البقعة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بستاناً يحوي أشجاراً من العوسج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الصحابي عثمان بن مظعون حيث شارك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 الشريفة في دفنه في ذلك البستان، ثم دفن إلى جانبه إبراهيم بن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ورغب المسلمون فيها وقطعوا الأشجار ليستخدموا المكان للدفن، وقد كان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يستغفر لأهل البقيع ويقول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اغفر لأهل بقيع الغرقد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تبلغ نفوس المسلمين حسب الإحصاءات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ملياري نسمة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عدد الحجاج بلغ ما يزيد على أربعة ملايين نسمة، وذلك في زمان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ليحج خمسون مليوناً كل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الراحل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تعالى، والمراد وعد اللّه بإرسال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لسان أنبيائه السابقين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مبعث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الروايات في قبر السيدة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مختلفة والقبر الشريف مجهول مكانه ليبقى دليلاً على مظلوميتها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 عقيل بن أبي طالب ومعه في القبر ابن أخيه عبد اللّه الجواد بن جعفر الطيار، وقريب من قبة عقيل بقعة فيها زوجات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 صفية بنت عبد المطلب عمة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يسار الخارج من البقيع وفي طرف القبلة من البقعة قبر متصل بجدار البقعة عليه ضريح والعامة يعتقدون أنه قبر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قبر فاطمة بنت أسد هو الواقع في زاوية المقبرة العمومية للبقيع في الطرف الشمالي من قبة عثمان وهو اشتباه؛ فإن من المحقق أن قبر فاطمة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في بيتها أو في الروضة النبوية على مشرفها آلاف الثناء والتحية، وأن القبر الواقع في الطرف القبلي من البقعة هو قبر فاطمة بنت أسد أم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بعض الأخبار، أن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نزلوا إلى جوار جدتهم فاطمة بنت أسد بن هاشم بن عبد مناف، وأن القبر الواقع في المقبرة العمومية هو مشهد سعد بن معاذ الأشهلي أحد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في تلخيص معالم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ممن عين قبر فاطمة بنت أسد حيث ما ذكرنا السيد علي السمهودي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جريجور يوهان مندل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أعتبر أبو علم الوراثة الحديث، عالم نبات وراهب نمساوي، نسب إليه اكتشاف الكثير من التجارب والقوانين الأساسية للوراثة، وأدت تجاربه في تكاثر نبات البازلاء إلى تطور علم الوراثة، وكانت تجاربه هي الأساس لعلم الوراثة الذي يشهد تقدماً في عالم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والداه مزارعين فقيرين، وكان مندل طالباً مجداً، وقرر أن يصبح مدرساً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مندل دير القديس توماس في برون بالنمسا وعمره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وأصبح قسيساً في سلك الدير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درس العلوم والرياضيات في جامعة فيينا، وعاد إلى الدير ودرّس علم الأحياء والفيزياء في مدرسة محلية لمدة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الدمنة، هي المنزل الذي ينزل فيه أخيار العرب، ويحصل فيه بسبب نزولهم تغير في الأرض بسبب الأحداث الواقعة منهم ومن مواشيهم، فإذا أمطرت أنبتت نبتا حسنا شديد الخضرة والطراوة، لكنه مرعى وبي‌ء للإبل مضر بها، فشبه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الجميلة إذا كانت من أصل ردي‌ء بنبت هذه الدمنة في الضر والفساد، والنهي للتنزيه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يدمن كذا أي يديمه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لابن عنبة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أحمد شوقي</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روي عن الإمام زين العابدين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طوال هذه المعاني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والخيلاء بالضم والكسر بمعنى التكبر أي من جر ثيابه على الأرض تكبراً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على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البَينُ الفُرْقةَ، ويكون الوَصْلَ، بانَ يَبِينُ بَيْناً وبَيْنُونةً، وهو من الأَضداد، والمُبايَنة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وتَبايَنَ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فأَبانَ رأسَه من جسدِه وفَصَلَه، فهو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الشُّرْب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 القَدَحَ عن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افْصِلْه عنه عند التنفُّس لئلا يَسْقُط فيه شي‌ءٌ من الرِّيق، والبَينِ البُعْد والفِراق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وتبَايَنَ الرجُلانِ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كلُّ واحد منهما عن صاحبه، وكذلك في الشركة إذا انفصلا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وبانَت المرأةُ عن الرجل، وهي 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انفصلت عنه بطلاق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والطَّلاقُ البائِنُ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يَمْلِك الزوجُ فيه استِرْجاعَ المرأَةِ إلّا بعَقْدٍ جديدٍ، وقد تكرر ذكرها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فلانٌ بِنْتَه وأَبانَها إذا زوَّجَها وصارت إلى زوجها، وبانَت هي إذا تزوجت،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عالَ ثلاثَ بناتٍ حتى يَبِنَّ أَو يَمُتْنَ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ويَبِنَّ بفتح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يتزوَّجْنَ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السهك وريح اللحم وما يعلق باليد من دسمه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حافظ إبراهيم، الملقب بشاعر النيل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للشاعر معروف الرصافي</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أصناف النساء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في علم التجويد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كل ما جاء النون والتنوين مع حروف الياء والراء والميم واللام والواو والنون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حروف يرملون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يدغمان ويصيران حرف واحداً مشدداً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 الإمام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دعاءه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كفى لي عزاً أن أكون لك عبداً، وكفى بي فخراً أن تكون لي رباً، أنت كما أحب فاجعلني كما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كانا مخالفين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بيان تشديد الحذر من مصادقة الفاسق، فإن معاداة المؤمن مع شدة حرمته هو أهون خطراً على الإنسان من مصادقة الفاسق؛ إذ مصادقة الفاسق تذهب بدنيا الإنسان وآخرته معاً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ونزهة النواظر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أشبهه، والرعونة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والاسترخاء</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يحضرة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 الرأي، يفيل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الهمذاني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بيان صفات الحق جلّ جلاله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قدرة اللّه وفضل القرآن</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يحذر من ابتاع الهوى وطول الأمل في الدنيا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قريب أبو سعيد الأصمعي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أئمة العلم باللغة والشعر والبلدان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عود يقطع من شجرته فيغرس، صغار النخل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دابة تخرج بالليل</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الحث على العمل الصالح</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جنادة بن أبي أمية الأزدي من أصحاب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العلامة المجلسي في بحار الأنوار، بسنده عن عبد 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حضرت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 وفي البيت رجال فيهم عمر بن الخطاب، 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هلموا أكتب لكم كتاباً لن تضلوا بعده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تأتوه بشي‌ء، فإنه قد غلبه الوجع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وعندكم القرآن، حسبنا كتاب اللّه، فاختلف أهل البيت واختصموا، فمنهم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قربوا يكتب لكم رسول اللّه، ومنهم من يقول ما قال عمر، فلما كثر اللغط والاختلاف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قوموا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عبيد اللّه بن عبد اللّه بن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ابن عباس رحمه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الرزية كل الرزية ما حال بين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أن يكتب لنا ذلك الكتاب من اختلافهم ولغطهم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باختلاف يسير في اللفظ، في شرح نهج البلاغة لابن أبي الحديد المعتزلي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البخاري في صحيحه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ومثله في السنن الكبرى للنسائي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ورواه ابن حنبل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وفي السنن الكبرى للبيهقي عن سليمان بن أبي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سعيد بن جبير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عباس رضي اللّه عنهما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وما يوم الخميس، ثم بكى،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وجع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ائتوني اكتب لكم كتاباً لا تضلوا بعده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فتنازعوا ولا ينبغي عند نبي تنازع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ذروني، فالذي أنا فيه خير مما تدعوني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وعن الهيثمي في مجمع الزوائد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بكتف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ائتوني بكتف، أكتب لكم كتاباً لا تختلفون بعدي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من عنده من الناس في لغط، فقالت امرأة ممن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ويحكم،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اسكتي، فإنه لا عقل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أنتم لا أحلام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في مدينة سامراء تقع قرب نهر دجلة تمتاز باعتدال المناخ ولطافة الهواء</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الجليل الميرزا محمد بن رجب علي الطهراني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العسكري، نزيل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بحاثة، محدث، عارف بالرجال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العسكرية في ثلاث مجلدات، الصحيفة المهدوية في أدعية الإمام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ومستدرك بحار الانوار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إجازات بحار الأنوار في ست مجلدات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ورسالة في كرامات السيد محمد بن الإمام علي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لمولانا العلامة الميرزا محمد بن رجب علي الطهراني العسكري نزيل سامراء، كتب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فهرس أبواب البحار ثم اشتغل باستدراك كل باب، واستدرك في كثير من أبوابه، واستدراك مجلده الأخير في الإجازات ثمينة جداً بلغ ست مجلدات 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والذريعة إلى تصانيف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القمر،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فَدَعَا رَبَّهُ أَنِّي مَغْلُوبٌ فَانتَصِرْ</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 محمد بن الحنفية إلى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الليلة التي أراد الخروج صبيحتها عن مكة،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إن أهل الكوفة من قد عرفت غدرهم بأبيك وأخيك، وقد خفت أن يكون حالك كحال من مضى، فإن رأيت أن تقيم فإنك أعز من في الحرم وأمنعه،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قد خفت أن يغتالني يزيد بن معاوية في الحرم، فأكون الذي يستباح به حرمة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خفت ذلك فصر إلى اليمن، أو بعض نواحي البر، فإنك أمنع الناس به ولا يقدر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قلت، فلما كان في السحر ارتحل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ابن الحنفية فأتاه، فأخذ زمام ناقته التي ركبها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أ لم تعدني النظر فيما سألتك؟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حداك على الخروج عاجلاً؟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أتاني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فارقتك،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فإن اللّه قد شاء أن يراك قتيلاً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 فما معنى حملك هؤلاء النساء معك وأنت تخرج على مثل هذه الحال؟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شاء أن يراهن سبايا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عليه ومضى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على قتلى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مكي العاملي الشهيد الأول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في الكلام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للمجهول من ديّثَهُ،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ذلَّله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 والذل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 أو كثرة الكلام، أي حيل بينه وبين الخير بكثرة الكلام بلا فائدة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قالها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يستنهض بها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ويذكر فضل الجهاد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تشير بعض الإحصاءات أن عدد المهاجرين والمهجرين العراقيين قد بلغ الثلاثة ملايين نسمة، مشتتين في مختلف بقاع الأرض</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ونزهة النواظر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لأصحابه في ساحة الحرب بصفين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أدل دليل على الشيء هو الوقوع في الخارج</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منا من لم يحاسب نفسه في كل يوم فإن عمل حسناً استزاد اللّه وإن عمل سيئاً استغفر اللّه منه وتاب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 عهد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محمد بن أبي بكر حين قلّوه مصر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أركان الدين</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ضربه ابن ملجم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بائع الأقمشة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الأسناد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الحيّات، تزعم العرب أن الرجل إذا طال جوعه تعرضت في بطنه حية يسمونها الشُّجاع والشِّجاع،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شجع</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بدلالة الاقتضاء</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وانظر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 الوشيجة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الرحم المتصلة المشتبكة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21014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المواخاة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الشكر 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تفاهم سري استعماري بين بريطانيا وفرنسا، متمم لاتفاق رئيسي بين بريطانيا وفرنسا وروسيا لتقسيم تركة السلطة العثمانية والاستيلاء على المشرق العربي في أعقاب دخول الأتراك الحرب إلى جانب ألمانيا، ولدت الاتفاقية عام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 عقدت بين المندوبين الفرنسي جورج بيكو والبريطاني مارك سايكس الذي كان عضواً في مجلس العموم البريطاني، وقد شكلت الاتفاقية الأساس الفعال لخطة تمزيق المشرق العربي، والحيلولة دون نيل العرب الوحدة والاستقلال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السين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دولي عقده الحلفاء الغربيون واليابان المنتصرون على ألمانيا في الحرب العالمية الأولى في مدينة سان ريمو الايطالية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لبحث مصير السلطنة العثمانية ورسم معاهدة صلح مع تركيا الخاسرة للحرب، ولتقاسم وتقسيم المشرق العربي بين بريطانيا وفرنسا وتجزئته إلى دويلات تحت نفوذ الدول المنتصرة في الحرب، وفق خطة سايكس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بيكو الاستعمارية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السياسة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السين</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يعظ ويبيِّن فضل القرآن وينهى عن البدعة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ادوارد لورانس 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مدينة ثرمادوك، اشتهر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لورانس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نشره لمذكراته عن حرب الصحراء،تخرج من جامعة اكسفورد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درس العربية في أكسفورد على يد مستشرق مشهور يدعى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ديفد جورج هوغارث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يعتبر من أشهر جواسيس الإنجليز</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القوة</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القاصعة</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وقعة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ألقيت على مجموعة من الخطباء، قبل توجههم لأداء مهام المنبر الحسيني في شهر محرم الحرام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والمطاوعة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التحكيم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 مشرف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فيها آل محمد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الموعظة وبيان قرباه في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الزِّنك</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وصية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لولده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كتبها إليه بحاضرين عند انصرافه من صفين</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القصائد العلويات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تعلم على يده الإمام الشيرازي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والكتابة كما قرأ عنده گلستان سعدي الشيرازي</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المسترشد في إمامة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وكان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ودرر الكلم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الكتب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الحارث الهمداني</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المعيشة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السعادات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من دعائه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الأخلاق ومرضي الأفعال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image" Target="media/image2.jpeg"/><Relationship Id="rId567" Type="http://schemas.openxmlformats.org/officeDocument/2006/relationships/image" Target="media/image2.jpeg"/><Relationship Id="rId568" Type="http://schemas.openxmlformats.org/officeDocument/2006/relationships/footer" Target="footer561.xml"/><Relationship Id="rId569" Type="http://schemas.openxmlformats.org/officeDocument/2006/relationships/footnotes" Target="footnotes.xml"/><Relationship Id="rId570" Type="http://schemas.openxmlformats.org/officeDocument/2006/relationships/numbering" Target="numbering.xml"/><Relationship Id="rId571" Type="http://schemas.openxmlformats.org/officeDocument/2006/relationships/fontTable" Target="fontTable.xml"/><Relationship Id="rId572" Type="http://schemas.openxmlformats.org/officeDocument/2006/relationships/settings" Target="settings.xml"/><Relationship Id="rId5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578</Pages>
  <Words>45872</Words>
  <Characters>218021</Characters>
  <CharactersWithSpaces>262185</CharactersWithSpaces>
  <Paragraphs>1947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2026-08-24T21:31:16Z</dcterms:created>
  <dc:creator>ghaemiyeh.com</dc:creator>
  <dc:description/>
  <dc:language>en-US</dc:language>
  <cp:lastModifiedBy/>
  <dcterms:modified xsi:type="dcterms:W3CDTF">2026-08-25T01:01:36Z</dcterms:modified>
  <cp:revision>1</cp:revision>
  <dc:subject/>
  <dc:title>القطوف الدانیة جلد 1</dc:title>
</cp:coreProperties>
</file>

<file path=docProps/custom.xml><?xml version="1.0" encoding="utf-8"?>
<Properties xmlns="http://schemas.openxmlformats.org/officeDocument/2006/custom-properties" xmlns:vt="http://schemas.openxmlformats.org/officeDocument/2006/docPropsVTypes"/>
</file>