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9116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89118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89120_388300464">
            <w:r>
              <w:rPr>
                <w:webHidden/>
                <w:rStyle w:val="IndexLink"/>
                <w:rtl w:val="true"/>
              </w:rPr>
              <w:t>علل و أسباب نهضة عاشوراء</w:t>
            </w:r>
            <w:r>
              <w:rPr>
                <w:rStyle w:val="IndexLink"/>
                <w:rtl w:val="true"/>
              </w:rPr>
              <w:tab/>
            </w:r>
            <w:r>
              <w:rPr>
                <w:rStyle w:val="IndexLink"/>
              </w:rPr>
              <w:t>7</w:t>
            </w:r>
          </w:hyperlink>
        </w:p>
        <w:p>
          <w:pPr>
            <w:pStyle w:val="Contents3"/>
            <w:tabs>
              <w:tab w:val="clear" w:pos="8459"/>
              <w:tab w:val="right" w:pos="9026" w:leader="dot"/>
            </w:tabs>
            <w:rPr/>
          </w:pPr>
          <w:hyperlink w:anchor="__RefHeading___Toc989122_388300464">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989124_388300464">
            <w:r>
              <w:rPr>
                <w:webHidden/>
                <w:rStyle w:val="IndexLink"/>
                <w:rtl w:val="true"/>
              </w:rPr>
              <w:t>خطورة معاوية و يزيد على الإسلام</w:t>
            </w:r>
            <w:r>
              <w:rPr>
                <w:rStyle w:val="IndexLink"/>
                <w:rtl w:val="true"/>
              </w:rPr>
              <w:tab/>
            </w:r>
            <w:r>
              <w:rPr>
                <w:rStyle w:val="IndexLink"/>
              </w:rPr>
              <w:t>11</w:t>
            </w:r>
          </w:hyperlink>
        </w:p>
        <w:p>
          <w:pPr>
            <w:pStyle w:val="Contents2"/>
            <w:tabs>
              <w:tab w:val="clear" w:pos="8743"/>
              <w:tab w:val="right" w:pos="9026" w:leader="dot"/>
            </w:tabs>
            <w:rPr/>
          </w:pPr>
          <w:hyperlink w:anchor="__RefHeading___Toc989126_388300464">
            <w:r>
              <w:rPr>
                <w:webHidden/>
                <w:rStyle w:val="IndexLink"/>
                <w:rtl w:val="true"/>
              </w:rPr>
              <w:t>شهادة الحسين عليه السلام لم تكن هزيمة</w:t>
            </w:r>
            <w:r>
              <w:rPr>
                <w:rStyle w:val="IndexLink"/>
                <w:rtl w:val="true"/>
              </w:rPr>
              <w:tab/>
            </w:r>
            <w:r>
              <w:rPr>
                <w:rStyle w:val="IndexLink"/>
              </w:rPr>
              <w:t>13</w:t>
            </w:r>
          </w:hyperlink>
        </w:p>
        <w:p>
          <w:pPr>
            <w:pStyle w:val="Contents2"/>
            <w:tabs>
              <w:tab w:val="clear" w:pos="8743"/>
              <w:tab w:val="right" w:pos="9026" w:leader="dot"/>
            </w:tabs>
            <w:rPr/>
          </w:pPr>
          <w:hyperlink w:anchor="__RefHeading___Toc989128_388300464">
            <w:r>
              <w:rPr>
                <w:webHidden/>
                <w:rStyle w:val="IndexLink"/>
                <w:rtl w:val="true"/>
              </w:rPr>
              <w:t>سبب استشهاد الإمام الحسين عليه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989130_388300464">
            <w:r>
              <w:rPr>
                <w:webHidden/>
                <w:rStyle w:val="IndexLink"/>
                <w:rtl w:val="true"/>
              </w:rPr>
              <w:t>حال المسلمين قبل قيام الإمام الحسين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989132_388300464">
            <w:r>
              <w:rPr>
                <w:webHidden/>
                <w:rStyle w:val="IndexLink"/>
                <w:rtl w:val="true"/>
              </w:rPr>
              <w:t>انقسام الأمة إلى قسمين</w:t>
            </w:r>
            <w:r>
              <w:rPr>
                <w:rStyle w:val="IndexLink"/>
                <w:rtl w:val="true"/>
              </w:rPr>
              <w:tab/>
            </w:r>
            <w:r>
              <w:rPr>
                <w:rStyle w:val="IndexLink"/>
              </w:rPr>
              <w:t>25</w:t>
            </w:r>
          </w:hyperlink>
        </w:p>
        <w:p>
          <w:pPr>
            <w:pStyle w:val="Contents2"/>
            <w:tabs>
              <w:tab w:val="clear" w:pos="8743"/>
              <w:tab w:val="right" w:pos="9026" w:leader="dot"/>
            </w:tabs>
            <w:rPr/>
          </w:pPr>
          <w:hyperlink w:anchor="__RefHeading___Toc989134_388300464">
            <w:r>
              <w:rPr>
                <w:webHidden/>
                <w:rStyle w:val="IndexLink"/>
                <w:rtl w:val="true"/>
              </w:rPr>
              <w:t>نتيجة مساعي الخليفة معاوية</w:t>
            </w:r>
            <w:r>
              <w:rPr>
                <w:rStyle w:val="IndexLink"/>
                <w:rtl w:val="true"/>
              </w:rPr>
              <w:tab/>
            </w:r>
            <w:r>
              <w:rPr>
                <w:rStyle w:val="IndexLink"/>
              </w:rPr>
              <w:t>29</w:t>
            </w:r>
          </w:hyperlink>
        </w:p>
        <w:p>
          <w:pPr>
            <w:pStyle w:val="Contents2"/>
            <w:tabs>
              <w:tab w:val="clear" w:pos="8743"/>
              <w:tab w:val="right" w:pos="9026" w:leader="dot"/>
            </w:tabs>
            <w:rPr/>
          </w:pPr>
          <w:hyperlink w:anchor="__RefHeading___Toc989136_388300464">
            <w:r>
              <w:rPr>
                <w:webHidden/>
                <w:rStyle w:val="IndexLink"/>
                <w:rtl w:val="true"/>
              </w:rPr>
              <w:t>امتناع الإمام الحسين عليه السلام من بيعة يزيد</w:t>
            </w:r>
            <w:r>
              <w:rPr>
                <w:rStyle w:val="IndexLink"/>
                <w:rtl w:val="true"/>
              </w:rPr>
              <w:tab/>
            </w:r>
            <w:r>
              <w:rPr>
                <w:rStyle w:val="IndexLink"/>
              </w:rPr>
              <w:t>30</w:t>
            </w:r>
          </w:hyperlink>
        </w:p>
        <w:p>
          <w:pPr>
            <w:pStyle w:val="Contents2"/>
            <w:tabs>
              <w:tab w:val="clear" w:pos="8743"/>
              <w:tab w:val="right" w:pos="9026" w:leader="dot"/>
            </w:tabs>
            <w:rPr/>
          </w:pPr>
          <w:hyperlink w:anchor="__RefHeading___Toc989138_388300464">
            <w:r>
              <w:rPr>
                <w:webHidden/>
                <w:rStyle w:val="IndexLink"/>
                <w:rtl w:val="true"/>
              </w:rPr>
              <w:t>دراسة علل ثورة الإمام الحسين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989140_388300464">
            <w:r>
              <w:rPr>
                <w:webHidden/>
                <w:rStyle w:val="IndexLink"/>
                <w:rtl w:val="true"/>
              </w:rPr>
              <w:t>الدروس المستقاة من عاشوراء</w:t>
            </w:r>
            <w:r>
              <w:rPr>
                <w:rStyle w:val="IndexLink"/>
                <w:rtl w:val="true"/>
              </w:rPr>
              <w:tab/>
            </w:r>
            <w:r>
              <w:rPr>
                <w:rStyle w:val="IndexLink"/>
              </w:rPr>
              <w:t>38</w:t>
            </w:r>
          </w:hyperlink>
        </w:p>
        <w:p>
          <w:pPr>
            <w:pStyle w:val="Contents2"/>
            <w:tabs>
              <w:tab w:val="clear" w:pos="8743"/>
              <w:tab w:val="right" w:pos="9026" w:leader="dot"/>
            </w:tabs>
            <w:rPr/>
          </w:pPr>
          <w:hyperlink w:anchor="__RefHeading___Toc989142_388300464">
            <w:r>
              <w:rPr>
                <w:webHidden/>
                <w:rStyle w:val="IndexLink"/>
                <w:rtl w:val="true"/>
              </w:rPr>
              <w:t>العبر العاشورائية</w:t>
            </w:r>
            <w:r>
              <w:rPr>
                <w:rStyle w:val="IndexLink"/>
                <w:rtl w:val="true"/>
              </w:rPr>
              <w:tab/>
            </w:r>
            <w:r>
              <w:rPr>
                <w:rStyle w:val="IndexLink"/>
              </w:rPr>
              <w:t>40</w:t>
            </w:r>
          </w:hyperlink>
        </w:p>
        <w:p>
          <w:pPr>
            <w:pStyle w:val="Contents2"/>
            <w:tabs>
              <w:tab w:val="clear" w:pos="8743"/>
              <w:tab w:val="right" w:pos="9026" w:leader="dot"/>
            </w:tabs>
            <w:rPr/>
          </w:pPr>
          <w:hyperlink w:anchor="__RefHeading___Toc989144_388300464">
            <w:r>
              <w:rPr>
                <w:webHidden/>
                <w:rStyle w:val="IndexLink"/>
                <w:rtl w:val="true"/>
              </w:rPr>
              <w:t>ما حلّ بالمجتمع حتى يضطر الحسين للتضحية</w:t>
            </w:r>
            <w:r>
              <w:rPr>
                <w:rStyle w:val="IndexLink"/>
                <w:rtl w:val="true"/>
              </w:rPr>
              <w:tab/>
            </w:r>
            <w:r>
              <w:rPr>
                <w:rStyle w:val="IndexLink"/>
              </w:rPr>
              <w:t>43</w:t>
            </w:r>
          </w:hyperlink>
        </w:p>
        <w:p>
          <w:pPr>
            <w:pStyle w:val="Contents2"/>
            <w:tabs>
              <w:tab w:val="clear" w:pos="8743"/>
              <w:tab w:val="right" w:pos="9026" w:leader="dot"/>
            </w:tabs>
            <w:rPr/>
          </w:pPr>
          <w:hyperlink w:anchor="__RefHeading___Toc989146_388300464">
            <w:r>
              <w:rPr>
                <w:webHidden/>
                <w:rStyle w:val="IndexLink"/>
                <w:rtl w:val="true"/>
              </w:rPr>
              <w:t>مرض المجتمع الإسلامي الخطير</w:t>
            </w:r>
            <w:r>
              <w:rPr>
                <w:rStyle w:val="IndexLink"/>
                <w:rtl w:val="true"/>
              </w:rPr>
              <w:tab/>
            </w:r>
            <w:r>
              <w:rPr>
                <w:rStyle w:val="IndexLink"/>
              </w:rPr>
              <w:t>45</w:t>
            </w:r>
          </w:hyperlink>
        </w:p>
        <w:p>
          <w:pPr>
            <w:pStyle w:val="Contents2"/>
            <w:tabs>
              <w:tab w:val="clear" w:pos="8743"/>
              <w:tab w:val="right" w:pos="9026" w:leader="dot"/>
            </w:tabs>
            <w:rPr/>
          </w:pPr>
          <w:hyperlink w:anchor="__RefHeading___Toc989148_388300464">
            <w:r>
              <w:rPr>
                <w:webHidden/>
                <w:rStyle w:val="IndexLink"/>
                <w:rtl w:val="true"/>
              </w:rPr>
              <w:t>آفتان و مرضان للإنحراف</w:t>
            </w:r>
            <w:r>
              <w:rPr>
                <w:rStyle w:val="IndexLink"/>
                <w:rtl w:val="true"/>
              </w:rPr>
              <w:tab/>
            </w:r>
            <w:r>
              <w:rPr>
                <w:rStyle w:val="IndexLink"/>
              </w:rPr>
              <w:t>46</w:t>
            </w:r>
          </w:hyperlink>
        </w:p>
        <w:p>
          <w:pPr>
            <w:pStyle w:val="Contents2"/>
            <w:tabs>
              <w:tab w:val="clear" w:pos="8743"/>
              <w:tab w:val="right" w:pos="9026" w:leader="dot"/>
            </w:tabs>
            <w:rPr/>
          </w:pPr>
          <w:hyperlink w:anchor="__RefHeading___Toc989150_388300464">
            <w:r>
              <w:rPr>
                <w:webHidden/>
                <w:rStyle w:val="IndexLink"/>
                <w:rtl w:val="true"/>
              </w:rPr>
              <w:t>أثر التخلي عن القيم و الفضائل</w:t>
            </w:r>
            <w:r>
              <w:rPr>
                <w:rStyle w:val="IndexLink"/>
                <w:rtl w:val="true"/>
              </w:rPr>
              <w:t>:</w:t>
            </w:r>
            <w:r>
              <w:rPr>
                <w:rStyle w:val="IndexLink"/>
                <w:rtl w:val="true"/>
              </w:rPr>
              <w:t>حاكميّة يزيد</w:t>
            </w:r>
            <w:r>
              <w:rPr>
                <w:rStyle w:val="IndexLink"/>
                <w:rtl w:val="true"/>
              </w:rPr>
              <w:tab/>
            </w:r>
            <w:r>
              <w:rPr>
                <w:rStyle w:val="IndexLink"/>
              </w:rPr>
              <w:t>49</w:t>
            </w:r>
          </w:hyperlink>
        </w:p>
        <w:p>
          <w:pPr>
            <w:pStyle w:val="Contents2"/>
            <w:tabs>
              <w:tab w:val="clear" w:pos="8743"/>
              <w:tab w:val="right" w:pos="9026" w:leader="dot"/>
            </w:tabs>
            <w:rPr/>
          </w:pPr>
          <w:hyperlink w:anchor="__RefHeading___Toc989152_388300464">
            <w:r>
              <w:rPr>
                <w:webHidden/>
                <w:rStyle w:val="IndexLink"/>
                <w:rtl w:val="true"/>
              </w:rPr>
              <w:t>نظرة إلى دقائق التاريخ</w:t>
            </w:r>
            <w:r>
              <w:rPr>
                <w:rStyle w:val="IndexLink"/>
                <w:rtl w:val="true"/>
              </w:rPr>
              <w:tab/>
            </w:r>
            <w:r>
              <w:rPr>
                <w:rStyle w:val="IndexLink"/>
              </w:rPr>
              <w:t>51</w:t>
            </w:r>
          </w:hyperlink>
        </w:p>
        <w:p>
          <w:pPr>
            <w:pStyle w:val="Contents2"/>
            <w:tabs>
              <w:tab w:val="clear" w:pos="8743"/>
              <w:tab w:val="right" w:pos="9026" w:leader="dot"/>
            </w:tabs>
            <w:rPr/>
          </w:pPr>
          <w:hyperlink w:anchor="__RefHeading___Toc989154_388300464">
            <w:r>
              <w:rPr>
                <w:webHidden/>
                <w:rStyle w:val="IndexLink"/>
                <w:rtl w:val="true"/>
              </w:rPr>
              <w:t>الحسين عليه السلام و الارتداد</w:t>
            </w:r>
            <w:r>
              <w:rPr>
                <w:rStyle w:val="IndexLink"/>
                <w:rtl w:val="true"/>
              </w:rPr>
              <w:tab/>
            </w:r>
            <w:r>
              <w:rPr>
                <w:rStyle w:val="IndexLink"/>
              </w:rPr>
              <w:t>52</w:t>
            </w:r>
          </w:hyperlink>
        </w:p>
        <w:p>
          <w:pPr>
            <w:pStyle w:val="Contents2"/>
            <w:tabs>
              <w:tab w:val="clear" w:pos="8743"/>
              <w:tab w:val="right" w:pos="9026" w:leader="dot"/>
            </w:tabs>
            <w:rPr/>
          </w:pPr>
          <w:hyperlink w:anchor="__RefHeading___Toc989156_388300464">
            <w:r>
              <w:rPr>
                <w:webHidden/>
                <w:rStyle w:val="IndexLink"/>
                <w:rtl w:val="true"/>
              </w:rPr>
              <w:t>[</w:t>
            </w:r>
            <w:r>
              <w:rPr>
                <w:rStyle w:val="IndexLink"/>
                <w:rtl w:val="true"/>
              </w:rPr>
              <w:t>سببان لواقعة كربلاء</w:t>
            </w:r>
            <w:r>
              <w:rPr>
                <w:rStyle w:val="IndexLink"/>
                <w:rtl w:val="true"/>
              </w:rPr>
              <w:t>]</w:t>
              <w:tab/>
            </w:r>
            <w:r>
              <w:rPr>
                <w:rStyle w:val="IndexLink"/>
              </w:rPr>
              <w:t>53</w:t>
            </w:r>
          </w:hyperlink>
        </w:p>
        <w:p>
          <w:pPr>
            <w:pStyle w:val="Contents3"/>
            <w:tabs>
              <w:tab w:val="clear" w:pos="8459"/>
              <w:tab w:val="right" w:pos="9026" w:leader="dot"/>
            </w:tabs>
            <w:rPr/>
          </w:pPr>
          <w:hyperlink w:anchor="__RefHeading___Toc989158_388300464">
            <w:r>
              <w:rPr>
                <w:webHidden/>
                <w:rStyle w:val="IndexLink"/>
                <w:rtl w:val="true"/>
              </w:rPr>
              <w:t>سبب واقعة كربلاء</w:t>
            </w:r>
            <w:r>
              <w:rPr>
                <w:rStyle w:val="IndexLink"/>
                <w:rtl w:val="true"/>
              </w:rPr>
              <w:tab/>
            </w:r>
            <w:r>
              <w:rPr>
                <w:rStyle w:val="IndexLink"/>
              </w:rPr>
              <w:t>53</w:t>
            </w:r>
          </w:hyperlink>
        </w:p>
        <w:p>
          <w:pPr>
            <w:pStyle w:val="Contents3"/>
            <w:tabs>
              <w:tab w:val="clear" w:pos="8459"/>
              <w:tab w:val="right" w:pos="9026" w:leader="dot"/>
            </w:tabs>
            <w:rPr/>
          </w:pPr>
          <w:hyperlink w:anchor="__RefHeading___Toc989160_388300464">
            <w:r>
              <w:rPr>
                <w:webHidden/>
                <w:rStyle w:val="IndexLink"/>
                <w:rtl w:val="true"/>
              </w:rPr>
              <w:t>سبب آخر لواقعة كربلاء</w:t>
            </w:r>
            <w:r>
              <w:rPr>
                <w:rStyle w:val="IndexLink"/>
                <w:rtl w:val="true"/>
              </w:rPr>
              <w:tab/>
            </w:r>
            <w:r>
              <w:rPr>
                <w:rStyle w:val="IndexLink"/>
              </w:rPr>
              <w:t>55</w:t>
            </w:r>
          </w:hyperlink>
        </w:p>
        <w:p>
          <w:pPr>
            <w:pStyle w:val="Contents2"/>
            <w:tabs>
              <w:tab w:val="clear" w:pos="8743"/>
              <w:tab w:val="right" w:pos="9026" w:leader="dot"/>
            </w:tabs>
            <w:rPr/>
          </w:pPr>
          <w:hyperlink w:anchor="__RefHeading___Toc989162_388300464">
            <w:r>
              <w:rPr>
                <w:webHidden/>
                <w:rStyle w:val="IndexLink"/>
                <w:rtl w:val="true"/>
              </w:rPr>
              <w:t>الماضي مثال للحاضر</w:t>
            </w:r>
            <w:r>
              <w:rPr>
                <w:rStyle w:val="IndexLink"/>
                <w:rtl w:val="true"/>
              </w:rPr>
              <w:tab/>
            </w:r>
            <w:r>
              <w:rPr>
                <w:rStyle w:val="IndexLink"/>
              </w:rPr>
              <w:t>57</w:t>
            </w:r>
          </w:hyperlink>
        </w:p>
        <w:p>
          <w:pPr>
            <w:pStyle w:val="Contents2"/>
            <w:tabs>
              <w:tab w:val="clear" w:pos="8743"/>
              <w:tab w:val="right" w:pos="9026" w:leader="dot"/>
            </w:tabs>
            <w:rPr/>
          </w:pPr>
          <w:hyperlink w:anchor="__RefHeading___Toc989164_388300464">
            <w:r>
              <w:rPr>
                <w:webHidden/>
                <w:rStyle w:val="IndexLink"/>
                <w:rtl w:val="true"/>
              </w:rPr>
              <w:t>ماذا حصل في كربلاء</w:t>
            </w:r>
            <w:r>
              <w:rPr>
                <w:rStyle w:val="IndexLink"/>
                <w:rtl w:val="true"/>
              </w:rPr>
              <w:tab/>
            </w:r>
            <w:r>
              <w:rPr>
                <w:rStyle w:val="IndexLink"/>
              </w:rPr>
              <w:t>58</w:t>
            </w:r>
          </w:hyperlink>
        </w:p>
        <w:p>
          <w:pPr>
            <w:pStyle w:val="Contents2"/>
            <w:tabs>
              <w:tab w:val="clear" w:pos="8743"/>
              <w:tab w:val="right" w:pos="9026" w:leader="dot"/>
            </w:tabs>
            <w:rPr/>
          </w:pPr>
          <w:hyperlink w:anchor="__RefHeading___Toc989166_388300464">
            <w:r>
              <w:rPr>
                <w:webHidden/>
                <w:rStyle w:val="IndexLink"/>
                <w:rtl w:val="true"/>
              </w:rPr>
              <w:t>ماذا حصل في مجتمع النبي حتى ذبحوا ابنه؟</w:t>
            </w:r>
            <w:r>
              <w:rPr>
                <w:rStyle w:val="IndexLink"/>
                <w:rtl w:val="true"/>
              </w:rPr>
              <w:tab/>
            </w:r>
            <w:r>
              <w:rPr>
                <w:rStyle w:val="IndexLink"/>
              </w:rPr>
              <w:t>60</w:t>
            </w:r>
          </w:hyperlink>
        </w:p>
        <w:p>
          <w:pPr>
            <w:pStyle w:val="Contents2"/>
            <w:tabs>
              <w:tab w:val="clear" w:pos="8743"/>
              <w:tab w:val="right" w:pos="9026" w:leader="dot"/>
            </w:tabs>
            <w:rPr/>
          </w:pPr>
          <w:hyperlink w:anchor="__RefHeading___Toc989168_388300464">
            <w:r>
              <w:rPr>
                <w:webHidden/>
                <w:rStyle w:val="IndexLink"/>
                <w:rtl w:val="true"/>
              </w:rPr>
              <w:t>أثر الخواص و العوام</w:t>
            </w:r>
            <w:r>
              <w:rPr>
                <w:rStyle w:val="IndexLink"/>
                <w:rtl w:val="true"/>
              </w:rPr>
              <w:tab/>
            </w:r>
            <w:r>
              <w:rPr>
                <w:rStyle w:val="IndexLink"/>
              </w:rPr>
              <w:t>61</w:t>
            </w:r>
          </w:hyperlink>
        </w:p>
        <w:p>
          <w:pPr>
            <w:pStyle w:val="Contents2"/>
            <w:tabs>
              <w:tab w:val="clear" w:pos="8743"/>
              <w:tab w:val="right" w:pos="9026" w:leader="dot"/>
            </w:tabs>
            <w:rPr/>
          </w:pPr>
          <w:hyperlink w:anchor="__RefHeading___Toc989170_388300464">
            <w:r>
              <w:rPr>
                <w:webHidden/>
                <w:rStyle w:val="IndexLink"/>
                <w:rtl w:val="true"/>
              </w:rPr>
              <w:t>أقسام الخواص</w:t>
            </w:r>
            <w:r>
              <w:rPr>
                <w:rStyle w:val="IndexLink"/>
                <w:rtl w:val="true"/>
              </w:rPr>
              <w:tab/>
            </w:r>
            <w:r>
              <w:rPr>
                <w:rStyle w:val="IndexLink"/>
              </w:rPr>
              <w:t>63</w:t>
            </w:r>
          </w:hyperlink>
        </w:p>
        <w:p>
          <w:pPr>
            <w:pStyle w:val="Contents2"/>
            <w:tabs>
              <w:tab w:val="clear" w:pos="8743"/>
              <w:tab w:val="right" w:pos="9026" w:leader="dot"/>
            </w:tabs>
            <w:rPr/>
          </w:pPr>
          <w:hyperlink w:anchor="__RefHeading___Toc989172_388300464">
            <w:r>
              <w:rPr>
                <w:webHidden/>
                <w:rStyle w:val="IndexLink"/>
                <w:rtl w:val="true"/>
              </w:rPr>
              <w:t>خواص أنصار الحق</w:t>
            </w:r>
            <w:r>
              <w:rPr>
                <w:rStyle w:val="IndexLink"/>
                <w:rtl w:val="true"/>
              </w:rPr>
              <w:tab/>
            </w:r>
            <w:r>
              <w:rPr>
                <w:rStyle w:val="IndexLink"/>
              </w:rPr>
              <w:t>64</w:t>
            </w:r>
          </w:hyperlink>
        </w:p>
        <w:p>
          <w:pPr>
            <w:pStyle w:val="Contents2"/>
            <w:tabs>
              <w:tab w:val="clear" w:pos="8743"/>
              <w:tab w:val="right" w:pos="9026" w:leader="dot"/>
            </w:tabs>
            <w:rPr/>
          </w:pPr>
          <w:hyperlink w:anchor="__RefHeading___Toc989174_388300464">
            <w:r>
              <w:rPr>
                <w:webHidden/>
                <w:rStyle w:val="IndexLink"/>
                <w:rtl w:val="true"/>
              </w:rPr>
              <w:t>أقسام أنصار الحق</w:t>
            </w:r>
            <w:r>
              <w:rPr>
                <w:rStyle w:val="IndexLink"/>
                <w:rtl w:val="true"/>
              </w:rPr>
              <w:tab/>
            </w:r>
            <w:r>
              <w:rPr>
                <w:rStyle w:val="IndexLink"/>
              </w:rPr>
              <w:t>66</w:t>
            </w:r>
          </w:hyperlink>
        </w:p>
        <w:p>
          <w:pPr>
            <w:pStyle w:val="Contents3"/>
            <w:tabs>
              <w:tab w:val="clear" w:pos="8459"/>
              <w:tab w:val="right" w:pos="9026" w:leader="dot"/>
            </w:tabs>
            <w:rPr/>
          </w:pPr>
          <w:hyperlink w:anchor="__RefHeading___Toc989176_388300464">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989178_388300464">
            <w:r>
              <w:rPr>
                <w:webHidden/>
                <w:rStyle w:val="IndexLink"/>
                <w:rtl w:val="true"/>
              </w:rPr>
              <w:t>مرحلة أمير المؤمنين عليه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989180_388300464">
            <w:r>
              <w:rPr>
                <w:webHidden/>
                <w:rStyle w:val="IndexLink"/>
                <w:rtl w:val="true"/>
              </w:rPr>
              <w:t>تكليف الخواص</w:t>
            </w:r>
            <w:r>
              <w:rPr>
                <w:rStyle w:val="IndexLink"/>
                <w:rtl w:val="true"/>
              </w:rPr>
              <w:tab/>
            </w:r>
            <w:r>
              <w:rPr>
                <w:rStyle w:val="IndexLink"/>
              </w:rPr>
              <w:t>73</w:t>
            </w:r>
          </w:hyperlink>
        </w:p>
        <w:p>
          <w:pPr>
            <w:pStyle w:val="Contents2"/>
            <w:tabs>
              <w:tab w:val="clear" w:pos="8743"/>
              <w:tab w:val="right" w:pos="9026" w:leader="dot"/>
            </w:tabs>
            <w:rPr/>
          </w:pPr>
          <w:hyperlink w:anchor="__RefHeading___Toc989182_388300464">
            <w:r>
              <w:rPr>
                <w:webHidden/>
                <w:rStyle w:val="IndexLink"/>
                <w:rtl w:val="true"/>
              </w:rPr>
              <w:t>خواص أهل الكوفة و فعلهم</w:t>
            </w:r>
            <w:r>
              <w:rPr>
                <w:rStyle w:val="IndexLink"/>
                <w:rtl w:val="true"/>
              </w:rPr>
              <w:tab/>
            </w:r>
            <w:r>
              <w:rPr>
                <w:rStyle w:val="IndexLink"/>
              </w:rPr>
              <w:t>75</w:t>
            </w:r>
          </w:hyperlink>
        </w:p>
        <w:p>
          <w:pPr>
            <w:pStyle w:val="Contents2"/>
            <w:tabs>
              <w:tab w:val="clear" w:pos="8743"/>
              <w:tab w:val="right" w:pos="9026" w:leader="dot"/>
            </w:tabs>
            <w:rPr/>
          </w:pPr>
          <w:hyperlink w:anchor="__RefHeading___Toc989184_388300464">
            <w:r>
              <w:rPr>
                <w:webHidden/>
                <w:rStyle w:val="IndexLink"/>
                <w:rtl w:val="true"/>
              </w:rPr>
              <w:t>نموذج للعوام</w:t>
            </w:r>
            <w:r>
              <w:rPr>
                <w:rStyle w:val="IndexLink"/>
                <w:rtl w:val="true"/>
              </w:rPr>
              <w:tab/>
            </w:r>
            <w:r>
              <w:rPr>
                <w:rStyle w:val="IndexLink"/>
              </w:rPr>
              <w:t>77</w:t>
            </w:r>
          </w:hyperlink>
        </w:p>
        <w:p>
          <w:pPr>
            <w:pStyle w:val="Contents2"/>
            <w:tabs>
              <w:tab w:val="clear" w:pos="8743"/>
              <w:tab w:val="right" w:pos="9026" w:leader="dot"/>
            </w:tabs>
            <w:rPr/>
          </w:pPr>
          <w:hyperlink w:anchor="__RefHeading___Toc989186_388300464">
            <w:r>
              <w:rPr>
                <w:webHidden/>
                <w:rStyle w:val="IndexLink"/>
                <w:rtl w:val="true"/>
              </w:rPr>
              <w:t>مسلم ضحيّة العوام</w:t>
            </w:r>
            <w:r>
              <w:rPr>
                <w:rStyle w:val="IndexLink"/>
                <w:rtl w:val="true"/>
              </w:rPr>
              <w:tab/>
            </w:r>
            <w:r>
              <w:rPr>
                <w:rStyle w:val="IndexLink"/>
              </w:rPr>
              <w:t>78</w:t>
            </w:r>
          </w:hyperlink>
        </w:p>
        <w:p>
          <w:pPr>
            <w:pStyle w:val="Contents2"/>
            <w:tabs>
              <w:tab w:val="clear" w:pos="8743"/>
              <w:tab w:val="right" w:pos="9026" w:leader="dot"/>
            </w:tabs>
            <w:rPr/>
          </w:pPr>
          <w:hyperlink w:anchor="__RefHeading___Toc989188_388300464">
            <w:r>
              <w:rPr>
                <w:webHidden/>
                <w:rStyle w:val="IndexLink"/>
                <w:rtl w:val="true"/>
              </w:rPr>
              <w:t>تخاذل أنصار الحق</w:t>
            </w:r>
            <w:r>
              <w:rPr>
                <w:rStyle w:val="IndexLink"/>
                <w:rtl w:val="true"/>
              </w:rPr>
              <w:tab/>
            </w:r>
            <w:r>
              <w:rPr>
                <w:rStyle w:val="IndexLink"/>
              </w:rPr>
              <w:t>79</w:t>
            </w:r>
          </w:hyperlink>
        </w:p>
        <w:p>
          <w:pPr>
            <w:pStyle w:val="Contents2"/>
            <w:tabs>
              <w:tab w:val="clear" w:pos="8743"/>
              <w:tab w:val="right" w:pos="9026" w:leader="dot"/>
            </w:tabs>
            <w:rPr/>
          </w:pPr>
          <w:hyperlink w:anchor="__RefHeading___Toc989190_388300464">
            <w:r>
              <w:rPr>
                <w:webHidden/>
                <w:rStyle w:val="IndexLink"/>
                <w:rtl w:val="true"/>
              </w:rPr>
              <w:t>أثر كذبة شريح القاضي على التاريخ</w:t>
            </w:r>
            <w:r>
              <w:rPr>
                <w:rStyle w:val="IndexLink"/>
                <w:rtl w:val="true"/>
              </w:rPr>
              <w:tab/>
            </w:r>
            <w:r>
              <w:rPr>
                <w:rStyle w:val="IndexLink"/>
              </w:rPr>
              <w:t>80</w:t>
            </w:r>
          </w:hyperlink>
        </w:p>
        <w:p>
          <w:pPr>
            <w:pStyle w:val="Contents2"/>
            <w:tabs>
              <w:tab w:val="clear" w:pos="8743"/>
              <w:tab w:val="right" w:pos="9026" w:leader="dot"/>
            </w:tabs>
            <w:rPr/>
          </w:pPr>
          <w:hyperlink w:anchor="__RefHeading___Toc989192_388300464">
            <w:r>
              <w:rPr>
                <w:webHidden/>
                <w:rStyle w:val="IndexLink"/>
                <w:rtl w:val="true"/>
              </w:rPr>
              <w:t>أثر تخاذل شبث بن ربعي</w:t>
            </w:r>
            <w:r>
              <w:rPr>
                <w:rStyle w:val="IndexLink"/>
                <w:rtl w:val="true"/>
              </w:rPr>
              <w:tab/>
            </w:r>
            <w:r>
              <w:rPr>
                <w:rStyle w:val="IndexLink"/>
              </w:rPr>
              <w:t>81</w:t>
            </w:r>
          </w:hyperlink>
        </w:p>
        <w:p>
          <w:pPr>
            <w:pStyle w:val="Contents2"/>
            <w:tabs>
              <w:tab w:val="clear" w:pos="8743"/>
              <w:tab w:val="right" w:pos="9026" w:leader="dot"/>
            </w:tabs>
            <w:rPr/>
          </w:pPr>
          <w:hyperlink w:anchor="__RefHeading___Toc989194_388300464">
            <w:r>
              <w:rPr>
                <w:webHidden/>
                <w:rStyle w:val="IndexLink"/>
                <w:rtl w:val="true"/>
              </w:rPr>
              <w:t>أثر التحرك في وقته</w:t>
            </w:r>
            <w:r>
              <w:rPr>
                <w:rStyle w:val="IndexLink"/>
                <w:rtl w:val="true"/>
              </w:rPr>
              <w:tab/>
            </w:r>
            <w:r>
              <w:rPr>
                <w:rStyle w:val="IndexLink"/>
              </w:rPr>
              <w:t>81</w:t>
            </w:r>
          </w:hyperlink>
        </w:p>
        <w:p>
          <w:pPr>
            <w:pStyle w:val="Contents2"/>
            <w:tabs>
              <w:tab w:val="clear" w:pos="8743"/>
              <w:tab w:val="right" w:pos="9026" w:leader="dot"/>
            </w:tabs>
            <w:rPr/>
          </w:pPr>
          <w:hyperlink w:anchor="__RefHeading___Toc989196_388300464">
            <w:r>
              <w:rPr>
                <w:webHidden/>
                <w:rStyle w:val="IndexLink"/>
                <w:rtl w:val="true"/>
              </w:rPr>
              <w:t>أثر تخلي الخواص عن مسلم</w:t>
            </w:r>
            <w:r>
              <w:rPr>
                <w:rStyle w:val="IndexLink"/>
                <w:rtl w:val="true"/>
              </w:rPr>
              <w:tab/>
            </w:r>
            <w:r>
              <w:rPr>
                <w:rStyle w:val="IndexLink"/>
              </w:rPr>
              <w:t>82</w:t>
            </w:r>
          </w:hyperlink>
        </w:p>
        <w:p>
          <w:pPr>
            <w:pStyle w:val="Contents2"/>
            <w:tabs>
              <w:tab w:val="clear" w:pos="8743"/>
              <w:tab w:val="right" w:pos="9026" w:leader="dot"/>
            </w:tabs>
            <w:rPr/>
          </w:pPr>
          <w:hyperlink w:anchor="__RefHeading___Toc989198_388300464">
            <w:r>
              <w:rPr>
                <w:webHidden/>
                <w:rStyle w:val="IndexLink"/>
                <w:rtl w:val="true"/>
              </w:rPr>
              <w:t>أثر موقف الخواص في الوقت المناسب</w:t>
            </w:r>
            <w:r>
              <w:rPr>
                <w:rStyle w:val="IndexLink"/>
                <w:rtl w:val="true"/>
              </w:rPr>
              <w:tab/>
            </w:r>
            <w:r>
              <w:rPr>
                <w:rStyle w:val="IndexLink"/>
              </w:rPr>
              <w:t>82</w:t>
            </w:r>
          </w:hyperlink>
        </w:p>
        <w:p>
          <w:pPr>
            <w:pStyle w:val="Contents2"/>
            <w:tabs>
              <w:tab w:val="clear" w:pos="8743"/>
              <w:tab w:val="right" w:pos="9026" w:leader="dot"/>
            </w:tabs>
            <w:rPr/>
          </w:pPr>
          <w:hyperlink w:anchor="__RefHeading___Toc989200_388300464">
            <w:r>
              <w:rPr>
                <w:webHidden/>
                <w:rStyle w:val="IndexLink"/>
                <w:rtl w:val="true"/>
              </w:rPr>
              <w:t>نموذج تاريخي معاصر</w:t>
            </w:r>
            <w:r>
              <w:rPr>
                <w:rStyle w:val="IndexLink"/>
                <w:rtl w:val="true"/>
              </w:rPr>
              <w:tab/>
            </w:r>
            <w:r>
              <w:rPr>
                <w:rStyle w:val="IndexLink"/>
              </w:rPr>
              <w:t>83</w:t>
            </w:r>
          </w:hyperlink>
        </w:p>
        <w:p>
          <w:pPr>
            <w:pStyle w:val="Contents2"/>
            <w:tabs>
              <w:tab w:val="clear" w:pos="8743"/>
              <w:tab w:val="right" w:pos="9026" w:leader="dot"/>
            </w:tabs>
            <w:rPr/>
          </w:pPr>
          <w:hyperlink w:anchor="__RefHeading___Toc989202_388300464">
            <w:r>
              <w:rPr>
                <w:webHidden/>
                <w:rStyle w:val="IndexLink"/>
                <w:rtl w:val="true"/>
              </w:rPr>
              <w:t>نموذج تاريخي معاكس</w:t>
            </w:r>
            <w:r>
              <w:rPr>
                <w:rStyle w:val="IndexLink"/>
                <w:rtl w:val="true"/>
              </w:rPr>
              <w:tab/>
            </w:r>
            <w:r>
              <w:rPr>
                <w:rStyle w:val="IndexLink"/>
              </w:rPr>
              <w:t>83</w:t>
            </w:r>
          </w:hyperlink>
        </w:p>
        <w:p>
          <w:pPr>
            <w:pStyle w:val="Contents2"/>
            <w:tabs>
              <w:tab w:val="clear" w:pos="8743"/>
              <w:tab w:val="right" w:pos="9026" w:leader="dot"/>
            </w:tabs>
            <w:rPr/>
          </w:pPr>
          <w:hyperlink w:anchor="__RefHeading___Toc989204_388300464">
            <w:r>
              <w:rPr>
                <w:webHidden/>
                <w:rStyle w:val="IndexLink"/>
                <w:rtl w:val="true"/>
              </w:rPr>
              <w:t>أثر تقصير الخواص</w:t>
            </w:r>
            <w:r>
              <w:rPr>
                <w:rStyle w:val="IndexLink"/>
                <w:rtl w:val="true"/>
              </w:rPr>
              <w:tab/>
            </w:r>
            <w:r>
              <w:rPr>
                <w:rStyle w:val="IndexLink"/>
              </w:rPr>
              <w:t>84</w:t>
            </w:r>
          </w:hyperlink>
        </w:p>
        <w:p>
          <w:pPr>
            <w:pStyle w:val="Contents2"/>
            <w:tabs>
              <w:tab w:val="clear" w:pos="8743"/>
              <w:tab w:val="right" w:pos="9026" w:leader="dot"/>
            </w:tabs>
            <w:rPr/>
          </w:pPr>
          <w:hyperlink w:anchor="__RefHeading___Toc989206_388300464">
            <w:r>
              <w:rPr>
                <w:webHidden/>
                <w:rStyle w:val="IndexLink"/>
                <w:rtl w:val="true"/>
              </w:rPr>
              <w:t>النصر مشروط بالتضحية</w:t>
            </w:r>
            <w:r>
              <w:rPr>
                <w:rStyle w:val="IndexLink"/>
                <w:rtl w:val="true"/>
              </w:rPr>
              <w:tab/>
            </w:r>
            <w:r>
              <w:rPr>
                <w:rStyle w:val="IndexLink"/>
              </w:rPr>
              <w:t>85</w:t>
            </w:r>
          </w:hyperlink>
        </w:p>
        <w:p>
          <w:pPr>
            <w:pStyle w:val="Contents2"/>
            <w:tabs>
              <w:tab w:val="clear" w:pos="8743"/>
              <w:tab w:val="right" w:pos="9026" w:leader="dot"/>
            </w:tabs>
            <w:rPr/>
          </w:pPr>
          <w:hyperlink w:anchor="__RefHeading___Toc989208_388300464">
            <w:r>
              <w:rPr>
                <w:webHidden/>
                <w:rStyle w:val="IndexLink"/>
                <w:rtl w:val="true"/>
              </w:rPr>
              <w:t>عدم إنقياد الخواص للدنيا</w:t>
            </w:r>
            <w:r>
              <w:rPr>
                <w:rStyle w:val="IndexLink"/>
                <w:rtl w:val="true"/>
              </w:rPr>
              <w:tab/>
            </w:r>
            <w:r>
              <w:rPr>
                <w:rStyle w:val="IndexLink"/>
              </w:rPr>
              <w:t>86</w:t>
            </w:r>
          </w:hyperlink>
        </w:p>
        <w:p>
          <w:pPr>
            <w:pStyle w:val="Contents2"/>
            <w:tabs>
              <w:tab w:val="clear" w:pos="8743"/>
              <w:tab w:val="right" w:pos="9026" w:leader="dot"/>
            </w:tabs>
            <w:rPr/>
          </w:pPr>
          <w:hyperlink w:anchor="__RefHeading___Toc989210_388300464">
            <w:r>
              <w:rPr>
                <w:webHidden/>
                <w:rStyle w:val="IndexLink"/>
                <w:rtl w:val="true"/>
              </w:rPr>
              <w:t>نظرة في أسباب الثورة الحسينية</w:t>
            </w:r>
            <w:r>
              <w:rPr>
                <w:rStyle w:val="IndexLink"/>
                <w:rtl w:val="true"/>
              </w:rPr>
              <w:tab/>
            </w:r>
            <w:r>
              <w:rPr>
                <w:rStyle w:val="IndexLink"/>
              </w:rPr>
              <w:t>87</w:t>
            </w:r>
          </w:hyperlink>
        </w:p>
        <w:p>
          <w:pPr>
            <w:pStyle w:val="Contents3"/>
            <w:tabs>
              <w:tab w:val="clear" w:pos="8459"/>
              <w:tab w:val="right" w:pos="9026" w:leader="dot"/>
            </w:tabs>
            <w:rPr/>
          </w:pPr>
          <w:hyperlink w:anchor="__RefHeading___Toc989212_388300464">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989214_388300464">
            <w:r>
              <w:rPr>
                <w:webHidden/>
                <w:rStyle w:val="IndexLink"/>
              </w:rPr>
              <w:t>1</w:t>
            </w:r>
            <w:r>
              <w:rPr>
                <w:rStyle w:val="IndexLink"/>
                <w:rtl w:val="true"/>
              </w:rPr>
              <w:t>-</w:t>
            </w:r>
            <w:r>
              <w:rPr>
                <w:rStyle w:val="IndexLink"/>
                <w:rtl w:val="true"/>
              </w:rPr>
              <w:t>المسؤولية الدينية</w:t>
            </w:r>
            <w:r>
              <w:rPr>
                <w:rStyle w:val="IndexLink"/>
                <w:rtl w:val="true"/>
              </w:rPr>
              <w:tab/>
            </w:r>
            <w:r>
              <w:rPr>
                <w:rStyle w:val="IndexLink"/>
              </w:rPr>
              <w:t>87</w:t>
            </w:r>
          </w:hyperlink>
        </w:p>
        <w:p>
          <w:pPr>
            <w:pStyle w:val="Contents3"/>
            <w:tabs>
              <w:tab w:val="clear" w:pos="8459"/>
              <w:tab w:val="right" w:pos="9026" w:leader="dot"/>
            </w:tabs>
            <w:rPr/>
          </w:pPr>
          <w:hyperlink w:anchor="__RefHeading___Toc989216_388300464">
            <w:r>
              <w:rPr>
                <w:webHidden/>
                <w:rStyle w:val="IndexLink"/>
                <w:rtl w:val="true"/>
              </w:rPr>
              <w:t xml:space="preserve">[ </w:t>
            </w:r>
            <w:r>
              <w:rPr>
                <w:rStyle w:val="IndexLink"/>
                <w:rtl w:val="true"/>
              </w:rPr>
              <w:t>قد صرّح جماعة من علماء المسلمين بأن الواجب الديني كان يقضي على الإمام أن ينطلق في ميادين الجهاد دفاعا عن الإسلام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989218_388300464">
            <w:r>
              <w:rPr>
                <w:webHidden/>
                <w:rStyle w:val="IndexLink"/>
                <w:rtl w:val="true"/>
              </w:rPr>
              <w:t>-</w:t>
            </w:r>
            <w:r>
              <w:rPr>
                <w:rStyle w:val="IndexLink"/>
              </w:rPr>
              <w:t>1</w:t>
            </w:r>
            <w:r>
              <w:rPr>
                <w:rStyle w:val="IndexLink"/>
                <w:rtl w:val="true"/>
              </w:rPr>
              <w:t>-</w:t>
            </w:r>
            <w:r>
              <w:rPr>
                <w:rStyle w:val="IndexLink"/>
                <w:rtl w:val="true"/>
              </w:rPr>
              <w:t>الإمام محمد عبده</w:t>
            </w:r>
            <w:r>
              <w:rPr>
                <w:rStyle w:val="IndexLink"/>
                <w:rtl w:val="true"/>
              </w:rPr>
              <w:t>:</w:t>
              <w:tab/>
            </w:r>
            <w:r>
              <w:rPr>
                <w:rStyle w:val="IndexLink"/>
              </w:rPr>
              <w:t>88</w:t>
            </w:r>
          </w:hyperlink>
        </w:p>
        <w:p>
          <w:pPr>
            <w:pStyle w:val="Contents4"/>
            <w:tabs>
              <w:tab w:val="clear" w:pos="8176"/>
              <w:tab w:val="right" w:pos="9026" w:leader="dot"/>
            </w:tabs>
            <w:rPr/>
          </w:pPr>
          <w:hyperlink w:anchor="__RefHeading___Toc989220_388300464">
            <w:r>
              <w:rPr>
                <w:webHidden/>
                <w:rStyle w:val="IndexLink"/>
                <w:rtl w:val="true"/>
              </w:rPr>
              <w:t>-</w:t>
            </w:r>
            <w:r>
              <w:rPr>
                <w:rStyle w:val="IndexLink"/>
              </w:rPr>
              <w:t>2</w:t>
            </w:r>
            <w:r>
              <w:rPr>
                <w:rStyle w:val="IndexLink"/>
                <w:rtl w:val="true"/>
              </w:rPr>
              <w:t>-</w:t>
            </w:r>
            <w:r>
              <w:rPr>
                <w:rStyle w:val="IndexLink"/>
                <w:rtl w:val="true"/>
              </w:rPr>
              <w:t>محمد عبد الباقي</w:t>
            </w:r>
            <w:r>
              <w:rPr>
                <w:rStyle w:val="IndexLink"/>
                <w:rtl w:val="true"/>
              </w:rPr>
              <w:t>:</w:t>
              <w:tab/>
            </w:r>
            <w:r>
              <w:rPr>
                <w:rStyle w:val="IndexLink"/>
              </w:rPr>
              <w:t>88</w:t>
            </w:r>
          </w:hyperlink>
        </w:p>
        <w:p>
          <w:pPr>
            <w:pStyle w:val="Contents4"/>
            <w:tabs>
              <w:tab w:val="clear" w:pos="8176"/>
              <w:tab w:val="right" w:pos="9026" w:leader="dot"/>
            </w:tabs>
            <w:rPr/>
          </w:pPr>
          <w:hyperlink w:anchor="__RefHeading___Toc989222_388300464">
            <w:r>
              <w:rPr>
                <w:webHidden/>
                <w:rStyle w:val="IndexLink"/>
                <w:rtl w:val="true"/>
              </w:rPr>
              <w:t>-</w:t>
            </w:r>
            <w:r>
              <w:rPr>
                <w:rStyle w:val="IndexLink"/>
              </w:rPr>
              <w:t>3</w:t>
            </w:r>
            <w:r>
              <w:rPr>
                <w:rStyle w:val="IndexLink"/>
                <w:rtl w:val="true"/>
              </w:rPr>
              <w:t>-</w:t>
            </w:r>
            <w:r>
              <w:rPr>
                <w:rStyle w:val="IndexLink"/>
                <w:rtl w:val="true"/>
              </w:rPr>
              <w:t>عبد الحفيظ أبو السعود</w:t>
            </w:r>
            <w:r>
              <w:rPr>
                <w:rStyle w:val="IndexLink"/>
                <w:rtl w:val="true"/>
              </w:rPr>
              <w:t>:</w:t>
              <w:tab/>
            </w:r>
            <w:r>
              <w:rPr>
                <w:rStyle w:val="IndexLink"/>
              </w:rPr>
              <w:t>89</w:t>
            </w:r>
          </w:hyperlink>
        </w:p>
        <w:p>
          <w:pPr>
            <w:pStyle w:val="Contents4"/>
            <w:tabs>
              <w:tab w:val="clear" w:pos="8176"/>
              <w:tab w:val="right" w:pos="9026" w:leader="dot"/>
            </w:tabs>
            <w:rPr/>
          </w:pPr>
          <w:hyperlink w:anchor="__RefHeading___Toc989224_388300464">
            <w:r>
              <w:rPr>
                <w:webHidden/>
                <w:rStyle w:val="IndexLink"/>
                <w:rtl w:val="true"/>
              </w:rPr>
              <w:t>-</w:t>
            </w:r>
            <w:r>
              <w:rPr>
                <w:rStyle w:val="IndexLink"/>
              </w:rPr>
              <w:t>4</w:t>
            </w:r>
            <w:r>
              <w:rPr>
                <w:rStyle w:val="IndexLink"/>
                <w:rtl w:val="true"/>
              </w:rPr>
              <w:t>-</w:t>
            </w:r>
            <w:r>
              <w:rPr>
                <w:rStyle w:val="IndexLink"/>
                <w:rtl w:val="true"/>
              </w:rPr>
              <w:t>الدكتور أحمد محمود صبحي</w:t>
            </w:r>
            <w:r>
              <w:rPr>
                <w:rStyle w:val="IndexLink"/>
                <w:rtl w:val="true"/>
              </w:rPr>
              <w:t>:</w:t>
              <w:tab/>
            </w:r>
            <w:r>
              <w:rPr>
                <w:rStyle w:val="IndexLink"/>
              </w:rPr>
              <w:t>90</w:t>
            </w:r>
          </w:hyperlink>
        </w:p>
        <w:p>
          <w:pPr>
            <w:pStyle w:val="Contents4"/>
            <w:tabs>
              <w:tab w:val="clear" w:pos="8176"/>
              <w:tab w:val="right" w:pos="9026" w:leader="dot"/>
            </w:tabs>
            <w:rPr/>
          </w:pPr>
          <w:hyperlink w:anchor="__RefHeading___Toc989226_388300464">
            <w:r>
              <w:rPr>
                <w:webHidden/>
                <w:rStyle w:val="IndexLink"/>
                <w:rtl w:val="true"/>
              </w:rPr>
              <w:t>-</w:t>
            </w:r>
            <w:r>
              <w:rPr>
                <w:rStyle w:val="IndexLink"/>
              </w:rPr>
              <w:t>5</w:t>
            </w:r>
            <w:r>
              <w:rPr>
                <w:rStyle w:val="IndexLink"/>
                <w:rtl w:val="true"/>
              </w:rPr>
              <w:t>-</w:t>
            </w:r>
            <w:r>
              <w:rPr>
                <w:rStyle w:val="IndexLink"/>
                <w:rtl w:val="true"/>
              </w:rPr>
              <w:t>العلايلي</w:t>
            </w:r>
            <w:r>
              <w:rPr>
                <w:rStyle w:val="IndexLink"/>
                <w:rtl w:val="true"/>
              </w:rPr>
              <w:t>:</w:t>
              <w:tab/>
            </w:r>
            <w:r>
              <w:rPr>
                <w:rStyle w:val="IndexLink"/>
              </w:rPr>
              <w:t>90</w:t>
            </w:r>
          </w:hyperlink>
        </w:p>
        <w:p>
          <w:pPr>
            <w:pStyle w:val="Contents3"/>
            <w:tabs>
              <w:tab w:val="clear" w:pos="8459"/>
              <w:tab w:val="right" w:pos="9026" w:leader="dot"/>
            </w:tabs>
            <w:rPr/>
          </w:pPr>
          <w:hyperlink w:anchor="__RefHeading___Toc989228_388300464">
            <w:r>
              <w:rPr>
                <w:webHidden/>
                <w:rStyle w:val="IndexLink"/>
              </w:rPr>
              <w:t>2</w:t>
            </w:r>
            <w:r>
              <w:rPr>
                <w:rStyle w:val="IndexLink"/>
                <w:rtl w:val="true"/>
              </w:rPr>
              <w:t>-</w:t>
            </w:r>
            <w:r>
              <w:rPr>
                <w:rStyle w:val="IndexLink"/>
                <w:rtl w:val="true"/>
              </w:rPr>
              <w:t>المسؤولية الاجتماعية</w:t>
            </w:r>
            <w:r>
              <w:rPr>
                <w:rStyle w:val="IndexLink"/>
                <w:rtl w:val="true"/>
              </w:rPr>
              <w:tab/>
            </w:r>
            <w:r>
              <w:rPr>
                <w:rStyle w:val="IndexLink"/>
              </w:rPr>
              <w:t>92</w:t>
            </w:r>
          </w:hyperlink>
        </w:p>
        <w:p>
          <w:pPr>
            <w:pStyle w:val="Contents3"/>
            <w:tabs>
              <w:tab w:val="clear" w:pos="8459"/>
              <w:tab w:val="right" w:pos="9026" w:leader="dot"/>
            </w:tabs>
            <w:rPr/>
          </w:pPr>
          <w:hyperlink w:anchor="__RefHeading___Toc989230_388300464">
            <w:r>
              <w:rPr>
                <w:webHidden/>
                <w:rStyle w:val="IndexLink"/>
              </w:rPr>
              <w:t>3</w:t>
            </w:r>
            <w:r>
              <w:rPr>
                <w:rStyle w:val="IndexLink"/>
                <w:rtl w:val="true"/>
              </w:rPr>
              <w:t>-</w:t>
            </w:r>
            <w:r>
              <w:rPr>
                <w:rStyle w:val="IndexLink"/>
                <w:rtl w:val="true"/>
              </w:rPr>
              <w:t>إقامة الحجة عليه</w:t>
            </w:r>
            <w:r>
              <w:rPr>
                <w:rStyle w:val="IndexLink"/>
                <w:rtl w:val="true"/>
              </w:rPr>
              <w:tab/>
            </w:r>
            <w:r>
              <w:rPr>
                <w:rStyle w:val="IndexLink"/>
              </w:rPr>
              <w:t>92</w:t>
            </w:r>
          </w:hyperlink>
        </w:p>
        <w:p>
          <w:pPr>
            <w:pStyle w:val="Contents3"/>
            <w:tabs>
              <w:tab w:val="clear" w:pos="8459"/>
              <w:tab w:val="right" w:pos="9026" w:leader="dot"/>
            </w:tabs>
            <w:rPr/>
          </w:pPr>
          <w:hyperlink w:anchor="__RefHeading___Toc989232_388300464">
            <w:r>
              <w:rPr>
                <w:webHidden/>
                <w:rStyle w:val="IndexLink"/>
              </w:rPr>
              <w:t>4</w:t>
            </w:r>
            <w:r>
              <w:rPr>
                <w:rStyle w:val="IndexLink"/>
                <w:rtl w:val="true"/>
              </w:rPr>
              <w:t>-</w:t>
            </w:r>
            <w:r>
              <w:rPr>
                <w:rStyle w:val="IndexLink"/>
                <w:rtl w:val="true"/>
              </w:rPr>
              <w:t>حماية الإسلام</w:t>
            </w:r>
            <w:r>
              <w:rPr>
                <w:rStyle w:val="IndexLink"/>
                <w:rtl w:val="true"/>
              </w:rPr>
              <w:tab/>
            </w:r>
            <w:r>
              <w:rPr>
                <w:rStyle w:val="IndexLink"/>
              </w:rPr>
              <w:t>93</w:t>
            </w:r>
          </w:hyperlink>
        </w:p>
        <w:p>
          <w:pPr>
            <w:pStyle w:val="Contents3"/>
            <w:tabs>
              <w:tab w:val="clear" w:pos="8459"/>
              <w:tab w:val="right" w:pos="9026" w:leader="dot"/>
            </w:tabs>
            <w:rPr/>
          </w:pPr>
          <w:hyperlink w:anchor="__RefHeading___Toc989234_388300464">
            <w:r>
              <w:rPr>
                <w:webHidden/>
                <w:rStyle w:val="IndexLink"/>
              </w:rPr>
              <w:t>5</w:t>
            </w:r>
            <w:r>
              <w:rPr>
                <w:rStyle w:val="IndexLink"/>
                <w:rtl w:val="true"/>
              </w:rPr>
              <w:t>-</w:t>
            </w:r>
            <w:r>
              <w:rPr>
                <w:rStyle w:val="IndexLink"/>
                <w:rtl w:val="true"/>
              </w:rPr>
              <w:t>صيانة الخلافة</w:t>
            </w:r>
            <w:r>
              <w:rPr>
                <w:rStyle w:val="IndexLink"/>
                <w:rtl w:val="true"/>
              </w:rPr>
              <w:tab/>
            </w:r>
            <w:r>
              <w:rPr>
                <w:rStyle w:val="IndexLink"/>
              </w:rPr>
              <w:t>94</w:t>
            </w:r>
          </w:hyperlink>
        </w:p>
        <w:p>
          <w:pPr>
            <w:pStyle w:val="Contents3"/>
            <w:tabs>
              <w:tab w:val="clear" w:pos="8459"/>
              <w:tab w:val="right" w:pos="9026" w:leader="dot"/>
            </w:tabs>
            <w:rPr/>
          </w:pPr>
          <w:hyperlink w:anchor="__RefHeading___Toc989236_388300464">
            <w:r>
              <w:rPr>
                <w:webHidden/>
                <w:rStyle w:val="IndexLink"/>
              </w:rPr>
              <w:t>6</w:t>
            </w:r>
            <w:r>
              <w:rPr>
                <w:rStyle w:val="IndexLink"/>
                <w:rtl w:val="true"/>
              </w:rPr>
              <w:t>-</w:t>
            </w:r>
            <w:r>
              <w:rPr>
                <w:rStyle w:val="IndexLink"/>
                <w:rtl w:val="true"/>
              </w:rPr>
              <w:t>تحرير إرادة الأمة</w:t>
            </w:r>
            <w:r>
              <w:rPr>
                <w:rStyle w:val="IndexLink"/>
                <w:rtl w:val="true"/>
              </w:rPr>
              <w:t>:</w:t>
              <w:tab/>
            </w:r>
            <w:r>
              <w:rPr>
                <w:rStyle w:val="IndexLink"/>
              </w:rPr>
              <w:t>95</w:t>
            </w:r>
          </w:hyperlink>
        </w:p>
        <w:p>
          <w:pPr>
            <w:pStyle w:val="Contents3"/>
            <w:tabs>
              <w:tab w:val="clear" w:pos="8459"/>
              <w:tab w:val="right" w:pos="9026" w:leader="dot"/>
            </w:tabs>
            <w:rPr/>
          </w:pPr>
          <w:hyperlink w:anchor="__RefHeading___Toc989238_388300464">
            <w:r>
              <w:rPr>
                <w:webHidden/>
                <w:rStyle w:val="IndexLink"/>
              </w:rPr>
              <w:t>7</w:t>
            </w:r>
            <w:r>
              <w:rPr>
                <w:rStyle w:val="IndexLink"/>
                <w:rtl w:val="true"/>
              </w:rPr>
              <w:t>-</w:t>
            </w:r>
            <w:r>
              <w:rPr>
                <w:rStyle w:val="IndexLink"/>
                <w:rtl w:val="true"/>
              </w:rPr>
              <w:t>تحرير اقتصاد الأمة</w:t>
            </w:r>
            <w:r>
              <w:rPr>
                <w:rStyle w:val="IndexLink"/>
                <w:rtl w:val="true"/>
              </w:rPr>
              <w:t>:</w:t>
              <w:tab/>
            </w:r>
            <w:r>
              <w:rPr>
                <w:rStyle w:val="IndexLink"/>
              </w:rPr>
              <w:t>96</w:t>
            </w:r>
          </w:hyperlink>
        </w:p>
        <w:p>
          <w:pPr>
            <w:pStyle w:val="Contents3"/>
            <w:tabs>
              <w:tab w:val="clear" w:pos="8459"/>
              <w:tab w:val="right" w:pos="9026" w:leader="dot"/>
            </w:tabs>
            <w:rPr/>
          </w:pPr>
          <w:hyperlink w:anchor="__RefHeading___Toc989240_388300464">
            <w:r>
              <w:rPr>
                <w:webHidden/>
                <w:rStyle w:val="IndexLink"/>
              </w:rPr>
              <w:t>8</w:t>
            </w:r>
            <w:r>
              <w:rPr>
                <w:rStyle w:val="IndexLink"/>
                <w:rtl w:val="true"/>
              </w:rPr>
              <w:t>-</w:t>
            </w:r>
            <w:r>
              <w:rPr>
                <w:rStyle w:val="IndexLink"/>
                <w:rtl w:val="true"/>
              </w:rPr>
              <w:t>المظالم الاجتماعية</w:t>
            </w:r>
            <w:r>
              <w:rPr>
                <w:rStyle w:val="IndexLink"/>
                <w:rtl w:val="true"/>
              </w:rPr>
              <w:t>:</w:t>
              <w:tab/>
            </w:r>
            <w:r>
              <w:rPr>
                <w:rStyle w:val="IndexLink"/>
              </w:rPr>
              <w:t>97</w:t>
            </w:r>
          </w:hyperlink>
        </w:p>
        <w:p>
          <w:pPr>
            <w:pStyle w:val="Contents3"/>
            <w:tabs>
              <w:tab w:val="clear" w:pos="8459"/>
              <w:tab w:val="right" w:pos="9026" w:leader="dot"/>
            </w:tabs>
            <w:rPr/>
          </w:pPr>
          <w:hyperlink w:anchor="__RefHeading___Toc989242_388300464">
            <w:r>
              <w:rPr>
                <w:webHidden/>
                <w:rStyle w:val="IndexLink"/>
              </w:rPr>
              <w:t>9</w:t>
            </w:r>
            <w:r>
              <w:rPr>
                <w:rStyle w:val="IndexLink"/>
                <w:rtl w:val="true"/>
              </w:rPr>
              <w:t>-</w:t>
            </w:r>
            <w:r>
              <w:rPr>
                <w:rStyle w:val="IndexLink"/>
                <w:rtl w:val="true"/>
              </w:rPr>
              <w:t>المظالم الهائلة على الشيعة</w:t>
            </w:r>
            <w:r>
              <w:rPr>
                <w:rStyle w:val="IndexLink"/>
                <w:rtl w:val="true"/>
              </w:rPr>
              <w:t>:</w:t>
              <w:tab/>
            </w:r>
            <w:r>
              <w:rPr>
                <w:rStyle w:val="IndexLink"/>
              </w:rPr>
              <w:t>98</w:t>
            </w:r>
          </w:hyperlink>
        </w:p>
        <w:p>
          <w:pPr>
            <w:pStyle w:val="Contents3"/>
            <w:tabs>
              <w:tab w:val="clear" w:pos="8459"/>
              <w:tab w:val="right" w:pos="9026" w:leader="dot"/>
            </w:tabs>
            <w:rPr/>
          </w:pPr>
          <w:hyperlink w:anchor="__RefHeading___Toc989244_388300464">
            <w:r>
              <w:rPr>
                <w:webHidden/>
                <w:rStyle w:val="IndexLink"/>
              </w:rPr>
              <w:t>10</w:t>
            </w:r>
            <w:r>
              <w:rPr>
                <w:rStyle w:val="IndexLink"/>
                <w:rtl w:val="true"/>
              </w:rPr>
              <w:t>-</w:t>
            </w:r>
            <w:r>
              <w:rPr>
                <w:rStyle w:val="IndexLink"/>
                <w:rtl w:val="true"/>
              </w:rPr>
              <w:t>محو ذكر أهل البيت</w:t>
            </w:r>
            <w:r>
              <w:rPr>
                <w:rStyle w:val="IndexLink"/>
                <w:rtl w:val="true"/>
              </w:rPr>
              <w:t>:</w:t>
              <w:tab/>
            </w:r>
            <w:r>
              <w:rPr>
                <w:rStyle w:val="IndexLink"/>
              </w:rPr>
              <w:t>99</w:t>
            </w:r>
          </w:hyperlink>
        </w:p>
        <w:p>
          <w:pPr>
            <w:pStyle w:val="Contents3"/>
            <w:tabs>
              <w:tab w:val="clear" w:pos="8459"/>
              <w:tab w:val="right" w:pos="9026" w:leader="dot"/>
            </w:tabs>
            <w:rPr/>
          </w:pPr>
          <w:hyperlink w:anchor="__RefHeading___Toc989246_388300464">
            <w:r>
              <w:rPr>
                <w:webHidden/>
                <w:rStyle w:val="IndexLink"/>
              </w:rPr>
              <w:t>11</w:t>
            </w:r>
            <w:r>
              <w:rPr>
                <w:rStyle w:val="IndexLink"/>
                <w:rtl w:val="true"/>
              </w:rPr>
              <w:t>-</w:t>
            </w:r>
            <w:r>
              <w:rPr>
                <w:rStyle w:val="IndexLink"/>
                <w:rtl w:val="true"/>
              </w:rPr>
              <w:t>تدمير القيم الإسلامية</w:t>
            </w:r>
            <w:r>
              <w:rPr>
                <w:rStyle w:val="IndexLink"/>
                <w:rtl w:val="true"/>
              </w:rPr>
              <w:t>:</w:t>
              <w:tab/>
            </w:r>
            <w:r>
              <w:rPr>
                <w:rStyle w:val="IndexLink"/>
              </w:rPr>
              <w:t>100</w:t>
            </w:r>
          </w:hyperlink>
        </w:p>
        <w:p>
          <w:pPr>
            <w:pStyle w:val="Contents4"/>
            <w:tabs>
              <w:tab w:val="clear" w:pos="8176"/>
              <w:tab w:val="right" w:pos="9026" w:leader="dot"/>
            </w:tabs>
            <w:rPr/>
          </w:pPr>
          <w:hyperlink w:anchor="__RefHeading___Toc989248_388300464">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989250_388300464">
            <w:r>
              <w:rPr>
                <w:webHidden/>
                <w:rStyle w:val="IndexLink"/>
                <w:rtl w:val="true"/>
              </w:rPr>
              <w:t>أ</w:t>
            </w:r>
            <w:r>
              <w:rPr>
                <w:rStyle w:val="IndexLink"/>
                <w:rtl w:val="true"/>
              </w:rPr>
              <w:t>-</w:t>
            </w:r>
            <w:r>
              <w:rPr>
                <w:rStyle w:val="IndexLink"/>
                <w:rtl w:val="true"/>
              </w:rPr>
              <w:t>الوحدة الإسلامية</w:t>
            </w:r>
            <w:r>
              <w:rPr>
                <w:rStyle w:val="IndexLink"/>
                <w:rtl w:val="true"/>
              </w:rPr>
              <w:tab/>
            </w:r>
            <w:r>
              <w:rPr>
                <w:rStyle w:val="IndexLink"/>
              </w:rPr>
              <w:t>100</w:t>
            </w:r>
          </w:hyperlink>
        </w:p>
        <w:p>
          <w:pPr>
            <w:pStyle w:val="Contents4"/>
            <w:tabs>
              <w:tab w:val="clear" w:pos="8176"/>
              <w:tab w:val="right" w:pos="9026" w:leader="dot"/>
            </w:tabs>
            <w:rPr/>
          </w:pPr>
          <w:hyperlink w:anchor="__RefHeading___Toc989252_388300464">
            <w:r>
              <w:rPr>
                <w:webHidden/>
                <w:rStyle w:val="IndexLink"/>
                <w:rtl w:val="true"/>
              </w:rPr>
              <w:t>ب</w:t>
            </w:r>
            <w:r>
              <w:rPr>
                <w:rStyle w:val="IndexLink"/>
                <w:rtl w:val="true"/>
              </w:rPr>
              <w:t>-</w:t>
            </w:r>
            <w:r>
              <w:rPr>
                <w:rStyle w:val="IndexLink"/>
                <w:rtl w:val="true"/>
              </w:rPr>
              <w:t>المساواة</w:t>
            </w:r>
            <w:r>
              <w:rPr>
                <w:rStyle w:val="IndexLink"/>
                <w:rtl w:val="true"/>
              </w:rPr>
              <w:t>:</w:t>
              <w:tab/>
            </w:r>
            <w:r>
              <w:rPr>
                <w:rStyle w:val="IndexLink"/>
              </w:rPr>
              <w:t>100</w:t>
            </w:r>
          </w:hyperlink>
        </w:p>
        <w:p>
          <w:pPr>
            <w:pStyle w:val="Contents4"/>
            <w:tabs>
              <w:tab w:val="clear" w:pos="8176"/>
              <w:tab w:val="right" w:pos="9026" w:leader="dot"/>
            </w:tabs>
            <w:rPr/>
          </w:pPr>
          <w:hyperlink w:anchor="__RefHeading___Toc989254_388300464">
            <w:r>
              <w:rPr>
                <w:webHidden/>
                <w:rStyle w:val="IndexLink"/>
                <w:rtl w:val="true"/>
              </w:rPr>
              <w:t>ج</w:t>
            </w:r>
            <w:r>
              <w:rPr>
                <w:rStyle w:val="IndexLink"/>
                <w:rtl w:val="true"/>
              </w:rPr>
              <w:t>-</w:t>
            </w:r>
            <w:r>
              <w:rPr>
                <w:rStyle w:val="IndexLink"/>
                <w:rtl w:val="true"/>
              </w:rPr>
              <w:t>الحرية</w:t>
            </w:r>
            <w:r>
              <w:rPr>
                <w:rStyle w:val="IndexLink"/>
                <w:rtl w:val="true"/>
              </w:rPr>
              <w:t>:</w:t>
              <w:tab/>
            </w:r>
            <w:r>
              <w:rPr>
                <w:rStyle w:val="IndexLink"/>
              </w:rPr>
              <w:t>101</w:t>
            </w:r>
          </w:hyperlink>
        </w:p>
        <w:p>
          <w:pPr>
            <w:pStyle w:val="Contents3"/>
            <w:tabs>
              <w:tab w:val="clear" w:pos="8459"/>
              <w:tab w:val="right" w:pos="9026" w:leader="dot"/>
            </w:tabs>
            <w:rPr/>
          </w:pPr>
          <w:hyperlink w:anchor="__RefHeading___Toc989256_388300464">
            <w:r>
              <w:rPr>
                <w:webHidden/>
                <w:rStyle w:val="IndexLink"/>
              </w:rPr>
              <w:t>12</w:t>
            </w:r>
            <w:r>
              <w:rPr>
                <w:rStyle w:val="IndexLink"/>
                <w:rtl w:val="true"/>
              </w:rPr>
              <w:t>-</w:t>
            </w:r>
            <w:r>
              <w:rPr>
                <w:rStyle w:val="IndexLink"/>
                <w:rtl w:val="true"/>
              </w:rPr>
              <w:t>انهيار المجتمع</w:t>
            </w:r>
            <w:r>
              <w:rPr>
                <w:rStyle w:val="IndexLink"/>
                <w:rtl w:val="true"/>
              </w:rPr>
              <w:tab/>
            </w:r>
            <w:r>
              <w:rPr>
                <w:rStyle w:val="IndexLink"/>
              </w:rPr>
              <w:t>102</w:t>
            </w:r>
          </w:hyperlink>
        </w:p>
        <w:p>
          <w:pPr>
            <w:pStyle w:val="Contents4"/>
            <w:tabs>
              <w:tab w:val="clear" w:pos="8176"/>
              <w:tab w:val="right" w:pos="9026" w:leader="dot"/>
            </w:tabs>
            <w:rPr/>
          </w:pPr>
          <w:hyperlink w:anchor="__RefHeading___Toc989258_388300464">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989260_388300464">
            <w:r>
              <w:rPr>
                <w:webHidden/>
                <w:rStyle w:val="IndexLink"/>
              </w:rPr>
              <w:t>1</w:t>
            </w:r>
            <w:r>
              <w:rPr>
                <w:rStyle w:val="IndexLink"/>
                <w:rtl w:val="true"/>
              </w:rPr>
              <w:t>-</w:t>
            </w:r>
            <w:r>
              <w:rPr>
                <w:rStyle w:val="IndexLink"/>
                <w:rtl w:val="true"/>
              </w:rPr>
              <w:t>نقض العهود</w:t>
            </w:r>
            <w:r>
              <w:rPr>
                <w:rStyle w:val="IndexLink"/>
                <w:rtl w:val="true"/>
              </w:rPr>
              <w:tab/>
            </w:r>
            <w:r>
              <w:rPr>
                <w:rStyle w:val="IndexLink"/>
              </w:rPr>
              <w:t>102</w:t>
            </w:r>
          </w:hyperlink>
        </w:p>
        <w:p>
          <w:pPr>
            <w:pStyle w:val="Contents4"/>
            <w:tabs>
              <w:tab w:val="clear" w:pos="8176"/>
              <w:tab w:val="right" w:pos="9026" w:leader="dot"/>
            </w:tabs>
            <w:rPr/>
          </w:pPr>
          <w:hyperlink w:anchor="__RefHeading___Toc989262_388300464">
            <w:r>
              <w:rPr>
                <w:webHidden/>
                <w:rStyle w:val="IndexLink"/>
              </w:rPr>
              <w:t>2</w:t>
            </w:r>
            <w:r>
              <w:rPr>
                <w:rStyle w:val="IndexLink"/>
                <w:rtl w:val="true"/>
              </w:rPr>
              <w:t>-</w:t>
            </w:r>
            <w:r>
              <w:rPr>
                <w:rStyle w:val="IndexLink"/>
                <w:rtl w:val="true"/>
              </w:rPr>
              <w:t>عدم التحرج من الكذب</w:t>
            </w:r>
            <w:r>
              <w:rPr>
                <w:rStyle w:val="IndexLink"/>
                <w:rtl w:val="true"/>
              </w:rPr>
              <w:tab/>
            </w:r>
            <w:r>
              <w:rPr>
                <w:rStyle w:val="IndexLink"/>
              </w:rPr>
              <w:t>103</w:t>
            </w:r>
          </w:hyperlink>
        </w:p>
        <w:p>
          <w:pPr>
            <w:pStyle w:val="Contents4"/>
            <w:tabs>
              <w:tab w:val="clear" w:pos="8176"/>
              <w:tab w:val="right" w:pos="9026" w:leader="dot"/>
            </w:tabs>
            <w:rPr/>
          </w:pPr>
          <w:hyperlink w:anchor="__RefHeading___Toc989264_388300464">
            <w:r>
              <w:rPr>
                <w:webHidden/>
                <w:rStyle w:val="IndexLink"/>
              </w:rPr>
              <w:t>3</w:t>
            </w:r>
            <w:r>
              <w:rPr>
                <w:rStyle w:val="IndexLink"/>
                <w:rtl w:val="true"/>
              </w:rPr>
              <w:t>-</w:t>
            </w:r>
            <w:r>
              <w:rPr>
                <w:rStyle w:val="IndexLink"/>
                <w:rtl w:val="true"/>
              </w:rPr>
              <w:t>عرض الضمائر للبيع</w:t>
            </w:r>
            <w:r>
              <w:rPr>
                <w:rStyle w:val="IndexLink"/>
                <w:rtl w:val="true"/>
              </w:rPr>
              <w:tab/>
            </w:r>
            <w:r>
              <w:rPr>
                <w:rStyle w:val="IndexLink"/>
              </w:rPr>
              <w:t>103</w:t>
            </w:r>
          </w:hyperlink>
        </w:p>
        <w:p>
          <w:pPr>
            <w:pStyle w:val="Contents4"/>
            <w:tabs>
              <w:tab w:val="clear" w:pos="8176"/>
              <w:tab w:val="right" w:pos="9026" w:leader="dot"/>
            </w:tabs>
            <w:rPr/>
          </w:pPr>
          <w:hyperlink w:anchor="__RefHeading___Toc989266_388300464">
            <w:r>
              <w:rPr>
                <w:webHidden/>
                <w:rStyle w:val="IndexLink"/>
              </w:rPr>
              <w:t>4</w:t>
            </w:r>
            <w:r>
              <w:rPr>
                <w:rStyle w:val="IndexLink"/>
                <w:rtl w:val="true"/>
              </w:rPr>
              <w:t>-</w:t>
            </w:r>
            <w:r>
              <w:rPr>
                <w:rStyle w:val="IndexLink"/>
                <w:rtl w:val="true"/>
              </w:rPr>
              <w:t>الإقبال على اللهو</w:t>
            </w:r>
            <w:r>
              <w:rPr>
                <w:rStyle w:val="IndexLink"/>
                <w:rtl w:val="true"/>
              </w:rPr>
              <w:tab/>
            </w:r>
            <w:r>
              <w:rPr>
                <w:rStyle w:val="IndexLink"/>
              </w:rPr>
              <w:t>104</w:t>
            </w:r>
          </w:hyperlink>
        </w:p>
        <w:p>
          <w:pPr>
            <w:pStyle w:val="Contents3"/>
            <w:tabs>
              <w:tab w:val="clear" w:pos="8459"/>
              <w:tab w:val="right" w:pos="9026" w:leader="dot"/>
            </w:tabs>
            <w:rPr/>
          </w:pPr>
          <w:hyperlink w:anchor="__RefHeading___Toc989268_388300464">
            <w:r>
              <w:rPr>
                <w:webHidden/>
                <w:rStyle w:val="IndexLink"/>
              </w:rPr>
              <w:t>13</w:t>
            </w:r>
            <w:r>
              <w:rPr>
                <w:rStyle w:val="IndexLink"/>
                <w:rtl w:val="true"/>
              </w:rPr>
              <w:t>-</w:t>
            </w:r>
            <w:r>
              <w:rPr>
                <w:rStyle w:val="IndexLink"/>
                <w:rtl w:val="true"/>
              </w:rPr>
              <w:t>الدفاع عن حقوقه</w:t>
            </w:r>
            <w:r>
              <w:rPr>
                <w:rStyle w:val="IndexLink"/>
                <w:rtl w:val="true"/>
              </w:rPr>
              <w:tab/>
            </w:r>
            <w:r>
              <w:rPr>
                <w:rStyle w:val="IndexLink"/>
              </w:rPr>
              <w:t>104</w:t>
            </w:r>
          </w:hyperlink>
        </w:p>
        <w:p>
          <w:pPr>
            <w:pStyle w:val="Contents4"/>
            <w:tabs>
              <w:tab w:val="clear" w:pos="8176"/>
              <w:tab w:val="right" w:pos="9026" w:leader="dot"/>
            </w:tabs>
            <w:rPr/>
          </w:pPr>
          <w:hyperlink w:anchor="__RefHeading___Toc989270_388300464">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989272_388300464">
            <w:r>
              <w:rPr>
                <w:webHidden/>
                <w:rStyle w:val="IndexLink"/>
              </w:rPr>
              <w:t>1</w:t>
            </w:r>
            <w:r>
              <w:rPr>
                <w:rStyle w:val="IndexLink"/>
                <w:rtl w:val="true"/>
              </w:rPr>
              <w:t>-</w:t>
            </w:r>
            <w:r>
              <w:rPr>
                <w:rStyle w:val="IndexLink"/>
                <w:rtl w:val="true"/>
              </w:rPr>
              <w:t>الخلافة</w:t>
            </w:r>
            <w:r>
              <w:rPr>
                <w:rStyle w:val="IndexLink"/>
                <w:rtl w:val="true"/>
              </w:rPr>
              <w:tab/>
            </w:r>
            <w:r>
              <w:rPr>
                <w:rStyle w:val="IndexLink"/>
              </w:rPr>
              <w:t>104</w:t>
            </w:r>
          </w:hyperlink>
        </w:p>
        <w:p>
          <w:pPr>
            <w:pStyle w:val="Contents4"/>
            <w:tabs>
              <w:tab w:val="clear" w:pos="8176"/>
              <w:tab w:val="right" w:pos="9026" w:leader="dot"/>
            </w:tabs>
            <w:rPr/>
          </w:pPr>
          <w:hyperlink w:anchor="__RefHeading___Toc989274_388300464">
            <w:r>
              <w:rPr>
                <w:webHidden/>
                <w:rStyle w:val="IndexLink"/>
              </w:rPr>
              <w:t>2</w:t>
            </w:r>
            <w:r>
              <w:rPr>
                <w:rStyle w:val="IndexLink"/>
                <w:rtl w:val="true"/>
              </w:rPr>
              <w:t>-</w:t>
            </w:r>
            <w:r>
              <w:rPr>
                <w:rStyle w:val="IndexLink"/>
                <w:rtl w:val="true"/>
              </w:rPr>
              <w:t>الخمس</w:t>
            </w:r>
            <w:r>
              <w:rPr>
                <w:rStyle w:val="IndexLink"/>
                <w:rtl w:val="true"/>
              </w:rPr>
              <w:tab/>
            </w:r>
            <w:r>
              <w:rPr>
                <w:rStyle w:val="IndexLink"/>
              </w:rPr>
              <w:t>105</w:t>
            </w:r>
          </w:hyperlink>
        </w:p>
        <w:p>
          <w:pPr>
            <w:pStyle w:val="Contents3"/>
            <w:tabs>
              <w:tab w:val="clear" w:pos="8459"/>
              <w:tab w:val="right" w:pos="9026" w:leader="dot"/>
            </w:tabs>
            <w:rPr/>
          </w:pPr>
          <w:hyperlink w:anchor="__RefHeading___Toc989276_388300464">
            <w:r>
              <w:rPr>
                <w:webHidden/>
                <w:rStyle w:val="IndexLink"/>
              </w:rPr>
              <w:t>14</w:t>
            </w:r>
            <w:r>
              <w:rPr>
                <w:rStyle w:val="IndexLink"/>
                <w:rtl w:val="true"/>
              </w:rPr>
              <w:t>-</w:t>
            </w:r>
            <w:r>
              <w:rPr>
                <w:rStyle w:val="IndexLink"/>
                <w:rtl w:val="true"/>
              </w:rPr>
              <w:t>الأمر بالمعروف</w:t>
            </w:r>
            <w:r>
              <w:rPr>
                <w:rStyle w:val="IndexLink"/>
                <w:rtl w:val="true"/>
              </w:rPr>
              <w:t>:</w:t>
              <w:tab/>
            </w:r>
            <w:r>
              <w:rPr>
                <w:rStyle w:val="IndexLink"/>
              </w:rPr>
              <w:t>106</w:t>
            </w:r>
          </w:hyperlink>
        </w:p>
        <w:p>
          <w:pPr>
            <w:pStyle w:val="Contents3"/>
            <w:tabs>
              <w:tab w:val="clear" w:pos="8459"/>
              <w:tab w:val="right" w:pos="9026" w:leader="dot"/>
            </w:tabs>
            <w:rPr/>
          </w:pPr>
          <w:hyperlink w:anchor="__RefHeading___Toc989278_388300464">
            <w:r>
              <w:rPr>
                <w:webHidden/>
                <w:rStyle w:val="IndexLink"/>
              </w:rPr>
              <w:t>15</w:t>
            </w:r>
            <w:r>
              <w:rPr>
                <w:rStyle w:val="IndexLink"/>
                <w:rtl w:val="true"/>
              </w:rPr>
              <w:t>-</w:t>
            </w:r>
            <w:r>
              <w:rPr>
                <w:rStyle w:val="IndexLink"/>
                <w:rtl w:val="true"/>
              </w:rPr>
              <w:t>إماتة البدع</w:t>
            </w:r>
            <w:r>
              <w:rPr>
                <w:rStyle w:val="IndexLink"/>
                <w:rtl w:val="true"/>
              </w:rPr>
              <w:t>:</w:t>
              <w:tab/>
            </w:r>
            <w:r>
              <w:rPr>
                <w:rStyle w:val="IndexLink"/>
              </w:rPr>
              <w:t>107</w:t>
            </w:r>
          </w:hyperlink>
        </w:p>
        <w:p>
          <w:pPr>
            <w:pStyle w:val="Contents3"/>
            <w:tabs>
              <w:tab w:val="clear" w:pos="8459"/>
              <w:tab w:val="right" w:pos="9026" w:leader="dot"/>
            </w:tabs>
            <w:rPr/>
          </w:pPr>
          <w:hyperlink w:anchor="__RefHeading___Toc989280_388300464">
            <w:r>
              <w:rPr>
                <w:webHidden/>
                <w:rStyle w:val="IndexLink"/>
              </w:rPr>
              <w:t>16</w:t>
            </w:r>
            <w:r>
              <w:rPr>
                <w:rStyle w:val="IndexLink"/>
                <w:rtl w:val="true"/>
              </w:rPr>
              <w:t>-</w:t>
            </w:r>
            <w:r>
              <w:rPr>
                <w:rStyle w:val="IndexLink"/>
                <w:rtl w:val="true"/>
              </w:rPr>
              <w:t>العهد النبوي</w:t>
            </w:r>
            <w:r>
              <w:rPr>
                <w:rStyle w:val="IndexLink"/>
                <w:rtl w:val="true"/>
              </w:rPr>
              <w:t>:</w:t>
              <w:tab/>
            </w:r>
            <w:r>
              <w:rPr>
                <w:rStyle w:val="IndexLink"/>
              </w:rPr>
              <w:t>107</w:t>
            </w:r>
          </w:hyperlink>
        </w:p>
        <w:p>
          <w:pPr>
            <w:pStyle w:val="Contents3"/>
            <w:tabs>
              <w:tab w:val="clear" w:pos="8459"/>
              <w:tab w:val="right" w:pos="9026" w:leader="dot"/>
            </w:tabs>
            <w:rPr/>
          </w:pPr>
          <w:hyperlink w:anchor="__RefHeading___Toc989282_388300464">
            <w:r>
              <w:rPr>
                <w:webHidden/>
                <w:rStyle w:val="IndexLink"/>
              </w:rPr>
              <w:t>17</w:t>
            </w:r>
            <w:r>
              <w:rPr>
                <w:rStyle w:val="IndexLink"/>
                <w:rtl w:val="true"/>
              </w:rPr>
              <w:t>-</w:t>
            </w:r>
            <w:r>
              <w:rPr>
                <w:rStyle w:val="IndexLink"/>
                <w:rtl w:val="true"/>
              </w:rPr>
              <w:t>العزة و الكرامة</w:t>
            </w:r>
            <w:r>
              <w:rPr>
                <w:rStyle w:val="IndexLink"/>
                <w:rtl w:val="true"/>
              </w:rPr>
              <w:t>:</w:t>
              <w:tab/>
            </w:r>
            <w:r>
              <w:rPr>
                <w:rStyle w:val="IndexLink"/>
              </w:rPr>
              <w:t>108</w:t>
            </w:r>
          </w:hyperlink>
        </w:p>
        <w:p>
          <w:pPr>
            <w:pStyle w:val="Contents3"/>
            <w:tabs>
              <w:tab w:val="clear" w:pos="8459"/>
              <w:tab w:val="right" w:pos="9026" w:leader="dot"/>
            </w:tabs>
            <w:rPr/>
          </w:pPr>
          <w:hyperlink w:anchor="__RefHeading___Toc989284_388300464">
            <w:r>
              <w:rPr>
                <w:webHidden/>
                <w:rStyle w:val="IndexLink"/>
              </w:rPr>
              <w:t>18</w:t>
            </w:r>
            <w:r>
              <w:rPr>
                <w:rStyle w:val="IndexLink"/>
                <w:rtl w:val="true"/>
              </w:rPr>
              <w:t>-</w:t>
            </w:r>
            <w:r>
              <w:rPr>
                <w:rStyle w:val="IndexLink"/>
                <w:rtl w:val="true"/>
              </w:rPr>
              <w:t>غدر الأمويين و فتكهم</w:t>
            </w:r>
            <w:r>
              <w:rPr>
                <w:rStyle w:val="IndexLink"/>
                <w:rtl w:val="true"/>
              </w:rPr>
              <w:t>:</w:t>
              <w:tab/>
            </w:r>
            <w:r>
              <w:rPr>
                <w:rStyle w:val="IndexLink"/>
              </w:rPr>
              <w:t>109</w:t>
            </w:r>
          </w:hyperlink>
        </w:p>
        <w:p>
          <w:pPr>
            <w:pStyle w:val="Contents4"/>
            <w:tabs>
              <w:tab w:val="clear" w:pos="8176"/>
              <w:tab w:val="right" w:pos="9026" w:leader="dot"/>
            </w:tabs>
            <w:rPr/>
          </w:pPr>
          <w:hyperlink w:anchor="__RefHeading___Toc989286_388300464">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989288_388300464">
            <w:r>
              <w:rPr>
                <w:webHidden/>
                <w:rStyle w:val="IndexLink"/>
                <w:rtl w:val="true"/>
              </w:rPr>
              <w:t>رأي رخيص</w:t>
            </w:r>
            <w:r>
              <w:rPr>
                <w:rStyle w:val="IndexLink"/>
                <w:rtl w:val="true"/>
              </w:rPr>
              <w:t>:</w:t>
              <w:tab/>
            </w:r>
            <w:r>
              <w:rPr>
                <w:rStyle w:val="IndexLink"/>
              </w:rPr>
              <w:t>110</w:t>
            </w:r>
          </w:hyperlink>
        </w:p>
        <w:p>
          <w:pPr>
            <w:pStyle w:val="Contents2"/>
            <w:tabs>
              <w:tab w:val="clear" w:pos="8743"/>
              <w:tab w:val="right" w:pos="9026" w:leader="dot"/>
            </w:tabs>
            <w:rPr/>
          </w:pPr>
          <w:hyperlink w:anchor="__RefHeading___Toc989290_388300464">
            <w:r>
              <w:rPr>
                <w:webHidden/>
                <w:rStyle w:val="IndexLink"/>
                <w:rtl w:val="true"/>
              </w:rPr>
              <w:t>أثر المفاهيم الخاطئة على المجتمعات</w:t>
            </w:r>
            <w:r>
              <w:rPr>
                <w:rStyle w:val="IndexLink"/>
                <w:rtl w:val="true"/>
              </w:rPr>
              <w:tab/>
            </w:r>
            <w:r>
              <w:rPr>
                <w:rStyle w:val="IndexLink"/>
              </w:rPr>
              <w:t>113</w:t>
            </w:r>
          </w:hyperlink>
        </w:p>
        <w:p>
          <w:pPr>
            <w:pStyle w:val="Contents2"/>
            <w:tabs>
              <w:tab w:val="clear" w:pos="8743"/>
              <w:tab w:val="right" w:pos="9026" w:leader="dot"/>
            </w:tabs>
            <w:rPr/>
          </w:pPr>
          <w:hyperlink w:anchor="__RefHeading___Toc989292_388300464">
            <w:r>
              <w:rPr>
                <w:webHidden/>
                <w:rStyle w:val="IndexLink"/>
                <w:rtl w:val="true"/>
              </w:rPr>
              <w:t>نماذج من التاريخ</w:t>
            </w:r>
            <w:r>
              <w:rPr>
                <w:rStyle w:val="IndexLink"/>
                <w:rtl w:val="true"/>
              </w:rPr>
              <w:tab/>
            </w:r>
            <w:r>
              <w:rPr>
                <w:rStyle w:val="IndexLink"/>
              </w:rPr>
              <w:t>113</w:t>
            </w:r>
          </w:hyperlink>
        </w:p>
        <w:p>
          <w:pPr>
            <w:pStyle w:val="Contents2"/>
            <w:tabs>
              <w:tab w:val="clear" w:pos="8743"/>
              <w:tab w:val="right" w:pos="9026" w:leader="dot"/>
            </w:tabs>
            <w:rPr/>
          </w:pPr>
          <w:hyperlink w:anchor="__RefHeading___Toc989294_388300464">
            <w:r>
              <w:rPr>
                <w:webHidden/>
                <w:rStyle w:val="IndexLink"/>
                <w:rtl w:val="true"/>
              </w:rPr>
              <w:t>رأي الإسلام في العنف</w:t>
            </w:r>
            <w:r>
              <w:rPr>
                <w:rStyle w:val="IndexLink"/>
                <w:rtl w:val="true"/>
              </w:rPr>
              <w:tab/>
            </w:r>
            <w:r>
              <w:rPr>
                <w:rStyle w:val="IndexLink"/>
              </w:rPr>
              <w:t>115</w:t>
            </w:r>
          </w:hyperlink>
        </w:p>
        <w:p>
          <w:pPr>
            <w:pStyle w:val="Contents3"/>
            <w:tabs>
              <w:tab w:val="clear" w:pos="8459"/>
              <w:tab w:val="right" w:pos="9026" w:leader="dot"/>
            </w:tabs>
            <w:rPr/>
          </w:pPr>
          <w:hyperlink w:anchor="__RefHeading___Toc989296_388300464">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989298_388300464">
            <w:r>
              <w:rPr>
                <w:webHidden/>
                <w:rStyle w:val="IndexLink"/>
                <w:rtl w:val="true"/>
              </w:rPr>
              <w:t>العنف القانوني</w:t>
            </w:r>
            <w:r>
              <w:rPr>
                <w:rStyle w:val="IndexLink"/>
                <w:rtl w:val="true"/>
              </w:rPr>
              <w:tab/>
            </w:r>
            <w:r>
              <w:rPr>
                <w:rStyle w:val="IndexLink"/>
              </w:rPr>
              <w:t>115</w:t>
            </w:r>
          </w:hyperlink>
        </w:p>
        <w:p>
          <w:pPr>
            <w:pStyle w:val="Contents3"/>
            <w:tabs>
              <w:tab w:val="clear" w:pos="8459"/>
              <w:tab w:val="right" w:pos="9026" w:leader="dot"/>
            </w:tabs>
            <w:rPr/>
          </w:pPr>
          <w:hyperlink w:anchor="__RefHeading___Toc989300_388300464">
            <w:r>
              <w:rPr>
                <w:webHidden/>
                <w:rStyle w:val="IndexLink"/>
                <w:rtl w:val="true"/>
              </w:rPr>
              <w:t>العنف غير القانوني</w:t>
            </w:r>
            <w:r>
              <w:rPr>
                <w:rStyle w:val="IndexLink"/>
                <w:rtl w:val="true"/>
              </w:rPr>
              <w:tab/>
            </w:r>
            <w:r>
              <w:rPr>
                <w:rStyle w:val="IndexLink"/>
              </w:rPr>
              <w:t>116</w:t>
            </w:r>
          </w:hyperlink>
        </w:p>
        <w:p>
          <w:pPr>
            <w:pStyle w:val="Contents2"/>
            <w:tabs>
              <w:tab w:val="clear" w:pos="8743"/>
              <w:tab w:val="right" w:pos="9026" w:leader="dot"/>
            </w:tabs>
            <w:rPr/>
          </w:pPr>
          <w:hyperlink w:anchor="__RefHeading___Toc989302_388300464">
            <w:r>
              <w:rPr>
                <w:webHidden/>
                <w:rStyle w:val="IndexLink"/>
                <w:rtl w:val="true"/>
              </w:rPr>
              <w:t>بداية الإنحراف</w:t>
            </w:r>
            <w:r>
              <w:rPr>
                <w:rStyle w:val="IndexLink"/>
                <w:rtl w:val="true"/>
              </w:rPr>
              <w:tab/>
            </w:r>
            <w:r>
              <w:rPr>
                <w:rStyle w:val="IndexLink"/>
              </w:rPr>
              <w:t>121</w:t>
            </w:r>
          </w:hyperlink>
        </w:p>
        <w:p>
          <w:pPr>
            <w:pStyle w:val="Contents3"/>
            <w:tabs>
              <w:tab w:val="clear" w:pos="8459"/>
              <w:tab w:val="right" w:pos="9026" w:leader="dot"/>
            </w:tabs>
            <w:rPr/>
          </w:pPr>
          <w:hyperlink w:anchor="__RefHeading___Toc989304_388300464">
            <w:r>
              <w:rPr>
                <w:webHidden/>
                <w:rStyle w:val="IndexLink"/>
                <w:rtl w:val="true"/>
              </w:rPr>
              <w:t>ركائز بنية النظام النبوي</w:t>
            </w:r>
            <w:r>
              <w:rPr>
                <w:rStyle w:val="IndexLink"/>
                <w:rtl w:val="true"/>
              </w:rPr>
              <w:tab/>
            </w:r>
            <w:r>
              <w:rPr>
                <w:rStyle w:val="IndexLink"/>
              </w:rPr>
              <w:t>121</w:t>
            </w:r>
          </w:hyperlink>
        </w:p>
        <w:p>
          <w:pPr>
            <w:pStyle w:val="Contents3"/>
            <w:tabs>
              <w:tab w:val="clear" w:pos="8459"/>
              <w:tab w:val="right" w:pos="9026" w:leader="dot"/>
            </w:tabs>
            <w:rPr/>
          </w:pPr>
          <w:hyperlink w:anchor="__RefHeading___Toc989306_388300464">
            <w:r>
              <w:rPr>
                <w:webHidden/>
                <w:rStyle w:val="IndexLink"/>
                <w:rtl w:val="true"/>
              </w:rPr>
              <w:t>الفرق بين العدل و المساواة</w:t>
            </w:r>
            <w:r>
              <w:rPr>
                <w:rStyle w:val="IndexLink"/>
                <w:rtl w:val="true"/>
              </w:rPr>
              <w:tab/>
            </w:r>
            <w:r>
              <w:rPr>
                <w:rStyle w:val="IndexLink"/>
              </w:rPr>
              <w:t>122</w:t>
            </w:r>
          </w:hyperlink>
        </w:p>
        <w:p>
          <w:pPr>
            <w:pStyle w:val="Contents3"/>
            <w:tabs>
              <w:tab w:val="clear" w:pos="8459"/>
              <w:tab w:val="right" w:pos="9026" w:leader="dot"/>
            </w:tabs>
            <w:rPr/>
          </w:pPr>
          <w:hyperlink w:anchor="__RefHeading___Toc989308_388300464">
            <w:r>
              <w:rPr>
                <w:webHidden/>
                <w:rStyle w:val="IndexLink"/>
                <w:rtl w:val="true"/>
              </w:rPr>
              <w:t>الحب</w:t>
            </w:r>
            <w:r>
              <w:rPr>
                <w:rStyle w:val="IndexLink"/>
                <w:rtl w:val="true"/>
              </w:rPr>
              <w:t>..</w:t>
            </w:r>
            <w:r>
              <w:rPr>
                <w:rStyle w:val="IndexLink"/>
                <w:rtl w:val="true"/>
              </w:rPr>
              <w:t>حب الزوجة و حب الأولاد</w:t>
            </w:r>
            <w:r>
              <w:rPr>
                <w:rStyle w:val="IndexLink"/>
                <w:rtl w:val="true"/>
              </w:rPr>
              <w:tab/>
            </w:r>
            <w:r>
              <w:rPr>
                <w:rStyle w:val="IndexLink"/>
              </w:rPr>
              <w:t>124</w:t>
            </w:r>
          </w:hyperlink>
        </w:p>
        <w:p>
          <w:pPr>
            <w:pStyle w:val="Contents3"/>
            <w:tabs>
              <w:tab w:val="clear" w:pos="8459"/>
              <w:tab w:val="right" w:pos="9026" w:leader="dot"/>
            </w:tabs>
            <w:rPr/>
          </w:pPr>
          <w:hyperlink w:anchor="__RefHeading___Toc989310_388300464">
            <w:r>
              <w:rPr>
                <w:webHidden/>
                <w:rStyle w:val="IndexLink"/>
                <w:rtl w:val="true"/>
              </w:rPr>
              <w:t>المجتمع الإسلامي بعد وفاة الرسول صلّى اللّه عليه و اله</w:t>
            </w:r>
            <w:r>
              <w:rPr>
                <w:rStyle w:val="IndexLink"/>
                <w:rtl w:val="true"/>
              </w:rPr>
              <w:tab/>
            </w:r>
            <w:r>
              <w:rPr>
                <w:rStyle w:val="IndexLink"/>
              </w:rPr>
              <w:t>127</w:t>
            </w:r>
          </w:hyperlink>
        </w:p>
        <w:p>
          <w:pPr>
            <w:pStyle w:val="Contents3"/>
            <w:tabs>
              <w:tab w:val="clear" w:pos="8459"/>
              <w:tab w:val="right" w:pos="9026" w:leader="dot"/>
            </w:tabs>
            <w:rPr/>
          </w:pPr>
          <w:hyperlink w:anchor="__RefHeading___Toc989312_388300464">
            <w:r>
              <w:rPr>
                <w:webHidden/>
                <w:rStyle w:val="IndexLink"/>
                <w:rtl w:val="true"/>
              </w:rPr>
              <w:t>مواجهة الإمام الحسين في كربلاء مع عالم من الانحراف</w:t>
            </w:r>
            <w:r>
              <w:rPr>
                <w:rStyle w:val="IndexLink"/>
                <w:rtl w:val="true"/>
              </w:rPr>
              <w:tab/>
            </w:r>
            <w:r>
              <w:rPr>
                <w:rStyle w:val="IndexLink"/>
              </w:rPr>
              <w:t>128</w:t>
            </w:r>
          </w:hyperlink>
        </w:p>
        <w:p>
          <w:pPr>
            <w:pStyle w:val="Contents3"/>
            <w:tabs>
              <w:tab w:val="clear" w:pos="8459"/>
              <w:tab w:val="right" w:pos="9026" w:leader="dot"/>
            </w:tabs>
            <w:rPr/>
          </w:pPr>
          <w:hyperlink w:anchor="__RefHeading___Toc989314_388300464">
            <w:r>
              <w:rPr>
                <w:webHidden/>
                <w:rStyle w:val="IndexLink"/>
                <w:rtl w:val="true"/>
              </w:rPr>
              <w:t>تشابه موقف النبي و الإمام الحسين عليهما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989316_388300464">
            <w:r>
              <w:rPr>
                <w:webHidden/>
                <w:rStyle w:val="IndexLink"/>
                <w:rtl w:val="true"/>
              </w:rPr>
              <w:t>الإنحراف في زمن أمير المؤمنين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989318_388300464">
            <w:r>
              <w:rPr>
                <w:webHidden/>
                <w:rStyle w:val="IndexLink"/>
                <w:rtl w:val="true"/>
              </w:rPr>
              <w:t>أنواع النعم</w:t>
            </w:r>
            <w:r>
              <w:rPr>
                <w:rStyle w:val="IndexLink"/>
                <w:rtl w:val="true"/>
              </w:rPr>
              <w:tab/>
            </w:r>
            <w:r>
              <w:rPr>
                <w:rStyle w:val="IndexLink"/>
              </w:rPr>
              <w:t>135</w:t>
            </w:r>
          </w:hyperlink>
        </w:p>
        <w:p>
          <w:pPr>
            <w:pStyle w:val="Contents3"/>
            <w:tabs>
              <w:tab w:val="clear" w:pos="8459"/>
              <w:tab w:val="right" w:pos="9026" w:leader="dot"/>
            </w:tabs>
            <w:rPr/>
          </w:pPr>
          <w:hyperlink w:anchor="__RefHeading___Toc989320_388300464">
            <w:r>
              <w:rPr>
                <w:webHidden/>
                <w:rStyle w:val="IndexLink"/>
                <w:rtl w:val="true"/>
              </w:rPr>
              <w:t>نماذج الإنحرافات قبل عصر الحسين عليه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989322_388300464">
            <w:r>
              <w:rPr>
                <w:webHidden/>
                <w:rStyle w:val="IndexLink"/>
                <w:rtl w:val="true"/>
              </w:rPr>
              <w:t>أهمية التقوى</w:t>
            </w:r>
            <w:r>
              <w:rPr>
                <w:rStyle w:val="IndexLink"/>
                <w:rtl w:val="true"/>
              </w:rPr>
              <w:tab/>
            </w:r>
            <w:r>
              <w:rPr>
                <w:rStyle w:val="IndexLink"/>
              </w:rPr>
              <w:t>145</w:t>
            </w:r>
          </w:hyperlink>
        </w:p>
        <w:p>
          <w:pPr>
            <w:pStyle w:val="Contents3"/>
            <w:tabs>
              <w:tab w:val="clear" w:pos="8459"/>
              <w:tab w:val="right" w:pos="9026" w:leader="dot"/>
            </w:tabs>
            <w:rPr/>
          </w:pPr>
          <w:hyperlink w:anchor="__RefHeading___Toc989324_388300464">
            <w:r>
              <w:rPr>
                <w:webHidden/>
                <w:rStyle w:val="IndexLink"/>
                <w:rtl w:val="true"/>
              </w:rPr>
              <w:t>الإنحراف في عهد الحسين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989326_388300464">
            <w:r>
              <w:rPr>
                <w:webHidden/>
                <w:rStyle w:val="IndexLink"/>
                <w:rtl w:val="true"/>
              </w:rPr>
              <w:t>مرحلة الإمام الحسين عليه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989328_388300464">
            <w:r>
              <w:rPr>
                <w:webHidden/>
                <w:rStyle w:val="IndexLink"/>
                <w:rtl w:val="true"/>
              </w:rPr>
              <w:t>الفرق بين زمن الحسن و زمن الحسين عليهما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989330_388300464">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989332_388300464">
            <w:r>
              <w:rPr>
                <w:webHidden/>
                <w:rStyle w:val="IndexLink"/>
              </w:rPr>
              <w:t>1</w:t>
            </w:r>
            <w:r>
              <w:rPr>
                <w:rStyle w:val="IndexLink"/>
                <w:rtl w:val="true"/>
              </w:rPr>
              <w:t>-</w:t>
            </w:r>
            <w:r>
              <w:rPr>
                <w:rStyle w:val="IndexLink"/>
                <w:rtl w:val="true"/>
              </w:rPr>
              <w:t>الإعتداء على الإمام</w:t>
            </w:r>
            <w:r>
              <w:rPr>
                <w:rStyle w:val="IndexLink"/>
                <w:rtl w:val="true"/>
              </w:rPr>
              <w:t>:</w:t>
              <w:tab/>
            </w:r>
            <w:r>
              <w:rPr>
                <w:rStyle w:val="IndexLink"/>
              </w:rPr>
              <w:t>152</w:t>
            </w:r>
          </w:hyperlink>
        </w:p>
        <w:p>
          <w:pPr>
            <w:pStyle w:val="Contents4"/>
            <w:tabs>
              <w:tab w:val="clear" w:pos="8176"/>
              <w:tab w:val="right" w:pos="9026" w:leader="dot"/>
            </w:tabs>
            <w:rPr/>
          </w:pPr>
          <w:hyperlink w:anchor="__RefHeading___Toc989334_388300464">
            <w:r>
              <w:rPr>
                <w:webHidden/>
                <w:rStyle w:val="IndexLink"/>
                <w:rtl w:val="true"/>
              </w:rPr>
              <w:t>-</w:t>
            </w:r>
            <w:r>
              <w:rPr>
                <w:rStyle w:val="IndexLink"/>
              </w:rPr>
              <w:t>2</w:t>
            </w:r>
            <w:r>
              <w:rPr>
                <w:rStyle w:val="IndexLink"/>
                <w:rtl w:val="true"/>
              </w:rPr>
              <w:t>-</w:t>
            </w:r>
            <w:r>
              <w:rPr>
                <w:rStyle w:val="IndexLink"/>
                <w:rtl w:val="true"/>
              </w:rPr>
              <w:t>الحكم عليه بالكفر</w:t>
            </w:r>
            <w:r>
              <w:rPr>
                <w:rStyle w:val="IndexLink"/>
                <w:rtl w:val="true"/>
              </w:rPr>
              <w:t>:</w:t>
              <w:tab/>
            </w:r>
            <w:r>
              <w:rPr>
                <w:rStyle w:val="IndexLink"/>
              </w:rPr>
              <w:t>152</w:t>
            </w:r>
          </w:hyperlink>
        </w:p>
        <w:p>
          <w:pPr>
            <w:pStyle w:val="Contents4"/>
            <w:tabs>
              <w:tab w:val="clear" w:pos="8176"/>
              <w:tab w:val="right" w:pos="9026" w:leader="dot"/>
            </w:tabs>
            <w:rPr/>
          </w:pPr>
          <w:hyperlink w:anchor="__RefHeading___Toc989336_388300464">
            <w:r>
              <w:rPr>
                <w:webHidden/>
                <w:rStyle w:val="IndexLink"/>
                <w:rtl w:val="true"/>
              </w:rPr>
              <w:t>-</w:t>
            </w:r>
            <w:r>
              <w:rPr>
                <w:rStyle w:val="IndexLink"/>
              </w:rPr>
              <w:t>3</w:t>
            </w:r>
            <w:r>
              <w:rPr>
                <w:rStyle w:val="IndexLink"/>
                <w:rtl w:val="true"/>
              </w:rPr>
              <w:t>-</w:t>
            </w:r>
            <w:r>
              <w:rPr>
                <w:rStyle w:val="IndexLink"/>
                <w:rtl w:val="true"/>
              </w:rPr>
              <w:t>الخيانة العظمى</w:t>
            </w:r>
            <w:r>
              <w:rPr>
                <w:rStyle w:val="IndexLink"/>
                <w:rtl w:val="true"/>
              </w:rPr>
              <w:t>:</w:t>
              <w:tab/>
            </w:r>
            <w:r>
              <w:rPr>
                <w:rStyle w:val="IndexLink"/>
              </w:rPr>
              <w:t>152</w:t>
            </w:r>
          </w:hyperlink>
        </w:p>
        <w:p>
          <w:pPr>
            <w:pStyle w:val="Contents4"/>
            <w:tabs>
              <w:tab w:val="clear" w:pos="8176"/>
              <w:tab w:val="right" w:pos="9026" w:leader="dot"/>
            </w:tabs>
            <w:rPr/>
          </w:pPr>
          <w:hyperlink w:anchor="__RefHeading___Toc989338_388300464">
            <w:r>
              <w:rPr>
                <w:webHidden/>
                <w:rStyle w:val="IndexLink"/>
                <w:rtl w:val="true"/>
              </w:rPr>
              <w:t>-</w:t>
            </w:r>
            <w:r>
              <w:rPr>
                <w:rStyle w:val="IndexLink"/>
              </w:rPr>
              <w:t>4</w:t>
            </w:r>
            <w:r>
              <w:rPr>
                <w:rStyle w:val="IndexLink"/>
                <w:rtl w:val="true"/>
              </w:rPr>
              <w:t>-</w:t>
            </w:r>
            <w:r>
              <w:rPr>
                <w:rStyle w:val="IndexLink"/>
                <w:rtl w:val="true"/>
              </w:rPr>
              <w:t>نهب أمتعة الإمام</w:t>
            </w:r>
            <w:r>
              <w:rPr>
                <w:rStyle w:val="IndexLink"/>
                <w:rtl w:val="true"/>
              </w:rPr>
              <w:t>:</w:t>
              <w:tab/>
            </w:r>
            <w:r>
              <w:rPr>
                <w:rStyle w:val="IndexLink"/>
              </w:rPr>
              <w:t>153</w:t>
            </w:r>
          </w:hyperlink>
        </w:p>
        <w:p>
          <w:pPr>
            <w:pStyle w:val="Contents3"/>
            <w:tabs>
              <w:tab w:val="clear" w:pos="8459"/>
              <w:tab w:val="right" w:pos="9026" w:leader="dot"/>
            </w:tabs>
            <w:rPr/>
          </w:pPr>
          <w:hyperlink w:anchor="__RefHeading___Toc989340_388300464">
            <w:r>
              <w:rPr>
                <w:webHidden/>
                <w:rStyle w:val="IndexLink"/>
                <w:rtl w:val="true"/>
              </w:rPr>
              <w:t>الصلح</w:t>
            </w:r>
            <w:r>
              <w:rPr>
                <w:rStyle w:val="IndexLink"/>
                <w:rtl w:val="true"/>
              </w:rPr>
              <w:t>:</w:t>
              <w:tab/>
            </w:r>
            <w:r>
              <w:rPr>
                <w:rStyle w:val="IndexLink"/>
              </w:rPr>
              <w:t>154</w:t>
            </w:r>
          </w:hyperlink>
        </w:p>
        <w:p>
          <w:pPr>
            <w:pStyle w:val="Contents3"/>
            <w:tabs>
              <w:tab w:val="clear" w:pos="8459"/>
              <w:tab w:val="right" w:pos="9026" w:leader="dot"/>
            </w:tabs>
            <w:rPr/>
          </w:pPr>
          <w:hyperlink w:anchor="__RefHeading___Toc989342_388300464">
            <w:r>
              <w:rPr>
                <w:webHidden/>
                <w:rStyle w:val="IndexLink"/>
                <w:rtl w:val="true"/>
              </w:rPr>
              <w:t>موقف الإمام الحسين عليه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989344_388300464">
            <w:r>
              <w:rPr>
                <w:webHidden/>
                <w:rStyle w:val="IndexLink"/>
                <w:rtl w:val="true"/>
              </w:rPr>
              <w:t>عدي بن حاتم مع الحسين</w:t>
            </w:r>
            <w:r>
              <w:rPr>
                <w:rStyle w:val="IndexLink"/>
                <w:rtl w:val="true"/>
              </w:rPr>
              <w:t>:</w:t>
              <w:tab/>
            </w:r>
            <w:r>
              <w:rPr>
                <w:rStyle w:val="IndexLink"/>
              </w:rPr>
              <w:t>156</w:t>
            </w:r>
          </w:hyperlink>
        </w:p>
        <w:p>
          <w:pPr>
            <w:pStyle w:val="Contents3"/>
            <w:tabs>
              <w:tab w:val="clear" w:pos="8459"/>
              <w:tab w:val="right" w:pos="9026" w:leader="dot"/>
            </w:tabs>
            <w:rPr/>
          </w:pPr>
          <w:hyperlink w:anchor="__RefHeading___Toc989346_388300464">
            <w:r>
              <w:rPr>
                <w:webHidden/>
                <w:rStyle w:val="IndexLink"/>
                <w:rtl w:val="true"/>
              </w:rPr>
              <w:t>تحوّل الخلافة</w:t>
            </w:r>
            <w:r>
              <w:rPr>
                <w:rStyle w:val="IndexLink"/>
                <w:rtl w:val="true"/>
              </w:rPr>
              <w:t>:</w:t>
              <w:tab/>
            </w:r>
            <w:r>
              <w:rPr>
                <w:rStyle w:val="IndexLink"/>
              </w:rPr>
              <w:t>157</w:t>
            </w:r>
          </w:hyperlink>
        </w:p>
        <w:p>
          <w:pPr>
            <w:pStyle w:val="Contents2"/>
            <w:tabs>
              <w:tab w:val="clear" w:pos="8743"/>
              <w:tab w:val="right" w:pos="9026" w:leader="dot"/>
            </w:tabs>
            <w:rPr/>
          </w:pPr>
          <w:hyperlink w:anchor="__RefHeading___Toc989348_388300464">
            <w:r>
              <w:rPr>
                <w:webHidden/>
                <w:rStyle w:val="IndexLink"/>
                <w:rtl w:val="true"/>
              </w:rPr>
              <w:t>الفهرس</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96_140762"/>
      <w:bookmarkStart w:id="1" w:name="pg14896_140762"/>
      <w:bookmarkEnd w:id="1"/>
    </w:p>
    <w:p>
      <w:pPr>
        <w:pStyle w:val="Heading2"/>
        <w:numPr>
          <w:ilvl w:val="1"/>
          <w:numId w:val="1"/>
        </w:numPr>
        <w:rPr/>
      </w:pPr>
      <w:bookmarkStart w:id="2" w:name="pg14896_140762"/>
      <w:bookmarkStart w:id="3" w:name="__RefHeading___Toc989116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9118_388300464"/>
      <w:bookmarkStart w:id="6" w:name="_Toc2"/>
      <w:bookmarkEnd w:id="5"/>
      <w:r>
        <w:rPr>
          <w:rtl w:val="true"/>
        </w:rPr>
        <w:t>اشارة</w:t>
      </w:r>
      <w:bookmarkStart w:id="7" w:name="pg14896_140766"/>
      <w:bookmarkEnd w:id="6"/>
    </w:p>
    <w:p>
      <w:pPr>
        <w:pStyle w:val="BookText"/>
        <w:rPr/>
      </w:pPr>
      <w:bookmarkEnd w:id="7"/>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اسباب و معطيات ثورة عاشوراء</w:t>
      </w:r>
    </w:p>
    <w:p>
      <w:pPr>
        <w:pStyle w:val="BookText"/>
        <w:rPr/>
      </w:pPr>
      <w:r>
        <w:rPr>
          <w:rFonts w:ascii="Amiri" w:hAnsi="Amiri" w:eastAsia="Amiri" w:cs="Amiri"/>
          <w:color w:val="111111"/>
          <w:sz w:val="28"/>
          <w:sz w:val="28"/>
          <w:szCs w:val="28"/>
          <w:rtl w:val="true"/>
          <w:lang w:bidi="ar-SA"/>
        </w:rPr>
        <w:t>أسباب واقعة الطف</w:t>
      </w:r>
    </w:p>
    <w:p>
      <w:pPr>
        <w:pStyle w:val="Heading2"/>
        <w:numPr>
          <w:ilvl w:val="1"/>
          <w:numId w:val="1"/>
        </w:numPr>
        <w:rPr/>
      </w:pPr>
      <w:bookmarkStart w:id="8" w:name="__RefHeading___Toc989120_388300464"/>
      <w:bookmarkStart w:id="9" w:name="_Toc3"/>
      <w:bookmarkEnd w:id="8"/>
      <w:r>
        <w:rPr>
          <w:rtl w:val="true"/>
        </w:rPr>
        <w:t>علل و أسباب نهضة عاشوراء</w:t>
      </w:r>
      <w:bookmarkEnd w:id="9"/>
    </w:p>
    <w:p>
      <w:pPr>
        <w:pStyle w:val="Heading3"/>
        <w:numPr>
          <w:ilvl w:val="2"/>
          <w:numId w:val="1"/>
        </w:numPr>
        <w:rPr/>
      </w:pPr>
      <w:bookmarkStart w:id="10" w:name="__RefHeading___Toc989122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 الإسلام و بعد رحلة النبي الخاتم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مرسي أسس العدالة و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 الإسلام أن ينمحي و يتلاشى بسبب انحرافات بني أمية و كاد يسحق تحت أقدام الظالمين و يبتلع من قبل الجبابرة،فهب سيد الشهداء عليه السّلام لتفجير نهضة عاشوراء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أوشكت حكومة يزيد و جلاوزته الجائرة أن تمحو الإسلام و تضيع جهود النبي صلّى اللّه عليه و اله المضنية و جهود مسلمي صدر الإسلام و دماء الشهداء،و تلقي بها في زاوية النسيان،و تعمل ما من شأنه أن يضيع كل ذلك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كاد الدين الإسلامي يندثر و يتلاشى نتيجة انحرافات حثالات الجاهلية و خططهم الهادفة لإحياء الشعور الوطني و القومي برفعهم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خبر جاء و لا وحي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جزء من شعر عبد اللّه بن الزبعري الذي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لعبت هاشم بالملك فلا خبر جاء و لا وحي نزل و قيل أن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بهذه الأبيات عند ما دخل عليه أهل بيت العصمة و الطهارة في الشام و كانت بيده عصا يضرب بها على الثغر الطاهر للإمام الحسين عليه السّلام</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عملوا على تحويل حكومة العدل الإسلامي إلى حكم ملكي امبراطوري</w:t>
      </w:r>
    </w:p>
    <w:p>
      <w:pPr>
        <w:pStyle w:val="BookText"/>
        <w:rPr/>
      </w:pPr>
      <w:r>
        <w:rPr>
          <w:rFonts w:ascii="Amiri" w:hAnsi="Amiri" w:eastAsia="Amiri" w:cs="Amiri"/>
          <w:color w:val="111111"/>
          <w:sz w:val="28"/>
          <w:sz w:val="28"/>
          <w:szCs w:val="28"/>
          <w:rtl w:val="true"/>
          <w:lang w:bidi="ar-SA"/>
        </w:rPr>
        <w:t>و عزل الإسلام و الوحي و إزوائهما حتى نهض فجأة رجل عظيم تغذى من عصارة الوحي الإلهي و تربى في أحضان سيد الرسل محمد المصطفى صلّى اللّه عليه و اله و سيد الأولياء على المرتضى عليه السّلام و ترعرع في أحضان الصديقة الطاهرة فاطمة الزهراء عليها السّلام، فانتفض ثائرا ليصنع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خلال تضحيته الفذة و نهضته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ملحمة جهادية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هدف بنو أمية للقضاء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أوشك حكم بني أمية المنحط أن يظهر الإسلام بمظهر الحكم الطاغوتي و يشوه سمعة النبي الأكرم صلّى اللّه عليه و اله،و قد فعل معاوية و ابنه الظالم الأفاعيل ضد الإسلام و ارتكب ما لم يرتكبه جنكيز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هاجم جنكيز خان قائد المغول في عام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رافعا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 الإيرانية التي كانت عامرة بأهلها في ذلك اليوم و قام أولا بقتل سكان المدن المكتظة من الشبان و الشيوخ و الكبار و الصغار مثل مرو و بخارى و نيشابور و ري و قم و آذربيجان و خيوه،ثم قضى على جميع الكائنات الحية و أحرق الأشجار،و دمر كل ما يشير إلى التمدن كالمكتبات و المدارس و المساجد و الأبنية و البيوت و البساتين و الدكاكين ثم حرث تلك الخرائب و فتح عليها الماء و قام بزراعتها ضد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بدّل أساس عقيدة الوحي و معالمها إلى نظام شيطاني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رأى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يعملان على هدم الدين و تقويض أركانه،و تشويه الإسلام و طمس معالمه،لقد جاء الإسلام ليقوّم سلوك الإنسان،و لم يأت لكي يستحوذ على السلطة،بل ليعدّ الإنسان و يبنيه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 ذلك الأب و الابن يقصد الإمام رضوان اللّه عليه رضا خان بهلوي و ولده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معاوية و ابنه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طمس معالم الدين و تشويه صورته</w:t>
      </w:r>
    </w:p>
    <w:p>
      <w:pPr>
        <w:pStyle w:val="BookText"/>
        <w:rPr/>
      </w:pPr>
      <w:r>
        <w:rPr>
          <w:rFonts w:ascii="Amiri" w:hAnsi="Amiri" w:eastAsia="Amiri" w:cs="Amiri"/>
          <w:color w:val="111111"/>
          <w:sz w:val="28"/>
          <w:sz w:val="28"/>
          <w:szCs w:val="28"/>
          <w:rtl w:val="true"/>
          <w:lang w:bidi="ar-SA"/>
        </w:rPr>
        <w:t>الناصعة مثلما عمل هذا الأب و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خان و ابنه محمد رضا آخر ملكين حكما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بالنهج نفسه،فمعاوية و ابنه كانا يشربان الخمر،و يؤمان المصلين أيضا، و كان مجلساهما من مجالس اللهو و اللعب و الطرب تمارس فيهما كل الإنحرافات، ثم تقام بعده صلاة الجماعة،فيتقدمان هما لإمامة تلك الجماعة،تصوروا لاعب ميسر يصبح إمام جماعة،كانا يتوليان إمامة الجماعة،و كانا يؤمان الجمعة و يرتقيان منبر الخطابة فقد كانا خطيبين يتحركان ضد رسول اللّه صلّى اللّه عليه و اله باسم خلافة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يرفعان عقيرتهما بنداء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لكنهما يقفان بوجه الألوهية،لقد كانت ممارساتهما و أعمالهما شيطانية في حين أنهما كانا يدّعيان أنهما خلفاء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يزيد هو الآخر حاكما جائرا،يتمتع بكل مظاهر السلطنة،و جاء بعد معاوية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حجة قام سيد الشهداء عليه السّلام ضد سلطان عصره؟و بأي دليل ثار على من كان يعد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عن الرسول الأكرم صلّى اللّه عليه و اله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العادل المتواضع ظل اللّه و رمحه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السلطان ظل اللّه في الأرض يأوي إليه الضعيف و به ينصر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استغل أغلب حكام الجور و السلاطين المستبدين و القادة الفاسدين في البلدان الإسلامية هذه التعابير الجميلة للنبي الأعظم صلّى اللّه عليه و اله و ذلك بسبب جهل عامة الناس و انخفاض مستوى إدراكها السياسي و أطلقوا على أنفسهم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رغم الظلم و الفساد الواسع الذي كانت تمارسه حكوماتهم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من غير المناسب مس السلطان،فلماذا ثار ضد سلطان عصره؟ألم يكن سلطان عصره ينطق بالشهادتين و يقول إني خليفة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ثار الحسين عليه السّلام بوجهه لأنّه كان شخصا سيئا،يريد أن يستغل الشعب و يأتي على</w:t>
      </w:r>
    </w:p>
    <w:p>
      <w:pPr>
        <w:pStyle w:val="BookText"/>
        <w:rPr/>
      </w:pPr>
      <w:r>
        <w:rPr>
          <w:rFonts w:ascii="Amiri" w:hAnsi="Amiri" w:eastAsia="Amiri" w:cs="Amiri"/>
          <w:color w:val="111111"/>
          <w:sz w:val="28"/>
          <w:sz w:val="28"/>
          <w:szCs w:val="28"/>
          <w:rtl w:val="true"/>
          <w:lang w:bidi="ar-SA"/>
        </w:rPr>
        <w:t>ثرواته و ينهب خيراته،و يستولي عليها هو و جلاوزته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نظام السلطنة و ولاية العهد هو نفس ذلك النمط المشؤوم من الحكومة التي ضحّى سيد الشهداء عليه السّلام و استشهد من أجل الحيلولة دون استمرار بقائه،و لما لم يكن يرغب في الخضوع لولاية العهد التي أسندت ليزيد و لم يرغب الإعتراف رسميا بسلطنته،فقد قام و ثار و دعا المسلمين إلى القيام و الثورة،فهذه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 و ولاية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الإسلام،ليس في الإسلام سلطنة و ولاية عهد</w:t>
      </w:r>
      <w:r>
        <w:rPr>
          <w:rFonts w:eastAsia="Amiri" w:cs="Amiri" w:ascii="Amiri" w:hAnsi="Amiri"/>
          <w:color w:val="111111"/>
          <w:sz w:val="28"/>
          <w:szCs w:val="28"/>
          <w:rtl w:val="true"/>
          <w:lang w:bidi="ar-SA"/>
        </w:rPr>
        <w:t>.</w:t>
      </w:r>
      <w:bookmarkStart w:id="12" w:name="pg14896_140774"/>
    </w:p>
    <w:p>
      <w:pPr>
        <w:pStyle w:val="Heading3"/>
        <w:numPr>
          <w:ilvl w:val="2"/>
          <w:numId w:val="1"/>
        </w:numPr>
        <w:rPr/>
      </w:pPr>
      <w:bookmarkStart w:id="13" w:name="__RefHeading___Toc989124_388300464"/>
      <w:bookmarkStart w:id="14" w:name="_Toc5"/>
      <w:bookmarkEnd w:id="12"/>
      <w:bookmarkEnd w:id="13"/>
      <w:r>
        <w:rPr>
          <w:rtl w:val="true"/>
        </w:rPr>
        <w:t>خطورة معاوية و يزيد على الإسلام</w:t>
      </w:r>
      <w:bookmarkEnd w:id="14"/>
    </w:p>
    <w:p>
      <w:pPr>
        <w:pStyle w:val="BookText"/>
        <w:rPr/>
      </w:pPr>
      <w:r>
        <w:rPr>
          <w:rFonts w:ascii="Amiri" w:hAnsi="Amiri" w:eastAsia="Amiri" w:cs="Amiri"/>
          <w:color w:val="111111"/>
          <w:sz w:val="28"/>
          <w:sz w:val="28"/>
          <w:szCs w:val="28"/>
          <w:rtl w:val="true"/>
          <w:lang w:bidi="ar-SA"/>
        </w:rPr>
        <w:t>قال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الخطر الذي كان يمثله معاوية و يزيد ضد الإسلام لم ينحصر في كونهما غاصبين للخلافة،فهو أهون من الخطر الأكبر الآخر و هو أنهما حاولا جعل الإسلام عبارة عن سلطنة و ملكية و أرادا أن يحوّلا الأمور المعنوية إلى طاغوت،و محاولتهما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بذريعة أنهما خلفاء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حقيقة الإسلام إلى نظام طاغوتي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هذا الأمر مهما لدرجة أن من سبقوهم لم يضاهوهم في إلحاق الضرر بالإسلام و لم يبلغوا ما بلغاه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حاولا قلب حقيقة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امتلأت مجالسهم بشرب الخمر و لعب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الواحد منهم يزعم أنه خليفة رسول اللّه صلّى اللّه عليه و اله،و يشرب الخمر في مجلسه و يلعب 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يبقى خليفة لرسول اللّه صلّى اللّه عليه و اله و يتوجه إلى الصلاة و يؤم 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خطر كبير واجه الإسلام مما دفع سيد الشهداء عليه السّلام للقيام لرفضه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القضية قضية غصب الخلافة فحسب،لقد كان قيام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ثورته قياما ضد السلطة الطاغوتية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السلطنة التي كانت تريد أن تصبغ الإسلام بصبغة أخرى و لو أنها نجحت في تلك لأصبح الإسلام شيئا آخر تماما،و لصار مثل النظام الإمبراطوري الذي كان قائما لألفين و خمسمائة عام أقام نظام الشاه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الإحتفالات في التاريخ إنفاقا،يعني احتفالات ذكرى مرور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الأمبراطورية الفارسية و قرر مجلس النواب و مجلس الشيوخ في اجتماع مشترك في الذكرى السنوية لولادة رضا خان بتغيير</w:t>
      </w:r>
    </w:p>
    <w:p>
      <w:pPr>
        <w:pStyle w:val="BookText"/>
        <w:rPr/>
      </w:pPr>
      <w:r>
        <w:rPr>
          <w:rFonts w:ascii="Amiri" w:hAnsi="Amiri" w:eastAsia="Amiri" w:cs="Amiri"/>
          <w:color w:val="111111"/>
          <w:sz w:val="28"/>
          <w:sz w:val="28"/>
          <w:szCs w:val="28"/>
          <w:rtl w:val="true"/>
          <w:lang w:bidi="ar-SA"/>
        </w:rPr>
        <w:t xml:space="preserve">التاريخ الرسمي الإيراني من الهجري الشمسي إلى التاريخ الملكي،أي أن يبدأ التاريخ منذ تشكيل الملكية في إيران و بداية عهد الحكم الحخامنشي بواسطة كورش و يقارن ذلك عام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نرى أن الملك كان يفتخر ب‍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التمدن الملكي و ذلك رغم الفقر و الحرمان الذي كان يعاني منه أغلب أبناء الشعب الإيراني و منع أي نوع من النشاط السياسي و سيطرة الإرهاب على جميع المجالات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أرادوا مواجهة الإسلام الذي جاء للقضاء على النظام الملكي و إزالة حكم السلاطين و إقامة الحكم الإلهي في العالم،و تحطيم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أرادوا أن يعيدوا عبادة الطاغوت و نفس الأوضاع التي كانت سائدة في الجاهلية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bookmarkStart w:id="15" w:name="pg14896_140778"/>
    </w:p>
    <w:p>
      <w:pPr>
        <w:pStyle w:val="Heading2"/>
        <w:numPr>
          <w:ilvl w:val="1"/>
          <w:numId w:val="1"/>
        </w:numPr>
        <w:rPr/>
      </w:pPr>
      <w:bookmarkStart w:id="16" w:name="__RefHeading___Toc989126_388300464"/>
      <w:bookmarkStart w:id="17" w:name="_Toc6"/>
      <w:bookmarkEnd w:id="15"/>
      <w:bookmarkEnd w:id="16"/>
      <w:r>
        <w:rPr>
          <w:rtl w:val="true"/>
        </w:rPr>
        <w:t>شهادة الحسين عليه السلام لم تكن هزيمة</w:t>
      </w:r>
      <w:bookmarkEnd w:id="17"/>
    </w:p>
    <w:p>
      <w:pPr>
        <w:pStyle w:val="BookText"/>
        <w:rPr/>
      </w:pPr>
      <w:r>
        <w:rPr>
          <w:rFonts w:ascii="Amiri" w:hAnsi="Amiri" w:eastAsia="Amiri" w:cs="Amiri"/>
          <w:color w:val="111111"/>
          <w:sz w:val="28"/>
          <w:sz w:val="28"/>
          <w:szCs w:val="28"/>
          <w:rtl w:val="true"/>
          <w:lang w:bidi="ar-SA"/>
        </w:rPr>
        <w:t>قال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شهادة الإمام الحسين عليه السّلام لم تكن هزيمة،فثورة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قياما للّه،و ليس في القيام من أجل اللّه أية 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بنو أمية يريدون القضاء على الإسلام من الأساس و قلع جذوره و إقامة حكم عربي سلطوي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ثورة سيد الشهداء عليه السّلام أفهمت العرب و العجم جميعا و نبّهت المسلمين كلهم إلى أن القضية ليست قضية عرب و عجم إنما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رأى سيد الشهداء عليه السّلام إن هؤلاء يلوثون بأعمالهم سمعة الإسلام و يشوهون صورته باسم خلافة الرسول و يرتكبون المعاصي و يحكمون بالظلم و الجور،و أن انعكاس ذلك على الصعيد العالمي هو أن خليفة رسول اللّه صلّى اللّه عليه و اله يمارس هذه الأعمال،رأى من واجبه أن ينهض و يثور حتى لو أدى الأمر إلى مقتله، المهم هو إزالة ما تركه معاوية و ابنه من آثار على الإسلام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تحرك سيد الشهداء عليه السّلام مع عدد قليل من الأنصار و ثار بوجه يزيد الذي كان حاكما متجبرا يرأس حكومة غاشمة جائرة،و يتظاهر بالإسلام و يستغل قرابته وصلته العائلية إن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من فروع عبد المناف من قبيلة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بمجرد أن بعث الرسول الأكرم صلّى اللّه عليه و اله من بين الهاشميين أصيب الأمويون بالذهول و بدأوا يحاربون الرسول حتى إنهم أجبروه على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إلتحق بنو هاشم في المدينة بالرسول و وقعت مكة بيد بني أميه و خضعت كل قريش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أدى انتصار الرسول و خسارة قريش إلى أن يصبحوا مسلمين جميعا،لكن عداوة بني أمية إلى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استمرت إلى ما بعد ذلك،و تحمّل الإسلام على طول التاريخ ضربات شديدة بسبب هذه العداوة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رغم تظاهره بالإسلام و زعمه أن حكومته حكومة إسلامية و أنه خليفة رسول اللّه صلّى اللّه عليه و اله كان امرءا ظالما يهيمن على مقدرات بلد دون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 الإمام أبا عبد اللّه الحسين عليه السّلام ثار بوجهه مع قله الأنصار لأنّه رأى أن واجبه و تكليفه يقتضي ذلك،و أنّ عليه أن يستنكر ما يحدث و أن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يرى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حاكما ظالما يحكم في الناس بالجور و العدوان فإنه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حاكما جائرا يحكم في الناس بالظلم و الجور فعليه أن يقوم بوجهه و يمنعه من الظلم بمقدار ما يستطيع و لو كان معه بضعة أنصار فقط يقفون بوجه ذلك الحاكم ذي الجيش العظيم الجرار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الحسين عليه السّلام أن يثور خطب في الناس خطبة أوضح فيها أسباب الثورة </w:t>
      </w:r>
      <w:r>
        <w:rPr>
          <w:rStyle w:val="FootnoteAnchor"/>
          <w:rtl w:val="true"/>
        </w:rPr>
        <w:footnoteReference w:id="4"/>
      </w:r>
      <w:r>
        <w:rPr>
          <w:rFonts w:ascii="Amiri" w:hAnsi="Amiri" w:eastAsia="Amiri" w:cs="Amiri"/>
          <w:color w:val="111111"/>
          <w:sz w:val="28"/>
          <w:sz w:val="28"/>
          <w:szCs w:val="28"/>
          <w:rtl w:val="true"/>
          <w:lang w:bidi="ar-SA"/>
        </w:rPr>
        <w:t>و أسقط عذر من يتذرع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فلننظر ماذا فعل يزيد ليثور سيد الشهداء عليه السّلام ضده و يصفه بما وصفه و سلك ذلك النهج،فالموضوع الذي تكلم به الإمام سيد الشهداء عليه السّلام يخص الجميع،فهو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 من رأى و عاصر سلطانا جائرا يتصف بتلك الصفات و بقي ساكتا أمامه لا يعارضه بقول و لا فعل فإن مصيره و مآله هو ذات مصير و مآل ذلك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يزيد امرء متشبثا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بالإسلام و يعد نفسه خليفة لرسول اللّه صلّى اللّه عليه و اله و يؤدي الصلاة أيضا،و يمارس كل ما نمارسه نحن،و لكن ماذا ارتكب غير ذلك؟إنه يقترف المعاصي و يخالف سنة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يخالف أسلوب رسول اللّه صلّى اللّه عليه و اله في معاملة المسلمين و صيانة دمائهم و حفظ أموالهم،فهو يسفك الدماء و يهدر الأموال و يبذرها،و هي ذات الأفعال التي كان يقوم بها أبوه معاوية و التي دعت أمير المؤمنين عليه السّلام إلى معارضته،كل ما في الأمر أن الإمام عليا عليه السّلام كان يمتلك جيشا في حين لم يمتلك الحسين عليه السّلام سوى عدد قليل في مقابل حكومة مقتدرة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عظماء الإسلام قد ضحوا بأرواحهم عند ما رأوا الخطر محدقا بالإسلام و أن سمعته تكاد تشوّه فقد حاول معاوية و ابنه يزيد تشويه سمعة الإسلام و تقبيح صورته باسم الخلافة على المسلمين،فقد ارتكبوا باسم خلافة رسول اللّه صلّى اللّه عليه و اله تلك الجرائم،و عقدوا تلك المجالس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اقتضى التكليف أن ينهض عظماء الإسلام بمهمة المعارضة و المجاهدة و إزالة التشويه الذي يوشك أن يلحقه هؤلاء بسمعة و مكانة الإسلام و ما يمكن أن يشتبه المغفلون في إدراكه و هو كون أن هذا هو الإسلام و أن الخلافة هي هذه التي يتظاهر بها معاوية و ابنه يزيد،الأمر الذي يتهدد الإسلام بالخطر و هذا ما يجب على الإنسان أن يندفع عنده للمجاهدة حتى لو أدى إلى التضحية بالنفس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bookmarkStart w:id="18" w:name="pg14896_140784"/>
    </w:p>
    <w:p>
      <w:pPr>
        <w:pStyle w:val="Heading2"/>
        <w:numPr>
          <w:ilvl w:val="1"/>
          <w:numId w:val="1"/>
        </w:numPr>
        <w:rPr/>
      </w:pPr>
      <w:bookmarkStart w:id="19" w:name="__RefHeading___Toc989128_388300464"/>
      <w:bookmarkStart w:id="20" w:name="_Toc7"/>
      <w:bookmarkEnd w:id="18"/>
      <w:bookmarkEnd w:id="19"/>
      <w:r>
        <w:rPr>
          <w:rtl w:val="true"/>
        </w:rPr>
        <w:t>سبب استشهاد الإمام الحسين عليه السلام</w:t>
      </w:r>
      <w:bookmarkEnd w:id="20"/>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نبحث في هذا المقام عن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قاتل الإمام الحسين لماذا أقدم على قتله؟ب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الحسين لماذا اختار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الطبري و غيره و اللفظ للطبري </w:t>
      </w:r>
      <w:r>
        <w:rPr>
          <w:rStyle w:val="FootnoteAnchor"/>
          <w:rtl w:val="true"/>
        </w:rPr>
        <w:footnoteReference w:id="6"/>
      </w:r>
      <w:r>
        <w:rPr>
          <w:rFonts w:ascii="Amiri" w:hAnsi="Amiri" w:eastAsia="Amiri" w:cs="Amiri"/>
          <w:color w:val="111111"/>
          <w:sz w:val="28"/>
          <w:sz w:val="28"/>
          <w:szCs w:val="28"/>
          <w:rtl w:val="true"/>
          <w:lang w:bidi="ar-SA"/>
        </w:rPr>
        <w:t>في بيان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بويع ليزيد بن معاوية بالخلافة بعد وفاة أبيه في رجب سنة ستين و أمير المدينة الوليد بن عتبة بن أبي سفيان و لم يكن ليزيد همة حين ولّى إلاّ بيعة النفر الذين أبوا على معاوية الإجابة إلى بيعة يزيد حين دعا الناس إلى بيعته و إنه ولى عهده بعده و الفراغ من أمرهم،فكتب إلى الوليد يخبره بموت معاوية و كتب إليه في صحيفة كأنها أذن فأرة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حسينا و عبد اللّه بن عمر و عبد اللّه بن الزبير بالبيعة أخذا شديدا ليست فيه رخصة حتى يبايعوا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عليه مروان أن يبعث إليهم في تلك الساعة و يدعوهم إلى البيعة و الدخول في الطاعة فإن فعلوا قبل منهم و كفّ عنهم و إن أبوا قدّمهم فضرب أعناقهم فإنهم إن علموا بموت معاوية وثب كل منهم في جانب و أظهر الخلاف و المنابذة و دعا إلى نفسه عدا ابن عمر فإنه لا يرى القتال إلاّ أن يدفع الأمر إليه عفوا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عبد اللّه بن عمرو بن عثمان إلى الحسين و ابن الزبير يدعوهما فوجدهما في المسجد فدعاهما في ساعة لم يكن الوليد يجلس فيها للناس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الان</w:t>
      </w:r>
    </w:p>
    <w:p>
      <w:pPr>
        <w:pStyle w:val="BookText"/>
        <w:rPr/>
      </w:pPr>
      <w:r>
        <w:rPr>
          <w:rFonts w:ascii="Amiri" w:hAnsi="Amiri" w:eastAsia="Amiri" w:cs="Amiri"/>
          <w:color w:val="111111"/>
          <w:sz w:val="28"/>
          <w:sz w:val="28"/>
          <w:szCs w:val="28"/>
          <w:rtl w:val="true"/>
          <w:lang w:bidi="ar-SA"/>
        </w:rPr>
        <w:t>نأتيه فقال حسين لابن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طاغيتهم قد هلك فبعث إلينا ليأخذنا بالبيعة قبل أن يفشو في الناس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ما أظن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عليه السّلام و جمع إليه مواليه و أهل بيته و سار إلى باب الوليد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داخل فإن دعوتكم أو سمعتم صوتي قد علا فاقتحموا علي و الا فلا تبرحوا حتى أخرج إليكم،فدخل على الوليد و مروان جالس عنده فأقرأه الوليد الكتاب و دعاه إلى البيعة فاسترجع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مثلي لا يعطى بيعته سرا و لا أراك تجتزئ بها منى سرا دون أن تظهرها على رؤوس الناس علانية،قال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إلى الناس فدعوتهم إلى البيعة دعوتنا مع الناس فكان أمرا واحدا فقال له الوليد،و كان يحب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على اسم اللّه،فقال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فارقك الساعة و لم يبايع لا قدرت منه على مثلها حتى تكثر القتلى بينكم و بينه احبس الرجل و لا يخرج من عندك حتى يبايع أو تضرب عنقه فوثب عند ذلك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الزرقاء </w:t>
      </w:r>
      <w:r>
        <w:rPr>
          <w:rStyle w:val="FootnoteAnchor"/>
          <w:rtl w:val="true"/>
        </w:rPr>
        <w:footnoteReference w:id="7"/>
      </w:r>
      <w:r>
        <w:rPr>
          <w:rFonts w:ascii="Amiri" w:hAnsi="Amiri" w:eastAsia="Amiri" w:cs="Amiri"/>
          <w:color w:val="111111"/>
          <w:sz w:val="28"/>
          <w:sz w:val="28"/>
          <w:szCs w:val="28"/>
          <w:rtl w:val="true"/>
          <w:lang w:bidi="ar-SA"/>
        </w:rPr>
        <w:t xml:space="preserve">أنت تقتلني أم هو؟كذبت و اللّه و أثمت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أعثم و مقتل الخوارزمي و مثير الأحزان </w:t>
      </w:r>
      <w:r>
        <w:rPr>
          <w:rStyle w:val="FootnoteAnchor"/>
          <w:rtl w:val="true"/>
        </w:rPr>
        <w:footnoteReference w:id="9"/>
      </w:r>
      <w:r>
        <w:rPr>
          <w:rFonts w:ascii="Amiri" w:hAnsi="Amiri" w:eastAsia="Amiri" w:cs="Amiri"/>
          <w:color w:val="111111"/>
          <w:sz w:val="28"/>
          <w:sz w:val="28"/>
          <w:szCs w:val="28"/>
          <w:rtl w:val="true"/>
          <w:lang w:bidi="ar-SA"/>
        </w:rPr>
        <w:t xml:space="preserve">و اللهوف و اللفظ للأخير </w:t>
      </w:r>
      <w:r>
        <w:rPr>
          <w:rStyle w:val="FootnoteAnchor"/>
          <w:rtl w:val="true"/>
        </w:rPr>
        <w:footnoteReference w:id="10"/>
      </w:r>
      <w:r>
        <w:rPr>
          <w:rFonts w:ascii="Amiri" w:hAnsi="Amiri" w:eastAsia="Amiri" w:cs="Amiri"/>
          <w:color w:val="111111"/>
          <w:sz w:val="28"/>
          <w:sz w:val="28"/>
          <w:szCs w:val="28"/>
          <w:rtl w:val="true"/>
          <w:lang w:bidi="ar-SA"/>
        </w:rPr>
        <w:t>،كتب يزيد إلى الوليد يأمره بأخذ البيعة على أهلها عامة و خاصة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 السّلام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أبى عليك فاضرب عنقه،ثم أوردوا الخبر نظير ما ذكره الطبري إلى قولهما،فغضب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عليك يا ابن الزرقاء أنت تأمر بضرب عنقي؟كذبت و لؤمت نحن أهل بيت النبوة و معدن الرسالة و يزيد فاسق شارب الخمر و قاتل النفس و مثلي لا يبايع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يحب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الحسين لقية مروان فقال أطعني ترشد،قال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أمير المؤمنين يزيد فهو خير لك في الدارين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انا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الإسلام السلام إذ قد بليت الأمة براع مثل يزيد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الزبير فإنهم ألحّوا عليه و تعلل و لم يحضر دار الوليد و بعث الوليد إلى عبد اللّه ابن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بايع الناس بايعت فانتظر حتى جاءت البيعة من البلدان فتقدّم إلى الوليد فبايعه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خرج من منزله بعد ذلك و أتى قبر 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أنا الحسين بن فاطمة فرخك و ابن فرختك و سبطك و الثقل الذي خلفته في أمتك،فاشهد عليهم يا نبي اللّه إنهم قد خذلوني و ضيعوني و لم يحفظوني،و هذه شكواي إليك حتى ألقاك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صف قدميه فلم يزل راكعا ساجدا </w:t>
      </w:r>
      <w:r>
        <w:rPr>
          <w:rStyle w:val="FootnoteAnchor"/>
          <w:rtl w:val="true"/>
        </w:rPr>
        <w:footnoteReference w:id="13"/>
      </w:r>
      <w:r>
        <w:rPr>
          <w:rFonts w:ascii="IRNazanin" w:hAnsi="IRNazanin" w:eastAsia="IRNazanin"/>
          <w:color w:val="111111"/>
          <w:sz w:val="28"/>
          <w:sz w:val="28"/>
          <w:szCs w:val="28"/>
          <w:rtl w:val="true"/>
          <w:lang w:bidi="fa-IR"/>
        </w:rPr>
        <w:t>إلى الفجر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ركعات فلما فرغ من صلاته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قبر نبيك محمد صلّى اللّه عليه و اله و أنا ابن بنت نبيك و قد حضرني من الأمر ما قد علمت،اللهم إني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المعروف و أنكر المنكر و إني أسألك يا ذا الجلال و الاكرام بحق هذا القبر و من فيه إلاّ اخترت من أمري ما هو لك رضى و لرسولك رضى و للمؤمنين رضى،ثم جعل يبكى عند القبر حتى إذا كان قريبا من الصبح وضع رأسه على القبر فأغفى فإذا هو برسول اللّه قد أقبل في كتيبة من الملائكة عن يمينه و شماله و بين يديه و من خلفه فجاء و ضمّ الحسين إلى صدره و قبّل بين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حبيبي يا حسين كأني أراك عن قريب مرملا بدمائك،مذبوحا بأرض كربلاء،بين عصابة من أمتي،و أنت في ذلك عطشان لا تسقى،و ظمآن لا تروى،و هم في ذلك يرجون شفاعتي،ما لهم لا أنالهم اللّه شفاعتي ما لهم لا أنالهم اللّه شفاعتي يوم القيامة،و ما لهم عند اللّه من خلاق،حبيبي يا حسين إن أباك و أمك و أخاك قدموا علي و هم إليك مشتاقون،و ان لك في الجنة لدرجات لن تنالها إلاّ بالشهادة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إلى قبر أمه و أخيه و ودعهما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عمر بن علي الأطراف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امتنع أخي الحسين عليه السّلام عن البيعة ليزيد بالمدينة دخلت عليه فوجدته خاليا،فقلت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أخوك أبو محمد الحسن عن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سبقتني الدمعة،و علا شهيقي،فضمّني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أحدّثك أني مقتول؟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حوشيت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بحق أبيك،بقتلي خبرك أبي؟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نعم،فلولا تأولت و بايعت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اله أخبره بقتله و قتلي و أن تربتي تكون بقرب تربته،فتظن أنك علمت ما لم أعلمه و اني لا أعطى الدنية من نفسي أبدا و لتلقين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أباها شاكية ما لقيت ذريتها من أمته و لا يدخل الجنة أحد آذاها في ذريتها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حكام ذلك العصر و أشياعهم قد اعتادوا على تسمية تغيير أحكام اللّه بالتأويل كما شرحناه في بحث الإجتهاد حتى أصبح المتبادر إلى الذهن من لفظ التأويل هو التغيير،و أصبح ذلك شائعا و سائغا و من ثم كان معاصرو الإمام الحسين الذين بلغهم نبأ استشهاد الحسين في العراق عن رسول اللّه صلّى اللّه عليه و اله يلحّون على الإمام الحسين أن يأول قضاء اللّه هذا أي يغيره بعدم ذهابه إلى العراق و بعضهم كان يضيف إلى ذلك طلبه من الإمام ان يأوله بالبيعة اي يغيره بالبيعة، و هذا ما عناه عمر بن علي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تأولت و بايعت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فلولا أولت قضاء اللّه بقتلك ببيعتك،و كذلك كان قصد محمد بن الحنفية في حوار أخيه الإمام الحسين و ان لم 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الطبري و المفيد و غيرهما و اللفظ 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الحنفية قال للحسين عليه السّلام لما عزم على الخروج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أنت أحب الناس إلي و أعزهم علي و لست أدخر النصيحة لأحد من الخلق إلاّ لك و أنت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 ببيعتك عن يزيد بن معاوية و عن الأمصار ما استطعت ثم ابعث رسلك إلى الناس فادعهم إلى نفسك فإن بايعك الناس و بايعوا لك حمدت اللّه على ذلك و ان اجتمع الناس على غيرك لم ينقص اللّه بذلك دينك و لا عقلك و لا تذهب به مروءتك و لا فضلك إني أخاف عليك أن تدخل مصرا من هذه الأمصار فيختلف الناس بينهم فمنهم طائفة معك و أخرى عليك فيقتتلون فتكون لأول الأسنة غرضا،فإذا خير هذه الأمة كلها نفسا و أبا و أما أضيعها دما و أذلها أهلا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أذهب يا أخي؟قال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مكة فإن اطمأنت بك الدار بها فسبيل ذلك و إن نبت بك لحقت بالرمال و شعف الجبال و خرجت من بلد إلى بلد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تنظر إلى ما يصير أمر الناس إليه فإنك أصوب ما تكون رأيا حين تستقبل الأمر استقبالا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فتوح أعثم و مقتل الخوارزمي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و اللّه لو لم يكن في الدنيا ملجأ و لا مأوى لما بايعت يزيد بن معاوية أبدا و قد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تبارك في يزيد،فقطع محمد بن الحنفية الكلام و بكى فبكى معه الحسين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يا أخي عنى خيرا لقد نصحت و أشرت بالصواب و أنا أرجو أن يكون إن شاء اللّه رأيك موفقا مسددا و إني قد عزمت على الخروج إلى مكة،و قد تهيأت لذلك أنا و إخوتي و بنو إخوتي و شيعتي و أمرهم أمري و رأيهم رأيي و أما أنت يا أخي فلا عليك أن تقيم بالمدينة فتكون لي عينا عليهم و لا تخف علي شيئا من أمورهم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بدواة و بياض و كتب هذه الوصية لأخيه محمد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1" w:name="pg14896_140796"/>
    </w:p>
    <w:p>
      <w:pPr>
        <w:pStyle w:val="Heading2"/>
        <w:numPr>
          <w:ilvl w:val="1"/>
          <w:numId w:val="1"/>
        </w:numPr>
        <w:rPr/>
      </w:pPr>
      <w:bookmarkStart w:id="22" w:name="__RefHeading___Toc989130_388300464"/>
      <w:bookmarkStart w:id="23" w:name="_Toc8"/>
      <w:bookmarkEnd w:id="21"/>
      <w:bookmarkEnd w:id="22"/>
      <w:r>
        <w:rPr>
          <w:rtl w:val="true"/>
        </w:rPr>
        <w:t>حال المسلمين قبل قيام الإمام الحسين عليه السلام</w:t>
      </w:r>
      <w:bookmarkEnd w:id="23"/>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 ما سبق كيف اجتهد الخلفاء بعد رسول اللّه في أحكام الإسلام حكما بعد حكم بما رأوا فيه مصلحة عامة أو مصلحة خاصة مما حفلت بذكره كتب الخلاف و أوردنا بعضها في ما سبق،و الى جانب ذلك وجه المسلمون توجيها خاصا إلى تقديس مقام الخليفتين أبي بكر و عمر خاصة بحيث أصبح مستساغا لدى عامتهم أن يشترط في البيعة بعد الخليفة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بكتاب اللّه و سنة نبيه و سيرة الشيخين،و بذلك أقر المسلمون أن تكون سيرة الشيخين في عداد كتاب اللّه و سنة نبيه،مصدرا للتشريع في المجتمع الاسلامي،و استمر الأمر كذلك حتى إذا جاء إلى الحكم الإمام علي عليه السّلام بقوة الجماهير بعد عثمان،لم يستطع أيضا أن يعيد إلى المجتمع الأحكام الإسلامية التي اجتهد فيها الخلفاء، و تعالت صيحات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سنة عمراه،من جيشه عندما نهاهم عن إقامة صلاة النافلة جماعة في شهر رمضان،و لم يرضوا بسنة الرسول بديلا عن سنة عمر في هذا الحكم،و ذلك لان الجماهير المسلمة عند ما بايعته لم تكن تدرك بأنه مخالف في اتجاهه في الحكم سيرة الشيخين،و هذا ما كان يحاول معاوية جاهدا أن ينبه الجماهير الإسلامية إليه،ليثوروا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و ان لم يستطع أن يعيد إلى المجتمع الأحكام الإسلامية التي جاء بها الرسول بديلا عن اجتهادات الخلفاء،إستطاع هو وثلة من صحبه ان ينشروا بين المسلمين من حديث الرسول ما كان محظورا نشره قبل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فأنتجت هذه النهضة من الإمام علي و جماعته في نشر الحديث المحظور عن الرسول،تيارا فكريا مخالفا لما ألفه المسلمون زهاء خمس و عشرين سنة مدة حكومة الخلفاء الثلاثة قبله،و هذا ما أشار إليه سليم بن قيس حين قال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من سلمان و المقداد و أبي ذر شيئا من تفسير القرآن و أحاديث عن نبي اللّه صلّى اللّه عليه و اله أنتم تخالفونهم فيها،و تزعمون أن ذلك كله باطل، أفترى الناس يكذبون على رسول اللّه متعمّدين و يفسّرون القرآن برأيهم؟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 سمعه سليم من سلمان و أبي ذر و المقداد و ليس غيرهم قبل هذا،بتكتم و ائتمان على سر،ثم سمعه بعد ذلك من أمير المؤمنين و صحبه جهارا و في غير سر من قبل مناشدة أمير المؤمنين الركبان في رحبة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النبي يقول في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اثنا عشر بدريا و شهدوا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كشفه عن واقع الأمر في خطبته الشقشقية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ليعلم أن محلي منها محل القطب من الرحى ينحدر عنى السيل و لا يرقى إلي الطير فسدلت دونها ثوبا و طويت عنها كشحا و طفقت أرتأي بين أن أصول بيد جذاء أو أصبر على طخية عمياء يهرم فيها الكبير و يشيب فيها الصغير و يكدح فيها مؤمن حتى يلقى ربه،فرأيت أن الصبر على هاتا أحجى فصبرت و في العين قذى و في الحلق شجى أرى تراثي نهبا حتى مضى الأول لسبيله فأدلى إلى فلان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يومى على كورها و يوم حيان أخي جابر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بينا هو يستقيلها في حياته،إذ عقدها لآخر بعد وفاته لشد ما تشطرا ضرعيها فصيّرها في حوزة خشناء يغلظ كلامها،و يخشن مسها،و يكثر العثار فيها،و الإعتذار منها،فصاحبها كراكب الصعبة إن أشنق لها خرم،و إن أسلس لها</w:t>
      </w:r>
    </w:p>
    <w:p>
      <w:pPr>
        <w:pStyle w:val="BookText"/>
        <w:rPr/>
      </w:pPr>
      <w:r>
        <w:rPr>
          <w:rFonts w:ascii="Amiri" w:hAnsi="Amiri" w:eastAsia="Amiri" w:cs="Amiri"/>
          <w:color w:val="111111"/>
          <w:sz w:val="28"/>
          <w:sz w:val="28"/>
          <w:szCs w:val="28"/>
          <w:rtl w:val="true"/>
          <w:lang w:bidi="ar-SA"/>
        </w:rPr>
        <w:t>تقحم،فمني الناس لعمر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بخبط و شماس و تلون و اعتراض،فصبرت على طول المدة و شدة المحنة،حتى إذا مضى لسبيله جعلها في جماعة زعم أني أحدهم ،فيا للّه و للشورى متى اعترض الريب في مع الأول منهم حتى صرت أقرن إلى هذه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أسففت إذ أسفّوا و طرت إذ طاروا،فصغى رجل منهم لضغنه و مال الآخر لصهره مع هن و هن إلى أن قام ثالث القوم نافجا حضنيه بين نثيله و معتلفه، و قام معه بنو أبيه يخضمون مال اللّه خضمة الإبل نبتة الربيع إلى أن انتكث فتله، و أجهز عليه عمله و كبت به بطنته فما راعني إلا و الناس كعرف الضبع إلي،ينثالون علي من كل جانب،حتى لقد وطئ الحسنان،و شق عطفاي،مجتمعين حولي كربيضة الغنم فلما نهضت بالامر نكثت طائفة،و مرقت أخرى،و قسط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عملت الولاة قبلي أعمالا خالفوا فيها رسول اللّه صلّى اللّه عليه و اله متعمدين لخلافه،ناقضين لعهده مغيرين لسنته،و لو حملت الناس على تركها،و حوّلتها إلى مواضعها،و الى ما كانت في عهد رسول اللّه صلّى اللّه عليه و اله،لتفرق عنى جندي حتى أبقى وحدي،أو قليل من شيعتي الذين عرفوا فضلي و فرض إمامتي من كتاب اللّه عزّ و جلّ و سنة رسول اللّه صلّى اللّه عليه و اله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4" w:name="pg14896_140802"/>
    </w:p>
    <w:p>
      <w:pPr>
        <w:pStyle w:val="Heading2"/>
        <w:numPr>
          <w:ilvl w:val="1"/>
          <w:numId w:val="1"/>
        </w:numPr>
        <w:rPr/>
      </w:pPr>
      <w:bookmarkStart w:id="25" w:name="__RefHeading___Toc989132_388300464"/>
      <w:bookmarkStart w:id="26" w:name="_Toc9"/>
      <w:bookmarkEnd w:id="24"/>
      <w:bookmarkEnd w:id="25"/>
      <w:r>
        <w:rPr>
          <w:rtl w:val="true"/>
        </w:rPr>
        <w:t>انقسام الأمة إلى قسمين</w:t>
      </w:r>
      <w:bookmarkEnd w:id="26"/>
    </w:p>
    <w:p>
      <w:pPr>
        <w:pStyle w:val="BookText"/>
        <w:rPr/>
      </w:pPr>
      <w:r>
        <w:rPr>
          <w:rFonts w:ascii="Amiri" w:hAnsi="Amiri" w:eastAsia="Amiri" w:cs="Amiri"/>
          <w:color w:val="111111"/>
          <w:sz w:val="28"/>
          <w:sz w:val="28"/>
          <w:szCs w:val="28"/>
          <w:rtl w:val="true"/>
          <w:lang w:bidi="ar-SA"/>
        </w:rPr>
        <w:t>تلكم التظاهرة الضخمة في الأقوال أدت إلى انقسام الأمة إلى قسمين،و ذلك أن الناس مدى الدهر ينقسمون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 رعاع،أتباع كل ناعق،يميلون مع كل 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وصفهم الإمام علي عليه السّلام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آخر يتحركون،و اعين لتحركهم هادفين و ينظر في تقييم أفعال الناس في المجتمع و تعليلها إلى الواعين الهادفين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الواعون الهادفون في المجتمع يومذاك انقسموا على أثر تلك التظاهرة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لأهل البيت،موال لهم مقر بفضلهم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مستنكر للاستهانة بمقام الشيخين مستهزئ بأقوال الإمام،يزداد حقدهم له يوما بعد يوم،و كان جل هؤلاء الحاقدين على الإمام ممن ثار قبل ذلك على عثمان حتى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هم الخوارج الذين رفعوا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أشرب في قلوبهم حب الشيخين،و السخط على عائشة،و طلحة،و الزبير،و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هؤلاء على الإمام فقاتلهم في النهروان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يقض عليهم،فأردوه قتيلا في محرابه،و استولى على الحكم معاوية بعده،</w:t>
      </w:r>
    </w:p>
    <w:p>
      <w:pPr>
        <w:pStyle w:val="BookText"/>
        <w:rPr/>
      </w:pPr>
      <w:r>
        <w:rPr>
          <w:rFonts w:ascii="Amiri" w:hAnsi="Amiri" w:eastAsia="Amiri" w:cs="Amiri"/>
          <w:color w:val="111111"/>
          <w:sz w:val="28"/>
          <w:sz w:val="28"/>
          <w:szCs w:val="28"/>
          <w:rtl w:val="true"/>
          <w:lang w:bidi="ar-SA"/>
        </w:rPr>
        <w:t>فبذل جهده في عشرين سنة مدة حكمه في توجيه الأمة توجيها تساير مع هواه و تسير طائعة راغبة إلى ما يشتهيه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معاوية بالإضافة إلى ذلك يغيضه انتشار ذكر بني هاشم أعداء أسرته التقليديين عامة،و خاصة ذكر الرسول و ابن عمه الإمام علي،و ذلك لانتشار ذكرهما بين المسلمين انتشارا هائلا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من كل ذلك و نظائرها انتشر له ذكر جميل،و سعى معاوية لاخفاء معالمه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مقابل خمول ذكر بني أبيه أمثال عتبة، و شيبة،و أبي سفيان،و الحكم بن أبي العاص أولا،و ثانيا لما يناقض انتشار ذكر الرسول و ابن عمه ما يتوخاه من تركيز الخلافة لنفسه،و توريثه لعقبه،فإن مع انتشار ذكرهما تتجه أنظار المسلمين إلى شبليهما الحسن و الحسين،لهذا كله جد معاوية في إطفاء نورهم عامة،و خاصة ذكر الرسول و ابن عمه،فقدر لهذا،و دبّر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ذكر الخليفتين أبي بكر و عمر،و ألحق بهما أخيرا ابن عمه عثمان ثالث الخلفاء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سرا لتحطيم شخصية الرسول في نفوس المسلمين و جهارا لتحطيم شخصية ابن عمه،و للوصول إلى هذين الهدفين،دفع قوما من الصحابة و التابعين ليضعوا أحاديث في ما يرفع ذكر الخلفاء،و يضع من كرامة الرسول و ابن عمه و صرف حوله و طوله في انجاح هذا التدبير،و كتم أنفاس من خالفه في ذلك من أولياء علي و أهل بيته و قتلهم شر قتلة،صلبا على جذوع النخل،و تمثيلاد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بهم،و دفنهم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فنجح في ما دبّر نجاحا منقطع النظير حين انتشر بين الأمة على أثر ذلك أحاديث تروى عن رسول اللّه أنه قال في مناجاته لربه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بشر أغضب كما يغضب البشر فأيما مؤمن لعنته أو سببته،فاجعلها له صلاة و زكاة و قربة تقرّبه بها إليك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أعلم بأمر دنياكم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أمرتكم بشئ من رأي فإنما أنا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قال ذلك عندما نهاهم عن تأبير النخل و فسد تمرهم </w:t>
      </w:r>
      <w:r>
        <w:rPr>
          <w:rStyle w:val="FootnoteAnchor"/>
          <w:rtl w:val="true"/>
        </w:rPr>
        <w:footnoteReference w:id="25"/>
      </w:r>
      <w:r>
        <w:rPr>
          <w:rFonts w:ascii="Amiri" w:hAnsi="Amiri" w:eastAsia="Amiri" w:cs="Amiri"/>
          <w:color w:val="111111"/>
          <w:sz w:val="28"/>
          <w:sz w:val="28"/>
          <w:szCs w:val="28"/>
          <w:rtl w:val="true"/>
          <w:lang w:bidi="ar-SA"/>
        </w:rPr>
        <w:t xml:space="preserve">أو أنه رفع زوجته عائشة لتنظر إلى رقص الحبشة بمسجده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كتاب النكاح باب نظر المرأة إلى الجيش و نحوهم من غير ريبة و باب حسن المعاشرة مع الأهل و كتاب المناقب باب قصة الحبش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مسلم كتاب صلاة العيدين باب الرخصة في اللعب الذي لا معصية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مساجد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،نسائي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أقيم مجلس الغناء في داره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سنن ابن ماجة،كتاب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مسند أحمد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الأحاديث إلى عشرات غيرها،نراها قد وضعت بإمعان في عصر معاوية </w:t>
      </w:r>
      <w:r>
        <w:rPr>
          <w:rStyle w:val="FootnoteAnchor"/>
          <w:rtl w:val="true"/>
        </w:rPr>
        <w:footnoteReference w:id="27"/>
      </w:r>
      <w:r>
        <w:rPr>
          <w:rFonts w:ascii="Amiri" w:hAnsi="Amiri" w:eastAsia="Amiri" w:cs="Amiri"/>
          <w:color w:val="111111"/>
          <w:sz w:val="28"/>
          <w:sz w:val="28"/>
          <w:szCs w:val="28"/>
          <w:rtl w:val="true"/>
          <w:lang w:bidi="ar-SA"/>
        </w:rPr>
        <w:t>و امتد أثرها على مدرسة الخلفاء إلى يومنا الحاضر،و أنها هي التي جعلت طائفة من المسلمين لا ترى لرسول اللّه القدرة على إتيان المعجزات،و لا الشفاعة،و لا حرمة لقبره،و لا ميزة له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علي عليه السّلام فقد نجح معاوية في تحطيم شخصيته في المجتمع الاسلامي يومذاك إلى حد أن المسلمين استمروا على لعنه فوق جميع منابرهم في شرق الأرض و غربها،خاصة في خطبة الجمعة كفريضة من فرائض صلاة الجمعة زهاء الف شهر مدة حكم آل أمية،و الى جانب ذلك نجح معاوية في رفع مقام الخلافة في نفوس المسلمين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استمرت الأمة بعده في سيرها الفكري على هذا الاتجاه إلى حد أنه أمكن الولاة أن يقولوا على منابر المسلمين أخليفة أحدكم أكرم عنده أم رسوله؟أي أن الخليفة الذي يعتبرونه خليفة اللّه في الأرض أكرم على اللّه من رسوله خاتم النبيين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7" w:name="pg14896_140810"/>
    </w:p>
    <w:p>
      <w:pPr>
        <w:pStyle w:val="Heading2"/>
        <w:numPr>
          <w:ilvl w:val="1"/>
          <w:numId w:val="1"/>
        </w:numPr>
        <w:rPr/>
      </w:pPr>
      <w:bookmarkStart w:id="28" w:name="__RefHeading___Toc989134_388300464"/>
      <w:bookmarkStart w:id="29" w:name="_Toc10"/>
      <w:bookmarkEnd w:id="27"/>
      <w:bookmarkEnd w:id="28"/>
      <w:r>
        <w:rPr>
          <w:rtl w:val="true"/>
        </w:rPr>
        <w:t>نتيجة مساعي الخليفة معاوية</w:t>
      </w:r>
      <w:bookmarkEnd w:id="29"/>
    </w:p>
    <w:p>
      <w:pPr>
        <w:pStyle w:val="BookText"/>
        <w:rPr/>
      </w:pPr>
      <w:r>
        <w:rPr>
          <w:rFonts w:ascii="Amiri" w:hAnsi="Amiri" w:eastAsia="Amiri" w:cs="Amiri"/>
          <w:color w:val="111111"/>
          <w:sz w:val="28"/>
          <w:sz w:val="28"/>
          <w:szCs w:val="28"/>
          <w:rtl w:val="true"/>
          <w:lang w:bidi="ar-SA"/>
        </w:rPr>
        <w:t xml:space="preserve">و كانت نتيجة تلك المساعي أن المسلمين و غير المسلمين منذ عهد معاوية و إلى اليوم عرفوا رسول اللّه و ابن عمه و الخلفاء الثلاثة و شخصيات إسلامية أخرى من خلال ما وضع من حديث على عهد معاوية و كما أراد معاوية و كان ما أراده خلاف الواقع الذي كانوا عليه،و بالإضافة إلى ذلك كان لمعاوية اجتهادات في تغيير الأحكام الإسلامية بدّل منها ما بدّل باجتهاده،سمّى بعضها بأوليات معاوية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استطاع معاوية بكل تلك الجهود أن يبدّل الإسلام و يعرّفه كما يشتهي،حتى لم يبق من الإسلام في آخر عهده إلاّ اسمه و من القرآن إلاّ رسمه،و إنما حافظ معاوية و من جاء بعده على اسم الإسلام لأنهم كانوا يحكمون باسم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كانت حالة المسلمين عندما توفي معاوية في سنة ستين و استولى على الحكم ابنه يزيد،فما كان أمام سبط الرسول و وريثه الا واحدة من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أو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بيعة الحسين عليه السّلام ليزيد كان معناها إقراره على أفعاله و تصديقه لأقواله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فأبى الحسين عليه السّلام أن يبايع يزيد و استشهد في سبيل ذلك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30" w:name="pg14896_140812"/>
    </w:p>
    <w:p>
      <w:pPr>
        <w:pStyle w:val="Heading2"/>
        <w:numPr>
          <w:ilvl w:val="1"/>
          <w:numId w:val="1"/>
        </w:numPr>
        <w:rPr/>
      </w:pPr>
      <w:bookmarkStart w:id="31" w:name="__RefHeading___Toc989136_388300464"/>
      <w:bookmarkStart w:id="32" w:name="_Toc11"/>
      <w:bookmarkEnd w:id="30"/>
      <w:bookmarkEnd w:id="31"/>
      <w:r>
        <w:rPr>
          <w:rtl w:val="true"/>
        </w:rPr>
        <w:t>امتناع الإمام الحسين عليه السلام من بيعة يزيد</w:t>
      </w:r>
      <w:bookmarkEnd w:id="32"/>
    </w:p>
    <w:p>
      <w:pPr>
        <w:pStyle w:val="BookText"/>
        <w:rPr/>
      </w:pPr>
      <w:r>
        <w:rPr>
          <w:rFonts w:ascii="Amiri" w:hAnsi="Amiri" w:eastAsia="Amiri" w:cs="Amiri"/>
          <w:color w:val="111111"/>
          <w:sz w:val="28"/>
          <w:sz w:val="28"/>
          <w:szCs w:val="28"/>
          <w:rtl w:val="true"/>
          <w:lang w:bidi="ar-SA"/>
        </w:rPr>
        <w:t>فكيف كان يزيد في أفعاله و أقواله؟و لماذا أبى الإمام أن يبايعه؟و هل كان يعرف مصيره حين أبى؟و ماذا كان أثر استشهاده على الإسلام و المسلمين؟في ما يلي نحاول تفهم كل ذلك من خلال كتب الحديث و السيرة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أفعاله و أقواله في 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يزيد صاحب شراب، فأحب معاوية أن يعظه في رفق،فقال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أقدرك على أن تصل حاجتك من غير تهتك يذهب بمروءتك و قدرك و يشمت بك عدوك و يسئ بك صديقك،ثم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إني منشدك أبياتا فتأدب بها و احفظها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أنصب نهارك في طلاب العلا و اصبر على هجر الحبيب القريب</w:t>
      </w:r>
    </w:p>
    <w:p>
      <w:pPr>
        <w:pStyle w:val="BookText"/>
        <w:rPr/>
      </w:pPr>
      <w:r>
        <w:rPr>
          <w:rFonts w:ascii="Amiri" w:hAnsi="Amiri" w:eastAsia="Amiri" w:cs="Amiri"/>
          <w:color w:val="111111"/>
          <w:sz w:val="28"/>
          <w:sz w:val="28"/>
          <w:szCs w:val="28"/>
          <w:rtl w:val="true"/>
          <w:lang w:bidi="ar-SA"/>
        </w:rPr>
        <w:t>حتى إذا الليل أتى بالدجا و اكتحلت بالغمض عين الرقيب</w:t>
      </w:r>
    </w:p>
    <w:p>
      <w:pPr>
        <w:pStyle w:val="BookText"/>
        <w:rPr/>
      </w:pPr>
      <w:r>
        <w:rPr>
          <w:rFonts w:ascii="Amiri" w:hAnsi="Amiri" w:eastAsia="Amiri" w:cs="Amiri"/>
          <w:color w:val="111111"/>
          <w:sz w:val="28"/>
          <w:sz w:val="28"/>
          <w:szCs w:val="28"/>
          <w:rtl w:val="true"/>
          <w:lang w:bidi="ar-SA"/>
        </w:rPr>
        <w:t>فباشر الليل بما تشتهى فإنما الليل نهار الأريب</w:t>
      </w:r>
    </w:p>
    <w:p>
      <w:pPr>
        <w:pStyle w:val="BookText"/>
        <w:rPr/>
      </w:pPr>
      <w:r>
        <w:rPr>
          <w:rFonts w:ascii="Amiri" w:hAnsi="Amiri" w:eastAsia="Amiri" w:cs="Amiri"/>
          <w:color w:val="111111"/>
          <w:sz w:val="28"/>
          <w:sz w:val="28"/>
          <w:szCs w:val="28"/>
          <w:rtl w:val="true"/>
          <w:lang w:bidi="ar-SA"/>
        </w:rPr>
        <w:t>كم فاسق تحسبه ناسكا قد باشر الليل بأمر عجيب</w:t>
      </w:r>
    </w:p>
    <w:p>
      <w:pPr>
        <w:pStyle w:val="BookText"/>
        <w:rPr/>
      </w:pPr>
      <w:r>
        <w:rPr>
          <w:rFonts w:ascii="Amiri" w:hAnsi="Amiri" w:eastAsia="Amiri" w:cs="Amiri"/>
          <w:color w:val="111111"/>
          <w:sz w:val="28"/>
          <w:sz w:val="28"/>
          <w:szCs w:val="28"/>
          <w:rtl w:val="true"/>
          <w:lang w:bidi="ar-SA"/>
        </w:rPr>
        <w:t>غطّى عليه الليل أستاره فبات في أمن و عيش خصيب</w:t>
      </w:r>
    </w:p>
    <w:p>
      <w:pPr>
        <w:pStyle w:val="BookText"/>
        <w:rPr/>
      </w:pPr>
      <w:r>
        <w:rPr>
          <w:rFonts w:ascii="Amiri" w:hAnsi="Amiri" w:eastAsia="Amiri" w:cs="Amiri"/>
          <w:color w:val="111111"/>
          <w:sz w:val="28"/>
          <w:sz w:val="28"/>
          <w:szCs w:val="28"/>
          <w:rtl w:val="true"/>
          <w:lang w:bidi="ar-SA"/>
        </w:rPr>
        <w:t xml:space="preserve">و لذة الأحمق مكشوفة يسعى بها كل عدو مريب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فيه أيضا إقبال على الشهوات و ترك بعض الصلوات،في بعض الأوقات،و إقامتها في غالب الأوقات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أراد معاوية أن يأخذ البيعة ليزيد من الناس،طلب من زياد أن يأخذ بيعة المسلمين في البصرة،فكان جواب زياد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الناس إذا دعوناهم إلى بيعة يزيد،و هو يلعب بالكلاب و القرود،و يلبس المصبغات،و يدمن الشراب،و يمشي على الدفوف و بحضرتهم الحسين بن علي،و عبد اللّه بن عباس،و عبد اللّه بن الزبير،و عبد اللّه بن عمر،و لكن تأمره يتخلق بأخلاق هؤلاء حولا أو حولين فعسانا أن نموه على الناس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فاغزى معاوية يزيد الصائفة مع الجيش الغازي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فتثاقل و عتل و أمسك عنه أبوه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فأصاب المسلمين حمى و جدري في بلاد الروم و يزيد حينذاك كان مصطبحا بدير مران مع زوجته أم كلثوم بنت عبد اللّه بن عامر،فلما بلغه خبرهم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ارتفقت على الأنماط مصطبحا بدير مران عندي أم كلثوم</w:t>
      </w:r>
    </w:p>
    <w:p>
      <w:pPr>
        <w:pStyle w:val="BookText"/>
        <w:rPr/>
      </w:pPr>
      <w:r>
        <w:rPr>
          <w:rFonts w:ascii="Amiri" w:hAnsi="Amiri" w:eastAsia="Amiri" w:cs="Amiri"/>
          <w:color w:val="111111"/>
          <w:sz w:val="28"/>
          <w:sz w:val="28"/>
          <w:szCs w:val="28"/>
          <w:rtl w:val="true"/>
          <w:lang w:bidi="ar-SA"/>
        </w:rPr>
        <w:t xml:space="preserve">فما أبالي بما لاقت جنودهم بالغذ قدونة من حمى و من موم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بعده في 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معاوية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لاجرم ليلحقن بهم و يصيبه ما أصابهم و الا خلعته فتهيأ للرحيل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تجنى لا تزل تعد ذنبا لتقطع حبل وصلك من حبالي</w:t>
      </w:r>
    </w:p>
    <w:p>
      <w:pPr>
        <w:pStyle w:val="BookText"/>
        <w:rPr/>
      </w:pPr>
      <w:r>
        <w:rPr>
          <w:rFonts w:ascii="Amiri" w:hAnsi="Amiri" w:eastAsia="Amiri" w:cs="Amiri"/>
          <w:color w:val="111111"/>
          <w:sz w:val="28"/>
          <w:sz w:val="28"/>
          <w:szCs w:val="28"/>
          <w:rtl w:val="true"/>
          <w:lang w:bidi="ar-SA"/>
        </w:rPr>
        <w:t xml:space="preserve">فيوشك أن يريحك من بلائي نزولي في المهالك و ارتحالي </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معاوية يزيد إلى الحج و قيل بل أخذه معه فجلس يزيد بالمدينة على شراب فاستأذن عليه عبد اللّه بن العباس و الحسين بن علي فأمر بشرابه فرفع،ن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عباس ان وجد ريح شرابك عرفه،فحجبه و أذن للحسين،فلما دخل وجد رائحة الشراب مع الطيب،فقال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ابن معاوية؟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هذا طيب يصنع لنا بالشام ثم دعا بقدح فشربه ثم دعا بقدح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 أبا عبد اللّه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شرابك أيها 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صاح للعجب دعوتك ثم لم تجب</w:t>
      </w:r>
    </w:p>
    <w:p>
      <w:pPr>
        <w:pStyle w:val="BookText"/>
        <w:rPr/>
      </w:pPr>
      <w:r>
        <w:rPr>
          <w:rFonts w:ascii="Amiri" w:hAnsi="Amiri" w:eastAsia="Amiri" w:cs="Amiri"/>
          <w:color w:val="111111"/>
          <w:sz w:val="28"/>
          <w:sz w:val="28"/>
          <w:szCs w:val="28"/>
          <w:rtl w:val="true"/>
          <w:lang w:bidi="ar-SA"/>
        </w:rPr>
        <w:t>إلى القينات و اللذات و الصهباء و الطرب</w:t>
      </w:r>
    </w:p>
    <w:p>
      <w:pPr>
        <w:pStyle w:val="BookText"/>
        <w:rPr/>
      </w:pPr>
      <w:r>
        <w:rPr>
          <w:rFonts w:ascii="Amiri" w:hAnsi="Amiri" w:eastAsia="Amiri" w:cs="Amiri"/>
          <w:color w:val="111111"/>
          <w:sz w:val="28"/>
          <w:sz w:val="28"/>
          <w:szCs w:val="28"/>
          <w:rtl w:val="true"/>
          <w:lang w:bidi="ar-SA"/>
        </w:rPr>
        <w:t>و باطية مكللة عليها سادة العرب</w:t>
      </w:r>
    </w:p>
    <w:p>
      <w:pPr>
        <w:pStyle w:val="BookText"/>
        <w:rPr/>
      </w:pPr>
      <w:r>
        <w:rPr>
          <w:rFonts w:ascii="Amiri" w:hAnsi="Amiri" w:eastAsia="Amiri" w:cs="Amiri"/>
          <w:color w:val="111111"/>
          <w:sz w:val="28"/>
          <w:sz w:val="28"/>
          <w:szCs w:val="28"/>
          <w:rtl w:val="true"/>
          <w:lang w:bidi="ar-SA"/>
        </w:rPr>
        <w:t>و فيهن التي تبلت فؤادك ثم لم تتب</w:t>
      </w:r>
    </w:p>
    <w:p>
      <w:pPr>
        <w:pStyle w:val="BookText"/>
        <w:rPr/>
      </w:pPr>
      <w:r>
        <w:rPr>
          <w:rFonts w:ascii="Amiri" w:hAnsi="Amiri" w:eastAsia="Amiri" w:cs="Amiri"/>
          <w:color w:val="111111"/>
          <w:sz w:val="28"/>
          <w:sz w:val="28"/>
          <w:szCs w:val="28"/>
          <w:rtl w:val="true"/>
          <w:lang w:bidi="ar-SA"/>
        </w:rPr>
        <w:t>فوثب الحسين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فؤادك يا ابن معاوية تبلت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 معاوية و حاول أن يأخذ البيعة من أهل مكة و المدينة فأبى عبد اللّه بن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 من يلعب بالقرود و الكلاب و يشرب الخمر و يظهر الفسوق،ما حجتنا عند اللّه؟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طاعة لمخلوق في معصية الخالق و قد أفسد علينا ديننا </w:t>
      </w:r>
      <w:r>
        <w:rPr>
          <w:rStyle w:val="FootnoteAnchor"/>
          <w:rtl w:val="true"/>
        </w:rPr>
        <w:footnoteReference w:id="39"/>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تصف محجوبا أو تنعت غائبا أو تخبر عما كان احتويته لعلم خاص و قد دل يزيد من نفسه على موقع رأيه فخذ ليزيد في ما أخذ من استقرائه الكلاب المهارشة عند التحارش و الحمام السبق لأترابهن،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القينات ذوات المعازف و ضروب الملاهي تجده ناصرا ودع عنك ما تحاول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أدري هل كان هذا الحوار من سبط النبي مع معاوية و حوار ابن الزبير و ابن عمر معه في مجلس واحد أو في مجلسين،و مهما يكن من أمره فإن معاوية لم يستطع ان يأخذ البيعة من هؤلاء و استطاع أن يأخذ البيعة من أهل الحرمين و يموه عليهم أمر المبايعة في بيعة ابنه و ارتحل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يزيد في سفريه إلى الحج و الغزو يتظاهر باللامبالاة بالمقدسات الإسلامية و عدم الإكتراث بنكبة الجيش الاسلامي الغازي،خلافا لرغبة أبيه معاوية و وصية دعيه زياد أن يتظاهر بالتخلّق بالأخلاق الإسلامية حولا أو حولين عساهم ان يموهوا على الناس أمره و لم يكتف بذلك حتى نظم في سكره و إعلام أمره ما سارت به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يزيد من نظم الشعر في الخمر و الغناء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الندمان قوموا و اسمعوا صوت الأغاني</w:t>
      </w:r>
    </w:p>
    <w:p>
      <w:pPr>
        <w:pStyle w:val="BookText"/>
        <w:rPr/>
      </w:pPr>
      <w:r>
        <w:rPr>
          <w:rFonts w:ascii="Amiri" w:hAnsi="Amiri" w:eastAsia="Amiri" w:cs="Amiri"/>
          <w:color w:val="111111"/>
          <w:sz w:val="28"/>
          <w:sz w:val="28"/>
          <w:szCs w:val="28"/>
          <w:rtl w:val="true"/>
          <w:lang w:bidi="ar-SA"/>
        </w:rPr>
        <w:t xml:space="preserve">و اشربوا كأس مدام و اتركوا ذكر المثاني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شغلتني نغمة العيدان عن صوت الأذان</w:t>
      </w:r>
    </w:p>
    <w:p>
      <w:pPr>
        <w:pStyle w:val="BookText"/>
        <w:rPr/>
      </w:pPr>
      <w:r>
        <w:rPr>
          <w:rFonts w:ascii="Amiri" w:hAnsi="Amiri" w:eastAsia="Amiri" w:cs="Amiri"/>
          <w:color w:val="111111"/>
          <w:sz w:val="28"/>
          <w:sz w:val="28"/>
          <w:szCs w:val="28"/>
          <w:rtl w:val="true"/>
          <w:lang w:bidi="ar-SA"/>
        </w:rPr>
        <w:t>و تعوضت من الحور عجوزا في الدنان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يمس الأرض فاضل بردها لما كان عندي مسحة للتيمم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ذات صدره في قصيدته التي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هاتي و اعلني و ترنمي بذلك إني لا أحب التناجيا</w:t>
      </w:r>
    </w:p>
    <w:p>
      <w:pPr>
        <w:pStyle w:val="BookText"/>
        <w:rPr/>
      </w:pPr>
      <w:r>
        <w:rPr>
          <w:rFonts w:ascii="Amiri" w:hAnsi="Amiri" w:eastAsia="Amiri" w:cs="Amiri"/>
          <w:color w:val="111111"/>
          <w:sz w:val="28"/>
          <w:sz w:val="28"/>
          <w:szCs w:val="28"/>
          <w:rtl w:val="true"/>
          <w:lang w:bidi="ar-SA"/>
        </w:rPr>
        <w:t>حديث أبي سفيان قدما سما بها إلى أحد حتى أقام البواكيا</w:t>
      </w:r>
    </w:p>
    <w:p>
      <w:pPr>
        <w:pStyle w:val="BookText"/>
        <w:rPr/>
      </w:pPr>
      <w:r>
        <w:rPr>
          <w:rFonts w:ascii="Amiri" w:hAnsi="Amiri" w:eastAsia="Amiri" w:cs="Amiri"/>
          <w:color w:val="111111"/>
          <w:sz w:val="28"/>
          <w:sz w:val="28"/>
          <w:szCs w:val="28"/>
          <w:rtl w:val="true"/>
          <w:lang w:bidi="ar-SA"/>
        </w:rPr>
        <w:t>ألا هات اسقني على ذاك قهوة تخيرها العنسي كرما شاميا</w:t>
      </w:r>
    </w:p>
    <w:p>
      <w:pPr>
        <w:pStyle w:val="BookText"/>
        <w:rPr/>
      </w:pPr>
      <w:r>
        <w:rPr>
          <w:rFonts w:ascii="Amiri" w:hAnsi="Amiri" w:eastAsia="Amiri" w:cs="Amiri"/>
          <w:color w:val="111111"/>
          <w:sz w:val="28"/>
          <w:sz w:val="28"/>
          <w:szCs w:val="28"/>
          <w:rtl w:val="true"/>
          <w:lang w:bidi="ar-SA"/>
        </w:rPr>
        <w:t>إذا ما نظرنا في أمور قديمة وجدنا حلال شربها متواليا</w:t>
      </w:r>
    </w:p>
    <w:p>
      <w:pPr>
        <w:pStyle w:val="BookText"/>
        <w:rPr/>
      </w:pPr>
      <w:r>
        <w:rPr>
          <w:rFonts w:ascii="Amiri" w:hAnsi="Amiri" w:eastAsia="Amiri" w:cs="Amiri"/>
          <w:color w:val="111111"/>
          <w:sz w:val="28"/>
          <w:sz w:val="28"/>
          <w:szCs w:val="28"/>
          <w:rtl w:val="true"/>
          <w:lang w:bidi="ar-SA"/>
        </w:rPr>
        <w:t>و ان مت يا أم الأحيمر فانكحي و لا تأملي بعد الفراق تلاقيا</w:t>
      </w:r>
    </w:p>
    <w:p>
      <w:pPr>
        <w:pStyle w:val="BookText"/>
        <w:rPr/>
      </w:pPr>
      <w:r>
        <w:rPr>
          <w:rFonts w:ascii="Amiri" w:hAnsi="Amiri" w:eastAsia="Amiri" w:cs="Amiri"/>
          <w:color w:val="111111"/>
          <w:sz w:val="28"/>
          <w:sz w:val="28"/>
          <w:szCs w:val="28"/>
          <w:rtl w:val="true"/>
          <w:lang w:bidi="ar-SA"/>
        </w:rPr>
        <w:t>فإن الذي حدثت عن يوم بعثنا أحاديث طسم تجعل القلب ساهيا</w:t>
      </w:r>
    </w:p>
    <w:p>
      <w:pPr>
        <w:pStyle w:val="BookText"/>
        <w:rPr/>
      </w:pPr>
      <w:r>
        <w:rPr>
          <w:rFonts w:ascii="Amiri" w:hAnsi="Amiri" w:eastAsia="Amiri" w:cs="Amiri"/>
          <w:color w:val="111111"/>
          <w:sz w:val="28"/>
          <w:sz w:val="28"/>
          <w:szCs w:val="28"/>
          <w:rtl w:val="true"/>
          <w:lang w:bidi="ar-SA"/>
        </w:rPr>
        <w:t>و لا بد لي من أن أزور محمدا بمشمولة صفراء تروى عظاميا</w:t>
      </w:r>
    </w:p>
    <w:p>
      <w:pPr>
        <w:pStyle w:val="BookText"/>
        <w:rPr/>
      </w:pPr>
      <w:r>
        <w:rPr>
          <w:rFonts w:ascii="Amiri" w:hAnsi="Amiri" w:eastAsia="Amiri" w:cs="Amiri"/>
          <w:color w:val="111111"/>
          <w:sz w:val="28"/>
          <w:sz w:val="28"/>
          <w:szCs w:val="28"/>
          <w:rtl w:val="true"/>
          <w:lang w:bidi="ar-SA"/>
        </w:rPr>
        <w:t>إلى غير ذلك مما نقلت من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نقلا عن تذكرة خواص الأمة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يخاطب يزيد في هذه القصيدة حبيبته 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ترنمي و أعلني قصة أبي سفيان لما جاء إلى أحد و فعل ما فعل،حتى أقام البواكي على حمزة و غيره من شهداء أحد،أعلني ذلك و لا تذكريه في نجوى،و اسقني على ذلك خمرا تخيرها الساقي من كروم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إذ نظرنا في أمور قديمة من أعراف قريش و آل أمية في الجاهلية وجدنا حلالا شربها متواليا و أما ما قيل لنا عن البعث فهي من قبيل أساطير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تشغل قلبنا فلا بعث و لا نشور فإذا مت فانكحي بعدي فلا تلاقي بعد الموت،ثم يستهزئ بالرسول،و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ألقاه بخمرة باردة تروي عظامي،كان يزيد يستهين بمشاعر المسلمين و ينادم النصارى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صاحب الأغاني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يزيد بن معاوية أول من سنّ الملاهي في الإسلام من الخلفاء و آوى المغنين و أظهر الفتك و شرب الخمر،و كان ينادم عليها سرجون النصراني مولاه،و الأخطل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يأتيه من المغنين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سائب خاثر فيقيم عنده فيخلع عليه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يزيد بن معاوية أول من أظهر شرب الشراب و الإستهتار بالغناء و الصيد و اتخاذ القيان و الغلمان و التفكه بما يضحك منه المترفون من القرود و المعافرة بالكلاب و الديكة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المعافرة كالمهارشة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الطبيعي أن يتأثر بيزيد حاشيته و يتظاهر الخلعاء و الماجنون أمرهم كما ذكره المسعودي في مروجه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 على أصحاب يزيد و عماله ما كان يفعله من الفسوق،و في أيامه ظهر الغناء بمكة و المدينة،و استعملت الملاهي و أظهر الناس شرب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قرد يكنى بأبي قيس يحضره مجلس منادمته،و يطرح له متكأ،و كان قردا خبيثا،و كان يحمله على أتان وحشية قد ريضت و ذللت لذلك بسرج و لجام و يسابق بها الخيل يوم الحلبة فجاء في بعض الأيام سابقا،فتناول القصبة و دخل الحجرة قبل الخيل و على أبى قيس قباء من الحرير الأحمر و الأصفر مشمر و على رأسه قلنسوة من الحرير ذات الألوان بشقائق،و على الأتان سرج من الحرير الأحمر منقوش ملمع بأنواع من الألوان فقال في ذلك بعض شعراء الشام في ذلك اليوم</w:t>
      </w:r>
    </w:p>
    <w:p>
      <w:pPr>
        <w:pStyle w:val="BookText"/>
        <w:rPr/>
      </w:pPr>
      <w:r>
        <w:rPr>
          <w:rFonts w:ascii="Amiri" w:hAnsi="Amiri" w:eastAsia="Amiri" w:cs="Amiri"/>
          <w:color w:val="111111"/>
          <w:sz w:val="28"/>
          <w:sz w:val="28"/>
          <w:szCs w:val="28"/>
          <w:rtl w:val="true"/>
          <w:lang w:bidi="ar-SA"/>
        </w:rPr>
        <w:t>تمسّك أبا قيس بفضل عنانها فليس عليها إن سقطت ضمان</w:t>
      </w:r>
    </w:p>
    <w:p>
      <w:pPr>
        <w:pStyle w:val="BookText"/>
        <w:rPr/>
      </w:pPr>
      <w:r>
        <w:rPr>
          <w:rFonts w:ascii="Amiri" w:hAnsi="Amiri" w:eastAsia="Amiri" w:cs="Amiri"/>
          <w:color w:val="111111"/>
          <w:sz w:val="28"/>
          <w:sz w:val="28"/>
          <w:szCs w:val="28"/>
          <w:rtl w:val="true"/>
          <w:lang w:bidi="ar-SA"/>
        </w:rPr>
        <w:t xml:space="preserve">ألا من رأى القرد الذي سبقت به جياد أمير المؤمنين أتان </w:t>
      </w:r>
      <w:r>
        <w:rPr>
          <w:rStyle w:val="FootnoteAnchor"/>
          <w:rtl w:val="true"/>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البلاذري عن قصة هذا القرد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ليزيد بن معاوية قرد يجعله بين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يديه و يكنيه أبا قيس،و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شيخ من بني إسرائيل أصاب خطيئة فمسخ و كان يسقيه النبيذ و يضحك مما يصنع و كان يحمله على أتان وحشية و يرسلها مع الخيل فيسبقها،فحمله يوما و جعل يقول 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اشتهر يزيد بمنادمة القرود حتى قال فيه رجل من التنوخ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صديق القرد مل جوارنا فحن إلى أرض القرود يزيد</w:t>
      </w:r>
    </w:p>
    <w:p>
      <w:pPr>
        <w:pStyle w:val="BookText"/>
        <w:rPr/>
      </w:pPr>
      <w:r>
        <w:rPr>
          <w:rFonts w:ascii="Amiri" w:hAnsi="Amiri" w:eastAsia="Amiri" w:cs="Amiri"/>
          <w:color w:val="111111"/>
          <w:sz w:val="28"/>
          <w:sz w:val="28"/>
          <w:szCs w:val="28"/>
          <w:rtl w:val="true"/>
          <w:lang w:bidi="ar-SA"/>
        </w:rPr>
        <w:t xml:space="preserve">فتبا لمن أمسى علينا خليفة صحابته الأدنون منه قرود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 يزيد بالمعازف و شرب الخمور و الغناء و الصيد و اتخاذ القيان و الكلاب و النطاح بين الأكباش و الدباب و القرود و ما من يوم إلاّ و يصبح فيه مخمورا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يشد القرد على فرس مسرجة بحبال و يسوق به و يلبس القرد قلانس الذهب و كذلك الغلمان و كان يسابق بين الخيل و كان إذا مات القرد حزن عليه و قيل أن سبب موته أنه حمل قردة و جعل ينقزها فعضته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البلاذري عن شيخ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وفاة يزيد أنه حمل قردة على الأتان و هو سكران ثم ركض خلفها فسقط فاندقت عنقه أو انقطع في جوفه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عياش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يزيد يتصيد بحوارين و هو سكران فركب و بين يديه أتان وحشية قد حمل عليها قردا و جعل يركض الأتان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خلف إحتل لنفسك حيلة فليس عليها إن هلكت ضمان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فسقط و اندقت عنقه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منافاة بين هذه الروايات فمن الجائز أنه أركب قردة على أتان و ركب هو أيضا و ركض خلفه و جعل ينقزها فعضته و سقط و اندقت عنقه و انقطع في جوفه شيء و هكذا استشهد الخليفة قتيل القرد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شيئا من سيرة يزيد،و كان أبناء الأمة آنذاك قد تبلد إحساسها و أخلدت إلى سبات عميق و ما غيّر حالها تلك عدا استشهاد الإمام الحسين عليه السّلام كما نشرحه في الباب التالي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3" w:name="pg14896_140828"/>
    </w:p>
    <w:p>
      <w:pPr>
        <w:pStyle w:val="Heading2"/>
        <w:numPr>
          <w:ilvl w:val="1"/>
          <w:numId w:val="1"/>
        </w:numPr>
        <w:rPr/>
      </w:pPr>
      <w:bookmarkStart w:id="34" w:name="__RefHeading___Toc989138_388300464"/>
      <w:bookmarkStart w:id="35" w:name="_Toc12"/>
      <w:bookmarkEnd w:id="33"/>
      <w:bookmarkEnd w:id="34"/>
      <w:r>
        <w:rPr>
          <w:rtl w:val="true"/>
        </w:rPr>
        <w:t>دراسة علل ثورة الإمام الحسين عليه السلام</w:t>
      </w:r>
      <w:bookmarkEnd w:id="35"/>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المهم دراسة علل و دوافع ثورة الإمام الحسين عليه السّلام و الأسباب التي حدت به إلى الثورة؛أي تحليل الدوافع الدينية و العلمية و السياسية لهذه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سبق لنا و أن تحدثنا فيما مضى عن هذا الموضوع بالتفصيل،إضافة إلى ما للفضلاء و الأكابر من دراسات قيّمة فيه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989140_388300464"/>
      <w:bookmarkStart w:id="37" w:name="_Toc13"/>
      <w:bookmarkEnd w:id="36"/>
      <w:r>
        <w:rPr>
          <w:rtl w:val="true"/>
        </w:rPr>
        <w:t>الدروس المستقاة من عاشوراء</w:t>
      </w:r>
      <w:bookmarkEnd w:id="37"/>
    </w:p>
    <w:p>
      <w:pPr>
        <w:pStyle w:val="BookText"/>
        <w:rPr/>
      </w:pPr>
      <w:r>
        <w:rPr>
          <w:rFonts w:ascii="Amiri" w:hAnsi="Amiri" w:eastAsia="Amiri" w:cs="Amiri"/>
          <w:color w:val="111111"/>
          <w:sz w:val="28"/>
          <w:sz w:val="28"/>
          <w:szCs w:val="28"/>
          <w:rtl w:val="true"/>
          <w:lang w:bidi="ar-SA"/>
        </w:rPr>
        <w:t>مع وجود كل ما قيل بشأن واقعة عاشوراء و ما قلناه نحن و سمعناه و لكن لا يزال هناك مجال للحديث و التأمل و التدبر و الإعتبار بهذه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الحادثة العظيمة يمكن التأمل فيها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بحث الدروس المستقاة من عاشوراء بحث حيّ و خالد على مر الزمن و لا يختص بزمن معين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فدرس عاشوراء هو درس التضحية و الشجاعة و المواساة،و درس القيام للّه، و الإيثار و المحبّة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أحد دروس عاشوراء هي هذه الثورة الكبرى التي فجرتموها أنتم أبناء الشعب</w:t>
      </w:r>
    </w:p>
    <w:p>
      <w:pPr>
        <w:pStyle w:val="BookText"/>
        <w:rPr/>
      </w:pPr>
      <w:r>
        <w:rPr>
          <w:rFonts w:ascii="Amiri" w:hAnsi="Amiri" w:eastAsia="Amiri" w:cs="Amiri"/>
          <w:color w:val="111111"/>
          <w:sz w:val="28"/>
          <w:sz w:val="28"/>
          <w:szCs w:val="28"/>
          <w:rtl w:val="true"/>
          <w:lang w:bidi="ar-SA"/>
        </w:rPr>
        <w:t>الإيراني امتثالا لنداء حسين العصر و حفيد أبي عبد اللّه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بحد ذاته واحد من دروس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لعاشوراء بيانات و 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 علمتنا أنه يجب أن نضحي لأجل الدين، علّمتنا أنه يجب التغاضي عن كل شيء في سبيل القرآن،علّمتنا أنّ جميع الأشخاص من صغير أو كبير و من رجل أو امرأة و من كهل أو شاب و من شريف أو وضيع و من إمام أو رعية يقفون صفا واحدا في ميدان الصراع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علّمتنا أنّ جبهة العدو مع كل قدراتها الظاهرية فإنها تتصدع،كما تصدعت جبهة بني أمية بواسطة قافلة سبايا عاشوراء في الكوفة و الشام و المدينة و أخيرا انجرّ الأمر الى انهيار الجبهة السفيانية بالثورة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تعلّمنا عاشوراء أنّ البصيرة لازمة للإنسان في دفاعه عن الدين أكثر من أي شيء آخر،فإن عديمي البصيرة ينخدعون من دون علم و يقعون في جبهة الباطل كما كان هناك أشخاص في جبهة إبن زياد و لم يكونوا فساقا و لا فجارا بل عديمي بصائر،هذه هي دروس من عاشوراء،بالطبع فإن هذه الدروس تكفي لنقل أمة من الذلة الى العزّ،هذه الدروس تستطيع أن تهزم جبهة الكفر و الإستكبار،و هي دروس حياتية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الجهة الاولى من قضية عاشوراء</w:t>
      </w:r>
      <w:r>
        <w:rPr>
          <w:rFonts w:eastAsia="Amiri" w:cs="Amiri" w:ascii="Amiri" w:hAnsi="Amiri"/>
          <w:color w:val="111111"/>
          <w:sz w:val="28"/>
          <w:szCs w:val="28"/>
          <w:rtl w:val="true"/>
          <w:lang w:bidi="ar-SA"/>
        </w:rPr>
        <w:t>.</w:t>
      </w:r>
      <w:bookmarkStart w:id="38" w:name="pg14896_140831"/>
    </w:p>
    <w:p>
      <w:pPr>
        <w:pStyle w:val="Heading2"/>
        <w:numPr>
          <w:ilvl w:val="1"/>
          <w:numId w:val="1"/>
        </w:numPr>
        <w:rPr/>
      </w:pPr>
      <w:bookmarkStart w:id="39" w:name="__RefHeading___Toc989142_388300464"/>
      <w:bookmarkStart w:id="40" w:name="_Toc14"/>
      <w:bookmarkEnd w:id="38"/>
      <w:bookmarkEnd w:id="39"/>
      <w:r>
        <w:rPr>
          <w:rtl w:val="true"/>
        </w:rPr>
        <w:t>العبر العاشورائية</w:t>
      </w:r>
      <w:bookmarkEnd w:id="40"/>
    </w:p>
    <w:p>
      <w:pPr>
        <w:pStyle w:val="BookText"/>
        <w:rPr/>
      </w:pPr>
      <w:r>
        <w:rPr>
          <w:rFonts w:ascii="Amiri" w:hAnsi="Amiri" w:eastAsia="Amiri" w:cs="Amiri"/>
          <w:color w:val="111111"/>
          <w:sz w:val="28"/>
          <w:sz w:val="28"/>
          <w:szCs w:val="28"/>
          <w:rtl w:val="true"/>
          <w:lang w:bidi="ar-SA"/>
        </w:rPr>
        <w:t>من الجهات المتعلقة بعاشوراء هي العبر المستفادة منها،فعاشوراء مضافا الى دروسها هي ساحة للعبر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ينظر الإنسان في هذه الساحة فيعتبر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أخذ العبرة؟معناه أن يقيس نفسه مع ذلك الوضع و يدرك أنه في أي وضع و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يهدده؟و ما هي الأشياء التي تلزمه؟هذه هي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عند ما تعبر الشارع و ترى سيارة مقلوبة أو مصطدمة باخرى و قد تضررت للغاية و قضي على ركابها فإنك تتوقف لترى ما هو السبب حتى تعتبر، و تعرف أية سرعة و أية قيادة تؤدي الى هذا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نوع آخر من الدورس و لكنه درس عن طريق الإعتبار،و الآن نريد أن نبحث هذا الأمر بدقة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عبر عاشوراء يختص بالزمن الذي تكون فيه الحاكمية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أدنى الاحتمالات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هذا البحث يختص الجانب الأساسي منه بمثل هذا الزمن الذي يوجب علينا و على بلدنا أخذ العبرة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رأينا طرح هذه القضية وفقا للصيغة التالية،و هي كيف أنّ المجتمع الإسلامي الذي التفّ حول الرسول الأعظم صلّى اللّه عليه و اله و أحبّه و آمن به و امتلأ بالدين حبّا و شغفا، و نشأ و تنامى في ضوء الأحكام التي سنتحدث لاحقا عن شيء منها،و فيه من أدرك</w:t>
      </w:r>
    </w:p>
    <w:p>
      <w:pPr>
        <w:pStyle w:val="BookText"/>
        <w:rPr/>
      </w:pPr>
      <w:r>
        <w:rPr>
          <w:rFonts w:ascii="Amiri" w:hAnsi="Amiri" w:eastAsia="Amiri" w:cs="Amiri"/>
          <w:color w:val="111111"/>
          <w:sz w:val="28"/>
          <w:sz w:val="28"/>
          <w:szCs w:val="28"/>
          <w:rtl w:val="true"/>
          <w:lang w:bidi="ar-SA"/>
        </w:rPr>
        <w:t>عصر رسول اللّه صلّى اللّه عليه و اله،كيف وصل به الحال بعد خمسين سنة أن يجتمع و يقتل سبط الرسول أبشع قتلة؟و هل هناك ارتداد و نكوص و انحراف أشد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ألقت 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سوق الكوفة خطبة عصماء بليغة تمحورت حول هذا،قالت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أهل الكوفة يا أهل الختل و الغدر،أتبكون؟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لأنهم حينما شاهدوا رأس الحسين عليه السّلام على الرمح،و بنت علي عليها السّلام مسبيّة، و لمسوا عمق المأساة ضجّوا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رقأت الدمعة و لا هدأت الرنّة،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مثلكم كمثل التي نقضت غزلها من بعد قوّة انكاثا تتخذون أيمانكم دخلا بينكم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النكوص و الارتداد و التراجع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في الحقيقة كالمرأة التي غزلت الصوف و من بعد ما أتمته نقضت الغزل و عادت إلى ما كانت عليه،و أنتم في حقيقة الأمر نقضتم غزلكم و أعدتموه صوفا،و هذا هو التراجع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مجتمع إسلامي معرّض لمثل هذا 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أكبر مفخرة لإمامنا الخميني أنه حفّز الأمة على العمل بأحاديث الرسول الأعظم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مقارنة غير الأنبياء عليهم السّلام و غير المعصومين بشخصية عظيمة كشخصية الرسول الأعظم صلّى اللّه عليه و اله الذي بنى ذلك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انتهى الحال بذلك المجتمع إلى اقتراف تلك الجريمة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كل مجتمع إسلامي معرّض للإنسياق لمثل هذه الخاتمة؟</w:t>
      </w:r>
    </w:p>
    <w:p>
      <w:pPr>
        <w:pStyle w:val="BookText"/>
        <w:rPr/>
      </w:pPr>
      <w:r>
        <w:rPr>
          <w:rFonts w:ascii="Amiri" w:hAnsi="Amiri" w:eastAsia="Amiri" w:cs="Amiri"/>
          <w:color w:val="111111"/>
          <w:sz w:val="28"/>
          <w:sz w:val="28"/>
          <w:szCs w:val="28"/>
          <w:rtl w:val="true"/>
          <w:lang w:bidi="ar-SA"/>
        </w:rPr>
        <w:t>من الطبيعي أنه إذا اعتبر لا ينتهي إلى مثلها،و لكنه إذا لم يعتبر فمن الممكن أن يتسافل إلى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عبر عاشوراء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فقد وفّقنا في هذا العصر بحمد اللّه و فضله لاقتفاء السبيل من جديد، و إحياء إسم الإسلام في العالم،و رفع راية الإسلام و القرآن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هذه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المنقبة من نصيب الشعب الإيراني الذي مرّت على ثورته عشرون سنة تقريبا و هو ما انفكّ مرابطا و صامدا على هذا النهج،إلا أننا إذا انتابتنا الغفلة،و لم نحترس أو نحاذر و نثبت على المسار كما ينبغي،فمن الممكن أن ننتهي إلى نفس ذلك المصير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يتضح معنى العبرة من عاشوراء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1" w:name="pg14896_140837"/>
    </w:p>
    <w:p>
      <w:pPr>
        <w:pStyle w:val="Heading2"/>
        <w:numPr>
          <w:ilvl w:val="1"/>
          <w:numId w:val="1"/>
        </w:numPr>
        <w:rPr/>
      </w:pPr>
      <w:bookmarkStart w:id="42" w:name="__RefHeading___Toc989144_388300464"/>
      <w:bookmarkStart w:id="43" w:name="_Toc15"/>
      <w:bookmarkEnd w:id="41"/>
      <w:bookmarkEnd w:id="42"/>
      <w:r>
        <w:rPr>
          <w:rtl w:val="true"/>
        </w:rPr>
        <w:t>ما حلّ بالمجتمع حتى يضطر الحسين للتضحية</w:t>
      </w:r>
      <w:bookmarkEnd w:id="43"/>
    </w:p>
    <w:p>
      <w:pPr>
        <w:pStyle w:val="BookText"/>
        <w:rPr/>
      </w:pPr>
      <w:r>
        <w:rPr>
          <w:rFonts w:ascii="Amiri" w:hAnsi="Amiri" w:eastAsia="Amiri" w:cs="Amiri"/>
          <w:color w:val="111111"/>
          <w:sz w:val="28"/>
          <w:sz w:val="28"/>
          <w:szCs w:val="28"/>
          <w:rtl w:val="true"/>
          <w:lang w:bidi="ar-SA"/>
        </w:rPr>
        <w:t xml:space="preserve">أول عبرة تلفت إنتباهنا في قضية عاشوراء هي أن نلاحظ ماذا حدث بعد خمسين سنة من وفاة الرسول الأعظم صلّى اللّه عليه و اله بحيث وصل الحد الى أن يضطر مثل الإمام الحسين عليه السّلام الى أن يضحي بنفسه لأجل إنقاذ المجتمع الإسلامي،تارة تكون هذه التضحية بعد ألف عام من صدر الإسلام أو تكون في مركز الدول و الشعوب المعاندة للإسلام و المعارضة له و هذا كلام آخر،و لكن الذي يجدر بالبحث و التأمل هو أن تكون هذه الثورة في مركز الإسلام و في المدينة و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بواسطة الإمام الحسين ابن علي عليه السّلام بحيث لا يجد وسيلة غير التضحية بنفسه تضحية دموية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فأي وضع كان بحيث يشعر الحسين بن علي عليه السّلام أن حياة الإسلام مرهونة بالتضحية بنفسه،و إلا سيفرّط بالإسلام؟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العبرة هنا،نحن يجب أن ننظر و نلاحظ الذي حدث حتى آل الأمر الى أن يصبح شخص كيزيد حاكما على المجتمع الإسلامي؟المجتمع الإسلامي الذي كان النبي الحاكم في مكة و المدينة يعطي فيه الرايات بيد المسلمين فيذهبون الى أقصى نقاط جزيرة العرب و حدود الشام و يهددون الإمبراطورية الرومانية و يفرّ جنود العدو أمامهم كذلك و يرجع المسلمون مؤزرين بالنصر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حدث في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 هذا المجتمع الإسلامي الذي كان يعلو في مسجده و شوارعه صوت تلاوة القرآن و يقرأ فيه شخصية كالنبي صلّى اللّه عليه و اله الآيات القرآنية بلحنه و أنفاسه و يعظ فيه الناس</w:t>
      </w:r>
    </w:p>
    <w:p>
      <w:pPr>
        <w:pStyle w:val="BookText"/>
        <w:rPr/>
      </w:pPr>
      <w:r>
        <w:rPr>
          <w:rFonts w:ascii="Amiri" w:hAnsi="Amiri" w:eastAsia="Amiri" w:cs="Amiri"/>
          <w:color w:val="111111"/>
          <w:sz w:val="28"/>
          <w:sz w:val="28"/>
          <w:szCs w:val="28"/>
          <w:rtl w:val="true"/>
          <w:lang w:bidi="ar-SA"/>
        </w:rPr>
        <w:t>و يقودهم الى الصراط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حلّ بهذا المجتمع و هذا البلد و هذه المدن بحيث ابتعدوا عن الإسلام لدرجة أن يتأمر عليهم شخص كيزيد؟</w:t>
      </w:r>
    </w:p>
    <w:p>
      <w:pPr>
        <w:pStyle w:val="BookText"/>
        <w:rPr/>
      </w:pPr>
      <w:r>
        <w:rPr>
          <w:rFonts w:ascii="Amiri" w:hAnsi="Amiri" w:eastAsia="Amiri" w:cs="Amiri"/>
          <w:color w:val="111111"/>
          <w:sz w:val="28"/>
          <w:sz w:val="28"/>
          <w:szCs w:val="28"/>
          <w:rtl w:val="true"/>
          <w:lang w:bidi="ar-SA"/>
        </w:rPr>
        <w:t>لماذ يحلّ ظرف بحيث يكون فيه مثل الحسين بن علي عليه السّلام مضطرا الى هذه التضحية العظيمة و التي لا نظير لها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حصل حتى وصلوا الى هذه الحالة؟هذه هي 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نبحث هذا الأمر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اليوم مجتمع 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نرى ما هي الآفة التي حلّت بذلك المجتمع الإسلامي بحيث أوكل أمره الى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حصل؟حتى آل الأمر الى رفع رؤوس أولاد أمير المؤمنين عليه السّلام على القنا و أن يطاف بها في المدينة التي كان يحكم فيها قبل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 هي نفس تلك المدينة التي كان أمير المؤمنين عليه السّلام يتجول في أسواقها، و يحمل سوطه على عاتقه ليأمر الناس بالمعروف و ينهاهم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كانت تعلو أصوات تلاوة القرآن في أناء الليل و أطراف النهار 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المدينة التي يطاف فيها ببنات و حرم أمير المؤمنين عليه السّلام أسارى في سوقها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الذي حدث حتى وصل الحال الى هنا بعد عشرين عاما؟</w:t>
      </w:r>
      <w:r>
        <w:rPr>
          <w:rFonts w:eastAsia="Amiri" w:cs="Amiri" w:ascii="Amiri" w:hAnsi="Amiri"/>
          <w:color w:val="111111"/>
          <w:sz w:val="28"/>
          <w:szCs w:val="28"/>
          <w:rtl w:val="true"/>
          <w:lang w:bidi="ar-SA"/>
        </w:rPr>
        <w:t>!</w:t>
      </w:r>
      <w:bookmarkStart w:id="44" w:name="pg14896_140841"/>
    </w:p>
    <w:p>
      <w:pPr>
        <w:pStyle w:val="Heading2"/>
        <w:numPr>
          <w:ilvl w:val="1"/>
          <w:numId w:val="1"/>
        </w:numPr>
        <w:rPr/>
      </w:pPr>
      <w:bookmarkStart w:id="45" w:name="__RefHeading___Toc989146_388300464"/>
      <w:bookmarkStart w:id="46" w:name="_Toc16"/>
      <w:bookmarkEnd w:id="44"/>
      <w:bookmarkEnd w:id="45"/>
      <w:r>
        <w:rPr>
          <w:rtl w:val="true"/>
        </w:rPr>
        <w:t>مرض المجتمع الإسلامي الخطير</w:t>
      </w:r>
      <w:bookmarkEnd w:id="46"/>
    </w:p>
    <w:p>
      <w:pPr>
        <w:pStyle w:val="BookText"/>
        <w:rPr/>
      </w:pPr>
      <w:r>
        <w:rPr>
          <w:rFonts w:ascii="Amiri" w:hAnsi="Amiri" w:eastAsia="Amiri" w:cs="Amiri"/>
          <w:color w:val="111111"/>
          <w:sz w:val="28"/>
          <w:sz w:val="28"/>
          <w:szCs w:val="28"/>
          <w:rtl w:val="true"/>
          <w:lang w:bidi="ar-SA"/>
        </w:rPr>
        <w:t>الجواب هو وجود مرض في المجتمع له القدرة على أن يوصل خلال بضع عقود مجتمعات كان يترأسها أمثال الرسول الأكرم صلّى اللّه عليه و اله و أمير المؤمنين عليه السّلام الى هذا الوضع المأساوي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مرض خطير يجب أن نكون على حذر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كان إمامنا العزيز يعد نفسه تلميذا من تلامذة الرسول الأكرم صلّى اللّه عليه و اله فإنّه كان يفتخر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الإمام يفتخر بأنه قادر على إدراك أحكام النبي صلّى اللّه عليه و اله ابتلي بعد عدة سنوات بذلك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يجب أن يحذر مجتمعنا من الإبتلاء بهذا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نحدد هذا المرض و نعتبره خطرا جديا و نتجنب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نظري فإن نداء عاشوراء هذا أشد فورية لنا اليوم من سائر دروس و نداءات عاشوراء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ندرك أيّ بلاء حلّ على المجتمع بحيث يطاف برأس الحسين بن علي عليه السّلام السبط الأول في العالم الإسلامي و ابن خليفة المسلمين علي بن أبي طالب عليه السّلام في نفس المدينة التي كان يتربع والده على منبر الخلافة فيها و من دون أن يتحرك ساكن يجب أن نفهم كيف جاء أشخاص من تلك المدينة الى كربلاء ليقتلوه هو و أصحابه عطاشى و يسبوا حرم أمير المؤمنين عليه السّلام</w:t>
      </w:r>
      <w:r>
        <w:rPr>
          <w:rFonts w:eastAsia="Amiri" w:cs="Amiri" w:ascii="Amiri" w:hAnsi="Amiri"/>
          <w:color w:val="111111"/>
          <w:sz w:val="28"/>
          <w:szCs w:val="28"/>
          <w:rtl w:val="true"/>
          <w:lang w:bidi="ar-SA"/>
        </w:rPr>
        <w:t>.</w:t>
      </w:r>
      <w:bookmarkStart w:id="47" w:name="pg14896_140843"/>
    </w:p>
    <w:p>
      <w:pPr>
        <w:pStyle w:val="Heading2"/>
        <w:numPr>
          <w:ilvl w:val="1"/>
          <w:numId w:val="1"/>
        </w:numPr>
        <w:rPr/>
      </w:pPr>
      <w:bookmarkStart w:id="48" w:name="__RefHeading___Toc989148_388300464"/>
      <w:bookmarkStart w:id="49" w:name="_Toc17"/>
      <w:bookmarkEnd w:id="47"/>
      <w:bookmarkEnd w:id="48"/>
      <w:r>
        <w:rPr>
          <w:rtl w:val="true"/>
        </w:rPr>
        <w:t>آفتان و مرضان للإنحراف</w:t>
      </w:r>
      <w:bookmarkEnd w:id="49"/>
    </w:p>
    <w:p>
      <w:pPr>
        <w:pStyle w:val="BookText"/>
        <w:rPr/>
      </w:pPr>
      <w:r>
        <w:rPr>
          <w:rFonts w:ascii="Amiri" w:hAnsi="Amiri" w:eastAsia="Amiri" w:cs="Amiri"/>
          <w:color w:val="111111"/>
          <w:sz w:val="28"/>
          <w:sz w:val="28"/>
          <w:szCs w:val="28"/>
          <w:rtl w:val="true"/>
          <w:lang w:bidi="ar-SA"/>
        </w:rPr>
        <w:t>الكلام كثير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لكنني أعرض آية قرآنية في مقام الجواب عن هذه التساؤلات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أعطى القرآن الجواب و حدده للمسلمين في آفتين و مرضين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هناك عاملان هما أساس للضلالة و الإنحراف العام،أحدهما الإبتعاد عن ذكر الله و الذي يتجلى في الصلاة و العبادة،و الذي يعني الغفلة عن الله و المعنويات و فصل الحياة عن المعايير المعنوية،إهمال التوجه الى الله تعالى و الذكر و الدعاء و التوسل و طلب التوفيق منه،و التوكل عليه و فصل الحسابات الإلهية عن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العامل الآخر هو اتباع الشهوات و الملذات،و بعبارة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وراء الدنيا و الإشتغال بجمع الثروة و المال و الوقوع فريسة للشهوات الدنيوية و اعتبارها أساسا و مبدأ و نسيان الأهداف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مرض رئيسي و خطير و يمكن أن نبتلي نحن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الحالة المبدئية تزول أو تضعف عندنا و كل منا يفكر بأن ينتزع حصته من الغنيمة حتى لا نتخلف في دنيانا عن الآخرين،و يقول في نفسه أن الآخرين قد جمعوا لأنفسهم و يجب أن نذهب نحن أيضا لنجمع لأنفسنا و نضع مصالحنا فوق مصالح المجتمع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المعلوم حينئذ أن يصل بنا الحال الى ذلك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وجود النظام الإسلامي و بقائه و تطوره هو الإيمان و الهمم العالية و الإهتمام بالمبادئ و إحيائها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توهين الأهداف و اللامبالاة في أصول الإسلام و الثورة و فهم كل الامور و التعامل معها بذهنية مادية سوف يصل بالمجتمع الى تلك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السبب ابتلي بها أولئك الناس،ففي وقت كان المسلمون يهتمون بتطوير الإسلام و رضى الله و تعليم الدين و المعارف الإسلامية و الإطلاع على القرآن و الأنس بمعارفه،و كان الجهاز الحكومي و الإداري للبلاد جهازا زاهدا في الدنيا نقيا،لا يعير أهمية لزخارف الدنيا و الشهوات الشخصية،فكانت النتيجة حينذاك تلك الحركة العظيمة التي توجه الناس فيها الى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الوضعية يبرز مثل علي بن أبي طالب عليه السّلام خليفة للمسلمين و مثل الحسين ابن علي عليه السّلام شخصية مرموقة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هو أنّ تلك المعايير تتجسد فيهم أكثر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يكون المعيار هو الله و التقوى و الإعراض عن الدنيا و الجهاد في سبيل الله،فإن الذي يتواجد في الساحة حينئذ هم الأفراد الواجدون لهذه المعايير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الذين يأخذون مقاليد الامور بأيديهم و يصبح المجتمع مجتمعا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عندما تتبدل المعايير الإلهية فسوف يستلم الامور كل من هو أحرص على الدنيا و أشد في إتباع الشهوة و تحصيل المنافع الشخصية و أبعد عن الصدق و الحقيقة،حينذاك تكون النتيجة صيرورة أمثال عمر بن سعد و الشمر و عبيد الله بن زياد أمراء،و ذهاب أمثال الحسين بن علي عليه السّلام الى المذبح و إستشهاده في كربلاء و هذه قضية منطقية 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أن يسمح الأشخاص الحريصون بتبدل المعايير في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أبدل معيار التقوى في المجتمع فمما لا شك فيه أن يراق دم إنسان تقي كالإمام الحسين ابن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الدهاء و الانغماس في الشؤون الدنيوية و الإيقاع بالآخرين و الدجل و عدم الإهتمام بالقيم الإسلامية،اعتبرت ملاكا في الأفضلية،فإن شخصا كيزيد يجب أن يكون على رأس السلطة و يجب أن يصبح شخص مثل عبيد الله الرجل الأول في العراق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همّ الإسلام هو تغيير هذه المقاييس و كل همّ ثورتنا كان الوقوف بوجه هذه المقاييس المادية العالمية الباطلة و الخاطئة و تغييرها</w:t>
      </w:r>
      <w:r>
        <w:rPr>
          <w:rFonts w:eastAsia="Amiri" w:cs="Amiri" w:ascii="Amiri" w:hAnsi="Amiri"/>
          <w:color w:val="111111"/>
          <w:sz w:val="28"/>
          <w:szCs w:val="28"/>
          <w:rtl w:val="true"/>
          <w:lang w:bidi="ar-SA"/>
        </w:rPr>
        <w:t>.</w:t>
      </w:r>
      <w:bookmarkStart w:id="50" w:name="pg14896_140849"/>
    </w:p>
    <w:p>
      <w:pPr>
        <w:pStyle w:val="Heading2"/>
        <w:numPr>
          <w:ilvl w:val="1"/>
          <w:numId w:val="1"/>
        </w:numPr>
        <w:rPr/>
      </w:pPr>
      <w:bookmarkStart w:id="51" w:name="__RefHeading___Toc989150_388300464"/>
      <w:bookmarkStart w:id="52" w:name="_Toc18"/>
      <w:bookmarkEnd w:id="50"/>
      <w:bookmarkEnd w:id="51"/>
      <w:r>
        <w:rPr>
          <w:rtl w:val="true"/>
        </w:rPr>
        <w:t>أثر التخلي عن القيم و الفضائل</w:t>
      </w:r>
      <w:r>
        <w:rPr>
          <w:rtl w:val="true"/>
        </w:rPr>
        <w:t>:</w:t>
      </w:r>
      <w:r>
        <w:rPr>
          <w:rtl w:val="true"/>
        </w:rPr>
        <w:t>حاكميّة يزيد</w:t>
      </w:r>
      <w:bookmarkEnd w:id="52"/>
    </w:p>
    <w:p>
      <w:pPr>
        <w:pStyle w:val="BookText"/>
        <w:rPr/>
      </w:pPr>
      <w:r>
        <w:rPr>
          <w:rFonts w:ascii="Amiri" w:hAnsi="Amiri" w:eastAsia="Amiri" w:cs="Amiri"/>
          <w:color w:val="111111"/>
          <w:sz w:val="28"/>
          <w:sz w:val="28"/>
          <w:szCs w:val="28"/>
          <w:rtl w:val="true"/>
          <w:lang w:bidi="ar-SA"/>
        </w:rPr>
        <w:t>دنيا اليوم هي دنيا الدجل و القوة و اتباع الشهوات و دنيا تفضيل القيم المادية على القيم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هي الدنيا و لا يختص الأمر بأيامنا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فلقرون متمادية كانت المعنويات تتجه نحو الضعف و الأفول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سعى المستكبرون لمحو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القدرة و عبدة المال و الأثرياء نسجوا نظاما و بساطا ماديا ترأسه قوة عظمى كأمريكا أكثر الجميع دجلا و مكرا و أقلهم رعاية للفضائل الإنسانية و رحمة بالبشرية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قدرة في الرأس ويليها أصدقاؤها على الترتيب هذا وضع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الثورة الإسلامية تعني بعث الإسلام من جديد و إحياء مبدأ إِنَّ أَكْرَمَكُمْ عِنْدَ اللّهِ أَتْقاكُمْ </w:t>
      </w:r>
      <w:r>
        <w:rPr>
          <w:rStyle w:val="FootnoteAnchor"/>
          <w:rtl w:val="true"/>
        </w:rPr>
        <w:footnoteReference w:id="55"/>
      </w:r>
      <w:r>
        <w:rPr>
          <w:rFonts w:ascii="Amiri" w:hAnsi="Amiri" w:eastAsia="Amiri" w:cs="Amiri"/>
          <w:color w:val="111111"/>
          <w:sz w:val="28"/>
          <w:sz w:val="28"/>
          <w:szCs w:val="28"/>
          <w:rtl w:val="true"/>
          <w:lang w:bidi="ar-SA"/>
        </w:rPr>
        <w:t>و الثورة جاءت لتحطيم هذا الترتيب العالمي الخاطئ و تنشىء مكانه ترتيبا جديدا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الترتيب العالمي ترتيبا ماديا فلا ريب في مجيء أفراد فاسدين،أتباع شهوات،ضالين و أشقياء مثل محمّد رضا على رأس الامور،و حينئذ ينبغي أن يكون شخص فاضل و متنوّر مثل الإمام في السجن أو المنفى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للإمام مكان</w:t>
      </w:r>
    </w:p>
    <w:p>
      <w:pPr>
        <w:pStyle w:val="BookText"/>
        <w:rPr/>
      </w:pPr>
      <w:r>
        <w:rPr>
          <w:rFonts w:ascii="Amiri" w:hAnsi="Amiri" w:eastAsia="Amiri" w:cs="Amiri"/>
          <w:color w:val="111111"/>
          <w:sz w:val="28"/>
          <w:sz w:val="28"/>
          <w:szCs w:val="28"/>
          <w:rtl w:val="true"/>
          <w:lang w:bidi="ar-SA"/>
        </w:rPr>
        <w:t>في مجتمع بهذا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تسود القوة و الفساد و الكذب و الرذيلة فإن إنسانا فاضلا و صادقا و نيرا و عارفا و متوجها الى الله إما أن يكون في السجون أو في المقاصل و المجازر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يترأس الامور شخص كالإمام فمعنى ذلك قلب الأوراق،و انزواء أتباع الشهوات و حب الدنيا و التعلق بها و الفساد،و معناه عودة التقوى و الزهد و الصفاء و النورانية و الجهاد و الحرص على الناس و الرحمة و المروءة و الأخوة و الإيثار و الصفح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يحكم الإمام فإن هذه الخصال و الفضائل سوف تسود في المجتمع، و هذه القيم هي التي سوف تطرح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حافظتم على هذه القيم فسوف يبقى نظام الإمامة،و حينئذ لن يؤتى بأمثال الحسين بن علي عليه السّلام الى المذبحة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كيف إذا تخلينا عن هذه الامور؟كيف إذا فقدنا الروحية؟و كيف إذا انشغلنا بامور الرفاهية الشخصية بدلا من التوجه الى الوظيفة و التكليف و الهدف الإلهي؟كيف إذا أجبرنا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 المخلص على الإنزواء و هو لا يريد منا سوى تهيئة ساحة يجاهد بها في سبيل الله،و سلّطنا على الأمور أفرادا ذوي وقاحة و جشع،و طمّاعين خبثاء؟في هذه الحالة سيتبدل كل شيء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الفترة الفاصلة بين رحلة النبي الأكرم صلّى اللّه عليه و اله و شهادة فلذة كبده في صدر الإسلام خمسين سنة فمن الممكن أن تكون هذه الفترة أقصر بكثير في زماننا هذا،و ترتقي الفضائل و أصحاب الفضيلة على المقاصل بسرعة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لا نسمح بوقوع أمر كهذا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نواجه الإنحراف الذي يمكن أن يفرضه أعداؤنا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الإعتبار من عاشوراء</w:t>
      </w:r>
      <w:r>
        <w:rPr>
          <w:rFonts w:eastAsia="Amiri" w:cs="Amiri" w:ascii="Amiri" w:hAnsi="Amiri"/>
          <w:color w:val="111111"/>
          <w:sz w:val="28"/>
          <w:szCs w:val="28"/>
          <w:rtl w:val="true"/>
          <w:lang w:bidi="ar-SA"/>
        </w:rPr>
        <w:t>.</w:t>
      </w:r>
      <w:bookmarkStart w:id="53" w:name="pg14896_140853"/>
    </w:p>
    <w:p>
      <w:pPr>
        <w:pStyle w:val="Heading2"/>
        <w:numPr>
          <w:ilvl w:val="1"/>
          <w:numId w:val="1"/>
        </w:numPr>
        <w:rPr/>
      </w:pPr>
      <w:bookmarkStart w:id="54" w:name="__RefHeading___Toc989152_388300464"/>
      <w:bookmarkStart w:id="55" w:name="_Toc19"/>
      <w:bookmarkEnd w:id="53"/>
      <w:bookmarkEnd w:id="54"/>
      <w:r>
        <w:rPr>
          <w:rtl w:val="true"/>
        </w:rPr>
        <w:t>نظرة إلى دقائق التاريخ</w:t>
      </w:r>
      <w:bookmarkEnd w:id="55"/>
    </w:p>
    <w:p>
      <w:pPr>
        <w:pStyle w:val="BookText"/>
        <w:rPr/>
      </w:pPr>
      <w:r>
        <w:rPr>
          <w:rFonts w:ascii="Amiri" w:hAnsi="Amiri" w:eastAsia="Amiri" w:cs="Amiri"/>
          <w:color w:val="111111"/>
          <w:sz w:val="28"/>
          <w:sz w:val="28"/>
          <w:szCs w:val="28"/>
          <w:rtl w:val="true"/>
          <w:lang w:bidi="ar-SA"/>
        </w:rPr>
        <w:t>إنّ قضية الإمام الحسين عليه السلام عبرة لنا،و العبرة أن يرى الإنسان كيف أنّ الحسين بن علي عليهما السلام الّذي كان يجلس على كتف رسول الله صلى الله عليه و آله أمام أنظار المسلمين،يقتل بتلك الصورة الفجيعة بعد مرور نصف قرن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الطفل الّذي يبجّل إلى هذا المدى من قبل النبيّ صلى الله عليه و آله أمام أعين النّاس،و لم يقل النبي صلى الله عليه و آله في حقّه إنّني أحبّه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قد يحبّ شخصا اليوم لكن قد يخرج حبّه من قلبه غدا لمشكلة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 ثمرة لعاقبة العمل،فقد يكون الكثير صالحين في وسط الطريق لكنهم يتهاوون في النهاية،فعندما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شباب أهل الجنّة،فمعناه أنك تذهب من الدّنيا سيّدا و محبوبا عند الله و تصبح سيّد شباب أهل الجنّة،و قد قال النبيّ صلى الله عليه و آله ذلك بحقّ الحسن و الحسين عليهما السلام،في حين أنّ هذه الأمّة قتلت الحسين بن علي عليهما السلام بتلك الصورة الفجيعة أمام أعين الّذين رأوه على كتف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الهزل أن تساق بنات رسول الله صلى الله عليه و آله في الأسواق و الطرقات و تهان إمرأة كزينب عليها السلام،فكيف آل الأمر إلى هذا الحدّ؟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عبرة،و أعظم من 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نظرة إلى أعماق الروح و دقائق التاريخ و الأحداث</w:t>
      </w:r>
      <w:r>
        <w:rPr>
          <w:rFonts w:eastAsia="Amiri" w:cs="Amiri" w:ascii="Amiri" w:hAnsi="Amiri"/>
          <w:color w:val="111111"/>
          <w:sz w:val="28"/>
          <w:szCs w:val="28"/>
          <w:rtl w:val="true"/>
          <w:lang w:bidi="ar-SA"/>
        </w:rPr>
        <w:t>.</w:t>
      </w:r>
      <w:bookmarkStart w:id="56" w:name="pg14896_140854"/>
    </w:p>
    <w:p>
      <w:pPr>
        <w:pStyle w:val="Heading2"/>
        <w:numPr>
          <w:ilvl w:val="1"/>
          <w:numId w:val="1"/>
        </w:numPr>
        <w:rPr/>
      </w:pPr>
      <w:bookmarkStart w:id="57" w:name="__RefHeading___Toc989154_388300464"/>
      <w:bookmarkStart w:id="58" w:name="_Toc20"/>
      <w:bookmarkEnd w:id="56"/>
      <w:bookmarkEnd w:id="57"/>
      <w:r>
        <w:rPr>
          <w:rtl w:val="true"/>
        </w:rPr>
        <w:t>الحسين عليه السلام و الارتداد</w:t>
      </w:r>
      <w:bookmarkEnd w:id="58"/>
    </w:p>
    <w:p>
      <w:pPr>
        <w:pStyle w:val="BookText"/>
        <w:rPr/>
      </w:pPr>
      <w:r>
        <w:rPr>
          <w:rFonts w:ascii="Amiri" w:hAnsi="Amiri" w:eastAsia="Amiri" w:cs="Amiri"/>
          <w:color w:val="111111"/>
          <w:sz w:val="28"/>
          <w:sz w:val="28"/>
          <w:szCs w:val="28"/>
          <w:rtl w:val="true"/>
          <w:lang w:bidi="ar-SA"/>
        </w:rPr>
        <w:t>إنّ زينب الكبرى عليها السلام قد أشارت في الكوفة إلى هذا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الردّة و الارتداد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مثلكم كمثل الّتي نقضت غزلها من بعد قوّة انكاثا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الإرتداد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الخطر متربّص بأمّة خاتم النبيين صلى الله عليه و آله بمقدار ما كان متربّصا بأمّة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قرب،و رأيتم كيف كان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ببيان يهيب بالشعب على إنجاز عمل ما،و تتذكّرون ما كان يحدث عند ما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شيئا في الحوادث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ضاعفنا شخص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لا نهاية،لأصبح النبي صلى الله عليه و آله هذا الإنسان المتّصل بالوحي الإلهي و العالم بجميع الحوادث الصغرى و الكبرى،و كانت توحى إليه الآيات القرآنيّة،لكن على الرغم من أنّه صلى الله عليه و آله بنى المجتمع بكلّ صراحة و وضوح و دون أدنى إبهام إلاّ أنّه وقع بعده ارتداد فجيع و أليم لا ينسى في التاريخ أبدا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جرثومة الردّة و الإرتداد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59" w:name="pg14896_140856"/>
    </w:p>
    <w:p>
      <w:pPr>
        <w:pStyle w:val="Heading2"/>
        <w:numPr>
          <w:ilvl w:val="1"/>
          <w:numId w:val="1"/>
        </w:numPr>
        <w:rPr/>
      </w:pPr>
      <w:bookmarkStart w:id="60" w:name="__RefHeading___Toc989156_388300464"/>
      <w:bookmarkStart w:id="61" w:name="_Toc21"/>
      <w:bookmarkEnd w:id="59"/>
      <w:bookmarkEnd w:id="60"/>
      <w:r>
        <w:rPr>
          <w:rtl w:val="true"/>
        </w:rPr>
        <w:t>[</w:t>
      </w:r>
      <w:r>
        <w:rPr>
          <w:rtl w:val="true"/>
        </w:rPr>
        <w:t>سببان لواقعة كربلاء</w:t>
      </w:r>
      <w:r>
        <w:rPr>
          <w:rtl w:val="true"/>
        </w:rPr>
        <w:t>]</w:t>
      </w:r>
      <w:bookmarkEnd w:id="61"/>
    </w:p>
    <w:p>
      <w:pPr>
        <w:pStyle w:val="Heading3"/>
        <w:numPr>
          <w:ilvl w:val="2"/>
          <w:numId w:val="1"/>
        </w:numPr>
        <w:rPr/>
      </w:pPr>
      <w:bookmarkStart w:id="62" w:name="__RefHeading___Toc989158_388300464"/>
      <w:bookmarkStart w:id="63" w:name="_Toc22"/>
      <w:bookmarkEnd w:id="62"/>
      <w:r>
        <w:rPr>
          <w:rtl w:val="true"/>
        </w:rPr>
        <w:t>سبب واقعة كربلاء</w:t>
      </w:r>
      <w:bookmarkEnd w:id="63"/>
    </w:p>
    <w:p>
      <w:pPr>
        <w:pStyle w:val="BookText"/>
        <w:rPr/>
      </w:pPr>
      <w:r>
        <w:rPr>
          <w:rFonts w:ascii="Amiri" w:hAnsi="Amiri" w:eastAsia="Amiri" w:cs="Amiri"/>
          <w:color w:val="111111"/>
          <w:sz w:val="28"/>
          <w:sz w:val="28"/>
          <w:szCs w:val="28"/>
          <w:rtl w:val="true"/>
          <w:lang w:bidi="ar-SA"/>
        </w:rPr>
        <w:t>إنّ العامل الرئيس في وقوع هذه القضيّة هو استشراء حبّ الدنيا و الفساد و الفحشاء بحيث سلبت الغيرة الدينية و الشعور بالمسؤولية الإيمانية،فإنّنا عند ما نؤكّد على قضيّة الفساد و الفحشاء،و الجهاد و النهي عن المنكر و أمثال هذه الامور، فإنّ أحد أسبابها الرئيسية هو تسبّبها في تخدير المجتمع،فالمدينة المنوّرة التي كانت القاعدة الاولى لتأسيس الحكومة الإسلامية تحوّلت بعد فترة قصيرة إلى مركز لأفضل الموسيقيين و المغنّين و أشهر الراقصات،بحيث عند ما كان يراد دعوة أفضل المغنّين إلى بلاط الشام،كانوا يبعثون إلى أفضل المغنّين و العازفين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التجاسر لم يحدث بعد مائة أو مائتي عام،إنّما في زمان استشهاد بضعة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قرّة عين الرسول صلّى اللّه عليه و اله،بل حتى قبل ذلك،أي في زمن معاوية،و لهذا أصبحت المدينة مركزا للفساد و الفحشاء،و وقع أبناء الشخصيات و الأعيان حتّى بعض شباب بني هاشم في الفساد و الفحشاء أيضا، و قد أدرك رجال الحكومة الفاسدة ما يجب فعله و وضع البنان عليه و الترويج له، و هذه البلية لم تنفرد بها المدينة فقط،بل وقعت فيها مناطق أخرى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تظهر أهمية التمسّك بالدين و التقوى و المعنوية و الورع و العفة،و لأجل ذلك كنّا نكرّر و نكرّر لصفوة شباب هذا العصر توصياتنا و تأكيداتنا بالحذر من</w:t>
      </w:r>
    </w:p>
    <w:p>
      <w:pPr>
        <w:pStyle w:val="BookText"/>
        <w:rPr/>
      </w:pPr>
      <w:r>
        <w:rPr>
          <w:rFonts w:ascii="Amiri" w:hAnsi="Amiri" w:eastAsia="Amiri" w:cs="Amiri"/>
          <w:color w:val="111111"/>
          <w:sz w:val="28"/>
          <w:sz w:val="28"/>
          <w:szCs w:val="28"/>
          <w:rtl w:val="true"/>
          <w:lang w:bidi="ar-SA"/>
        </w:rPr>
        <w:t>تيّار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الباري تعالى قد 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قداسة و معنوية هذه الثورة إلى اليوم، فالشباب أطهار و أتقياء،لكن اعلموا أنّ زينة الدنيا و بهرجها أمر خطير،تهزّ القلوب الراسخة و تزلزل الأقوياء،فيجب الصمود أمام هذه الوساوس،و هذا هو ما يعبّر عنه بالجهاد الأكبر،فلقد أدّيتم الجهاد الأصغر بالصورة المطلوبة،و بلغتم اليوم هذه المرحلة،فعليكم بأداء الجهاد الأكبر على النحو المطلوب أيضا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الأعداء يرغبون في إلهاء الشعوب الإسلامية بعيش يسوده الذلّ و الغفلة و الغرق في مستنقع الفساد و الرضوخ لسلطة الأجانب،مثلما كان عليه شعبنا قبل الثورة،و ما عليه كثير من شعوب العالم اليوم</w:t>
      </w:r>
      <w:r>
        <w:rPr>
          <w:rFonts w:eastAsia="Amiri" w:cs="Amiri" w:ascii="Amiri" w:hAnsi="Amiri"/>
          <w:color w:val="111111"/>
          <w:sz w:val="28"/>
          <w:szCs w:val="28"/>
          <w:rtl w:val="true"/>
          <w:lang w:bidi="ar-SA"/>
        </w:rPr>
        <w:t>.</w:t>
      </w:r>
      <w:bookmarkStart w:id="64" w:name="pg14896_140860"/>
    </w:p>
    <w:p>
      <w:pPr>
        <w:pStyle w:val="Heading3"/>
        <w:numPr>
          <w:ilvl w:val="2"/>
          <w:numId w:val="1"/>
        </w:numPr>
        <w:rPr/>
      </w:pPr>
      <w:bookmarkStart w:id="65" w:name="__RefHeading___Toc989160_388300464"/>
      <w:bookmarkStart w:id="66" w:name="_Toc23"/>
      <w:bookmarkEnd w:id="64"/>
      <w:bookmarkEnd w:id="65"/>
      <w:r>
        <w:rPr>
          <w:rtl w:val="true"/>
        </w:rPr>
        <w:t>سبب آخر لواقعة كربلاء</w:t>
      </w:r>
      <w:bookmarkEnd w:id="66"/>
    </w:p>
    <w:p>
      <w:pPr>
        <w:pStyle w:val="BookText"/>
        <w:rPr/>
      </w:pPr>
      <w:r>
        <w:rPr>
          <w:rFonts w:ascii="Amiri" w:hAnsi="Amiri" w:eastAsia="Amiri" w:cs="Amiri"/>
          <w:color w:val="111111"/>
          <w:sz w:val="28"/>
          <w:sz w:val="28"/>
          <w:szCs w:val="28"/>
          <w:rtl w:val="true"/>
          <w:lang w:bidi="ar-SA"/>
        </w:rPr>
        <w:t>العامل الآخر الذي أدّى إلى وقوع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يشاهد الإنسان هذا المعنى في حياة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إعراض و عدم اهتمام أتباع الحقّ الذين كانوا يشكّلون الأركان الحقيقيّة للولاية و التشيّع بمصير العالم الإسلامي،فقد تظاهر البعض بالحماس و الثورة فترة،فضايقهم الحكّام،كقضيّة الهجوم على المدينة في عهد يزيد،حيث ثار هؤلاء ضدّ يزيد،فبعث إليهم رجلا ظالما قام بمقتلة عظيمة، فتركت هذه الجماعة كل شيء جانبا و نست القضية،و هذه الجماعة لم تشمل كلّ أهل المدينة،و كانت الخلافات قائمة بينها،فافتقدوا للوحدة و التنظيم و الإرتباط الكامل بين الأفراد،أي عملوا خلافا للتعاليم الإسلامية تماما،و كانت النتيجة أنّ هاجمهم العدو بكل شراسة،فتراجع هؤلاء في أول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نقطة مهمة؛لأنّ من البديهي أن تتقاتل جبهتا الحقّ و الباطل و توجّهان الضربات إلى بعضهما البعض،فكما أنّ جبهة الحقّ توجّه الضربات إلى الباطل،كذا الباطل يوجّه الضربات إلى جبهة الحقّ،فتتبادل الضربات،و تظهر نتيجته عند ما تتعب إحدى الجبهتين،فالجبهة التي تتعب بشكل أسرع تنهزم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رمز استمرار تعاليم الأنبياء منذ البداية حتّى النهاية هو كلمة التوحيد و الفضائل و القيم الدينية التي كرّروها،و قد ملئت الدنيا بهذه التعاليم اليوم،و أينما تلقون أبصاركم تجدون تعاليم الأنبياء رغم القمع الذي واجهه الأنبياء عدا بعض منهم،فقد آذوا موسى عليه السّلام كثيرا،و طاردوا عيسى ابن مريم عليه السّلام و ضيّقوا عليه،</w:t>
      </w:r>
    </w:p>
    <w:p>
      <w:pPr>
        <w:pStyle w:val="BookText"/>
        <w:rPr/>
      </w:pPr>
      <w:r>
        <w:rPr>
          <w:rFonts w:ascii="Amiri" w:hAnsi="Amiri" w:eastAsia="Amiri" w:cs="Amiri"/>
          <w:color w:val="111111"/>
          <w:sz w:val="28"/>
          <w:sz w:val="28"/>
          <w:szCs w:val="28"/>
          <w:rtl w:val="true"/>
          <w:lang w:bidi="ar-SA"/>
        </w:rPr>
        <w:t>لكن رغم كلّ ذلك بقيت تعاليمهم إلى يومنا هذا،و السرّ الرئيسي هو عدم تقهقر الأنبياء عليه السّلام،و هزيمة أحدهم لم تسبّب تراجع الآخر عن محاربة الباطل،فقد تلقّى جميع الأنبياء عليه السّلام في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البعض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الضربات من الأعداء،لكن كانت نتيجة عمل هذه 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إمّا قتّلوا أو حرّقوا أو سجنوا أو قطّعوا بالمناشير و هم أحياء،أو عذّبوا من قبل المتسلّطين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يعيش اليوم تحت ظلّ تعاليم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تعاليمهم مطروحة أينما تذهبون،و كلّ الأخلاق الحسنة و المسمّيات الجميلة كالعدالة و الصلح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سببها تعاليم الأنبياء عليه السّلام، و السرّ في ذلك هو عدم شعورهم بالتعب و تقهقرهم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هذه القاعدة كانت مفقودة في عهد الإمام الحسين عليه السلام و في ذلك المقطع من تاريخ الإسلام الذي وقعت فيه الكثير من الفجائع؛و ذلك لعدم وجود ارتباط و علاقة بينهم،و شعورهم بالهزيمة و التعب سريعا،و إخلائهم الساحة ليتقدّم العدوّ</w:t>
      </w:r>
      <w:r>
        <w:rPr>
          <w:rFonts w:eastAsia="Amiri" w:cs="Amiri" w:ascii="Amiri" w:hAnsi="Amiri"/>
          <w:color w:val="111111"/>
          <w:sz w:val="28"/>
          <w:szCs w:val="28"/>
          <w:rtl w:val="true"/>
          <w:lang w:bidi="ar-SA"/>
        </w:rPr>
        <w:t>.</w:t>
      </w:r>
      <w:bookmarkStart w:id="67" w:name="pg14896_140864"/>
    </w:p>
    <w:p>
      <w:pPr>
        <w:pStyle w:val="Heading2"/>
        <w:numPr>
          <w:ilvl w:val="1"/>
          <w:numId w:val="1"/>
        </w:numPr>
        <w:rPr/>
      </w:pPr>
      <w:bookmarkStart w:id="68" w:name="__RefHeading___Toc989162_388300464"/>
      <w:bookmarkStart w:id="69" w:name="_Toc24"/>
      <w:bookmarkEnd w:id="67"/>
      <w:bookmarkEnd w:id="68"/>
      <w:r>
        <w:rPr>
          <w:rtl w:val="true"/>
        </w:rPr>
        <w:t>الماضي مثال للحاضر</w:t>
      </w:r>
      <w:bookmarkEnd w:id="69"/>
    </w:p>
    <w:p>
      <w:pPr>
        <w:pStyle w:val="BookText"/>
        <w:rPr/>
      </w:pPr>
      <w:r>
        <w:rPr>
          <w:rFonts w:ascii="Amiri" w:hAnsi="Amiri" w:eastAsia="Amiri" w:cs="Amiri"/>
          <w:color w:val="111111"/>
          <w:sz w:val="28"/>
          <w:sz w:val="28"/>
          <w:szCs w:val="28"/>
          <w:rtl w:val="true"/>
          <w:lang w:bidi="ar-SA"/>
        </w:rPr>
        <w:t>و لكن قد يأتي البعض و يتفلسف بأن الماضي لا يمكن أن يكون مثالا للحاضر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الآراء يثيرها البعض و يتصور أنه قادر على صياغتها كأطروحة فلسفية،لكنه لا يستطيع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شأن لنا بأمثال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صادق مصدّق و هو يدعونا إلى استقاء العبرة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الإعتبار بالتاريخ يعني حالة القلق،لأن التاريخ تكتنفه أمور لو أردنا الإعتبار بها لساورتنا بعض الهواجس،و هذه الهواجس ذات صلة بالمستقبل،و لكن لماذا؟ و ما سبب هذه الهواجس؟و ما الذي جرى عبر التاريخ؟</w:t>
      </w:r>
    </w:p>
    <w:p>
      <w:pPr>
        <w:pStyle w:val="BookText"/>
        <w:rPr/>
      </w:pPr>
      <w:r>
        <w:rPr>
          <w:rFonts w:ascii="Amiri" w:hAnsi="Amiri" w:eastAsia="Amiri" w:cs="Amiri"/>
          <w:color w:val="111111"/>
          <w:sz w:val="28"/>
          <w:sz w:val="28"/>
          <w:szCs w:val="28"/>
          <w:rtl w:val="true"/>
          <w:lang w:bidi="ar-SA"/>
        </w:rPr>
        <w:t>الواقعة التي حدثت كانت في صدر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الأمة الإسلامية حريّ بها أن تفكر في السبب الذي وصل بالبلاد الإسلامية بعد وفاة الرسول صلّى اللّه عليه و اله بخمسين سنة فقط إلى أن يجتمع أبناؤها من وزير و أمير و قائد و عالم و قاضي و قارئ للقرآن في الكوفة و كربلاء،و يمزقوا كبد رسول اللّه صلّى اللّه عليه و اله بتلك الطريقة الفجيعة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الإنسان أن يطيل النظر في الأسباب التي انتهت إلى تلك الحالة</w:t>
      </w:r>
      <w:r>
        <w:rPr>
          <w:rFonts w:eastAsia="Amiri" w:cs="Amiri" w:ascii="Amiri" w:hAnsi="Amiri"/>
          <w:color w:val="111111"/>
          <w:sz w:val="28"/>
          <w:szCs w:val="28"/>
          <w:rtl w:val="true"/>
          <w:lang w:bidi="ar-SA"/>
        </w:rPr>
        <w:t>.</w:t>
      </w:r>
      <w:bookmarkStart w:id="70" w:name="pg14896_140866"/>
    </w:p>
    <w:p>
      <w:pPr>
        <w:pStyle w:val="Heading2"/>
        <w:numPr>
          <w:ilvl w:val="1"/>
          <w:numId w:val="1"/>
        </w:numPr>
        <w:rPr/>
      </w:pPr>
      <w:bookmarkStart w:id="71" w:name="__RefHeading___Toc989164_388300464"/>
      <w:bookmarkStart w:id="72" w:name="_Toc25"/>
      <w:bookmarkEnd w:id="70"/>
      <w:bookmarkEnd w:id="71"/>
      <w:r>
        <w:rPr>
          <w:rtl w:val="true"/>
        </w:rPr>
        <w:t>ماذا حصل في كربلاء</w:t>
      </w:r>
      <w:bookmarkEnd w:id="72"/>
    </w:p>
    <w:p>
      <w:pPr>
        <w:pStyle w:val="BookText"/>
        <w:rPr/>
      </w:pPr>
      <w:r>
        <w:rPr>
          <w:rFonts w:ascii="Amiri" w:hAnsi="Amiri" w:eastAsia="Amiri" w:cs="Amiri"/>
          <w:color w:val="111111"/>
          <w:sz w:val="28"/>
          <w:sz w:val="28"/>
          <w:szCs w:val="28"/>
          <w:rtl w:val="true"/>
          <w:lang w:bidi="ar-SA"/>
        </w:rPr>
        <w:t>إنّ الأمور وصلت إلى الحد الذي جعلهم يأتون بحرم الرسول الأكرم صلّى اللّه عليه و اله إلى الشوارع و الأسواق أمام أنظار الناس و يسمونهم بسمة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الخوارج في الإسلام مصطلح يطلق على من يخرج على الإمام العادل و يشق عليه عصا الطاعة، و يستحق لعنة اللّه و رسوله و المؤمنين،هذا هو معنى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السبب كان المسلمون آنذاك يتنفّرون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 سيفه فدمه هدر</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،هذا مع أنّ الإسلام يولي أهمية فائقة لدماء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أشاعوا أن سبط رسول اللّه،ابن فاطمة و ابن أمير المؤمنين،خارج على الإمام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الإمام العادل هو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أفراد السلطة الحاكمة أناس ظلمة يقولون ما يحلو لهم،و لكن لماذا يصدّقهم الناس؟و لماذا يلتزمون الصمت إزاءهم؟إن ما يثير هواجسي هو هذا الجانب من القضية،لماذا وصلت الأمور إلى هذا الحد؟و لماذا أصيبت الأمة الإسلامية و هي على تلك الدرجة من التدقيق في تفاصيل الأحكام الإسلامية و الآيات القرآنية،لماذا أصيب بهذه الحالة من الغفلة و التهاون و التراخي الذي انتهى إلى بروز فاجعة كهذه؟هذه المسألة تشغل فكر الإنسان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نحن أقوى عزما و أشد شكيمة من مجتمع عهد الرسول الأعظم صلّى اللّه عليه و اله و عهد</w:t>
      </w:r>
    </w:p>
    <w:p>
      <w:pPr>
        <w:pStyle w:val="BookText"/>
        <w:rPr/>
      </w:pPr>
      <w:r>
        <w:rPr>
          <w:rFonts w:ascii="Amiri" w:hAnsi="Amiri" w:eastAsia="Amiri" w:cs="Amiri"/>
          <w:color w:val="111111"/>
          <w:sz w:val="28"/>
          <w:sz w:val="28"/>
          <w:szCs w:val="28"/>
          <w:rtl w:val="true"/>
          <w:lang w:bidi="ar-SA"/>
        </w:rPr>
        <w:t>أمير المؤمنين عليه السّلام و ماذا نفعل حتى لا يجري مثلما جرى؟</w:t>
      </w:r>
    </w:p>
    <w:p>
      <w:pPr>
        <w:pStyle w:val="BookText"/>
        <w:rPr/>
      </w:pPr>
      <w:r>
        <w:rPr>
          <w:rFonts w:ascii="Amiri" w:hAnsi="Amiri" w:eastAsia="Amiri" w:cs="Amiri"/>
          <w:color w:val="111111"/>
          <w:sz w:val="28"/>
          <w:sz w:val="28"/>
          <w:szCs w:val="28"/>
          <w:rtl w:val="true"/>
          <w:lang w:bidi="ar-SA"/>
        </w:rPr>
        <w:t>طبعا السؤال الذي أثرته حول تلك الأسباب،لم يجب عليه أحد،و لكن جوابه عندي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أشير إلى أن أحدا لم يتحدث في هذا الموضوع؛أو أنهم قد تحدّثوا حوله و لكن ليس بالشكل الوافي و الكافي</w:t>
      </w:r>
      <w:r>
        <w:rPr>
          <w:rFonts w:eastAsia="Amiri" w:cs="Amiri" w:ascii="Amiri" w:hAnsi="Amiri"/>
          <w:color w:val="111111"/>
          <w:sz w:val="28"/>
          <w:szCs w:val="28"/>
          <w:rtl w:val="true"/>
          <w:lang w:bidi="ar-SA"/>
        </w:rPr>
        <w:t>.</w:t>
      </w:r>
      <w:bookmarkStart w:id="73" w:name="pg14896_140870"/>
    </w:p>
    <w:p>
      <w:pPr>
        <w:pStyle w:val="Heading2"/>
        <w:numPr>
          <w:ilvl w:val="1"/>
          <w:numId w:val="1"/>
        </w:numPr>
        <w:rPr/>
      </w:pPr>
      <w:bookmarkStart w:id="74" w:name="__RefHeading___Toc989166_388300464"/>
      <w:bookmarkStart w:id="75" w:name="_Toc26"/>
      <w:bookmarkEnd w:id="73"/>
      <w:bookmarkEnd w:id="74"/>
      <w:r>
        <w:rPr>
          <w:rtl w:val="true"/>
        </w:rPr>
        <w:t>ماذا حصل في مجتمع النبي حتى ذبحوا ابنه؟</w:t>
      </w:r>
      <w:bookmarkEnd w:id="75"/>
    </w:p>
    <w:p>
      <w:pPr>
        <w:pStyle w:val="BookText"/>
        <w:rPr/>
      </w:pPr>
      <w:r>
        <w:rPr>
          <w:rFonts w:ascii="Amiri" w:hAnsi="Amiri" w:eastAsia="Amiri" w:cs="Amiri"/>
          <w:color w:val="111111"/>
          <w:sz w:val="28"/>
          <w:sz w:val="28"/>
          <w:szCs w:val="28"/>
          <w:rtl w:val="true"/>
          <w:lang w:bidi="ar-SA"/>
        </w:rPr>
        <w:t>إذا لم نقف أنا و أنتم بوجه الرذائل و الإنحرافات،فلا تعجبوا إذا رأيتم مجتمعنا الإسلامي وصل إلى تلك الحالة التي كانت في المجتمع الإسلامي في عهد الحسين عليه السّلام،ربما بعد خمسين سنة أو بعد خمس سنوات أو بعد عشر سنوات،إلاّ إذا كانت هناك أبصار حادّة تسبر أغوار الأمور،و عين أمينة تدل على الطريق، و أصحاب فكر يوجهون الأمور،و إرادة صلبة تساند هذا المسار،ليتكون عند ذاك ساتر متين و قلعة حصينة لا يستطيع أحد اختراقها،و إلاّ فستتكرر الحالة ذاتها فيما إذا أهملنا،و عندها ستذهب كل هذه الدماء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الأمور في ذلك العهد حدا تربع فيه أبناء و أحفاد من قتلوا يوم بدر على يد أمير المؤمنين عليه السّلام و حمزة و بقية قادة الإسلام،في مكان الرسول،و وضع أمامه رأس مهجة رسول اللّه صلّى اللّه عليه و اله،و صار يضرب على ثناياه بعود من الخيزران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هنا يأمر القرآن بالإعتبار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Style w:val="FootnoteAnchor"/>
          <w:rtl w:val="true"/>
        </w:rPr>
        <w:footnoteReference w:id="58"/>
      </w:r>
      <w:r>
        <w:rPr>
          <w:rFonts w:ascii="Amiri" w:hAnsi="Amiri" w:eastAsia="Amiri" w:cs="Amiri"/>
          <w:color w:val="111111"/>
          <w:sz w:val="28"/>
          <w:sz w:val="28"/>
          <w:szCs w:val="28"/>
          <w:rtl w:val="true"/>
          <w:lang w:bidi="ar-SA"/>
        </w:rPr>
        <w:t>انظروا ما الذي وقع،و التزموا جانب الحذر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أن يسري هذا المعنى إن شاء اللّه في الثقافة الحالية لبلدنا على يد المفكرين و الباحثين و أصحاب الرأي،سأتعرض إليكم باقتضاب لهذا الموضوع</w:t>
      </w:r>
      <w:r>
        <w:rPr>
          <w:rFonts w:eastAsia="Amiri" w:cs="Amiri" w:ascii="Amiri" w:hAnsi="Amiri"/>
          <w:color w:val="111111"/>
          <w:sz w:val="28"/>
          <w:szCs w:val="28"/>
          <w:rtl w:val="true"/>
          <w:lang w:bidi="ar-SA"/>
        </w:rPr>
        <w:t>.</w:t>
      </w:r>
      <w:bookmarkStart w:id="76" w:name="pg14896_140872"/>
    </w:p>
    <w:p>
      <w:pPr>
        <w:pStyle w:val="BookText"/>
        <w:rPr/>
      </w:pPr>
      <w:bookmarkEnd w:id="76"/>
      <w:r>
        <w:rPr>
          <w:rFonts w:ascii="Amiri" w:hAnsi="Amiri" w:eastAsia="Amiri" w:cs="Amiri"/>
          <w:color w:val="111111"/>
          <w:sz w:val="28"/>
          <w:sz w:val="28"/>
          <w:szCs w:val="28"/>
          <w:rtl w:val="true"/>
          <w:lang w:bidi="ar-SA"/>
        </w:rPr>
        <w:t>أقسام الناس في المجتمعات إذا نظرتم إلى المجتمع البشري؛أي مجتمع كان، و في أية مدينة أو بلد،تجدون الناس فيه يقسمون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نظر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فئة تسير عن فكر و فهم و وعي و إرادة،و هي تعرف طريقها و تسلكه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يهمنا في المقام أنّ هذه الفئة على صواب في مسلكها أو أنه مسلك خاطئ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الفئة يمكن تسميتها بالخواص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فئة أخرى لا تنظر لترى ما هو الطريق الصحيح،و ما هو الموقف الصائب،و لا يهمّها أن تفهم و تحلّل و تقيس و تدرك،بل تتبع الجو السائد و الهوى العام،و لنسمّ هذه الفئة بالعوام،إذن فالمجتمع يمكن تصنيفه إلى خواص و 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دققوا النظر، أريد الاشارة إلى نقطة بشأن العوام و الخواص و يجب أن لا يقع فيها أي إلتباس</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989168_388300464"/>
      <w:bookmarkStart w:id="78" w:name="_Toc27"/>
      <w:bookmarkEnd w:id="77"/>
      <w:r>
        <w:rPr>
          <w:rtl w:val="true"/>
        </w:rPr>
        <w:t>أثر الخواص و العوام</w:t>
      </w:r>
      <w:bookmarkEnd w:id="78"/>
    </w:p>
    <w:p>
      <w:pPr>
        <w:pStyle w:val="BookText"/>
        <w:rPr/>
      </w:pPr>
      <w:r>
        <w:rPr>
          <w:rFonts w:ascii="Amiri" w:hAnsi="Amiri" w:eastAsia="Amiri" w:cs="Amiri"/>
          <w:color w:val="111111"/>
          <w:sz w:val="28"/>
          <w:sz w:val="28"/>
          <w:szCs w:val="28"/>
          <w:rtl w:val="true"/>
          <w:lang w:bidi="ar-SA"/>
        </w:rPr>
        <w:t>من هم الخواص؟هل هم طبقة خاصّة؟كلا لأن هذه الفئة التي نسمّيها بالخواص تضم بين أفرادها أشخاصا متعلمين و آخرين غير متعلمين،فقد يكون أحيانا بين الخواص شخص غير متعلم لكنه يفهم ما ينبغي عليه فعله،و هو يعمل وفقا لتخطيط و إرادة حتى و إن لم يكن قد دخل المدرسة أو لديه شهادة أو يرتدي زي العلماء،لكنه متفهم لحقيقة الأمور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أيام اندلاع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انتصارها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المنفى في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إحدى المدن القريبة منها عدّة أشخاص من بينهم سائق،كان هؤلاء الأشخاص من ذوي الثقافة و المعرفة،رغم أنهم يصنّفون ظاهريا في عداد العوام،</w:t>
      </w:r>
    </w:p>
    <w:p>
      <w:pPr>
        <w:pStyle w:val="BookText"/>
        <w:rPr/>
      </w:pPr>
      <w:r>
        <w:rPr>
          <w:rFonts w:ascii="Amiri" w:hAnsi="Amiri" w:eastAsia="Amiri" w:cs="Amiri"/>
          <w:color w:val="111111"/>
          <w:sz w:val="28"/>
          <w:sz w:val="28"/>
          <w:szCs w:val="28"/>
          <w:rtl w:val="true"/>
          <w:lang w:bidi="ar-SA"/>
        </w:rPr>
        <w:t>إلاّ أنهم في الحقيقة كانوا من الخواص؛كانوا يأتون للقائنا في إيرانشهر بشكل منتظم،و ينقلون لي حوارهم مع عالم الدين في مدينتهم،و قد كان الآخر رجلا طيّبا إلاّ أنه كان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لاحظوا،سائق الشاحنة من الخواص،بينما ذلك العالم المبجّل إمام الجماعة كان من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العالم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حينما يذكر اسم النبي صلّى اللّه عليه و اله تصلّون عليه مرّة واحدة،في حين إذا ذكر اسم السيد الخميني تصلّون على النبي ثلاث مرّات؟ألا تفهمون؟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السائق يرد عليه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نفرغ من المجابهة،يوم يكون الإسلام قد ساد كل الأرجاء،و إذا انتصرت الثورة فإنا سنترك الصلاة عند ذكر اسم الخميني،ثلاث مرّات،بل لا نصلي و لا مرّة واحدة؛هذه الصلوات الثلاثة أسلوب من أساليب المجابهة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 أنّ هذا الرجل يفهم مع أنه سائق،لكن ذلك العالم لا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هذا المثال لتعلموا أننا حينما نقول الخواص،فلا يعني ذلك أنهم فئة ترتدي زيّا بعينه؛فقد يكون رجلا و قد يكون امرأة،و قد يكون ثريا و قد يكون فقيرا، و قد يكون من العاملين في الأجهزة الحكومية و قد يكون من المعارضين لأجهزة الحكومة الطاغوتية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الخواص نقصد بها طبعا الصالح و الطالح منهم،ثم إننا سنصنّف الخواص إلى أقسام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الخواص هم الذين عند ما يؤدون عملا يتخذون موقفا،و النهج الذي يختارونه، يختارونه عن فكر و تحليل،أي أنهم يفهمون و يقررون و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يقفون في الجانب المقابل لهم هم العوام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العوام هم الذين يسيرون مع مسير الماء،ليس لديهم تحليل للمواقف،حينما يشاهدون الناس يهتفون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يهتفون معهم،و حينما يهتف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يرددون نفس الهتاف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تكون الأجواء في وضع معين يأتون هنا،و حينما</w:t>
      </w:r>
      <w:bookmarkStart w:id="79" w:name="pg14896_140876"/>
    </w:p>
    <w:p>
      <w:pPr>
        <w:pStyle w:val="BookText"/>
        <w:rPr/>
      </w:pPr>
      <w:bookmarkEnd w:id="79"/>
      <w:r>
        <w:rPr>
          <w:rFonts w:ascii="Amiri" w:hAnsi="Amiri" w:eastAsia="Amiri" w:cs="Amiri"/>
          <w:color w:val="111111"/>
          <w:sz w:val="28"/>
          <w:sz w:val="28"/>
          <w:szCs w:val="28"/>
          <w:rtl w:val="true"/>
          <w:lang w:bidi="ar-SA"/>
        </w:rPr>
        <w:t>تكون على منوال آخر يذهبون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 مسلم بن عقيل دخل الكوفة،تراهم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وفد ابن عم الإمام الحسين عليه السّلام،لقد جاء مبعوث بني هاشم،و هو عازم على الثورة و النهوض، فيستثارون و يلتفون حوله و يبايعونه؛بايعه ثمانية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خمس أو ست ساعات دخل رؤساء القبائل إلى الكوفة و قالوا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اتخذتم هذا الموقف؟ عمّن تريدون الدفاع؟و ضد من؟إنكم ستدفعون الثمن غاليا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إنسحب أولا زعماء القبائل كل إلى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ما حاصر جنود ابن زياد دار طوعة للقبض على مسلم، إنبرى أولئك الناس أنفسهم لمحاربة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هؤلاءهم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سلوكهم لا ينطلق عن تفكير،و لا ينبثق عن تشخيص،و لا هو قائم على تحليل صائب،بل يتحركون وفقا لما يمليه الجو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كل مجتمع هناك خواص و هناك 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لنترك قضية العوام جانبا، و نبحث في وضع الخواص</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989170_388300464"/>
      <w:bookmarkStart w:id="81" w:name="_Toc28"/>
      <w:bookmarkEnd w:id="80"/>
      <w:r>
        <w:rPr>
          <w:rtl w:val="true"/>
        </w:rPr>
        <w:t>أقسام الخواص</w:t>
      </w:r>
      <w:bookmarkEnd w:id="81"/>
    </w:p>
    <w:p>
      <w:pPr>
        <w:pStyle w:val="BookText"/>
        <w:rPr/>
      </w:pPr>
      <w:r>
        <w:rPr>
          <w:rFonts w:ascii="Amiri" w:hAnsi="Amiri" w:eastAsia="Amiri" w:cs="Amiri"/>
          <w:color w:val="111111"/>
          <w:sz w:val="28"/>
          <w:sz w:val="28"/>
          <w:szCs w:val="28"/>
          <w:rtl w:val="true"/>
          <w:lang w:bidi="ar-SA"/>
        </w:rPr>
        <w:t>و يقسم الخواص طبعا إلى 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فريق الحق،و خواص فريق الباطل، أليس كذلك؟أهل الثقافة و الفكر و المعرفة منهم يعملون لصالح جبهة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 الحق،و علموا أنّ الحق مع هذا الجانب فهم يتحركون و يعملون لأجله،إذن فهم يعرفون الحق،و قادرون على تشخيصه،هؤلاء يمثلون فريقا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الفريق الآخر فهم الذين يقفون على الطرف المضاد لطرف الحق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 عدنا إلى صدر الإسلام ثانية؛فهناك فريق أصحاب أمير المؤمنين</w:t>
      </w:r>
      <w:bookmarkStart w:id="82" w:name="pg14896_140877"/>
    </w:p>
    <w:p>
      <w:pPr>
        <w:pStyle w:val="BookText"/>
        <w:rPr/>
      </w:pPr>
      <w:bookmarkEnd w:id="82"/>
      <w:r>
        <w:rPr>
          <w:rFonts w:ascii="Amiri" w:hAnsi="Amiri" w:eastAsia="Amiri" w:cs="Amiri"/>
          <w:color w:val="111111"/>
          <w:sz w:val="28"/>
          <w:sz w:val="28"/>
          <w:szCs w:val="28"/>
          <w:rtl w:val="true"/>
          <w:lang w:bidi="ar-SA"/>
        </w:rPr>
        <w:t>و الإمام الحسين عليه السّلام و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فريق آخرهم أصحاب معاوية،كان فيهم من الخواص،كان فيهم أشخاص أذكياء من ذوي الرأي و التدبير يناصرون بني أمية، و هؤلاء من الخواص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خواص كل مجتمع على نمطين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 من أنصار الحق،و الخواص من أنصار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ماذا ترجون من الخواص المشايعين للباطل؟لا تتوقعوا منهم سوى التآمر ضد الحق و ضدكم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يفرض عليكم محاربتهم؛حاربوا الخواص من أنصار الباطل،هذا أمر لا نقاش فيه</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989172_388300464"/>
      <w:bookmarkStart w:id="84" w:name="_Toc29"/>
      <w:bookmarkEnd w:id="83"/>
      <w:r>
        <w:rPr>
          <w:rtl w:val="true"/>
        </w:rPr>
        <w:t>خواص أنصار الحق</w:t>
      </w:r>
      <w:bookmarkEnd w:id="84"/>
    </w:p>
    <w:p>
      <w:pPr>
        <w:pStyle w:val="BookText"/>
        <w:rPr/>
      </w:pPr>
      <w:r>
        <w:rPr>
          <w:rFonts w:ascii="Amiri" w:hAnsi="Amiri" w:eastAsia="Amiri" w:cs="Amiri"/>
          <w:color w:val="111111"/>
          <w:sz w:val="28"/>
          <w:sz w:val="28"/>
          <w:szCs w:val="28"/>
          <w:rtl w:val="true"/>
          <w:lang w:bidi="ar-SA"/>
        </w:rPr>
        <w:t>نأتي الآن إلى الخواص من أنصار الحق،و أنا أتحدث إليكم الآن،أنظروا إلى أنفسكم لتروا في أي موضع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نقول أنّ الأصل هو الفكر و الاتباع عن رؤية لا نخلط بين التاريخ و القصّة،التاريخ وجه آخر لسيرتنا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معناه أنا و أنتم،معناه نحن الموجودون اليوم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كنا نحن الذين نقوّم و نشرح التاريخ،فلا بدّ أن ينظر كلّ منا محله من هذه القصّة،و في أي موضع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لنرى ما الذي فعله من كان يومذاك في مثل موضعنا حتى كان نصيبه الخسران،لخطئه؟حتى لا نقع في الخطأ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هو متعارف في دروس التعليم العسكري،يفرض جهة معادية،و الأخرى جهتنا،ثمّ يلاحظ خطأ خطة جهتنا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تجدون أنّ العقل الذي وضع الخطّة قد أخطأ في هذا المكان،إذن حينما تريدون أنتم وضع الخطّة يجب أن لا تقعوا في ذلك الخطأ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يفرض أنّ الخطة كانت</w:t>
      </w:r>
    </w:p>
    <w:p>
      <w:pPr>
        <w:pStyle w:val="BookText"/>
        <w:rPr/>
      </w:pPr>
      <w:r>
        <w:rPr>
          <w:rFonts w:ascii="Amiri" w:hAnsi="Amiri" w:eastAsia="Amiri" w:cs="Amiri"/>
          <w:color w:val="111111"/>
          <w:sz w:val="28"/>
          <w:sz w:val="28"/>
          <w:szCs w:val="28"/>
          <w:rtl w:val="true"/>
          <w:lang w:bidi="ar-SA"/>
        </w:rPr>
        <w:t>صحيحة إلا أنّ الآمر أو المخابر أو المدفعي أو المراسل أو جنديا عاديا في جبهتنا إرتكب خطأ،تدركون أنتم وجوب عدم الوقوع في ذلك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هي مسيرة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عليكم العثور على ذاتكم في هذا المشهد الذي أتحدث عنه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الناس من طبقة العوام،و لا قدرة لهم على اتخاذ القرار،و أمرهم منوط بالفرصة المتاحة أمام الخواص،فإذا صادف أن كانوا في زمن يتصدى لزمام الأمور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كالإمام أمير المؤمنين عليه السّلام،أو كالإمام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يسير بهم نحو الجنّة،فخير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هؤلاء يسوقهم الصالحون،و ينتهي بهم الأمر إن شاء اللّه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صادف و عاشوا في زمن من يصفهم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Style w:val="FootnoteAnchor"/>
          <w:rtl w:val="true"/>
        </w:rPr>
        <w:footnoteReference w:id="59"/>
      </w:r>
      <w:r>
        <w:rPr>
          <w:rFonts w:ascii="Amiri" w:hAnsi="Amiri" w:eastAsia="Amiri" w:cs="Amiri"/>
          <w:color w:val="111111"/>
          <w:sz w:val="28"/>
          <w:sz w:val="28"/>
          <w:szCs w:val="28"/>
          <w:rtl w:val="true"/>
          <w:lang w:bidi="ar-SA"/>
        </w:rPr>
        <w:t xml:space="preserve">أو أَ لَمْ تَرَ إِلَى الَّذِينَ بَدَّلُوا نِعْمَتَ اللّهِ كُفْراً وَ أَحَلُّوا قَوْمَهُمْ دارَ الْبَوارِ </w:t>
      </w:r>
      <w:r>
        <w:rPr>
          <w:rStyle w:val="FootnoteAnchor"/>
          <w:rtl w:val="true"/>
        </w:rPr>
        <w:footnoteReference w:id="60"/>
      </w:r>
      <w:r>
        <w:rPr>
          <w:rFonts w:ascii="Amiri" w:hAnsi="Amiri" w:eastAsia="Amiri" w:cs="Amiri"/>
          <w:color w:val="111111"/>
          <w:sz w:val="28"/>
          <w:sz w:val="28"/>
          <w:szCs w:val="28"/>
          <w:rtl w:val="true"/>
          <w:lang w:bidi="ar-SA"/>
        </w:rPr>
        <w:t>،يكون مصيرهم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احذروا أن تكونوا من العوام،و لا نقصد بكلامنا هذا وجوب إكمال مراحل دراسية متقدمة،أبدا،و قد قلت أن معنى العوام ليس هذا؛فما أكثر الذين أنهوا مراحل دراسية عليا،لكنهم يحسبون في عداد العوام،و ما أكثر من درسوا العلوم الدينية و هم من العوام،و ما أكثر الفقراء أو الأغنياء الذين يدخلون في عداد العوام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صفة العوام رهن إرادتي و إرادتكم،و لهذا علينا أن ننتبه و لا نكون من العوام،أي يجب أن يكون كل فعل نفعله،عن بصيرة،و من لا يعمل عن بصيرة فهو من العوام،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85" w:name="pg14896_140881"/>
    </w:p>
    <w:p>
      <w:pPr>
        <w:pStyle w:val="BookText"/>
        <w:rPr/>
      </w:pPr>
      <w:bookmarkEnd w:id="85"/>
      <w:r>
        <w:rPr>
          <w:rFonts w:ascii="Amiri" w:hAnsi="Amiri" w:eastAsia="Amiri" w:cs="Amiri"/>
          <w:color w:val="111111"/>
          <w:sz w:val="28"/>
          <w:sz w:val="28"/>
          <w:szCs w:val="28"/>
          <w:rtl w:val="true"/>
          <w:lang w:bidi="ar-SA"/>
        </w:rPr>
        <w:t xml:space="preserve">و لهذا ورد في القرآن الكريم على لسان رسول اللّه صلّى اللّه عليه و اله قُلْ هذِهِ سَبِيلِي أَدْعُوا إِلَى اللّهِ عَلى بَصِيرَةٍ أَنَا وَ مَنِ اتَّبَعَنِي وَ سُبْحانَ اللّهِ وَ ما أَنَا مِنَ الْمُشْرِكِينَ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انظروا أولا هل أنتم من فئة العوام أم لا؟فإذا كنتم من تلك الفئة فسارعوا إلى الخروج منها،حاولوا أن تكون لكم قدرة على التحليل و الدراية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كنا في عداد الخواص،فلنرى هل نحن من خواص أنصار الحق أم من خواص أنصار الباطل؟و المسألة هنا واضحة؛فالخواص في مجتمعنا من أنصار الحق بلا ريب،لأنهم يدعون الناس إلى القرآن و إلى السنّة و إلى العترة و إلى سبيل اللّه،و إلى القيم الإسلامية،هذه هي طبيعة الجمهورية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فلا نتحدث الآن عن الخواص من أنصار الباطل و لا شأن لنا بهم حاليا،بل تمام الكلام في الخواص من أنصار الحق،و المشكلة كلها تبدأ من هنا</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989174_388300464"/>
      <w:bookmarkStart w:id="87" w:name="_Toc30"/>
      <w:bookmarkEnd w:id="86"/>
      <w:r>
        <w:rPr>
          <w:rtl w:val="true"/>
        </w:rPr>
        <w:t>أقسام أنصار الحق</w:t>
      </w:r>
      <w:bookmarkEnd w:id="87"/>
    </w:p>
    <w:p>
      <w:pPr>
        <w:pStyle w:val="Heading3"/>
        <w:numPr>
          <w:ilvl w:val="2"/>
          <w:numId w:val="1"/>
        </w:numPr>
        <w:rPr/>
      </w:pPr>
      <w:bookmarkStart w:id="88" w:name="__RefHeading___Toc989176_388300464"/>
      <w:bookmarkStart w:id="89" w:name="_Toc31"/>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إعلموا يا أعزائي أنّ خواص أنصار الحق يقسمون إلى فريقين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الفريق الأول هم الذين يتغلبون في الصراع مع مغريات الدنيا و الحياة من الجاه و الشهوة و المال و اللذة و الرفاه و السمعة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الفريق الآخر هم الذين يخفقون في هذا الصراع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اللذة و السمعة و الجاه و 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أمور حسنة،و كلها من مباهج الدنيا زُيِّنَ لِلنّاسِ حُبُّ الشَّهَواتِ مِنَ النِّساءِ وَ الْبَنِينَ وَ الْقَناطِيرِ الْمُقَنْطَرَةِ مِنَ الذَّهَبِ وَ الْفِضَّةِ وَ الْخَيْلِ الْمُسَوَّمَةِ وَ الْأَنْعامِ وَ الْحَرْثِ ذلِكَ مَتاعُ الْحَياةِ الدُّنْيا وَ اللّهُ عِنْدَهُ</w:t>
      </w:r>
    </w:p>
    <w:p>
      <w:pPr>
        <w:pStyle w:val="BookText"/>
        <w:rPr/>
      </w:pPr>
      <w:r>
        <w:rPr>
          <w:rFonts w:ascii="Amiri" w:hAnsi="Amiri" w:eastAsia="Amiri" w:cs="Amiri"/>
          <w:color w:val="111111"/>
          <w:sz w:val="28"/>
          <w:sz w:val="28"/>
          <w:szCs w:val="28"/>
          <w:rtl w:val="true"/>
          <w:lang w:bidi="ar-SA"/>
        </w:rPr>
        <w:t xml:space="preserve">حُسْنُ الْمَآبِ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حينما يصفها بأنها متاع الحياة الدنيا فلا يعني ذلك أنها قبيحة،فالمتاع جعله اللّه ليتمتّع به الإنسان؛و لكن إذا انغمس فيها إلى الحد الذي يعجز معه عن اجتنابها فيما إذا استدعت التكاليف الصعبة منه ذلك،فهذا شيء،و إذا استمتع فيها إلى الحد الذي يستطيع معه الكف عنها بكل سهولة عند حصول أي امتحان عسير، فهذا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تستدعي إعمال النظر فيها،و تستلزم الدراسة و الدقّة؛لأن أفراد المجتمع،و النظام،و الثورة لا يمكن ضمان مستقبلهم اعتباطا،فكل مجتمع يوجد فيه هذان النمطان من أنصار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الفريق الصالح منهما،أي الذين يستطيعون عند الحاجة الانتهاء عن متاع الدنيا،هم الأكثر،فلن يقع المجتمع بما وقع فيه على عهد الإمام الحسين عليه السّلام،و كونوا على ثقة أنّ المستقبل سيكون مضمونا إلى الأبد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كانوا قلّة،و كان ذلك الفريق من الخواص،أي المناصرين للحق و لكن في الوقت نفسه تنهار معنوياتهم أمام المغريات الدنيوية،بما فيها من ثروة،و دار و شهرة و منصب و جاه،و الذين يعرضون عن سبيل اللّه لأجل أنفسهم،فيلتزمون الصمت حيثما يجب قول الحق،حفاظا على أرواحهم أو مناصبهم أو أعمالهم أو ثرواتهم أو لحب الأولاد و الأسرة و الأقارب و الأصدقاء،هؤلاء إذا كانوا هم الكثرة، فالويل الويل حينئذ،عندها ينزل السائرون على خطى الحسين عليه السّلام إلى أرض الشهادة و يقادون إلى مسالخ الذبح،و يتسلط أتباع يزيد على مقاليد الأمور، و سيحكم بنو أمية الدولة التي أسسها رسول اللّه صلّى اللّه عليه و اله و يطول حكمهم ألف شهر،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تتحول الإمامة إلى ملك و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المجتمع الإسلامي مجتمع الإمامة،أي يكون الإمام فيه على رأس السلطة و هو الشخص الذي يكون بيده زمام الأمور،و الناس ينقادون له انقيادا قلبيا نابعا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السلطان فهو على خلاف ذلك؛يحكم الناس بالقهر و الغلبة،و الناس لا يعتقدون به و لا يقبلون حكمه و لا يميلون إليه،و المقصود من الناس هنا ذو و الفهم و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بدّل بنو أمية الإمامة في الإسلام إلى سلطنة و ملكية،و حكموا هذه الدولة الإسلامية الكبرى ألف شهر أي تسعين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حينذاك وضعت أسس بناء هشّ انتهى إلى الثورة ضد بني أمية الذين انقرضوا و جاء من بعدهم بنو العباس، و حكموا العالم الإسلامي ستة قرون أي ستمائة سنة على أساس أنهم خلفاء الرسول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العباس الذين كان خلفاؤهم أو بتعبير أدق ملوكهم يمارسون الفساد و الفسق و شرب الخمور و الفجور و الفحشاء و الخبائث و جمع الثروات و اللهو و الملذات و آلاف أنواع المفاسد الأخرى،كانوا يحضرون المساجد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حال سائر الملوك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يأمّون الناس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الناس يصلّون خلفهم اضطرارا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يبلغ اضطرارهم ذلك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باب الاعتقاد المغلوط، و هو ما أدى بالنتيجة إلى تخريب معتقدات الناس</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أصبح الخواص المناصرون للحق في مجتمع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أو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على حياتهم و على فقدان الأموال و المناصب و الجاه و المكانة الاجتماعية و يخشون العزلة،بسبب تعلقهم بالدنيا،حينذاك لا يناصرون الحق و لا يضحّون</w:t>
      </w:r>
    </w:p>
    <w:p>
      <w:pPr>
        <w:pStyle w:val="BookText"/>
        <w:rPr/>
      </w:pPr>
      <w:r>
        <w:rPr>
          <w:rFonts w:ascii="Amiri" w:hAnsi="Amiri" w:eastAsia="Amiri" w:cs="Amiri"/>
          <w:color w:val="111111"/>
          <w:sz w:val="28"/>
          <w:sz w:val="28"/>
          <w:szCs w:val="28"/>
          <w:rtl w:val="true"/>
          <w:lang w:bidi="ar-SA"/>
        </w:rPr>
        <w:t>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تصير الأمور إلى هذا الحال،حينئذ يقع في طليعة الأمور استشهاد الإمام الحسين عليه السّلام بتلك الصورة المأساوية،و يكون آخرها تسلط بني أمية و العصابة المروانية و من بعدهم بنو العباس،ثم سلسلة السلاطين الذين حكموا العالم الإسلامي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اليوم الى العالم الإسلامي،و إلى مختلف البلدان الإسلامية،انظروا إلى محل بيت اللّه و المدينة المنورة و لاحظوا من يحكمهما،و هكذا في بقية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تقولون في زيارة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أول ظالم ظلم حق محمّد و آل محمّد</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 هذه هي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حسنا،اقتربنا شيئا من تحليل واقعة عاشوراء ذات العبر الكثيرة،و بعد ما سمعتم هذه المقدّمة ننتقل إلى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انزلاق الخواص المؤيدين للحق بعد وفاة الرسول الأعظم صلّى اللّه عليه و اله بست أو سبع أو ثمان سنوات،و حديثي هنا مع غض النظر عن مسألة الخلافة تماما،قضية الخلافة على حدة،بل أتحدث الآن حول هذا النهج بسبب ما يتصف به من 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القضايا بأجمعها وقعت بعد وفاة الرسول بسبع سنوات،و برزت أولى مؤشراتها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يستوي ذو و السابقة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أصحاب الرسول و من شهد منهم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سائر الناس؛هؤلاء يجب أن تكون لهم امتيازات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فمنحت لهم امتيازات مالية من بيت المال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هي اللبنة الأولى،و هذا هو حال سائر التيارات المنحرفة؛تبدأ من نقطة صغيرة ثم يستفحل شأنها و يتفاقم مع كل خطوة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الانحرافات بدأت من هنا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بلغت عهد عثمان،حيث آلت الأوضاع في أواسط عهد الخليفة الثالث إلى حالة صار فيها كبار صحابة رسول اللّه صلّى اللّه عليه و اله أثرى الأثرياء في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كبار الصحابة من ذوي الأسماء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كطلحة و الزبير و سعد بن أبي وقاص و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 لهم مفاخر،باتوا من رأسماليي الطراز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أن أحدهم لمّا مات و أرادوا تقسيم أمواله بين وارثيه اضطروا إلى كسر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أذابه و حوّله إلى سبائك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بالفؤوس،كالحطب الذي يكسر بالفؤوس،فكم كان مقدار الذهب إذن حتى يكسر بالفؤوس؟و الحال أنّ الذهب يوزن بالمثاقيل،هذا ما سجّله التاريخ</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ليس مما يقال أنّ الشيعة سطّروه في كتبهم،أبدا،هذا ما كتبه الجميع، فالمبالغ التي خلفوها من الدنانير و الدراهم كانت مبالغ خيالية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الحالة هي التي أدت إلى وقوع تلك الأحداث على عهد أمير المؤمنين عليه السّلام،أي بما أنّ البعض صار يولي أهمية فائقة للمنصب،لذلك فقد دخلوا في صراع معه</w:t>
      </w:r>
      <w:r>
        <w:rPr>
          <w:rFonts w:eastAsia="Amiri" w:cs="Amiri" w:ascii="Amiri" w:hAnsi="Amiri"/>
          <w:color w:val="111111"/>
          <w:sz w:val="28"/>
          <w:szCs w:val="28"/>
          <w:rtl w:val="true"/>
          <w:lang w:bidi="ar-SA"/>
        </w:rPr>
        <w:t>.</w:t>
      </w:r>
      <w:bookmarkStart w:id="90" w:name="pg14896_140891"/>
    </w:p>
    <w:p>
      <w:pPr>
        <w:pStyle w:val="Heading3"/>
        <w:numPr>
          <w:ilvl w:val="2"/>
          <w:numId w:val="1"/>
        </w:numPr>
        <w:rPr/>
      </w:pPr>
      <w:bookmarkStart w:id="91" w:name="__RefHeading___Toc989178_388300464"/>
      <w:bookmarkStart w:id="92" w:name="_Toc32"/>
      <w:bookmarkEnd w:id="90"/>
      <w:bookmarkEnd w:id="91"/>
      <w:r>
        <w:rPr>
          <w:rtl w:val="true"/>
        </w:rPr>
        <w:t>مرحلة أمير المؤمنين عليه السلام</w:t>
      </w:r>
      <w:bookmarkEnd w:id="92"/>
    </w:p>
    <w:p>
      <w:pPr>
        <w:pStyle w:val="BookText"/>
        <w:rPr/>
      </w:pPr>
      <w:r>
        <w:rPr>
          <w:rFonts w:ascii="Amiri" w:hAnsi="Amiri" w:eastAsia="Amiri" w:cs="Amiri"/>
          <w:color w:val="111111"/>
          <w:sz w:val="28"/>
          <w:sz w:val="28"/>
          <w:szCs w:val="28"/>
          <w:rtl w:val="true"/>
          <w:lang w:bidi="ar-SA"/>
        </w:rPr>
        <w:t>هذا و قد مرت خمس و عشرون سنة على وفاة الرسول صلّى اللّه عليه و اله،و قد بدأت الكثير من الأخطاء و الإشتباهات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 أمير المؤمنين عليه السّلام هي نفس الرسول صلّى اللّه عليه و اله، و لولا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 عشرون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تواجه عليا عليه السّلام أية مشكلة في بناء ذلك المجتمع،إلا أنه عليه السّلام جوبه بمثل هذا المجتمع الذي يوصف بعض أفراده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يتخذون مال اللّه دولا و عباده خولا و دينه دخلا بينهم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مجتمع ضاعت القيم فيه في خضم حب الدنيا،مجتمع يواجه فيه أمير المؤمنين عليه السّلام مصاعب جمّة عند ما يريد قيادة الناس إلى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أكثر الخواص في عهد أمير المؤمنين عليه السّلام من المناصرين للحق؛أي من الذين كانوا يعرفون الحق،و لكنهم يرجحون الدنيا على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أدى به إلى خوض ثلاث معارك،و أنهى فترة حكمه التي استمرت أربع سنوات و تسعة أشهر في هذه المعارك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استشهد في نهاية المطاف على يد أحد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دم أمير المؤمنين عليه السّلام غال كدم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تقرأون في زيارة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ثار اللّه و ابن 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اللّه تعالى هو ولي دم الإمام الحسين عليه السّلام و ولي دم أبيه أمير المؤمنين عليه السّلام،و لم يرد مثل هذا التعبير لأحد غيره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البديهي ان لكل دم يراق ولي،و هو ما يسمّى بولي الدم؛فالأب ولي دم ولده،</w:t>
      </w:r>
    </w:p>
    <w:p>
      <w:pPr>
        <w:pStyle w:val="BookText"/>
        <w:rPr/>
      </w:pPr>
      <w:r>
        <w:rPr>
          <w:rFonts w:ascii="Amiri" w:hAnsi="Amiri" w:eastAsia="Amiri" w:cs="Amiri"/>
          <w:color w:val="111111"/>
          <w:sz w:val="28"/>
          <w:sz w:val="28"/>
          <w:szCs w:val="28"/>
          <w:rtl w:val="true"/>
          <w:lang w:bidi="ar-SA"/>
        </w:rPr>
        <w:t>و الولد ولي دم أبيه،و الأخ ولي دم أخيه،و يسمّى هذا عند العرب ثأرا،المطالبة بالدم و مالكية حق الدم يسمونها بالثأر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يطالب بدم الإمام الحسين عليه السّلام هو اللّه تعالى،كما أنه هو المطالب بدم أمير المؤمنين عليه السّلام،إذن وليّ دم هاتين الشخصيتين هو اللّه تعالى</w:t>
      </w:r>
      <w:r>
        <w:rPr>
          <w:rFonts w:eastAsia="Amiri" w:cs="Amiri" w:ascii="Amiri" w:hAnsi="Amiri"/>
          <w:color w:val="111111"/>
          <w:sz w:val="28"/>
          <w:szCs w:val="28"/>
          <w:rtl w:val="true"/>
          <w:lang w:bidi="ar-SA"/>
        </w:rPr>
        <w:t>.</w:t>
      </w:r>
      <w:bookmarkStart w:id="93" w:name="pg14896_140895"/>
    </w:p>
    <w:p>
      <w:pPr>
        <w:pStyle w:val="Heading2"/>
        <w:numPr>
          <w:ilvl w:val="1"/>
          <w:numId w:val="1"/>
        </w:numPr>
        <w:rPr/>
      </w:pPr>
      <w:bookmarkStart w:id="94" w:name="__RefHeading___Toc989180_388300464"/>
      <w:bookmarkStart w:id="95" w:name="_Toc33"/>
      <w:bookmarkEnd w:id="93"/>
      <w:bookmarkEnd w:id="94"/>
      <w:r>
        <w:rPr>
          <w:rtl w:val="true"/>
        </w:rPr>
        <w:t>تكليف الخواص</w:t>
      </w:r>
      <w:bookmarkEnd w:id="95"/>
    </w:p>
    <w:p>
      <w:pPr>
        <w:pStyle w:val="BookText"/>
        <w:rPr/>
      </w:pPr>
      <w:r>
        <w:rPr>
          <w:rFonts w:ascii="Amiri" w:hAnsi="Amiri" w:eastAsia="Amiri" w:cs="Amiri"/>
          <w:color w:val="111111"/>
          <w:sz w:val="28"/>
          <w:sz w:val="28"/>
          <w:szCs w:val="28"/>
          <w:rtl w:val="true"/>
          <w:lang w:bidi="ar-SA"/>
        </w:rPr>
        <w:t>و عند ما ثار الإمام الحسين عليه السّلام لم يأت الكثير من هؤلاء الخواص لنصرته مع ما كانت له من منزلة عظمى في المجتمع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 مدى الضرر الناجم عن وجود هؤلاء الخواص في المجتمع؛الخواص الذين يرجّحون دنياهم حتى على مصير العالم الإسلامي لقرون مقبلة،مع ما كان للإمام الحسين عليه السّلام من مكانة و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أنظر في قضايا ثورة الإمام الحسين عليه السّلام و حركته من المدينة،و لاحظت أنه في الليلة التي سبقت مسيره من المدينة كان عبد اللّه بن الزبير قد خرج من المدينة أيضا،و في الحقيقة كان كلاهما في وضع واحد،و لكن أين الإمام الحسين عليه السّلام من عبد اللّه بن الزبير؟حديث الإمام الحسين،كلامه،خطابه،أجبر والي المدينة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يرقّق كلامه و لا يتبع الغلظة مع الحسين عليه السّلام،و ما إن تفوّه مروان بكلمة،إلاّ و الحسين عليه السّلام يرد عليه مهددا غاضبا، و لا حيلة لمروان إلاّ السكوت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الأشخاص أنفسهم ذهبوا و حاصروا دار عبد اللّه بن الزبير،فأخرج إليهم أخاه،فاستأذن منهم أن يسير معهم إلى دار الإمارة في تلك اللحظة،فأهانوه و هددوه إن هو لم يخرج إليهم قتلوه،حتى خضع لهم و توسّل إليهم في أن يأذنوا له أن يرسل أخاه،و غدا يأتيهم بنفسه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 عبد اللّه بن الزبير كان شخصية بارزة أيضا إلا أن موقفه كان يختلف</w:t>
      </w:r>
    </w:p>
    <w:p>
      <w:pPr>
        <w:pStyle w:val="BookText"/>
        <w:rPr/>
      </w:pPr>
      <w:r>
        <w:rPr>
          <w:rFonts w:ascii="Amiri" w:hAnsi="Amiri" w:eastAsia="Amiri" w:cs="Amiri"/>
          <w:color w:val="111111"/>
          <w:sz w:val="28"/>
          <w:sz w:val="28"/>
          <w:szCs w:val="28"/>
          <w:rtl w:val="true"/>
          <w:lang w:bidi="ar-SA"/>
        </w:rPr>
        <w:t>إلى هذا الحد مع موقف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 يتجرأ على التصرف مع الإمام الحسين عليه السّلام أو مخاطبته بهذا الأسلوب لما له من حرمة و ما يتسم به من عظمة و شخصية و هيبة و قوّة 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طريقه إلى مكة كان كل من يلقاه و يتكلم معه يخاطبه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أو بأبي أنت و أمي،أو عمّي و خالي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كانوا يكلمون الإمام الحسين عليه السّلام، و هكذا كانت له مكانة ممتازة و بارزة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جاءه عبد اللّه بن مطيع و هو بمكة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اللّه،و لئن قتلوك لا يهابون بعدك أحدا أبدا إن قتلت لنسترقن من بعدك</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هؤلاء القوم يحجزهم عن أذانا خشيتهم لك و هيبتهم منك،و إنك إذا ثرت عليهم و قتلت اتخذونا رقيقا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للإمام الحسين عليه السّلام مكانة و عظمة يخضع لها حتى عبد اللّه ابن عباس، و عبد اللّه بن جعفر و حتى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لم يكن ينظر للإمام الحسين عليه السّلام بعين الإرتياح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يبدي له غاية التبجيل و الإكرام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الأكابر و الخواص من أنصار الحق،أي الذين لم يكونوا إلى جانب الحكومة الأموية و لم يدخلوا جبهة الباطل،و حتى من بينهم الكثير من الشيعة الذين يقرّون بإمامة أمير المؤمنين عليه السّلام و يعتبرونه الخليفة الأول شرعا،هؤلاء بأجمعهم حينما أحسوا ببطش السلطة الحاكمة،تخاذلوا رغبة في الحفاظ على أنفسهم و أموالهم و مناصبهم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نتيجة لتخاذل هؤلاء،مال عوام الناس إلى جانب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6" w:name="pg14896_140899"/>
    </w:p>
    <w:p>
      <w:pPr>
        <w:pStyle w:val="Heading2"/>
        <w:numPr>
          <w:ilvl w:val="1"/>
          <w:numId w:val="1"/>
        </w:numPr>
        <w:rPr/>
      </w:pPr>
      <w:bookmarkStart w:id="97" w:name="__RefHeading___Toc989182_388300464"/>
      <w:bookmarkStart w:id="98" w:name="_Toc34"/>
      <w:bookmarkEnd w:id="96"/>
      <w:bookmarkEnd w:id="97"/>
      <w:r>
        <w:rPr>
          <w:rtl w:val="true"/>
        </w:rPr>
        <w:t>خواص أهل الكوفة و فعلهم</w:t>
      </w:r>
      <w:bookmarkEnd w:id="98"/>
    </w:p>
    <w:p>
      <w:pPr>
        <w:pStyle w:val="BookText"/>
        <w:rPr/>
      </w:pPr>
      <w:r>
        <w:rPr>
          <w:rFonts w:ascii="Amiri" w:hAnsi="Amiri" w:eastAsia="Amiri" w:cs="Amiri"/>
          <w:color w:val="111111"/>
          <w:sz w:val="28"/>
          <w:sz w:val="28"/>
          <w:szCs w:val="28"/>
          <w:rtl w:val="true"/>
          <w:lang w:bidi="ar-SA"/>
        </w:rPr>
        <w:t>لو نظرنا إلى أسماء أهل الكوفة الذين كاتبوا الإمام الحسين عليه السّلام و دعوه للقدوم إليهم،و كان كلهم طبعا من طبقة الخواص و من أكابر القوم و وجهاء الناس،و كان عدد الرسائل هائلا بلغ مئات الصفحات،و ربّما ملأت عدّة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كتبوها غالبا من الأعيان و الوجهاء،يتبيّن من خلال لهجة تلك الرسائل كم عدد الخواص من أنصار الحق،من كان على استعداد للتضحية بدينه من أجل دنياه،و من منهم كان حريصا على التضحية بالدنيا في سبيل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يمكن أن يستشف من خلال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بما أن عدد الذين كانوا يميلون إلى التضحية بالدين في سبيل الدنيا كان أكبر،آلت النتيجة إلى مقتل مسلم بن عقيل في الكوفة بعد ما كان قد بايعه ثمانية عشر ألفا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خرج منها عشرون أو ثلاثون ألفا لقتال الإمام الحسين عليه السّلام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هذا أنّ حركة الخواص تجلب في أعقابها حركة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هل عظمة هذه الحقيقة التي تلازم الناس الواعين على الدوام،تتبين لنا بشكل واضح صحيح أم لا؟لا بدّ و أنكم سمعتم بما جرى في الكوفة؛إذ كان القوم قد كتبوا الرسائل إلى الإمام الحسين عليه السّلام أن أقدم علينا معززا،فأوفد إليهم مسلم بن عقيل ليطلع على حقيقة الموقف؛إن كان خيرا سار إليهم بنفسه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 مسلم إلى الكوفة،و دخل دور كبار الشيعة؛و تلا عليهم كتاب الإمام</w:t>
      </w:r>
    </w:p>
    <w:p>
      <w:pPr>
        <w:pStyle w:val="BookText"/>
        <w:rPr/>
      </w:pPr>
      <w:r>
        <w:rPr>
          <w:rFonts w:ascii="Amiri" w:hAnsi="Amiri" w:eastAsia="Amiri" w:cs="Amiri"/>
          <w:color w:val="111111"/>
          <w:sz w:val="28"/>
          <w:sz w:val="28"/>
          <w:szCs w:val="28"/>
          <w:rtl w:val="true"/>
          <w:lang w:bidi="ar-SA"/>
        </w:rPr>
        <w:t>الحسين عليه السّلام إليهم،فأخذ الناس يفدون عليه زرافات زرافات و يعلنون عن ولائهم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النعمان بن بشير والي الكوفة آنذاك شخصا ضعيفا و مسالما،فأعلن أنه لا يقاتل إلا من يقاتله؛و لم ينهض لمجابهة مسلم بن عقيل،فرأى الناس أنّ المجال مفسوح أمامهم،فجاءوا إلى مسلم و 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بعض الخواص المؤيدين للباطل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 الأموين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يزيد يعلمونه فيها إن كانت له في الكوفة حاجة فليولّي عليها رجلا حازما،و إن النعمان بن بشير لا طاقة له على مجابهة مسلم بن عقيل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يزيد إلى عبيد اللّه بن زياد الذي كان واليا على البصرة حينذاك يعلمه فيها بأنّه عيّنه واليا على الكوفة مع احتفاظه بولاية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 عبيد اللّه من ساعته يحث السير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دور الخواص أيضا من خلال مجيئه إلى هناك</w:t>
      </w:r>
      <w:r>
        <w:rPr>
          <w:rFonts w:eastAsia="Amiri" w:cs="Amiri" w:ascii="Amiri" w:hAnsi="Amiri"/>
          <w:color w:val="111111"/>
          <w:sz w:val="28"/>
          <w:szCs w:val="28"/>
          <w:rtl w:val="true"/>
          <w:lang w:bidi="ar-SA"/>
        </w:rPr>
        <w:t>.</w:t>
      </w:r>
      <w:bookmarkStart w:id="99" w:name="pg14896_140902"/>
    </w:p>
    <w:p>
      <w:pPr>
        <w:pStyle w:val="Heading2"/>
        <w:numPr>
          <w:ilvl w:val="1"/>
          <w:numId w:val="1"/>
        </w:numPr>
        <w:rPr/>
      </w:pPr>
      <w:bookmarkStart w:id="100" w:name="__RefHeading___Toc989184_388300464"/>
      <w:bookmarkStart w:id="101" w:name="_Toc35"/>
      <w:bookmarkEnd w:id="99"/>
      <w:bookmarkEnd w:id="100"/>
      <w:r>
        <w:rPr>
          <w:rtl w:val="true"/>
        </w:rPr>
        <w:t>نموذج للعوام</w:t>
      </w:r>
      <w:bookmarkEnd w:id="101"/>
    </w:p>
    <w:p>
      <w:pPr>
        <w:pStyle w:val="BookText"/>
        <w:rPr/>
      </w:pPr>
      <w:r>
        <w:rPr>
          <w:rFonts w:ascii="Amiri" w:hAnsi="Amiri" w:eastAsia="Amiri" w:cs="Amiri"/>
          <w:color w:val="111111"/>
          <w:sz w:val="28"/>
          <w:sz w:val="28"/>
          <w:szCs w:val="28"/>
          <w:rtl w:val="true"/>
          <w:lang w:bidi="ar-SA"/>
        </w:rPr>
        <w:t>وصل عبيد اللّه إلى مشارف الكوفة ليلا،و ما إن رأى الناس رجلا ملثما قادما و معه الخيل و العدّة،حتى ظنّه العوام أنه الإمام الحسين عليه السّلام،فتقدموا إليه بكل بساطة و حييّوه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عوام الناس؛ ليست لأحدهم قدرة على التحليل أو النظر في الأمر،فما إن رأوا شخصا قادما و معه الخيل و العدّة حتى ظنّوه الإمام الحسين عليه السّلام حتى قبل أن يتحدث معهم بكلمة 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الجميع يردد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الجدير بهم أن يتأملوا ليعرفوا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القادم لم يلتفت إلى الناس،و سار إلى دار الإمارة و عرّفهم بنفسه و دخل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بدأ يخطط من هناك للقضاء على وثبة مسلم بن عقيل،و تركزت مساعيه على استخدام أشد أساليب الضغط و التهديد و التعذيب ضد أنصار مسلم بن عقيل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احتال على هاني بن عروة و استقدمه إلى القصر،و شجّ رأسه 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احتشد بعض الناس حول القصر نجح بتفريقهم بأساليب الحيلة 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أيضا يتضح دور الخواص الفاسدين الذين يسمّون بأنصار الحق،و هم الذين عرفوا الحق و ميّزوه،لكنهم رجّحوا دنياهم على الدين</w:t>
      </w:r>
      <w:r>
        <w:rPr>
          <w:rFonts w:eastAsia="Amiri" w:cs="Amiri" w:ascii="Amiri" w:hAnsi="Amiri"/>
          <w:color w:val="111111"/>
          <w:sz w:val="28"/>
          <w:szCs w:val="28"/>
          <w:rtl w:val="true"/>
          <w:lang w:bidi="ar-SA"/>
        </w:rPr>
        <w:t>.</w:t>
      </w:r>
      <w:bookmarkStart w:id="102" w:name="pg14896_140904"/>
    </w:p>
    <w:p>
      <w:pPr>
        <w:pStyle w:val="Heading2"/>
        <w:numPr>
          <w:ilvl w:val="1"/>
          <w:numId w:val="1"/>
        </w:numPr>
        <w:rPr/>
      </w:pPr>
      <w:bookmarkStart w:id="103" w:name="__RefHeading___Toc989186_388300464"/>
      <w:bookmarkStart w:id="104" w:name="_Toc36"/>
      <w:bookmarkEnd w:id="102"/>
      <w:bookmarkEnd w:id="103"/>
      <w:r>
        <w:rPr>
          <w:rtl w:val="true"/>
        </w:rPr>
        <w:t>مسلم ضحيّة العوام</w:t>
      </w:r>
      <w:bookmarkEnd w:id="104"/>
    </w:p>
    <w:p>
      <w:pPr>
        <w:pStyle w:val="BookText"/>
        <w:rPr/>
      </w:pPr>
      <w:r>
        <w:rPr>
          <w:rFonts w:ascii="Amiri" w:hAnsi="Amiri" w:eastAsia="Amiri" w:cs="Amiri"/>
          <w:color w:val="111111"/>
          <w:sz w:val="28"/>
          <w:sz w:val="28"/>
          <w:szCs w:val="28"/>
          <w:rtl w:val="true"/>
          <w:lang w:bidi="ar-SA"/>
        </w:rPr>
        <w:t>و بعد أن سار مسلم بن عقيل بحشد كبير من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ابن الأثير ان عددهم بلغ ثلاثين الفا،و الذين أحاطوا بداره فقط بلغ عددهم أربعة آلاف يحملون السيوف دفاعا عنه،كان هذا في اليوم التاسع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 ابن زياد إلى بث بعض خواص الباطل بينهم لأجل إثارة الخوف و الرعب فيهم، و يشيعوا بينهم أنّ لبني أمية كل شيء؛السلاح و المال و القوّة،و إنّ هؤلاء لا شيء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فاستشرى الذعر بين الناس و أخذوا يتفرقون عنه تدريجيا،و ما إن حان وقت صلاة العشاء حتى لم يبق مع مسلم أحد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نادى منادي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يحضر الجميع إلى مسجد الكوفة عند صلاة العشاء ليصلّوا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المصادر التاريخية أنّ المسجد امتلأ بالناس للصلاة خلف ابن زياد</w:t>
      </w:r>
      <w:r>
        <w:rPr>
          <w:rFonts w:eastAsia="Amiri" w:cs="Amiri" w:ascii="Amiri" w:hAnsi="Amiri"/>
          <w:color w:val="111111"/>
          <w:sz w:val="28"/>
          <w:szCs w:val="28"/>
          <w:rtl w:val="true"/>
          <w:lang w:bidi="ar-SA"/>
        </w:rPr>
        <w:t>.</w:t>
      </w:r>
      <w:bookmarkStart w:id="105" w:name="pg14896_140906"/>
    </w:p>
    <w:p>
      <w:pPr>
        <w:pStyle w:val="Heading2"/>
        <w:numPr>
          <w:ilvl w:val="1"/>
          <w:numId w:val="1"/>
        </w:numPr>
        <w:rPr/>
      </w:pPr>
      <w:bookmarkStart w:id="106" w:name="__RefHeading___Toc989188_388300464"/>
      <w:bookmarkStart w:id="107" w:name="_Toc37"/>
      <w:bookmarkEnd w:id="105"/>
      <w:bookmarkEnd w:id="106"/>
      <w:r>
        <w:rPr>
          <w:rtl w:val="true"/>
        </w:rPr>
        <w:t>تخاذل أنصار الحق</w:t>
      </w:r>
      <w:bookmarkEnd w:id="107"/>
    </w:p>
    <w:p>
      <w:pPr>
        <w:pStyle w:val="BookText"/>
        <w:rPr/>
      </w:pPr>
      <w:r>
        <w:rPr>
          <w:rFonts w:ascii="Amiri" w:hAnsi="Amiri" w:eastAsia="Amiri" w:cs="Amiri"/>
          <w:color w:val="111111"/>
          <w:sz w:val="28"/>
          <w:sz w:val="28"/>
          <w:szCs w:val="28"/>
          <w:rtl w:val="true"/>
          <w:lang w:bidi="ar-SA"/>
        </w:rPr>
        <w:t>حسنا،لماذا آلت الأمور إلى ذلك المآل؟إنني حينما أنظر أرى أنّ ذلك يعزى إلى الخواص من أنصار الحق الذين سلك بعضهم مسلكا اتسم بغاية التخاذل،من أمثال شريح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هذا لم يكن من بني أمية و كان يعرف حقيقة الأوضاع و يدرك الحق مع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جاءوا بهاني بن عروة و شجّوا رأسه و جرحوا وجهه و ألقوه في السجن،هبّت عشيرته و حاصرت قصر ابن زياد،فخشي ابن زياد اجتماعهم؛إذ يرون أن قاتل هاني هو ابن زياد،لذلك أمر شريحا أن يذهب ليرى بعينه أنّ هاني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 شريح على حياة هاني بنفسه و لكنه وجده مجروحا،فما إن رأى هاني شريحا القاضي حتى استغاث بالمسلمين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قومي؟هل ماتوا؟ لماذا لا يأتون و ينقذوني مما أنا فيه؟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أذهب و أبلغ المجتمعين حول قصر الإمارة بمقالة هاني، لكن للأسف كان هناك جاسوس ابن زياد،فلم أستطع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استطع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ترجيح الدنيا على الدين</w:t>
      </w:r>
      <w:r>
        <w:rPr>
          <w:rFonts w:eastAsia="Amiri" w:cs="Amiri" w:ascii="Amiri" w:hAnsi="Amiri"/>
          <w:color w:val="111111"/>
          <w:sz w:val="28"/>
          <w:szCs w:val="28"/>
          <w:rtl w:val="true"/>
          <w:lang w:bidi="ar-SA"/>
        </w:rPr>
        <w:t>.</w:t>
      </w:r>
      <w:bookmarkStart w:id="108" w:name="pg14896_140908"/>
    </w:p>
    <w:p>
      <w:pPr>
        <w:pStyle w:val="Heading2"/>
        <w:numPr>
          <w:ilvl w:val="1"/>
          <w:numId w:val="1"/>
        </w:numPr>
        <w:rPr/>
      </w:pPr>
      <w:bookmarkStart w:id="109" w:name="__RefHeading___Toc989190_388300464"/>
      <w:bookmarkStart w:id="110" w:name="_Toc38"/>
      <w:bookmarkEnd w:id="108"/>
      <w:bookmarkEnd w:id="109"/>
      <w:r>
        <w:rPr>
          <w:rtl w:val="true"/>
        </w:rPr>
        <w:t>أثر كذبة شريح القاضي على التاريخ</w:t>
      </w:r>
      <w:bookmarkEnd w:id="110"/>
    </w:p>
    <w:p>
      <w:pPr>
        <w:pStyle w:val="BookText"/>
        <w:rPr/>
      </w:pPr>
      <w:r>
        <w:rPr>
          <w:rFonts w:ascii="Amiri" w:hAnsi="Amiri" w:eastAsia="Amiri" w:cs="Amiri"/>
          <w:color w:val="111111"/>
          <w:sz w:val="28"/>
          <w:sz w:val="28"/>
          <w:szCs w:val="28"/>
          <w:rtl w:val="true"/>
          <w:lang w:bidi="ar-SA"/>
        </w:rPr>
        <w:t>لعل شريح لو كان فعل ذلك لتغير التاريخ،لو قال للناس إنّ هاني حي و لكنه في السجن،و ابن زياد يريد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ابن زياد قد استولى على الأمور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لهجموا و أنقذوا هاني و أصبحوا أكثر قوّة و شكيمة و لقبضوا على ابن زياد و قتلوه أو أخرجوه من هناك،و لا ستتب أمر الكوفة للحسين عليه السّلام،و لما وقعت حادثة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تقع حادثة كربلاء لانتهى الأمر إلى استلام الإمام الحسين عليه السّلام لزمام الحكم،و لو أنّ هذا الحكم استمر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يمتد لفترة 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له بركة كبيرة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تؤدي حركة ما أحيانا إلى تبديل وجه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تقود حركة أخرى مغلوطة و ناتجة عن الخوف و الضعف و حب الدنيا و الحرص على الحياة،إلى جعل التاريخ يتمرغ في مهاوي 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تشهد بالحق حينما رأيت هاني على تلك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دور الخواص الذين يفضّلون الدنيا على الدين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أمر ابن زياد رؤساء القبائل أن يذهبوا و يعملوا على تفريق الناس من حول مسلم،لماذا أطاعوا أمره؟فهم لم يكونوا بأجمعهم من الأمويين،و لم يكونوا قد قدموا من الشام،بل أن بعضهم كان ممن كتب الرسائل إلى الإمام الحسين عليه السّلام كشبث بن ربعي الذي كان قد كتب له رسالة و دعاه إلى القدوم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كان من جملة الذين أمرهم ابن زياد بالسعي لتفريق الناس،فذهب و أخذ يثبط الناس و يستخدم أساليب التهديد و التخويف و الإغراء،و ساهم في تفريق الناس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w:t>
      </w:r>
      <w:bookmarkStart w:id="111" w:name="pg14896_140910"/>
    </w:p>
    <w:p>
      <w:pPr>
        <w:pStyle w:val="BookText"/>
        <w:rPr/>
      </w:pPr>
      <w:bookmarkEnd w:id="111"/>
      <w:r>
        <w:rPr>
          <w:rFonts w:ascii="Amiri" w:hAnsi="Amiri" w:eastAsia="Amiri" w:cs="Amiri"/>
          <w:color w:val="111111"/>
          <w:sz w:val="28"/>
          <w:sz w:val="28"/>
          <w:szCs w:val="28"/>
          <w:rtl w:val="true"/>
          <w:lang w:bidi="ar-SA"/>
        </w:rPr>
        <w:t>فعلوا هكذا؟</w:t>
      </w:r>
    </w:p>
    <w:p>
      <w:pPr>
        <w:pStyle w:val="Heading2"/>
        <w:numPr>
          <w:ilvl w:val="1"/>
          <w:numId w:val="1"/>
        </w:numPr>
        <w:rPr/>
      </w:pPr>
      <w:bookmarkStart w:id="112" w:name="__RefHeading___Toc989192_388300464"/>
      <w:bookmarkStart w:id="113" w:name="_Toc39"/>
      <w:bookmarkEnd w:id="112"/>
      <w:r>
        <w:rPr>
          <w:rtl w:val="true"/>
        </w:rPr>
        <w:t>أثر تخاذل شبث بن ربعي</w:t>
      </w:r>
      <w:bookmarkEnd w:id="113"/>
    </w:p>
    <w:p>
      <w:pPr>
        <w:pStyle w:val="BookText"/>
        <w:rPr/>
      </w:pPr>
      <w:r>
        <w:rPr>
          <w:rFonts w:ascii="Amiri" w:hAnsi="Amiri" w:eastAsia="Amiri" w:cs="Amiri"/>
          <w:color w:val="111111"/>
          <w:sz w:val="28"/>
          <w:sz w:val="28"/>
          <w:szCs w:val="28"/>
          <w:rtl w:val="true"/>
          <w:lang w:bidi="ar-SA"/>
        </w:rPr>
        <w:t>لو أن شخصا كشبث بن ربعي خشي اللّه في لحظة مصيرية،بدلا من خشية ابن زياد،لتبدّل وجه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هؤلاء انبروا لتثبيط الناس؛فتفرق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لماذا تفرق الخواص المؤمنون المحيطون بمسلم؟مع أنهم كان من بينهم شخصيات خيّرة و صالحة و بعضهم سار في ما بعد إلى كربلاء و استشهد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أخطأوا في ذلك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الطبيعي أنّ الذين استشهدوا في كربلاء قد كفّروا عن خطئهم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هنا لا نتحدث عنهم و لا نذكر أسماءهم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أيضا كان من بينهم من لم يأت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يستطيعوا أو لم يوفقوا،لكنهم انخرطوا في ما بعد في صفوف التوابين</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989194_388300464"/>
      <w:bookmarkStart w:id="115" w:name="_Toc40"/>
      <w:bookmarkEnd w:id="114"/>
      <w:r>
        <w:rPr>
          <w:rtl w:val="true"/>
        </w:rPr>
        <w:t>أثر التحرك في وقته</w:t>
      </w:r>
      <w:bookmarkEnd w:id="115"/>
    </w:p>
    <w:p>
      <w:pPr>
        <w:pStyle w:val="BookText"/>
        <w:rPr/>
      </w:pPr>
      <w:r>
        <w:rPr>
          <w:rFonts w:ascii="Amiri" w:hAnsi="Amiri" w:eastAsia="Amiri" w:cs="Amiri"/>
          <w:color w:val="111111"/>
          <w:sz w:val="28"/>
          <w:sz w:val="28"/>
          <w:szCs w:val="28"/>
          <w:rtl w:val="true"/>
          <w:lang w:bidi="ar-SA"/>
        </w:rPr>
        <w:t>و لكن ما فائدة ذلك بعد ما وقعت فاجعة كربلاء و قتل سبط الرسول صلّى اللّه عليه و اله،و بدأت حركة التاريخ بالإنتكاس؟و لهذا السبب كان عدد التوابين عدّة أضعاف شهداء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كربلاء صرعوا كلهم في يوم واحد،و التوابون صرعوا كلهم في يوم واحد أيضا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تلاحظون أنّ الأثر الذي تركه التوابون في التاريخ لا يعدل واحدا من ألف مما خلّفه شهداء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لأنهم لم يبادروا إلى ذلك العمل في وقته،و لأن</w:t>
      </w:r>
      <w:bookmarkStart w:id="116" w:name="pg14896_140912"/>
    </w:p>
    <w:p>
      <w:pPr>
        <w:pStyle w:val="BookText"/>
        <w:rPr/>
      </w:pPr>
      <w:bookmarkEnd w:id="116"/>
      <w:r>
        <w:rPr>
          <w:rFonts w:ascii="Amiri" w:hAnsi="Amiri" w:eastAsia="Amiri" w:cs="Amiri"/>
          <w:color w:val="111111"/>
          <w:sz w:val="28"/>
          <w:sz w:val="28"/>
          <w:szCs w:val="28"/>
          <w:rtl w:val="true"/>
          <w:lang w:bidi="ar-SA"/>
        </w:rPr>
        <w:t>تشخيصهم و قرارهم قد جاء متأخّرا</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989196_388300464"/>
      <w:bookmarkStart w:id="118" w:name="_Toc41"/>
      <w:bookmarkEnd w:id="117"/>
      <w:r>
        <w:rPr>
          <w:rtl w:val="true"/>
        </w:rPr>
        <w:t>أثر تخلي الخواص عن مسلم</w:t>
      </w:r>
      <w:bookmarkEnd w:id="118"/>
    </w:p>
    <w:p>
      <w:pPr>
        <w:pStyle w:val="BookText"/>
        <w:rPr/>
      </w:pPr>
      <w:r>
        <w:rPr>
          <w:rFonts w:ascii="Amiri" w:hAnsi="Amiri" w:eastAsia="Amiri" w:cs="Amiri"/>
          <w:color w:val="111111"/>
          <w:sz w:val="28"/>
          <w:sz w:val="28"/>
          <w:szCs w:val="28"/>
          <w:rtl w:val="true"/>
          <w:lang w:bidi="ar-SA"/>
        </w:rPr>
        <w:t>لماذا تركوا مسلم وحده،بعد ما جاء إليهم كمندوب عن الإمام الحسين عليه السّلام، و بعد ما بايعوه و الكلام هنا للعوام لا للخواص لماذا حينما جنّ عليه الليل تركوه يلتجئ إلى دار 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الخواص لم يتخلّوا عن مسلم،و لو وقف الى جانبه على سبيل المثال مائة رجل،و آووه في دار أحدهم و دافعوا عنه،و مسلم حتى حينما كان وحده حينما أرادوا اعتقاله بقي يقاوم عدّة ساعات،و استطاع بعد أنّ هجموا عليه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كثرة عددهم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يردهم على أعقابهم،و لو كان معه مائة رجل،هل كان بإمكانهم القبض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كلا؛لأن الناس سيهبون لنجدتهم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الخواص قصّروا هنا إذ لم يهبّوا المؤازرة مسلم</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989198_388300464"/>
      <w:bookmarkStart w:id="120" w:name="_Toc42"/>
      <w:bookmarkEnd w:id="119"/>
      <w:r>
        <w:rPr>
          <w:rtl w:val="true"/>
        </w:rPr>
        <w:t>أثر موقف الخواص في الوقت المناسب</w:t>
      </w:r>
      <w:bookmarkEnd w:id="120"/>
    </w:p>
    <w:p>
      <w:pPr>
        <w:pStyle w:val="BookText"/>
        <w:rPr/>
      </w:pPr>
      <w:r>
        <w:rPr>
          <w:rFonts w:ascii="Amiri" w:hAnsi="Amiri" w:eastAsia="Amiri" w:cs="Amiri"/>
          <w:color w:val="111111"/>
          <w:sz w:val="28"/>
          <w:sz w:val="28"/>
          <w:szCs w:val="28"/>
          <w:rtl w:val="true"/>
          <w:lang w:bidi="ar-SA"/>
        </w:rPr>
        <w:t>لاحظوا أينما تذهبون تصطدمون بموقف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قرار الخواص في الوقت المناسب،و رؤيتهم الصائبة للأمور في الوقت المناسب، و تجاوزهم عن الدنيا في اللحظة المناسبة،و موقفهم في سبيل اللّه في الفرصة المؤاتية،هو الذي يستنقذ التاريخ و يصون القيم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يوجب اتخاذ الموقف المناسب في اللحظة المناسبة،أما إذا فات الأوان، فلا جدوى في ما وراء ذلك</w:t>
      </w:r>
      <w:r>
        <w:rPr>
          <w:rFonts w:eastAsia="Amiri" w:cs="Amiri" w:ascii="Amiri" w:hAnsi="Amiri"/>
          <w:color w:val="111111"/>
          <w:sz w:val="28"/>
          <w:szCs w:val="28"/>
          <w:rtl w:val="true"/>
          <w:lang w:bidi="ar-SA"/>
        </w:rPr>
        <w:t>.</w:t>
      </w:r>
      <w:bookmarkStart w:id="121" w:name="pg14896_140914"/>
    </w:p>
    <w:p>
      <w:pPr>
        <w:pStyle w:val="Heading2"/>
        <w:numPr>
          <w:ilvl w:val="1"/>
          <w:numId w:val="1"/>
        </w:numPr>
        <w:rPr/>
      </w:pPr>
      <w:bookmarkStart w:id="122" w:name="__RefHeading___Toc989200_388300464"/>
      <w:bookmarkStart w:id="123" w:name="_Toc43"/>
      <w:bookmarkEnd w:id="121"/>
      <w:bookmarkEnd w:id="122"/>
      <w:r>
        <w:rPr>
          <w:rtl w:val="true"/>
        </w:rPr>
        <w:t>نموذج تاريخي معاصر</w:t>
      </w:r>
      <w:bookmarkEnd w:id="123"/>
    </w:p>
    <w:p>
      <w:pPr>
        <w:pStyle w:val="BookText"/>
        <w:rPr/>
      </w:pPr>
      <w:r>
        <w:rPr>
          <w:rFonts w:ascii="Amiri" w:hAnsi="Amiri" w:eastAsia="Amiri" w:cs="Amiri"/>
          <w:color w:val="111111"/>
          <w:sz w:val="28"/>
          <w:sz w:val="28"/>
          <w:szCs w:val="28"/>
          <w:rtl w:val="true"/>
          <w:lang w:bidi="ar-SA"/>
        </w:rPr>
        <w:t>بعد الانتخابات التي جرت في الجزائر و فازت فيها الجبهة الإسلامية،سيطر الجيش على مقاليد الحكم بتحريض من أمريكا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اليوم الأول لمجيء حكومة العسكر إلى السلطة،لم تكن لها أية قوّة،فلو أن مسؤولي الجبهة الإسلامية قادوا الناس إلى الشوارع منذ اليوم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أعلنت لهم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لم تكن الحكومة العسكرية يومذاك على درجة من القوّة،و لا قادرة على أي عمل،لقضوا عليها و لأقاموا حكما إسلاميا،و لكانت في الجزائر اليوم حكومة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لم يتخذوا قرارا كهذا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أخذته الرهبة،و البعض الآخر انتابه الضعف،و البعض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الرئاسة،أو لهذا أو لذاك</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989202_388300464"/>
      <w:bookmarkStart w:id="125" w:name="_Toc44"/>
      <w:bookmarkEnd w:id="124"/>
      <w:r>
        <w:rPr>
          <w:rtl w:val="true"/>
        </w:rPr>
        <w:t>نموذج تاريخي معاكس</w:t>
      </w:r>
      <w:bookmarkEnd w:id="125"/>
    </w:p>
    <w:p>
      <w:pPr>
        <w:pStyle w:val="BookText"/>
        <w:rPr/>
      </w:pPr>
      <w:r>
        <w:rPr>
          <w:rFonts w:ascii="Amiri" w:hAnsi="Amiri" w:eastAsia="Amiri" w:cs="Amiri"/>
          <w:color w:val="111111"/>
          <w:sz w:val="28"/>
          <w:sz w:val="28"/>
          <w:szCs w:val="28"/>
          <w:rtl w:val="true"/>
          <w:lang w:bidi="ar-SA"/>
        </w:rPr>
        <w:t xml:space="preserve">عصر يوم الحادي و العشرين من بهمن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أعلنت الأحكام العرفية في طهران،لكن الإمام دعا الناس للنزول إلى الشوارع و لو لم يتخذ الإمام هذا القرار في تلك اللحظة لكان محمّد رضا لا يزال يحكم هذا البلد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الناس حين إعلان الأحكام العرفية لزموا منازلهم،لبدأوا أول ما بدأوا بالإمام و من بعده مدرسة الرفاه ثم بقية المناطق،و لقضوا على كل شيء،و لكانوا</w:t>
      </w:r>
      <w:bookmarkStart w:id="126" w:name="pg14896_140916"/>
    </w:p>
    <w:p>
      <w:pPr>
        <w:pStyle w:val="BookText"/>
        <w:rPr/>
      </w:pPr>
      <w:bookmarkEnd w:id="126"/>
      <w:r>
        <w:rPr>
          <w:rFonts w:ascii="Amiri" w:hAnsi="Amiri" w:eastAsia="Amiri" w:cs="Amiri"/>
          <w:color w:val="111111"/>
          <w:sz w:val="28"/>
          <w:sz w:val="28"/>
          <w:szCs w:val="28"/>
          <w:rtl w:val="true"/>
          <w:lang w:bidi="ar-SA"/>
        </w:rPr>
        <w:t>قتلوا في طهران خمسمائة ألف شخص،و انتهى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غرار ما حصل في أندونيسيا حيث قتلوا مليون شخص ثم عاد كل شيء إلى محلّه،و الإمام اتخذ القرار اللازم في اللحظة الحاسمة،في موقعه</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989204_388300464"/>
      <w:bookmarkStart w:id="128" w:name="_Toc45"/>
      <w:bookmarkEnd w:id="127"/>
      <w:r>
        <w:rPr>
          <w:rtl w:val="true"/>
        </w:rPr>
        <w:t>أثر تقصير الخواص</w:t>
      </w:r>
      <w:bookmarkEnd w:id="12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الخواص شخّصوا ما ينبغي عمله في الظرف المناسب،و طبّقوا ذلك لتغير وجه التاريخ،و لما سيق أمثال الحسين بن علي عليه السّلام إلى ميدان كميدان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الخواص قد أساءوا الفهم،أو أبطأوا في الفهم،أو فهموا و لكن اختلفوا،و حتى إذا كان المتصدون للعمل كفوئين،إلا أنّ طبقة الخواص لم تتجاوب معهم،و قال أحد أفرادها نحن مشغولون حاليا و قال غيره لقد انتهت الحرب،دعونا نتفرّغ لأعمالنا و نكسب لقمة عيشنا و جمعوا خلال بضع سنوات إمكانات هائلة و إننا قد سئمنا القتال و التجوال بين هذه الجبهة و تلك؛تارة في جبهة الغرب و تارة في جبهة الجنوب،إذا تصرف الخواص بهذه الصورة،فاعلموا أنّ التاريخ ستتكرر فيه وقائع كواقعة كربلاء</w:t>
      </w:r>
      <w:r>
        <w:rPr>
          <w:rFonts w:eastAsia="Amiri" w:cs="Amiri" w:ascii="Amiri" w:hAnsi="Amiri"/>
          <w:color w:val="111111"/>
          <w:sz w:val="28"/>
          <w:szCs w:val="28"/>
          <w:rtl w:val="true"/>
          <w:lang w:bidi="ar-SA"/>
        </w:rPr>
        <w:t>!</w:t>
      </w:r>
      <w:bookmarkStart w:id="129" w:name="pg14896_140918"/>
    </w:p>
    <w:p>
      <w:pPr>
        <w:pStyle w:val="Heading2"/>
        <w:numPr>
          <w:ilvl w:val="1"/>
          <w:numId w:val="1"/>
        </w:numPr>
        <w:rPr/>
      </w:pPr>
      <w:bookmarkStart w:id="130" w:name="__RefHeading___Toc989206_388300464"/>
      <w:bookmarkStart w:id="131" w:name="_Toc46"/>
      <w:bookmarkEnd w:id="129"/>
      <w:bookmarkEnd w:id="130"/>
      <w:r>
        <w:rPr>
          <w:rtl w:val="true"/>
        </w:rPr>
        <w:t>النصر مشروط بالتضحية</w:t>
      </w:r>
      <w:bookmarkEnd w:id="131"/>
    </w:p>
    <w:p>
      <w:pPr>
        <w:pStyle w:val="BookText"/>
        <w:rPr/>
      </w:pPr>
      <w:r>
        <w:rPr>
          <w:rFonts w:ascii="Amiri" w:hAnsi="Amiri" w:eastAsia="Amiri" w:cs="Amiri"/>
          <w:color w:val="111111"/>
          <w:sz w:val="28"/>
          <w:sz w:val="28"/>
          <w:szCs w:val="28"/>
          <w:rtl w:val="true"/>
          <w:lang w:bidi="ar-SA"/>
        </w:rPr>
        <w:t>وعد اللّه تعالى بنصرة من ينصره،إن قام أحد للّه و بذل جهده يكون النصر حليفه لا بمعنى يكتب النصر لكل واحد من الأشخاص،بل معناه أنّ أية جماعة عند ما تتحرك تنال النصر،و من الطبيعي أنّ مسارها تحفّه المصاعب و القتل و الآلام،و لكن فيه انتصار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لَيَنْصُرَنَّ اللّهُ مَنْ يَنْصُرُهُ إِنَّ اللّهَ لَقَوِيٌّ عَزِيزٌ </w:t>
      </w:r>
      <w:r>
        <w:rPr>
          <w:rStyle w:val="FootnoteAnchor"/>
          <w:rtl w:val="true"/>
        </w:rPr>
        <w:footnoteReference w:id="66"/>
      </w:r>
      <w:r>
        <w:rPr>
          <w:rFonts w:ascii="Amiri" w:hAnsi="Amiri" w:eastAsia="Amiri" w:cs="Amiri"/>
          <w:color w:val="111111"/>
          <w:sz w:val="28"/>
          <w:sz w:val="28"/>
          <w:szCs w:val="28"/>
          <w:rtl w:val="true"/>
          <w:lang w:bidi="ar-SA"/>
        </w:rPr>
        <w:t xml:space="preserve">و لا يقول ننصركم دون أن يدمى أنف أحدكم،لا أبدا،و إنما يقول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ينتصرون،هذه سنّة إلهية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نخاف على دمائنا،و على كرامتنا،و على أموالنا،و لأجل عوائلنا و أحبائنا، و حينما نخشى على الراحة و المعيشة الوادعة،و نحرص على الكسب و على الحصول على دار فيها غرفة أكثر من غرف الدار السابقة،عند ما تعيقنا أمثال هذه الأمور عن الحركة،يصبح من الواضح حينها أنه حتى لو كان أشخاص كالإمام الحسين تزعموا الطريق،لاستشهدوا عن آخرهم،مثلما استشهد أمير المؤمنين عليه السّلام،و كما استشهد الحسين عليه السّلام</w:t>
      </w:r>
      <w:r>
        <w:rPr>
          <w:rFonts w:eastAsia="Amiri" w:cs="Amiri" w:ascii="Amiri" w:hAnsi="Amiri"/>
          <w:color w:val="111111"/>
          <w:sz w:val="28"/>
          <w:szCs w:val="28"/>
          <w:rtl w:val="true"/>
          <w:lang w:bidi="ar-SA"/>
        </w:rPr>
        <w:t>.</w:t>
      </w:r>
      <w:bookmarkStart w:id="132" w:name="pg14896_140920"/>
    </w:p>
    <w:p>
      <w:pPr>
        <w:pStyle w:val="BookText"/>
        <w:rPr/>
      </w:pPr>
      <w:bookmarkEnd w:id="132"/>
      <w:r>
        <w:rPr>
          <w:rFonts w:ascii="Amiri" w:hAnsi="Amiri" w:eastAsia="Amiri" w:cs="Amiri"/>
          <w:color w:val="111111"/>
          <w:sz w:val="28"/>
          <w:sz w:val="28"/>
          <w:szCs w:val="28"/>
          <w:rtl w:val="true"/>
          <w:lang w:bidi="ar-SA"/>
        </w:rPr>
        <w:t>الخواص،الخواص،طبقة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يا أعزائي أين موقعكم؛إن كنتم من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فعلا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فحاذروا</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989208_388300464"/>
      <w:bookmarkStart w:id="134" w:name="_Toc47"/>
      <w:bookmarkEnd w:id="133"/>
      <w:r>
        <w:rPr>
          <w:rtl w:val="true"/>
        </w:rPr>
        <w:t>عدم إنقياد الخواص للدنيا</w:t>
      </w:r>
      <w:bookmarkEnd w:id="134"/>
    </w:p>
    <w:p>
      <w:pPr>
        <w:pStyle w:val="BookText"/>
        <w:rPr/>
      </w:pPr>
      <w:r>
        <w:rPr>
          <w:rFonts w:ascii="Amiri" w:hAnsi="Amiri" w:eastAsia="Amiri" w:cs="Amiri"/>
          <w:color w:val="111111"/>
          <w:sz w:val="28"/>
          <w:sz w:val="28"/>
          <w:szCs w:val="28"/>
          <w:rtl w:val="true"/>
          <w:lang w:bidi="ar-SA"/>
        </w:rPr>
        <w:t>في كل زمن كان يجب فيه على الخواص العمل بتكاليفهم و اجتناب انقيادهم لمغريات الدنيا،و يجب البحث في كيفية عدم الإنقياد للدنيا،مع ذكر الأمثلة و المصاديق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السير على طريق اللّه له معارضون على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شخصا من هؤلاء الخواص الذين تحدثنا عنهم أراد أن يقدم على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أراد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نبرى له جماعة آخرون من أولئك الخواص أنفسهم باللوم و التعنيف و التقريع على موقفه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مثلما كانوا يفعلون في أيام ثورتنا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الخواص يجب عليهم أن يقاوموا؛هذه إحدى ضرورات جهاد الخواص،و هي الصبر على اللوم و التقريع،لأنهم يتلقون من المعارضين التهم و الإساءات على الدوام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أي عمل يؤديه الخواص و في أي قطاع كان،و قد يكون من القضايا الهامّة التي قد تطرأ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 كان نموذجا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سيؤدي إلى إثارة الإعتراضات و التساؤلات من قبل البعض</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135" w:name="pg14896_140922"/>
    </w:p>
    <w:p>
      <w:pPr>
        <w:pStyle w:val="Heading2"/>
        <w:numPr>
          <w:ilvl w:val="1"/>
          <w:numId w:val="1"/>
        </w:numPr>
        <w:rPr/>
      </w:pPr>
      <w:bookmarkStart w:id="136" w:name="__RefHeading___Toc989210_388300464"/>
      <w:bookmarkStart w:id="137" w:name="_Toc48"/>
      <w:bookmarkEnd w:id="135"/>
      <w:bookmarkEnd w:id="136"/>
      <w:r>
        <w:rPr>
          <w:rtl w:val="true"/>
        </w:rPr>
        <w:t>نظرة في أسباب الثورة الحسينية</w:t>
      </w:r>
      <w:bookmarkEnd w:id="137"/>
    </w:p>
    <w:p>
      <w:pPr>
        <w:pStyle w:val="Heading3"/>
        <w:numPr>
          <w:ilvl w:val="2"/>
          <w:numId w:val="1"/>
        </w:numPr>
        <w:rPr/>
      </w:pPr>
      <w:bookmarkStart w:id="138" w:name="__RefHeading___Toc989212_388300464"/>
      <w:bookmarkStart w:id="139" w:name="_Toc49"/>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قال السيد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أحاطت بالإمام عليه السّلام عدة من المسؤوليات الدينية و الواجبات الاجتماعية و غيرها،فحفزته إلى الثورة،و دفعته إلى التضحية و الفداء و هذه بعضها</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89214_388300464"/>
      <w:bookmarkStart w:id="141" w:name="_Toc50"/>
      <w:bookmarkEnd w:id="140"/>
      <w:r>
        <w:rPr/>
        <w:t>1</w:t>
      </w:r>
      <w:r>
        <w:rPr>
          <w:rtl w:val="true"/>
        </w:rPr>
        <w:t>-</w:t>
      </w:r>
      <w:r>
        <w:rPr>
          <w:rtl w:val="true"/>
        </w:rPr>
        <w:t>المسؤولية الدينية</w:t>
      </w:r>
      <w:bookmarkEnd w:id="141"/>
    </w:p>
    <w:p>
      <w:pPr>
        <w:pStyle w:val="BookText"/>
        <w:rPr/>
      </w:pPr>
      <w:r>
        <w:rPr>
          <w:rFonts w:ascii="Amiri" w:hAnsi="Amiri" w:eastAsia="Amiri" w:cs="Amiri"/>
          <w:color w:val="111111"/>
          <w:sz w:val="28"/>
          <w:sz w:val="28"/>
          <w:szCs w:val="28"/>
          <w:rtl w:val="true"/>
          <w:lang w:bidi="ar-SA"/>
        </w:rPr>
        <w:t>و أعلن الإسلام المسؤولية الكبرى على كل مسلم عما يحدث في بلاد المسلمين من الأحداث و الأزمات التي تتنافى مع دينهم،و تتجافى مع مصالحهم،فإنه ليس من الإسلام في شي أن يقف المسلم موقفا يتسم بالميوعة و اللامبالاة أمام الهزات التي تدهم الأمة و تدمّر مصالحها،و قد أعلن الرسول صلّى اللّه عليه و اله هذه المسؤولية،يقول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راع،و كلكم مسؤول عن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مسؤول أمام الله عن رعاية مجتمعه،و السهر على صالح بلاده،و الدفاع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هذه المسؤولية الكبرى ناهض الإمام جور الأمويين،و ناجز مخططاتهم الهادفة إلى استعباد الأمة و إذلالها،و نهب ثرواتها،و قد أدلى عليه السّلام بما يحتّمه الإسلام عليه من الجهاد لحكم الطاغية يزيد،أمام الحر و أصحابه قال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ناكثا لعهد الله،مخالفا لسنّة رسول الله صلّى اللّه عليه و اله يعمل في عباد الله بالإثم و العدوان،فلم</w:t>
      </w:r>
      <w:bookmarkStart w:id="142" w:name="pg14896_140923"/>
    </w:p>
    <w:p>
      <w:pPr>
        <w:pStyle w:val="BookText"/>
        <w:rPr/>
      </w:pPr>
      <w:bookmarkEnd w:id="142"/>
      <w:r>
        <w:rPr>
          <w:rFonts w:ascii="Amiri" w:hAnsi="Amiri" w:eastAsia="Amiri" w:cs="Amiri"/>
          <w:color w:val="111111"/>
          <w:sz w:val="28"/>
          <w:sz w:val="28"/>
          <w:szCs w:val="28"/>
          <w:rtl w:val="true"/>
          <w:lang w:bidi="ar-SA"/>
        </w:rPr>
        <w:t>يغير عليه بقول و لا فعل كان حقا على الله أن يدخله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الواجب الديني يحتّم عليه القيام بوجه الحكم الأموي الذي استحلّ حرمات الله،و نكث عهوده و خالف سنّة رسول الله صلّى اللّه عليه و اله،و قد صرّح جماعة من علماء المسلمين بأن الواجب الديني كان يقضي على الإمام أن ينطلق في ميادين الجهاد دفاعا عن الإسلام،و فيما يلي بعضهم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989216_388300464"/>
      <w:bookmarkStart w:id="144" w:name="_Toc51"/>
      <w:bookmarkEnd w:id="143"/>
      <w:r>
        <w:rPr>
          <w:rtl w:val="true"/>
        </w:rPr>
        <w:t xml:space="preserve">[ </w:t>
      </w:r>
      <w:r>
        <w:rPr>
          <w:rtl w:val="true"/>
        </w:rPr>
        <w:t>قد صرّح جماعة من علماء المسلمين بأن الواجب الديني كان يقضي على الإمام أن ينطلق في ميادين الجهاد دفاعا عن الإسلام</w:t>
      </w:r>
      <w:r>
        <w:rPr>
          <w:rtl w:val="true"/>
        </w:rPr>
        <w:t>]</w:t>
      </w:r>
      <w:bookmarkEnd w:id="144"/>
    </w:p>
    <w:p>
      <w:pPr>
        <w:pStyle w:val="Heading4"/>
        <w:numPr>
          <w:ilvl w:val="3"/>
          <w:numId w:val="1"/>
        </w:numPr>
        <w:rPr/>
      </w:pPr>
      <w:bookmarkStart w:id="145" w:name="__RefHeading___Toc989218_388300464"/>
      <w:bookmarkStart w:id="146" w:name="_Toc52"/>
      <w:bookmarkEnd w:id="145"/>
      <w:r>
        <w:rPr>
          <w:rtl w:val="true"/>
        </w:rPr>
        <w:t>-</w:t>
      </w:r>
      <w:r>
        <w:rPr/>
        <w:t>1</w:t>
      </w:r>
      <w:r>
        <w:rPr>
          <w:rtl w:val="true"/>
        </w:rPr>
        <w:t>-</w:t>
      </w:r>
      <w:r>
        <w:rPr>
          <w:rtl w:val="true"/>
        </w:rPr>
        <w:t>الإمام محمد عبده</w:t>
      </w:r>
      <w:r>
        <w:rPr>
          <w:rtl w:val="true"/>
        </w:rPr>
        <w:t>:</w:t>
      </w:r>
      <w:bookmarkEnd w:id="146"/>
    </w:p>
    <w:p>
      <w:pPr>
        <w:pStyle w:val="BookText"/>
        <w:rPr/>
      </w:pPr>
      <w:r>
        <w:rPr>
          <w:rFonts w:ascii="Amiri" w:hAnsi="Amiri" w:eastAsia="Amiri" w:cs="Amiri"/>
          <w:color w:val="111111"/>
          <w:sz w:val="28"/>
          <w:sz w:val="28"/>
          <w:szCs w:val="28"/>
          <w:rtl w:val="true"/>
          <w:lang w:bidi="ar-SA"/>
        </w:rPr>
        <w:t>و ألمع الإمام محمد عبده في حديثه عن الحكومة العادلة و الجائرة في الإسلام إلى خروج الإمام على حكومة يزيد،و وصفه بأنه كان واجبا شرعيا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في الدنيا حكومة عادلة تقيم الشرع،و حكومة جائرة تعطّله،وجب على كل مسلم نصر الأولى،و خذل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خروج الإمام الحسين عليه السّلام سبط الرسول صلّى اللّه عليه و اله على إمام الجور و البغي الذي ولي أمر المسلمين بالقوة و المنكر يزيد بن معاوية خذله الله،و خذل من انتصر له من الكرامية و النواصب</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989220_388300464"/>
      <w:bookmarkStart w:id="148" w:name="_Toc53"/>
      <w:bookmarkEnd w:id="147"/>
      <w:r>
        <w:rPr>
          <w:rtl w:val="true"/>
        </w:rPr>
        <w:t>-</w:t>
      </w:r>
      <w:r>
        <w:rPr/>
        <w:t>2</w:t>
      </w:r>
      <w:r>
        <w:rPr>
          <w:rtl w:val="true"/>
        </w:rPr>
        <w:t>-</w:t>
      </w:r>
      <w:r>
        <w:rPr>
          <w:rtl w:val="true"/>
        </w:rPr>
        <w:t>محمد عبد الباقي</w:t>
      </w:r>
      <w:r>
        <w:rPr>
          <w:rtl w:val="true"/>
        </w:rPr>
        <w:t>:</w:t>
      </w:r>
      <w:bookmarkEnd w:id="148"/>
    </w:p>
    <w:p>
      <w:pPr>
        <w:pStyle w:val="BookText"/>
        <w:rPr/>
      </w:pPr>
      <w:r>
        <w:rPr>
          <w:rFonts w:ascii="Amiri" w:hAnsi="Amiri" w:eastAsia="Amiri" w:cs="Amiri"/>
          <w:color w:val="111111"/>
          <w:sz w:val="28"/>
          <w:sz w:val="28"/>
          <w:szCs w:val="28"/>
          <w:rtl w:val="true"/>
          <w:lang w:bidi="ar-SA"/>
        </w:rPr>
        <w:t>و تحدث الأستاذ محمد عبد الباقي سرور عن المسؤولية الدينية و الاجتماعية اللتين تحتمان على الإمام القيام بمناهضة حكم يزيد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بايع الحسين يزيد الفاسق المستهتر،الذي أباح الخمر و الزنا و حط بكرامة الخلافة إلى مجالسة الغانيات،و عقد حلقات الشراب في مجلس الحكم،و الذي ألبس الكلاب و القرود خلاخل من ذهب،و مئات الآلاف من المسلمين صرعى الجوع، و الحرمان</w:t>
      </w:r>
      <w:r>
        <w:rPr>
          <w:rFonts w:eastAsia="Amiri" w:cs="Amiri" w:ascii="Amiri" w:hAnsi="Amiri"/>
          <w:color w:val="111111"/>
          <w:sz w:val="28"/>
          <w:szCs w:val="28"/>
          <w:rtl w:val="true"/>
          <w:lang w:bidi="ar-SA"/>
        </w:rPr>
        <w:t>.</w:t>
      </w:r>
      <w:bookmarkStart w:id="149" w:name="pg14896_140925"/>
    </w:p>
    <w:p>
      <w:pPr>
        <w:pStyle w:val="BookText"/>
        <w:rPr/>
      </w:pPr>
      <w:bookmarkEnd w:id="149"/>
      <w:r>
        <w:rPr>
          <w:rFonts w:ascii="Amiri" w:hAnsi="Amiri" w:eastAsia="Amiri" w:cs="Amiri"/>
          <w:color w:val="111111"/>
          <w:sz w:val="28"/>
          <w:sz w:val="28"/>
          <w:szCs w:val="28"/>
          <w:rtl w:val="true"/>
          <w:lang w:bidi="ar-SA"/>
        </w:rPr>
        <w:t>لو بايع الحسين يزيد أن يكون خليفة لرسول الله صلّى اللّه عليه و اله على هذا الوضع لكانت فتيا من الحسين بإباحة هذا للمسلمين،و كان سكوته هذا أيضا رضى،و الرضى من ارتكاب المنكرات و لو بالسكوت إثم و جريمة في حكم الشريعة الإسلامية، و الحسين بوضعه الراهن في عهد يزيد هو الشخصية المسؤولة في الجزيرة العربية بل في البلاد الإسلامية كافة عن حماية التراث الإسلامي لمكانته في المسلمين،و لقرابته من رسول رب العالمين،و لكونه بعد موت كبار المسلمين كان أعظم المسلمين في ذلك الوقت علما و زهدا و حسبا و مكانة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الوضع أحس بالمسؤولية تناديه و تطلبه لإيقاف المنكرات عند حدها،و لا سيما أن الذي يضع هذه المنكرات و يشجع عليها هو الجالس في مقعد رسول الله صلّى اللّه عليه و اله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جاءته المبايعات بالخلافة من جزيرة العرب،و جاءه ثلاثون ألفا من الخطابات من ثلاثين ألف من العراقيين من سكان البصرة و الكوفة يطلبون فيها منه الشخوص لمشاركتهم في محاربة يزيد بن معاوية،و ألحوا تكرارا هذه الخطابات حتى قال رئيسهم عبد الله بن الحصين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سنشكوك إلى الله تعالى يوم القيامة إذا لم تلب طلبنا،و تقوم بنجدة الإسلام،و كيف و الحسين ذو حمية دينية و نخوة إسلامية،و المفاسد تترى أمام عينيه،كيف لا يقوم بتلبية النداء، و على هذا الوضع لبى النداء،كما تأمر به الشريعة الإسلامية،و توجه نحو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الرأي وثيق للغاية فقد شفّع بالأدلة الشرعية التي حمّلت الإمام مسؤولية الجهاد و الخروج على حكم طاغية زمانه</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989222_388300464"/>
      <w:bookmarkStart w:id="151" w:name="_Toc54"/>
      <w:bookmarkEnd w:id="150"/>
      <w:r>
        <w:rPr>
          <w:rtl w:val="true"/>
        </w:rPr>
        <w:t>-</w:t>
      </w:r>
      <w:r>
        <w:rPr/>
        <w:t>3</w:t>
      </w:r>
      <w:r>
        <w:rPr>
          <w:rtl w:val="true"/>
        </w:rPr>
        <w:t>-</w:t>
      </w:r>
      <w:r>
        <w:rPr>
          <w:rtl w:val="true"/>
        </w:rPr>
        <w:t>عبد الحفيظ أبو السعود</w:t>
      </w:r>
      <w:r>
        <w:rPr>
          <w:rtl w:val="true"/>
        </w:rPr>
        <w:t>:</w:t>
      </w:r>
      <w:bookmarkEnd w:id="15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عبد الحفيظ أبو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الحسين أنه مطالب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هلاك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يعلن رفضه لهذه البيعة،و أن يأخذ البيعة لنفسه من</w:t>
      </w:r>
      <w:bookmarkStart w:id="152" w:name="pg14896_140927"/>
    </w:p>
    <w:p>
      <w:pPr>
        <w:pStyle w:val="BookText"/>
        <w:rPr/>
      </w:pPr>
      <w:bookmarkEnd w:id="152"/>
      <w:r>
        <w:rPr>
          <w:rFonts w:ascii="Amiri" w:hAnsi="Amiri" w:eastAsia="Amiri" w:cs="Amiri"/>
          <w:color w:val="111111"/>
          <w:sz w:val="28"/>
          <w:sz w:val="28"/>
          <w:szCs w:val="28"/>
          <w:rtl w:val="true"/>
          <w:lang w:bidi="ar-SA"/>
        </w:rPr>
        <w:t>المسلمين،و هذا أقل ما يجب حفاظا لأمر الله،و رفعا للظلم،و إبعادا لهذا العابث يعني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المنصب الجليل</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989224_388300464"/>
      <w:bookmarkStart w:id="154" w:name="_Toc55"/>
      <w:bookmarkEnd w:id="153"/>
      <w:r>
        <w:rPr>
          <w:rtl w:val="true"/>
        </w:rPr>
        <w:t>-</w:t>
      </w:r>
      <w:r>
        <w:rPr/>
        <w:t>4</w:t>
      </w:r>
      <w:r>
        <w:rPr>
          <w:rtl w:val="true"/>
        </w:rPr>
        <w:t>-</w:t>
      </w:r>
      <w:r>
        <w:rPr>
          <w:rtl w:val="true"/>
        </w:rPr>
        <w:t>الدكتور أحمد محمود صبحي</w:t>
      </w:r>
      <w:r>
        <w:rPr>
          <w:rtl w:val="true"/>
        </w:rPr>
        <w:t>:</w:t>
      </w:r>
      <w:bookmarkEnd w:id="154"/>
    </w:p>
    <w:p>
      <w:pPr>
        <w:pStyle w:val="BookText"/>
        <w:rPr/>
      </w:pPr>
      <w:r>
        <w:rPr>
          <w:rFonts w:ascii="Amiri" w:hAnsi="Amiri" w:eastAsia="Amiri" w:cs="Amiri"/>
          <w:color w:val="111111"/>
          <w:sz w:val="28"/>
          <w:sz w:val="28"/>
          <w:szCs w:val="28"/>
          <w:rtl w:val="true"/>
          <w:lang w:bidi="ar-SA"/>
        </w:rPr>
        <w:t>و ممن صرّح بهذه المسؤولية الدينية الدكتور أحمد محمود صبحي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إقدام الحسين على بيعة يزيد انحراف عن أصل من أصول الدين من حيث أن السياسة الدينية للمسلمين لا ترى في ولاية العهد وراثة الملك إلا بدعة هرقلية دخيلة على الإسلام،و من حيث أن اختيار شخص يزيد مع ما عرف عنه من سوء السيرة،و ميله إلى اللهو و شرب الخمر،و منادمة القرود ليتولى منصب الخلافة عن رسول الله صلّى اللّه عليه و اله أكبر وزر يحل بالنظام السياسي للإسلام،يتحمل وزره كل من شارك فيه و رضي عنه،فما بالك إذا كان المقدم على ذلك هو ابن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خروج الحسين إذا أمرا يتصل بالدعوة و العقيدة أكثر مما يتصل بالسياسة و الحرب</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989226_388300464"/>
      <w:bookmarkStart w:id="156" w:name="_Toc56"/>
      <w:bookmarkEnd w:id="155"/>
      <w:r>
        <w:rPr>
          <w:rtl w:val="true"/>
        </w:rPr>
        <w:t>-</w:t>
      </w:r>
      <w:r>
        <w:rPr/>
        <w:t>5</w:t>
      </w:r>
      <w:r>
        <w:rPr>
          <w:rtl w:val="true"/>
        </w:rPr>
        <w:t>-</w:t>
      </w:r>
      <w:r>
        <w:rPr>
          <w:rtl w:val="true"/>
        </w:rPr>
        <w:t>العلايلي</w:t>
      </w:r>
      <w:r>
        <w:rPr>
          <w:rtl w:val="true"/>
        </w:rPr>
        <w:t>:</w:t>
      </w:r>
      <w:bookmarkEnd w:id="1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واجب على الخليفة إذا تجاوزه وجب على الأمة إسقاطه، و وجبت على الناس الثورة عليه و هو المبالغة باحترام القانون الذي يخضع له الناس عامة،و إلا فأي تظاهر بخلافه يكون تلاعبا و عبثا،و من ثم وجب على رجل القانون أن يكون أكثر تظاهرا باحترام القانون من أي شخص آخر،و أكبر مسؤولية من هذه الناحية،فإذا فسق الملك ثم جاهر بفسقه و تحدى الله و رسوله</w:t>
      </w:r>
    </w:p>
    <w:p>
      <w:pPr>
        <w:pStyle w:val="BookText"/>
        <w:rPr/>
      </w:pPr>
      <w:r>
        <w:rPr>
          <w:rFonts w:ascii="Amiri" w:hAnsi="Amiri" w:eastAsia="Amiri" w:cs="Amiri"/>
          <w:color w:val="111111"/>
          <w:sz w:val="28"/>
          <w:sz w:val="28"/>
          <w:szCs w:val="28"/>
          <w:rtl w:val="true"/>
          <w:lang w:bidi="ar-SA"/>
        </w:rPr>
        <w:t>و المؤمنين لم يكن الخضوع له إلا خضوعا للفسق و خضوعا للفحشاء و المنكر،و لم يكن الإطمئنان إليه إلا اطمئنانا للتلاعب و المعالنة الفاسقة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المعنى التحليلي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رجل فاسق،شارب للخمر و قاتل النفس المحرمة،معلن بالفسق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الآراء التي أدلى بها جماعة من العلماء في إلزام الإمام شرعا بالخروج على حكم الطاغية يزيد،و أنه ليس له أن يقف موقفا سلبيا أمام ما يقترفه يزيد من الظلم و الجور</w:t>
      </w:r>
      <w:r>
        <w:rPr>
          <w:rFonts w:eastAsia="Amiri" w:cs="Amiri" w:ascii="Amiri" w:hAnsi="Amiri"/>
          <w:color w:val="111111"/>
          <w:sz w:val="28"/>
          <w:szCs w:val="28"/>
          <w:rtl w:val="true"/>
          <w:lang w:bidi="ar-SA"/>
        </w:rPr>
        <w:t>.</w:t>
      </w:r>
      <w:bookmarkStart w:id="157" w:name="pg14896_140931"/>
    </w:p>
    <w:p>
      <w:pPr>
        <w:pStyle w:val="Heading3"/>
        <w:numPr>
          <w:ilvl w:val="2"/>
          <w:numId w:val="1"/>
        </w:numPr>
        <w:rPr/>
      </w:pPr>
      <w:bookmarkStart w:id="158" w:name="__RefHeading___Toc989228_388300464"/>
      <w:bookmarkStart w:id="159" w:name="_Toc57"/>
      <w:bookmarkEnd w:id="157"/>
      <w:bookmarkEnd w:id="158"/>
      <w:r>
        <w:rPr/>
        <w:t>2</w:t>
      </w:r>
      <w:r>
        <w:rPr>
          <w:rtl w:val="true"/>
        </w:rPr>
        <w:t>-</w:t>
      </w:r>
      <w:r>
        <w:rPr>
          <w:rtl w:val="true"/>
        </w:rPr>
        <w:t>المسؤولية الاجتماعية</w:t>
      </w:r>
      <w:bookmarkEnd w:id="159"/>
    </w:p>
    <w:p>
      <w:pPr>
        <w:pStyle w:val="BookText"/>
        <w:rPr/>
      </w:pPr>
      <w:r>
        <w:rPr>
          <w:rFonts w:ascii="Amiri" w:hAnsi="Amiri" w:eastAsia="Amiri" w:cs="Amiri"/>
          <w:color w:val="111111"/>
          <w:sz w:val="28"/>
          <w:sz w:val="28"/>
          <w:szCs w:val="28"/>
          <w:rtl w:val="true"/>
          <w:lang w:bidi="ar-SA"/>
        </w:rPr>
        <w:t>و كان الإمام عليه السّلام بحكم مركزه الاجتماعي مسؤولا أمام الأمة عما منيت به من الظلم و الاضطهاد من قبل الأمويين،و من هو أولى بحمايتها و رد الاعتداء عنها غيره فهو سبط رسول الله صلّى اللّه عليه و اله و ريحانته،و الدين دين جده،و الأمة أمة جده،و هو المسؤول بالدرجة الأولى عن رعايتهما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رأى الإمام أنه مسؤول عن هذه الأمة،و أنه لا يجدي بأي حال في تغيير الأوضاع الاجتماعية التزام جانب الصمت،و عدم الوثوب في وجه الحكم الأموي الملىء بالجور و الآثام،فنهض عليه السّلام بأعباء هذه المسؤولية الكبرى،و أدى رسالته بأمانة و إخلاص،و ضحّى بنفسه و أهل بيته و أصحابه ليعيد على مسرح الحياة عدالة الإسلام و حكم القرآن</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989230_388300464"/>
      <w:bookmarkStart w:id="161" w:name="_Toc58"/>
      <w:bookmarkEnd w:id="160"/>
      <w:r>
        <w:rPr/>
        <w:t>3</w:t>
      </w:r>
      <w:r>
        <w:rPr>
          <w:rtl w:val="true"/>
        </w:rPr>
        <w:t>-</w:t>
      </w:r>
      <w:r>
        <w:rPr>
          <w:rtl w:val="true"/>
        </w:rPr>
        <w:t>إقامة الحجة عليه</w:t>
      </w:r>
      <w:bookmarkEnd w:id="1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قامت الحجة على الإمام لإعلان الجهاد،و مناجزة قوى البغي و الإلحاد،فقد تواترت عليه الرسائل و الوفود من أقوى حامية عسكرية في الإسلام،و هي الكوفة فكانت رسائل أهلها تحمّله المسؤولية أمام الله إن لم يستجب لدعواتهم الملحة لإنقاذهم من عسف الأمويين و بغيهم،و من الطبيعي أنه لو لم يجيبهم لكان مسؤولا أمام الله،و أمام الأمة في جميع مراحل التأريخ،و تكون الحجة قائمة عليه</w:t>
      </w:r>
      <w:r>
        <w:rPr>
          <w:rFonts w:eastAsia="Amiri" w:cs="Amiri" w:ascii="Amiri" w:hAnsi="Amiri"/>
          <w:color w:val="111111"/>
          <w:sz w:val="28"/>
          <w:szCs w:val="28"/>
          <w:rtl w:val="true"/>
          <w:lang w:bidi="ar-SA"/>
        </w:rPr>
        <w:t>.</w:t>
      </w:r>
      <w:bookmarkStart w:id="162" w:name="pg14896_140933"/>
    </w:p>
    <w:p>
      <w:pPr>
        <w:pStyle w:val="Heading3"/>
        <w:numPr>
          <w:ilvl w:val="2"/>
          <w:numId w:val="1"/>
        </w:numPr>
        <w:rPr/>
      </w:pPr>
      <w:bookmarkStart w:id="163" w:name="__RefHeading___Toc989232_388300464"/>
      <w:bookmarkStart w:id="164" w:name="_Toc59"/>
      <w:bookmarkEnd w:id="162"/>
      <w:bookmarkEnd w:id="163"/>
      <w:r>
        <w:rPr/>
        <w:t>4</w:t>
      </w:r>
      <w:r>
        <w:rPr>
          <w:rtl w:val="true"/>
        </w:rPr>
        <w:t>-</w:t>
      </w:r>
      <w:r>
        <w:rPr>
          <w:rtl w:val="true"/>
        </w:rPr>
        <w:t>حماية الإسلام</w:t>
      </w:r>
      <w:bookmarkEnd w:id="164"/>
    </w:p>
    <w:p>
      <w:pPr>
        <w:pStyle w:val="BookText"/>
        <w:rPr/>
      </w:pPr>
      <w:r>
        <w:rPr>
          <w:rFonts w:ascii="Amiri" w:hAnsi="Amiri" w:eastAsia="Amiri" w:cs="Amiri"/>
          <w:color w:val="111111"/>
          <w:sz w:val="28"/>
          <w:sz w:val="28"/>
          <w:szCs w:val="28"/>
          <w:rtl w:val="true"/>
          <w:lang w:bidi="ar-SA"/>
        </w:rPr>
        <w:t>و من أوكد الأسباب التي ثار من أجلها حفيد الرسول صلّى اللّه عليه و اله حماية الإسلام من خطر الحكم الأموي الذي جهد على محو سطوره،و قلع جذوره و إقبار قيمه،فقد أعلن يزيد و هو على دست الخلافة الإسلامية الكفر و الإلحاد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كشف هذا الشعر عن العقيدة الجاهلية التي كان يدين بها يزيد فهو لم يؤمن بوحي و لا كتاب،و لا جنة و لا نار،و قد رأى السبط أنه إن لم يثأر لحماية الدين فسوف يجهز عليه حفيد أبي سفيان و يجعله أثرا بعد عين،فثار عليه السّلام ثورته الكبرى التي فدى بها دين الله،فكان دمه الزاكي المعطر بشذى الرسالة،هو البلسم لهذا الدين،فإن من المؤكد أنه لولا تضحيته لم يبق للإسلام اسم و لا رسم،و صار الدين دين الجاهلية و دين الدعارة و الفسوق،و لذهبت سدى جميع جهود النبي صلّى اللّه عليه و اله و ما كان ينشده للناس من خير و هدى،و قد نظر النبي صلّى اللّه عليه و اله من وراء الغيب و استشف مستقبل أمّته،فرأى بعين اليقين،ما تمنى به الأمة من الانحراف عن الدين،و ما يصيبها من الفتن و الخطوب على أيدي أغيلمة من قريش،و رأى أن الذي يقوم بحماية الإسلام هو الحسين عليه السّلام فقال صلّى اللّه عليه و اله كلمته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النبي صلّى اللّه عليه و اله حقا من الحسين لأن تضحيته كانت وقاية للقرآن، و سيبقى دمه الزكي يروي شجرة الإسلام على ممر الأحقاب و الآباد</w:t>
      </w:r>
      <w:r>
        <w:rPr>
          <w:rFonts w:eastAsia="Amiri" w:cs="Amiri" w:ascii="Amiri" w:hAnsi="Amiri"/>
          <w:color w:val="111111"/>
          <w:sz w:val="28"/>
          <w:szCs w:val="28"/>
          <w:rtl w:val="true"/>
          <w:lang w:bidi="ar-SA"/>
        </w:rPr>
        <w:t>.</w:t>
      </w:r>
      <w:bookmarkStart w:id="165" w:name="pg14896_140935"/>
    </w:p>
    <w:p>
      <w:pPr>
        <w:pStyle w:val="Heading3"/>
        <w:numPr>
          <w:ilvl w:val="2"/>
          <w:numId w:val="1"/>
        </w:numPr>
        <w:rPr/>
      </w:pPr>
      <w:bookmarkStart w:id="166" w:name="__RefHeading___Toc989234_388300464"/>
      <w:bookmarkStart w:id="167" w:name="_Toc60"/>
      <w:bookmarkEnd w:id="165"/>
      <w:bookmarkEnd w:id="166"/>
      <w:r>
        <w:rPr/>
        <w:t>5</w:t>
      </w:r>
      <w:r>
        <w:rPr>
          <w:rtl w:val="true"/>
        </w:rPr>
        <w:t>-</w:t>
      </w:r>
      <w:r>
        <w:rPr>
          <w:rtl w:val="true"/>
        </w:rPr>
        <w:t>صيانة الخلافة</w:t>
      </w:r>
      <w:bookmarkEnd w:id="167"/>
    </w:p>
    <w:p>
      <w:pPr>
        <w:pStyle w:val="BookText"/>
        <w:rPr/>
      </w:pPr>
      <w:r>
        <w:rPr>
          <w:rFonts w:ascii="Amiri" w:hAnsi="Amiri" w:eastAsia="Amiri" w:cs="Amiri"/>
          <w:color w:val="111111"/>
          <w:sz w:val="28"/>
          <w:sz w:val="28"/>
          <w:szCs w:val="28"/>
          <w:rtl w:val="true"/>
          <w:lang w:bidi="ar-SA"/>
        </w:rPr>
        <w:t>و من ألمع الأسباب التي ثار من أجلها الإمام الحسين عليه السّلام تطهير الخلافة الإسلامية من أرجاس الأمويين الذين نزوا عليها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تعد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عهدهم كما يريدها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لتحقيق العدل الاجتماعي بين الناس،و القضاء على جميع أسباب التخلف و 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اهتم الإسلام اهتماما بالغا بشأن الخلافة باعتبارها القاعدة الصلبة لإشاعة الحق و العدل بين الناس،فإذا صلحت نعمت الأمة بأسرها،و إذا انحرفت عن واجباتها فإن الأمة تصاب بتدهور سريع في جميع مقوماتها الفكرية و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فقد عني الإسلام في شأنها أشد ما تكون العناية،فألزم من يتصدى لها بأن تتوفر فيه النزعات الخيرة و الصفات الشريفة من العدالة و الأمانة، و الخبرة بما تحتاج إليه الأمة فى مجالاتها الإقتصادية و الإدارية و السياسية،و حرّم على من فقد هذه الصفات أن يرشح نفسه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تحدث عليه السّلام في أولى رسائله إلى أهل الكوفة عن الصفات التي يجب أن تتوفر فيمن يرشح نفسه إلى إمامة المسلمين و إدارة شؤونهم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ما الإمام إلا العامل بالكتاب،و الآخذ بالقسط،و الدائن بالحق،و الحابس نفسه على ذات 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تحلّى بهذه الصفات كان له الحق في تقديم نفسه لإمامة المسلمين و خلافتهم،و من لم يتصف بها فلا حق له في التصدي لهذا المركز الخطير الذي كان</w:t>
      </w:r>
      <w:bookmarkStart w:id="168" w:name="pg14896_140937"/>
    </w:p>
    <w:p>
      <w:pPr>
        <w:pStyle w:val="BookText"/>
        <w:rPr/>
      </w:pPr>
      <w:bookmarkEnd w:id="168"/>
      <w:r>
        <w:rPr>
          <w:rFonts w:ascii="Amiri" w:hAnsi="Amiri" w:eastAsia="Amiri" w:cs="Amiri"/>
          <w:color w:val="111111"/>
          <w:sz w:val="28"/>
          <w:sz w:val="28"/>
          <w:szCs w:val="28"/>
          <w:rtl w:val="true"/>
          <w:lang w:bidi="ar-SA"/>
        </w:rPr>
        <w:t>يشغله الرسول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الإسلامية ليست مجرد سلطة زمنية على الأمة، و إنما هي نيابة عن الرسول صلّى اللّه عليه و اله و امتداد ذاتي لحكومته المشرقة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رأى الإمام الحسين أن مركز جده قد صار إلى سكير مستهتر لا يعي إلا شهواته و رغباته،فثار عليه السّلام ليعيد للخلافة الإسلامية كيانها المشرق و ماضيها الزاهر</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989236_388300464"/>
      <w:bookmarkStart w:id="170" w:name="_Toc61"/>
      <w:bookmarkEnd w:id="169"/>
      <w:r>
        <w:rPr/>
        <w:t>6</w:t>
      </w:r>
      <w:r>
        <w:rPr>
          <w:rtl w:val="true"/>
        </w:rPr>
        <w:t>-</w:t>
      </w:r>
      <w:r>
        <w:rPr>
          <w:rtl w:val="true"/>
        </w:rPr>
        <w:t>تحرير إرادة الأمة</w:t>
      </w:r>
      <w:r>
        <w:rPr>
          <w:rtl w:val="true"/>
        </w:rPr>
        <w:t>:</w:t>
      </w:r>
      <w:bookmarkEnd w:id="170"/>
    </w:p>
    <w:p>
      <w:pPr>
        <w:pStyle w:val="BookText"/>
        <w:rPr/>
      </w:pPr>
      <w:r>
        <w:rPr>
          <w:rFonts w:ascii="Amiri" w:hAnsi="Amiri" w:eastAsia="Amiri" w:cs="Amiri"/>
          <w:color w:val="111111"/>
          <w:sz w:val="28"/>
          <w:sz w:val="28"/>
          <w:szCs w:val="28"/>
          <w:rtl w:val="true"/>
          <w:lang w:bidi="ar-SA"/>
        </w:rPr>
        <w:t>و لم تملك الأمة في عهد معاوية و يزيد إرادتها و اختيارها فقد كانت جثة هامدة لا وعي فيها و لا اختيار،قد كبّلت بقيود ثقيلة سدّت في وجهها منافذ النور و الوعي، و حيل بينها و بين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عمل الحكم الأموي على تخدير المسلمين و شل تفكيرهم،و كانت قلوبهم مع الإمام الحسين،إلا أنهم لا يتمكنون من متابعة قلوبهم و ضمائرهم فقد استولت عليها حكومة الأمويين بالقهر،فلم يملكوا من أمرهم شيئا،فلا إرادة لهم و لا اختيار، و لا عزم و لا تصميم فأصبحوا كالأنصاب لا وعي فيهم و لا حراك،قد قبعوا أذلاء صاغرين تحت وطأة سياط الأمويين و بطشهم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هبّ الإمام إلى ساحات الجهاد و الفداء ليطعّم المسلمين بروح العزة و الكرامة،فكان مقتله نقطة تحوّل في تأريخ المسلمين و حياتهم،فانقلبوا رأسا على عقب،فتسلّحوا بقوة العزم و التصميم،و تحرّروا من جميع السلبيات التي كانت ملمة بهم،و انقلبت مفاهيم الخوف و الخنوع التي كانت جاثمة عليهم إلى مبادىء الثورة و النضال،فهبّوا متضامنين في ثورات مكثفة،و كان 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هذا الشعار هو الصرخة المدوية التي دكت عروش الأمويين و أزالت سلطانهم</w:t>
      </w:r>
      <w:r>
        <w:rPr>
          <w:rFonts w:eastAsia="Amiri" w:cs="Amiri" w:ascii="Amiri" w:hAnsi="Amiri"/>
          <w:color w:val="111111"/>
          <w:sz w:val="28"/>
          <w:szCs w:val="28"/>
          <w:rtl w:val="true"/>
          <w:lang w:bidi="ar-SA"/>
        </w:rPr>
        <w:t>.</w:t>
      </w:r>
      <w:bookmarkStart w:id="171" w:name="pg14896_140939"/>
    </w:p>
    <w:p>
      <w:pPr>
        <w:pStyle w:val="Heading3"/>
        <w:numPr>
          <w:ilvl w:val="2"/>
          <w:numId w:val="1"/>
        </w:numPr>
        <w:rPr/>
      </w:pPr>
      <w:bookmarkStart w:id="172" w:name="__RefHeading___Toc989238_388300464"/>
      <w:bookmarkStart w:id="173" w:name="_Toc62"/>
      <w:bookmarkEnd w:id="171"/>
      <w:bookmarkEnd w:id="172"/>
      <w:r>
        <w:rPr/>
        <w:t>7</w:t>
      </w:r>
      <w:r>
        <w:rPr>
          <w:rtl w:val="true"/>
        </w:rPr>
        <w:t>-</w:t>
      </w:r>
      <w:r>
        <w:rPr>
          <w:rtl w:val="true"/>
        </w:rPr>
        <w:t>تحرير اقتصاد الأمة</w:t>
      </w:r>
      <w:r>
        <w:rPr>
          <w:rtl w:val="true"/>
        </w:rPr>
        <w:t>:</w:t>
      </w:r>
      <w:bookmarkEnd w:id="173"/>
    </w:p>
    <w:p>
      <w:pPr>
        <w:pStyle w:val="BookText"/>
        <w:rPr/>
      </w:pPr>
      <w:r>
        <w:rPr>
          <w:rFonts w:ascii="Amiri" w:hAnsi="Amiri" w:eastAsia="Amiri" w:cs="Amiri"/>
          <w:color w:val="111111"/>
          <w:sz w:val="28"/>
          <w:sz w:val="28"/>
          <w:szCs w:val="28"/>
          <w:rtl w:val="true"/>
          <w:lang w:bidi="ar-SA"/>
        </w:rPr>
        <w:t>و انهار اقتصاد الأمة الذي هو شرايين حياتها الاجتماعية و الفردية فقد عمد الأمويون بشكل سافر إلى نهب الخزينة المركزية و الاستئثار بالفيء و سائر نمرات الفتوح و الغنائم،فحازوا الثراء العريض،و تكدست في بيوتهم الأموال الهائلة التي حاروا في صرفها،و قد أعلن معاوية أمام المسلمين أن المال مال الله،و ليس مال المسلمين فهو أحق به،و يقول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السواد بستان قريش،و قد أخذوا ينفقون الأموال على أغراضهم السياسية التي لا تمت بصلة لصالح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مواد إنفاقهم البارزة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الضمائر و الأديان،و قد تقدمت الشواهد المؤيدة لذلك عند البحث عن سياسة معاوية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على لجان الوضع لافتعال الأخبار التي تدعم الكيان الأموي و تحط من قيمة أهل البيت،و قد ألمحنا إلى ذلك بصورة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الهبات الهائلة و العطايا الوافرة للوجوه و الأشراف لكم أفواههم عما تقترفه السلطة من الظلم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 على المجون و الدعارة،فقد امتلأت بيوتهم بالمغنين و المغنيات و أدوات العزف و سائر المنكرات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الموارد التي كان ينفق عليها الأموال،في حين أن الجوع قد نهش الأمة و عمّت فيها المجاعة،و انتشر شبح الفقر في جميع الأقطار الإسلامية سوى الشام فقد رفّه عليها لأنها الحصن المنيع الذي كان يحمي جور الأمويين و ظلمهم</w:t>
      </w:r>
      <w:r>
        <w:rPr>
          <w:rFonts w:eastAsia="Amiri" w:cs="Amiri" w:ascii="Amiri" w:hAnsi="Amiri"/>
          <w:color w:val="111111"/>
          <w:sz w:val="28"/>
          <w:szCs w:val="28"/>
          <w:rtl w:val="true"/>
          <w:lang w:bidi="ar-SA"/>
        </w:rPr>
        <w:t>.</w:t>
      </w:r>
      <w:bookmarkStart w:id="174" w:name="pg14896_140941"/>
    </w:p>
    <w:p>
      <w:pPr>
        <w:pStyle w:val="BookText"/>
        <w:rPr/>
      </w:pPr>
      <w:bookmarkEnd w:id="174"/>
      <w:r>
        <w:rPr>
          <w:rFonts w:ascii="Amiri" w:hAnsi="Amiri" w:eastAsia="Amiri" w:cs="Amiri"/>
          <w:color w:val="111111"/>
          <w:sz w:val="28"/>
          <w:sz w:val="28"/>
          <w:szCs w:val="28"/>
          <w:rtl w:val="true"/>
          <w:lang w:bidi="ar-SA"/>
        </w:rPr>
        <w:t>و قد ثار الإمام الحسين عليه السّلام ليحمي اقتصاد الأمة و يعيد توازن حياتها المعاشية،و قد صادر أموالا من الخراج كانت قد أرسلت لمعاوية،كما صادر أموالا أخرى أرسلت من اليمن إلى خزينة دمشق في أيام يزيد،و قد أنفقها على الفقراء و المعوزين،و كان عليه السّلام أكثر ما يعاني من الآلام هو أنه يرى الفقر قد أخذ بخناق المواطنين،و لم ينفق شيئا من بيت المال على إنعاش حياتهم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989240_388300464"/>
      <w:bookmarkStart w:id="176" w:name="_Toc63"/>
      <w:bookmarkEnd w:id="175"/>
      <w:r>
        <w:rPr/>
        <w:t>8</w:t>
      </w:r>
      <w:r>
        <w:rPr>
          <w:rtl w:val="true"/>
        </w:rPr>
        <w:t>-</w:t>
      </w:r>
      <w:r>
        <w:rPr>
          <w:rtl w:val="true"/>
        </w:rPr>
        <w:t>المظالم الاجتماعية</w:t>
      </w:r>
      <w:r>
        <w:rPr>
          <w:rtl w:val="true"/>
        </w:rPr>
        <w:t>:</w:t>
      </w:r>
      <w:bookmarkEnd w:id="176"/>
    </w:p>
    <w:p>
      <w:pPr>
        <w:pStyle w:val="BookText"/>
        <w:rPr/>
      </w:pPr>
      <w:r>
        <w:rPr>
          <w:rFonts w:ascii="Amiri" w:hAnsi="Amiri" w:eastAsia="Amiri" w:cs="Amiri"/>
          <w:color w:val="111111"/>
          <w:sz w:val="28"/>
          <w:sz w:val="28"/>
          <w:szCs w:val="28"/>
          <w:rtl w:val="true"/>
          <w:lang w:bidi="ar-SA"/>
        </w:rPr>
        <w:t>و انتشرت المظالم الاجتماعية في أنحاء البلاد الإسلامية،فلم يعد قطر من الأقطار إلا و هو يعج بالظلم و الاضطهاد من جورهم،و كان من مظاهر ذلك الظلم مايلي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الأمن</w:t>
      </w:r>
    </w:p>
    <w:p>
      <w:pPr>
        <w:pStyle w:val="BookText"/>
        <w:rPr/>
      </w:pPr>
      <w:r>
        <w:rPr>
          <w:rFonts w:ascii="Amiri" w:hAnsi="Amiri" w:eastAsia="Amiri" w:cs="Amiri"/>
          <w:color w:val="111111"/>
          <w:sz w:val="28"/>
          <w:sz w:val="28"/>
          <w:szCs w:val="28"/>
          <w:rtl w:val="true"/>
          <w:lang w:bidi="ar-SA"/>
        </w:rPr>
        <w:t>و انعدم الأمن في جميع أنحاء البلاد،و ساد الخوف و الإرهاب على جميع المواطنين،فقد أسرفت السلطة الأموية بالظلم،فجعلت تأخذ البريء بالسقيم، و المقبل بالمدبر،و تعاقب على الظنة و التهمة،و تسوق الأبرياء بغير حساب إلى السجون و القبور،و كان الناس في عهد زياد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 سعد فقد هلك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يوجد أحد إلا و هو خائف على دمه،و ماله،فثار الإمام الحسين عليه السّلام لينقذ الناس من هذا الجور الهائل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احتقار الأمة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الخط السياسي الذي انتهجه الأمويون العمل على إذلال الأمة و الاستهانة بها و كان من مظاهر ذلك الاحتقار إنهم كانوا يختمون في أعناق المسلمين كما</w:t>
      </w:r>
      <w:bookmarkStart w:id="177" w:name="pg14896_140943"/>
    </w:p>
    <w:p>
      <w:pPr>
        <w:pStyle w:val="BookText"/>
        <w:rPr/>
      </w:pPr>
      <w:bookmarkEnd w:id="177"/>
      <w:r>
        <w:rPr>
          <w:rFonts w:ascii="Amiri" w:hAnsi="Amiri" w:eastAsia="Amiri" w:cs="Amiri"/>
          <w:color w:val="111111"/>
          <w:sz w:val="28"/>
          <w:sz w:val="28"/>
          <w:szCs w:val="28"/>
          <w:rtl w:val="true"/>
          <w:lang w:bidi="ar-SA"/>
        </w:rPr>
        <w:t>توسم الخيل علامة لاستعبادهم كما نقشوا على أكف المسلمين علامة لاسترقاقهم كما يصنع بالعلوج من الروم و الحبشة و قد هب الإمام عليه السّلام في ميادين الجهاد ليفتح للمسلمين أبواب العزة و الكرامة،و يحطم عنهم ذلك الكابوس المظلم الذي أحال حياتهم إلى ظلام قاتم لا بصيص فيه من النور</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989242_388300464"/>
      <w:bookmarkStart w:id="179" w:name="_Toc64"/>
      <w:bookmarkEnd w:id="178"/>
      <w:r>
        <w:rPr/>
        <w:t>9</w:t>
      </w:r>
      <w:r>
        <w:rPr>
          <w:rtl w:val="true"/>
        </w:rPr>
        <w:t>-</w:t>
      </w:r>
      <w:r>
        <w:rPr>
          <w:rtl w:val="true"/>
        </w:rPr>
        <w:t>المظالم الهائلة على الشيعة</w:t>
      </w:r>
      <w:r>
        <w:rPr>
          <w:rtl w:val="true"/>
        </w:rPr>
        <w:t>:</w:t>
      </w:r>
      <w:bookmarkEnd w:id="179"/>
    </w:p>
    <w:p>
      <w:pPr>
        <w:pStyle w:val="BookText"/>
        <w:rPr/>
      </w:pPr>
      <w:r>
        <w:rPr>
          <w:rFonts w:ascii="Amiri" w:hAnsi="Amiri" w:eastAsia="Amiri" w:cs="Amiri"/>
          <w:color w:val="111111"/>
          <w:sz w:val="28"/>
          <w:sz w:val="28"/>
          <w:szCs w:val="28"/>
          <w:rtl w:val="true"/>
          <w:lang w:bidi="ar-SA"/>
        </w:rPr>
        <w:t>و ذهبت نفس الإمام الحسين أسى على ما عانته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ضروب المحن و البلاء،فقد أمعن معاوية في ظلمهم و إرهاقهم و فتك بهم فتكا ذريعا،و راح يقول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علمت أنا قتلنا شيعة أبيك فحنّطناهم و كفّناهم و صلّينا عليهم و دفناهم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بذل قصارى جهوده في تصفية الحساب معهم،و قد ذكرنا عرضا مفصلا لما عانوه في عهد معاوية و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إعدام أعلامهم كحجر بن عدي،و عمرو بن الحمق الخزاعي و صيفي بن فسيل و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صلبهم على جذوع النخل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دفنهم أحياءا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دورهم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شهاداتهم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حرمانهم من 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ترويع السيدات من نسائهم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إذاعة الذعر و الخوف في جميع أوساطهم</w:t>
      </w:r>
      <w:r>
        <w:rPr>
          <w:rFonts w:eastAsia="Amiri" w:cs="Amiri" w:ascii="Amiri" w:hAnsi="Amiri"/>
          <w:color w:val="111111"/>
          <w:sz w:val="28"/>
          <w:szCs w:val="28"/>
          <w:rtl w:val="true"/>
          <w:lang w:bidi="ar-SA"/>
        </w:rPr>
        <w:t>.</w:t>
      </w:r>
      <w:bookmarkStart w:id="180" w:name="pg14896_140945"/>
    </w:p>
    <w:p>
      <w:pPr>
        <w:pStyle w:val="BookText"/>
        <w:rPr/>
      </w:pPr>
      <w:bookmarkEnd w:id="180"/>
      <w:r>
        <w:rPr>
          <w:rFonts w:ascii="Amiri" w:hAnsi="Amiri" w:eastAsia="Amiri" w:cs="Amiri"/>
          <w:color w:val="111111"/>
          <w:sz w:val="28"/>
          <w:sz w:val="28"/>
          <w:szCs w:val="28"/>
          <w:rtl w:val="true"/>
          <w:lang w:bidi="ar-SA"/>
        </w:rPr>
        <w:t>إلى غير ذلك من صنوف الإرهاق الذي عانوه،و قد ذعر الإمام الحسين عليه السّلام مما حل بهم،فبعث بمذكرته الخطيرة لمعاوية التي سجّل فيها ما ارتكبه جرائم في حق الشيعة،و قد ذكرناها في البحث عن حكومة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الإجراءات القاسية التي اتخذها الحكم الأموي ضد الشيعة من أسباب ثورته فهب لإنقاذهم من واقعهم المرير،و حمايتهم من الجور و الظلم</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989244_388300464"/>
      <w:bookmarkStart w:id="182" w:name="_Toc65"/>
      <w:bookmarkEnd w:id="181"/>
      <w:r>
        <w:rPr/>
        <w:t>10</w:t>
      </w:r>
      <w:r>
        <w:rPr>
          <w:rtl w:val="true"/>
        </w:rPr>
        <w:t>-</w:t>
      </w:r>
      <w:r>
        <w:rPr>
          <w:rtl w:val="true"/>
        </w:rPr>
        <w:t>محو ذكر أهل البيت</w:t>
      </w:r>
      <w:r>
        <w:rPr>
          <w:rtl w:val="true"/>
        </w:rPr>
        <w:t>:</w:t>
      </w:r>
      <w:bookmarkEnd w:id="182"/>
    </w:p>
    <w:p>
      <w:pPr>
        <w:pStyle w:val="BookText"/>
        <w:rPr/>
      </w:pPr>
      <w:r>
        <w:rPr>
          <w:rFonts w:ascii="Amiri" w:hAnsi="Amiri" w:eastAsia="Amiri" w:cs="Amiri"/>
          <w:color w:val="111111"/>
          <w:sz w:val="28"/>
          <w:sz w:val="28"/>
          <w:szCs w:val="28"/>
          <w:rtl w:val="true"/>
          <w:lang w:bidi="ar-SA"/>
        </w:rPr>
        <w:t>و من ألمع الأسباب التي ثار من أجلها أبو الشهداء عليه السّلام هو أن الحكم الأموي قد جهد على محو ذكر أهل البيت عليهم السّلام و استئصال مآثرهم و مناقبهم و قد استخدم معاوية في هذا السبيل أخبث الوسائل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إفتعال الأخبار في الحط من شأنهم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إستخدام أجهزة التربية و التعليم لتربية النشء على بغضهم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معاقبة من يذكر مناقبهم بأقصى العقوبات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سبّهم على المنابر و المآذن و خطب الجمعة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عقد الإمام الحسين عليه السّلام مؤتمره السياسي الكبير في مكة المكرمة و أحاط المسلمين علما بالإجراءات الخطيرة التي اتخذها معاوية إلى إزالة أهل البيت عن الرصيد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يتحرق شوقا إلى الجهاد،و يود أن الموت قد وافاه و لا يسمع سب أبيه على المنابر و المآذن</w:t>
      </w:r>
      <w:r>
        <w:rPr>
          <w:rFonts w:eastAsia="Amiri" w:cs="Amiri" w:ascii="Amiri" w:hAnsi="Amiri"/>
          <w:color w:val="111111"/>
          <w:sz w:val="28"/>
          <w:szCs w:val="28"/>
          <w:rtl w:val="true"/>
          <w:lang w:bidi="ar-SA"/>
        </w:rPr>
        <w:t>.</w:t>
      </w:r>
      <w:bookmarkStart w:id="183" w:name="pg14896_140947"/>
    </w:p>
    <w:p>
      <w:pPr>
        <w:pStyle w:val="Heading3"/>
        <w:numPr>
          <w:ilvl w:val="2"/>
          <w:numId w:val="1"/>
        </w:numPr>
        <w:rPr/>
      </w:pPr>
      <w:bookmarkStart w:id="184" w:name="__RefHeading___Toc989246_388300464"/>
      <w:bookmarkStart w:id="185" w:name="_Toc66"/>
      <w:bookmarkEnd w:id="183"/>
      <w:bookmarkEnd w:id="184"/>
      <w:r>
        <w:rPr/>
        <w:t>11</w:t>
      </w:r>
      <w:r>
        <w:rPr>
          <w:rtl w:val="true"/>
        </w:rPr>
        <w:t>-</w:t>
      </w:r>
      <w:r>
        <w:rPr>
          <w:rtl w:val="true"/>
        </w:rPr>
        <w:t>تدمير القيم الإسلامية</w:t>
      </w:r>
      <w:r>
        <w:rPr>
          <w:rtl w:val="true"/>
        </w:rPr>
        <w:t>:</w:t>
      </w:r>
      <w:bookmarkEnd w:id="185"/>
    </w:p>
    <w:p>
      <w:pPr>
        <w:pStyle w:val="Heading4"/>
        <w:numPr>
          <w:ilvl w:val="3"/>
          <w:numId w:val="1"/>
        </w:numPr>
        <w:rPr/>
      </w:pPr>
      <w:bookmarkStart w:id="186" w:name="__RefHeading___Toc989248_388300464"/>
      <w:bookmarkStart w:id="187" w:name="_Toc67"/>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و عمد الأمويون إلى تدمير القيم الإسلامية،فلم يعد لها أي ظل على واقع الحياة الإسلامية و هذه بعضها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989250_388300464"/>
      <w:bookmarkStart w:id="189" w:name="_Toc68"/>
      <w:bookmarkEnd w:id="188"/>
      <w:r>
        <w:rPr>
          <w:rtl w:val="true"/>
        </w:rPr>
        <w:t>أ</w:t>
      </w:r>
      <w:r>
        <w:rPr>
          <w:rtl w:val="true"/>
        </w:rPr>
        <w:t>-</w:t>
      </w:r>
      <w:r>
        <w:rPr>
          <w:rtl w:val="true"/>
        </w:rPr>
        <w:t>الوحدة الإسلامية</w:t>
      </w:r>
      <w:bookmarkEnd w:id="189"/>
    </w:p>
    <w:p>
      <w:pPr>
        <w:pStyle w:val="BookText"/>
        <w:rPr/>
      </w:pPr>
      <w:r>
        <w:rPr>
          <w:rFonts w:ascii="Amiri" w:hAnsi="Amiri" w:eastAsia="Amiri" w:cs="Amiri"/>
          <w:color w:val="111111"/>
          <w:sz w:val="28"/>
          <w:sz w:val="28"/>
          <w:szCs w:val="28"/>
          <w:rtl w:val="true"/>
          <w:lang w:bidi="ar-SA"/>
        </w:rPr>
        <w:t>و أشاع الأمويون الفرقة و الاختلاف بين المسلمين فأحيوا العصبيات القبلية، و شجّعوا الهجاء بين الأسر و القبائل العربية حتى لا تقوم وحدة بين المسلمين،و قد شجّع يزيد الأخطل على هجاء الأنصار الذين آووا النبي صلّى اللّه عليه و اله و حاموا عن دينه أيام غربة الإسلام و محنته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الظاهرة البارزة في شعر ذلك العصر هي الهجاء المقذع فقد قصر الشعراء مواهبهم الأدبية على الهجاء و التفنن في أساليب القذف و السب للأسر التي كانت تنافس قبائلهم،و قد خلا الشعر الأموي عن كل نزعة إنسانية أو مقصد إجتماعي،و تفرّد بظاهرة الهجاء،و قد خولف بذلك ما كان ينشده الإسلام من الوحدة الشاملة بين أبنائه</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989252_388300464"/>
      <w:bookmarkStart w:id="191" w:name="_Toc69"/>
      <w:bookmarkEnd w:id="190"/>
      <w:r>
        <w:rPr>
          <w:rtl w:val="true"/>
        </w:rPr>
        <w:t>ب</w:t>
      </w:r>
      <w:r>
        <w:rPr>
          <w:rtl w:val="true"/>
        </w:rPr>
        <w:t>-</w:t>
      </w:r>
      <w:r>
        <w:rPr>
          <w:rtl w:val="true"/>
        </w:rPr>
        <w:t>المساواة</w:t>
      </w:r>
      <w:r>
        <w:rPr>
          <w:rtl w:val="true"/>
        </w:rPr>
        <w:t>:</w:t>
      </w:r>
      <w:bookmarkEnd w:id="1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هدم الأمويون المساواة العادلة التي أعلنها الإسلام،فقدّموا العرب على الموالي و أشاعوا جوا رهيبا من التوتر و التكتل السياسي بين المسلمين،و كان من</w:t>
      </w:r>
      <w:bookmarkStart w:id="192" w:name="pg14896_140949"/>
    </w:p>
    <w:p>
      <w:pPr>
        <w:pStyle w:val="BookText"/>
        <w:rPr/>
      </w:pPr>
      <w:bookmarkEnd w:id="192"/>
      <w:r>
        <w:rPr>
          <w:rFonts w:ascii="Amiri" w:hAnsi="Amiri" w:eastAsia="Amiri" w:cs="Amiri"/>
          <w:color w:val="111111"/>
          <w:sz w:val="28"/>
          <w:sz w:val="28"/>
          <w:szCs w:val="28"/>
          <w:rtl w:val="true"/>
          <w:lang w:bidi="ar-SA"/>
        </w:rPr>
        <w:t>جراء ذلك أن ألّف الموالي مجموعة من الكتب في نقص العرب و ذمهم،كما ألّف العرب كتبا في نقص الموالي و احتقارهم،و على رأس القائمة التي أثارت هذا النحو من التوتر بين المسلمين زياد بن أبيه فقد كان حاقدا على العرب،و قد عهد إلى الكتاب بانتقاصهم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خالفت هذه السياسة النكراء روح الإسلام الذي ساوى بين المسلمين في جميع الحقوق و الواجبات على اختلاف قومياتهم</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989254_388300464"/>
      <w:bookmarkStart w:id="194" w:name="_Toc70"/>
      <w:bookmarkEnd w:id="193"/>
      <w:r>
        <w:rPr>
          <w:rtl w:val="true"/>
        </w:rPr>
        <w:t>ج</w:t>
      </w:r>
      <w:r>
        <w:rPr>
          <w:rtl w:val="true"/>
        </w:rPr>
        <w:t>-</w:t>
      </w:r>
      <w:r>
        <w:rPr>
          <w:rtl w:val="true"/>
        </w:rPr>
        <w:t>الحرية</w:t>
      </w:r>
      <w:r>
        <w:rPr>
          <w:rtl w:val="true"/>
        </w:rPr>
        <w:t>:</w:t>
      </w:r>
      <w:bookmarkEnd w:id="194"/>
    </w:p>
    <w:p>
      <w:pPr>
        <w:pStyle w:val="BookText"/>
        <w:rPr/>
      </w:pPr>
      <w:r>
        <w:rPr>
          <w:rFonts w:ascii="Amiri" w:hAnsi="Amiri" w:eastAsia="Amiri" w:cs="Amiri"/>
          <w:color w:val="111111"/>
          <w:sz w:val="28"/>
          <w:sz w:val="28"/>
          <w:szCs w:val="28"/>
          <w:rtl w:val="true"/>
          <w:lang w:bidi="ar-SA"/>
        </w:rPr>
        <w:t>و لم يعد أي مفهوم للحرية ماثلا على مسرح الحياة طيلة الحكم الأموي فقد كانت السلطة تحاسب الشعب حسابا منكرا و عسيرا على كل بادرة لا تتفق مع رغباتها، حتى لم يعد في مقدور أي أحد أن يطالب بحقوقه،أو يتكلم بأي مصلحة للناس فقد كان حكم النطع و السيف هو السائد في ذلك العصر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ثار أبو الأحرار لينقذ الإنسان المسلم و غيره من الاضطهاد الشامل و يعيد للناس حقوقهم التي ضاعت في أيام معاوية و يزيد</w:t>
      </w:r>
      <w:r>
        <w:rPr>
          <w:rFonts w:eastAsia="Amiri" w:cs="Amiri" w:ascii="Amiri" w:hAnsi="Amiri"/>
          <w:color w:val="111111"/>
          <w:sz w:val="28"/>
          <w:szCs w:val="28"/>
          <w:rtl w:val="true"/>
          <w:lang w:bidi="ar-SA"/>
        </w:rPr>
        <w:t>.</w:t>
      </w:r>
      <w:bookmarkStart w:id="195" w:name="pg14896_140951"/>
    </w:p>
    <w:p>
      <w:pPr>
        <w:pStyle w:val="Heading3"/>
        <w:numPr>
          <w:ilvl w:val="2"/>
          <w:numId w:val="1"/>
        </w:numPr>
        <w:rPr/>
      </w:pPr>
      <w:bookmarkStart w:id="196" w:name="__RefHeading___Toc989256_388300464"/>
      <w:bookmarkStart w:id="197" w:name="_Toc71"/>
      <w:bookmarkEnd w:id="195"/>
      <w:bookmarkEnd w:id="196"/>
      <w:r>
        <w:rPr/>
        <w:t>12</w:t>
      </w:r>
      <w:r>
        <w:rPr>
          <w:rtl w:val="true"/>
        </w:rPr>
        <w:t>-</w:t>
      </w:r>
      <w:r>
        <w:rPr>
          <w:rtl w:val="true"/>
        </w:rPr>
        <w:t>انهيار المجتمع</w:t>
      </w:r>
      <w:bookmarkEnd w:id="197"/>
    </w:p>
    <w:p>
      <w:pPr>
        <w:pStyle w:val="Heading4"/>
        <w:numPr>
          <w:ilvl w:val="3"/>
          <w:numId w:val="1"/>
        </w:numPr>
        <w:rPr/>
      </w:pPr>
      <w:bookmarkStart w:id="198" w:name="__RefHeading___Toc989258_388300464"/>
      <w:bookmarkStart w:id="199" w:name="_Toc72"/>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و انهار المجتمع في عصر الأمويين،و تحلل من جميع القيم الإسلامية أما أهم العوامل التي أدت إلى انهياره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حرمان المجتمع من التربية الروحية فلم يحفل بها أحد من الخلفاء سوى الإمام أمير المؤمنين عليه السّلام فقد عنى بها عناية بالغة إلا أنه قد مني بالأحداث الرهيبة التي منعته من مواصلة مسيرته في إصلاح الناس و تقويم أخلاقهم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إمعان الحكم الأموي في إفساد المجتمع و تضليله،و تغذيته بكل ما هو بعيد عن واقع الإسلام و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هذين العاملين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العوامل التي أدت إلى إنهيار ذلك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مظاهر ذلك التحلل و الانهيار فهي</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989260_388300464"/>
      <w:bookmarkStart w:id="201" w:name="_Toc73"/>
      <w:bookmarkEnd w:id="200"/>
      <w:r>
        <w:rPr/>
        <w:t>1</w:t>
      </w:r>
      <w:r>
        <w:rPr>
          <w:rtl w:val="true"/>
        </w:rPr>
        <w:t>-</w:t>
      </w:r>
      <w:r>
        <w:rPr>
          <w:rtl w:val="true"/>
        </w:rPr>
        <w:t>نقض العهود</w:t>
      </w:r>
      <w:bookmarkEnd w:id="2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يتأثم أغلب أبناء ذلك المجتمع من نقض العهود و المواثيق،فقد كان عدم الوفاء بها أمرا عاديا،و متسالما عليه،و قد شجّعهم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أعلن في خطابه بالنخيلة إن كل ما شرطه على نفسه للإمام الحسن لا يفي به،و عمد إلى نقض جميع الشروط التي أعطاها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هذه الظاهرة من أبرز ذاتيات الكوفيين،فقد أعطوا للإمام الحسين أعظم العهود و المواثيق على مناصرته،</w:t>
      </w:r>
      <w:bookmarkStart w:id="202" w:name="pg14896_140952"/>
    </w:p>
    <w:p>
      <w:pPr>
        <w:pStyle w:val="BookText"/>
        <w:rPr/>
      </w:pPr>
      <w:bookmarkEnd w:id="202"/>
      <w:r>
        <w:rPr>
          <w:rFonts w:ascii="Amiri" w:hAnsi="Amiri" w:eastAsia="Amiri" w:cs="Amiri"/>
          <w:color w:val="111111"/>
          <w:sz w:val="28"/>
          <w:sz w:val="28"/>
          <w:szCs w:val="28"/>
          <w:rtl w:val="true"/>
          <w:lang w:bidi="ar-SA"/>
        </w:rPr>
        <w:t>و مناجزة عدوه إلا أنهم خاسوا ما عاهدوا عليه الله فخذلوه و قتلوه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989262_388300464"/>
      <w:bookmarkStart w:id="204" w:name="_Toc74"/>
      <w:bookmarkEnd w:id="203"/>
      <w:r>
        <w:rPr/>
        <w:t>2</w:t>
      </w:r>
      <w:r>
        <w:rPr>
          <w:rtl w:val="true"/>
        </w:rPr>
        <w:t>-</w:t>
      </w:r>
      <w:r>
        <w:rPr>
          <w:rtl w:val="true"/>
        </w:rPr>
        <w:t>عدم التحرج من الكذب</w:t>
      </w:r>
      <w:bookmarkEnd w:id="204"/>
    </w:p>
    <w:p>
      <w:pPr>
        <w:pStyle w:val="BookText"/>
        <w:rPr/>
      </w:pPr>
      <w:r>
        <w:rPr>
          <w:rFonts w:ascii="Amiri" w:hAnsi="Amiri" w:eastAsia="Amiri" w:cs="Amiri"/>
          <w:color w:val="111111"/>
          <w:sz w:val="28"/>
          <w:sz w:val="28"/>
          <w:szCs w:val="28"/>
          <w:rtl w:val="true"/>
          <w:lang w:bidi="ar-SA"/>
        </w:rPr>
        <w:t>و من الأعراض التي أصيب بها ذلك المجتمع عدم التحرج من الكذب و قد مني الكوفيون بذلك بصورة خاصة،فإنهم لما أحاطوا بالإمام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لقتله،وجه عليه السّلام سؤالا إلى قادة الفرق الذين كاتبوه بالقدوم إليهم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شبث بن ربعي،و يا حجار بن أبجر،و يا قيس بن الأشعث،و يا زيد بن الحرث،ألم تكتبوا إلي أن قد أينعت الثمار،و اخضر الجناب و إنما تقدم على جند لك مجندة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تخجل تلك النفوس القذرة من تعمد الكذب فأجابوه مجمعين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بهر الإمام فاندفع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الله لقد فعلتم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جروا إلى المجتمع بما اقترفوه من الآثام كثيرا من الويلات و الخطوب، و تسلّح بهم أئمة الظلم و الجور إلى اضطهاد المسلمين و إرغامهم على ما يكرهون</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989264_388300464"/>
      <w:bookmarkStart w:id="206" w:name="_Toc75"/>
      <w:bookmarkEnd w:id="205"/>
      <w:r>
        <w:rPr/>
        <w:t>3</w:t>
      </w:r>
      <w:r>
        <w:rPr>
          <w:rtl w:val="true"/>
        </w:rPr>
        <w:t>-</w:t>
      </w:r>
      <w:r>
        <w:rPr>
          <w:rtl w:val="true"/>
        </w:rPr>
        <w:t>عرض الضمائر للبيع</w:t>
      </w:r>
      <w:bookmarkEnd w:id="2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من أحط ما وصل إليه ذلك المجتمع من الإنحراف و الزيغ عرض الضمائر و الأديان لبيعها على السلطة جهارا،و قد ألمحنا إلى ذلك بصورة مفصلة عند البحث عن عهد معاوية</w:t>
      </w:r>
      <w:r>
        <w:rPr>
          <w:rFonts w:eastAsia="Amiri" w:cs="Amiri" w:ascii="Amiri" w:hAnsi="Amiri"/>
          <w:color w:val="111111"/>
          <w:sz w:val="28"/>
          <w:szCs w:val="28"/>
          <w:rtl w:val="true"/>
          <w:lang w:bidi="ar-SA"/>
        </w:rPr>
        <w:t>.</w:t>
      </w:r>
      <w:bookmarkStart w:id="207" w:name="pg14896_140954"/>
    </w:p>
    <w:p>
      <w:pPr>
        <w:pStyle w:val="Heading4"/>
        <w:numPr>
          <w:ilvl w:val="3"/>
          <w:numId w:val="1"/>
        </w:numPr>
        <w:rPr/>
      </w:pPr>
      <w:bookmarkStart w:id="208" w:name="__RefHeading___Toc989266_388300464"/>
      <w:bookmarkStart w:id="209" w:name="_Toc76"/>
      <w:bookmarkEnd w:id="207"/>
      <w:bookmarkEnd w:id="208"/>
      <w:r>
        <w:rPr/>
        <w:t>4</w:t>
      </w:r>
      <w:r>
        <w:rPr>
          <w:rtl w:val="true"/>
        </w:rPr>
        <w:t>-</w:t>
      </w:r>
      <w:r>
        <w:rPr>
          <w:rtl w:val="true"/>
        </w:rPr>
        <w:t>الإقبال على اللهو</w:t>
      </w:r>
      <w:bookmarkEnd w:id="209"/>
    </w:p>
    <w:p>
      <w:pPr>
        <w:pStyle w:val="BookText"/>
        <w:rPr/>
      </w:pPr>
      <w:r>
        <w:rPr>
          <w:rFonts w:ascii="Amiri" w:hAnsi="Amiri" w:eastAsia="Amiri" w:cs="Amiri"/>
          <w:color w:val="111111"/>
          <w:sz w:val="28"/>
          <w:sz w:val="28"/>
          <w:szCs w:val="28"/>
          <w:rtl w:val="true"/>
          <w:lang w:bidi="ar-SA"/>
        </w:rPr>
        <w:t>و أقبل المجتمع بنهم على اللهو و الدعارة،و قد شجّع الأمويون بصورة مباشرة حياة المجون لزعزعة العقيدة الدينية من النفوس،و صرف الناس عما ينشده الإسلام من التوازن في سلوك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الأمراض التي ألمّت بالمجتمع الإسلامي،و قد أدت إلى تسيبه، و انهيار قيمة و قد ثار الإمام الحسين عليه السّلام ليقضي على التذبذب و الإنحراف الذي منيت به الأمة</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989268_388300464"/>
      <w:bookmarkStart w:id="211" w:name="_Toc77"/>
      <w:bookmarkEnd w:id="210"/>
      <w:r>
        <w:rPr/>
        <w:t>13</w:t>
      </w:r>
      <w:r>
        <w:rPr>
          <w:rtl w:val="true"/>
        </w:rPr>
        <w:t>-</w:t>
      </w:r>
      <w:r>
        <w:rPr>
          <w:rtl w:val="true"/>
        </w:rPr>
        <w:t>الدفاع عن حقوقه</w:t>
      </w:r>
      <w:bookmarkEnd w:id="211"/>
    </w:p>
    <w:p>
      <w:pPr>
        <w:pStyle w:val="Heading4"/>
        <w:numPr>
          <w:ilvl w:val="3"/>
          <w:numId w:val="1"/>
        </w:numPr>
        <w:rPr/>
      </w:pPr>
      <w:bookmarkStart w:id="212" w:name="__RefHeading___Toc989270_388300464"/>
      <w:bookmarkStart w:id="213" w:name="_Toc78"/>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و انبرى الإمام الحسين عليه السّلام للجهاد دفاعا عن حقوقه التي نهبها الأمويون و اغتصبوها،و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989272_388300464"/>
      <w:bookmarkStart w:id="215" w:name="_Toc79"/>
      <w:bookmarkEnd w:id="214"/>
      <w:r>
        <w:rPr/>
        <w:t>1</w:t>
      </w:r>
      <w:r>
        <w:rPr>
          <w:rtl w:val="true"/>
        </w:rPr>
        <w:t>-</w:t>
      </w:r>
      <w:r>
        <w:rPr>
          <w:rtl w:val="true"/>
        </w:rPr>
        <w:t>الخلافة</w:t>
      </w:r>
      <w:bookmarkEnd w:id="2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آمن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العترة الطاهرة أولى بمقام رسول الله صلّى اللّه عليه و اله و أحق بمركزه من غيرهم،لأنهم أهل بيت النبوة،و معدن الرسالة و مختلف الملائكة،بهم فتح الله،و بهم 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على هذا الشعور و هو في غضون الصبا،فقد انطلق إلى عمر و كان على منبر رسول الله صلّى اللّه عليه و اله فصاح به</w:t>
      </w:r>
      <w:r>
        <w:rPr>
          <w:rFonts w:eastAsia="Amiri" w:cs="Amiri" w:ascii="Amiri" w:hAnsi="Amiri"/>
          <w:color w:val="111111"/>
          <w:sz w:val="28"/>
          <w:szCs w:val="28"/>
          <w:rtl w:val="true"/>
          <w:lang w:bidi="ar-SA"/>
        </w:rPr>
        <w:t>:</w:t>
      </w:r>
      <w:bookmarkStart w:id="216" w:name="pg14896_140956"/>
    </w:p>
    <w:p>
      <w:pPr>
        <w:pStyle w:val="BookText"/>
        <w:rPr/>
      </w:pPr>
      <w:bookmarkEnd w:id="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عن منبر أبي،و اذهب إلى منبر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ينفرد الإمام الحسين بهذا الشعور و إنما كان سائدا عند أئمة أهل البيت عليهم السّلام فهم يرون أن الخلافة من حقوقهم لأنهم ألصق الناس برسول الله صلّى اللّه عليه و اله و أكثرهم وعيا لأهدافه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شيء آخر جدير بالإهتمام و هو أن الحسين عليه السّلام كان هو الخليفة الشرعي بمقتضى معاهدة الصلح التي تم الإتفاق عليها،فقد جاء في بنودها ليس لمعاوية أن يعهد بالأمر إلى أحد من بعده و الأمر بعده للحسن،فإن حدث به حدث فالأمر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هذا،فلم تكن بيعة يزيد شرعية،فلم يخرج الإمام الحسين عليه السّلام على إمام من أئمة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يذهب لذلك بعض ذوي النزعات الأموية و إنما خرج عليه السّلام على ظالم مغتصب لحقه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989274_388300464"/>
      <w:bookmarkStart w:id="218" w:name="_Toc80"/>
      <w:bookmarkEnd w:id="217"/>
      <w:r>
        <w:rPr/>
        <w:t>2</w:t>
      </w:r>
      <w:r>
        <w:rPr>
          <w:rtl w:val="true"/>
        </w:rPr>
        <w:t>-</w:t>
      </w:r>
      <w:r>
        <w:rPr>
          <w:rtl w:val="true"/>
        </w:rPr>
        <w:t>الخمس</w:t>
      </w:r>
      <w:bookmarkEnd w:id="218"/>
    </w:p>
    <w:p>
      <w:pPr>
        <w:pStyle w:val="BookText"/>
        <w:rPr/>
      </w:pPr>
      <w:r>
        <w:rPr>
          <w:rFonts w:ascii="Amiri" w:hAnsi="Amiri" w:eastAsia="Amiri" w:cs="Amiri"/>
          <w:color w:val="111111"/>
          <w:sz w:val="28"/>
          <w:sz w:val="28"/>
          <w:szCs w:val="28"/>
          <w:rtl w:val="true"/>
          <w:lang w:bidi="ar-SA"/>
        </w:rPr>
        <w:t>و الخمس حق مفروض لأهل البيت عليهم السّلام نص عليه القرآن و تواترت به السنّة، و لكن الحكومات السابقة تناهبته فلم تؤد لهم منه شيئا لشل حركة المقاومة عند العلويين،و قد أشار الإمام الحسين عليه السّلام إلى ذلك في حديثه مع أبي هريرة الذي نهاه عن الخروج على بني أمية،فقال عليه السّلام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أبا هريرة إن بني أمية أخذوا مالي فصبرت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 الظن أن المال الذي أخذته بنو أمية منه هو الخمس،و قد أعلن ذلك دعبل الخزاعي في رائعته التي أنشدها أمام الرضا عليه السّلام في خراسان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فيأهم في غيرهم متقسما و أيديهم من فيئهم صفرات</w:t>
      </w:r>
    </w:p>
    <w:p>
      <w:pPr>
        <w:pStyle w:val="BookText"/>
        <w:rPr/>
      </w:pPr>
      <w:r>
        <w:rPr>
          <w:rFonts w:ascii="Amiri" w:hAnsi="Amiri" w:eastAsia="Amiri" w:cs="Amiri"/>
          <w:color w:val="111111"/>
          <w:sz w:val="28"/>
          <w:sz w:val="28"/>
          <w:szCs w:val="28"/>
          <w:rtl w:val="true"/>
          <w:lang w:bidi="ar-SA"/>
        </w:rPr>
        <w:t>و التاع الإمام الرضا عليه السّلام فجعل يقلّب يديه و هو يقول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أقض مضاجع العلويين منعهم من الخمس</w:t>
      </w:r>
      <w:bookmarkStart w:id="219" w:name="pg14896_140958"/>
    </w:p>
    <w:p>
      <w:pPr>
        <w:pStyle w:val="BookText"/>
        <w:rPr/>
      </w:pPr>
      <w:bookmarkEnd w:id="219"/>
      <w:r>
        <w:rPr>
          <w:rFonts w:ascii="Amiri" w:hAnsi="Amiri" w:eastAsia="Amiri" w:cs="Amiri"/>
          <w:color w:val="111111"/>
          <w:sz w:val="28"/>
          <w:sz w:val="28"/>
          <w:szCs w:val="28"/>
          <w:rtl w:val="true"/>
          <w:lang w:bidi="ar-SA"/>
        </w:rPr>
        <w:t>باعتباره أحد المصادر الرئيسية لحياتهم الإقتصادية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الإمام الحسين قد استهدف بنهضته إرجاع هذا الحق السليب لأهل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989276_388300464"/>
      <w:bookmarkStart w:id="221" w:name="_Toc81"/>
      <w:bookmarkEnd w:id="220"/>
      <w:r>
        <w:rPr/>
        <w:t>14</w:t>
      </w:r>
      <w:r>
        <w:rPr>
          <w:rtl w:val="true"/>
        </w:rPr>
        <w:t>-</w:t>
      </w:r>
      <w:r>
        <w:rPr>
          <w:rtl w:val="true"/>
        </w:rPr>
        <w:t>الأمر بالمعروف</w:t>
      </w:r>
      <w:r>
        <w:rPr>
          <w:rtl w:val="true"/>
        </w:rPr>
        <w:t>:</w:t>
      </w:r>
      <w:bookmarkEnd w:id="221"/>
    </w:p>
    <w:p>
      <w:pPr>
        <w:pStyle w:val="BookText"/>
        <w:rPr/>
      </w:pPr>
      <w:r>
        <w:rPr>
          <w:rFonts w:ascii="Amiri" w:hAnsi="Amiri" w:eastAsia="Amiri" w:cs="Amiri"/>
          <w:color w:val="111111"/>
          <w:sz w:val="28"/>
          <w:sz w:val="28"/>
          <w:szCs w:val="28"/>
          <w:rtl w:val="true"/>
          <w:lang w:bidi="ar-SA"/>
        </w:rPr>
        <w:t>و من أوكد الأسباب التي ثار من أجلها أبي الضيم عليه السّلام إقامة الأمر بالمعروف و النهي عن المنكر فإنهما من مقومات هذا الدين،و الإمام بالدرجة الأولى مسؤول عنهما،و قد أدلى عليه السّلام بذلك في وصيته لأخيه ابن الحنفية التي أعلن فيها عن أسباب خروجه على يزيد،فقال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أشرا،و لا بطرا،و لا ظالما،و لا مفسدا، و إنما خرجت لطلب الإصلاح في أمة جدي أريد أن آمر بالمعروف و أنهى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انطلق عليه السّلام إلى ميادين الجهاد ليقيم هذا الصرح الشامخ الذي بنيت عليه الحياة الكريمة في الإسلام،و قد انهارت دعائمه أيام الحكم الأموي فقد أصبح المعروف في عهدهم منكرا،و المنكر معروفا،و قد أنكر عليهم الإمام في كثير من المواقف،و التي كان منها خطابه الرائع أمام المهاجرين و الأنصار،فقد شجب فيه تخاذلهم عن نصرة الحق و دحض الباطل،و إيثارهم للعافية،و قد ذكرناه في الحلقة الأولى من هذا الكتاب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قاله عليه السّلام في هذا المجال أمام أصحابه و أهل بيته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الحق لا يعمل به،و إلى الباطل لا يتناهى عنه ليرغب المؤمن في لقاء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آثر الموت على الحياة،لأنه يرى الحق قد تلاشى و الباطل قد استشرى</w:t>
      </w:r>
      <w:r>
        <w:rPr>
          <w:rFonts w:eastAsia="Amiri" w:cs="Amiri" w:ascii="Amiri" w:hAnsi="Amiri"/>
          <w:color w:val="111111"/>
          <w:sz w:val="28"/>
          <w:szCs w:val="28"/>
          <w:rtl w:val="true"/>
          <w:lang w:bidi="ar-SA"/>
        </w:rPr>
        <w:t>.</w:t>
      </w:r>
      <w:bookmarkStart w:id="222" w:name="pg14896_140960"/>
    </w:p>
    <w:p>
      <w:pPr>
        <w:pStyle w:val="Heading3"/>
        <w:numPr>
          <w:ilvl w:val="2"/>
          <w:numId w:val="1"/>
        </w:numPr>
        <w:rPr/>
      </w:pPr>
      <w:bookmarkStart w:id="223" w:name="__RefHeading___Toc989278_388300464"/>
      <w:bookmarkStart w:id="224" w:name="_Toc82"/>
      <w:bookmarkEnd w:id="222"/>
      <w:bookmarkEnd w:id="223"/>
      <w:r>
        <w:rPr/>
        <w:t>15</w:t>
      </w:r>
      <w:r>
        <w:rPr>
          <w:rtl w:val="true"/>
        </w:rPr>
        <w:t>-</w:t>
      </w:r>
      <w:r>
        <w:rPr>
          <w:rtl w:val="true"/>
        </w:rPr>
        <w:t>إماتة البدع</w:t>
      </w:r>
      <w:r>
        <w:rPr>
          <w:rtl w:val="true"/>
        </w:rPr>
        <w:t>:</w:t>
      </w:r>
      <w:bookmarkEnd w:id="224"/>
    </w:p>
    <w:p>
      <w:pPr>
        <w:pStyle w:val="BookText"/>
        <w:rPr/>
      </w:pPr>
      <w:r>
        <w:rPr>
          <w:rFonts w:ascii="Amiri" w:hAnsi="Amiri" w:eastAsia="Amiri" w:cs="Amiri"/>
          <w:color w:val="111111"/>
          <w:sz w:val="28"/>
          <w:sz w:val="28"/>
          <w:szCs w:val="28"/>
          <w:rtl w:val="true"/>
          <w:lang w:bidi="ar-SA"/>
        </w:rPr>
        <w:t>و عمد الحكم الأموي إلى نشر البدع بين المسلمين،التي لم يقصد منها إلا محق الإسلام،و إلحاق الهزيمة به،و قد أشار الإمام عليه السّلام إلى ذلك في رسالته التي بعثها لأهل البصرة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السنّة قد أميتت و البدعة قد أحييت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ثار عليه السّلام ليقضي على البدع الجاهلية التي تبناها الأمويون،و يحيي سنة جده التي أماتوها،فكانت نهضته الخالدة من أجل إماتة الجاهلية و نشر راية الإسلام</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989280_388300464"/>
      <w:bookmarkStart w:id="226" w:name="_Toc83"/>
      <w:bookmarkEnd w:id="225"/>
      <w:r>
        <w:rPr/>
        <w:t>16</w:t>
      </w:r>
      <w:r>
        <w:rPr>
          <w:rtl w:val="true"/>
        </w:rPr>
        <w:t>-</w:t>
      </w:r>
      <w:r>
        <w:rPr>
          <w:rtl w:val="true"/>
        </w:rPr>
        <w:t>العهد النبوي</w:t>
      </w:r>
      <w:r>
        <w:rPr>
          <w:rtl w:val="true"/>
        </w:rPr>
        <w:t>:</w:t>
      </w:r>
      <w:bookmarkEnd w:id="226"/>
    </w:p>
    <w:p>
      <w:pPr>
        <w:pStyle w:val="BookText"/>
        <w:rPr/>
      </w:pPr>
      <w:r>
        <w:rPr>
          <w:rFonts w:ascii="Amiri" w:hAnsi="Amiri" w:eastAsia="Amiri" w:cs="Amiri"/>
          <w:color w:val="111111"/>
          <w:sz w:val="28"/>
          <w:sz w:val="28"/>
          <w:szCs w:val="28"/>
          <w:rtl w:val="true"/>
          <w:lang w:bidi="ar-SA"/>
        </w:rPr>
        <w:t>و استشف النبي صلّى اللّه عليه و اله من وراء الغيب ما يمنى به الإسلام من الأخطار الهائلة على أيدي الأمويين،و أنه لا يمكن بأي حال تجديد رسالته و تخليد مبادئه إلا بتضحية ولده الإمام الحسين عليه السّلام فإنه هو الذي يكون الدرع الواقي لصيانة الإسلام فعهد إليه بالتضحية و الفداء،و قد أدلى الحسين بذلك حينما عذله المشفقون عليه من الخروج إلى العراق فقال عليه السّلام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رسول الله صلّى اللّه عليه و اله بأمر و أنا ماض إليه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اله كان قد نعى الحسين إلى المسلمين و أحاطهم علما بشهادته و ما يعانيه من أهوال المصائب،و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يتفجع عليه و يلعن قاتله،و كذلك أخبر الإمام أمير المؤمنين عليه السّلام بشهادته و ما يجري عليه،و قد ذكرنا في الحلقة الأولى من هذا الكتاب الأخبار المتواترة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الإمام الحسين عليه السّلام على علم وثيق بما يجري عليه فقد سمع ذلك من جده و أبيه و قد أيقن</w:t>
      </w:r>
      <w:bookmarkStart w:id="227" w:name="pg14896_140962"/>
    </w:p>
    <w:p>
      <w:pPr>
        <w:pStyle w:val="BookText"/>
        <w:rPr/>
      </w:pPr>
      <w:bookmarkEnd w:id="227"/>
      <w:r>
        <w:rPr>
          <w:rFonts w:ascii="Amiri" w:hAnsi="Amiri" w:eastAsia="Amiri" w:cs="Amiri"/>
          <w:color w:val="111111"/>
          <w:sz w:val="28"/>
          <w:sz w:val="28"/>
          <w:szCs w:val="28"/>
          <w:rtl w:val="true"/>
          <w:lang w:bidi="ar-SA"/>
        </w:rPr>
        <w:t>بالشهادة،و لم يكن له أي أمل في الحياة فمشى إلى الموت بعزم و تصميم امتثالا لأمر جده الذي عهد إليه بذلك</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989282_388300464"/>
      <w:bookmarkStart w:id="229" w:name="_Toc84"/>
      <w:bookmarkEnd w:id="228"/>
      <w:r>
        <w:rPr/>
        <w:t>17</w:t>
      </w:r>
      <w:r>
        <w:rPr>
          <w:rtl w:val="true"/>
        </w:rPr>
        <w:t>-</w:t>
      </w:r>
      <w:r>
        <w:rPr>
          <w:rtl w:val="true"/>
        </w:rPr>
        <w:t>العزة و الكرامة</w:t>
      </w:r>
      <w:r>
        <w:rPr>
          <w:rtl w:val="true"/>
        </w:rPr>
        <w:t>:</w:t>
      </w:r>
      <w:bookmarkEnd w:id="229"/>
    </w:p>
    <w:p>
      <w:pPr>
        <w:pStyle w:val="BookText"/>
        <w:rPr/>
      </w:pPr>
      <w:r>
        <w:rPr>
          <w:rFonts w:ascii="Amiri" w:hAnsi="Amiri" w:eastAsia="Amiri" w:cs="Amiri"/>
          <w:color w:val="111111"/>
          <w:sz w:val="28"/>
          <w:sz w:val="28"/>
          <w:szCs w:val="28"/>
          <w:rtl w:val="true"/>
          <w:lang w:bidi="ar-SA"/>
        </w:rPr>
        <w:t>و من أوثق الأسباب التي ثار من أجلها أبو الأحرار هو العزة و الكرامة فقد أراد الأمويون إرغامه على الذل،و الخنوع،فأبى إلا أن يعيش عزيزا تحت ظلال السيوف و الرماح،و قد أعلن سلام الله عليه ذلك يوم الطف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الدعي ابن الدعي قد ركز بين اثنتين بين السلة و الذلة،و هيهات منا الذلة يأبى الله لنا ذلك و رسوله،و نفوس أبية،و أنوف حمية من أن نؤثر طاعة اللئام على مصارع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الموت إلا سعادة و الحياة مع الظالمين الا برما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عانق الموت بثغر باسم في سبيل إبائه و عزته،و ضحّى بكل شي من أجل حريته و كرامته</w:t>
      </w:r>
      <w:r>
        <w:rPr>
          <w:rFonts w:eastAsia="Amiri" w:cs="Amiri" w:ascii="Amiri" w:hAnsi="Amiri"/>
          <w:color w:val="111111"/>
          <w:sz w:val="28"/>
          <w:szCs w:val="28"/>
          <w:rtl w:val="true"/>
          <w:lang w:bidi="ar-SA"/>
        </w:rPr>
        <w:t>.</w:t>
      </w:r>
      <w:bookmarkStart w:id="230" w:name="pg14896_140964"/>
    </w:p>
    <w:p>
      <w:pPr>
        <w:pStyle w:val="Heading3"/>
        <w:numPr>
          <w:ilvl w:val="2"/>
          <w:numId w:val="1"/>
        </w:numPr>
        <w:rPr/>
      </w:pPr>
      <w:bookmarkStart w:id="231" w:name="__RefHeading___Toc989284_388300464"/>
      <w:bookmarkStart w:id="232" w:name="_Toc85"/>
      <w:bookmarkEnd w:id="230"/>
      <w:bookmarkEnd w:id="231"/>
      <w:r>
        <w:rPr/>
        <w:t>18</w:t>
      </w:r>
      <w:r>
        <w:rPr>
          <w:rtl w:val="true"/>
        </w:rPr>
        <w:t>-</w:t>
      </w:r>
      <w:r>
        <w:rPr>
          <w:rtl w:val="true"/>
        </w:rPr>
        <w:t>غدر الأمويين و فتكهم</w:t>
      </w:r>
      <w:r>
        <w:rPr>
          <w:rtl w:val="true"/>
        </w:rPr>
        <w:t>:</w:t>
      </w:r>
      <w:bookmarkEnd w:id="232"/>
    </w:p>
    <w:p>
      <w:pPr>
        <w:pStyle w:val="Heading4"/>
        <w:numPr>
          <w:ilvl w:val="3"/>
          <w:numId w:val="1"/>
        </w:numPr>
        <w:rPr/>
      </w:pPr>
      <w:bookmarkStart w:id="233" w:name="__RefHeading___Toc989286_388300464"/>
      <w:bookmarkStart w:id="234" w:name="_Toc86"/>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و أيقن الإمام الحسين عليه السّلام أن الأمويين لا يتركونه،و لا تكف أيديهم عن الغدر و الفتك به حتى لو سالمهم و بايعهم،و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كان ألمع شخصية في العالم الإسلامي،و قد عقد له المسلمون في دخائل نفوسهم خالص الود و الولاء لأنه حفيد نبيهم و سيد شباب أهل الجنة،و من الطبيعي أنه لا يروق للأمويين وجود شخصية تتمتع بنفوذ قوي،و مكانة مرموقة في جميع الأوساط فإنها تشكل خطرا على سلطانهم و ملكهم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الأمويين كانوا حاقدين على النبي صلّى اللّه عليه و اله لأنه و ترهم في واقعة بدر،و ألحق بهم الهزيمة و العار،و كان يزيد يترقب الفرص للإنتقام من أهل بيت النبي صلّى اللّه عليه و اله ليأخذ ثارات بدر منهم،و يقول الرواة إنه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و لما استوفى ثأره و روى أحقاده بإبادتهم أخذ يترنم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قتلنا القرم من ساداتهم و عدلناه ببدر فاعتدل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الأمويين قد عرفوا بالغدر و نقض العهود،فقد صالح الحسن معاوية، و سلّم إليه الخلافة و مع ذلك فقد غدر معاوية به فدس إليه سما فقتله،و أعطوا الأمان لمسلم بن عقيل فخانوا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في البحوث السابقة مجموعة من الشخصيات التي اغتالها معاوية خشية منهم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أعلن الإمام الحسين عليه السّلام أن بني أمية لا يتركونه يقول عليه السّلام لأخيه محمد بن</w:t>
      </w:r>
      <w:bookmarkStart w:id="235" w:name="pg14896_140966"/>
    </w:p>
    <w:p>
      <w:pPr>
        <w:pStyle w:val="BookText"/>
        <w:rPr/>
      </w:pPr>
      <w:bookmarkEnd w:id="235"/>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 في حجر هامة من هذه الهوام لاستخرجوني حتى يقتلوني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لجعفر بن سليمان الضبعي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يدعوني حتى يستخرجوا هذه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قلبه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عليه السّلام أن يعلن عليهم الحرب و يموت ميتة كريمة تهز عروشهم و تقضي على جبروتهم و طغيانهم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التي حفّزت أبا الأحرار إلى الثورة على حكم يزيد</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989288_388300464"/>
      <w:bookmarkStart w:id="237" w:name="_Toc87"/>
      <w:bookmarkEnd w:id="236"/>
      <w:r>
        <w:rPr>
          <w:rtl w:val="true"/>
        </w:rPr>
        <w:t>رأي رخيص</w:t>
      </w:r>
      <w:r>
        <w:rPr>
          <w:rtl w:val="true"/>
        </w:rPr>
        <w:t>:</w:t>
      </w:r>
      <w:bookmarkEnd w:id="2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 جماعة من المتعصبين لبني أمية خروج الإمام على يزيد بأنه كان من أجل الملك و الظفر بخيرات البلاد،و هذا الرأي ينم عن حقدهم على الإمام بما أحرزه من الإنتصارات الرائعة في نهضته المباركة التي لم يظفر بمثل معطياتها أي مصلح اجتماعي في الأرض،و قد يكون لبعضهم العذر لجهلهم بواقع النهضة الحسينية، و عدم الوقوف على أسبابها،لقد كان الإمام على يقين بإخفاق ثورته في الميادين العسكرية،لأن خصمه كان يدعمه جند مكثف أولو قوة و أولو بأس شديد،و هو لم تكن عنده أية قوة عسكرية ليحصل على الملك،و لو كان الملك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 إلى الحجاز أو مكان آخر حينما بلغه مقتل سفيره مسلم بن عقيل،و انقلاب الكوفة عليه،و يعمل حينئذ من جديد على ضمان غايته،و نجاح مهمته،لقد كان الإمام على علم بأن الأوضاع السائدة كلها كانت في صالح بني أمية و ليس منها مما يدعمه أو يعود لصالحه،يقول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هزيمة الحسين كانت أمرا محتما لأن الحسين لم تكن له الشوكة التي تمكنه من هزيمة الأمويين لأن عصبية مضر في قريش،و عصبية قريش في عبد مناف و عصبية عبد مناف في بني أمية،فعرف</w:t>
      </w:r>
    </w:p>
    <w:p>
      <w:pPr>
        <w:pStyle w:val="BookText"/>
        <w:rPr/>
      </w:pPr>
      <w:r>
        <w:rPr>
          <w:rFonts w:ascii="Amiri" w:hAnsi="Amiri" w:eastAsia="Amiri" w:cs="Amiri"/>
          <w:color w:val="111111"/>
          <w:sz w:val="28"/>
          <w:sz w:val="28"/>
          <w:szCs w:val="28"/>
          <w:rtl w:val="true"/>
          <w:lang w:bidi="ar-SA"/>
        </w:rPr>
        <w:t>ذلك لهم قريش و سائر الناس لا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ثورة الإمام من أجل غاية لا يفكر بها أولئك الذين فقدوا وعيهم، و اختيارهم فقد كان خروجه على حكم يزيد من أجل حماية المثل الإسلامية و القيم الكريمة من الأمويين الذين حملوا عليها معول الهدم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بعض الكتاب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يحق لنا أن نسأل ماذا كان هدف الحسين عليه السّلام،و ماذا كانت القضية التي يعمل من أجلها؟أما لو كان هدفه شخصيا يتمثل في رغبته في إسقاط يزيد ليتولى هو بنفسه الخلافة التي كان يطمح إليها،ما وجدنا فيه هذا الإصرار على التقدم نحو الكوفة رغم وضوح تفرق الناس من حوله،و استسلامهم لابن زياد،و حملهم السلاح في أعداد كثيرة لمواجهته و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أقصر الناس نظرا كان يدرك أن مصيره لن يختلف عما آل إليه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الحسين بهذه المكانة من قصر النظر لعاد إلى مكة ليعمل من جديد للوصول إلى منصب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هدفه في أول الأمر الوصول إلى منصب الخلافة ثم لما بلغه مصرع ابن عمه قرر مواصلة السفر للثأر من قاتليه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 بعض الباحثين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لقضية أهله و أقاربه،لو كان هذا هدفه لأدرك أن جماعته التي خرجت معه للثأر و هي لا تزيد على التسعين رجالا و نساءا و أطفالا لن تصل إلى شي من ذلك من دون أن يقضى على أفرادها جميعا،و بغير أن يضحي هو بنفسه ضحية رخيصة في ميدان الثأر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يكون من واجبه للثأر أن يرجع ليعيد تجميع صفوف أنصاره و أقربائه،و يتقدم في الجمع العظيم من الغاصبين و الموتورين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فالقضية إذا ليست قضية ثأر و الهدف ليس هدفا شخصيا،و إنما الأمر أمر الأمة، و القضية كانت للحق،و الإقدام إقدام الفدائي الذي أراد أن يضرب المثل بنفسه في</w:t>
      </w:r>
    </w:p>
    <w:p>
      <w:pPr>
        <w:pStyle w:val="BookText"/>
        <w:rPr/>
      </w:pPr>
      <w:r>
        <w:rPr>
          <w:rFonts w:ascii="Amiri" w:hAnsi="Amiri" w:eastAsia="Amiri" w:cs="Amiri"/>
          <w:color w:val="111111"/>
          <w:sz w:val="28"/>
          <w:sz w:val="28"/>
          <w:szCs w:val="28"/>
          <w:rtl w:val="true"/>
          <w:lang w:bidi="ar-SA"/>
        </w:rPr>
        <w:t>البذل و التضحية،و لم يكن إصرار الحسين على التقدم نحو الكوفة بعد ما علم من تخاذل أهلها و نكوصهم عن الجهاد إلا ليجعل من استشهاده علما تلتف حوله القلة التي كانت لا تزال تؤمن بالمثل و تلتمس في القادة من ينير لها طريق الجد في الكفاح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تحريكا لضمائر المتخاذلين القاعدين عن صيانة حقوقهم و رعاية مصالحهم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ألمّ هذا القول بالواقع المشرق الذي ناضل من أجله الإمام الحسين فهو لم يستهدف أي مصلحة ذاتية،و إنما استهدف مصلحة الأمة و صيانتها من الأمويين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38" w:name="pg14896_140973"/>
    </w:p>
    <w:p>
      <w:pPr>
        <w:pStyle w:val="Heading2"/>
        <w:numPr>
          <w:ilvl w:val="1"/>
          <w:numId w:val="1"/>
        </w:numPr>
        <w:rPr/>
      </w:pPr>
      <w:bookmarkStart w:id="239" w:name="__RefHeading___Toc989290_388300464"/>
      <w:bookmarkStart w:id="240" w:name="_Toc88"/>
      <w:bookmarkEnd w:id="238"/>
      <w:bookmarkEnd w:id="239"/>
      <w:r>
        <w:rPr>
          <w:rtl w:val="true"/>
        </w:rPr>
        <w:t>أثر المفاهيم الخاطئة على المجتمعات</w:t>
      </w:r>
      <w:bookmarkEnd w:id="240"/>
    </w:p>
    <w:p>
      <w:pPr>
        <w:pStyle w:val="Heading2"/>
        <w:numPr>
          <w:ilvl w:val="1"/>
          <w:numId w:val="1"/>
        </w:numPr>
        <w:rPr/>
      </w:pPr>
      <w:bookmarkStart w:id="241" w:name="__RefHeading___Toc989292_388300464"/>
      <w:bookmarkStart w:id="242" w:name="_Toc89"/>
      <w:bookmarkEnd w:id="241"/>
      <w:r>
        <w:rPr>
          <w:rtl w:val="true"/>
        </w:rPr>
        <w:t>نماذج من التاريخ</w:t>
      </w:r>
      <w:bookmarkEnd w:id="242"/>
    </w:p>
    <w:p>
      <w:pPr>
        <w:pStyle w:val="BookText"/>
        <w:rPr/>
      </w:pPr>
      <w:r>
        <w:rPr>
          <w:rFonts w:ascii="Amiri" w:hAnsi="Amiri" w:eastAsia="Amiri" w:cs="Amiri"/>
          <w:color w:val="111111"/>
          <w:sz w:val="28"/>
          <w:sz w:val="28"/>
          <w:szCs w:val="28"/>
          <w:rtl w:val="true"/>
          <w:lang w:bidi="ar-SA"/>
        </w:rPr>
        <w:t>قال السيد الخامني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نموذجين يبيّنوا كيف أنّ المفاهيم الخاطئة بإمكانها تقسيم المجتمع إلى 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حرب صفين؛فبعدما تغلّب جيش أمير المؤمنين عليه السّلام على جيش معاوية،فإن معاوية و أتباعه رفعوا المصاحف على أسنّة الرماح،فوجدوها قد أحدثت خلافا بين جنود أمير المؤمنين عليه السّلام،حيث إن هذه الحركة تعني أنّ القرآن بيننا و بينكم،فانهار البعض قائلين لا طاقة لنا بمحاربة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قال البعض الآخر بأنّ أساس قتال هؤلاء هو ضد القرآن،فرفعوا القرآن شكلا لكنهم يحاربون معناه و هو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دبّ الخلاف بين صفوف جيش المسلمين فتفرّقوا و ضعفوا،و كانت هذه هي حيلة العدو</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النموذج الثاني فهو أيضا من نفس هذه الحرب،فعندما ألزموا أمير المؤمنين عليه السّلام بقبول التحكيم،برزت طائفة من داخل معسكر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جماعته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رفعت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واضح أنه لا حكم إلا لله كما ورد في القرآن الكريم،فماذا أرادوا أن يقولوا؟لقد أرادوا بهذا الشعار خلع أمير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عليه السّلام من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أمير المؤمنين كشف النقاب عن خطتهم،و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و الحكومة لله،و لكنهم لم يعنوا ذلك،بل 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إمرة الا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لا داعي لوجود أمير المؤمنين عليه السّلام،بل إن على الله أن يأتي متمثلا و مجسدا ليدبر شؤونكم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الشعار أخرج مجموعة من معسكر أمير المؤمنين عليه السّلام فالتحقت بتلك الفرقة الجاهلة الضالة السطحية و ربما المغرضة،و من هنا نشأت قضية الخوارج</w:t>
      </w:r>
      <w:r>
        <w:rPr>
          <w:rFonts w:eastAsia="Amiri" w:cs="Amiri" w:ascii="Amiri" w:hAnsi="Amiri"/>
          <w:color w:val="111111"/>
          <w:sz w:val="28"/>
          <w:szCs w:val="28"/>
          <w:rtl w:val="true"/>
          <w:lang w:bidi="ar-SA"/>
        </w:rPr>
        <w:t>.</w:t>
      </w:r>
      <w:bookmarkStart w:id="243" w:name="pg14896_140976"/>
    </w:p>
    <w:p>
      <w:pPr>
        <w:pStyle w:val="Heading2"/>
        <w:numPr>
          <w:ilvl w:val="1"/>
          <w:numId w:val="1"/>
        </w:numPr>
        <w:rPr/>
      </w:pPr>
      <w:bookmarkStart w:id="244" w:name="__RefHeading___Toc989294_388300464"/>
      <w:bookmarkStart w:id="245" w:name="_Toc90"/>
      <w:bookmarkEnd w:id="243"/>
      <w:bookmarkEnd w:id="244"/>
      <w:r>
        <w:rPr>
          <w:rtl w:val="true"/>
        </w:rPr>
        <w:t>رأي الإسلام في العنف</w:t>
      </w:r>
      <w:bookmarkEnd w:id="245"/>
    </w:p>
    <w:p>
      <w:pPr>
        <w:pStyle w:val="Heading3"/>
        <w:numPr>
          <w:ilvl w:val="2"/>
          <w:numId w:val="1"/>
        </w:numPr>
        <w:rPr/>
      </w:pPr>
      <w:bookmarkStart w:id="246" w:name="__RefHeading___Toc989296_388300464"/>
      <w:bookmarkStart w:id="247" w:name="_Toc91"/>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إن هذه الأحداث تقع الآن بيننا و للآسف؛فثمة شعارات ترفع،بعضها واضح وجيد،و لكن العدو يستغلها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إنني سأتحدث عن مصطلحين راجيا بذلك ألاّ يستطيع ذو و القلوب المريضة التفريق بيننا و بين أبناء الأمة الإسلامية بعد اليوم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المقصود بالعنف؟</w:t>
      </w:r>
    </w:p>
    <w:p>
      <w:pPr>
        <w:pStyle w:val="BookText"/>
        <w:rPr/>
      </w:pPr>
      <w:r>
        <w:rPr>
          <w:rFonts w:ascii="Amiri" w:hAnsi="Amiri" w:eastAsia="Amiri" w:cs="Amiri"/>
          <w:color w:val="111111"/>
          <w:sz w:val="28"/>
          <w:sz w:val="28"/>
          <w:szCs w:val="28"/>
          <w:rtl w:val="true"/>
          <w:lang w:bidi="ar-SA"/>
        </w:rPr>
        <w:t>إنّ العنف هو القتل و الضرب و السجن و سوء الخلق و الحدّة،و هو أمر واضح و معنى بديهي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سؤال ما زال يثار حول ما إذا كان العنف أمرا جيدا أم سيئا، أو ما إذا كان هذا الشخص يقبل العنف و ذلك الآخر يرفضه،أو ما إذا كان الإسلام يقول به أو لا يقول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الموضوع معقد هكذا و بالغ الأهمية،أو أنّ هناك نوايا أخرى خلف 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للإسلام رأيا واضحا و صريحا حول العنف؛فالإسلام لم يجعل العنف أصلا من حيث المبدأ،و لكنه لم ينفه أيضا في الحالات التي يكون فيها قانونيا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989298_388300464"/>
      <w:bookmarkStart w:id="249" w:name="_Toc92"/>
      <w:bookmarkEnd w:id="248"/>
      <w:r>
        <w:rPr>
          <w:rtl w:val="true"/>
        </w:rPr>
        <w:t>العنف القانوني</w:t>
      </w:r>
      <w:bookmarkEnd w:id="2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لدينا نوعين من العنف،أحدهما قانوني،أي أنّ القانون يستخدم العنف عند الضرورة فينص على حبس هذا الشخص إذا ارتكب هذه الجناية أو الجريمة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عنف،لكنه ليس سيئا،لأنه يحول دون الاعتداء على حقوق البشر و يقمع الخارجين</w:t>
      </w:r>
      <w:bookmarkStart w:id="250" w:name="pg14896_140979"/>
    </w:p>
    <w:p>
      <w:pPr>
        <w:pStyle w:val="BookText"/>
        <w:rPr/>
      </w:pPr>
      <w:bookmarkEnd w:id="250"/>
      <w:r>
        <w:rPr>
          <w:rFonts w:ascii="Amiri" w:hAnsi="Amiri" w:eastAsia="Amiri" w:cs="Amiri"/>
          <w:color w:val="111111"/>
          <w:sz w:val="28"/>
          <w:sz w:val="28"/>
          <w:szCs w:val="28"/>
          <w:rtl w:val="true"/>
          <w:lang w:bidi="ar-SA"/>
        </w:rPr>
        <w:t>على القانون و يجازي المعتدي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يستخدم العنف ضد المعتدين لازدادت الجرائم في المجتمع،فهو ضروري في هذه الحالة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989300_388300464"/>
      <w:bookmarkStart w:id="252" w:name="_Toc93"/>
      <w:bookmarkEnd w:id="251"/>
      <w:r>
        <w:rPr>
          <w:rtl w:val="true"/>
        </w:rPr>
        <w:t>العنف غير القانوني</w:t>
      </w:r>
      <w:bookmarkEnd w:id="252"/>
    </w:p>
    <w:p>
      <w:pPr>
        <w:pStyle w:val="BookText"/>
        <w:rPr/>
      </w:pPr>
      <w:r>
        <w:rPr>
          <w:rFonts w:ascii="Amiri" w:hAnsi="Amiri" w:eastAsia="Amiri" w:cs="Amiri"/>
          <w:color w:val="111111"/>
          <w:sz w:val="28"/>
          <w:sz w:val="28"/>
          <w:szCs w:val="28"/>
          <w:rtl w:val="true"/>
          <w:lang w:bidi="ar-SA"/>
        </w:rPr>
        <w:t>و الثاني عنف غير قانوني،أي أن يعتدي أحد على حقوق الآخرين كما يهوى و بلا سبب و لا دليل و خلافا للقانون و الدستور،كأن يصفع شخصا،فهل هذا جيد أم سيّئ؟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أنه سيّئ و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يصف سلوك الرسول الأعظم صلّى اللّه عليه و اله و خلقه الشخصي،فيقول فَبِما رَحْمَةٍ مِنَ اللّهِ لِنْتَ لَهُمْ وَ لَوْ كُنْتَ فَظًّا غَلِيظَ الْقَلْبِ لاَنْفَضُّوا مِنْ حَوْلِكَ </w:t>
      </w:r>
      <w:r>
        <w:rPr>
          <w:rStyle w:val="FootnoteAnchor"/>
          <w:rtl w:val="true"/>
        </w:rPr>
        <w:footnoteReference w:id="70"/>
      </w:r>
      <w:r>
        <w:rPr>
          <w:rFonts w:ascii="Amiri" w:hAnsi="Amiri" w:eastAsia="Amiri" w:cs="Amiri"/>
          <w:color w:val="111111"/>
          <w:sz w:val="28"/>
          <w:sz w:val="28"/>
          <w:szCs w:val="28"/>
          <w:rtl w:val="true"/>
          <w:lang w:bidi="ar-SA"/>
        </w:rPr>
        <w:t>كما يقول القرآن الكريم في موضع آخر مخاطبا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 الْمُنافِقِينَ وَ اغْلُظْ عَلَيْهِمْ </w:t>
      </w:r>
      <w:r>
        <w:rPr>
          <w:rStyle w:val="FootnoteAnchor"/>
          <w:rtl w:val="true"/>
        </w:rPr>
        <w:footnoteReference w:id="71"/>
      </w:r>
      <w:r>
        <w:rPr>
          <w:rFonts w:ascii="Amiri" w:hAnsi="Amiri" w:eastAsia="Amiri" w:cs="Amiri"/>
          <w:color w:val="111111"/>
          <w:sz w:val="28"/>
          <w:sz w:val="28"/>
          <w:szCs w:val="28"/>
          <w:rtl w:val="true"/>
          <w:lang w:bidi="ar-SA"/>
        </w:rPr>
        <w:t>فالجذر الثلاثي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في الآية السابقة جاء في هذه الآية أيضا،سوى أن الآية الأولى تتحدث عن طبيعة التعامل مع المؤمنين و عن السلوك الفردي،و أما الثانية فتدور حول تطبيق القانون و إدارة المجتمع و استقرار الهدوء و النظام؛فالغلظة في الأولى أمر سيّئ،لكنها أمر جيد في الثانية، أي أنّ العنف سيّئ في الأولى و جيد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دخل الرسول الأعظم صلّى اللّه عليه و اله مكة فاتحا،و التقى أولئك الذين آذوه و كذّبوه على مدى ثلاثة عشر عاما و جرّوا عليه كافة أنواع الويلات،و لكنه خاطبهم قائلا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إذهبوا فأنتم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ينتقم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الوقت فإنه صلّى اللّه عليه و اله ذكر جماعة بالإسم و قال اقتلوهم حيث ثقفتموهم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بينهم أربع نساء و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فهاهنا كان يلزم العنف،و أما هنالك فالرفق و 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يوضح الآثام و الذنوب،فيقول لا تتجسسوا،و لا تتبعوا عورات الآخرين و خطاياهم،و لا تتهموهم ظلما و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عند ما تثبت الجريمة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تَأْخُذْكُمْ بِهِما رَأْفَةٌ فِي دِينِ اللّهِ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فالإسلام دين شامل و ليس أحادي الجانب؛فعند ما تقف الحكومة الإسلامية لمواجهة القوة و الإعتداء و الإضطرابات و الهجمات و الخروج عن القانون فلا بد لها من القوة و الصرامة و العنف دون خشية من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بالعكس،أي عند ما تتعامل مع أفراد الشعب و الرعيّة،فعليها بالرفق و اللين عَزِيزٌ عَلَيْهِ ما عَنِتُّمْ حَرِيصٌ عَلَيْكُمْ بِالْمُؤْمِنِينَ رَؤُفٌ رَحِيمٌ </w:t>
      </w:r>
      <w:r>
        <w:rPr>
          <w:rStyle w:val="FootnoteAnchor"/>
          <w:rtl w:val="true"/>
        </w:rPr>
        <w:footnoteReference w:id="73"/>
      </w:r>
      <w:r>
        <w:rPr>
          <w:rFonts w:ascii="Amiri" w:hAnsi="Amiri" w:eastAsia="Amiri" w:cs="Amiri"/>
          <w:color w:val="111111"/>
          <w:sz w:val="28"/>
          <w:sz w:val="28"/>
          <w:szCs w:val="28"/>
          <w:rtl w:val="true"/>
          <w:lang w:bidi="ar-SA"/>
        </w:rPr>
        <w:t>فلكل مقام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توجه الرسول الأعظم صلّى اللّه عليه و اله إلى مكة في العام الثامن للهجرة في حجه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أمير المؤمنين عليه السّلام كان على رأس بعثة في اليمن لتعليم أهله الدين و جمع أموال الزكاة،فكان من بينها عدد من البردات اليمنية،و هو نوع من الألبسة اليمنية الممتازة و المفضّلة يومذاك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لدى أمير المؤمنين عليه السّلام الوقت الكافي ليتحرك مع هذه القافلة،فوضع عليها أحد الأشخاص و أمره بالمجيء بهذا المتاع،و أسرع هو للالتحاق برسول الله صلّى اللّه عليه و اله ليكون معه في أداء مناسك الحج</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وصلت القافلة إلى مكة ذهب أمير المؤمنين عليه السّلام ليستطلع أمرها،فاكتشف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وجود تلك الألبسة اليمنية و أنهم قسموها فيما بينهم في غيابه،فارتدى كل واحد منهم بردة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ليس من الجائز تقسيمها قبل وصولها إلى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آخر وصولها إلى الخزانة كما هو الحال في زماننا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خلاف الشرع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بخلعها،و من لم يشأ تسليمها أخذها منه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فإن المرء سيشعر بالضيق إذا جرّد من شيء ما إلاّ إذا كان شديد الإيمان؛ فذهب بعضهم إلى رسول الله صلّى اللّه عليه و اله و اشتكوا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 ماذا حدث،و لماذا هذه الشكوى؟</w:t>
      </w:r>
    </w:p>
    <w:p>
      <w:pPr>
        <w:pStyle w:val="BookText"/>
        <w:rPr/>
      </w:pPr>
      <w:r>
        <w:rPr>
          <w:rFonts w:ascii="Amiri" w:hAnsi="Amiri" w:eastAsia="Amiri" w:cs="Amiri"/>
          <w:color w:val="111111"/>
          <w:sz w:val="28"/>
          <w:sz w:val="28"/>
          <w:szCs w:val="28"/>
          <w:rtl w:val="true"/>
          <w:lang w:bidi="ar-SA"/>
        </w:rPr>
        <w:t>فأجابوا لقد جرّدنا أمير المؤمنين من تلك الملابس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تلوموا عليّا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خشن في ذات الله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فالعنف القانوني هو ذلك الحد الذي يشرّعه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ضروري فضلا عن أنه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العنف غير القانوني فهو جريمة فضلا عن أنه سيّئ،و ينبغي مواجهته، و هذا هو رأي الإسلام؛فلا نقاش فيه و لا جدال حتى يأتي البعض بدون معرفة بالأسس الإسلامية و علم بحقيقة الأمور و يملأوا صفحات بعض الصحف بعناوين بارزة و مثيرة و مبهرة و مضلّلة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بالتأكيد فإن الأعداء الذين يريدون إشعال الساحة بنار البحث و الجدال حول هذا الموضوع لهم أهداف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يعتبرون العنف أمرا كلّيا،و لا يفرّقون بين العنف القانوني و غير القانوني،و ليسوا على وفاق مع العنف القانوني؛و هم يقولون إذا أثار أحد الاضطرابات في شوارع طهران،و سلب الناس أمنهم و راحتهم،و بدّد أموالهم،و عرّض أبناءهم للخطر،فلا تصطدموا به لأن هذا عنف،بينما 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يمارسون أشد أنواع العنف و الوحشية في كافة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الكيان الصهيوني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تعتبر إذا عته من مروّجي معارضة العنف و التي ترفع باستمرار ذلك شعارا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يقصف جنوب لبنان كل يوم فيقتل النساء و الأطفال و الكبار و الصغار،و هكذا يفعل أيضا رفاقهم في كافة بقاع العالم و هم الذين يسيطرون على وسائل الإعلام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لا أنسى ألمي الشديد منذ عام و نصف لدى اغتيال الشهيد لاجوردي،ذلك الشهيد الرفيع المنزلة و السيد العزيز العظيم و الرجل صاحب الشخصية البارزة و الذي قدّم الكثير في مرحلة النضال السلبي و القمع،و هم لا يدرون كم عانى هذا الرجل و كيف عاش و كم تحمّل من آلام السجن و الإعتقال و كم قاسى من الشدائد، و كيف أنه تقبّل الكثير من المسؤوليات الصغيرة في ظاهرها و العظيمة و الشاقة في حقيقتها بعد انتصار الثورة ثم ختم جهاده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فإن إحدى الصحف الألمانية تكتب في تلك الأيام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اغتيال لاجوردي ليس اغتيالا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أنهم حرّفوا أيضا معنى الإغتيال،فلماذا؟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الذي قام به هم المتمردون في الداخل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هي وسائل الإعلام العالمية حيث تسيطر الأمبراطورية الإستكبارية الخبرية على اتجاه الرأي العام العالمي و أفكاره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فكفاح الشعب الفلسطيني من أجل استرداد أراضيه المغتصبة يعتبر إرهابا،و نضال الشعب اللبناني لطرد المحتلين الصهاينة من أرضه يعدّ إرهابا،و أما دخول المجرمين الصهاينة إلى لبنان و قيامهم بعمليات الإختطاف و القتل و هدم القرى فليس إرهابا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هو منطقهم،فيجب أن لا يخدعنا العدو بما يبثّه من دعايات،بل علينا أن نفكر و نستخدم عقولنا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الاستقلال الفكري هو أسمى مظاهر استقلال الإنسان؛فانظروا ماذا يقول الإسلام،و تدبّروا المنطق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العنف سيئ أم جيد؟و الجواب هو أنه ليس</w:t>
      </w:r>
    </w:p>
    <w:p>
      <w:pPr>
        <w:pStyle w:val="BookText"/>
        <w:rPr/>
      </w:pPr>
      <w:r>
        <w:rPr>
          <w:rFonts w:ascii="Amiri" w:hAnsi="Amiri" w:eastAsia="Amiri" w:cs="Amiri"/>
          <w:color w:val="111111"/>
          <w:sz w:val="28"/>
          <w:sz w:val="28"/>
          <w:szCs w:val="28"/>
          <w:rtl w:val="true"/>
          <w:lang w:bidi="ar-SA"/>
        </w:rPr>
        <w:t>سيئا و لا جيدا،و هو أيضا سيئ و جيد في نفس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فالعنف القانوني جيد و ضروري،و أما غير القانوني فهو سيئ و قبيح و إجرام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يثيرون هذا الموضوع يوميا لكي يجعلوا الأجواء متوترة في البلاد،و هم دائما و بلا نهاية ينقلون كلاما عن هذا و كلاما عن ذاك و يحرّفون أقوال بعض الشخصيات البارزة ليقول أحد الشباب إنّ العنف جيد،بينما يقول الآخر كلا،بل قبيح،و يتهم الواحد الآخر بالعنف،فيتهمه الآخر أيضا بالعنف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يفعلون كل هذا؟إن شبابنا ليسوا من أنصار العنف،و المؤمنون و المتدينون عندنا ليسوا من أنصار العنف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العنف سيستخدم عند ما يقتضي القانون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القانون قانون و ليس أمرا خافيا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أصدر الرسول صلّى اللّه عليه و اله أوامره بقتل أولئك النفر فإنه لم يقل ذلك في الخفاء،بل صرّح به و أعلنه على الملأ،و قال من رأى هند فليقتلها،و من رأى فلانا فليقتله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أيضا من وجد سلمان رشدي فليقتله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أيضا فإن القائد إذا رأى أن الأمر يقتضي ذلك فسيعلنه على رؤوس الأشهاد و لن يفعله في الباطن و لا في الخفاء</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53" w:name="pg14896_140991"/>
    </w:p>
    <w:p>
      <w:pPr>
        <w:pStyle w:val="Heading2"/>
        <w:numPr>
          <w:ilvl w:val="1"/>
          <w:numId w:val="1"/>
        </w:numPr>
        <w:rPr/>
      </w:pPr>
      <w:bookmarkStart w:id="254" w:name="__RefHeading___Toc989302_388300464"/>
      <w:bookmarkStart w:id="255" w:name="_Toc94"/>
      <w:bookmarkEnd w:id="253"/>
      <w:bookmarkEnd w:id="254"/>
      <w:r>
        <w:rPr>
          <w:rtl w:val="true"/>
        </w:rPr>
        <w:t>بداية الإنحراف</w:t>
      </w:r>
      <w:bookmarkEnd w:id="255"/>
    </w:p>
    <w:p>
      <w:pPr>
        <w:pStyle w:val="Heading3"/>
        <w:numPr>
          <w:ilvl w:val="2"/>
          <w:numId w:val="1"/>
        </w:numPr>
        <w:rPr/>
      </w:pPr>
      <w:bookmarkStart w:id="256" w:name="__RefHeading___Toc989304_388300464"/>
      <w:bookmarkStart w:id="257" w:name="_Toc95"/>
      <w:bookmarkEnd w:id="256"/>
      <w:r>
        <w:rPr>
          <w:rtl w:val="true"/>
        </w:rPr>
        <w:t>ركائز بنية النظام النبوي</w:t>
      </w:r>
      <w:bookmarkEnd w:id="257"/>
    </w:p>
    <w:p>
      <w:pPr>
        <w:pStyle w:val="BookText"/>
        <w:rPr/>
      </w:pPr>
      <w:r>
        <w:rPr>
          <w:rFonts w:ascii="Amiri" w:hAnsi="Amiri" w:eastAsia="Amiri" w:cs="Amiri"/>
          <w:color w:val="111111"/>
          <w:sz w:val="28"/>
          <w:sz w:val="28"/>
          <w:szCs w:val="28"/>
          <w:rtl w:val="true"/>
          <w:lang w:bidi="ar-SA"/>
        </w:rPr>
        <w:t>أشير أولا و كمقدّمة للموضوع إلى أنّ الرسول الأعظم صلّى اللّه عليه و اله أرسى أسس نظام كانت بنيته الأساسية تقوم على عدّة ركائز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أربعة منها الثقل في ذلك البناء،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المتقنة الخالية من الغموض في شؤون الدين،و معرفة الأحكام،و المجتمع،و التكليف،و معرفة اللّه و الرسول،و معرفة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المعرفة التي انتهت إلى تراكم العلوم و بلغت بالمجتمع الإسلامي في القرن الرابع للهجرة ذروة المدنية و الحضارة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فالرسول الكريم صلّى اللّه عليه و اله لم يترك أي إبهام و غموض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لدينا في هذا الصدد آيات مدهشة من القرآن الكريم لا مجال هنا لذكرها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حيثما كان هناك موضع غموض أو التباس،كانت تنزل آية تجلّيه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المطلقة التي لا محاباة فيها سواء في حقل القضاء،أم في حقل الإستحقاقات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يتعلق بحقه الشخصي إذ كان صلّى اللّه عليه و اله يعفو عن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العدل التام فيما يتعلق بعامة الناس و يجب تقسيمه بينهم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العدالة في تطبيق حدود اللّه،و في توزيع المناصب و تفويض المسؤوليات،و تحمّل المسؤولية</w:t>
      </w:r>
      <w:r>
        <w:rPr>
          <w:rFonts w:eastAsia="Amiri" w:cs="Amiri" w:ascii="Amiri" w:hAnsi="Amiri"/>
          <w:color w:val="111111"/>
          <w:sz w:val="28"/>
          <w:szCs w:val="28"/>
          <w:rtl w:val="true"/>
          <w:lang w:bidi="ar-SA"/>
        </w:rPr>
        <w:t>.</w:t>
      </w:r>
      <w:bookmarkStart w:id="258" w:name="pg14896_140993"/>
    </w:p>
    <w:p>
      <w:pPr>
        <w:pStyle w:val="Heading3"/>
        <w:numPr>
          <w:ilvl w:val="2"/>
          <w:numId w:val="1"/>
        </w:numPr>
        <w:rPr/>
      </w:pPr>
      <w:bookmarkStart w:id="259" w:name="__RefHeading___Toc989306_388300464"/>
      <w:bookmarkStart w:id="260" w:name="_Toc96"/>
      <w:bookmarkEnd w:id="258"/>
      <w:bookmarkEnd w:id="259"/>
      <w:r>
        <w:rPr>
          <w:rtl w:val="true"/>
        </w:rPr>
        <w:t>الفرق بين العدل و المساواة</w:t>
      </w:r>
      <w:bookmarkEnd w:id="260"/>
    </w:p>
    <w:p>
      <w:pPr>
        <w:pStyle w:val="BookText"/>
        <w:rPr/>
      </w:pPr>
      <w:r>
        <w:rPr>
          <w:rFonts w:ascii="Amiri" w:hAnsi="Amiri" w:eastAsia="Amiri" w:cs="Amiri"/>
          <w:color w:val="111111"/>
          <w:sz w:val="28"/>
          <w:sz w:val="28"/>
          <w:szCs w:val="28"/>
          <w:rtl w:val="true"/>
          <w:lang w:bidi="ar-SA"/>
        </w:rPr>
        <w:t>و من البديهي أنّ العدالة غير 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يلتبس الأمر عليكم،فقد يكون في المساواة ظلم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العدالة تعني وضع كل شيء في نصابه،و إعطاء كل شخص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العدل حينذاك عدلا مطلقا لا تشوبه شائبة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 عهد الرسول استثناء لأي شخص يجعله خارج إطار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الخالصة للّه و الخالية من أي شرك؛أي العبودية للّه في العمل الفردي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في الصلاة حيث يجب أن يكون فيها قصد التقرب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العبودية له في بناء المجتمع و في النظام الحكومي و في نظام الحياة،و العلاقات الاجتماعية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موضوع يستلزم بحد ذاته شرحا مستفيضا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الغامرة و العاطفة الفياضة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من السمات الأساسية للمجتمع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اللّه،و حبّه تعالى للناس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Style w:val="FootnoteAnchor"/>
          <w:rtl w:val="true"/>
        </w:rPr>
        <w:footnoteReference w:id="76"/>
      </w:r>
      <w:r>
        <w:rPr>
          <w:rFonts w:ascii="Amiri" w:hAnsi="Amiri" w:eastAsia="Amiri" w:cs="Amiri"/>
          <w:color w:val="111111"/>
          <w:sz w:val="28"/>
          <w:sz w:val="28"/>
          <w:szCs w:val="28"/>
          <w:rtl w:val="true"/>
          <w:lang w:bidi="ar-SA"/>
        </w:rPr>
        <w:t>، وَ يَسْئَلُونَكَ عَنِ الْمَحِيضِ قُلْ هُوَ أَذىً فَاعْتَزِلُوا النِّساءَ فِي الْمَحِيضِ وَ لا تَقْرَبُوهُنَّ حَتّى يَطْهُرْنَ فَإِذا تَطَهَّرْنَ فَأْتُوهُنَّ مِنْ حَيْثُ أَمَرَكُمُ اللّهُ إِنَّ اللّهَ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يُحِبُّ التَّوّابِينَ وَ يُحِبُّ الْمُتَطَهِّرِينَ </w:t>
      </w:r>
      <w:r>
        <w:rPr>
          <w:rStyle w:val="FootnoteAnchor"/>
          <w:rtl w:val="true"/>
        </w:rPr>
        <w:footnoteReference w:id="77"/>
      </w:r>
      <w:r>
        <w:rPr>
          <w:rFonts w:ascii="Amiri" w:hAnsi="Amiri" w:eastAsia="Amiri" w:cs="Amiri"/>
          <w:color w:val="111111"/>
          <w:sz w:val="28"/>
          <w:sz w:val="28"/>
          <w:szCs w:val="28"/>
          <w:rtl w:val="true"/>
          <w:lang w:bidi="ar-SA"/>
        </w:rPr>
        <w:t xml:space="preserve">، قُلْ إِنْ كُنْتُمْ تُحِبُّونَ اللّهَ فَاتَّبِعُونِي يُحْبِبْكُمُ اللّهُ وَ يَغْفِرْ لَكُمْ ذُنُوبَكُمْ وَ اللّهُ غَفُورٌ رَحِيمٌ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61" w:name="pg14896_140997"/>
    </w:p>
    <w:p>
      <w:pPr>
        <w:pStyle w:val="Heading3"/>
        <w:numPr>
          <w:ilvl w:val="2"/>
          <w:numId w:val="1"/>
        </w:numPr>
        <w:rPr/>
      </w:pPr>
      <w:bookmarkStart w:id="262" w:name="__RefHeading___Toc989308_388300464"/>
      <w:bookmarkStart w:id="263" w:name="_Toc97"/>
      <w:bookmarkEnd w:id="261"/>
      <w:bookmarkEnd w:id="262"/>
      <w:r>
        <w:rPr>
          <w:rtl w:val="true"/>
        </w:rPr>
        <w:t>الحب</w:t>
      </w:r>
      <w:r>
        <w:rPr>
          <w:rtl w:val="true"/>
        </w:rPr>
        <w:t>..</w:t>
      </w:r>
      <w:r>
        <w:rPr>
          <w:rtl w:val="true"/>
        </w:rPr>
        <w:t>حب الزوجة و حب الأولاد</w:t>
      </w:r>
      <w:bookmarkEnd w:id="263"/>
    </w:p>
    <w:p>
      <w:pPr>
        <w:pStyle w:val="BookText"/>
        <w:rPr/>
      </w:pPr>
      <w:r>
        <w:rPr>
          <w:rFonts w:ascii="Amiri" w:hAnsi="Amiri" w:eastAsia="Amiri" w:cs="Amiri"/>
          <w:color w:val="111111"/>
          <w:sz w:val="28"/>
          <w:sz w:val="28"/>
          <w:szCs w:val="28"/>
          <w:rtl w:val="true"/>
          <w:lang w:bidi="ar-SA"/>
        </w:rPr>
        <w:t>من المستحب تقبيل الأولاد،و تستحب محبتهم،و يستحب حب الزوجة، و يستحب حبّ الأخوة المسلمين و التحبب إليهم،و الأعظم هو حب الرسول صلّى اللّه عليه و اله و أهل بيته عليهم السّلام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آمَنُوا وَ عَمِلُوا الصّالِحاتِ قُلْ لا أَسْئَلُكُمْ عَلَيْهِ أَجْراً إِلاَّ الْمَوَدَّةَ فِي الْقُرْبى وَ مَنْ يَقْتَرِفْ حَسَنَةً نَزِدْ لَهُ فِيها حُسْناً إِنَّ اللّهَ غَفُورٌ شَكُورٌ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رسم الرسول صلّى اللّه عليه و اله هذه الخطوط العريضة و أرسى ركائز المجتمع على أساسها،و وضع معالم الحكومة عشر سنوات على هذا المنوال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طبعا أن تربية الناس تأتي على نحو تدريجي و لا تتحقق جملة 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بذل الرسول الأعظم صلّى اللّه عليه و اله قصارى جهده على امتداد هذه السنوات العشرة لترسيخ تلك الأسس،و العمل على مد تلك الجذور في أعماق الأرض</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فترة العشر سنوات تعتبر قصيرة جدا إذا ما أريد بها تربية الناس على خلاف ما كانوا قد ترعرعوا عليه من سجايا و خصائص،فقد كان المجتمع الجاهلي في كل شؤونه على النقيض تماما من مضامين هذه الركائز الأربعة؛لأنه كان فارغا من أية معرفة و غارقا في حيرة الجهل و الضلال،و لم تكن لديه أية عبودية للّه،بل كان مجتمع تجبّر و طغيان،و كان مجتمعا بعيدا عن العدالة و مليئا بألوان الظلم</w:t>
      </w:r>
    </w:p>
    <w:p>
      <w:pPr>
        <w:pStyle w:val="BookText"/>
        <w:rPr/>
      </w:pPr>
      <w:r>
        <w:rPr>
          <w:rFonts w:ascii="Amiri" w:hAnsi="Amiri" w:eastAsia="Amiri" w:cs="Amiri"/>
          <w:color w:val="111111"/>
          <w:sz w:val="28"/>
          <w:sz w:val="28"/>
          <w:szCs w:val="28"/>
          <w:rtl w:val="true"/>
          <w:lang w:bidi="ar-SA"/>
        </w:rPr>
        <w:t>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رسم أمير المؤمنين عليه السّلام في الخطبة الثانية من نهج البلاغة صورة فنية رائعة عمّا كان سائدا في العصر الجاهلي من ظلم و تمييز،جاء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 داستهم بأخفافها و وطأتهم بأظلافها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المجتمع آنذاك مجردا من معاني المحبّة،كانوا يئدون بناتهم،و كانت كل قبيلة تثأر لقتيلها من أي رجل تجده من قبيلة القاتل،سواء كان مستحقا للقتل أم غير مستحق،و سواء كان مجرما أم بريئا،و سواء كان عالما بتلك القضية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يسودهم الإضطهاد و القسوة و الغلظة و الفضاضة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نشأ في تلك الحالة يمكن أن يصلح و يهذّب على مدى عشر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تحققت شروط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إدخاله في الإسلام،و لكن لا يمكن غرس هذه القيم و المفاهيم في أعماق نفسه إلى الحد الذي يجعل لديه القدرة على إيجاد نفس هذا التأثير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الناس في الإسلام أفواجا أفواجا،و دخل في الإسلام أناس لم يعايشوا الرسول صلّى اللّه عليه و اله و لم يدركوا تلك السنوات العشرة مع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تتجلّى أهمية مسألة الوصية التي يعتقد بها الشيعة،و يكمن منشأ الوصية و النص الإلهي،من أجل ديمومة ذلك النهج التربوي؛و إلا فمن الواضح أنّها ليست من سنخ أنواع الوصايا الأخرى المتداولة في هذا العالم،فكل إنسان يوصي قبل وفاته لابنه،إلا أنّ القضية هناك تعني لزوم استمرارية نهج الرسول صلّى اللّه عليه و اله من بعده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أريد الدخول في المباحث الكلامية بل أريد تناول التاريخ بشيء من التحليل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لتتناولوه أنتم أيضا بمزيد من 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بالجميع و لا يختص بالشيعة وحدهم،فهو للشيعة و للسنّة و لجميع الفرق الإسلامية على حد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لما يتصف به من الأهمية،يجب أن يحظى إذن باهتمام من قبل الجميع</w:t>
      </w:r>
      <w:r>
        <w:rPr>
          <w:rFonts w:eastAsia="Amiri" w:cs="Amiri" w:ascii="Amiri" w:hAnsi="Amiri"/>
          <w:color w:val="111111"/>
          <w:sz w:val="28"/>
          <w:szCs w:val="28"/>
          <w:rtl w:val="true"/>
          <w:lang w:bidi="ar-SA"/>
        </w:rPr>
        <w:t>.</w:t>
      </w:r>
      <w:bookmarkStart w:id="264" w:name="pg14896_141002"/>
    </w:p>
    <w:p>
      <w:pPr>
        <w:pStyle w:val="Heading3"/>
        <w:numPr>
          <w:ilvl w:val="2"/>
          <w:numId w:val="1"/>
        </w:numPr>
        <w:rPr/>
      </w:pPr>
      <w:bookmarkStart w:id="265" w:name="__RefHeading___Toc989310_388300464"/>
      <w:bookmarkStart w:id="266" w:name="_Toc98"/>
      <w:bookmarkEnd w:id="264"/>
      <w:bookmarkEnd w:id="265"/>
      <w:r>
        <w:rPr>
          <w:rtl w:val="true"/>
        </w:rPr>
        <w:t>المجتمع الإسلامي بعد وفاة الرسول صلّى اللّه عليه و اله</w:t>
      </w:r>
      <w:bookmarkEnd w:id="266"/>
    </w:p>
    <w:p>
      <w:pPr>
        <w:pStyle w:val="BookText"/>
        <w:rPr/>
      </w:pPr>
      <w:r>
        <w:rPr>
          <w:rFonts w:ascii="Amiri" w:hAnsi="Amiri" w:eastAsia="Amiri" w:cs="Amiri"/>
          <w:color w:val="111111"/>
          <w:sz w:val="28"/>
          <w:sz w:val="28"/>
          <w:szCs w:val="28"/>
          <w:rtl w:val="true"/>
          <w:lang w:bidi="ar-SA"/>
        </w:rPr>
        <w:t>و أما عن الوقائع التي جرت من بعد رحيل الرسول الأعظم،فما الذي حدا بالمجتمع الإسلامي خلال تلك الخمسين سنة للنكوص عن تلك الحالة إلى هذه؟ و هذا هو أصل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يلاحظ متن التأريخ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البديهي أنّ البناء الذي بناه الرسول ما كان لينهار بهذه السهولة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نلاحظ أن من بعد رحيل الرسول الأعظم صلّى اللّه عليه و اله استمرت عامة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قضية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العدالة في وضع حسن،و الذكر في حالة حسنة،و العبادة على ما يرام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نظر المرء إلى الهيكل العام للمجتمع الإسلامي في سنواته الأولى يجد الأمور كما كانت و لم يرجع شيء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كانت تقع بعض الحوادث بين الفينة و الأخرى إلا أنّ ظواهر الأمور كانت تعكس بقاء نفس الأسس و الركائز التي وضعها الرسول الكريم صلّى اللّه عليه و اله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ذلك الوضع لم يدم طويلا،فكلما كان الوقت يمضي كان المجتمع الإسلامي ينحدر تدريجيا صوب الضعف و الخواء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267" w:name="pg14896_141004"/>
    </w:p>
    <w:p>
      <w:pPr>
        <w:pStyle w:val="Heading3"/>
        <w:numPr>
          <w:ilvl w:val="2"/>
          <w:numId w:val="1"/>
        </w:numPr>
        <w:rPr/>
      </w:pPr>
      <w:bookmarkStart w:id="268" w:name="__RefHeading___Toc989312_388300464"/>
      <w:bookmarkStart w:id="269" w:name="_Toc99"/>
      <w:bookmarkEnd w:id="267"/>
      <w:bookmarkEnd w:id="268"/>
      <w:r>
        <w:rPr>
          <w:rtl w:val="true"/>
        </w:rPr>
        <w:t>مواجهة الإمام الحسين في كربلاء مع عالم من الانحراف</w:t>
      </w:r>
      <w:bookmarkEnd w:id="269"/>
    </w:p>
    <w:p>
      <w:pPr>
        <w:pStyle w:val="BookText"/>
        <w:rPr/>
      </w:pPr>
      <w:r>
        <w:rPr>
          <w:rFonts w:ascii="Amiri" w:hAnsi="Amiri" w:eastAsia="Amiri" w:cs="Amiri"/>
          <w:color w:val="111111"/>
          <w:sz w:val="28"/>
          <w:sz w:val="28"/>
          <w:szCs w:val="28"/>
          <w:rtl w:val="true"/>
          <w:lang w:bidi="ar-SA"/>
        </w:rPr>
        <w:t>إنّ الوقت الذي استغرقته واقعة كربلاء لم يتجاوز نهارا أو زاد عليه قليلا، و استشهد فيها عدة 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 و سبعونا و أكثر أو أقل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من استشهد أو يستشهد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فشموخ واقعة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أهل لهذا الشموخ و العظمة،بل هي أسمى و أعظم و قد نفذ أثرها و بركاتها في عمق الوجود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لحقيقة و روح هذه الواقعة،فهي بكل القضية و جسمها لم يكن ذا حجم يذكر،فهناك أطفال قتلوا في كل بقعة من العالم،بينما قتل في كربلاء رضيع لستة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الأعداء أبادوا الأهالي في بعض الأماكن و قتلوا مئات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ليست مطروحة هنا في بعدها المادي،بل تكمن أهميتها في روحها و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القضية هي أنّ الإمام الحسين عليه السّلام لم يكن يواجه في تلك الواقعة جيشا كبيرا جرّارا و لم تكن مواجهته مع الجمع الغفير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زاد عدده مائة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مواجهة الإمام الحسين عليه السّلام مع عالم من الإنحراف و الظلمة،و هذا هو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الوقت الذي كان يواجه فيه ذلك العالم من الظلمة و الظلم و الإنحراف،كان ذلك العالم يملك كل شيء،و لديه المال و الذهب و القوة و الكتّاب و الشعراء و المحدثون و الخطباء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له من موقف رهيب،ترتعد له فرائص الإنسان،و لكن لم يرتعش للإمام</w:t>
      </w:r>
    </w:p>
    <w:p>
      <w:pPr>
        <w:pStyle w:val="BookText"/>
        <w:rPr/>
      </w:pPr>
      <w:r>
        <w:rPr>
          <w:rFonts w:ascii="Amiri" w:hAnsi="Amiri" w:eastAsia="Amiri" w:cs="Amiri"/>
          <w:color w:val="111111"/>
          <w:sz w:val="28"/>
          <w:sz w:val="28"/>
          <w:szCs w:val="28"/>
          <w:rtl w:val="true"/>
          <w:lang w:bidi="ar-SA"/>
        </w:rPr>
        <w:t>الحسين قلب و لا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تساوره مشاعر الضعف و لم يتردد،و برز إلى الميدان وحيدا فريدا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عظمة القضية تكمن في أنّ القيام كان للّه</w:t>
      </w:r>
      <w:r>
        <w:rPr>
          <w:rFonts w:eastAsia="Amiri" w:cs="Amiri" w:ascii="Amiri" w:hAnsi="Amiri"/>
          <w:color w:val="111111"/>
          <w:sz w:val="28"/>
          <w:szCs w:val="28"/>
          <w:rtl w:val="true"/>
          <w:lang w:bidi="ar-SA"/>
        </w:rPr>
        <w:t>.</w:t>
      </w:r>
      <w:bookmarkStart w:id="270" w:name="pg14896_141008"/>
    </w:p>
    <w:p>
      <w:pPr>
        <w:pStyle w:val="Heading3"/>
        <w:numPr>
          <w:ilvl w:val="2"/>
          <w:numId w:val="1"/>
        </w:numPr>
        <w:rPr/>
      </w:pPr>
      <w:bookmarkStart w:id="271" w:name="__RefHeading___Toc989314_388300464"/>
      <w:bookmarkStart w:id="272" w:name="_Toc100"/>
      <w:bookmarkEnd w:id="270"/>
      <w:bookmarkEnd w:id="271"/>
      <w:r>
        <w:rPr>
          <w:rtl w:val="true"/>
        </w:rPr>
        <w:t>تشابه موقف النبي و الإمام الحسين عليهما السلام</w:t>
      </w:r>
      <w:bookmarkEnd w:id="272"/>
    </w:p>
    <w:p>
      <w:pPr>
        <w:pStyle w:val="BookText"/>
        <w:rPr/>
      </w:pPr>
      <w:r>
        <w:rPr>
          <w:rFonts w:ascii="Amiri" w:hAnsi="Amiri" w:eastAsia="Amiri" w:cs="Amiri"/>
          <w:color w:val="111111"/>
          <w:sz w:val="28"/>
          <w:sz w:val="28"/>
          <w:szCs w:val="28"/>
          <w:rtl w:val="true"/>
          <w:lang w:bidi="ar-SA"/>
        </w:rPr>
        <w:t>يمكن تنظير موقف الإمام الحسين عليه السّلام و مقايسته مع موقف جده رسول اللّه محمّد بن عبد اللّه صلّى اللّه عليه و اله في بعثته؛فكما واجه النبي هناك عالما بأسره،وقف الإمام الحسين في كربلاء بمواجهة عالم بأسره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فالرسول الأعظم صلّى اللّه عليه و اله لم يعتريه أي خوف،بل صمد و سار إلى الأمام،و كذلك الحال بالنسبة للإمام الحسين عليه السّلام الذي لم يرهبه شيء بل ثبت و سار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الحركة النبوية و الحركة الحسينية كدائرتين متحدتين في المركز متجهتين نحو مسار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يظهر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عظمة موقف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قال الإمام الحسين عليه السّلام ليلة العاشر من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إذهبوا فأنتم في حل مني و هذا الليل قد غشيكم فاتخذوه جملا و ليأخذ كل واحد منكم بيد واحد من أهل بيتي فالقوم يطلبوني</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يمزح في قوله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نفترض لو أنهم وافقوه و انصرفوا و بقي وحده أو برفقة عشرة اشخاص،هل كان ذلك ينقص من عظمة عمله؟كلا،بل تبقى له هذه العظمة بعينها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بدل هؤلاء الإثنين و السبعين،اثنان و سبعون ألفا حول الحسين،هل</w:t>
      </w:r>
    </w:p>
    <w:p>
      <w:pPr>
        <w:pStyle w:val="BookText"/>
        <w:rPr/>
      </w:pPr>
      <w:r>
        <w:rPr>
          <w:rFonts w:ascii="Amiri" w:hAnsi="Amiri" w:eastAsia="Amiri" w:cs="Amiri"/>
          <w:color w:val="111111"/>
          <w:sz w:val="28"/>
          <w:sz w:val="28"/>
          <w:szCs w:val="28"/>
          <w:rtl w:val="true"/>
          <w:lang w:bidi="ar-SA"/>
        </w:rPr>
        <w:t>كان ذلك ينقص من عظمة موقفه؟أبدا إنّ عظمة موقف الحسين عليه السّلام تكمن في ثباته و اطمئنانه و هو يواجه دنيا تعترضه و تدّعي حقّه،فلم يتزلزل،و الحال أنّ موقفا كهذا،يضطرب فيه عامة الناس،و حتى المميزين المتفوقين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شخصية كبيرة مرموقة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أمراء قريش، كانوا في غاية الإستياء من ذلك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كان حال عبد اللّه بن الزبير،و عبد اللّه بن عمر،و عبد الرحمن بن أبي بكر،و أبناء كبار الصحابة،و بعض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المدينة عدد كبير من الصحابة،و كانوا من ذوي 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يتصوّرن أحد أنهم لم يكن لهم مروءة و 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أنفسهم الذين تصدوا لمسلم بن عقبة و قاتلوه في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هجم على المدينة و ارتكب المذابح فيها بعد سنة من واقعة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تتصوروا أنهم كانوا جبناء،بل كانوا فرسانا و شجعانا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شجاعة البروز إلى ساحة الحرب مسألة،و شجاعة مواجهة عالم برمّته مسألة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الموقف الذي خاضه الحسين عليه السّلام هو الثاني،و كانت حركته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 حركة إمامنا الكبير كانت حركة حسينية؛لقد انطوى موقف إمامنا الكبير في عصرنا الحالي على نفحة من حركة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يقول قائل أن الحسين قتل في صحراء كربلاء عطشانا،و إمامنا قد حكم و عاش بعز،و لما رحل شيّعته الجماهير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ليس شاخص القضية و معلمها بل الأساس هو مواجهة غول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المحتوى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يرافقه كل شيء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ذكرت في ما مضى ما كان لدى أعداء الإمام الحسين من مال و قوة و فرسان و خطباء،و مبلّغين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73" w:name="pg14896_141011"/>
    </w:p>
    <w:p>
      <w:pPr>
        <w:pStyle w:val="Heading3"/>
        <w:numPr>
          <w:ilvl w:val="2"/>
          <w:numId w:val="1"/>
        </w:numPr>
        <w:rPr/>
      </w:pPr>
      <w:bookmarkStart w:id="274" w:name="__RefHeading___Toc989316_388300464"/>
      <w:bookmarkStart w:id="275" w:name="_Toc101"/>
      <w:bookmarkEnd w:id="273"/>
      <w:bookmarkEnd w:id="274"/>
      <w:r>
        <w:rPr>
          <w:rtl w:val="true"/>
        </w:rPr>
        <w:t>الإنحراف في زمن أمير المؤمنين عليه السلام</w:t>
      </w:r>
      <w:bookmarkEnd w:id="275"/>
    </w:p>
    <w:p>
      <w:pPr>
        <w:pStyle w:val="BookText"/>
        <w:rPr/>
      </w:pPr>
      <w:r>
        <w:rPr>
          <w:rFonts w:ascii="Amiri" w:hAnsi="Amiri" w:eastAsia="Amiri" w:cs="Amiri"/>
          <w:color w:val="111111"/>
          <w:sz w:val="28"/>
          <w:sz w:val="28"/>
          <w:szCs w:val="28"/>
          <w:rtl w:val="true"/>
          <w:lang w:bidi="ar-SA"/>
        </w:rPr>
        <w:t>النظام الإسلامي إنما يعتريه التزلزل حقّا متى ما نسي امتلاكه لنموذج و مثال عظيم كعلي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يكون الحكم العلوي نصب أعيننا على الدوام و نتحرك باتجاهه و نصبو إليه و نعمل من أجله،فأحلام من قاسى الظلم على مر العصور إنما ستتحقق في ظل حكومة تدار بالسيرة العلوية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قاسته البشرية على امتداد قرون تاريخها الطويل و أية آلام عانتها؟لقد قاست البشرية من الإجحاف و التمييز و الغطرسة و هيمنة القوى الغاصبة و كذلك من القسوة و التقاتل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عانت البشرية من الجهل،حيث أطبقت القوى الظالمة على مقدرات البشر، و ناءت على الدوام بالجهل و الظلم و التمييز،و منها نجمت أغلب أنواع الحرمان على مر التاريخ،نجمت عن تسلّط الظالمين و الغرباء و عن الطبيعة الهمجية و القسوة و إشعال الحروب،و بقيت البشرية تعاني الحرمان من حقوقها الأصلية و الطبيعية؛ و الحكومة العلوية تحقق للبشرية العدالة و الإستقرار و الإيمان بالمعنويات و الصفاء و الأخوة و السلام و الصداقة الحقيقية،لا كالذين يرددون اسم و شعار السلام عالميا لكنهم هم الذين يؤججون نيران الحروب و هم الذين يثيرون الفتن بين البشر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النظام العلوي و الحكومة العلوية تجعل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ببركة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الأمن و الاستقرار الحقيقيين،و لو منح أمير المؤمنين عليه السّلام الفرصة لبنى عالما زاهرا ماديا</w:t>
      </w:r>
    </w:p>
    <w:p>
      <w:pPr>
        <w:pStyle w:val="BookText"/>
        <w:rPr/>
      </w:pPr>
      <w:r>
        <w:rPr>
          <w:rFonts w:ascii="Amiri" w:hAnsi="Amiri" w:eastAsia="Amiri" w:cs="Amiri"/>
          <w:color w:val="111111"/>
          <w:sz w:val="28"/>
          <w:sz w:val="28"/>
          <w:szCs w:val="28"/>
          <w:rtl w:val="true"/>
          <w:lang w:bidi="ar-SA"/>
        </w:rPr>
        <w:t>و معنويا ملؤه العدل و الإستقرار و السلام الحقيقي لم يسبق للبشرية أن رأت مثله؛ و اليوم من المستعصي بلوغ تلكم الأماني إلاّ في ظل مثل هذه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هذا فإن السيرة العلوية تعد درسا أبديا بالنسبة لنا،لا تتوقف على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بطبيعة الحال فإن الأهداف الكبرى إنما يتيسر تحقيقها بما يناسبها من الزمن المديد و السعي و المجاهدة،و لا يمكن بلوغها بالخلود إلى الدعة و مجانا،بل لا بد من بذل الجهد و 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اتجاهان فيما يتعلق بمكافحة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إفراط و الآخر تفريط؛ فالبعض عند ما يجري الحديث عن مكافحة الفساد يتصور أنها ذريعة سياسية لقمع هذا أو ذاك،و هذا خطأ،فمكافحة الفساد هي مكافحة للفساد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 حدد مكمن الفساد في أي من المجتمعات و جرى القضاء عليه توقف الفساد،و إلاّ فإنه يستفحل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بين النظام الإسلامي و النظام الصالح و بين الأنظمة الفاسدة الهزيلة بوجه استشراء الفساد،هو أن كبار المسؤولين في بلادنا من الغيارى على الشعب و من ذوي الصلاح،و إن الصلاح هو السائد على برامج البلاد و مسيرتها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الطبيعي وجود من هو فاسد أيضا،غاية الأمر أنه يتوجب التصدي له،و هذا النوع من التصدي هو الذي يحدو بالبعض لأن يتصوروا أن مكافحة الفساد عبارة عن حركة سياسية،و هو تصور خاطئ،فهي ليست حركة سياسية،و إنما هي حركة حقيقية و أمر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يقف آخرون في مقابل ذلك ديدنهم الإفراط؛فإذا ما جرى الحديث عن الفساد تصوروا أنّ الفساد عمّ الأرجاء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كلا،فليس الأمر كذلك، فما يحفّزنا هو وجود الفساد و لو في مفصل واحد أو زاوية واحدة و على أيدي أناس معدودين،و نحن نعلم بأنه لو لم تكافح هذه الظاهرة فإنها ستتجذر و تتعمق و بالتالي يستعصي القضاء عليها و استئصالها،و ذلك لا يعني استيلاء العناصر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الفاسدة و المفسدة على زمام الأمور في كافة الأماكن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كلا،فكثيرة هي العناصر الصالحة المؤمنة الغيورة تتولى عملية التنفيذ و إنجاز مهماتها على أفضل وجه، غاية الأمر أن مفسدا أو مخربا واحدا يشوه صورة الآخرين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76" w:name="pg14896_141017"/>
    </w:p>
    <w:p>
      <w:pPr>
        <w:pStyle w:val="Heading3"/>
        <w:numPr>
          <w:ilvl w:val="2"/>
          <w:numId w:val="1"/>
        </w:numPr>
        <w:rPr/>
      </w:pPr>
      <w:bookmarkStart w:id="277" w:name="__RefHeading___Toc989318_388300464"/>
      <w:bookmarkStart w:id="278" w:name="_Toc102"/>
      <w:bookmarkEnd w:id="276"/>
      <w:bookmarkEnd w:id="277"/>
      <w:r>
        <w:rPr>
          <w:rtl w:val="true"/>
        </w:rPr>
        <w:t>أنواع النعم</w:t>
      </w:r>
      <w:bookmarkEnd w:id="278"/>
    </w:p>
    <w:p>
      <w:pPr>
        <w:pStyle w:val="BookText"/>
        <w:rPr/>
      </w:pPr>
      <w:r>
        <w:rPr>
          <w:rFonts w:ascii="Amiri" w:hAnsi="Amiri" w:eastAsia="Amiri" w:cs="Amiri"/>
          <w:color w:val="111111"/>
          <w:sz w:val="28"/>
          <w:sz w:val="28"/>
          <w:szCs w:val="28"/>
          <w:rtl w:val="true"/>
          <w:lang w:bidi="ar-SA"/>
        </w:rPr>
        <w:t>ثمة نقطة في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فحينما يدعو الإنسان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85"/>
      </w:r>
      <w:r>
        <w:rPr>
          <w:rFonts w:ascii="Amiri" w:hAnsi="Amiri" w:eastAsia="Amiri" w:cs="Amiri"/>
          <w:color w:val="111111"/>
          <w:sz w:val="28"/>
          <w:sz w:val="28"/>
          <w:szCs w:val="28"/>
          <w:rtl w:val="true"/>
          <w:lang w:bidi="ar-SA"/>
        </w:rPr>
        <w:t>يوضح بعدها معنى ذلك الصراط المستقيم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Style w:val="FootnoteAnchor"/>
          <w:rtl w:val="true"/>
        </w:rPr>
        <w:footnoteReference w:id="86"/>
      </w:r>
      <w:r>
        <w:rPr>
          <w:rFonts w:ascii="Amiri" w:hAnsi="Amiri" w:eastAsia="Amiri" w:cs="Amiri"/>
          <w:color w:val="111111"/>
          <w:sz w:val="28"/>
          <w:sz w:val="28"/>
          <w:szCs w:val="28"/>
          <w:rtl w:val="true"/>
          <w:lang w:bidi="ar-SA"/>
        </w:rPr>
        <w:t>فهو تعالى قد أنعم على كثير من الأقوام و الأمم؛فأنعم على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أَوْفُوا بِعَهْدِي أُوفِ بِعَهْدِكُمْ وَ إِيّايَ فَارْهَبُونِ </w:t>
      </w:r>
      <w:r>
        <w:rPr>
          <w:rStyle w:val="FootnoteAnchor"/>
          <w:rtl w:val="true"/>
        </w:rPr>
        <w:footnoteReference w:id="87"/>
      </w:r>
      <w:r>
        <w:rPr>
          <w:rFonts w:ascii="Amiri" w:hAnsi="Amiri" w:eastAsia="Amiri" w:cs="Amiri"/>
          <w:color w:val="111111"/>
          <w:sz w:val="28"/>
          <w:sz w:val="28"/>
          <w:szCs w:val="28"/>
          <w:rtl w:val="true"/>
          <w:lang w:bidi="ar-SA"/>
        </w:rPr>
        <w:t>و النعمة الإلهية لا تختص بالأنبياء عليهم السّلام و الصالحين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88"/>
      </w:r>
      <w:r>
        <w:rPr>
          <w:rFonts w:ascii="Amiri" w:hAnsi="Amiri" w:eastAsia="Amiri" w:cs="Amiri"/>
          <w:color w:val="111111"/>
          <w:sz w:val="28"/>
          <w:sz w:val="28"/>
          <w:szCs w:val="28"/>
          <w:rtl w:val="true"/>
          <w:lang w:bidi="ar-SA"/>
        </w:rPr>
        <w:t>هؤلاء أيضا نالوا النعمة،و كذلك بنو إسرائيل نالوا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ينعم عليهم فريقان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فريق حينما ينال النعمة لا يتعرض لغضب اللّه،و لا يحقق دواعي الغضب الإلهي و لا يضل سبيل الهداية،و هؤلاء هم الذين ندعوا اللّه أن يهدينا سبيلهم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عبارة غَيْرِ الْمَغْضُوبِ عَلَيْهِمْ </w:t>
      </w:r>
      <w:r>
        <w:rPr>
          <w:rStyle w:val="FootnoteAnchor"/>
          <w:rtl w:val="true"/>
        </w:rPr>
        <w:footnoteReference w:id="89"/>
      </w:r>
      <w:r>
        <w:rPr>
          <w:rFonts w:ascii="Amiri" w:hAnsi="Amiri" w:eastAsia="Amiri" w:cs="Amiri"/>
          <w:color w:val="111111"/>
          <w:sz w:val="28"/>
          <w:sz w:val="28"/>
          <w:szCs w:val="28"/>
          <w:rtl w:val="true"/>
          <w:lang w:bidi="ar-SA"/>
        </w:rPr>
        <w:t>تمثل في الحقيقة صفة اَلَّذِينَ أَنْعَمْتَ عَلَيْهِمْ أي أنّ</w:t>
      </w:r>
    </w:p>
    <w:p>
      <w:pPr>
        <w:pStyle w:val="BookText"/>
        <w:rPr/>
      </w:pP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الفريق الآخر فهم الذين حينما أنعم اللّه عليهم،بدّلوا النعمة و تمّردوا عليها، و لهذا حلّ عليهم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أنهم إئتموا بأولئك فضلّوا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تشير رواياتنا إلى أنّ المراد من اَلْمَغْضُوبِ عَلَيْهِمْ هم اليهود،و هذا البيان مصداق لتلك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اليهود و حتى زمن النبي عيسى عليه السّلام،كانوا يحاربون النبي موسى و أوصياءه عن علم و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اَلضّالِّينَ فهم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ضلوا بادئ بدء أو ضل أكثرهم على أدنى الإحتمالات،حينما أنعم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المسلمون فأنزل اللّه عليهم 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النعمة تبدّلت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لما اقترفوه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المغضوب عليهم و صوب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ورد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اشتد غضب اللّه على أهل الأرض</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 ذلك لأنه إمام معصوم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يفهم من هذا أنّ المجتمع الذي ينال النعمة الإلهية قد يسير في اتجاه يجلب عليه 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يجب توقّي أقصى درجات الدقّة و الحذر في المسير،و هو أمر عسير طبعا و يستلزم الإنتباه و اليقظة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79" w:name="pg14896_141021"/>
    </w:p>
    <w:p>
      <w:pPr>
        <w:pStyle w:val="Heading3"/>
        <w:numPr>
          <w:ilvl w:val="2"/>
          <w:numId w:val="1"/>
        </w:numPr>
        <w:rPr/>
      </w:pPr>
      <w:bookmarkStart w:id="280" w:name="__RefHeading___Toc989320_388300464"/>
      <w:bookmarkStart w:id="281" w:name="_Toc103"/>
      <w:bookmarkEnd w:id="279"/>
      <w:bookmarkEnd w:id="280"/>
      <w:r>
        <w:rPr>
          <w:rtl w:val="true"/>
        </w:rPr>
        <w:t>نماذج الإنحرافات قبل عصر الحسين عليه السلام</w:t>
      </w:r>
      <w:bookmarkEnd w:id="281"/>
    </w:p>
    <w:p>
      <w:pPr>
        <w:pStyle w:val="BookText"/>
        <w:rPr/>
      </w:pPr>
      <w:r>
        <w:rPr>
          <w:rFonts w:ascii="Amiri" w:hAnsi="Amiri" w:eastAsia="Amiri" w:cs="Amiri"/>
          <w:color w:val="111111"/>
          <w:sz w:val="28"/>
          <w:sz w:val="28"/>
          <w:szCs w:val="28"/>
          <w:rtl w:val="true"/>
          <w:lang w:bidi="ar-SA"/>
        </w:rPr>
        <w:t>أورد في ما يلي بعض الأمثلة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فالخواص و العوام أصبح لكل منهما وضعه الخاص به،فإذا ضلّ الخواص قد يدخلون في خانة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العوام قد يصبحون في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التاريخ زاخرة طبعا بالمصاديق و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سأنقل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جاء في تاريخ ابن الأثير،و أجتنب النقل من أي مصدر شيعي،بل و لا أنقل حتى من مصادر التاريخ السنيّة التي يشكك السنّة في رواياتها،مثل ابن قتيبة الدينوري؛إذ جاء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و قضايا تثير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ينظر المرء إلى مضامين كتاب ابن الأثير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بوجود عصبية أموية و عثمانية فيه،و أحتمل أنه انتهج ذلك الأسلوب مداراة لبعض الإعتبارات،فقد نقل هذا المؤرخ عن أحداث مقتل عثمان،إنّ عثمان قتله أهل مصر و الكوفة و البصرة و المدينة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ما نقل نصوص و أخبار تاريخية مختلفة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تركنا كثيرا من الأسباب التي جعلها الناس ذريعة إلى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دعت إلى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نقله لقصة أبي ذر و كيف أن معاوية حمله إلى المدينة من الشام بغير وطاء،و نفّاه من المدينة إلى الربذة بصورة شنيعة،قال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حصلت أمور لا يصح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فإمّا أن يكون هذا المؤرخ قد انتهج أسلوبا من الرقابة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التعبير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متعصبا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الأحوال لم يكن</w:t>
      </w:r>
    </w:p>
    <w:p>
      <w:pPr>
        <w:pStyle w:val="BookText"/>
        <w:rPr/>
      </w:pPr>
      <w:r>
        <w:rPr>
          <w:rFonts w:ascii="Amiri" w:hAnsi="Amiri" w:eastAsia="Amiri" w:cs="Amiri"/>
          <w:color w:val="111111"/>
          <w:sz w:val="28"/>
          <w:sz w:val="28"/>
          <w:szCs w:val="28"/>
          <w:rtl w:val="true"/>
          <w:lang w:bidi="ar-SA"/>
        </w:rPr>
        <w:t>شيعيا و لا يميل إلى التشيع،بل يحتمل أنه كان أموي و عثماني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أؤكد ثانية على أنّ كل ما سأورده بعد الآن إنما أنقله عن ابن الأثير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 في ما يلي أمثلة عن الخواص؛كيف كان الخواص على امتداد هذه السنوات الخمسين بحيث وصلت الأمور إلى هذا الحد؟و حينما أدقق النظر في أحداث و ظروف ذلك العصر ألاحظ أنّ هذه الركائز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العبودية،و المعرفة،و العدالة، و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تزعزعت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لكم بعض الأمثلة كما وردت في التاريخ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سعيد بن العاص من بني أمية و من أقارب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تولّى بعد الوليد بن عقبة بن أبي معيط ليصلح ما كان قد أفسده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ذات يوم رجل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أجود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طلحة كان قد وهب أحدا مالا أو تكرّم على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له مثل النشاستج لحقيق أن يكون جوادا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النشاستج ضيعة كبيرة قرب الكوفة يملكها صحابي الرسول صلّى اللّه عليه و اله،طلحة بن عبد اللّه الذي كان يعيش حينذاك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أردف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 لي مثله لأعاشكم اللّه به عيشا رغدا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قارنوا بين هذا الوضع و بين حالة الزهد في عهد رسول اللّه صلّى اللّه عليه و اله و الفترة الأولى من بعد رحيله و لاحظوا طبيعة الحياة التي كان يعيشها الأكابر و الأمراء و الصحابة في تلك السنوات و كيف كانوا ينظرون 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وصلت الأمور إلى هذا الحد من بعد مضي عشر سنوات أو خمس عشرة سنة فقط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الآخر هو أبو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الأشعري صاحب الموقف الشهير في قضية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صعد المنبر ذات يوم،حينما كان واليا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البصرة،كان الناس يستعدون لإحدى الغزوات،فنادى في الناس و حضّهم على الجهاد و ذكر شيئا في فضل الجهاد ماشيا،فترك نفر دوابهم و أجمعوا أن يخرجوا رجّالة طمعا في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فحملوا على فرسهم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طردوها من أمام عيونهم لأنها تحرمهم من الثواب إلا أن جماعة آخرين من العقلاء فضلّوا التأمل و مشاهدة حقائق الأمور و قالوا لا نعجل في شيء حتى ننظر ما يصنع؛فإن أشبه قوله فعله، فعلنا كما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نص عبارة ابن الأثير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أخرج ثقله من قصره على أربعين بغلا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تلك ممتلكاته الثمينة و كان مضطرا إلى اصطحابها حيثما حل و ارتحل و حتى في ميادين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ذلك أنه لم تكن ثمة مصارف أو بنوك في ذلك العصر،أضف إلى أنّ الحكومات لا اعتبار لها،فقد يأتيه الأمر من الخليفة و هو في ساحة الجهاد بعزله من منصبه،و إذ حصل ذلك لا يمكنه الرجوع إلى البصرة و أخذ تلك الأموال،لذلك كان مضطرا لحملها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ممتلكاته الثمينة على أربعين بغلا و أخذها معه إلى ميدان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جاءه قوم و تعلّقوا بعنانه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احملنا على بعض هذه الفضول و ارغب في المشي كما رغّبتنا،فضرب القوم بسوطه،فتركوا دابته فمضى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طبعا لم يتحمّلوا ذلك منه بل ذهبوا إلى المدينة و شكوه إلى عثمان،فعزله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موسى الذي كان من صحابة الرسول صلّى اللّه عليه و اله و من طبقة الخواص،كان على مثل هذا الحال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الثالث هو سعد بن أبي وقاص الذي عيّن واليا على الكوفة فروي أن سعدار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اقترض مالا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بيت المال بيد الوالي،لأنهم كانوا في ذلك العصر ينصبون الوالي للقيام بأمور الحكومة و إدارة شؤون الناس،و ينصبون شخصا غيره للشؤون المالية و هو مسؤول أمام الخليفة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عين سعد بن أبي وقاص واليا على الكوفة،كان خازن بيت المال عبد اللّه بن مسعود و كان صحابيا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اقترض سعد من عبد اللّه بن مسعود من بيت المال مالا،تقاضاه ابن مسعود بعد مدّة،فلم يتيسّر له قضاؤه،فارتفع بينهما الكلام،و اشتد النزاع و كان هاشم بن عتبة ابن أبي وقّاص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أصحاب أمير المؤمنين و كان رجلا شريفا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إنكما لصاحبا رسول اللّه صلّى اللّه عليه و اله و الناس ينظرون إليكما،لا تتنازعا و حاولا حل القضية بينكما على نحو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أمينا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استعان بأناس على استخراج المال من دار سعد بذلك،و هذا يعني أنّ المال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سعد إستعان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بأناس آخرين على منع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نتجت عن مماطلة ابن أبي وقّاص في رد الأموال منازعة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سعد بن أبي وقاص و هو من أصحاب الشورى الستّة قد وصل به الأمر إلى هذا الحد بعد بضع سنوات بحيث وصف ابن الأثير تلك الحادثة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ما نزع به بين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نزاع يقع بين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بتعبير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رجل من الخواص تغلّب عليه حب الدنيا إلى هذا الحد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الآخر هو أنّ المسلمين لما فتحوا بلاد أفريقية و قسموا الغنائم في الجيش،كان يجب عليهم إرسال خمس تلك الأموال إلى المدينة،و كان مقدارها هائلا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ابن الأثير في موضع آخر أنّ هذا المبلغ حينما أرسل إلى المدينة اشتراه مروان بن الحكم بخمسمائة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المبلغ ضخما جدا إضافة إلى أنّ</w:t>
      </w:r>
    </w:p>
    <w:p>
      <w:pPr>
        <w:pStyle w:val="BookText"/>
        <w:rPr/>
      </w:pPr>
      <w:r>
        <w:rPr>
          <w:rFonts w:ascii="Amiri" w:hAnsi="Amiri" w:eastAsia="Amiri" w:cs="Amiri"/>
          <w:color w:val="111111"/>
          <w:sz w:val="28"/>
          <w:sz w:val="28"/>
          <w:szCs w:val="28"/>
          <w:rtl w:val="true"/>
          <w:lang w:bidi="ar-SA"/>
        </w:rPr>
        <w:t>قيمة ذلك الخمس كانت أكبر من ذلك المبلغ بكثير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مما أخذ على الخليفة عثمان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عثمان يعتذر عن ذاك طبعا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رحمي،و أنا أصل به رحمي لأنه يعيش في ضنك و أنا أريد مساعدته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القول هي أنّ الخواص كانوا يتهافتون على جمع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القضية الأخرى هي أنه 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 عن الكوفة و استعمل الوليد بن عقبة بن أبي معيط،و كان الأخير من أقارب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دخلها تعجّب أهلها من تولية هذا الشخص عليهم لأنه كان معروفا بالحماقة و الفساد، و فيه نزلت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Style w:val="FootnoteAnchor"/>
          <w:rtl w:val="true"/>
        </w:rPr>
        <w:footnoteReference w:id="93"/>
      </w:r>
      <w:r>
        <w:rPr>
          <w:rFonts w:ascii="Amiri" w:hAnsi="Amiri" w:eastAsia="Amiri" w:cs="Amiri"/>
          <w:color w:val="111111"/>
          <w:sz w:val="28"/>
          <w:sz w:val="28"/>
          <w:szCs w:val="28"/>
          <w:rtl w:val="true"/>
          <w:lang w:bidi="ar-SA"/>
        </w:rPr>
        <w:t>أي أنّ القرآن وصفه بالفسق،لأنه جاء بخبر عاد بالضرر على البعض في عهد الرسول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 إلى المعايير و المقاييس و تبدّل أحوال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الشخص الذي سمّاه القرآن الذي كان الناس يقرأونه يوميا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 أصبح 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إنّ سعد بن أبي وقاص نفسه،و عبد اللّه بن مسعود تعجّبا حين شاهداه قادما إلى الكوفة واليا،و قال له عبد اللّه بن مسعود لما وقع بصره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أصلحت بعدنا أم فسد الناس؟</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دهشة سعد بن أبي وقاص من بعد آخر،حيث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أكست </w:t>
      </w:r>
      <w:r>
        <w:rPr>
          <w:rStyle w:val="FootnoteAnchor"/>
          <w:rtl w:val="true"/>
        </w:rPr>
        <w:footnoteReference w:id="95"/>
      </w:r>
      <w:r>
        <w:rPr>
          <w:rFonts w:ascii="Amiri" w:hAnsi="Amiri" w:eastAsia="Amiri" w:cs="Amiri"/>
          <w:color w:val="111111"/>
          <w:sz w:val="28"/>
          <w:sz w:val="28"/>
          <w:szCs w:val="28"/>
          <w:rtl w:val="true"/>
          <w:lang w:bidi="ar-SA"/>
        </w:rPr>
        <w:t>بعدنا أم حمقنا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تجزعنّ أبا اسحق،كل ذلك لم يكن إنما هو الملك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يتغدّاه قوم و يتعشّاه آخرون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فتألم سعد بن أبي وقاص من هذا الكلام؛فهو من صحابة رسول اللّه صلّى اللّه عليه و اله،و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 جعلتموها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عمر سأل سلمان ذات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أنا أم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سلمان شخصية كبيرة و محترمة و هو من الصحابة الكبار و لرأيه وزن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جبيت من أرض المسلمين درهما أو أقل أو أكثر و وضعته في غير حقّه فأنت ملك لا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بيّن له المعيار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عمر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موعظة عميقة المغزى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فالقضية قضية خلافة،و الولاية و الخلافة معناها الحكومة المقرونة بالمحبّة و بالتلاحم مع الجماهير،و يواكبها عطف و حنو على أبناء الشعب،و هي ليست تسلّط أو تحكّم،في حين لا تحمل الملكية مثل هذا المعنى و لا شأن لها بشؤون الناس؛فالملك حاكم متسلّط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حال الخواص،و إلى هذا الحد انتهى بهم المآل خلال تلك السنوات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حصل طبعا في عهد الخلفاء الراشدين الذين كانوا يولون أهمية للتمسك بالأحكام،بسبب معايشتهم فترة طويلة لعهد الرسول الأعظم الذي لا زال صداه صلّى اللّه عليه و اله يدوي في المدينة حتى ذلك الحين،و كان شخص كعلي بن أبي طالب عليه السّلام حاضرا في ذلك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بعد انتقال مركز الخلافة إلى دمشق تجاوزت القضية تلك الحدود كثيرا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أمثلة بسيطة لما كانت عليه أحوال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نقّب شخص 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الأثير أو المصادر التاريخية الأخرى المعتبرة لدى الأخوة المسلمين لعثر على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الأمثلة من هذا القبيل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الطبيعي حينما تضيع العدالة،و حينما تزول عبودية اللّه،يصبح المجتمع مجتمعا خاويا و تفسد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المجتمع حين يصل به التهافت على حطام الدنيا و اكتناز الثروة إلى ذلك الحد،و الشخص الذي ينقل فيه المعارف للناس هو كعب الأحبار اليهودي الذي أسلم لاحقا و لم يدرك عهد الرسول الأعظم صلّى اللّه عليه و اله؛فهو لم يدخل الإسلام في عهد الرسول و لا في عهد أبي بكر و إنّما في عهد عمر،و توفي في عهد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 بذلك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البعض إن تسمية هذا الرجل بكعب الأخبار خطأ،و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الأحبار جمع حبر،و الحبر هو عالم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الرجل كان قطب علماء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فدخل في الإسلام،ثم أخذ يتحدث في مسائل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ذات يوم جالسا في مجلس عثمان إذ دخل أبو ذر،فقال قولا أغضب أبا ذر، 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ههنا؟أتعلّمنا الإسلام و أحكامه و نحن سمعناها من رسول اللّه صلّى اللّه عليه و اله؟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تفتقد المعايير و تضيع المقاييس و تتقوّض القيم،و تفرغ القضايا من المحتوى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تقتصر على الظواهر،و حينما يستولي حب الدنيا و جمع المال على أناس قضوا عمرا مديدا بالعزة و الزهد في زخارف الدنيا و قيّض لهم نشر تلك الراية عاليا،حينها يتصدى لشؤون الثقافة و المعرفة مثل ذلك الشخص الذي اعتنق الإسلام لاحقا و يطرح باسم الإسلام ما يراه هو شخصيا لا ما يقوله الإسلام،ثم يريد البعض تقديم قوله على قول مسلم له سابقة في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حال الخواص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العوام يتبعون الخواص و يسيرون وراءهم حيثما ساروا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فإنّ من أكبر الجرائم التي ترتكبها الشخصيات البارزة المتميّزة في المجتمع هو انحرافها؛ لأن انحرافها ينتهي إلى انحراف الكثير من الناس الذين إذا رأوا القيم قد خرقت و أن الأعمال تناقض الأقوال و تناقض ما جاء في سنة الرسول،تجدهم يسيرون هم أيضا في هذا المسار أسوة بالخواص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أنقل لكم مثلا عن 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والي البصرة إلى الخليفة يذكر له كثرة أهل البصرة و عجز خراجهم عن المصارف،و سأله أن يزيد أهل البصرة خراج مدينتين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أهل الكوفة ذلك سألوا واليهم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النبيل الذي بقي صامدا كالطود الشامخ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أنه كان هناك أشخاص لم تهزّهم الهزاهز إلا أنّ عددهم كان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يكتب للخليفة يطلب منه أن يزيدهم خراج مدينتين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رفض تلبية طلبهم فأبغضوه لذلك و شكوه إلى الخليفة،فعزله عن الولاية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مثل هذا لأبي ذر و لآخرين،و لعل عبد اللّه بن مسعود كان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فحينما لا تراعى مثل هذه الجوانب يتجرد المجتمع حينها من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تكمن واحدة من تلك العبر</w:t>
      </w:r>
      <w:r>
        <w:rPr>
          <w:rFonts w:eastAsia="Amiri" w:cs="Amiri" w:ascii="Amiri" w:hAnsi="Amiri"/>
          <w:color w:val="111111"/>
          <w:sz w:val="28"/>
          <w:szCs w:val="28"/>
          <w:rtl w:val="true"/>
          <w:lang w:bidi="ar-SA"/>
        </w:rPr>
        <w:t>.</w:t>
      </w:r>
      <w:bookmarkStart w:id="282" w:name="pg14896_141035"/>
    </w:p>
    <w:p>
      <w:pPr>
        <w:pStyle w:val="Heading3"/>
        <w:numPr>
          <w:ilvl w:val="2"/>
          <w:numId w:val="1"/>
        </w:numPr>
        <w:rPr/>
      </w:pPr>
      <w:bookmarkStart w:id="283" w:name="__RefHeading___Toc989322_388300464"/>
      <w:bookmarkStart w:id="284" w:name="_Toc104"/>
      <w:bookmarkEnd w:id="282"/>
      <w:bookmarkEnd w:id="283"/>
      <w:r>
        <w:rPr>
          <w:rtl w:val="true"/>
        </w:rPr>
        <w:t>أهمية التقوى</w:t>
      </w:r>
      <w:bookmarkEnd w:id="284"/>
    </w:p>
    <w:p>
      <w:pPr>
        <w:pStyle w:val="BookText"/>
        <w:rPr/>
      </w:pPr>
      <w:r>
        <w:rPr>
          <w:rFonts w:ascii="Amiri" w:hAnsi="Amiri" w:eastAsia="Amiri" w:cs="Amiri"/>
          <w:color w:val="111111"/>
          <w:sz w:val="28"/>
          <w:sz w:val="28"/>
          <w:szCs w:val="28"/>
          <w:rtl w:val="true"/>
          <w:lang w:bidi="ar-SA"/>
        </w:rPr>
        <w:t>إعلموا يا أعزائي أنّ المرء لا يقف على حقيقة مثل هذه التطورات الإجتماعية إلا بعد مرور وقت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يوجب علينا الإنتباه و الحذر و المراقبة؛و هو معنى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فالتقوى معناها أنّ يتحرّز على نفسه من ليس له سلطان إلا على نفسه،و أن يتحرّز على نفسه و على غيره من له سلطان على غيره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يقفون على رأس السلطة فيجب عليهم التحرز على أنفسهم و على المجتمع كلّه لكي لا ينزلق نحو التهافت على الدنيا و التعلق بزخارفها،و لا يسقط في هاوية حب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طبعا الإنصراف عن بناء المجتمع،بل يجب بناء المجتمع و الاستكثار من الثروة،و لكن لا لأنفسهم،فهذا مستقبح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لديه قدرة على زيادة ثروة المجتمع و القيام بإنجازات كبرى،يكسب ثوابا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استطاع البعض خلال هذه السنوات بناء البلد و رفع راية الإعمار عاليا و إنجاز أعمال كبرى، و هذه مفخرة لهم،و لا يدخل عملهم هذا في إطار حب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يصدق حب الدنيا فيما لو كان المرء يطلب النفع لذاته و يعمل لنفسه،أو يفكر في جمع الثروة لنفسه من بيت مال المسلمين أو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التصرف القبيح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إذن الحذر من الوقوع في مثل هذه المنزلقات،و إذا انعدم الحذر ينحدر المجتمع تدريجيا نحو التخلي عن القيم و يبلغ مرحلة لا تبقى له فيها سوى القشرة الخارجية،و قد يأتيه على حين غرّة و يفاجئه ابتلاء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كالإبتلاء الذي تعرّض له ذلك المجتمع حين اندلاع ثورة أبي عبد اللّه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يخرج منه ظافرا</w:t>
      </w:r>
      <w:r>
        <w:rPr>
          <w:rFonts w:eastAsia="Amiri" w:cs="Amiri" w:ascii="Amiri" w:hAnsi="Amiri"/>
          <w:color w:val="111111"/>
          <w:sz w:val="28"/>
          <w:szCs w:val="28"/>
          <w:rtl w:val="true"/>
          <w:lang w:bidi="ar-SA"/>
        </w:rPr>
        <w:t>.</w:t>
      </w:r>
      <w:bookmarkStart w:id="285" w:name="pg14896_141037"/>
    </w:p>
    <w:p>
      <w:pPr>
        <w:pStyle w:val="Heading3"/>
        <w:numPr>
          <w:ilvl w:val="2"/>
          <w:numId w:val="1"/>
        </w:numPr>
        <w:rPr/>
      </w:pPr>
      <w:bookmarkStart w:id="286" w:name="__RefHeading___Toc989324_388300464"/>
      <w:bookmarkStart w:id="287" w:name="_Toc105"/>
      <w:bookmarkEnd w:id="285"/>
      <w:bookmarkEnd w:id="286"/>
      <w:r>
        <w:rPr>
          <w:rtl w:val="true"/>
        </w:rPr>
        <w:t>الإنحراف في عهد الحسين عليه السلام</w:t>
      </w:r>
      <w:bookmarkEnd w:id="287"/>
    </w:p>
    <w:p>
      <w:pPr>
        <w:pStyle w:val="BookText"/>
        <w:rPr/>
      </w:pPr>
      <w:r>
        <w:rPr>
          <w:rFonts w:ascii="Amiri" w:hAnsi="Amiri" w:eastAsia="Amiri" w:cs="Amiri"/>
          <w:color w:val="111111"/>
          <w:sz w:val="28"/>
          <w:sz w:val="28"/>
          <w:szCs w:val="28"/>
          <w:rtl w:val="true"/>
          <w:lang w:bidi="ar-SA"/>
        </w:rPr>
        <w:t>عرضت على عمر بن سعد ولاية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الري في ذلك الوقت ولاية شاسعة و 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منصب 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كمنصب المحافظ في الوقت الحاضر؛فالمحافظون اليوم موظفون حكوميون يتقاضون مرتبات و يبذلون جهودا شاقّة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الأمر حينذاك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الذي ينصب واليا كان مطلق اليد في التصرف بجميع الثروات الموجودة في تلك المدينة يتصرف فيها كيف يشاء بعد أن يرسل مقدارا منها إلى عاصمة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كان لمنصب الوالي أهمية 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شرطوا تولّيه الري بمحاربة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الطبيعي أنّ الإنسان النبيل و صاحب القيم لا يتردد لحظة في رفض مثل هذا العرض،ما قيمة الري و غير الري؛لو وضعت الدنيا بين يديه فلا يعبس بوجه الحسين عليه السّلام و لا يكفهر بوجه الحسين؛فما بالك بالنهوض لمحاربة عزيز الزهراء عليها السّلام و قتله هو و أطفاله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يقف الإنسان الذي يحمل 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حينما يكون المجتمع خاويا و مجردا من القيم،و حينما تضعف هذه المبادئ الأساسية بين أفراد المجتمع،ترتعد الفرائص عند ذاك،و أكثر ما يستطيع المرء عمله في مثل هذا الموقف هو أنه يستمهلهم ليلة واحدة للتفكير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لو أنه فكر سنة كاملة لوصل إلى نفس النتيجة و لا تخذ نفس القرار؛إذ لا قيمة لمثل هذا النمط من التفكير،إلا أنّ الرجل</w:t>
      </w:r>
    </w:p>
    <w:p>
      <w:pPr>
        <w:pStyle w:val="BookText"/>
        <w:rPr/>
      </w:pPr>
      <w:r>
        <w:rPr>
          <w:rFonts w:ascii="Amiri" w:hAnsi="Amiri" w:eastAsia="Amiri" w:cs="Amiri"/>
          <w:color w:val="111111"/>
          <w:sz w:val="28"/>
          <w:sz w:val="28"/>
          <w:szCs w:val="28"/>
          <w:rtl w:val="true"/>
          <w:lang w:bidi="ar-SA"/>
        </w:rPr>
        <w:t>فكر في الأمر ليلة و أعلن في اليوم التالي عن موافقته على ذلك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تعالى لم يمكّنه من بلوغ تلك الغاية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نتيجة ذلك أن وقعت فاجعة كربلاء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88" w:name="pg14896_141041"/>
    </w:p>
    <w:p>
      <w:pPr>
        <w:pStyle w:val="Heading3"/>
        <w:numPr>
          <w:ilvl w:val="2"/>
          <w:numId w:val="1"/>
        </w:numPr>
        <w:rPr/>
      </w:pPr>
      <w:bookmarkStart w:id="289" w:name="__RefHeading___Toc989326_388300464"/>
      <w:bookmarkStart w:id="290" w:name="_Toc106"/>
      <w:bookmarkEnd w:id="288"/>
      <w:bookmarkEnd w:id="289"/>
      <w:r>
        <w:rPr>
          <w:rtl w:val="true"/>
        </w:rPr>
        <w:t>مرحلة الإمام الحسين عليه السلام</w:t>
      </w:r>
      <w:bookmarkEnd w:id="29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استشهد أمير المؤمنين عليه السّلام بسبب تلك الأوضاع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بعده جاء ابنه الحسن عليه السّلام الذي لم يتسنّ له الصمود بوجه تلك الحالة أكثر من ستة أشهر،إذ تخلّى عنه أنصاره و تركوه فريدا وحيدا؛فرأى أنه إذا سار لمحاربة معاوية بهذه الثلّة القليلة و استشهد فلن يطالب أحد حتى بثأره نتيجة لاستشراء الإنحطاط الأخلاقي في المجتمع الإسلامي،و بين هؤلاء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دعاية معاوية و أمواله و حيله ستستحوذ على الجميع،و سيقول الناس بعد مضي سنة أو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الحسن عليه السّلام لم يحسن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تحدّى معاوية،و معنى هذا أنّ دمه سيذهب هدرا،لذلك تحمّل جميع المصاعب و لم يلق بنفسه في ميدان الشهادة</w:t>
      </w:r>
      <w:r>
        <w:rPr>
          <w:rFonts w:eastAsia="Amiri" w:cs="Amiri" w:ascii="Amiri" w:hAnsi="Amiri"/>
          <w:color w:val="111111"/>
          <w:sz w:val="28"/>
          <w:szCs w:val="28"/>
          <w:rtl w:val="true"/>
          <w:lang w:bidi="ar-SA"/>
        </w:rPr>
        <w:t>.</w:t>
      </w:r>
      <w:bookmarkStart w:id="291" w:name="pg14896_141042"/>
    </w:p>
    <w:p>
      <w:pPr>
        <w:pStyle w:val="Heading3"/>
        <w:numPr>
          <w:ilvl w:val="2"/>
          <w:numId w:val="1"/>
        </w:numPr>
        <w:rPr/>
      </w:pPr>
      <w:bookmarkStart w:id="292" w:name="__RefHeading___Toc989328_388300464"/>
      <w:bookmarkStart w:id="293" w:name="_Toc107"/>
      <w:bookmarkEnd w:id="291"/>
      <w:bookmarkEnd w:id="292"/>
      <w:r>
        <w:rPr>
          <w:rtl w:val="true"/>
        </w:rPr>
        <w:t>الفرق بين زمن الحسن و زمن الحسين عليهما السلام</w:t>
      </w:r>
      <w:bookmarkEnd w:id="293"/>
    </w:p>
    <w:p>
      <w:pPr>
        <w:pStyle w:val="Heading4"/>
        <w:numPr>
          <w:ilvl w:val="3"/>
          <w:numId w:val="1"/>
        </w:numPr>
        <w:rPr/>
      </w:pPr>
      <w:bookmarkStart w:id="294" w:name="__RefHeading___Toc989330_388300464"/>
      <w:bookmarkStart w:id="295" w:name="_Toc108"/>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أنتم تعلمون أنّ الشهادة تكون أحيانا أسهل من البقاء على قيد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يدركه جيدا أهل الحكمة و الدقة و الآفاق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تصبح الحياة و العمل في أجواء معيّنة أصعب بكثير من القتل و الشهادة و لقاء اللّه،لكن الإمام الحسن عليه السّلام سلك هذا السبيل الأصعب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الأوضاع كان الخواص في حالة انهيار و لم يكونوا على استعداد للقيام بأي 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السبب حينما استلم يزيد السلطة ثار عليه الإمام الحسين عليه السّلام؛ لأن يزيد بما يتصف به من صفات سيئة كان من السهولة محاربته،و فيما لو قتل أحد في محاربته لا تذهب دماؤه هدرا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الأوضاع في عهده لا خيار فيها إلاّ خيار الثورة،على العكس من زمن الإمام الحسن عليه السّلام الذي فيه خياران خيار الشهادة و خيار الحياة،و كان البقاء على قيد الحياة أكثر ثوابا و جدوى و مشقة من القتل،و الإمام الحسن عليه السّلام اختار هذا المسلك الأوعر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الوضع لم يكن على هذه الصورة في عهد الإمام الحسين عليه السّلام و لم يكن هناك إلاّ خيار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البقاء على قيد الحياة الذي يعني عدم الثورة ما كان له آنذاك أي معنى،كان لا بد له من الثورة،سواء انتهى به الأمر إلى القبض على الحكم أم كان مصيره إلى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أن يرسم الطريق و يركز لواء الدلالة عليه،ليكون واضحا أنّ الأمور إذا بلغت هذا الحد لا بدّ و أن يكون التحرك في هذا</w:t>
      </w:r>
    </w:p>
    <w:p>
      <w:pPr>
        <w:pStyle w:val="BookText"/>
        <w:rPr/>
      </w:pPr>
      <w:r>
        <w:rPr>
          <w:rFonts w:ascii="Amiri" w:hAnsi="Amiri" w:eastAsia="Amiri" w:cs="Amiri"/>
          <w:color w:val="111111"/>
          <w:sz w:val="28"/>
          <w:sz w:val="28"/>
          <w:szCs w:val="28"/>
          <w:rtl w:val="true"/>
          <w:lang w:bidi="ar-SA"/>
        </w:rPr>
        <w:t>الاتجاه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تقلّد الإمام الحسن عليه السّلام أزمّة الخلافة الإسلامية بعد أبيه،فتسلم قيادة حكومة شكلية عصفت بها الفتن،و مزقت جيشها الحروب و الأحزاب و لم تعد هناك أية قاعدة شعبية تستند إليها الدولة،فقد كان الاتجاه العام الذي يمثله الوجوه و الأشراف مع معاوية،فقد كانوا على اتصال وثيق به قبل مقتل الإمام و بعده،كما كان لهم الدور الكبير في إفساد جيش الإمام حينما مني جيش معاوية بالهزيمة و الفرار،و على أي حال فإن الإمام الحسن بعد أن تقلّد الخلافة أخذ يتهيأ للحرب،و قد أمر بعقد اجتماع عام في جامع الكوفة و قد حضرته القوات المسلحة و غيرها،و ألقى الإمام خطابا رائعا و مؤثرا دعا فيه إلى تلاحم القوى و وحدة الصف،و حذّر فيه من الدعايات التي تبثها أجهزة الحكم الأموي،ثم ندب الناس لحرب معاوية فلما سمعوا ذلك وجلت قلوبهم و كمّت أفواههم،و لم يستجب منهم أحد سوى البطل الملهم عدي بن حاتم فانبرى يعلن دعمه الكامل للإمام، و وجه أعنف اللوم و التقريع لأهل الكوفة على موقفهم الإنهزامي و استبان للإمام و غيره أن جيشه لا يريد الحرب،فقد خلع يد الطاعة،و انساب في ميادين العصيان و التمرد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جهود مكثفة قام بها بعض المخلصين للإمام نفر للحرب أخلاط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أكثرهم من الخوارج و الشكاكين و ذوي الأطماع،و هذه العناصر لم تؤمن بقضية الإمام،و قد تطعمت بالخيانة و الغدر، و يقول الرواة أن الإمام أسند مقدمة قيادة جيشه لعبيد الله بن العباس الذي وتره معاوية بابنيه ليكون ذلك داعية إخلاص له و حينما التقى جيشه بجيش معاوية،مد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معاوية أسلاك مكره فمنّاه بمليون درهم يدفع نصفه في الوقت و النصف الآخر إذا التحق به و سال لعاب عبيد الله فاستجاب لدنيا معاوية و مال عن الحق فالتحق بمعسكر الظلم و الجور و معه ثمانية آلاف من الجيش غير حافل بالخيانة و العار، و لا بالأضرار الفظيعة التي ألحقها بجيش ابن عمه،فقد تفللت جميع وحداته و قواعده،و لم تقتصر الخيانة على عبيد الله،و إنما خان غيره من كبار قادة ذلك الجيش،فالتحقوا بمعاوية،و تركوا الإمام في أرباض ذلك الجيش المنهزم يصعد آهاته و آلامه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تقتصر محنة الإمام و بلاؤه في جيشه على خيانة قادة فرقه،و إنما تجاوز بلاؤه إلى ما هو أعظم من ذلك،فقد قامت فصائل من ذلك الجيش بأعمال رهيبة بالغة الخطورة و هي</w:t>
      </w:r>
      <w:r>
        <w:rPr>
          <w:rFonts w:eastAsia="Amiri" w:cs="Amiri" w:ascii="Amiri" w:hAnsi="Amiri"/>
          <w:color w:val="111111"/>
          <w:sz w:val="28"/>
          <w:szCs w:val="28"/>
          <w:rtl w:val="true"/>
          <w:lang w:bidi="ar-SA"/>
        </w:rPr>
        <w:t>:</w:t>
      </w:r>
      <w:bookmarkStart w:id="296" w:name="pg14896_141045"/>
    </w:p>
    <w:p>
      <w:pPr>
        <w:pStyle w:val="Heading4"/>
        <w:numPr>
          <w:ilvl w:val="3"/>
          <w:numId w:val="1"/>
        </w:numPr>
        <w:rPr/>
      </w:pPr>
      <w:bookmarkStart w:id="297" w:name="__RefHeading___Toc989332_388300464"/>
      <w:bookmarkStart w:id="298" w:name="_Toc109"/>
      <w:bookmarkEnd w:id="296"/>
      <w:bookmarkEnd w:id="297"/>
      <w:r>
        <w:rPr/>
        <w:t>1</w:t>
      </w:r>
      <w:r>
        <w:rPr>
          <w:rtl w:val="true"/>
        </w:rPr>
        <w:t>-</w:t>
      </w:r>
      <w:r>
        <w:rPr>
          <w:rtl w:val="true"/>
        </w:rPr>
        <w:t>الإعتداء على الإمام</w:t>
      </w:r>
      <w:r>
        <w:rPr>
          <w:rtl w:val="true"/>
        </w:rPr>
        <w:t>:</w:t>
      </w:r>
      <w:bookmarkEnd w:id="298"/>
    </w:p>
    <w:p>
      <w:pPr>
        <w:pStyle w:val="BookText"/>
        <w:rPr/>
      </w:pPr>
      <w:r>
        <w:rPr>
          <w:rFonts w:ascii="Amiri" w:hAnsi="Amiri" w:eastAsia="Amiri" w:cs="Amiri"/>
          <w:color w:val="111111"/>
          <w:sz w:val="28"/>
          <w:sz w:val="28"/>
          <w:szCs w:val="28"/>
          <w:rtl w:val="true"/>
          <w:lang w:bidi="ar-SA"/>
        </w:rPr>
        <w:t>و قام الرجس الخبيث الجراح بن سنان بالإعتداء على الإمام فطعنه في فخذه بمغول فهوى الإمام جريحا،و حمل إلى المواني لمعالجة جرحه و طعنه شخص آخر بخنجر في أثناء الصلاة كما رماه شخص بسهم في أثناء الصلاة إلا أنه لم يؤثر فيه شيئا و أيقن الإمام أن أهل الكوفة جادون في قتله و اغتياله</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989334_388300464"/>
      <w:bookmarkStart w:id="300" w:name="_Toc110"/>
      <w:bookmarkEnd w:id="299"/>
      <w:r>
        <w:rPr>
          <w:rtl w:val="true"/>
        </w:rPr>
        <w:t>-</w:t>
      </w:r>
      <w:r>
        <w:rPr/>
        <w:t>2</w:t>
      </w:r>
      <w:r>
        <w:rPr>
          <w:rtl w:val="true"/>
        </w:rPr>
        <w:t>-</w:t>
      </w:r>
      <w:r>
        <w:rPr>
          <w:rtl w:val="true"/>
        </w:rPr>
        <w:t>الحكم عليه بالكفر</w:t>
      </w:r>
      <w:r>
        <w:rPr>
          <w:rtl w:val="true"/>
        </w:rPr>
        <w:t>:</w:t>
      </w:r>
      <w:bookmarkEnd w:id="300"/>
    </w:p>
    <w:p>
      <w:pPr>
        <w:pStyle w:val="BookText"/>
        <w:rPr/>
      </w:pPr>
      <w:r>
        <w:rPr>
          <w:rFonts w:ascii="Amiri" w:hAnsi="Amiri" w:eastAsia="Amiri" w:cs="Amiri"/>
          <w:color w:val="111111"/>
          <w:sz w:val="28"/>
          <w:sz w:val="28"/>
          <w:szCs w:val="28"/>
          <w:rtl w:val="true"/>
          <w:lang w:bidi="ar-SA"/>
        </w:rPr>
        <w:t>و أصيب ذلك الجيش بدينه و عقيدته فقد رموا حفيد نبيهم و ريحانته بالكفر و المروق من الدين،فقد جابهه الجراح بن سنان رافعا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 يا حسن كما أشرك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رأي جميع الخوارج الذين كانوا يمثّلون الأكثرية الساحقة في ذلك الجيش</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989336_388300464"/>
      <w:bookmarkStart w:id="302" w:name="_Toc111"/>
      <w:bookmarkEnd w:id="301"/>
      <w:r>
        <w:rPr>
          <w:rtl w:val="true"/>
        </w:rPr>
        <w:t>-</w:t>
      </w:r>
      <w:r>
        <w:rPr/>
        <w:t>3</w:t>
      </w:r>
      <w:r>
        <w:rPr>
          <w:rtl w:val="true"/>
        </w:rPr>
        <w:t>-</w:t>
      </w:r>
      <w:r>
        <w:rPr>
          <w:rtl w:val="true"/>
        </w:rPr>
        <w:t>الخيانة العظمى</w:t>
      </w:r>
      <w:r>
        <w:rPr>
          <w:rtl w:val="true"/>
        </w:rPr>
        <w:t>:</w:t>
      </w:r>
      <w:bookmarkEnd w:id="30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الخيانة العظمى التي قام بها بعض زعماء ذلك الجيش أنهم راسلوا معاوية و ضمنوا له تسليم الإمام أسيرا أو اغتياله متى رغب و شاء،و أقض ذلك مضجع الإمام فخاف أن يؤسر و يسلّم إلى معاوية فيمن عليه،و يسجل بذلك يدا لبني أمية على الأسرة النبوية،كما كان عليه السّلام يتحدث بذلك بعد إبرام الصلح</w:t>
      </w:r>
      <w:r>
        <w:rPr>
          <w:rFonts w:eastAsia="Amiri" w:cs="Amiri" w:ascii="Amiri" w:hAnsi="Amiri"/>
          <w:color w:val="111111"/>
          <w:sz w:val="28"/>
          <w:szCs w:val="28"/>
          <w:rtl w:val="true"/>
          <w:lang w:bidi="ar-SA"/>
        </w:rPr>
        <w:t>.</w:t>
      </w:r>
      <w:bookmarkStart w:id="303" w:name="pg14896_141046"/>
    </w:p>
    <w:p>
      <w:pPr>
        <w:pStyle w:val="Heading4"/>
        <w:numPr>
          <w:ilvl w:val="3"/>
          <w:numId w:val="1"/>
        </w:numPr>
        <w:rPr/>
      </w:pPr>
      <w:bookmarkStart w:id="304" w:name="__RefHeading___Toc989338_388300464"/>
      <w:bookmarkStart w:id="305" w:name="_Toc112"/>
      <w:bookmarkEnd w:id="303"/>
      <w:bookmarkEnd w:id="304"/>
      <w:r>
        <w:rPr>
          <w:rtl w:val="true"/>
        </w:rPr>
        <w:t>-</w:t>
      </w:r>
      <w:r>
        <w:rPr/>
        <w:t>4</w:t>
      </w:r>
      <w:r>
        <w:rPr>
          <w:rtl w:val="true"/>
        </w:rPr>
        <w:t>-</w:t>
      </w:r>
      <w:r>
        <w:rPr>
          <w:rtl w:val="true"/>
        </w:rPr>
        <w:t>نهب أمتعة الإمام</w:t>
      </w:r>
      <w:r>
        <w:rPr>
          <w:rtl w:val="true"/>
        </w:rPr>
        <w:t>:</w:t>
      </w:r>
      <w:bookmarkEnd w:id="305"/>
    </w:p>
    <w:p>
      <w:pPr>
        <w:pStyle w:val="BookText"/>
        <w:rPr/>
      </w:pPr>
      <w:r>
        <w:rPr>
          <w:rFonts w:ascii="Amiri" w:hAnsi="Amiri" w:eastAsia="Amiri" w:cs="Amiri"/>
          <w:color w:val="111111"/>
          <w:sz w:val="28"/>
          <w:sz w:val="28"/>
          <w:szCs w:val="28"/>
          <w:rtl w:val="true"/>
          <w:lang w:bidi="ar-SA"/>
        </w:rPr>
        <w:t>و عمد أجلاف أهل الكوفة إلى نهب أمتعة الإمام و أجهزته فنزعوا بساطا كان جالسا عليه كما سلبوا منه رداءه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الأحداث الرهيبة التي قام بها ذلك الجيش الذي تمرّس في الخيانة و الغدر</w:t>
      </w:r>
      <w:r>
        <w:rPr>
          <w:rFonts w:eastAsia="Amiri" w:cs="Amiri" w:ascii="Amiri" w:hAnsi="Amiri"/>
          <w:color w:val="111111"/>
          <w:sz w:val="28"/>
          <w:szCs w:val="28"/>
          <w:rtl w:val="true"/>
          <w:lang w:bidi="ar-SA"/>
        </w:rPr>
        <w:t>.</w:t>
      </w:r>
      <w:bookmarkStart w:id="306" w:name="pg14896_141047"/>
    </w:p>
    <w:p>
      <w:pPr>
        <w:pStyle w:val="Heading3"/>
        <w:numPr>
          <w:ilvl w:val="2"/>
          <w:numId w:val="1"/>
        </w:numPr>
        <w:rPr/>
      </w:pPr>
      <w:bookmarkStart w:id="307" w:name="__RefHeading___Toc989340_388300464"/>
      <w:bookmarkStart w:id="308" w:name="_Toc113"/>
      <w:bookmarkEnd w:id="306"/>
      <w:bookmarkEnd w:id="307"/>
      <w:r>
        <w:rPr>
          <w:rtl w:val="true"/>
        </w:rPr>
        <w:t>الصلح</w:t>
      </w:r>
      <w:r>
        <w:rPr>
          <w:rtl w:val="true"/>
        </w:rPr>
        <w:t>:</w:t>
      </w:r>
      <w:bookmarkEnd w:id="308"/>
    </w:p>
    <w:p>
      <w:pPr>
        <w:pStyle w:val="BookText"/>
        <w:rPr/>
      </w:pPr>
      <w:r>
        <w:rPr>
          <w:rFonts w:ascii="Amiri" w:hAnsi="Amiri" w:eastAsia="Amiri" w:cs="Amiri"/>
          <w:color w:val="111111"/>
          <w:sz w:val="28"/>
          <w:sz w:val="28"/>
          <w:szCs w:val="28"/>
          <w:rtl w:val="true"/>
          <w:lang w:bidi="ar-SA"/>
        </w:rPr>
        <w:t>و وقف الإمام الحسن من هذه الفتن السود موقف الحازم اليقظ الذي تمثّلت فيه الحكمة بجميع رحابها و مفاهيمها،فرأى أنه أمام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يفتح باب الحرب مع معاوية،و هو على يقين لا يخامره أدنى شك أن الغلبة ستكون لمعاوية،فإما أن يقتل هو و أصحابه و أهل بيته الذين يمثلون القيم الإسلامية،و يخسر الإسلام بتضحيتهم قادته و دعاته من دون أن تستفيد القضية الإسلامية أي شيء فإن معاوية بحسب قابلياته الدبلوماسية يحمل المسؤولية على الإمام،و يلقي على تضحيته ألف حجاب،أو أنه يؤسر فيمنّ عليه معاوية فتكون سبة على بني هاشم و فخرا لبني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يصالح معاوية فيحفظ للإسلام رجاله و دعاته،و يبرز في صلحه واقع معاوية،و يكشف عنه ذلك الستار الصفيق الذي تستر به،و قد اختار عليه السّلام هذا الأمر على ما فيه من قذى في العين و شجى في الحلق،و يقول المؤرخون إنه جمع جيشه فعرض عليهم الحرب أو السلم فتعالت الأصوات من كل جانب و هم ينادون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البقية البقية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استجابوا للذل،و رضوا بالهوان،و مالوا عن الحق،و قد أيقن الإمام أنهم قد فقدوا الشعور و الإحساس،و أنه ليس بالمستطاع أن يحملهم على الطاعة و يكرههم على الحرب فاستجاب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كره و مرارة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الصلح أمرا ضروريا يحتّمه الشرع،و يلزم به العقل،و تقضي به الظروف الإجتماعية الملبدة بالمشاكل السياسية فإن من المؤكد أنه لو فتح باب الحرب لمني جيشه بالهزيمة،و منيت الأمة من جراء ذلك بكارثة لا حد لأبعادها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كيفية الصلح و شروطه و أسبابه و زيف الناقدين له فقد تحدثنا عنها بالتفصيل في كتابنا حياة الإمام الحسن عليه السّلام</w:t>
      </w:r>
      <w:r>
        <w:rPr>
          <w:rFonts w:eastAsia="Amiri" w:cs="Amiri" w:ascii="Amiri" w:hAnsi="Amiri"/>
          <w:color w:val="111111"/>
          <w:sz w:val="28"/>
          <w:szCs w:val="28"/>
          <w:rtl w:val="true"/>
          <w:lang w:bidi="ar-SA"/>
        </w:rPr>
        <w:t>.</w:t>
      </w:r>
      <w:bookmarkStart w:id="309" w:name="pg14896_141049"/>
    </w:p>
    <w:p>
      <w:pPr>
        <w:pStyle w:val="Heading3"/>
        <w:numPr>
          <w:ilvl w:val="2"/>
          <w:numId w:val="1"/>
        </w:numPr>
        <w:rPr/>
      </w:pPr>
      <w:bookmarkStart w:id="310" w:name="__RefHeading___Toc989342_388300464"/>
      <w:bookmarkStart w:id="311" w:name="_Toc114"/>
      <w:bookmarkEnd w:id="309"/>
      <w:bookmarkEnd w:id="310"/>
      <w:r>
        <w:rPr>
          <w:rtl w:val="true"/>
        </w:rPr>
        <w:t>موقف الإمام الحسين عليه السلام</w:t>
      </w:r>
      <w:bookmarkEnd w:id="311"/>
    </w:p>
    <w:p>
      <w:pPr>
        <w:pStyle w:val="BookText"/>
        <w:rPr/>
      </w:pPr>
      <w:r>
        <w:rPr>
          <w:rFonts w:ascii="Amiri" w:hAnsi="Amiri" w:eastAsia="Amiri" w:cs="Amiri"/>
          <w:color w:val="111111"/>
          <w:sz w:val="28"/>
          <w:sz w:val="28"/>
          <w:szCs w:val="28"/>
          <w:rtl w:val="true"/>
          <w:lang w:bidi="ar-SA"/>
        </w:rPr>
        <w:t>و الشي المحقق أن الإمام الحسين قد تجاوب فكريا مع أخيه في أمر الصلح،و أنه تم باتفاق بينهما فقد كانت الأوضاع الراهنة تقضي بضرورته،و أنه لا بد منه، و هناك بعض الروايات الموضوعة تعاكس ما ذكرناه،و أن الإمام الحسين كان كارها للصلح و قد همّ أن يعارضه فأنذره أخوه بأن يقذفه في بيت فيطينه عليه حتى يتم أمر الصلح،فرأى أن من الوفاء لأخيه أن يطيعه و لا يخالف له أمرا فأجابه إلى ذلك،و قد دللنا على افتعال ذلك و عدم صحته إطلاقا في كتابنا حياة الإمام الحسن</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989344_388300464"/>
      <w:bookmarkStart w:id="313" w:name="_Toc115"/>
      <w:bookmarkEnd w:id="312"/>
      <w:r>
        <w:rPr>
          <w:rtl w:val="true"/>
        </w:rPr>
        <w:t>عدي بن حاتم مع الحسين</w:t>
      </w:r>
      <w:r>
        <w:rPr>
          <w:rtl w:val="true"/>
        </w:rPr>
        <w:t>:</w:t>
      </w:r>
      <w:bookmarkEnd w:id="313"/>
    </w:p>
    <w:p>
      <w:pPr>
        <w:pStyle w:val="BookText"/>
        <w:rPr/>
      </w:pPr>
      <w:r>
        <w:rPr>
          <w:rFonts w:ascii="Amiri" w:hAnsi="Amiri" w:eastAsia="Amiri" w:cs="Amiri"/>
          <w:color w:val="111111"/>
          <w:sz w:val="28"/>
          <w:sz w:val="28"/>
          <w:szCs w:val="28"/>
          <w:rtl w:val="true"/>
          <w:lang w:bidi="ar-SA"/>
        </w:rPr>
        <w:t>و لما أبرم أمر الصلح خف عدي بن حاتم و معه عبيدة بن عمر إلى الإمام الحسين و قلبه يلتهب نارا فدعا الإمام إلى إثارة الحرب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شريتم الذل بالعز،و قبلتم القليل و تركتم الكثير،أطعنا اليوم، و اعصنا الدهر،دع الحسن،و ما رأى من هذا الصلح،و اجمع إليك شيعتك من أهل الكوفة و غيرها و ولني و صاحبي هذه المقدمة،فلا يشعر ابن هند إلا و نحن نقارعه بالسيوف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بايعنا و عاهدنا و لا سبيل لنقض بيعتنا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الحسين يرى مجالا للتغلب على الأحداث لخاض الحرب،و ناجز معاوية،و لكن قد سدّت عليه و على أخيه جميع النوافذ و السبل،فرأوا أنه لا طريق لهم إلا الصلح</w:t>
      </w:r>
      <w:r>
        <w:rPr>
          <w:rFonts w:eastAsia="Amiri" w:cs="Amiri" w:ascii="Amiri" w:hAnsi="Amiri"/>
          <w:color w:val="111111"/>
          <w:sz w:val="28"/>
          <w:szCs w:val="28"/>
          <w:rtl w:val="true"/>
          <w:lang w:bidi="ar-SA"/>
        </w:rPr>
        <w:t>.</w:t>
      </w:r>
      <w:bookmarkStart w:id="314" w:name="pg14896_141050"/>
    </w:p>
    <w:p>
      <w:pPr>
        <w:pStyle w:val="Heading3"/>
        <w:numPr>
          <w:ilvl w:val="2"/>
          <w:numId w:val="1"/>
        </w:numPr>
        <w:rPr/>
      </w:pPr>
      <w:bookmarkStart w:id="315" w:name="__RefHeading___Toc989346_388300464"/>
      <w:bookmarkStart w:id="316" w:name="_Toc116"/>
      <w:bookmarkEnd w:id="314"/>
      <w:bookmarkEnd w:id="315"/>
      <w:r>
        <w:rPr>
          <w:rtl w:val="true"/>
        </w:rPr>
        <w:t>تحوّل الخلافة</w:t>
      </w:r>
      <w:r>
        <w:rPr>
          <w:rtl w:val="true"/>
        </w:rPr>
        <w:t>:</w:t>
      </w:r>
      <w:bookmarkEnd w:id="316"/>
    </w:p>
    <w:p>
      <w:pPr>
        <w:pStyle w:val="BookText"/>
        <w:rPr/>
      </w:pPr>
      <w:r>
        <w:rPr>
          <w:rFonts w:ascii="Amiri" w:hAnsi="Amiri" w:eastAsia="Amiri" w:cs="Amiri"/>
          <w:color w:val="111111"/>
          <w:sz w:val="28"/>
          <w:sz w:val="28"/>
          <w:szCs w:val="28"/>
          <w:rtl w:val="true"/>
          <w:lang w:bidi="ar-SA"/>
        </w:rPr>
        <w:t>و تحوّلت الخلافة الإسلامية من طاقتها الأصيلة و مفاهيمها البناءة إلى ملك عضوض مستبد لا ظل فيه للعدل،و لا شبح فيه للحق قد تسلّطت الطغمة الحاكمة من بني أمية على الأمة و هي تمعن في إذلالها و نهب ثرواتها،و إرغامها على العبودية،يقول بعض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نجم عن زوال الخلافة الراشدة و انتقال الخلافة إلى بني أمية نتائج كبيرة فقد انتصرت أسرة بني أمية على الأسرة الهاشمية،و هذا كان معناه انتصار الأرستقراطية القرشية،و أصحاب رؤوس المال و المضاربات التجارية على أصحاب المبادىء و المثل،لقد كان نصر معاوية هزيمة لكل الجهود التي بذلت للحد من طغيان الرأسمالية القرشية،هزيمة لحلف الفضول،و هزيمة للدوافع المباشرة لقيام الإسلام و حربه على الإستغلال و الظلم،هزيمة للمثل و المبادىء،و نجاح للحنكة و السياسة المدعومة بالتجربة و المال،و لقد كان لهذه الهزيمة وقع مفجع على الإسلام و أجيال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نيكلسون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المسلمون انتصار بني أمية و على رأسها معاوية انتصارا للأرستقراطية الوثنية التي ناصبت الرسول و أصحابه العداء،و التي جاهدها رسول الله صلّى اللّه عليه و اله حتى قضى عليها،و صبر معه المسلمون على جهادها و مقاومتها حتى نصرهم الله،و أقاموا على أنقاضها دعائم الإسلام ذلك الدين السمح الذي جعل الناس سواسية في السراء و الضراء،و أزال سيادة رهط كانوا يحتقرون</w:t>
      </w:r>
    </w:p>
    <w:p>
      <w:pPr>
        <w:pStyle w:val="BookText"/>
        <w:rPr/>
      </w:pPr>
      <w:r>
        <w:rPr>
          <w:rFonts w:ascii="Amiri" w:hAnsi="Amiri" w:eastAsia="Amiri" w:cs="Amiri"/>
          <w:color w:val="111111"/>
          <w:sz w:val="28"/>
          <w:sz w:val="28"/>
          <w:szCs w:val="28"/>
          <w:rtl w:val="true"/>
          <w:lang w:bidi="ar-SA"/>
        </w:rPr>
        <w:t>الفقراء،و يستذلون الضعفاء،و يبتزون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فجع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بكارثة كبرى فخرج من عالم الدعة و الأمن و الإستقرار إلى عالم مليء بالظلم و الجور فقد أسرع الأمويون بعد أن استتب لهم الأمر إلى الإستبداد بشؤون المسلمين،و إرغامهم على ما يكرهون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عانى الكوفيون من الظلم ما لم يعانه غيرهم،فقد أخذت السلطة تحاسبهم حسابا عسيرا على وقوفهم مع الإمام في أيام صفين،و عهدت في شؤونهم إلى الجلادين أمثال المغيرة بن شعبة و زياد بن أبيه فصبّوا عليهم وابلا من العذاب الأليم،و أخذ الكوفيون يندبون حظهم التعيس على ما اقترفوه من عظيم الإثم في خذلانهم للإمام أمير المؤمنين و ولده الحسن،و جعلوا يلحّون على الإمام الحسين بوفودهم و رسائلهم لينقذهم من ظلم الأمويين و جورهم إلا أن من المدهش حقا أنه لما استجاب لهم شهروا في وجهه السيوف،و قطعوا أوصاله و أوصال أبنائه على صعيد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ينتهي بنا المطاف عن أفول دولة الحق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17" w:name="pg14896_141052"/>
    </w:p>
    <w:p>
      <w:pPr>
        <w:pStyle w:val="Heading2"/>
        <w:numPr>
          <w:ilvl w:val="1"/>
          <w:numId w:val="1"/>
        </w:numPr>
        <w:rPr/>
      </w:pPr>
      <w:bookmarkStart w:id="318" w:name="__RefHeading___Toc989348_388300464"/>
      <w:bookmarkStart w:id="319" w:name="_Toc117"/>
      <w:bookmarkEnd w:id="317"/>
      <w:bookmarkEnd w:id="318"/>
      <w:r>
        <w:rPr>
          <w:rtl w:val="true"/>
        </w:rPr>
        <w:t>الفهرس</w:t>
      </w:r>
      <w:bookmarkEnd w:id="319"/>
    </w:p>
    <w:p>
      <w:pPr>
        <w:pStyle w:val="BookText"/>
        <w:rPr/>
      </w:pPr>
      <w:r>
        <w:rPr>
          <w:rFonts w:ascii="Amiri" w:hAnsi="Amiri" w:eastAsia="Amiri" w:cs="Amiri"/>
          <w:color w:val="111111"/>
          <w:sz w:val="28"/>
          <w:sz w:val="28"/>
          <w:szCs w:val="28"/>
          <w:rtl w:val="true"/>
          <w:lang w:bidi="ar-SA"/>
        </w:rPr>
        <w:t>أسباب واقعة الطف</w:t>
      </w:r>
    </w:p>
    <w:p>
      <w:pPr>
        <w:pStyle w:val="BookText"/>
        <w:rPr/>
      </w:pPr>
      <w:r>
        <w:rPr>
          <w:rFonts w:ascii="Amiri" w:hAnsi="Amiri" w:eastAsia="Amiri" w:cs="Amiri"/>
          <w:color w:val="111111"/>
          <w:sz w:val="28"/>
          <w:sz w:val="28"/>
          <w:szCs w:val="28"/>
          <w:rtl w:val="true"/>
          <w:lang w:bidi="ar-SA"/>
        </w:rPr>
        <w:t xml:space="preserve">علل و أسباب نهضة عاشوراء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خطورة معاوية و يزيد على الإسلام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شهادة الحسين عليه السلام لم تكن هزيمة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سبب استشهاد الإمام الحسين عليه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حال المسلمين قبل قيام الإمام الحسين عليه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انقسام الأمة إلى قسمين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نتيجة مساعي الخليفة معاوية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امتناع الإمام الحسين عليه السلام من بيعة يزيد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دراسة علل ثورة الإمام الحسين عليه السلام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الدروس المستقاة من عاشوراء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العبر العاشورائية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حلّ بالمجتمع حتى يضطر الحسين للتضحية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مرض المجتمع الإسلامي الخطير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آفتان و مرضان للإنحراف </w:t>
      </w:r>
      <w:r>
        <w:rPr>
          <w:rFonts w:eastAsia="IRNazanin" w:cs="IRNazanin"/>
          <w:color w:val="111111"/>
          <w:sz w:val="28"/>
          <w:szCs w:val="28"/>
          <w:lang w:bidi="fa-IR"/>
        </w:rPr>
        <w:t>42</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 التخلي عن القيم و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حاكميّة يزيد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نظرة إلى دقائق التاريخ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الحسين عليه السلام و الارتداد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سبب واقعة كربلاء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سبب آخر لواقعة كربلاء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الماضي مثال للحاضر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ماذا حصل في كربلاء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ماذا حصل في مجتمع النبي حتى ذبحوا ابنه؟</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أثر الخواص و العوام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أقسام الخواص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خواص أنصار الحق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أقسام أنصار الحق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مرحلة أمير المؤمنين عليه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تكليف الخواص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خواص أهل الكوفة و فعلهم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نموذج للعوام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مسلم ضحيّة العوام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تخاذل أنصار الحق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أثر كذبة شريح القاضي على التاريخ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أثر تخاذل شبث بن ربعي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أثر التحرك في وقته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أثر تخلي الخواص عن مسلم </w:t>
      </w:r>
      <w:r>
        <w:rPr>
          <w:rFonts w:eastAsia="Amiri" w:cs="Amiri" w:ascii="Amiri" w:hAnsi="Amiri"/>
          <w:color w:val="111111"/>
          <w:sz w:val="28"/>
          <w:szCs w:val="28"/>
          <w:lang w:bidi="ar-SA"/>
        </w:rPr>
        <w:t>78</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 موقف الخواص في الوقت المناسب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نموذج تاريخي معاصر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نموذج تاريخي معاكس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أثر تقصير الخواص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النصر مشروط بالتضحية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عدم إنقياد الخواص للدنيا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نظرة في أسباب الثورة الحسينية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المسؤولية الدينية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عبده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الحفيظ أبو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محمود صبحي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المسؤولية الاجتماعية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إقامة الحجة عليه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حماية الإسلام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صيانة الخلافة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إرادة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اقتصاد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المظالم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المظالم الهائلة على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ذكر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 القيم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الإسلامية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انهيار المجتمع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العهود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التحرج من الكذب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الضمائر للبيع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على اللهو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الدفاع عن حقوقه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إماتة البدع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و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 الأمويين و فتكهم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رأي رخيص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أثر المفاهيم الخاطئة على المجتمعات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نماذج من التاريخ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رأي الإسلام في العنف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العنف القانوني </w:t>
      </w:r>
      <w:r>
        <w:rPr>
          <w:rFonts w:eastAsia="Amiri" w:cs="Amiri" w:ascii="Amiri" w:hAnsi="Amiri"/>
          <w:color w:val="111111"/>
          <w:sz w:val="28"/>
          <w:szCs w:val="28"/>
          <w:lang w:bidi="ar-SA"/>
        </w:rPr>
        <w:t>111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العنف غير القانوني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بداية الإنحراف</w:t>
      </w:r>
    </w:p>
    <w:p>
      <w:pPr>
        <w:pStyle w:val="BookText"/>
        <w:rPr/>
      </w:pPr>
      <w:r>
        <w:rPr>
          <w:rFonts w:ascii="Amiri" w:hAnsi="Amiri" w:eastAsia="Amiri" w:cs="Amiri"/>
          <w:color w:val="111111"/>
          <w:sz w:val="28"/>
          <w:sz w:val="28"/>
          <w:szCs w:val="28"/>
          <w:rtl w:val="true"/>
          <w:lang w:bidi="ar-SA"/>
        </w:rPr>
        <w:t xml:space="preserve">ركائز بنية النظام النبوي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الفرق بين العدل و المساواة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الزوجة و حب الأولاد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المجتمع الإسلامي بعد وفاة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مواجهة الإمام الحسين في كربلاء مع عالم من الانحراف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تشابه موقف النبي و الإمام الحسين عليهما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الإنحراف في زمن أمير المؤمنين عليه السلام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أنواع النعم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نماذج الإنحرافات قبل عصر الحسين عليه السلام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أهمية التقوى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الإنحراف في عهد الحسين عليه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مرحلة الإمام الحسن عليه السلام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الفرق بين زمن الحسن و زمن الحسين عليهما السلام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الإعتداء على الإمام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عليه بالكفر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الخيانة العظمى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 أمتعة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الإمام الحسين عليه السلام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عدي بن حاتم مع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تحوّل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نهضة عاشوراء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 عن عقبة بن أبي العيزار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الحسين خطب أصحابه و أصحاب الحر بالبيضة فحمد الله و أثنى عليه،ثم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رأى سلطانا جائرا مستحلا لحرم الله،ناكثا لعهد الله،مخالفا لسنة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 في عباد الله بالإثم و العدوان،فلم يغير عليه بفعل و لا قول كان حقا على الله أن يدخله مدخله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نهضة عاشوراء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باب خلافة يزيد بن معاوية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تاريخه الكامل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لمروان و لولده بنو الزرقاء يقول ذلك من يريد ذمهم و عيبهم و هي الزرقاء بنت موهب جدة مروان بن الحكم لأبيه و كانت من ذوات الرايات التي تستدل على بيوت البغاء فلهذا كانوا يلمون بها و قال البلاذري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 مارية ابنة موهب و كان قبنا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أنساب الأشراف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 نجم الدين محمد بن جعفر بن أبي البقاء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الحيدرية في 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الأندلس بيروت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علي بن موسى بن جعفر بن طاووس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أعثم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فتوح أعثم و مقتل الخوارزمي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أعثم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أعثم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نهج البلاغة باب المختار من حكم أمير المؤمنين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من تاريخ دمشق لابن عساكر،ط الأولى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بمطبعة العاملية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انتشار ذكر الرسول فواضح و اما اسم على فمن مواقفه في بدر و أحد و خندق و خيبر و من أحاديث الرسول في شأنه في تلك المواقف و فى تبوك و الغدير،و عمل الرسول في المباهلة،و عند نزول آية التطهير،و آيات صدر سورة البراءة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قبله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عهد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باب الحديث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لعنه النبي صلّى اللّه عليه و اله أو سبه كان له زكاة و أجرا و 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البرح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أبو داود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الدارمي الرقاق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امتثال ما قاله شرعا،دون ما ذكره صلّى اللّه عليه و اله من معايش الدنيا على سبيل 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الفضائل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ابن ماجة باب تلقيح النخل،و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الصلاة باب أصحاب الحراب في المسجد كتاب العيدين،باب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الجهاد،باب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أحاديث عائشة للمؤلف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بيانه إن شاء اللّه تعالى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بعضها اليعقوبي في تأريخه و السيوطي في تاريخ الخلفاء في ذكر سيرة معاوية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ابن الأثير في تاريخه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حوادث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،و الأغاني ط ساسى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دير مران و الغذقدونة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معجم البلدان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61/14</w:t>
      </w:r>
      <w:r>
        <w:rPr>
          <w:rFonts w:ascii="IRNazanin" w:hAnsi="IRNazanin" w:eastAsia="IRNazanin"/>
          <w:b w:val="false"/>
          <w:b w:val="false"/>
          <w:bCs w:val="false"/>
          <w:i w:val="false"/>
          <w:i w:val="false"/>
          <w:iCs w:val="false"/>
          <w:color w:val="333333"/>
          <w:sz w:val="20"/>
          <w:sz w:val="20"/>
          <w:szCs w:val="20"/>
          <w:rtl w:val="true"/>
        </w:rPr>
        <w:t xml:space="preserve">،و تاريخ ابن الأثير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ذكره سيرة يزيد و قد أوردت الخبر بإيجاز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 و يقصد بالمثاني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المثاني أي اتركوا قراءة الحمد في الصلاة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لفظ البيتين اختلاف يسير مع رواية المسعودي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ان هذا القرد الذي كناه أبا خلف غير القرد الذي كناه أبا قيس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الإحتجتج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العين في أنصار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الأعلمي،و الكامل في التاريخ لإبن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الكيّس و هو العقل و الفطنة وجودة القريحة،انظر 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152/31</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لإبن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ذكرنا تفصيل ذلك في موسوعة أهل البيت عليهم السلام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29758</Words>
  <Characters>131367</Characters>
  <CharactersWithSpaces>159994</CharactersWithSpaces>
  <Paragraphs>1340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2026-08-24T18:40:39Z</dcterms:created>
  <dc:creator>ghaemiyeh.com</dc:creator>
  <dc:description/>
  <dc:language>en-US</dc:language>
  <cp:lastModifiedBy/>
  <dcterms:modified xsi:type="dcterms:W3CDTF">2026-08-24T22:10:44Z</dcterms:modified>
  <cp:revision>1</cp:revision>
  <dc:subject/>
  <dc:title>الصحیح من سیرة الإمام الحسین بن علی علیه السلام جلد 8</dc:title>
</cp:coreProperties>
</file>

<file path=docProps/custom.xml><?xml version="1.0" encoding="utf-8"?>
<Properties xmlns="http://schemas.openxmlformats.org/officeDocument/2006/custom-properties" xmlns:vt="http://schemas.openxmlformats.org/officeDocument/2006/docPropsVTypes"/>
</file>