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مدینة معاجز الإئمة اثنی عشر و دلائل الحجج علی البشر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440_996550957">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46442_99655095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46444_996550957">
            <w:r>
              <w:rPr>
                <w:webHidden/>
                <w:rStyle w:val="IndexLink"/>
                <w:rtl w:val="true"/>
              </w:rPr>
              <w:t>تتمة الباب الثالث فی باقی معاجز الإمام الحسین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046446_996550957">
            <w:r>
              <w:rPr>
                <w:webHidden/>
                <w:rStyle w:val="IndexLink"/>
                <w:rtl w:val="true"/>
              </w:rPr>
              <w:t>الثامن و الثمانون البرقة</w:t>
            </w:r>
            <w:r>
              <w:rPr>
                <w:rStyle w:val="IndexLink"/>
                <w:rtl w:val="true"/>
              </w:rPr>
              <w:tab/>
            </w:r>
            <w:r>
              <w:rPr>
                <w:rStyle w:val="IndexLink"/>
              </w:rPr>
              <w:t>12</w:t>
            </w:r>
          </w:hyperlink>
        </w:p>
        <w:p>
          <w:pPr>
            <w:pStyle w:val="Contents3"/>
            <w:tabs>
              <w:tab w:val="clear" w:pos="8459"/>
              <w:tab w:val="right" w:pos="9026" w:leader="dot"/>
            </w:tabs>
            <w:rPr/>
          </w:pPr>
          <w:hyperlink w:anchor="__RefHeading___Toc1046448_996550957">
            <w:r>
              <w:rPr>
                <w:webHidden/>
                <w:rStyle w:val="IndexLink"/>
                <w:rtl w:val="true"/>
              </w:rPr>
              <w:t>التاسع و الثمانون النّور الذی مشی فیه و أخوه الحسن</w:t>
            </w:r>
            <w:r>
              <w:rPr>
                <w:rStyle w:val="IndexLink"/>
                <w:rtl w:val="true"/>
              </w:rPr>
              <w:t>-</w:t>
            </w:r>
            <w:r>
              <w:rPr>
                <w:rStyle w:val="IndexLink"/>
                <w:rtl w:val="true"/>
              </w:rPr>
              <w:t>علیهما</w:t>
            </w:r>
            <w:r>
              <w:rPr>
                <w:rStyle w:val="IndexLink"/>
                <w:rtl w:val="true"/>
              </w:rPr>
              <w:tab/>
            </w:r>
            <w:r>
              <w:rPr>
                <w:rStyle w:val="IndexLink"/>
              </w:rPr>
              <w:t>13</w:t>
            </w:r>
          </w:hyperlink>
        </w:p>
        <w:p>
          <w:pPr>
            <w:pStyle w:val="Contents3"/>
            <w:tabs>
              <w:tab w:val="clear" w:pos="8459"/>
              <w:tab w:val="right" w:pos="9026" w:leader="dot"/>
            </w:tabs>
            <w:rPr/>
          </w:pPr>
          <w:hyperlink w:anchor="__RefHeading___Toc1046450_996550957">
            <w:r>
              <w:rPr>
                <w:webHidden/>
                <w:rStyle w:val="IndexLink"/>
                <w:rtl w:val="true"/>
              </w:rPr>
              <w:t>التسعون الملک الذی حرسه و أخاه الحسن</w:t>
            </w:r>
            <w:r>
              <w:rPr>
                <w:rStyle w:val="IndexLink"/>
                <w:rtl w:val="true"/>
              </w:rPr>
              <w:t>-</w:t>
            </w:r>
            <w:r>
              <w:rPr>
                <w:rStyle w:val="IndexLink"/>
                <w:rtl w:val="true"/>
              </w:rPr>
              <w:t>علیهما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046452_996550957">
            <w:r>
              <w:rPr>
                <w:webHidden/>
                <w:rStyle w:val="IndexLink"/>
                <w:rtl w:val="true"/>
              </w:rPr>
              <w:t>الحادی و التسعون الملک الموکّل بحفظه و حفظ أخیه الحسن</w:t>
            </w:r>
            <w:r>
              <w:rPr>
                <w:rStyle w:val="IndexLink"/>
                <w:rtl w:val="true"/>
              </w:rPr>
              <w:t>-</w:t>
              <w:tab/>
            </w:r>
            <w:r>
              <w:rPr>
                <w:rStyle w:val="IndexLink"/>
              </w:rPr>
              <w:t>20</w:t>
            </w:r>
          </w:hyperlink>
        </w:p>
        <w:p>
          <w:pPr>
            <w:pStyle w:val="Contents3"/>
            <w:tabs>
              <w:tab w:val="clear" w:pos="8459"/>
              <w:tab w:val="right" w:pos="9026" w:leader="dot"/>
            </w:tabs>
            <w:rPr/>
          </w:pPr>
          <w:hyperlink w:anchor="__RefHeading___Toc1046454_996550957">
            <w:r>
              <w:rPr>
                <w:webHidden/>
                <w:rStyle w:val="IndexLink"/>
                <w:rtl w:val="true"/>
              </w:rPr>
              <w:t>الثانی و التسعون الملک الذی بصورة ثعبان یحرسهما</w:t>
            </w:r>
            <w:r>
              <w:rPr>
                <w:rStyle w:val="IndexLink"/>
                <w:rtl w:val="true"/>
              </w:rPr>
              <w:t>-</w:t>
            </w:r>
            <w:r>
              <w:rPr>
                <w:rStyle w:val="IndexLink"/>
                <w:rtl w:val="true"/>
              </w:rPr>
              <w:t>علیهما</w:t>
            </w:r>
            <w:r>
              <w:rPr>
                <w:rStyle w:val="IndexLink"/>
                <w:rtl w:val="true"/>
              </w:rPr>
              <w:tab/>
            </w:r>
            <w:r>
              <w:rPr>
                <w:rStyle w:val="IndexLink"/>
              </w:rPr>
              <w:t>22</w:t>
            </w:r>
          </w:hyperlink>
        </w:p>
        <w:p>
          <w:pPr>
            <w:pStyle w:val="Contents3"/>
            <w:tabs>
              <w:tab w:val="clear" w:pos="8459"/>
              <w:tab w:val="right" w:pos="9026" w:leader="dot"/>
            </w:tabs>
            <w:rPr/>
          </w:pPr>
          <w:hyperlink w:anchor="__RefHeading___Toc1046456_996550957">
            <w:r>
              <w:rPr>
                <w:webHidden/>
                <w:rStyle w:val="IndexLink"/>
                <w:rtl w:val="true"/>
              </w:rPr>
              <w:t>الثالث و التسعون الحیّة التی حرستهما</w:t>
            </w:r>
            <w:r>
              <w:rPr>
                <w:rStyle w:val="IndexLink"/>
                <w:rtl w:val="true"/>
              </w:rPr>
              <w:tab/>
            </w:r>
            <w:r>
              <w:rPr>
                <w:rStyle w:val="IndexLink"/>
              </w:rPr>
              <w:t>25</w:t>
            </w:r>
          </w:hyperlink>
        </w:p>
        <w:p>
          <w:pPr>
            <w:pStyle w:val="Contents3"/>
            <w:tabs>
              <w:tab w:val="clear" w:pos="8459"/>
              <w:tab w:val="right" w:pos="9026" w:leader="dot"/>
            </w:tabs>
            <w:rPr/>
          </w:pPr>
          <w:hyperlink w:anchor="__RefHeading___Toc1046458_996550957">
            <w:r>
              <w:rPr>
                <w:webHidden/>
                <w:rStyle w:val="IndexLink"/>
                <w:rtl w:val="true"/>
              </w:rPr>
              <w:t>الرابع و التسعون البرقة لهما</w:t>
            </w:r>
            <w:r>
              <w:rPr>
                <w:rStyle w:val="IndexLink"/>
                <w:rtl w:val="true"/>
              </w:rPr>
              <w:t>-</w:t>
            </w:r>
            <w:r>
              <w:rPr>
                <w:rStyle w:val="IndexLink"/>
                <w:rtl w:val="true"/>
              </w:rPr>
              <w:t>علیهما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046460_996550957">
            <w:r>
              <w:rPr>
                <w:webHidden/>
                <w:rStyle w:val="IndexLink"/>
                <w:rtl w:val="true"/>
              </w:rPr>
              <w:t>الخامس و التسعون معرفتهما</w:t>
            </w:r>
            <w:r>
              <w:rPr>
                <w:rStyle w:val="IndexLink"/>
                <w:rtl w:val="true"/>
              </w:rPr>
              <w:t>-</w:t>
            </w:r>
            <w:r>
              <w:rPr>
                <w:rStyle w:val="IndexLink"/>
                <w:rtl w:val="true"/>
              </w:rPr>
              <w:t>علیهما السلام</w:t>
            </w:r>
            <w:r>
              <w:rPr>
                <w:rStyle w:val="IndexLink"/>
                <w:rtl w:val="true"/>
              </w:rPr>
              <w:t>-</w:t>
            </w:r>
            <w:r>
              <w:rPr>
                <w:rStyle w:val="IndexLink"/>
                <w:rtl w:val="true"/>
              </w:rPr>
              <w:t>ألف ألف لغة</w:t>
            </w:r>
            <w:r>
              <w:rPr>
                <w:rStyle w:val="IndexLink"/>
                <w:rtl w:val="true"/>
              </w:rPr>
              <w:tab/>
            </w:r>
            <w:r>
              <w:rPr>
                <w:rStyle w:val="IndexLink"/>
              </w:rPr>
              <w:t>27</w:t>
            </w:r>
          </w:hyperlink>
        </w:p>
        <w:p>
          <w:pPr>
            <w:pStyle w:val="Contents3"/>
            <w:tabs>
              <w:tab w:val="clear" w:pos="8459"/>
              <w:tab w:val="right" w:pos="9026" w:leader="dot"/>
            </w:tabs>
            <w:rPr/>
          </w:pPr>
          <w:hyperlink w:anchor="__RefHeading___Toc1046462_996550957">
            <w:r>
              <w:rPr>
                <w:webHidden/>
                <w:rStyle w:val="IndexLink"/>
                <w:rtl w:val="true"/>
              </w:rPr>
              <w:t>السادس و التسعون هدیّة النبق و الخرنوب و السفرجل و الرمّان</w:t>
            </w:r>
            <w:r>
              <w:rPr>
                <w:rStyle w:val="IndexLink"/>
                <w:rtl w:val="true"/>
              </w:rPr>
              <w:tab/>
            </w:r>
            <w:r>
              <w:rPr>
                <w:rStyle w:val="IndexLink"/>
              </w:rPr>
              <w:t>27</w:t>
            </w:r>
          </w:hyperlink>
        </w:p>
        <w:p>
          <w:pPr>
            <w:pStyle w:val="Contents3"/>
            <w:tabs>
              <w:tab w:val="clear" w:pos="8459"/>
              <w:tab w:val="right" w:pos="9026" w:leader="dot"/>
            </w:tabs>
            <w:rPr/>
          </w:pPr>
          <w:hyperlink w:anchor="__RefHeading___Toc1046464_996550957">
            <w:r>
              <w:rPr>
                <w:webHidden/>
                <w:rStyle w:val="IndexLink"/>
                <w:rtl w:val="true"/>
              </w:rPr>
              <w:t>السابع و التسعون البطّیخ و الرمّان و السفرجل و التفّاح الذی نزل</w:t>
            </w:r>
            <w:r>
              <w:rPr>
                <w:rStyle w:val="IndexLink"/>
                <w:rtl w:val="true"/>
              </w:rPr>
              <w:tab/>
            </w:r>
            <w:r>
              <w:rPr>
                <w:rStyle w:val="IndexLink"/>
              </w:rPr>
              <w:t>28</w:t>
            </w:r>
          </w:hyperlink>
        </w:p>
        <w:p>
          <w:pPr>
            <w:pStyle w:val="Contents3"/>
            <w:tabs>
              <w:tab w:val="clear" w:pos="8459"/>
              <w:tab w:val="right" w:pos="9026" w:leader="dot"/>
            </w:tabs>
            <w:rPr/>
          </w:pPr>
          <w:hyperlink w:anchor="__RefHeading___Toc1046466_996550957">
            <w:r>
              <w:rPr>
                <w:webHidden/>
                <w:rStyle w:val="IndexLink"/>
                <w:rtl w:val="true"/>
              </w:rPr>
              <w:t>الثامن و التسعون الجام الذی نزل و فیه التحفة</w:t>
            </w:r>
            <w:r>
              <w:rPr>
                <w:rStyle w:val="IndexLink"/>
                <w:rtl w:val="true"/>
              </w:rPr>
              <w:tab/>
            </w:r>
            <w:r>
              <w:rPr>
                <w:rStyle w:val="IndexLink"/>
              </w:rPr>
              <w:t>30</w:t>
            </w:r>
          </w:hyperlink>
        </w:p>
        <w:p>
          <w:pPr>
            <w:pStyle w:val="Contents3"/>
            <w:tabs>
              <w:tab w:val="clear" w:pos="8459"/>
              <w:tab w:val="right" w:pos="9026" w:leader="dot"/>
            </w:tabs>
            <w:rPr/>
          </w:pPr>
          <w:hyperlink w:anchor="__RefHeading___Toc1046468_996550957">
            <w:r>
              <w:rPr>
                <w:webHidden/>
                <w:rStyle w:val="IndexLink"/>
                <w:rtl w:val="true"/>
              </w:rPr>
              <w:t>التاسع و التسعون الطبق الذی نزل و فیه الکعک و الزبیب و التمر</w:t>
            </w:r>
            <w:r>
              <w:rPr>
                <w:rStyle w:val="IndexLink"/>
                <w:rtl w:val="true"/>
              </w:rPr>
              <w:tab/>
            </w:r>
            <w:r>
              <w:rPr>
                <w:rStyle w:val="IndexLink"/>
              </w:rPr>
              <w:t>31</w:t>
            </w:r>
          </w:hyperlink>
        </w:p>
        <w:p>
          <w:pPr>
            <w:pStyle w:val="Contents3"/>
            <w:tabs>
              <w:tab w:val="clear" w:pos="8459"/>
              <w:tab w:val="right" w:pos="9026" w:leader="dot"/>
            </w:tabs>
            <w:rPr/>
          </w:pPr>
          <w:hyperlink w:anchor="__RefHeading___Toc1046470_996550957">
            <w:r>
              <w:rPr>
                <w:webHidden/>
                <w:rStyle w:val="IndexLink"/>
                <w:rtl w:val="true"/>
              </w:rPr>
              <w:t>المائة الرمّانة التی نزلت</w:t>
            </w:r>
            <w:r>
              <w:rPr>
                <w:rStyle w:val="IndexLink"/>
                <w:rtl w:val="true"/>
              </w:rPr>
              <w:tab/>
            </w:r>
            <w:r>
              <w:rPr>
                <w:rStyle w:val="IndexLink"/>
              </w:rPr>
              <w:t>33</w:t>
            </w:r>
          </w:hyperlink>
        </w:p>
        <w:p>
          <w:pPr>
            <w:pStyle w:val="Contents3"/>
            <w:tabs>
              <w:tab w:val="clear" w:pos="8459"/>
              <w:tab w:val="right" w:pos="9026" w:leader="dot"/>
            </w:tabs>
            <w:rPr/>
          </w:pPr>
          <w:hyperlink w:anchor="__RefHeading___Toc1046472_996550957">
            <w:r>
              <w:rPr>
                <w:webHidden/>
                <w:rStyle w:val="IndexLink"/>
                <w:rtl w:val="true"/>
              </w:rPr>
              <w:t>الحادی و مائة الطبق الذی نزل و فیه الرطب و الجفنة من الثرید</w:t>
            </w:r>
            <w:r>
              <w:rPr>
                <w:rStyle w:val="IndexLink"/>
                <w:rtl w:val="true"/>
              </w:rPr>
              <w:tab/>
            </w:r>
            <w:r>
              <w:rPr>
                <w:rStyle w:val="IndexLink"/>
              </w:rPr>
              <w:t>34</w:t>
            </w:r>
          </w:hyperlink>
        </w:p>
        <w:p>
          <w:pPr>
            <w:pStyle w:val="Contents3"/>
            <w:tabs>
              <w:tab w:val="clear" w:pos="8459"/>
              <w:tab w:val="right" w:pos="9026" w:leader="dot"/>
            </w:tabs>
            <w:rPr/>
          </w:pPr>
          <w:hyperlink w:anchor="__RefHeading___Toc1046474_996550957">
            <w:r>
              <w:rPr>
                <w:webHidden/>
                <w:rStyle w:val="IndexLink"/>
                <w:rtl w:val="true"/>
              </w:rPr>
              <w:t>الثانی و مائة القصران اللذان رآهما النبی</w:t>
            </w:r>
            <w:r>
              <w:rPr>
                <w:rStyle w:val="IndexLink"/>
                <w:rtl w:val="true"/>
              </w:rPr>
              <w:t>-</w:t>
            </w:r>
            <w:r>
              <w:rPr>
                <w:rStyle w:val="IndexLink"/>
                <w:rtl w:val="true"/>
              </w:rPr>
              <w:t>صلّی اللّه علیه و آله</w:t>
            </w:r>
            <w:r>
              <w:rPr>
                <w:rStyle w:val="IndexLink"/>
                <w:rtl w:val="true"/>
              </w:rPr>
              <w:t>-</w:t>
            </w:r>
            <w:r>
              <w:rPr>
                <w:rStyle w:val="IndexLink"/>
                <w:rtl w:val="true"/>
              </w:rPr>
              <w:t>له</w:t>
            </w:r>
            <w:r>
              <w:rPr>
                <w:rStyle w:val="IndexLink"/>
                <w:rtl w:val="true"/>
              </w:rPr>
              <w:t>-</w:t>
            </w:r>
            <w:r>
              <w:rPr>
                <w:rStyle w:val="IndexLink"/>
                <w:rtl w:val="true"/>
              </w:rPr>
              <w:t>علیه</w:t>
            </w:r>
            <w:r>
              <w:rPr>
                <w:rStyle w:val="IndexLink"/>
                <w:rtl w:val="true"/>
              </w:rPr>
              <w:tab/>
            </w:r>
            <w:r>
              <w:rPr>
                <w:rStyle w:val="IndexLink"/>
              </w:rPr>
              <w:t>36</w:t>
            </w:r>
          </w:hyperlink>
        </w:p>
        <w:p>
          <w:pPr>
            <w:pStyle w:val="Contents3"/>
            <w:tabs>
              <w:tab w:val="clear" w:pos="8459"/>
              <w:tab w:val="right" w:pos="9026" w:leader="dot"/>
            </w:tabs>
            <w:rPr/>
          </w:pPr>
          <w:hyperlink w:anchor="__RefHeading___Toc1046476_996550957">
            <w:r>
              <w:rPr>
                <w:webHidden/>
                <w:rStyle w:val="IndexLink"/>
                <w:rtl w:val="true"/>
              </w:rPr>
              <w:t>الثالث و مائة المکتوب علی باب الجنّة</w:t>
            </w:r>
            <w:r>
              <w:rPr>
                <w:rStyle w:val="IndexLink"/>
                <w:rtl w:val="true"/>
              </w:rPr>
              <w:tab/>
            </w:r>
            <w:r>
              <w:rPr>
                <w:rStyle w:val="IndexLink"/>
              </w:rPr>
              <w:t>37</w:t>
            </w:r>
          </w:hyperlink>
        </w:p>
        <w:p>
          <w:pPr>
            <w:pStyle w:val="Contents3"/>
            <w:tabs>
              <w:tab w:val="clear" w:pos="8459"/>
              <w:tab w:val="right" w:pos="9026" w:leader="dot"/>
            </w:tabs>
            <w:rPr/>
          </w:pPr>
          <w:hyperlink w:anchor="__RefHeading___Toc1046478_996550957">
            <w:r>
              <w:rPr>
                <w:webHidden/>
                <w:rStyle w:val="IndexLink"/>
                <w:rtl w:val="true"/>
              </w:rPr>
              <w:t>الرابع و مائة المکتوب علی ذقن الحوریّة</w:t>
            </w:r>
            <w:r>
              <w:rPr>
                <w:rStyle w:val="IndexLink"/>
                <w:rtl w:val="true"/>
              </w:rPr>
              <w:tab/>
            </w:r>
            <w:r>
              <w:rPr>
                <w:rStyle w:val="IndexLink"/>
              </w:rPr>
              <w:t>38</w:t>
            </w:r>
          </w:hyperlink>
        </w:p>
        <w:p>
          <w:pPr>
            <w:pStyle w:val="Contents3"/>
            <w:tabs>
              <w:tab w:val="clear" w:pos="8459"/>
              <w:tab w:val="right" w:pos="9026" w:leader="dot"/>
            </w:tabs>
            <w:rPr/>
          </w:pPr>
          <w:hyperlink w:anchor="__RefHeading___Toc1046480_996550957">
            <w:r>
              <w:rPr>
                <w:webHidden/>
                <w:rStyle w:val="IndexLink"/>
                <w:rtl w:val="true"/>
              </w:rPr>
              <w:t>الخامس و مائة الملک الذی نزل علی صفة الطیر</w:t>
            </w:r>
            <w:r>
              <w:rPr>
                <w:rStyle w:val="IndexLink"/>
                <w:rtl w:val="true"/>
              </w:rPr>
              <w:tab/>
            </w:r>
            <w:r>
              <w:rPr>
                <w:rStyle w:val="IndexLink"/>
              </w:rPr>
              <w:t>39</w:t>
            </w:r>
          </w:hyperlink>
        </w:p>
        <w:p>
          <w:pPr>
            <w:pStyle w:val="Contents3"/>
            <w:tabs>
              <w:tab w:val="clear" w:pos="8459"/>
              <w:tab w:val="right" w:pos="9026" w:leader="dot"/>
            </w:tabs>
            <w:rPr/>
          </w:pPr>
          <w:hyperlink w:anchor="__RefHeading___Toc1046482_996550957">
            <w:r>
              <w:rPr>
                <w:webHidden/>
                <w:rStyle w:val="IndexLink"/>
                <w:rtl w:val="true"/>
              </w:rPr>
              <w:t>السادس و مائة الملک الذی نزل یبشر النبیّ</w:t>
            </w:r>
            <w:r>
              <w:rPr>
                <w:rStyle w:val="IndexLink"/>
                <w:rtl w:val="true"/>
              </w:rPr>
              <w:t>-</w:t>
            </w:r>
            <w:r>
              <w:rPr>
                <w:rStyle w:val="IndexLink"/>
                <w:rtl w:val="true"/>
              </w:rPr>
              <w:t>صلّی اللّه علیه و آله</w:t>
            </w:r>
            <w:r>
              <w:rPr>
                <w:rStyle w:val="IndexLink"/>
                <w:rtl w:val="true"/>
              </w:rPr>
              <w:t>-</w:t>
            </w:r>
            <w:r>
              <w:rPr>
                <w:rStyle w:val="IndexLink"/>
                <w:rtl w:val="true"/>
              </w:rPr>
              <w:t>أن</w:t>
            </w:r>
            <w:r>
              <w:rPr>
                <w:rStyle w:val="IndexLink"/>
                <w:rtl w:val="true"/>
              </w:rPr>
              <w:tab/>
            </w:r>
            <w:r>
              <w:rPr>
                <w:rStyle w:val="IndexLink"/>
              </w:rPr>
              <w:t>40</w:t>
            </w:r>
          </w:hyperlink>
        </w:p>
        <w:p>
          <w:pPr>
            <w:pStyle w:val="Contents3"/>
            <w:tabs>
              <w:tab w:val="clear" w:pos="8459"/>
              <w:tab w:val="right" w:pos="9026" w:leader="dot"/>
            </w:tabs>
            <w:rPr/>
          </w:pPr>
          <w:hyperlink w:anchor="__RefHeading___Toc1046484_996550957">
            <w:r>
              <w:rPr>
                <w:webHidden/>
                <w:rStyle w:val="IndexLink"/>
                <w:rtl w:val="true"/>
              </w:rPr>
              <w:t>السابع و مائة الفرجة المکشوطة إلی العرش</w:t>
            </w:r>
            <w:r>
              <w:rPr>
                <w:rStyle w:val="IndexLink"/>
                <w:rtl w:val="true"/>
              </w:rPr>
              <w:tab/>
            </w:r>
            <w:r>
              <w:rPr>
                <w:rStyle w:val="IndexLink"/>
              </w:rPr>
              <w:t>41</w:t>
            </w:r>
          </w:hyperlink>
        </w:p>
        <w:p>
          <w:pPr>
            <w:pStyle w:val="Contents3"/>
            <w:tabs>
              <w:tab w:val="clear" w:pos="8459"/>
              <w:tab w:val="right" w:pos="9026" w:leader="dot"/>
            </w:tabs>
            <w:rPr/>
          </w:pPr>
          <w:hyperlink w:anchor="__RefHeading___Toc1046486_996550957">
            <w:r>
              <w:rPr>
                <w:webHidden/>
                <w:rStyle w:val="IndexLink"/>
                <w:rtl w:val="true"/>
              </w:rPr>
              <w:t>الثامن و مائة أنّه</w:t>
            </w:r>
            <w:r>
              <w:rPr>
                <w:rStyle w:val="IndexLink"/>
                <w:rtl w:val="true"/>
              </w:rPr>
              <w:t>-</w:t>
            </w:r>
            <w:r>
              <w:rPr>
                <w:rStyle w:val="IndexLink"/>
                <w:rtl w:val="true"/>
              </w:rPr>
              <w:t>علیه السلام</w:t>
            </w:r>
            <w:r>
              <w:rPr>
                <w:rStyle w:val="IndexLink"/>
                <w:rtl w:val="true"/>
              </w:rPr>
              <w:t>-</w:t>
            </w:r>
            <w:r>
              <w:rPr>
                <w:rStyle w:val="IndexLink"/>
                <w:rtl w:val="true"/>
              </w:rPr>
              <w:t>یری عند الاحتضار</w:t>
            </w:r>
            <w:r>
              <w:rPr>
                <w:rStyle w:val="IndexLink"/>
                <w:rtl w:val="true"/>
              </w:rPr>
              <w:tab/>
            </w:r>
            <w:r>
              <w:rPr>
                <w:rStyle w:val="IndexLink"/>
              </w:rPr>
              <w:t>43</w:t>
            </w:r>
          </w:hyperlink>
        </w:p>
        <w:p>
          <w:pPr>
            <w:pStyle w:val="Contents3"/>
            <w:tabs>
              <w:tab w:val="clear" w:pos="8459"/>
              <w:tab w:val="right" w:pos="9026" w:leader="dot"/>
            </w:tabs>
            <w:rPr/>
          </w:pPr>
          <w:hyperlink w:anchor="__RefHeading___Toc1046488_996550957">
            <w:r>
              <w:rPr>
                <w:webHidden/>
                <w:rStyle w:val="IndexLink"/>
                <w:rtl w:val="true"/>
              </w:rPr>
              <w:t>التاسع و مائة نور بجانب العرش</w:t>
            </w:r>
            <w:r>
              <w:rPr>
                <w:rStyle w:val="IndexLink"/>
                <w:rtl w:val="true"/>
              </w:rPr>
              <w:tab/>
            </w:r>
            <w:r>
              <w:rPr>
                <w:rStyle w:val="IndexLink"/>
              </w:rPr>
              <w:t>44</w:t>
            </w:r>
          </w:hyperlink>
        </w:p>
        <w:p>
          <w:pPr>
            <w:pStyle w:val="Contents3"/>
            <w:tabs>
              <w:tab w:val="clear" w:pos="8459"/>
              <w:tab w:val="right" w:pos="9026" w:leader="dot"/>
            </w:tabs>
            <w:rPr/>
          </w:pPr>
          <w:hyperlink w:anchor="__RefHeading___Toc1046490_996550957">
            <w:r>
              <w:rPr>
                <w:webHidden/>
                <w:rStyle w:val="IndexLink"/>
                <w:rtl w:val="true"/>
              </w:rPr>
              <w:t>العاشر و مائة زهو النبیّ</w:t>
            </w:r>
            <w:r>
              <w:rPr>
                <w:rStyle w:val="IndexLink"/>
                <w:rtl w:val="true"/>
              </w:rPr>
              <w:t>-</w:t>
            </w:r>
            <w:r>
              <w:rPr>
                <w:rStyle w:val="IndexLink"/>
                <w:rtl w:val="true"/>
              </w:rPr>
              <w:t>صلّی اللّه علیه و آله</w:t>
            </w:r>
            <w:r>
              <w:rPr>
                <w:rStyle w:val="IndexLink"/>
                <w:rtl w:val="true"/>
              </w:rPr>
              <w:t>-</w:t>
            </w:r>
            <w:r>
              <w:rPr>
                <w:rStyle w:val="IndexLink"/>
                <w:rtl w:val="true"/>
              </w:rPr>
              <w:t>و جبرائیل</w:t>
            </w:r>
            <w:r>
              <w:rPr>
                <w:rStyle w:val="IndexLink"/>
                <w:rtl w:val="true"/>
              </w:rPr>
              <w:t>-</w:t>
            </w:r>
            <w:r>
              <w:rPr>
                <w:rStyle w:val="IndexLink"/>
                <w:rtl w:val="true"/>
              </w:rPr>
              <w:t>علیه السلام</w:t>
            </w:r>
            <w:r>
              <w:rPr>
                <w:rStyle w:val="IndexLink"/>
                <w:rtl w:val="true"/>
              </w:rPr>
              <w:t>-</w:t>
            </w:r>
            <w:r>
              <w:rPr>
                <w:rStyle w:val="IndexLink"/>
                <w:rtl w:val="true"/>
              </w:rPr>
              <w:t>به</w:t>
            </w:r>
            <w:r>
              <w:rPr>
                <w:rStyle w:val="IndexLink"/>
                <w:rtl w:val="true"/>
              </w:rPr>
              <w:tab/>
            </w:r>
            <w:r>
              <w:rPr>
                <w:rStyle w:val="IndexLink"/>
              </w:rPr>
              <w:t>48</w:t>
            </w:r>
          </w:hyperlink>
        </w:p>
        <w:p>
          <w:pPr>
            <w:pStyle w:val="Contents3"/>
            <w:tabs>
              <w:tab w:val="clear" w:pos="8459"/>
              <w:tab w:val="right" w:pos="9026" w:leader="dot"/>
            </w:tabs>
            <w:rPr/>
          </w:pPr>
          <w:hyperlink w:anchor="__RefHeading___Toc1046492_996550957">
            <w:r>
              <w:rPr>
                <w:webHidden/>
                <w:rStyle w:val="IndexLink"/>
                <w:rtl w:val="true"/>
              </w:rPr>
              <w:t>الحادی عشر و مائة ذکر الدابّة البحریة له</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046494_996550957">
            <w:r>
              <w:rPr>
                <w:webHidden/>
                <w:rStyle w:val="IndexLink"/>
                <w:rtl w:val="true"/>
              </w:rPr>
              <w:t>الثانی عشر و مائة أنّه</w:t>
            </w:r>
            <w:r>
              <w:rPr>
                <w:rStyle w:val="IndexLink"/>
                <w:rtl w:val="true"/>
              </w:rPr>
              <w:t>-</w:t>
            </w:r>
            <w:r>
              <w:rPr>
                <w:rStyle w:val="IndexLink"/>
                <w:rtl w:val="true"/>
              </w:rPr>
              <w:t>علیه السلام</w:t>
            </w:r>
            <w:r>
              <w:rPr>
                <w:rStyle w:val="IndexLink"/>
                <w:rtl w:val="true"/>
              </w:rPr>
              <w:t>-</w:t>
            </w:r>
            <w:r>
              <w:rPr>
                <w:rStyle w:val="IndexLink"/>
                <w:rtl w:val="true"/>
              </w:rPr>
              <w:t>کان یهتدی الناس ببیاض جبینه</w:t>
            </w:r>
            <w:r>
              <w:rPr>
                <w:rStyle w:val="IndexLink"/>
                <w:rtl w:val="true"/>
              </w:rPr>
              <w:tab/>
            </w:r>
            <w:r>
              <w:rPr>
                <w:rStyle w:val="IndexLink"/>
              </w:rPr>
              <w:t>53</w:t>
            </w:r>
          </w:hyperlink>
        </w:p>
        <w:p>
          <w:pPr>
            <w:pStyle w:val="Contents3"/>
            <w:tabs>
              <w:tab w:val="clear" w:pos="8459"/>
              <w:tab w:val="right" w:pos="9026" w:leader="dot"/>
            </w:tabs>
            <w:rPr/>
          </w:pPr>
          <w:hyperlink w:anchor="__RefHeading___Toc1046496_996550957">
            <w:r>
              <w:rPr>
                <w:webHidden/>
                <w:rStyle w:val="IndexLink"/>
                <w:rtl w:val="true"/>
              </w:rPr>
              <w:t>الثالث عشر و مائة کان میکائیل یهزّ مهد الحسین</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1046498_996550957">
            <w:r>
              <w:rPr>
                <w:webHidden/>
                <w:rStyle w:val="IndexLink"/>
                <w:rtl w:val="true"/>
              </w:rPr>
              <w:t>الرابع عشر و مائة أنّ رسول اللّه</w:t>
            </w:r>
            <w:r>
              <w:rPr>
                <w:rStyle w:val="IndexLink"/>
                <w:rtl w:val="true"/>
              </w:rPr>
              <w:t>-</w:t>
            </w:r>
            <w:r>
              <w:rPr>
                <w:rStyle w:val="IndexLink"/>
                <w:rtl w:val="true"/>
              </w:rPr>
              <w:t>صلّی اللّه علیه و آله</w:t>
            </w:r>
            <w:r>
              <w:rPr>
                <w:rStyle w:val="IndexLink"/>
                <w:rtl w:val="true"/>
              </w:rPr>
              <w:t>-</w:t>
            </w:r>
            <w:r>
              <w:rPr>
                <w:rStyle w:val="IndexLink"/>
                <w:rtl w:val="true"/>
              </w:rPr>
              <w:t>فداه بابنه إبراهیم</w:t>
            </w:r>
            <w:r>
              <w:rPr>
                <w:rStyle w:val="IndexLink"/>
                <w:rtl w:val="true"/>
              </w:rPr>
              <w:t>-</w:t>
              <w:tab/>
            </w:r>
            <w:r>
              <w:rPr>
                <w:rStyle w:val="IndexLink"/>
              </w:rPr>
              <w:t>55</w:t>
            </w:r>
          </w:hyperlink>
        </w:p>
        <w:p>
          <w:pPr>
            <w:pStyle w:val="Contents3"/>
            <w:tabs>
              <w:tab w:val="clear" w:pos="8459"/>
              <w:tab w:val="right" w:pos="9026" w:leader="dot"/>
            </w:tabs>
            <w:rPr/>
          </w:pPr>
          <w:hyperlink w:anchor="__RefHeading___Toc1046500_996550957">
            <w:r>
              <w:rPr>
                <w:webHidden/>
                <w:rStyle w:val="IndexLink"/>
                <w:rtl w:val="true"/>
              </w:rPr>
              <w:t>الخامس عشر و مائة التفّاحة و الرمّانة و السفرجلة الّتی من</w:t>
            </w:r>
            <w:r>
              <w:rPr>
                <w:rStyle w:val="IndexLink"/>
                <w:rtl w:val="true"/>
              </w:rPr>
              <w:tab/>
            </w:r>
            <w:r>
              <w:rPr>
                <w:rStyle w:val="IndexLink"/>
              </w:rPr>
              <w:t>56</w:t>
            </w:r>
          </w:hyperlink>
        </w:p>
        <w:p>
          <w:pPr>
            <w:pStyle w:val="Contents3"/>
            <w:tabs>
              <w:tab w:val="clear" w:pos="8459"/>
              <w:tab w:val="right" w:pos="9026" w:leader="dot"/>
            </w:tabs>
            <w:rPr/>
          </w:pPr>
          <w:hyperlink w:anchor="__RefHeading___Toc1046502_996550957">
            <w:r>
              <w:rPr>
                <w:webHidden/>
                <w:rStyle w:val="IndexLink"/>
                <w:rtl w:val="true"/>
              </w:rPr>
              <w:t>السادس عشر و مائة أنّه مکتوب عن یمین العرش أنّ الحسین</w:t>
            </w:r>
            <w:r>
              <w:rPr>
                <w:rStyle w:val="IndexLink"/>
                <w:rtl w:val="true"/>
              </w:rPr>
              <w:t>-</w:t>
              <w:tab/>
            </w:r>
            <w:r>
              <w:rPr>
                <w:rStyle w:val="IndexLink"/>
              </w:rPr>
              <w:t>58</w:t>
            </w:r>
          </w:hyperlink>
        </w:p>
        <w:p>
          <w:pPr>
            <w:pStyle w:val="Contents3"/>
            <w:tabs>
              <w:tab w:val="clear" w:pos="8459"/>
              <w:tab w:val="right" w:pos="9026" w:leader="dot"/>
            </w:tabs>
            <w:rPr/>
          </w:pPr>
          <w:hyperlink w:anchor="__RefHeading___Toc1046504_996550957">
            <w:r>
              <w:rPr>
                <w:webHidden/>
                <w:rStyle w:val="IndexLink"/>
                <w:rtl w:val="true"/>
              </w:rPr>
              <w:t>السابع عشر و مائة أنّه</w:t>
            </w:r>
            <w:r>
              <w:rPr>
                <w:rStyle w:val="IndexLink"/>
                <w:rtl w:val="true"/>
              </w:rPr>
              <w:t>-</w:t>
            </w:r>
            <w:r>
              <w:rPr>
                <w:rStyle w:val="IndexLink"/>
                <w:rtl w:val="true"/>
              </w:rPr>
              <w:t>علیه السلام</w:t>
            </w:r>
            <w:r>
              <w:rPr>
                <w:rStyle w:val="IndexLink"/>
                <w:rtl w:val="true"/>
              </w:rPr>
              <w:t>-</w:t>
            </w:r>
            <w:r>
              <w:rPr>
                <w:rStyle w:val="IndexLink"/>
                <w:rtl w:val="true"/>
              </w:rPr>
              <w:t>أحبّ أهل الأرض إلی أهل</w:t>
            </w:r>
            <w:r>
              <w:rPr>
                <w:rStyle w:val="IndexLink"/>
                <w:rtl w:val="true"/>
              </w:rPr>
              <w:tab/>
            </w:r>
            <w:r>
              <w:rPr>
                <w:rStyle w:val="IndexLink"/>
              </w:rPr>
              <w:t>60</w:t>
            </w:r>
          </w:hyperlink>
        </w:p>
        <w:p>
          <w:pPr>
            <w:pStyle w:val="Contents3"/>
            <w:tabs>
              <w:tab w:val="clear" w:pos="8459"/>
              <w:tab w:val="right" w:pos="9026" w:leader="dot"/>
            </w:tabs>
            <w:rPr/>
          </w:pPr>
          <w:hyperlink w:anchor="__RefHeading___Toc1046506_996550957">
            <w:r>
              <w:rPr>
                <w:webHidden/>
                <w:rStyle w:val="IndexLink"/>
                <w:rtl w:val="true"/>
              </w:rPr>
              <w:t>الثامن عشر و مائة أنّه</w:t>
            </w:r>
            <w:r>
              <w:rPr>
                <w:rStyle w:val="IndexLink"/>
                <w:rtl w:val="true"/>
              </w:rPr>
              <w:t>-</w:t>
            </w:r>
            <w:r>
              <w:rPr>
                <w:rStyle w:val="IndexLink"/>
                <w:rtl w:val="true"/>
              </w:rPr>
              <w:t>علیه السلام</w:t>
            </w:r>
            <w:r>
              <w:rPr>
                <w:rStyle w:val="IndexLink"/>
                <w:rtl w:val="true"/>
              </w:rPr>
              <w:t>-</w:t>
            </w:r>
            <w:r>
              <w:rPr>
                <w:rStyle w:val="IndexLink"/>
                <w:rtl w:val="true"/>
              </w:rPr>
              <w:t>أکل من طعام الجنّة فی الدنیا</w:t>
            </w:r>
            <w:r>
              <w:rPr>
                <w:rStyle w:val="IndexLink"/>
                <w:rtl w:val="true"/>
              </w:rPr>
              <w:tab/>
            </w:r>
            <w:r>
              <w:rPr>
                <w:rStyle w:val="IndexLink"/>
              </w:rPr>
              <w:t>61</w:t>
            </w:r>
          </w:hyperlink>
        </w:p>
        <w:p>
          <w:pPr>
            <w:pStyle w:val="Contents3"/>
            <w:tabs>
              <w:tab w:val="clear" w:pos="8459"/>
              <w:tab w:val="right" w:pos="9026" w:leader="dot"/>
            </w:tabs>
            <w:rPr/>
          </w:pPr>
          <w:hyperlink w:anchor="__RefHeading___Toc1046508_996550957">
            <w:r>
              <w:rPr>
                <w:webHidden/>
                <w:rStyle w:val="IndexLink"/>
                <w:rtl w:val="true"/>
              </w:rPr>
              <w:t>التاسع عشر و مائة أنّ جبرائیل</w:t>
            </w:r>
            <w:r>
              <w:rPr>
                <w:rStyle w:val="IndexLink"/>
                <w:rtl w:val="true"/>
              </w:rPr>
              <w:t>-</w:t>
            </w:r>
            <w:r>
              <w:rPr>
                <w:rStyle w:val="IndexLink"/>
                <w:rtl w:val="true"/>
              </w:rPr>
              <w:t>علیه السلام</w:t>
            </w:r>
            <w:r>
              <w:rPr>
                <w:rStyle w:val="IndexLink"/>
                <w:rtl w:val="true"/>
              </w:rPr>
              <w:t>-</w:t>
            </w:r>
            <w:r>
              <w:rPr>
                <w:rStyle w:val="IndexLink"/>
                <w:rtl w:val="true"/>
              </w:rPr>
              <w:t>سأل اللّه جل جلاله أن</w:t>
            </w:r>
            <w:r>
              <w:rPr>
                <w:rStyle w:val="IndexLink"/>
                <w:rtl w:val="true"/>
              </w:rPr>
              <w:tab/>
            </w:r>
            <w:r>
              <w:rPr>
                <w:rStyle w:val="IndexLink"/>
              </w:rPr>
              <w:t>62</w:t>
            </w:r>
          </w:hyperlink>
        </w:p>
        <w:p>
          <w:pPr>
            <w:pStyle w:val="Contents3"/>
            <w:tabs>
              <w:tab w:val="clear" w:pos="8459"/>
              <w:tab w:val="right" w:pos="9026" w:leader="dot"/>
            </w:tabs>
            <w:rPr/>
          </w:pPr>
          <w:hyperlink w:anchor="__RefHeading___Toc1046510_996550957">
            <w:r>
              <w:rPr>
                <w:webHidden/>
                <w:rStyle w:val="IndexLink"/>
                <w:rtl w:val="true"/>
              </w:rPr>
              <w:t>العشرون و مائة أنّ النبیّ</w:t>
            </w:r>
            <w:r>
              <w:rPr>
                <w:rStyle w:val="IndexLink"/>
                <w:rtl w:val="true"/>
              </w:rPr>
              <w:t>-</w:t>
            </w:r>
            <w:r>
              <w:rPr>
                <w:rStyle w:val="IndexLink"/>
                <w:rtl w:val="true"/>
              </w:rPr>
              <w:t>صلّی اللّه علیه و آله</w:t>
            </w:r>
            <w:r>
              <w:rPr>
                <w:rStyle w:val="IndexLink"/>
                <w:rtl w:val="true"/>
              </w:rPr>
              <w:t>-</w:t>
            </w:r>
            <w:r>
              <w:rPr>
                <w:rStyle w:val="IndexLink"/>
                <w:rtl w:val="true"/>
              </w:rPr>
              <w:t>خیّر بین بقاء الحسین</w:t>
            </w:r>
            <w:r>
              <w:rPr>
                <w:rStyle w:val="IndexLink"/>
                <w:rtl w:val="true"/>
              </w:rPr>
              <w:tab/>
            </w:r>
            <w:r>
              <w:rPr>
                <w:rStyle w:val="IndexLink"/>
              </w:rPr>
              <w:t>64</w:t>
            </w:r>
          </w:hyperlink>
        </w:p>
        <w:p>
          <w:pPr>
            <w:pStyle w:val="Contents3"/>
            <w:tabs>
              <w:tab w:val="clear" w:pos="8459"/>
              <w:tab w:val="right" w:pos="9026" w:leader="dot"/>
            </w:tabs>
            <w:rPr/>
          </w:pPr>
          <w:hyperlink w:anchor="__RefHeading___Toc1046512_996550957">
            <w:r>
              <w:rPr>
                <w:webHidden/>
                <w:rStyle w:val="IndexLink"/>
                <w:rtl w:val="true"/>
              </w:rPr>
              <w:t>الحادی و العشرون و مائة أنّه</w:t>
            </w:r>
            <w:r>
              <w:rPr>
                <w:rStyle w:val="IndexLink"/>
                <w:rtl w:val="true"/>
              </w:rPr>
              <w:t>-</w:t>
            </w:r>
            <w:r>
              <w:rPr>
                <w:rStyle w:val="IndexLink"/>
                <w:rtl w:val="true"/>
              </w:rPr>
              <w:t>علیه السلام</w:t>
            </w:r>
            <w:r>
              <w:rPr>
                <w:rStyle w:val="IndexLink"/>
                <w:rtl w:val="true"/>
              </w:rPr>
              <w:t>-</w:t>
            </w:r>
            <w:r>
              <w:rPr>
                <w:rStyle w:val="IndexLink"/>
                <w:rtl w:val="true"/>
              </w:rPr>
              <w:t>النجم، و یزید</w:t>
            </w:r>
            <w:r>
              <w:rPr>
                <w:rStyle w:val="IndexLink"/>
                <w:rtl w:val="true"/>
              </w:rPr>
              <w:t>-</w:t>
            </w:r>
            <w:r>
              <w:rPr>
                <w:rStyle w:val="IndexLink"/>
                <w:rtl w:val="true"/>
              </w:rPr>
              <w:t>لعنه اللّه</w:t>
            </w:r>
            <w:r>
              <w:rPr>
                <w:rStyle w:val="IndexLink"/>
                <w:rtl w:val="true"/>
              </w:rPr>
              <w:t>-</w:t>
              <w:tab/>
            </w:r>
            <w:r>
              <w:rPr>
                <w:rStyle w:val="IndexLink"/>
              </w:rPr>
              <w:t>65</w:t>
            </w:r>
          </w:hyperlink>
        </w:p>
        <w:p>
          <w:pPr>
            <w:pStyle w:val="Contents3"/>
            <w:tabs>
              <w:tab w:val="clear" w:pos="8459"/>
              <w:tab w:val="right" w:pos="9026" w:leader="dot"/>
            </w:tabs>
            <w:rPr/>
          </w:pPr>
          <w:hyperlink w:anchor="__RefHeading___Toc1046514_996550957">
            <w:r>
              <w:rPr>
                <w:webHidden/>
                <w:rStyle w:val="IndexLink"/>
                <w:rtl w:val="true"/>
              </w:rPr>
              <w:t>الثانی و العشرون و مائة الجنّ الذین من الطیّارة استأذنوه فی</w:t>
            </w:r>
            <w:r>
              <w:rPr>
                <w:rStyle w:val="IndexLink"/>
                <w:rtl w:val="true"/>
              </w:rPr>
              <w:tab/>
            </w:r>
            <w:r>
              <w:rPr>
                <w:rStyle w:val="IndexLink"/>
              </w:rPr>
              <w:t>67</w:t>
            </w:r>
          </w:hyperlink>
        </w:p>
        <w:p>
          <w:pPr>
            <w:pStyle w:val="Contents3"/>
            <w:tabs>
              <w:tab w:val="clear" w:pos="8459"/>
              <w:tab w:val="right" w:pos="9026" w:leader="dot"/>
            </w:tabs>
            <w:rPr/>
          </w:pPr>
          <w:hyperlink w:anchor="__RefHeading___Toc1046516_996550957">
            <w:r>
              <w:rPr>
                <w:webHidden/>
                <w:rStyle w:val="IndexLink"/>
                <w:rtl w:val="true"/>
              </w:rPr>
              <w:t>الثالث و العشرون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بأنّ عمر بن سعد</w:t>
            </w:r>
            <w:r>
              <w:rPr>
                <w:rStyle w:val="IndexLink"/>
                <w:rtl w:val="true"/>
              </w:rPr>
              <w:t>-</w:t>
            </w:r>
            <w:r>
              <w:rPr>
                <w:rStyle w:val="IndexLink"/>
                <w:rtl w:val="true"/>
              </w:rPr>
              <w:t>لعنه</w:t>
            </w:r>
            <w:r>
              <w:rPr>
                <w:rStyle w:val="IndexLink"/>
                <w:rtl w:val="true"/>
              </w:rPr>
              <w:tab/>
            </w:r>
            <w:r>
              <w:rPr>
                <w:rStyle w:val="IndexLink"/>
              </w:rPr>
              <w:t>68</w:t>
            </w:r>
          </w:hyperlink>
        </w:p>
        <w:p>
          <w:pPr>
            <w:pStyle w:val="Contents3"/>
            <w:tabs>
              <w:tab w:val="clear" w:pos="8459"/>
              <w:tab w:val="right" w:pos="9026" w:leader="dot"/>
            </w:tabs>
            <w:rPr/>
          </w:pPr>
          <w:hyperlink w:anchor="__RefHeading___Toc1046518_996550957">
            <w:r>
              <w:rPr>
                <w:webHidden/>
                <w:rStyle w:val="IndexLink"/>
                <w:rtl w:val="true"/>
              </w:rPr>
              <w:t>الرابع و العشرون و مائة أنّه ذکر مقتله</w:t>
            </w:r>
            <w:r>
              <w:rPr>
                <w:rStyle w:val="IndexLink"/>
                <w:rtl w:val="true"/>
              </w:rPr>
              <w:t>-</w:t>
            </w:r>
            <w:r>
              <w:rPr>
                <w:rStyle w:val="IndexLink"/>
                <w:rtl w:val="true"/>
              </w:rPr>
              <w:t>علیه السلام</w:t>
            </w:r>
            <w:r>
              <w:rPr>
                <w:rStyle w:val="IndexLink"/>
                <w:rtl w:val="true"/>
              </w:rPr>
              <w:t>-</w:t>
            </w:r>
            <w:r>
              <w:rPr>
                <w:rStyle w:val="IndexLink"/>
                <w:rtl w:val="true"/>
              </w:rPr>
              <w:t>فی کتب الأوّلین</w:t>
            </w:r>
            <w:r>
              <w:rPr>
                <w:rStyle w:val="IndexLink"/>
                <w:rtl w:val="true"/>
              </w:rPr>
              <w:tab/>
            </w:r>
            <w:r>
              <w:rPr>
                <w:rStyle w:val="IndexLink"/>
              </w:rPr>
              <w:t>69</w:t>
            </w:r>
          </w:hyperlink>
        </w:p>
        <w:p>
          <w:pPr>
            <w:pStyle w:val="Contents3"/>
            <w:tabs>
              <w:tab w:val="clear" w:pos="8459"/>
              <w:tab w:val="right" w:pos="9026" w:leader="dot"/>
            </w:tabs>
            <w:rPr/>
          </w:pPr>
          <w:hyperlink w:anchor="__RefHeading___Toc1046520_996550957">
            <w:r>
              <w:rPr>
                <w:webHidden/>
                <w:rStyle w:val="IndexLink"/>
                <w:rtl w:val="true"/>
              </w:rPr>
              <w:t>الخامس و العشرون و مائة الذی سلب الحسین</w:t>
            </w:r>
            <w:r>
              <w:rPr>
                <w:rStyle w:val="IndexLink"/>
                <w:rtl w:val="true"/>
              </w:rPr>
              <w:t>-</w:t>
            </w:r>
            <w:r>
              <w:rPr>
                <w:rStyle w:val="IndexLink"/>
                <w:rtl w:val="true"/>
              </w:rPr>
              <w:t>علیه السلام</w:t>
            </w:r>
            <w:r>
              <w:rPr>
                <w:rStyle w:val="IndexLink"/>
                <w:rtl w:val="true"/>
              </w:rPr>
              <w:t>-</w:t>
            </w:r>
            <w:r>
              <w:rPr>
                <w:rStyle w:val="IndexLink"/>
                <w:rtl w:val="true"/>
              </w:rPr>
              <w:t>شلّت</w:t>
            </w:r>
            <w:r>
              <w:rPr>
                <w:rStyle w:val="IndexLink"/>
                <w:rtl w:val="true"/>
              </w:rPr>
              <w:tab/>
            </w:r>
            <w:r>
              <w:rPr>
                <w:rStyle w:val="IndexLink"/>
              </w:rPr>
              <w:t>74</w:t>
            </w:r>
          </w:hyperlink>
        </w:p>
        <w:p>
          <w:pPr>
            <w:pStyle w:val="Contents3"/>
            <w:tabs>
              <w:tab w:val="clear" w:pos="8459"/>
              <w:tab w:val="right" w:pos="9026" w:leader="dot"/>
            </w:tabs>
            <w:rPr/>
          </w:pPr>
          <w:hyperlink w:anchor="__RefHeading___Toc1046522_996550957">
            <w:r>
              <w:rPr>
                <w:webHidden/>
                <w:rStyle w:val="IndexLink"/>
                <w:rtl w:val="true"/>
              </w:rPr>
              <w:t>السادس و العشرون و مائة خبر الجمّال الذی أراد سلب التکّة</w:t>
            </w:r>
            <w:r>
              <w:rPr>
                <w:rStyle w:val="IndexLink"/>
                <w:rtl w:val="true"/>
              </w:rPr>
              <w:tab/>
            </w:r>
            <w:r>
              <w:rPr>
                <w:rStyle w:val="IndexLink"/>
              </w:rPr>
              <w:t>74</w:t>
            </w:r>
          </w:hyperlink>
        </w:p>
        <w:p>
          <w:pPr>
            <w:pStyle w:val="Contents3"/>
            <w:tabs>
              <w:tab w:val="clear" w:pos="8459"/>
              <w:tab w:val="right" w:pos="9026" w:leader="dot"/>
            </w:tabs>
            <w:rPr/>
          </w:pPr>
          <w:hyperlink w:anchor="__RefHeading___Toc1046524_996550957">
            <w:r>
              <w:rPr>
                <w:webHidden/>
                <w:rStyle w:val="IndexLink"/>
                <w:rtl w:val="true"/>
              </w:rPr>
              <w:t>السابع و العشرون و مائة الأسد یحرس الحسین</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046526_996550957">
            <w:r>
              <w:rPr>
                <w:webHidden/>
                <w:rStyle w:val="IndexLink"/>
                <w:rtl w:val="true"/>
              </w:rPr>
              <w:t>الثامن و العشرون و مائة حدیث الطیر</w:t>
            </w:r>
            <w:r>
              <w:rPr>
                <w:rStyle w:val="IndexLink"/>
                <w:rtl w:val="true"/>
              </w:rPr>
              <w:tab/>
            </w:r>
            <w:r>
              <w:rPr>
                <w:rStyle w:val="IndexLink"/>
              </w:rPr>
              <w:t>79</w:t>
            </w:r>
          </w:hyperlink>
        </w:p>
        <w:p>
          <w:pPr>
            <w:pStyle w:val="Contents3"/>
            <w:tabs>
              <w:tab w:val="clear" w:pos="8459"/>
              <w:tab w:val="right" w:pos="9026" w:leader="dot"/>
            </w:tabs>
            <w:rPr/>
          </w:pPr>
          <w:hyperlink w:anchor="__RefHeading___Toc1046528_996550957">
            <w:r>
              <w:rPr>
                <w:webHidden/>
                <w:rStyle w:val="IndexLink"/>
                <w:rtl w:val="true"/>
              </w:rPr>
              <w:t>التاسع و العشرون و مائة الانتقام ممّن سلبه</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1046530_996550957">
            <w:r>
              <w:rPr>
                <w:webHidden/>
                <w:rStyle w:val="IndexLink"/>
                <w:rtl w:val="true"/>
              </w:rPr>
              <w:t>الثلاثون و مائة انتقام من عدوّه</w:t>
            </w:r>
            <w:r>
              <w:rPr>
                <w:rStyle w:val="IndexLink"/>
                <w:rtl w:val="true"/>
              </w:rPr>
              <w:tab/>
            </w:r>
            <w:r>
              <w:rPr>
                <w:rStyle w:val="IndexLink"/>
              </w:rPr>
              <w:t>86</w:t>
            </w:r>
          </w:hyperlink>
        </w:p>
        <w:p>
          <w:pPr>
            <w:pStyle w:val="Contents3"/>
            <w:tabs>
              <w:tab w:val="clear" w:pos="8459"/>
              <w:tab w:val="right" w:pos="9026" w:leader="dot"/>
            </w:tabs>
            <w:rPr/>
          </w:pPr>
          <w:hyperlink w:anchor="__RefHeading___Toc1046532_996550957">
            <w:r>
              <w:rPr>
                <w:webHidden/>
                <w:rStyle w:val="IndexLink"/>
                <w:rtl w:val="true"/>
              </w:rPr>
              <w:t>الحادی و الثلاثون و مائة انتقام آخر</w:t>
            </w:r>
            <w:r>
              <w:rPr>
                <w:rStyle w:val="IndexLink"/>
                <w:rtl w:val="true"/>
              </w:rPr>
              <w:tab/>
            </w:r>
            <w:r>
              <w:rPr>
                <w:rStyle w:val="IndexLink"/>
              </w:rPr>
              <w:t>87</w:t>
            </w:r>
          </w:hyperlink>
        </w:p>
        <w:p>
          <w:pPr>
            <w:pStyle w:val="Contents3"/>
            <w:tabs>
              <w:tab w:val="clear" w:pos="8459"/>
              <w:tab w:val="right" w:pos="9026" w:leader="dot"/>
            </w:tabs>
            <w:rPr/>
          </w:pPr>
          <w:hyperlink w:anchor="__RefHeading___Toc1046534_996550957">
            <w:r>
              <w:rPr>
                <w:webHidden/>
                <w:rStyle w:val="IndexLink"/>
                <w:rtl w:val="true"/>
              </w:rPr>
              <w:t>الثانی و الثلاثون و مائة انتقام آخر</w:t>
            </w:r>
            <w:r>
              <w:rPr>
                <w:rStyle w:val="IndexLink"/>
                <w:rtl w:val="true"/>
              </w:rPr>
              <w:tab/>
            </w:r>
            <w:r>
              <w:rPr>
                <w:rStyle w:val="IndexLink"/>
              </w:rPr>
              <w:t>88</w:t>
            </w:r>
          </w:hyperlink>
        </w:p>
        <w:p>
          <w:pPr>
            <w:pStyle w:val="Contents3"/>
            <w:tabs>
              <w:tab w:val="clear" w:pos="8459"/>
              <w:tab w:val="right" w:pos="9026" w:leader="dot"/>
            </w:tabs>
            <w:rPr/>
          </w:pPr>
          <w:hyperlink w:anchor="__RefHeading___Toc1046536_996550957">
            <w:r>
              <w:rPr>
                <w:webHidden/>
                <w:rStyle w:val="IndexLink"/>
                <w:rtl w:val="true"/>
              </w:rPr>
              <w:t>الثالث و الثلاثون و مائة انتقام آخر</w:t>
            </w:r>
            <w:r>
              <w:rPr>
                <w:rStyle w:val="IndexLink"/>
                <w:rtl w:val="true"/>
              </w:rPr>
              <w:tab/>
            </w:r>
            <w:r>
              <w:rPr>
                <w:rStyle w:val="IndexLink"/>
              </w:rPr>
              <w:t>89</w:t>
            </w:r>
          </w:hyperlink>
        </w:p>
        <w:p>
          <w:pPr>
            <w:pStyle w:val="Contents3"/>
            <w:tabs>
              <w:tab w:val="clear" w:pos="8459"/>
              <w:tab w:val="right" w:pos="9026" w:leader="dot"/>
            </w:tabs>
            <w:rPr/>
          </w:pPr>
          <w:hyperlink w:anchor="__RefHeading___Toc1046538_996550957">
            <w:r>
              <w:rPr>
                <w:webHidden/>
                <w:rStyle w:val="IndexLink"/>
                <w:rtl w:val="true"/>
              </w:rPr>
              <w:t>الرابع و الثلاثون و مائة انتقام آخر</w:t>
            </w:r>
            <w:r>
              <w:rPr>
                <w:rStyle w:val="IndexLink"/>
                <w:rtl w:val="true"/>
              </w:rPr>
              <w:tab/>
            </w:r>
            <w:r>
              <w:rPr>
                <w:rStyle w:val="IndexLink"/>
              </w:rPr>
              <w:t>90</w:t>
            </w:r>
          </w:hyperlink>
        </w:p>
        <w:p>
          <w:pPr>
            <w:pStyle w:val="Contents3"/>
            <w:tabs>
              <w:tab w:val="clear" w:pos="8459"/>
              <w:tab w:val="right" w:pos="9026" w:leader="dot"/>
            </w:tabs>
            <w:rPr/>
          </w:pPr>
          <w:hyperlink w:anchor="__RefHeading___Toc1046540_996550957">
            <w:r>
              <w:rPr>
                <w:webHidden/>
                <w:rStyle w:val="IndexLink"/>
                <w:rtl w:val="true"/>
              </w:rPr>
              <w:t>الخامس و الثلاثون و مائة انتقام آخر</w:t>
            </w:r>
            <w:r>
              <w:rPr>
                <w:rStyle w:val="IndexLink"/>
                <w:rtl w:val="true"/>
              </w:rPr>
              <w:tab/>
            </w:r>
            <w:r>
              <w:rPr>
                <w:rStyle w:val="IndexLink"/>
              </w:rPr>
              <w:t>90</w:t>
            </w:r>
          </w:hyperlink>
        </w:p>
        <w:p>
          <w:pPr>
            <w:pStyle w:val="Contents3"/>
            <w:tabs>
              <w:tab w:val="clear" w:pos="8459"/>
              <w:tab w:val="right" w:pos="9026" w:leader="dot"/>
            </w:tabs>
            <w:rPr/>
          </w:pPr>
          <w:hyperlink w:anchor="__RefHeading___Toc1046542_996550957">
            <w:r>
              <w:rPr>
                <w:webHidden/>
                <w:rStyle w:val="IndexLink"/>
                <w:rtl w:val="true"/>
              </w:rPr>
              <w:t>السادس و الثلاثون و مائة انتقام آخر</w:t>
            </w:r>
            <w:r>
              <w:rPr>
                <w:rStyle w:val="IndexLink"/>
                <w:rtl w:val="true"/>
              </w:rPr>
              <w:tab/>
            </w:r>
            <w:r>
              <w:rPr>
                <w:rStyle w:val="IndexLink"/>
              </w:rPr>
              <w:t>91</w:t>
            </w:r>
          </w:hyperlink>
        </w:p>
        <w:p>
          <w:pPr>
            <w:pStyle w:val="Contents3"/>
            <w:tabs>
              <w:tab w:val="clear" w:pos="8459"/>
              <w:tab w:val="right" w:pos="9026" w:leader="dot"/>
            </w:tabs>
            <w:rPr/>
          </w:pPr>
          <w:hyperlink w:anchor="__RefHeading___Toc1046544_996550957">
            <w:r>
              <w:rPr>
                <w:webHidden/>
                <w:rStyle w:val="IndexLink"/>
                <w:rtl w:val="true"/>
              </w:rPr>
              <w:t>السابع و الثلاثون و مائة انتقام آخر</w:t>
            </w:r>
            <w:r>
              <w:rPr>
                <w:rStyle w:val="IndexLink"/>
                <w:rtl w:val="true"/>
              </w:rPr>
              <w:tab/>
            </w:r>
            <w:r>
              <w:rPr>
                <w:rStyle w:val="IndexLink"/>
              </w:rPr>
              <w:t>92</w:t>
            </w:r>
          </w:hyperlink>
        </w:p>
        <w:p>
          <w:pPr>
            <w:pStyle w:val="Contents3"/>
            <w:tabs>
              <w:tab w:val="clear" w:pos="8459"/>
              <w:tab w:val="right" w:pos="9026" w:leader="dot"/>
            </w:tabs>
            <w:rPr/>
          </w:pPr>
          <w:hyperlink w:anchor="__RefHeading___Toc1046546_996550957">
            <w:r>
              <w:rPr>
                <w:webHidden/>
                <w:rStyle w:val="IndexLink"/>
                <w:rtl w:val="true"/>
              </w:rPr>
              <w:t>الثامن و الثلاثون و مائة انتقام آخر</w:t>
            </w:r>
            <w:r>
              <w:rPr>
                <w:rStyle w:val="IndexLink"/>
                <w:rtl w:val="true"/>
              </w:rPr>
              <w:tab/>
            </w:r>
            <w:r>
              <w:rPr>
                <w:rStyle w:val="IndexLink"/>
              </w:rPr>
              <w:t>92</w:t>
            </w:r>
          </w:hyperlink>
        </w:p>
        <w:p>
          <w:pPr>
            <w:pStyle w:val="Contents3"/>
            <w:tabs>
              <w:tab w:val="clear" w:pos="8459"/>
              <w:tab w:val="right" w:pos="9026" w:leader="dot"/>
            </w:tabs>
            <w:rPr/>
          </w:pPr>
          <w:hyperlink w:anchor="__RefHeading___Toc1046548_996550957">
            <w:r>
              <w:rPr>
                <w:webHidden/>
                <w:rStyle w:val="IndexLink"/>
                <w:rtl w:val="true"/>
              </w:rPr>
              <w:t>التاسع و الثلاثون و مائة انتقام آخر</w:t>
            </w:r>
            <w:r>
              <w:rPr>
                <w:rStyle w:val="IndexLink"/>
                <w:rtl w:val="true"/>
              </w:rPr>
              <w:tab/>
            </w:r>
            <w:r>
              <w:rPr>
                <w:rStyle w:val="IndexLink"/>
              </w:rPr>
              <w:t>93</w:t>
            </w:r>
          </w:hyperlink>
        </w:p>
        <w:p>
          <w:pPr>
            <w:pStyle w:val="Contents3"/>
            <w:tabs>
              <w:tab w:val="clear" w:pos="8459"/>
              <w:tab w:val="right" w:pos="9026" w:leader="dot"/>
            </w:tabs>
            <w:rPr/>
          </w:pPr>
          <w:hyperlink w:anchor="__RefHeading___Toc1046550_996550957">
            <w:r>
              <w:rPr>
                <w:webHidden/>
                <w:rStyle w:val="IndexLink"/>
                <w:rtl w:val="true"/>
              </w:rPr>
              <w:t>الأربعون و مائة انتقام آخر</w:t>
            </w:r>
            <w:r>
              <w:rPr>
                <w:rStyle w:val="IndexLink"/>
                <w:rtl w:val="true"/>
              </w:rPr>
              <w:tab/>
            </w:r>
            <w:r>
              <w:rPr>
                <w:rStyle w:val="IndexLink"/>
              </w:rPr>
              <w:t>94</w:t>
            </w:r>
          </w:hyperlink>
        </w:p>
        <w:p>
          <w:pPr>
            <w:pStyle w:val="Contents3"/>
            <w:tabs>
              <w:tab w:val="clear" w:pos="8459"/>
              <w:tab w:val="right" w:pos="9026" w:leader="dot"/>
            </w:tabs>
            <w:rPr/>
          </w:pPr>
          <w:hyperlink w:anchor="__RefHeading___Toc1046552_996550957">
            <w:r>
              <w:rPr>
                <w:webHidden/>
                <w:rStyle w:val="IndexLink"/>
                <w:rtl w:val="true"/>
              </w:rPr>
              <w:t>الحادی و الأربعون و مائة انتقام آخر</w:t>
            </w:r>
            <w:r>
              <w:rPr>
                <w:rStyle w:val="IndexLink"/>
                <w:rtl w:val="true"/>
              </w:rPr>
              <w:tab/>
            </w:r>
            <w:r>
              <w:rPr>
                <w:rStyle w:val="IndexLink"/>
              </w:rPr>
              <w:t>95</w:t>
            </w:r>
          </w:hyperlink>
        </w:p>
        <w:p>
          <w:pPr>
            <w:pStyle w:val="Contents3"/>
            <w:tabs>
              <w:tab w:val="clear" w:pos="8459"/>
              <w:tab w:val="right" w:pos="9026" w:leader="dot"/>
            </w:tabs>
            <w:rPr/>
          </w:pPr>
          <w:hyperlink w:anchor="__RefHeading___Toc1046554_996550957">
            <w:r>
              <w:rPr>
                <w:webHidden/>
                <w:rStyle w:val="IndexLink"/>
                <w:rtl w:val="true"/>
              </w:rPr>
              <w:t>الثانی و الأربعون و مائة انتقام آخر</w:t>
            </w:r>
            <w:r>
              <w:rPr>
                <w:rStyle w:val="IndexLink"/>
                <w:rtl w:val="true"/>
              </w:rPr>
              <w:tab/>
            </w:r>
            <w:r>
              <w:rPr>
                <w:rStyle w:val="IndexLink"/>
              </w:rPr>
              <w:t>96</w:t>
            </w:r>
          </w:hyperlink>
        </w:p>
        <w:p>
          <w:pPr>
            <w:pStyle w:val="Contents3"/>
            <w:tabs>
              <w:tab w:val="clear" w:pos="8459"/>
              <w:tab w:val="right" w:pos="9026" w:leader="dot"/>
            </w:tabs>
            <w:rPr/>
          </w:pPr>
          <w:hyperlink w:anchor="__RefHeading___Toc1046556_996550957">
            <w:r>
              <w:rPr>
                <w:webHidden/>
                <w:rStyle w:val="IndexLink"/>
                <w:rtl w:val="true"/>
              </w:rPr>
              <w:t>الثالث و الأربعون و مائة انتقام آخر</w:t>
            </w:r>
            <w:r>
              <w:rPr>
                <w:rStyle w:val="IndexLink"/>
                <w:rtl w:val="true"/>
              </w:rPr>
              <w:tab/>
            </w:r>
            <w:r>
              <w:rPr>
                <w:rStyle w:val="IndexLink"/>
              </w:rPr>
              <w:t>97</w:t>
            </w:r>
          </w:hyperlink>
        </w:p>
        <w:p>
          <w:pPr>
            <w:pStyle w:val="Contents3"/>
            <w:tabs>
              <w:tab w:val="clear" w:pos="8459"/>
              <w:tab w:val="right" w:pos="9026" w:leader="dot"/>
            </w:tabs>
            <w:rPr/>
          </w:pPr>
          <w:hyperlink w:anchor="__RefHeading___Toc1046558_996550957">
            <w:r>
              <w:rPr>
                <w:webHidden/>
                <w:rStyle w:val="IndexLink"/>
                <w:rtl w:val="true"/>
              </w:rPr>
              <w:t>الرابع و الأربعون و مائة انتقام آخر</w:t>
            </w:r>
            <w:r>
              <w:rPr>
                <w:rStyle w:val="IndexLink"/>
                <w:rtl w:val="true"/>
              </w:rPr>
              <w:tab/>
            </w:r>
            <w:r>
              <w:rPr>
                <w:rStyle w:val="IndexLink"/>
              </w:rPr>
              <w:t>99</w:t>
            </w:r>
          </w:hyperlink>
        </w:p>
        <w:p>
          <w:pPr>
            <w:pStyle w:val="Contents3"/>
            <w:tabs>
              <w:tab w:val="clear" w:pos="8459"/>
              <w:tab w:val="right" w:pos="9026" w:leader="dot"/>
            </w:tabs>
            <w:rPr/>
          </w:pPr>
          <w:hyperlink w:anchor="__RefHeading___Toc1046560_996550957">
            <w:r>
              <w:rPr>
                <w:webHidden/>
                <w:rStyle w:val="IndexLink"/>
                <w:rtl w:val="true"/>
              </w:rPr>
              <w:t>الخامس و الأربعون و مائة انتقام آخر</w:t>
            </w:r>
            <w:r>
              <w:rPr>
                <w:rStyle w:val="IndexLink"/>
                <w:rtl w:val="true"/>
              </w:rPr>
              <w:tab/>
            </w:r>
            <w:r>
              <w:rPr>
                <w:rStyle w:val="IndexLink"/>
              </w:rPr>
              <w:t>99</w:t>
            </w:r>
          </w:hyperlink>
        </w:p>
        <w:p>
          <w:pPr>
            <w:pStyle w:val="Contents3"/>
            <w:tabs>
              <w:tab w:val="clear" w:pos="8459"/>
              <w:tab w:val="right" w:pos="9026" w:leader="dot"/>
            </w:tabs>
            <w:rPr/>
          </w:pPr>
          <w:hyperlink w:anchor="__RefHeading___Toc1046562_996550957">
            <w:r>
              <w:rPr>
                <w:webHidden/>
                <w:rStyle w:val="IndexLink"/>
                <w:rtl w:val="true"/>
              </w:rPr>
              <w:t>السادس و الأربعون و مائة انتقام آخر</w:t>
            </w:r>
            <w:r>
              <w:rPr>
                <w:rStyle w:val="IndexLink"/>
                <w:rtl w:val="true"/>
              </w:rPr>
              <w:tab/>
            </w:r>
            <w:r>
              <w:rPr>
                <w:rStyle w:val="IndexLink"/>
              </w:rPr>
              <w:t>102</w:t>
            </w:r>
          </w:hyperlink>
        </w:p>
        <w:p>
          <w:pPr>
            <w:pStyle w:val="Contents3"/>
            <w:tabs>
              <w:tab w:val="clear" w:pos="8459"/>
              <w:tab w:val="right" w:pos="9026" w:leader="dot"/>
            </w:tabs>
            <w:rPr/>
          </w:pPr>
          <w:hyperlink w:anchor="__RefHeading___Toc1046564_996550957">
            <w:r>
              <w:rPr>
                <w:webHidden/>
                <w:rStyle w:val="IndexLink"/>
                <w:rtl w:val="true"/>
              </w:rPr>
              <w:t>السابع و الأربعون و مائة انتقام آخر</w:t>
            </w:r>
            <w:r>
              <w:rPr>
                <w:rStyle w:val="IndexLink"/>
                <w:rtl w:val="true"/>
              </w:rPr>
              <w:tab/>
            </w:r>
            <w:r>
              <w:rPr>
                <w:rStyle w:val="IndexLink"/>
              </w:rPr>
              <w:t>107</w:t>
            </w:r>
          </w:hyperlink>
        </w:p>
        <w:p>
          <w:pPr>
            <w:pStyle w:val="Contents3"/>
            <w:tabs>
              <w:tab w:val="clear" w:pos="8459"/>
              <w:tab w:val="right" w:pos="9026" w:leader="dot"/>
            </w:tabs>
            <w:rPr/>
          </w:pPr>
          <w:hyperlink w:anchor="__RefHeading___Toc1046566_996550957">
            <w:r>
              <w:rPr>
                <w:webHidden/>
                <w:rStyle w:val="IndexLink"/>
                <w:rtl w:val="true"/>
              </w:rPr>
              <w:t>الثامن و الأربعون و مائة انتقام آخر</w:t>
            </w:r>
            <w:r>
              <w:rPr>
                <w:rStyle w:val="IndexLink"/>
                <w:rtl w:val="true"/>
              </w:rPr>
              <w:tab/>
            </w:r>
            <w:r>
              <w:rPr>
                <w:rStyle w:val="IndexLink"/>
              </w:rPr>
              <w:t>107</w:t>
            </w:r>
          </w:hyperlink>
        </w:p>
        <w:p>
          <w:pPr>
            <w:pStyle w:val="Contents3"/>
            <w:tabs>
              <w:tab w:val="clear" w:pos="8459"/>
              <w:tab w:val="right" w:pos="9026" w:leader="dot"/>
            </w:tabs>
            <w:rPr/>
          </w:pPr>
          <w:hyperlink w:anchor="__RefHeading___Toc1046568_996550957">
            <w:r>
              <w:rPr>
                <w:webHidden/>
                <w:rStyle w:val="IndexLink"/>
                <w:rtl w:val="true"/>
              </w:rPr>
              <w:t>التاسع و الأربعون و مائة انتقام آخر</w:t>
            </w:r>
            <w:r>
              <w:rPr>
                <w:rStyle w:val="IndexLink"/>
                <w:rtl w:val="true"/>
              </w:rPr>
              <w:tab/>
            </w:r>
            <w:r>
              <w:rPr>
                <w:rStyle w:val="IndexLink"/>
              </w:rPr>
              <w:t>108</w:t>
            </w:r>
          </w:hyperlink>
        </w:p>
        <w:p>
          <w:pPr>
            <w:pStyle w:val="Contents3"/>
            <w:tabs>
              <w:tab w:val="clear" w:pos="8459"/>
              <w:tab w:val="right" w:pos="9026" w:leader="dot"/>
            </w:tabs>
            <w:rPr/>
          </w:pPr>
          <w:hyperlink w:anchor="__RefHeading___Toc1046570_996550957">
            <w:r>
              <w:rPr>
                <w:webHidden/>
                <w:rStyle w:val="IndexLink"/>
                <w:rtl w:val="true"/>
              </w:rPr>
              <w:t>الخمسون و مائة انتقام آخر</w:t>
            </w:r>
            <w:r>
              <w:rPr>
                <w:rStyle w:val="IndexLink"/>
                <w:rtl w:val="true"/>
              </w:rPr>
              <w:tab/>
            </w:r>
            <w:r>
              <w:rPr>
                <w:rStyle w:val="IndexLink"/>
              </w:rPr>
              <w:t>110</w:t>
            </w:r>
          </w:hyperlink>
        </w:p>
        <w:p>
          <w:pPr>
            <w:pStyle w:val="Contents3"/>
            <w:tabs>
              <w:tab w:val="clear" w:pos="8459"/>
              <w:tab w:val="right" w:pos="9026" w:leader="dot"/>
            </w:tabs>
            <w:rPr/>
          </w:pPr>
          <w:hyperlink w:anchor="__RefHeading___Toc1046572_996550957">
            <w:r>
              <w:rPr>
                <w:webHidden/>
                <w:rStyle w:val="IndexLink"/>
                <w:rtl w:val="true"/>
              </w:rPr>
              <w:t>الحادی و الخمسون و مائة انتقام آخر</w:t>
            </w:r>
            <w:r>
              <w:rPr>
                <w:rStyle w:val="IndexLink"/>
                <w:rtl w:val="true"/>
              </w:rPr>
              <w:tab/>
            </w:r>
            <w:r>
              <w:rPr>
                <w:rStyle w:val="IndexLink"/>
              </w:rPr>
              <w:t>110</w:t>
            </w:r>
          </w:hyperlink>
        </w:p>
        <w:p>
          <w:pPr>
            <w:pStyle w:val="Contents3"/>
            <w:tabs>
              <w:tab w:val="clear" w:pos="8459"/>
              <w:tab w:val="right" w:pos="9026" w:leader="dot"/>
            </w:tabs>
            <w:rPr/>
          </w:pPr>
          <w:hyperlink w:anchor="__RefHeading___Toc1046574_996550957">
            <w:r>
              <w:rPr>
                <w:webHidden/>
                <w:rStyle w:val="IndexLink"/>
                <w:rtl w:val="true"/>
              </w:rPr>
              <w:t>الثانی و الخمسون و مائة انتقام آخر</w:t>
            </w:r>
            <w:r>
              <w:rPr>
                <w:rStyle w:val="IndexLink"/>
                <w:rtl w:val="true"/>
              </w:rPr>
              <w:tab/>
            </w:r>
            <w:r>
              <w:rPr>
                <w:rStyle w:val="IndexLink"/>
              </w:rPr>
              <w:t>118</w:t>
            </w:r>
          </w:hyperlink>
        </w:p>
        <w:p>
          <w:pPr>
            <w:pStyle w:val="Contents3"/>
            <w:tabs>
              <w:tab w:val="clear" w:pos="8459"/>
              <w:tab w:val="right" w:pos="9026" w:leader="dot"/>
            </w:tabs>
            <w:rPr/>
          </w:pPr>
          <w:hyperlink w:anchor="__RefHeading___Toc1046576_996550957">
            <w:r>
              <w:rPr>
                <w:webHidden/>
                <w:rStyle w:val="IndexLink"/>
                <w:rtl w:val="true"/>
              </w:rPr>
              <w:t>الثالث و الخمسون و مائة انتقام آخر</w:t>
            </w:r>
            <w:r>
              <w:rPr>
                <w:rStyle w:val="IndexLink"/>
                <w:rtl w:val="true"/>
              </w:rPr>
              <w:tab/>
            </w:r>
            <w:r>
              <w:rPr>
                <w:rStyle w:val="IndexLink"/>
              </w:rPr>
              <w:t>118</w:t>
            </w:r>
          </w:hyperlink>
        </w:p>
        <w:p>
          <w:pPr>
            <w:pStyle w:val="Contents3"/>
            <w:tabs>
              <w:tab w:val="clear" w:pos="8459"/>
              <w:tab w:val="right" w:pos="9026" w:leader="dot"/>
            </w:tabs>
            <w:rPr/>
          </w:pPr>
          <w:hyperlink w:anchor="__RefHeading___Toc1046578_996550957">
            <w:r>
              <w:rPr>
                <w:webHidden/>
                <w:rStyle w:val="IndexLink"/>
                <w:rtl w:val="true"/>
              </w:rPr>
              <w:t>الرابع و الخمسون و مائة کلام الرأس و انتقام آخر</w:t>
            </w:r>
            <w:r>
              <w:rPr>
                <w:rStyle w:val="IndexLink"/>
                <w:rtl w:val="true"/>
              </w:rPr>
              <w:tab/>
            </w:r>
            <w:r>
              <w:rPr>
                <w:rStyle w:val="IndexLink"/>
              </w:rPr>
              <w:t>119</w:t>
            </w:r>
          </w:hyperlink>
        </w:p>
        <w:p>
          <w:pPr>
            <w:pStyle w:val="Contents3"/>
            <w:tabs>
              <w:tab w:val="clear" w:pos="8459"/>
              <w:tab w:val="right" w:pos="9026" w:leader="dot"/>
            </w:tabs>
            <w:rPr/>
          </w:pPr>
          <w:hyperlink w:anchor="__RefHeading___Toc1046580_996550957">
            <w:r>
              <w:rPr>
                <w:webHidden/>
                <w:rStyle w:val="IndexLink"/>
                <w:rtl w:val="true"/>
              </w:rPr>
              <w:t>الخامس و الخمسون و مائة انتقام آخر</w:t>
            </w:r>
            <w:r>
              <w:rPr>
                <w:rStyle w:val="IndexLink"/>
                <w:rtl w:val="true"/>
              </w:rPr>
              <w:tab/>
            </w:r>
            <w:r>
              <w:rPr>
                <w:rStyle w:val="IndexLink"/>
              </w:rPr>
              <w:t>121</w:t>
            </w:r>
          </w:hyperlink>
        </w:p>
        <w:p>
          <w:pPr>
            <w:pStyle w:val="Contents3"/>
            <w:tabs>
              <w:tab w:val="clear" w:pos="8459"/>
              <w:tab w:val="right" w:pos="9026" w:leader="dot"/>
            </w:tabs>
            <w:rPr/>
          </w:pPr>
          <w:hyperlink w:anchor="__RefHeading___Toc1046582_996550957">
            <w:r>
              <w:rPr>
                <w:webHidden/>
                <w:rStyle w:val="IndexLink"/>
                <w:rtl w:val="true"/>
              </w:rPr>
              <w:t>السادس و الخمسون و مائة نور الرأس</w:t>
            </w:r>
            <w:r>
              <w:rPr>
                <w:rStyle w:val="IndexLink"/>
                <w:rtl w:val="true"/>
              </w:rPr>
              <w:tab/>
            </w:r>
            <w:r>
              <w:rPr>
                <w:rStyle w:val="IndexLink"/>
              </w:rPr>
              <w:t>121</w:t>
            </w:r>
          </w:hyperlink>
        </w:p>
        <w:p>
          <w:pPr>
            <w:pStyle w:val="Contents3"/>
            <w:tabs>
              <w:tab w:val="clear" w:pos="8459"/>
              <w:tab w:val="right" w:pos="9026" w:leader="dot"/>
            </w:tabs>
            <w:rPr/>
          </w:pPr>
          <w:hyperlink w:anchor="__RefHeading___Toc1046584_996550957">
            <w:r>
              <w:rPr>
                <w:webHidden/>
                <w:rStyle w:val="IndexLink"/>
                <w:rtl w:val="true"/>
              </w:rPr>
              <w:t>السابع و الخمسون و مائة قراءة الرأس</w:t>
            </w:r>
            <w:r>
              <w:rPr>
                <w:rStyle w:val="IndexLink"/>
                <w:rtl w:val="true"/>
              </w:rPr>
              <w:tab/>
            </w:r>
            <w:r>
              <w:rPr>
                <w:rStyle w:val="IndexLink"/>
              </w:rPr>
              <w:t>122</w:t>
            </w:r>
          </w:hyperlink>
        </w:p>
        <w:p>
          <w:pPr>
            <w:pStyle w:val="Contents3"/>
            <w:tabs>
              <w:tab w:val="clear" w:pos="8459"/>
              <w:tab w:val="right" w:pos="9026" w:leader="dot"/>
            </w:tabs>
            <w:rPr/>
          </w:pPr>
          <w:hyperlink w:anchor="__RefHeading___Toc1046586_996550957">
            <w:r>
              <w:rPr>
                <w:webHidden/>
                <w:rStyle w:val="IndexLink"/>
                <w:rtl w:val="true"/>
              </w:rPr>
              <w:t>الثامن و الخمسون و مائة قراءة الرأس أیضا</w:t>
            </w:r>
            <w:r>
              <w:rPr>
                <w:rStyle w:val="IndexLink"/>
                <w:rtl w:val="true"/>
              </w:rPr>
              <w:tab/>
            </w:r>
            <w:r>
              <w:rPr>
                <w:rStyle w:val="IndexLink"/>
              </w:rPr>
              <w:t>122</w:t>
            </w:r>
          </w:hyperlink>
        </w:p>
        <w:p>
          <w:pPr>
            <w:pStyle w:val="Contents3"/>
            <w:tabs>
              <w:tab w:val="clear" w:pos="8459"/>
              <w:tab w:val="right" w:pos="9026" w:leader="dot"/>
            </w:tabs>
            <w:rPr/>
          </w:pPr>
          <w:hyperlink w:anchor="__RefHeading___Toc1046588_996550957">
            <w:r>
              <w:rPr>
                <w:webHidden/>
                <w:rStyle w:val="IndexLink"/>
                <w:rtl w:val="true"/>
              </w:rPr>
              <w:t>التاسع و الخمسون و مائة أنّه کان رأسه</w:t>
            </w:r>
            <w:r>
              <w:rPr>
                <w:rStyle w:val="IndexLink"/>
                <w:rtl w:val="true"/>
              </w:rPr>
              <w:t>-</w:t>
            </w:r>
            <w:r>
              <w:rPr>
                <w:rStyle w:val="IndexLink"/>
                <w:rtl w:val="true"/>
              </w:rPr>
              <w:t>علیه السلام</w:t>
            </w:r>
            <w:r>
              <w:rPr>
                <w:rStyle w:val="IndexLink"/>
                <w:rtl w:val="true"/>
              </w:rPr>
              <w:t>-</w:t>
            </w:r>
            <w:r>
              <w:rPr>
                <w:rStyle w:val="IndexLink"/>
                <w:rtl w:val="true"/>
              </w:rPr>
              <w:t>یذکر اللّه تعالی</w:t>
            </w:r>
            <w:r>
              <w:rPr>
                <w:rStyle w:val="IndexLink"/>
                <w:rtl w:val="true"/>
              </w:rPr>
              <w:tab/>
            </w:r>
            <w:r>
              <w:rPr>
                <w:rStyle w:val="IndexLink"/>
              </w:rPr>
              <w:t>122</w:t>
            </w:r>
          </w:hyperlink>
        </w:p>
        <w:p>
          <w:pPr>
            <w:pStyle w:val="Contents3"/>
            <w:tabs>
              <w:tab w:val="clear" w:pos="8459"/>
              <w:tab w:val="right" w:pos="9026" w:leader="dot"/>
            </w:tabs>
            <w:rPr/>
          </w:pPr>
          <w:hyperlink w:anchor="__RefHeading___Toc1046590_996550957">
            <w:r>
              <w:rPr>
                <w:webHidden/>
                <w:rStyle w:val="IndexLink"/>
                <w:rtl w:val="true"/>
              </w:rPr>
              <w:t>الستّون و مائة انتقام آخر و غیره</w:t>
            </w:r>
            <w:r>
              <w:rPr>
                <w:rStyle w:val="IndexLink"/>
                <w:rtl w:val="true"/>
              </w:rPr>
              <w:tab/>
            </w:r>
            <w:r>
              <w:rPr>
                <w:rStyle w:val="IndexLink"/>
              </w:rPr>
              <w:t>123</w:t>
            </w:r>
          </w:hyperlink>
        </w:p>
        <w:p>
          <w:pPr>
            <w:pStyle w:val="Contents3"/>
            <w:tabs>
              <w:tab w:val="clear" w:pos="8459"/>
              <w:tab w:val="right" w:pos="9026" w:leader="dot"/>
            </w:tabs>
            <w:rPr/>
          </w:pPr>
          <w:hyperlink w:anchor="__RefHeading___Toc1046592_996550957">
            <w:r>
              <w:rPr>
                <w:webHidden/>
                <w:rStyle w:val="IndexLink"/>
                <w:rtl w:val="true"/>
              </w:rPr>
              <w:t>الحادی و الستّون و مائة تخریف لمن حمل الرأس</w:t>
            </w:r>
            <w:r>
              <w:rPr>
                <w:rStyle w:val="IndexLink"/>
                <w:rtl w:val="true"/>
              </w:rPr>
              <w:tab/>
            </w:r>
            <w:r>
              <w:rPr>
                <w:rStyle w:val="IndexLink"/>
              </w:rPr>
              <w:t>123</w:t>
            </w:r>
          </w:hyperlink>
        </w:p>
        <w:p>
          <w:pPr>
            <w:pStyle w:val="Contents3"/>
            <w:tabs>
              <w:tab w:val="clear" w:pos="8459"/>
              <w:tab w:val="right" w:pos="9026" w:leader="dot"/>
            </w:tabs>
            <w:rPr/>
          </w:pPr>
          <w:hyperlink w:anchor="__RefHeading___Toc1046594_996550957">
            <w:r>
              <w:rPr>
                <w:webHidden/>
                <w:rStyle w:val="IndexLink"/>
                <w:rtl w:val="true"/>
              </w:rPr>
              <w:t>الثانی و الستّون و مائة انتقام و فضیلة</w:t>
            </w:r>
            <w:r>
              <w:rPr>
                <w:rStyle w:val="IndexLink"/>
                <w:rtl w:val="true"/>
              </w:rPr>
              <w:tab/>
            </w:r>
            <w:r>
              <w:rPr>
                <w:rStyle w:val="IndexLink"/>
              </w:rPr>
              <w:t>124</w:t>
            </w:r>
          </w:hyperlink>
        </w:p>
        <w:p>
          <w:pPr>
            <w:pStyle w:val="Contents3"/>
            <w:tabs>
              <w:tab w:val="clear" w:pos="8459"/>
              <w:tab w:val="right" w:pos="9026" w:leader="dot"/>
            </w:tabs>
            <w:rPr/>
          </w:pPr>
          <w:hyperlink w:anchor="__RefHeading___Toc1046596_996550957">
            <w:r>
              <w:rPr>
                <w:webHidden/>
                <w:rStyle w:val="IndexLink"/>
                <w:rtl w:val="true"/>
              </w:rPr>
              <w:t>الثالث و الستّون و مائة انتقام آخر</w:t>
            </w:r>
            <w:r>
              <w:rPr>
                <w:rStyle w:val="IndexLink"/>
                <w:rtl w:val="true"/>
              </w:rPr>
              <w:tab/>
            </w:r>
            <w:r>
              <w:rPr>
                <w:rStyle w:val="IndexLink"/>
              </w:rPr>
              <w:t>127</w:t>
            </w:r>
          </w:hyperlink>
        </w:p>
        <w:p>
          <w:pPr>
            <w:pStyle w:val="Contents3"/>
            <w:tabs>
              <w:tab w:val="clear" w:pos="8459"/>
              <w:tab w:val="right" w:pos="9026" w:leader="dot"/>
            </w:tabs>
            <w:rPr/>
          </w:pPr>
          <w:hyperlink w:anchor="__RefHeading___Toc1046598_996550957">
            <w:r>
              <w:rPr>
                <w:webHidden/>
                <w:rStyle w:val="IndexLink"/>
                <w:rtl w:val="true"/>
              </w:rPr>
              <w:t>الرابع و الستّون و مائة نور للرأس الشریف</w:t>
            </w:r>
            <w:r>
              <w:rPr>
                <w:rStyle w:val="IndexLink"/>
                <w:rtl w:val="true"/>
              </w:rPr>
              <w:tab/>
            </w:r>
            <w:r>
              <w:rPr>
                <w:rStyle w:val="IndexLink"/>
              </w:rPr>
              <w:t>127</w:t>
            </w:r>
          </w:hyperlink>
        </w:p>
        <w:p>
          <w:pPr>
            <w:pStyle w:val="Contents3"/>
            <w:tabs>
              <w:tab w:val="clear" w:pos="8459"/>
              <w:tab w:val="right" w:pos="9026" w:leader="dot"/>
            </w:tabs>
            <w:rPr/>
          </w:pPr>
          <w:hyperlink w:anchor="__RefHeading___Toc1046600_996550957">
            <w:r>
              <w:rPr>
                <w:webHidden/>
                <w:rStyle w:val="IndexLink"/>
                <w:rtl w:val="true"/>
              </w:rPr>
              <w:t>الخامس و الستّون و مائة النور و القراءة و الکلام و النار</w:t>
            </w:r>
            <w:r>
              <w:rPr>
                <w:rStyle w:val="IndexLink"/>
                <w:rtl w:val="true"/>
              </w:rPr>
              <w:tab/>
            </w:r>
            <w:r>
              <w:rPr>
                <w:rStyle w:val="IndexLink"/>
              </w:rPr>
              <w:t>128</w:t>
            </w:r>
          </w:hyperlink>
        </w:p>
        <w:p>
          <w:pPr>
            <w:pStyle w:val="Contents3"/>
            <w:tabs>
              <w:tab w:val="clear" w:pos="8459"/>
              <w:tab w:val="right" w:pos="9026" w:leader="dot"/>
            </w:tabs>
            <w:rPr/>
          </w:pPr>
          <w:hyperlink w:anchor="__RefHeading___Toc1046602_996550957">
            <w:r>
              <w:rPr>
                <w:webHidden/>
                <w:rStyle w:val="IndexLink"/>
                <w:rtl w:val="true"/>
              </w:rPr>
              <w:t>السادس و الستّون و مائة النور و القراءة من الرأس الشریف</w:t>
            </w:r>
            <w:r>
              <w:rPr>
                <w:rStyle w:val="IndexLink"/>
                <w:rtl w:val="true"/>
              </w:rPr>
              <w:tab/>
            </w:r>
            <w:r>
              <w:rPr>
                <w:rStyle w:val="IndexLink"/>
              </w:rPr>
              <w:t>131</w:t>
            </w:r>
          </w:hyperlink>
        </w:p>
        <w:p>
          <w:pPr>
            <w:pStyle w:val="Contents3"/>
            <w:tabs>
              <w:tab w:val="clear" w:pos="8459"/>
              <w:tab w:val="right" w:pos="9026" w:leader="dot"/>
            </w:tabs>
            <w:rPr/>
          </w:pPr>
          <w:hyperlink w:anchor="__RefHeading___Toc1046604_996550957">
            <w:r>
              <w:rPr>
                <w:webHidden/>
                <w:rStyle w:val="IndexLink"/>
                <w:rtl w:val="true"/>
              </w:rPr>
              <w:t>السابع و الستّون و مائة کلام الرأس الشریف</w:t>
            </w:r>
            <w:r>
              <w:rPr>
                <w:rStyle w:val="IndexLink"/>
                <w:rtl w:val="true"/>
              </w:rPr>
              <w:tab/>
            </w:r>
            <w:r>
              <w:rPr>
                <w:rStyle w:val="IndexLink"/>
              </w:rPr>
              <w:t>133</w:t>
            </w:r>
          </w:hyperlink>
        </w:p>
        <w:p>
          <w:pPr>
            <w:pStyle w:val="Contents3"/>
            <w:tabs>
              <w:tab w:val="clear" w:pos="8459"/>
              <w:tab w:val="right" w:pos="9026" w:leader="dot"/>
            </w:tabs>
            <w:rPr/>
          </w:pPr>
          <w:hyperlink w:anchor="__RefHeading___Toc1046606_996550957">
            <w:r>
              <w:rPr>
                <w:webHidden/>
                <w:rStyle w:val="IndexLink"/>
                <w:rtl w:val="true"/>
              </w:rPr>
              <w:t>الثامن و الستّون و مائة النور من الرأس الکریم و قراءة القرآن</w:t>
            </w:r>
            <w:r>
              <w:rPr>
                <w:rStyle w:val="IndexLink"/>
                <w:rtl w:val="true"/>
              </w:rPr>
              <w:tab/>
            </w:r>
            <w:r>
              <w:rPr>
                <w:rStyle w:val="IndexLink"/>
              </w:rPr>
              <w:t>137</w:t>
            </w:r>
          </w:hyperlink>
        </w:p>
        <w:p>
          <w:pPr>
            <w:pStyle w:val="Contents3"/>
            <w:tabs>
              <w:tab w:val="clear" w:pos="8459"/>
              <w:tab w:val="right" w:pos="9026" w:leader="dot"/>
            </w:tabs>
            <w:rPr/>
          </w:pPr>
          <w:hyperlink w:anchor="__RefHeading___Toc1046608_996550957">
            <w:r>
              <w:rPr>
                <w:webHidden/>
                <w:rStyle w:val="IndexLink"/>
                <w:rtl w:val="true"/>
              </w:rPr>
              <w:t>التاسع و الستّون و مائة نزول الملائکة و الأنبیاء علی الرأس</w:t>
            </w:r>
            <w:r>
              <w:rPr>
                <w:rStyle w:val="IndexLink"/>
                <w:rtl w:val="true"/>
              </w:rPr>
              <w:tab/>
            </w:r>
            <w:r>
              <w:rPr>
                <w:rStyle w:val="IndexLink"/>
              </w:rPr>
              <w:t>141</w:t>
            </w:r>
          </w:hyperlink>
        </w:p>
        <w:p>
          <w:pPr>
            <w:pStyle w:val="Contents3"/>
            <w:tabs>
              <w:tab w:val="clear" w:pos="8459"/>
              <w:tab w:val="right" w:pos="9026" w:leader="dot"/>
            </w:tabs>
            <w:rPr/>
          </w:pPr>
          <w:hyperlink w:anchor="__RefHeading___Toc1046610_996550957">
            <w:r>
              <w:rPr>
                <w:webHidden/>
                <w:rStyle w:val="IndexLink"/>
                <w:rtl w:val="true"/>
              </w:rPr>
              <w:t>السبعون و مائة قراءة الرأس الکریم</w:t>
            </w:r>
            <w:r>
              <w:rPr>
                <w:rStyle w:val="IndexLink"/>
                <w:rtl w:val="true"/>
              </w:rPr>
              <w:tab/>
            </w:r>
            <w:r>
              <w:rPr>
                <w:rStyle w:val="IndexLink"/>
              </w:rPr>
              <w:t>142</w:t>
            </w:r>
          </w:hyperlink>
        </w:p>
        <w:p>
          <w:pPr>
            <w:pStyle w:val="Contents3"/>
            <w:tabs>
              <w:tab w:val="clear" w:pos="8459"/>
              <w:tab w:val="right" w:pos="9026" w:leader="dot"/>
            </w:tabs>
            <w:rPr/>
          </w:pPr>
          <w:hyperlink w:anchor="__RefHeading___Toc1046612_996550957">
            <w:r>
              <w:rPr>
                <w:webHidden/>
                <w:rStyle w:val="IndexLink"/>
                <w:rtl w:val="true"/>
              </w:rPr>
              <w:t>الحادی و السبعون و مائة مثله</w:t>
            </w:r>
            <w:r>
              <w:rPr>
                <w:rStyle w:val="IndexLink"/>
                <w:rtl w:val="true"/>
              </w:rPr>
              <w:tab/>
            </w:r>
            <w:r>
              <w:rPr>
                <w:rStyle w:val="IndexLink"/>
              </w:rPr>
              <w:t>143</w:t>
            </w:r>
          </w:hyperlink>
        </w:p>
        <w:p>
          <w:pPr>
            <w:pStyle w:val="Contents3"/>
            <w:tabs>
              <w:tab w:val="clear" w:pos="8459"/>
              <w:tab w:val="right" w:pos="9026" w:leader="dot"/>
            </w:tabs>
            <w:rPr/>
          </w:pPr>
          <w:hyperlink w:anchor="__RefHeading___Toc1046614_996550957">
            <w:r>
              <w:rPr>
                <w:webHidden/>
                <w:rStyle w:val="IndexLink"/>
                <w:rtl w:val="true"/>
              </w:rPr>
              <w:t>الثانی و السبعون و مائة کلامه</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1046616_996550957">
            <w:r>
              <w:rPr>
                <w:webHidden/>
                <w:rStyle w:val="IndexLink"/>
                <w:rtl w:val="true"/>
              </w:rPr>
              <w:t>الثالث و السبعون و مائة النور المنتشر علی الرأس الکریم</w:t>
            </w:r>
            <w:r>
              <w:rPr>
                <w:rStyle w:val="IndexLink"/>
                <w:rtl w:val="true"/>
              </w:rPr>
              <w:tab/>
            </w:r>
            <w:r>
              <w:rPr>
                <w:rStyle w:val="IndexLink"/>
              </w:rPr>
              <w:t>144</w:t>
            </w:r>
          </w:hyperlink>
        </w:p>
        <w:p>
          <w:pPr>
            <w:pStyle w:val="Contents3"/>
            <w:tabs>
              <w:tab w:val="clear" w:pos="8459"/>
              <w:tab w:val="right" w:pos="9026" w:leader="dot"/>
            </w:tabs>
            <w:rPr/>
          </w:pPr>
          <w:hyperlink w:anchor="__RefHeading___Toc1046618_996550957">
            <w:r>
              <w:rPr>
                <w:webHidden/>
                <w:rStyle w:val="IndexLink"/>
                <w:rtl w:val="true"/>
              </w:rPr>
              <w:t>الرابع و السبعون و مائة ما رآه بعض القوم اللئام</w:t>
            </w:r>
            <w:r>
              <w:rPr>
                <w:rStyle w:val="IndexLink"/>
                <w:rtl w:val="true"/>
              </w:rPr>
              <w:tab/>
            </w:r>
            <w:r>
              <w:rPr>
                <w:rStyle w:val="IndexLink"/>
              </w:rPr>
              <w:t>145</w:t>
            </w:r>
          </w:hyperlink>
        </w:p>
        <w:p>
          <w:pPr>
            <w:pStyle w:val="Contents3"/>
            <w:tabs>
              <w:tab w:val="clear" w:pos="8459"/>
              <w:tab w:val="right" w:pos="9026" w:leader="dot"/>
            </w:tabs>
            <w:rPr/>
          </w:pPr>
          <w:hyperlink w:anchor="__RefHeading___Toc1046620_996550957">
            <w:r>
              <w:rPr>
                <w:webHidden/>
                <w:rStyle w:val="IndexLink"/>
                <w:rtl w:val="true"/>
              </w:rPr>
              <w:t>الخامس و السبعون و مائة بکاء السماء و الأرض علی الحسین</w:t>
            </w:r>
            <w:r>
              <w:rPr>
                <w:rStyle w:val="IndexLink"/>
                <w:rtl w:val="true"/>
              </w:rPr>
              <w:tab/>
            </w:r>
            <w:r>
              <w:rPr>
                <w:rStyle w:val="IndexLink"/>
              </w:rPr>
              <w:t>148</w:t>
            </w:r>
          </w:hyperlink>
        </w:p>
        <w:p>
          <w:pPr>
            <w:pStyle w:val="Contents3"/>
            <w:tabs>
              <w:tab w:val="clear" w:pos="8459"/>
              <w:tab w:val="right" w:pos="9026" w:leader="dot"/>
            </w:tabs>
            <w:rPr/>
          </w:pPr>
          <w:hyperlink w:anchor="__RefHeading___Toc1046622_996550957">
            <w:r>
              <w:rPr>
                <w:webHidden/>
                <w:rStyle w:val="IndexLink"/>
                <w:rtl w:val="true"/>
              </w:rPr>
              <w:t>السادس و السبعون و مائة بکاء الملائکة علیه</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046624_996550957">
            <w:r>
              <w:rPr>
                <w:webHidden/>
                <w:rStyle w:val="IndexLink"/>
                <w:rtl w:val="true"/>
              </w:rPr>
              <w:t>السابع و السبعون و مائة أنه</w:t>
            </w:r>
            <w:r>
              <w:rPr>
                <w:rStyle w:val="IndexLink"/>
                <w:rtl w:val="true"/>
              </w:rPr>
              <w:t>-</w:t>
            </w:r>
            <w:r>
              <w:rPr>
                <w:rStyle w:val="IndexLink"/>
                <w:rtl w:val="true"/>
              </w:rPr>
              <w:t>علیه السلام</w:t>
            </w:r>
            <w:r>
              <w:rPr>
                <w:rStyle w:val="IndexLink"/>
                <w:rtl w:val="true"/>
              </w:rPr>
              <w:t>-</w:t>
            </w:r>
            <w:r>
              <w:rPr>
                <w:rStyle w:val="IndexLink"/>
                <w:rtl w:val="true"/>
              </w:rPr>
              <w:t>بکی علیه کلّ ما خلق اللّه</w:t>
            </w:r>
            <w:r>
              <w:rPr>
                <w:rStyle w:val="IndexLink"/>
                <w:rtl w:val="true"/>
              </w:rPr>
              <w:tab/>
            </w:r>
            <w:r>
              <w:rPr>
                <w:rStyle w:val="IndexLink"/>
              </w:rPr>
              <w:t>171</w:t>
            </w:r>
          </w:hyperlink>
        </w:p>
        <w:p>
          <w:pPr>
            <w:pStyle w:val="Contents3"/>
            <w:tabs>
              <w:tab w:val="clear" w:pos="8459"/>
              <w:tab w:val="right" w:pos="9026" w:leader="dot"/>
            </w:tabs>
            <w:rPr/>
          </w:pPr>
          <w:hyperlink w:anchor="__RefHeading___Toc1046626_996550957">
            <w:r>
              <w:rPr>
                <w:webHidden/>
                <w:rStyle w:val="IndexLink"/>
                <w:rtl w:val="true"/>
              </w:rPr>
              <w:t>الثامن و السبعون و مائة نوح الجن و بکاؤها علیه</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1046628_996550957">
            <w:r>
              <w:rPr>
                <w:webHidden/>
                <w:rStyle w:val="IndexLink"/>
                <w:rtl w:val="true"/>
              </w:rPr>
              <w:t>التاسع و السبعون و مائة دعاء الحمام و لعنها قاتله</w:t>
            </w:r>
            <w:r>
              <w:rPr>
                <w:rStyle w:val="IndexLink"/>
                <w:rtl w:val="true"/>
              </w:rPr>
              <w:tab/>
            </w:r>
            <w:r>
              <w:rPr>
                <w:rStyle w:val="IndexLink"/>
              </w:rPr>
              <w:t>187</w:t>
            </w:r>
          </w:hyperlink>
        </w:p>
        <w:p>
          <w:pPr>
            <w:pStyle w:val="Contents3"/>
            <w:tabs>
              <w:tab w:val="clear" w:pos="8459"/>
              <w:tab w:val="right" w:pos="9026" w:leader="dot"/>
            </w:tabs>
            <w:rPr/>
          </w:pPr>
          <w:hyperlink w:anchor="__RefHeading___Toc1046630_996550957">
            <w:r>
              <w:rPr>
                <w:webHidden/>
                <w:rStyle w:val="IndexLink"/>
                <w:rtl w:val="true"/>
              </w:rPr>
              <w:t>الثمانون و مائة نوح البوم و مصیبتها علیه</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046632_996550957">
            <w:r>
              <w:rPr>
                <w:webHidden/>
                <w:rStyle w:val="IndexLink"/>
                <w:rtl w:val="true"/>
              </w:rPr>
              <w:t>الحادی و الثمانون و مائة</w:t>
            </w:r>
            <w:r>
              <w:rPr>
                <w:rStyle w:val="IndexLink"/>
                <w:rtl w:val="true"/>
              </w:rPr>
              <w:t xml:space="preserve">: </w:t>
            </w:r>
            <w:r>
              <w:rPr>
                <w:rStyle w:val="IndexLink"/>
                <w:rtl w:val="true"/>
              </w:rPr>
              <w:t>فیما استدل به علی قتل الحسین</w:t>
            </w:r>
            <w:r>
              <w:rPr>
                <w:rStyle w:val="IndexLink"/>
                <w:rtl w:val="true"/>
              </w:rPr>
              <w:t>-</w:t>
            </w:r>
            <w:r>
              <w:rPr>
                <w:rStyle w:val="IndexLink"/>
                <w:rtl w:val="true"/>
              </w:rPr>
              <w:t>علیه</w:t>
            </w:r>
            <w:r>
              <w:rPr>
                <w:rStyle w:val="IndexLink"/>
                <w:rtl w:val="true"/>
              </w:rPr>
              <w:tab/>
            </w:r>
            <w:r>
              <w:rPr>
                <w:rStyle w:val="IndexLink"/>
              </w:rPr>
              <w:t>191</w:t>
            </w:r>
          </w:hyperlink>
        </w:p>
        <w:p>
          <w:pPr>
            <w:pStyle w:val="Contents3"/>
            <w:tabs>
              <w:tab w:val="clear" w:pos="8459"/>
              <w:tab w:val="right" w:pos="9026" w:leader="dot"/>
            </w:tabs>
            <w:rPr/>
          </w:pPr>
          <w:hyperlink w:anchor="__RefHeading___Toc1046634_996550957">
            <w:r>
              <w:rPr>
                <w:webHidden/>
                <w:rStyle w:val="IndexLink"/>
                <w:rtl w:val="true"/>
              </w:rPr>
              <w:t>الثانی و الثمانون و مائة زیارة الملائکة له</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046636_996550957">
            <w:r>
              <w:rPr>
                <w:webHidden/>
                <w:rStyle w:val="IndexLink"/>
                <w:rtl w:val="true"/>
              </w:rPr>
              <w:t>الثالث و الثمانون و مائة زیارة الأنبیاء له</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1046638_996550957">
            <w:r>
              <w:rPr>
                <w:webHidden/>
                <w:rStyle w:val="IndexLink"/>
                <w:rtl w:val="true"/>
              </w:rPr>
              <w:t>الرابع و الثمانون و مائة علة إقدام أصحاب الحسین</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1046640_996550957">
            <w:r>
              <w:rPr>
                <w:webHidden/>
                <w:rStyle w:val="IndexLink"/>
                <w:rtl w:val="true"/>
              </w:rPr>
              <w:t>الخامس و الثمانون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بأنّ اصحابه یقتلون</w:t>
            </w:r>
            <w:r>
              <w:rPr>
                <w:rStyle w:val="IndexLink"/>
                <w:rtl w:val="true"/>
              </w:rPr>
              <w:tab/>
            </w:r>
            <w:r>
              <w:rPr>
                <w:rStyle w:val="IndexLink"/>
              </w:rPr>
              <w:t>221</w:t>
            </w:r>
          </w:hyperlink>
        </w:p>
        <w:p>
          <w:pPr>
            <w:pStyle w:val="Contents3"/>
            <w:tabs>
              <w:tab w:val="clear" w:pos="8459"/>
              <w:tab w:val="right" w:pos="9026" w:leader="dot"/>
            </w:tabs>
            <w:rPr/>
          </w:pPr>
          <w:hyperlink w:anchor="__RefHeading___Toc1046642_996550957">
            <w:r>
              <w:rPr>
                <w:webHidden/>
                <w:rStyle w:val="IndexLink"/>
                <w:rtl w:val="true"/>
              </w:rPr>
              <w:t>السادس و الثمانون و مائة انّه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223</w:t>
            </w:r>
          </w:hyperlink>
        </w:p>
        <w:p>
          <w:pPr>
            <w:pStyle w:val="Contents3"/>
            <w:tabs>
              <w:tab w:val="clear" w:pos="8459"/>
              <w:tab w:val="right" w:pos="9026" w:leader="dot"/>
            </w:tabs>
            <w:rPr/>
          </w:pPr>
          <w:hyperlink w:anchor="__RefHeading___Toc1046644_996550957">
            <w:r>
              <w:rPr>
                <w:webHidden/>
                <w:rStyle w:val="IndexLink"/>
                <w:rtl w:val="true"/>
              </w:rPr>
              <w:t>السابع و الثمانون و مائة طبعه فی حصاة غانم بن أمّ غانم</w:t>
            </w:r>
            <w:r>
              <w:rPr>
                <w:rStyle w:val="IndexLink"/>
                <w:rtl w:val="true"/>
              </w:rPr>
              <w:tab/>
            </w:r>
            <w:r>
              <w:rPr>
                <w:rStyle w:val="IndexLink"/>
              </w:rPr>
              <w:t>227</w:t>
            </w:r>
          </w:hyperlink>
        </w:p>
        <w:p>
          <w:pPr>
            <w:pStyle w:val="Contents3"/>
            <w:tabs>
              <w:tab w:val="clear" w:pos="8459"/>
              <w:tab w:val="right" w:pos="9026" w:leader="dot"/>
            </w:tabs>
            <w:rPr/>
          </w:pPr>
          <w:hyperlink w:anchor="__RefHeading___Toc1046646_996550957">
            <w:r>
              <w:rPr>
                <w:webHidden/>
                <w:rStyle w:val="IndexLink"/>
                <w:rtl w:val="true"/>
              </w:rPr>
              <w:t>الثامن و الثمانون و مائة استجابة الدعاء فی الاستسقاء</w:t>
            </w:r>
            <w:r>
              <w:rPr>
                <w:rStyle w:val="IndexLink"/>
                <w:rtl w:val="true"/>
              </w:rPr>
              <w:tab/>
            </w:r>
            <w:r>
              <w:rPr>
                <w:rStyle w:val="IndexLink"/>
              </w:rPr>
              <w:t>229</w:t>
            </w:r>
          </w:hyperlink>
        </w:p>
        <w:p>
          <w:pPr>
            <w:pStyle w:val="Contents3"/>
            <w:tabs>
              <w:tab w:val="clear" w:pos="8459"/>
              <w:tab w:val="right" w:pos="9026" w:leader="dot"/>
            </w:tabs>
            <w:rPr/>
          </w:pPr>
          <w:hyperlink w:anchor="__RefHeading___Toc1046648_996550957">
            <w:r>
              <w:rPr>
                <w:webHidden/>
                <w:rStyle w:val="IndexLink"/>
                <w:rtl w:val="true"/>
              </w:rPr>
              <w:t>التاسع و الثمانون و مائة الصحیفة الّتی عنده</w:t>
            </w:r>
            <w:r>
              <w:rPr>
                <w:rStyle w:val="IndexLink"/>
                <w:rtl w:val="true"/>
              </w:rPr>
              <w:t>-</w:t>
            </w:r>
            <w:r>
              <w:rPr>
                <w:rStyle w:val="IndexLink"/>
                <w:rtl w:val="true"/>
              </w:rPr>
              <w:t>علیه السلام</w:t>
            </w:r>
            <w:r>
              <w:rPr>
                <w:rStyle w:val="IndexLink"/>
                <w:rtl w:val="true"/>
              </w:rPr>
              <w:t>-</w:t>
            </w:r>
            <w:r>
              <w:rPr>
                <w:rStyle w:val="IndexLink"/>
                <w:rtl w:val="true"/>
              </w:rPr>
              <w:t>المأمور</w:t>
            </w:r>
            <w:r>
              <w:rPr>
                <w:rStyle w:val="IndexLink"/>
                <w:rtl w:val="true"/>
              </w:rPr>
              <w:tab/>
            </w:r>
            <w:r>
              <w:rPr>
                <w:rStyle w:val="IndexLink"/>
              </w:rPr>
              <w:t>230</w:t>
            </w:r>
          </w:hyperlink>
        </w:p>
        <w:p>
          <w:pPr>
            <w:pStyle w:val="Contents3"/>
            <w:tabs>
              <w:tab w:val="clear" w:pos="8459"/>
              <w:tab w:val="right" w:pos="9026" w:leader="dot"/>
            </w:tabs>
            <w:rPr/>
          </w:pPr>
          <w:hyperlink w:anchor="__RefHeading___Toc1046650_996550957">
            <w:r>
              <w:rPr>
                <w:webHidden/>
                <w:rStyle w:val="IndexLink"/>
                <w:rtl w:val="true"/>
              </w:rPr>
              <w:t>التسعون و مائة انّه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231</w:t>
            </w:r>
          </w:hyperlink>
        </w:p>
        <w:p>
          <w:pPr>
            <w:pStyle w:val="Contents3"/>
            <w:tabs>
              <w:tab w:val="clear" w:pos="8459"/>
              <w:tab w:val="right" w:pos="9026" w:leader="dot"/>
            </w:tabs>
            <w:rPr/>
          </w:pPr>
          <w:hyperlink w:anchor="__RefHeading___Toc1046652_996550957">
            <w:r>
              <w:rPr>
                <w:webHidden/>
                <w:rStyle w:val="IndexLink"/>
                <w:rtl w:val="true"/>
              </w:rPr>
              <w:t>الحادی و التسعون و مائة یبس ید فرعون هذه الامة الّتی مدّها</w:t>
            </w:r>
            <w:r>
              <w:rPr>
                <w:rStyle w:val="IndexLink"/>
                <w:rtl w:val="true"/>
              </w:rPr>
              <w:tab/>
            </w:r>
            <w:r>
              <w:rPr>
                <w:rStyle w:val="IndexLink"/>
              </w:rPr>
              <w:t>232</w:t>
            </w:r>
          </w:hyperlink>
        </w:p>
        <w:p>
          <w:pPr>
            <w:pStyle w:val="Contents3"/>
            <w:tabs>
              <w:tab w:val="clear" w:pos="8459"/>
              <w:tab w:val="right" w:pos="9026" w:leader="dot"/>
            </w:tabs>
            <w:rPr/>
          </w:pPr>
          <w:hyperlink w:anchor="__RefHeading___Toc1046654_996550957">
            <w:r>
              <w:rPr>
                <w:webHidden/>
                <w:rStyle w:val="IndexLink"/>
                <w:rtl w:val="true"/>
              </w:rPr>
              <w:t>الثانی و التسعون و مائة فی رأسه الشریف إنّه ارسل إلیه طیر</w:t>
            </w:r>
            <w:r>
              <w:rPr>
                <w:rStyle w:val="IndexLink"/>
                <w:rtl w:val="true"/>
              </w:rPr>
              <w:tab/>
            </w:r>
            <w:r>
              <w:rPr>
                <w:rStyle w:val="IndexLink"/>
              </w:rPr>
              <w:t>232</w:t>
            </w:r>
          </w:hyperlink>
        </w:p>
        <w:p>
          <w:pPr>
            <w:pStyle w:val="Contents3"/>
            <w:tabs>
              <w:tab w:val="clear" w:pos="8459"/>
              <w:tab w:val="right" w:pos="9026" w:leader="dot"/>
            </w:tabs>
            <w:rPr/>
          </w:pPr>
          <w:hyperlink w:anchor="__RefHeading___Toc1046656_996550957">
            <w:r>
              <w:rPr>
                <w:webHidden/>
                <w:rStyle w:val="IndexLink"/>
                <w:rtl w:val="true"/>
              </w:rPr>
              <w:t>الثالث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بأجله بمن یقتل معه</w:t>
            </w:r>
            <w:r>
              <w:rPr>
                <w:rStyle w:val="IndexLink"/>
                <w:rtl w:val="true"/>
              </w:rPr>
              <w:tab/>
            </w:r>
            <w:r>
              <w:rPr>
                <w:rStyle w:val="IndexLink"/>
              </w:rPr>
              <w:t>234</w:t>
            </w:r>
          </w:hyperlink>
        </w:p>
        <w:p>
          <w:pPr>
            <w:pStyle w:val="Contents2"/>
            <w:tabs>
              <w:tab w:val="clear" w:pos="8743"/>
              <w:tab w:val="right" w:pos="9026" w:leader="dot"/>
            </w:tabs>
            <w:rPr/>
          </w:pPr>
          <w:hyperlink w:anchor="__RefHeading___Toc1046658_996550957">
            <w:r>
              <w:rPr>
                <w:webHidden/>
                <w:rStyle w:val="IndexLink"/>
                <w:rtl w:val="true"/>
              </w:rPr>
              <w:t>الباب الرابع فی معاجز الإمام أبی محمد علیّ بن الحسین بن علیّ</w:t>
            </w:r>
            <w:r>
              <w:rPr>
                <w:rStyle w:val="IndexLink"/>
                <w:rtl w:val="true"/>
              </w:rPr>
              <w:tab/>
            </w:r>
            <w:r>
              <w:rPr>
                <w:rStyle w:val="IndexLink"/>
              </w:rPr>
              <w:t>236</w:t>
            </w:r>
          </w:hyperlink>
        </w:p>
        <w:p>
          <w:pPr>
            <w:pStyle w:val="Contents3"/>
            <w:tabs>
              <w:tab w:val="clear" w:pos="8459"/>
              <w:tab w:val="right" w:pos="9026" w:leader="dot"/>
            </w:tabs>
            <w:rPr/>
          </w:pPr>
          <w:hyperlink w:anchor="__RefHeading___Toc1046660_996550957">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046662_996550957">
            <w:r>
              <w:rPr>
                <w:webHidden/>
                <w:rStyle w:val="IndexLink"/>
                <w:rtl w:val="true"/>
              </w:rPr>
              <w:t>الاول</w:t>
            </w:r>
            <w:r>
              <w:rPr>
                <w:rStyle w:val="IndexLink"/>
                <w:rtl w:val="true"/>
              </w:rPr>
              <w:t xml:space="preserve">: </w:t>
            </w:r>
            <w:r>
              <w:rPr>
                <w:rStyle w:val="IndexLink"/>
                <w:rtl w:val="true"/>
              </w:rPr>
              <w:t>معاجز مولده و مولد کل إمام</w:t>
            </w:r>
            <w:r>
              <w:rPr>
                <w:rStyle w:val="IndexLink"/>
                <w:rtl w:val="true"/>
              </w:rPr>
              <w:t>-</w:t>
            </w:r>
            <w:r>
              <w:rPr>
                <w:rStyle w:val="IndexLink"/>
                <w:rtl w:val="true"/>
              </w:rPr>
              <w:t>علیهم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1046664_996550957">
            <w:r>
              <w:rPr>
                <w:webHidden/>
                <w:rStyle w:val="IndexLink"/>
                <w:rtl w:val="true"/>
              </w:rPr>
              <w:t>الثانی إنّه</w:t>
            </w:r>
            <w:r>
              <w:rPr>
                <w:rStyle w:val="IndexLink"/>
                <w:rtl w:val="true"/>
              </w:rPr>
              <w:t>-</w:t>
            </w:r>
            <w:r>
              <w:rPr>
                <w:rStyle w:val="IndexLink"/>
                <w:rtl w:val="true"/>
              </w:rPr>
              <w:t>علیه السلام</w:t>
            </w:r>
            <w:r>
              <w:rPr>
                <w:rStyle w:val="IndexLink"/>
                <w:rtl w:val="true"/>
              </w:rPr>
              <w:t>-</w:t>
            </w:r>
            <w:r>
              <w:rPr>
                <w:rStyle w:val="IndexLink"/>
                <w:rtl w:val="true"/>
              </w:rPr>
              <w:t>ینادی یوم القیامة زین العابدین</w:t>
            </w:r>
            <w:r>
              <w:rPr>
                <w:rStyle w:val="IndexLink"/>
                <w:rtl w:val="true"/>
              </w:rPr>
              <w:tab/>
            </w:r>
            <w:r>
              <w:rPr>
                <w:rStyle w:val="IndexLink"/>
              </w:rPr>
              <w:t>248</w:t>
            </w:r>
          </w:hyperlink>
        </w:p>
        <w:p>
          <w:pPr>
            <w:pStyle w:val="Contents3"/>
            <w:tabs>
              <w:tab w:val="clear" w:pos="8459"/>
              <w:tab w:val="right" w:pos="9026" w:leader="dot"/>
            </w:tabs>
            <w:rPr/>
          </w:pPr>
          <w:hyperlink w:anchor="__RefHeading___Toc1046666_996550957">
            <w:r>
              <w:rPr>
                <w:webHidden/>
                <w:rStyle w:val="IndexLink"/>
                <w:rtl w:val="true"/>
              </w:rPr>
              <w:t>الثالث أنّه</w:t>
            </w:r>
            <w:r>
              <w:rPr>
                <w:rStyle w:val="IndexLink"/>
                <w:rtl w:val="true"/>
              </w:rPr>
              <w:t>-</w:t>
            </w:r>
            <w:r>
              <w:rPr>
                <w:rStyle w:val="IndexLink"/>
                <w:rtl w:val="true"/>
              </w:rPr>
              <w:t>علیه السلام</w:t>
            </w:r>
            <w:r>
              <w:rPr>
                <w:rStyle w:val="IndexLink"/>
                <w:rtl w:val="true"/>
              </w:rPr>
              <w:t>-</w:t>
            </w:r>
            <w:r>
              <w:rPr>
                <w:rStyle w:val="IndexLink"/>
                <w:rtl w:val="true"/>
              </w:rPr>
              <w:t>ذو الثفنات</w:t>
            </w:r>
            <w:r>
              <w:rPr>
                <w:rStyle w:val="IndexLink"/>
                <w:rtl w:val="true"/>
              </w:rPr>
              <w:tab/>
            </w:r>
            <w:r>
              <w:rPr>
                <w:rStyle w:val="IndexLink"/>
              </w:rPr>
              <w:t>249</w:t>
            </w:r>
          </w:hyperlink>
        </w:p>
        <w:p>
          <w:pPr>
            <w:pStyle w:val="Contents3"/>
            <w:tabs>
              <w:tab w:val="clear" w:pos="8459"/>
              <w:tab w:val="right" w:pos="9026" w:leader="dot"/>
            </w:tabs>
            <w:rPr/>
          </w:pPr>
          <w:hyperlink w:anchor="__RefHeading___Toc1046668_996550957">
            <w:r>
              <w:rPr>
                <w:webHidden/>
                <w:rStyle w:val="IndexLink"/>
                <w:rtl w:val="true"/>
              </w:rPr>
              <w:t>الرابع انخراق أنفه من العبادة فی السجود</w:t>
            </w:r>
            <w:r>
              <w:rPr>
                <w:rStyle w:val="IndexLink"/>
                <w:rtl w:val="true"/>
              </w:rPr>
              <w:tab/>
            </w:r>
            <w:r>
              <w:rPr>
                <w:rStyle w:val="IndexLink"/>
              </w:rPr>
              <w:t>250</w:t>
            </w:r>
          </w:hyperlink>
        </w:p>
        <w:p>
          <w:pPr>
            <w:pStyle w:val="Contents3"/>
            <w:tabs>
              <w:tab w:val="clear" w:pos="8459"/>
              <w:tab w:val="right" w:pos="9026" w:leader="dot"/>
            </w:tabs>
            <w:rPr/>
          </w:pPr>
          <w:hyperlink w:anchor="__RefHeading___Toc1046670_996550957">
            <w:r>
              <w:rPr>
                <w:webHidden/>
                <w:rStyle w:val="IndexLink"/>
                <w:rtl w:val="true"/>
              </w:rPr>
              <w:t>الخامس انه</w:t>
            </w:r>
            <w:r>
              <w:rPr>
                <w:rStyle w:val="IndexLink"/>
                <w:rtl w:val="true"/>
              </w:rPr>
              <w:t>-</w:t>
            </w:r>
            <w:r>
              <w:rPr>
                <w:rStyle w:val="IndexLink"/>
                <w:rtl w:val="true"/>
              </w:rPr>
              <w:t>علیه السلام</w:t>
            </w:r>
            <w:r>
              <w:rPr>
                <w:rStyle w:val="IndexLink"/>
                <w:rtl w:val="true"/>
              </w:rPr>
              <w:t>-</w:t>
            </w:r>
            <w:r>
              <w:rPr>
                <w:rStyle w:val="IndexLink"/>
                <w:rtl w:val="true"/>
              </w:rPr>
              <w:t>کان علی ظهره مثل رکب الإبل ممّا</w:t>
            </w:r>
            <w:r>
              <w:rPr>
                <w:rStyle w:val="IndexLink"/>
                <w:rtl w:val="true"/>
              </w:rPr>
              <w:tab/>
            </w:r>
            <w:r>
              <w:rPr>
                <w:rStyle w:val="IndexLink"/>
              </w:rPr>
              <w:t>253</w:t>
            </w:r>
          </w:hyperlink>
        </w:p>
        <w:p>
          <w:pPr>
            <w:pStyle w:val="Contents3"/>
            <w:tabs>
              <w:tab w:val="clear" w:pos="8459"/>
              <w:tab w:val="right" w:pos="9026" w:leader="dot"/>
            </w:tabs>
            <w:rPr/>
          </w:pPr>
          <w:hyperlink w:anchor="__RefHeading___Toc1046672_996550957">
            <w:r>
              <w:rPr>
                <w:webHidden/>
                <w:rStyle w:val="IndexLink"/>
                <w:rtl w:val="true"/>
              </w:rPr>
              <w:t>السادس تغیّر لونه إذا قام للصّلاة</w:t>
            </w:r>
            <w:r>
              <w:rPr>
                <w:rStyle w:val="IndexLink"/>
                <w:rtl w:val="true"/>
              </w:rPr>
              <w:tab/>
            </w:r>
            <w:r>
              <w:rPr>
                <w:rStyle w:val="IndexLink"/>
              </w:rPr>
              <w:t>256</w:t>
            </w:r>
          </w:hyperlink>
        </w:p>
        <w:p>
          <w:pPr>
            <w:pStyle w:val="Contents3"/>
            <w:tabs>
              <w:tab w:val="clear" w:pos="8459"/>
              <w:tab w:val="right" w:pos="9026" w:leader="dot"/>
            </w:tabs>
            <w:rPr/>
          </w:pPr>
          <w:hyperlink w:anchor="__RefHeading___Toc1046674_996550957">
            <w:r>
              <w:rPr>
                <w:webHidden/>
                <w:rStyle w:val="IndexLink"/>
                <w:rtl w:val="true"/>
              </w:rPr>
              <w:t>السابع أنّه</w:t>
            </w:r>
            <w:r>
              <w:rPr>
                <w:rStyle w:val="IndexLink"/>
                <w:rtl w:val="true"/>
              </w:rPr>
              <w:t>-</w:t>
            </w:r>
            <w:r>
              <w:rPr>
                <w:rStyle w:val="IndexLink"/>
                <w:rtl w:val="true"/>
              </w:rPr>
              <w:t>علیه السلام</w:t>
            </w:r>
            <w:r>
              <w:rPr>
                <w:rStyle w:val="IndexLink"/>
                <w:rtl w:val="true"/>
              </w:rPr>
              <w:t>-</w:t>
            </w:r>
            <w:r>
              <w:rPr>
                <w:rStyle w:val="IndexLink"/>
                <w:rtl w:val="true"/>
              </w:rPr>
              <w:t>اصفرّ لونه من السهر و رمضت عینه من</w:t>
            </w:r>
            <w:r>
              <w:rPr>
                <w:rStyle w:val="IndexLink"/>
                <w:rtl w:val="true"/>
              </w:rPr>
              <w:tab/>
            </w:r>
            <w:r>
              <w:rPr>
                <w:rStyle w:val="IndexLink"/>
              </w:rPr>
              <w:t>257</w:t>
            </w:r>
          </w:hyperlink>
        </w:p>
        <w:p>
          <w:pPr>
            <w:pStyle w:val="Contents3"/>
            <w:tabs>
              <w:tab w:val="clear" w:pos="8459"/>
              <w:tab w:val="right" w:pos="9026" w:leader="dot"/>
            </w:tabs>
            <w:rPr/>
          </w:pPr>
          <w:hyperlink w:anchor="__RefHeading___Toc1046676_996550957">
            <w:r>
              <w:rPr>
                <w:webHidden/>
                <w:rStyle w:val="IndexLink"/>
                <w:rtl w:val="true"/>
              </w:rPr>
              <w:t>الأول الشهاب الذی نزل علی إبلیس</w:t>
            </w:r>
            <w:r>
              <w:rPr>
                <w:rStyle w:val="IndexLink"/>
                <w:rtl w:val="true"/>
              </w:rPr>
              <w:tab/>
            </w:r>
            <w:r>
              <w:rPr>
                <w:rStyle w:val="IndexLink"/>
              </w:rPr>
              <w:t>259</w:t>
            </w:r>
          </w:hyperlink>
        </w:p>
        <w:p>
          <w:pPr>
            <w:pStyle w:val="Contents3"/>
            <w:tabs>
              <w:tab w:val="clear" w:pos="8459"/>
              <w:tab w:val="right" w:pos="9026" w:leader="dot"/>
            </w:tabs>
            <w:rPr/>
          </w:pPr>
          <w:hyperlink w:anchor="__RefHeading___Toc1046678_996550957">
            <w:r>
              <w:rPr>
                <w:webHidden/>
                <w:rStyle w:val="IndexLink"/>
                <w:rtl w:val="true"/>
              </w:rPr>
              <w:t>الثانی سلامة ابنه أبی جعفر الباقر</w:t>
            </w:r>
            <w:r>
              <w:rPr>
                <w:rStyle w:val="IndexLink"/>
                <w:rtl w:val="true"/>
              </w:rPr>
              <w:t>-</w:t>
            </w:r>
            <w:r>
              <w:rPr>
                <w:rStyle w:val="IndexLink"/>
                <w:rtl w:val="true"/>
              </w:rPr>
              <w:t>علیه السلام</w:t>
            </w:r>
            <w:r>
              <w:rPr>
                <w:rStyle w:val="IndexLink"/>
                <w:rtl w:val="true"/>
              </w:rPr>
              <w:t>-</w:t>
            </w:r>
            <w:r>
              <w:rPr>
                <w:rStyle w:val="IndexLink"/>
                <w:rtl w:val="true"/>
              </w:rPr>
              <w:t>حین وقع فی البئر</w:t>
            </w:r>
            <w:r>
              <w:rPr>
                <w:rStyle w:val="IndexLink"/>
                <w:rtl w:val="true"/>
              </w:rPr>
              <w:tab/>
            </w:r>
            <w:r>
              <w:rPr>
                <w:rStyle w:val="IndexLink"/>
              </w:rPr>
              <w:t>261</w:t>
            </w:r>
          </w:hyperlink>
        </w:p>
        <w:p>
          <w:pPr>
            <w:pStyle w:val="Contents3"/>
            <w:tabs>
              <w:tab w:val="clear" w:pos="8459"/>
              <w:tab w:val="right" w:pos="9026" w:leader="dot"/>
            </w:tabs>
            <w:rPr/>
          </w:pPr>
          <w:hyperlink w:anchor="__RefHeading___Toc1046680_996550957">
            <w:r>
              <w:rPr>
                <w:webHidden/>
                <w:rStyle w:val="IndexLink"/>
                <w:rtl w:val="true"/>
              </w:rPr>
              <w:t>الثالث رکوبه السّحاب</w:t>
            </w:r>
            <w:r>
              <w:rPr>
                <w:rStyle w:val="IndexLink"/>
                <w:rtl w:val="true"/>
              </w:rPr>
              <w:tab/>
            </w:r>
            <w:r>
              <w:rPr>
                <w:rStyle w:val="IndexLink"/>
              </w:rPr>
              <w:t>263</w:t>
            </w:r>
          </w:hyperlink>
        </w:p>
        <w:p>
          <w:pPr>
            <w:pStyle w:val="Contents3"/>
            <w:tabs>
              <w:tab w:val="clear" w:pos="8459"/>
              <w:tab w:val="right" w:pos="9026" w:leader="dot"/>
            </w:tabs>
            <w:rPr/>
          </w:pPr>
          <w:hyperlink w:anchor="__RefHeading___Toc1046682_996550957">
            <w:r>
              <w:rPr>
                <w:webHidden/>
                <w:rStyle w:val="IndexLink"/>
                <w:rtl w:val="true"/>
              </w:rPr>
              <w:t>الرابع سبقه</w:t>
            </w:r>
            <w:r>
              <w:rPr>
                <w:rStyle w:val="IndexLink"/>
                <w:rtl w:val="true"/>
              </w:rPr>
              <w:t>-</w:t>
            </w:r>
            <w:r>
              <w:rPr>
                <w:rStyle w:val="IndexLink"/>
                <w:rtl w:val="true"/>
              </w:rPr>
              <w:t>علیه السلام</w:t>
            </w:r>
            <w:r>
              <w:rPr>
                <w:rStyle w:val="IndexLink"/>
                <w:rtl w:val="true"/>
              </w:rPr>
              <w:t>-</w:t>
            </w:r>
            <w:r>
              <w:rPr>
                <w:rStyle w:val="IndexLink"/>
                <w:rtl w:val="true"/>
              </w:rPr>
              <w:t>صریمة الضباء</w:t>
            </w:r>
            <w:r>
              <w:rPr>
                <w:rStyle w:val="IndexLink"/>
                <w:rtl w:val="true"/>
              </w:rPr>
              <w:tab/>
            </w:r>
            <w:r>
              <w:rPr>
                <w:rStyle w:val="IndexLink"/>
              </w:rPr>
              <w:t>263</w:t>
            </w:r>
          </w:hyperlink>
        </w:p>
        <w:p>
          <w:pPr>
            <w:pStyle w:val="Contents3"/>
            <w:tabs>
              <w:tab w:val="clear" w:pos="8459"/>
              <w:tab w:val="right" w:pos="9026" w:leader="dot"/>
            </w:tabs>
            <w:rPr/>
          </w:pPr>
          <w:hyperlink w:anchor="__RefHeading___Toc1046684_996550957">
            <w:r>
              <w:rPr>
                <w:webHidden/>
                <w:rStyle w:val="IndexLink"/>
                <w:rtl w:val="true"/>
              </w:rPr>
              <w:t>الخامس کلام الصخرة</w:t>
            </w:r>
            <w:r>
              <w:rPr>
                <w:rStyle w:val="IndexLink"/>
                <w:rtl w:val="true"/>
              </w:rPr>
              <w:tab/>
            </w:r>
            <w:r>
              <w:rPr>
                <w:rStyle w:val="IndexLink"/>
              </w:rPr>
              <w:t>264</w:t>
            </w:r>
          </w:hyperlink>
        </w:p>
        <w:p>
          <w:pPr>
            <w:pStyle w:val="Contents3"/>
            <w:tabs>
              <w:tab w:val="clear" w:pos="8459"/>
              <w:tab w:val="right" w:pos="9026" w:leader="dot"/>
            </w:tabs>
            <w:rPr/>
          </w:pPr>
          <w:hyperlink w:anchor="__RefHeading___Toc1046686_996550957">
            <w:r>
              <w:rPr>
                <w:webHidden/>
                <w:rStyle w:val="IndexLink"/>
                <w:rtl w:val="true"/>
              </w:rPr>
              <w:t>السادس ردّ الشمس من المغرب إلی المشرق</w:t>
            </w:r>
            <w:r>
              <w:rPr>
                <w:rStyle w:val="IndexLink"/>
                <w:rtl w:val="true"/>
              </w:rPr>
              <w:tab/>
            </w:r>
            <w:r>
              <w:rPr>
                <w:rStyle w:val="IndexLink"/>
              </w:rPr>
              <w:t>265</w:t>
            </w:r>
          </w:hyperlink>
        </w:p>
        <w:p>
          <w:pPr>
            <w:pStyle w:val="Contents3"/>
            <w:tabs>
              <w:tab w:val="clear" w:pos="8459"/>
              <w:tab w:val="right" w:pos="9026" w:leader="dot"/>
            </w:tabs>
            <w:rPr/>
          </w:pPr>
          <w:hyperlink w:anchor="__RefHeading___Toc1046688_996550957">
            <w:r>
              <w:rPr>
                <w:webHidden/>
                <w:rStyle w:val="IndexLink"/>
                <w:rtl w:val="true"/>
              </w:rPr>
              <w:t>السابع ابراؤه</w:t>
            </w:r>
            <w:r>
              <w:rPr>
                <w:rStyle w:val="IndexLink"/>
                <w:rtl w:val="true"/>
              </w:rPr>
              <w:t>-</w:t>
            </w:r>
            <w:r>
              <w:rPr>
                <w:rStyle w:val="IndexLink"/>
                <w:rtl w:val="true"/>
              </w:rPr>
              <w:t>علیه السلام</w:t>
            </w:r>
            <w:r>
              <w:rPr>
                <w:rStyle w:val="IndexLink"/>
                <w:rtl w:val="true"/>
              </w:rPr>
              <w:t>-</w:t>
            </w:r>
            <w:r>
              <w:rPr>
                <w:rStyle w:val="IndexLink"/>
                <w:rtl w:val="true"/>
              </w:rPr>
              <w:t>مکفوفا و غیره</w:t>
            </w:r>
            <w:r>
              <w:rPr>
                <w:rStyle w:val="IndexLink"/>
                <w:rtl w:val="true"/>
              </w:rPr>
              <w:tab/>
            </w:r>
            <w:r>
              <w:rPr>
                <w:rStyle w:val="IndexLink"/>
              </w:rPr>
              <w:t>265</w:t>
            </w:r>
          </w:hyperlink>
        </w:p>
        <w:p>
          <w:pPr>
            <w:pStyle w:val="Contents3"/>
            <w:tabs>
              <w:tab w:val="clear" w:pos="8459"/>
              <w:tab w:val="right" w:pos="9026" w:leader="dot"/>
            </w:tabs>
            <w:rPr/>
          </w:pPr>
          <w:hyperlink w:anchor="__RefHeading___Toc1046690_996550957">
            <w:r>
              <w:rPr>
                <w:webHidden/>
                <w:rStyle w:val="IndexLink"/>
                <w:rtl w:val="true"/>
              </w:rPr>
              <w:t>الثامن أنّه</w:t>
            </w:r>
            <w:r>
              <w:rPr>
                <w:rStyle w:val="IndexLink"/>
                <w:rtl w:val="true"/>
              </w:rPr>
              <w:t>-</w:t>
            </w:r>
            <w:r>
              <w:rPr>
                <w:rStyle w:val="IndexLink"/>
                <w:rtl w:val="true"/>
              </w:rPr>
              <w:t>علیه السلام</w:t>
            </w:r>
            <w:r>
              <w:rPr>
                <w:rStyle w:val="IndexLink"/>
                <w:rtl w:val="true"/>
              </w:rPr>
              <w:t>-</w:t>
            </w:r>
            <w:r>
              <w:rPr>
                <w:rStyle w:val="IndexLink"/>
                <w:rtl w:val="true"/>
              </w:rPr>
              <w:t>أعطی رجلا درهما و رغیفا فعاش بهما</w:t>
            </w:r>
            <w:r>
              <w:rPr>
                <w:rStyle w:val="IndexLink"/>
                <w:rtl w:val="true"/>
              </w:rPr>
              <w:tab/>
            </w:r>
            <w:r>
              <w:rPr>
                <w:rStyle w:val="IndexLink"/>
              </w:rPr>
              <w:t>266</w:t>
            </w:r>
          </w:hyperlink>
        </w:p>
        <w:p>
          <w:pPr>
            <w:pStyle w:val="Contents3"/>
            <w:tabs>
              <w:tab w:val="clear" w:pos="8459"/>
              <w:tab w:val="right" w:pos="9026" w:leader="dot"/>
            </w:tabs>
            <w:rPr/>
          </w:pPr>
          <w:hyperlink w:anchor="__RefHeading___Toc1046692_996550957">
            <w:r>
              <w:rPr>
                <w:webHidden/>
                <w:rStyle w:val="IndexLink"/>
                <w:rtl w:val="true"/>
              </w:rPr>
              <w:t>التاسع طبعه</w:t>
            </w:r>
            <w:r>
              <w:rPr>
                <w:rStyle w:val="IndexLink"/>
                <w:rtl w:val="true"/>
              </w:rPr>
              <w:t>-</w:t>
            </w:r>
            <w:r>
              <w:rPr>
                <w:rStyle w:val="IndexLink"/>
                <w:rtl w:val="true"/>
              </w:rPr>
              <w:t>علیه السلام</w:t>
            </w:r>
            <w:r>
              <w:rPr>
                <w:rStyle w:val="IndexLink"/>
                <w:rtl w:val="true"/>
              </w:rPr>
              <w:t>-</w:t>
            </w:r>
            <w:r>
              <w:rPr>
                <w:rStyle w:val="IndexLink"/>
                <w:rtl w:val="true"/>
              </w:rPr>
              <w:t>بخاتمه فی الحجر</w:t>
            </w:r>
            <w:r>
              <w:rPr>
                <w:rStyle w:val="IndexLink"/>
                <w:rtl w:val="true"/>
              </w:rPr>
              <w:tab/>
            </w:r>
            <w:r>
              <w:rPr>
                <w:rStyle w:val="IndexLink"/>
              </w:rPr>
              <w:t>266</w:t>
            </w:r>
          </w:hyperlink>
        </w:p>
        <w:p>
          <w:pPr>
            <w:pStyle w:val="Contents3"/>
            <w:tabs>
              <w:tab w:val="clear" w:pos="8459"/>
              <w:tab w:val="right" w:pos="9026" w:leader="dot"/>
            </w:tabs>
            <w:rPr/>
          </w:pPr>
          <w:hyperlink w:anchor="__RefHeading___Toc1046694_996550957">
            <w:r>
              <w:rPr>
                <w:webHidden/>
                <w:rStyle w:val="IndexLink"/>
                <w:rtl w:val="true"/>
              </w:rPr>
              <w:t>العاشر ارتفاعه</w:t>
            </w:r>
            <w:r>
              <w:rPr>
                <w:rStyle w:val="IndexLink"/>
                <w:rtl w:val="true"/>
              </w:rPr>
              <w:t>-</w:t>
            </w:r>
            <w:r>
              <w:rPr>
                <w:rStyle w:val="IndexLink"/>
                <w:rtl w:val="true"/>
              </w:rPr>
              <w:t>علیه السلام</w:t>
            </w:r>
            <w:r>
              <w:rPr>
                <w:rStyle w:val="IndexLink"/>
                <w:rtl w:val="true"/>
              </w:rPr>
              <w:t>-</w:t>
            </w:r>
            <w:r>
              <w:rPr>
                <w:rStyle w:val="IndexLink"/>
                <w:rtl w:val="true"/>
              </w:rPr>
              <w:t>إلی علّیین</w:t>
            </w:r>
            <w:r>
              <w:rPr>
                <w:rStyle w:val="IndexLink"/>
                <w:rtl w:val="true"/>
              </w:rPr>
              <w:tab/>
            </w:r>
            <w:r>
              <w:rPr>
                <w:rStyle w:val="IndexLink"/>
              </w:rPr>
              <w:t>267</w:t>
            </w:r>
          </w:hyperlink>
        </w:p>
        <w:p>
          <w:pPr>
            <w:pStyle w:val="Contents3"/>
            <w:tabs>
              <w:tab w:val="clear" w:pos="8459"/>
              <w:tab w:val="right" w:pos="9026" w:leader="dot"/>
            </w:tabs>
            <w:rPr/>
          </w:pPr>
          <w:hyperlink w:anchor="__RefHeading___Toc1046696_996550957">
            <w:r>
              <w:rPr>
                <w:webHidden/>
                <w:rStyle w:val="IndexLink"/>
                <w:rtl w:val="true"/>
              </w:rPr>
              <w:t>الحادی عشر أنه</w:t>
            </w:r>
            <w:r>
              <w:rPr>
                <w:rStyle w:val="IndexLink"/>
                <w:rtl w:val="true"/>
              </w:rPr>
              <w:t>-</w:t>
            </w:r>
            <w:r>
              <w:rPr>
                <w:rStyle w:val="IndexLink"/>
                <w:rtl w:val="true"/>
              </w:rPr>
              <w:t>علیه السلام</w:t>
            </w:r>
            <w:r>
              <w:rPr>
                <w:rStyle w:val="IndexLink"/>
                <w:rtl w:val="true"/>
              </w:rPr>
              <w:t>-</w:t>
            </w:r>
            <w:r>
              <w:rPr>
                <w:rStyle w:val="IndexLink"/>
                <w:rtl w:val="true"/>
              </w:rPr>
              <w:t>حملته الطیر و حفت به الطیر</w:t>
            </w:r>
            <w:r>
              <w:rPr>
                <w:rStyle w:val="IndexLink"/>
                <w:rtl w:val="true"/>
              </w:rPr>
              <w:tab/>
            </w:r>
            <w:r>
              <w:rPr>
                <w:rStyle w:val="IndexLink"/>
              </w:rPr>
              <w:t>267</w:t>
            </w:r>
          </w:hyperlink>
        </w:p>
        <w:p>
          <w:pPr>
            <w:pStyle w:val="Contents3"/>
            <w:tabs>
              <w:tab w:val="clear" w:pos="8459"/>
              <w:tab w:val="right" w:pos="9026" w:leader="dot"/>
            </w:tabs>
            <w:rPr/>
          </w:pPr>
          <w:hyperlink w:anchor="__RefHeading___Toc1046698_996550957">
            <w:r>
              <w:rPr>
                <w:webHidden/>
                <w:rStyle w:val="IndexLink"/>
                <w:rtl w:val="true"/>
              </w:rPr>
              <w:t>الثانی عشر کلام الظبیة</w:t>
            </w:r>
            <w:r>
              <w:rPr>
                <w:rStyle w:val="IndexLink"/>
                <w:rtl w:val="true"/>
              </w:rPr>
              <w:tab/>
            </w:r>
            <w:r>
              <w:rPr>
                <w:rStyle w:val="IndexLink"/>
              </w:rPr>
              <w:t>268</w:t>
            </w:r>
          </w:hyperlink>
        </w:p>
        <w:p>
          <w:pPr>
            <w:pStyle w:val="Contents3"/>
            <w:tabs>
              <w:tab w:val="clear" w:pos="8459"/>
              <w:tab w:val="right" w:pos="9026" w:leader="dot"/>
            </w:tabs>
            <w:rPr/>
          </w:pPr>
          <w:hyperlink w:anchor="__RefHeading___Toc1046700_996550957">
            <w:r>
              <w:rPr>
                <w:webHidden/>
                <w:rStyle w:val="IndexLink"/>
                <w:rtl w:val="true"/>
              </w:rPr>
              <w:t>الثالث عشر إخباره</w:t>
            </w:r>
            <w:r>
              <w:rPr>
                <w:rStyle w:val="IndexLink"/>
                <w:rtl w:val="true"/>
              </w:rPr>
              <w:t>-</w:t>
            </w:r>
            <w:r>
              <w:rPr>
                <w:rStyle w:val="IndexLink"/>
                <w:rtl w:val="true"/>
              </w:rPr>
              <w:t>علیه السلام</w:t>
            </w:r>
            <w:r>
              <w:rPr>
                <w:rStyle w:val="IndexLink"/>
                <w:rtl w:val="true"/>
              </w:rPr>
              <w:t>-</w:t>
            </w:r>
            <w:r>
              <w:rPr>
                <w:rStyle w:val="IndexLink"/>
                <w:rtl w:val="true"/>
              </w:rPr>
              <w:t>بأن عمر بن عبد العزیز یلی النّاس</w:t>
            </w:r>
            <w:r>
              <w:rPr>
                <w:rStyle w:val="IndexLink"/>
                <w:rtl w:val="true"/>
              </w:rPr>
              <w:tab/>
            </w:r>
            <w:r>
              <w:rPr>
                <w:rStyle w:val="IndexLink"/>
              </w:rPr>
              <w:t>270</w:t>
            </w:r>
          </w:hyperlink>
        </w:p>
        <w:p>
          <w:pPr>
            <w:pStyle w:val="Contents3"/>
            <w:tabs>
              <w:tab w:val="clear" w:pos="8459"/>
              <w:tab w:val="right" w:pos="9026" w:leader="dot"/>
            </w:tabs>
            <w:rPr/>
          </w:pPr>
          <w:hyperlink w:anchor="__RefHeading___Toc1046702_996550957">
            <w:r>
              <w:rPr>
                <w:webHidden/>
                <w:rStyle w:val="IndexLink"/>
                <w:rtl w:val="true"/>
              </w:rPr>
              <w:t>الرابع عشر إخباره</w:t>
            </w:r>
            <w:r>
              <w:rPr>
                <w:rStyle w:val="IndexLink"/>
                <w:rtl w:val="true"/>
              </w:rPr>
              <w:t>-</w:t>
            </w:r>
            <w:r>
              <w:rPr>
                <w:rStyle w:val="IndexLink"/>
                <w:rtl w:val="true"/>
              </w:rPr>
              <w:t>علیه السلام</w:t>
            </w:r>
            <w:r>
              <w:rPr>
                <w:rStyle w:val="IndexLink"/>
                <w:rtl w:val="true"/>
              </w:rPr>
              <w:t>-</w:t>
            </w:r>
            <w:r>
              <w:rPr>
                <w:rStyle w:val="IndexLink"/>
                <w:rtl w:val="true"/>
              </w:rPr>
              <w:t>بما یصیر إلیه هو و النساء حین</w:t>
            </w:r>
            <w:r>
              <w:rPr>
                <w:rStyle w:val="IndexLink"/>
                <w:rtl w:val="true"/>
              </w:rPr>
              <w:tab/>
            </w:r>
            <w:r>
              <w:rPr>
                <w:rStyle w:val="IndexLink"/>
              </w:rPr>
              <w:t>271</w:t>
            </w:r>
          </w:hyperlink>
        </w:p>
        <w:p>
          <w:pPr>
            <w:pStyle w:val="Contents3"/>
            <w:tabs>
              <w:tab w:val="clear" w:pos="8459"/>
              <w:tab w:val="right" w:pos="9026" w:leader="dot"/>
            </w:tabs>
            <w:rPr/>
          </w:pPr>
          <w:hyperlink w:anchor="__RefHeading___Toc1046704_996550957">
            <w:r>
              <w:rPr>
                <w:webHidden/>
                <w:rStyle w:val="IndexLink"/>
                <w:rtl w:val="true"/>
              </w:rPr>
              <w:t>الخامس عشر معرفته منطق الطیر</w:t>
            </w:r>
            <w:r>
              <w:rPr>
                <w:rStyle w:val="IndexLink"/>
                <w:rtl w:val="true"/>
              </w:rPr>
              <w:tab/>
            </w:r>
            <w:r>
              <w:rPr>
                <w:rStyle w:val="IndexLink"/>
              </w:rPr>
              <w:t>272</w:t>
            </w:r>
          </w:hyperlink>
        </w:p>
        <w:p>
          <w:pPr>
            <w:pStyle w:val="Contents3"/>
            <w:tabs>
              <w:tab w:val="clear" w:pos="8459"/>
              <w:tab w:val="right" w:pos="9026" w:leader="dot"/>
            </w:tabs>
            <w:rPr/>
          </w:pPr>
          <w:hyperlink w:anchor="__RefHeading___Toc1046706_996550957">
            <w:r>
              <w:rPr>
                <w:webHidden/>
                <w:rStyle w:val="IndexLink"/>
                <w:rtl w:val="true"/>
              </w:rPr>
              <w:t>السادس عشر مثله</w:t>
            </w:r>
            <w:r>
              <w:rPr>
                <w:rStyle w:val="IndexLink"/>
                <w:rtl w:val="true"/>
              </w:rPr>
              <w:tab/>
            </w:r>
            <w:r>
              <w:rPr>
                <w:rStyle w:val="IndexLink"/>
              </w:rPr>
              <w:t>273</w:t>
            </w:r>
          </w:hyperlink>
        </w:p>
        <w:p>
          <w:pPr>
            <w:pStyle w:val="Contents3"/>
            <w:tabs>
              <w:tab w:val="clear" w:pos="8459"/>
              <w:tab w:val="right" w:pos="9026" w:leader="dot"/>
            </w:tabs>
            <w:rPr/>
          </w:pPr>
          <w:hyperlink w:anchor="__RefHeading___Toc1046708_996550957">
            <w:r>
              <w:rPr>
                <w:webHidden/>
                <w:rStyle w:val="IndexLink"/>
                <w:rtl w:val="true"/>
              </w:rPr>
              <w:t>السابع عشر معرفته منطق البهائم</w:t>
            </w:r>
            <w:r>
              <w:rPr>
                <w:rStyle w:val="IndexLink"/>
                <w:rtl w:val="true"/>
              </w:rPr>
              <w:tab/>
            </w:r>
            <w:r>
              <w:rPr>
                <w:rStyle w:val="IndexLink"/>
              </w:rPr>
              <w:t>274</w:t>
            </w:r>
          </w:hyperlink>
        </w:p>
        <w:p>
          <w:pPr>
            <w:pStyle w:val="Contents3"/>
            <w:tabs>
              <w:tab w:val="clear" w:pos="8459"/>
              <w:tab w:val="right" w:pos="9026" w:leader="dot"/>
            </w:tabs>
            <w:rPr/>
          </w:pPr>
          <w:hyperlink w:anchor="__RefHeading___Toc1046710_996550957">
            <w:r>
              <w:rPr>
                <w:webHidden/>
                <w:rStyle w:val="IndexLink"/>
                <w:rtl w:val="true"/>
              </w:rPr>
              <w:t>الثامن عشر مثله</w:t>
            </w:r>
            <w:r>
              <w:rPr>
                <w:rStyle w:val="IndexLink"/>
                <w:rtl w:val="true"/>
              </w:rPr>
              <w:tab/>
            </w:r>
            <w:r>
              <w:rPr>
                <w:rStyle w:val="IndexLink"/>
              </w:rPr>
              <w:t>276</w:t>
            </w:r>
          </w:hyperlink>
        </w:p>
        <w:p>
          <w:pPr>
            <w:pStyle w:val="Contents3"/>
            <w:tabs>
              <w:tab w:val="clear" w:pos="8459"/>
              <w:tab w:val="right" w:pos="9026" w:leader="dot"/>
            </w:tabs>
            <w:rPr/>
          </w:pPr>
          <w:hyperlink w:anchor="__RefHeading___Toc1046712_996550957">
            <w:r>
              <w:rPr>
                <w:webHidden/>
                <w:rStyle w:val="IndexLink"/>
                <w:rtl w:val="true"/>
              </w:rPr>
              <w:t>التاسع عشر معرفته منطق الثعلب</w:t>
            </w:r>
            <w:r>
              <w:rPr>
                <w:rStyle w:val="IndexLink"/>
                <w:rtl w:val="true"/>
              </w:rPr>
              <w:tab/>
            </w:r>
            <w:r>
              <w:rPr>
                <w:rStyle w:val="IndexLink"/>
              </w:rPr>
              <w:t>279</w:t>
            </w:r>
          </w:hyperlink>
        </w:p>
        <w:p>
          <w:pPr>
            <w:pStyle w:val="Contents3"/>
            <w:tabs>
              <w:tab w:val="clear" w:pos="8459"/>
              <w:tab w:val="right" w:pos="9026" w:leader="dot"/>
            </w:tabs>
            <w:rPr/>
          </w:pPr>
          <w:hyperlink w:anchor="__RefHeading___Toc1046714_996550957">
            <w:r>
              <w:rPr>
                <w:webHidden/>
                <w:rStyle w:val="IndexLink"/>
                <w:rtl w:val="true"/>
              </w:rPr>
              <w:t>العشرون بکاء الناقة و إتیان قبره</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046716_996550957">
            <w:r>
              <w:rPr>
                <w:webHidden/>
                <w:rStyle w:val="IndexLink"/>
                <w:rtl w:val="true"/>
              </w:rPr>
              <w:t>الحادی و العشرون شهادة الحجر الأسود</w:t>
            </w:r>
            <w:r>
              <w:rPr>
                <w:rStyle w:val="IndexLink"/>
                <w:rtl w:val="true"/>
              </w:rPr>
              <w:tab/>
            </w:r>
            <w:r>
              <w:rPr>
                <w:rStyle w:val="IndexLink"/>
              </w:rPr>
              <w:t>284</w:t>
            </w:r>
          </w:hyperlink>
        </w:p>
        <w:p>
          <w:pPr>
            <w:pStyle w:val="Contents3"/>
            <w:tabs>
              <w:tab w:val="clear" w:pos="8459"/>
              <w:tab w:val="right" w:pos="9026" w:leader="dot"/>
            </w:tabs>
            <w:rPr/>
          </w:pPr>
          <w:hyperlink w:anchor="__RefHeading___Toc1046718_996550957">
            <w:r>
              <w:rPr>
                <w:webHidden/>
                <w:rStyle w:val="IndexLink"/>
                <w:rtl w:val="true"/>
              </w:rPr>
              <w:t>الثانی و العشرون معرفته بلیلته التی قبض فیها</w:t>
            </w:r>
            <w:r>
              <w:rPr>
                <w:rStyle w:val="IndexLink"/>
                <w:rtl w:val="true"/>
              </w:rPr>
              <w:tab/>
            </w:r>
            <w:r>
              <w:rPr>
                <w:rStyle w:val="IndexLink"/>
              </w:rPr>
              <w:t>297</w:t>
            </w:r>
          </w:hyperlink>
        </w:p>
        <w:p>
          <w:pPr>
            <w:pStyle w:val="Contents3"/>
            <w:tabs>
              <w:tab w:val="clear" w:pos="8459"/>
              <w:tab w:val="right" w:pos="9026" w:leader="dot"/>
            </w:tabs>
            <w:rPr/>
          </w:pPr>
          <w:hyperlink w:anchor="__RefHeading___Toc1046720_996550957">
            <w:r>
              <w:rPr>
                <w:webHidden/>
                <w:rStyle w:val="IndexLink"/>
                <w:rtl w:val="true"/>
              </w:rPr>
              <w:t>الثالث و العشرون إنّه</w:t>
            </w:r>
            <w:r>
              <w:rPr>
                <w:rStyle w:val="IndexLink"/>
                <w:rtl w:val="true"/>
              </w:rPr>
              <w:t>-</w:t>
            </w:r>
            <w:r>
              <w:rPr>
                <w:rStyle w:val="IndexLink"/>
                <w:rtl w:val="true"/>
              </w:rPr>
              <w:t>علیه السلام</w:t>
            </w:r>
            <w:r>
              <w:rPr>
                <w:rStyle w:val="IndexLink"/>
                <w:rtl w:val="true"/>
              </w:rPr>
              <w:t>-</w:t>
            </w:r>
            <w:r>
              <w:rPr>
                <w:rStyle w:val="IndexLink"/>
                <w:rtl w:val="true"/>
              </w:rPr>
              <w:t>أری أبا خالد الجنّة</w:t>
            </w:r>
            <w:r>
              <w:rPr>
                <w:rStyle w:val="IndexLink"/>
                <w:rtl w:val="true"/>
              </w:rPr>
              <w:tab/>
            </w:r>
            <w:r>
              <w:rPr>
                <w:rStyle w:val="IndexLink"/>
              </w:rPr>
              <w:t>301</w:t>
            </w:r>
          </w:hyperlink>
        </w:p>
        <w:p>
          <w:pPr>
            <w:pStyle w:val="Contents3"/>
            <w:tabs>
              <w:tab w:val="clear" w:pos="8459"/>
              <w:tab w:val="right" w:pos="9026" w:leader="dot"/>
            </w:tabs>
            <w:rPr/>
          </w:pPr>
          <w:hyperlink w:anchor="__RefHeading___Toc1046722_996550957">
            <w:r>
              <w:rPr>
                <w:webHidden/>
                <w:rStyle w:val="IndexLink"/>
                <w:rtl w:val="true"/>
              </w:rPr>
              <w:t>الرابع و العشرون الأعاجیب الّتی أراها أبا خالد الکابلی</w:t>
            </w:r>
            <w:r>
              <w:rPr>
                <w:rStyle w:val="IndexLink"/>
                <w:rtl w:val="true"/>
              </w:rPr>
              <w:tab/>
            </w:r>
            <w:r>
              <w:rPr>
                <w:rStyle w:val="IndexLink"/>
              </w:rPr>
              <w:t>302</w:t>
            </w:r>
          </w:hyperlink>
        </w:p>
        <w:p>
          <w:pPr>
            <w:pStyle w:val="Contents3"/>
            <w:tabs>
              <w:tab w:val="clear" w:pos="8459"/>
              <w:tab w:val="right" w:pos="9026" w:leader="dot"/>
            </w:tabs>
            <w:rPr/>
          </w:pPr>
          <w:hyperlink w:anchor="__RefHeading___Toc1046724_996550957">
            <w:r>
              <w:rPr>
                <w:webHidden/>
                <w:rStyle w:val="IndexLink"/>
                <w:rtl w:val="true"/>
              </w:rPr>
              <w:t>الخامس و العشرون إخباره الرجل بما أکل و ما ادّخر</w:t>
            </w:r>
            <w:r>
              <w:rPr>
                <w:rStyle w:val="IndexLink"/>
                <w:rtl w:val="true"/>
              </w:rPr>
              <w:tab/>
            </w:r>
            <w:r>
              <w:rPr>
                <w:rStyle w:val="IndexLink"/>
              </w:rPr>
              <w:t>303</w:t>
            </w:r>
          </w:hyperlink>
        </w:p>
        <w:p>
          <w:pPr>
            <w:pStyle w:val="Contents3"/>
            <w:tabs>
              <w:tab w:val="clear" w:pos="8459"/>
              <w:tab w:val="right" w:pos="9026" w:leader="dot"/>
            </w:tabs>
            <w:rPr/>
          </w:pPr>
          <w:hyperlink w:anchor="__RefHeading___Toc1046726_996550957">
            <w:r>
              <w:rPr>
                <w:webHidden/>
                <w:rStyle w:val="IndexLink"/>
                <w:rtl w:val="true"/>
              </w:rPr>
              <w:t>السادس و العشرون إظهاره حوت یونس و شهادتها</w:t>
            </w:r>
            <w:r>
              <w:rPr>
                <w:rStyle w:val="IndexLink"/>
                <w:rtl w:val="true"/>
              </w:rPr>
              <w:tab/>
            </w:r>
            <w:r>
              <w:rPr>
                <w:rStyle w:val="IndexLink"/>
              </w:rPr>
              <w:t>304</w:t>
            </w:r>
          </w:hyperlink>
        </w:p>
        <w:p>
          <w:pPr>
            <w:pStyle w:val="Contents3"/>
            <w:tabs>
              <w:tab w:val="clear" w:pos="8459"/>
              <w:tab w:val="right" w:pos="9026" w:leader="dot"/>
            </w:tabs>
            <w:rPr/>
          </w:pPr>
          <w:hyperlink w:anchor="__RefHeading___Toc1046728_996550957">
            <w:r>
              <w:rPr>
                <w:webHidden/>
                <w:rStyle w:val="IndexLink"/>
                <w:rtl w:val="true"/>
              </w:rPr>
              <w:t>السابع و العشرون إهداء الجن إلیه</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046730_996550957">
            <w:r>
              <w:rPr>
                <w:webHidden/>
                <w:rStyle w:val="IndexLink"/>
                <w:rtl w:val="true"/>
              </w:rPr>
              <w:t>الثامن و العشرون إبراءه حبابة الوالبیّة من البرص</w:t>
            </w:r>
            <w:r>
              <w:rPr>
                <w:rStyle w:val="IndexLink"/>
                <w:rtl w:val="true"/>
              </w:rPr>
              <w:tab/>
            </w:r>
            <w:r>
              <w:rPr>
                <w:rStyle w:val="IndexLink"/>
              </w:rPr>
              <w:t>310</w:t>
            </w:r>
          </w:hyperlink>
        </w:p>
        <w:p>
          <w:pPr>
            <w:pStyle w:val="Contents3"/>
            <w:tabs>
              <w:tab w:val="clear" w:pos="8459"/>
              <w:tab w:val="right" w:pos="9026" w:leader="dot"/>
            </w:tabs>
            <w:rPr/>
          </w:pPr>
          <w:hyperlink w:anchor="__RefHeading___Toc1046732_996550957">
            <w:r>
              <w:rPr>
                <w:webHidden/>
                <w:rStyle w:val="IndexLink"/>
                <w:rtl w:val="true"/>
              </w:rPr>
              <w:t>التاسع و العشرون طبعه بخاتمه</w:t>
            </w:r>
            <w:r>
              <w:rPr>
                <w:rStyle w:val="IndexLink"/>
                <w:rtl w:val="true"/>
              </w:rPr>
              <w:t>-</w:t>
            </w:r>
            <w:r>
              <w:rPr>
                <w:rStyle w:val="IndexLink"/>
                <w:rtl w:val="true"/>
              </w:rPr>
              <w:t>علیه السلام</w:t>
            </w:r>
            <w:r>
              <w:rPr>
                <w:rStyle w:val="IndexLink"/>
                <w:rtl w:val="true"/>
              </w:rPr>
              <w:t>-</w:t>
            </w:r>
            <w:r>
              <w:rPr>
                <w:rStyle w:val="IndexLink"/>
                <w:rtl w:val="true"/>
              </w:rPr>
              <w:t>فی حصاة حبابة</w:t>
            </w:r>
            <w:r>
              <w:rPr>
                <w:rStyle w:val="IndexLink"/>
                <w:rtl w:val="true"/>
              </w:rPr>
              <w:tab/>
            </w:r>
            <w:r>
              <w:rPr>
                <w:rStyle w:val="IndexLink"/>
              </w:rPr>
              <w:t>311</w:t>
            </w:r>
          </w:hyperlink>
        </w:p>
        <w:p>
          <w:pPr>
            <w:pStyle w:val="Contents3"/>
            <w:tabs>
              <w:tab w:val="clear" w:pos="8459"/>
              <w:tab w:val="right" w:pos="9026" w:leader="dot"/>
            </w:tabs>
            <w:rPr/>
          </w:pPr>
          <w:hyperlink w:anchor="__RefHeading___Toc1046734_996550957">
            <w:r>
              <w:rPr>
                <w:webHidden/>
                <w:rStyle w:val="IndexLink"/>
                <w:rtl w:val="true"/>
              </w:rPr>
              <w:t>الثلاثون طبعه بخاتمه فی حصاة أمّ أسلم</w:t>
            </w:r>
            <w:r>
              <w:rPr>
                <w:rStyle w:val="IndexLink"/>
                <w:rtl w:val="true"/>
              </w:rPr>
              <w:tab/>
            </w:r>
            <w:r>
              <w:rPr>
                <w:rStyle w:val="IndexLink"/>
              </w:rPr>
              <w:t>314</w:t>
            </w:r>
          </w:hyperlink>
        </w:p>
        <w:p>
          <w:pPr>
            <w:pStyle w:val="Contents3"/>
            <w:tabs>
              <w:tab w:val="clear" w:pos="8459"/>
              <w:tab w:val="right" w:pos="9026" w:leader="dot"/>
            </w:tabs>
            <w:rPr/>
          </w:pPr>
          <w:hyperlink w:anchor="__RefHeading___Toc1046736_996550957">
            <w:r>
              <w:rPr>
                <w:webHidden/>
                <w:rStyle w:val="IndexLink"/>
                <w:rtl w:val="true"/>
              </w:rPr>
              <w:t>الحادی و الثلاثون ختمه علی حصاة غانم</w:t>
            </w:r>
            <w:r>
              <w:rPr>
                <w:rStyle w:val="IndexLink"/>
                <w:rtl w:val="true"/>
              </w:rPr>
              <w:tab/>
            </w:r>
            <w:r>
              <w:rPr>
                <w:rStyle w:val="IndexLink"/>
              </w:rPr>
              <w:t>316</w:t>
            </w:r>
          </w:hyperlink>
        </w:p>
        <w:p>
          <w:pPr>
            <w:pStyle w:val="Contents3"/>
            <w:tabs>
              <w:tab w:val="clear" w:pos="8459"/>
              <w:tab w:val="right" w:pos="9026" w:leader="dot"/>
            </w:tabs>
            <w:rPr/>
          </w:pPr>
          <w:hyperlink w:anchor="__RefHeading___Toc1046738_996550957">
            <w:r>
              <w:rPr>
                <w:webHidden/>
                <w:rStyle w:val="IndexLink"/>
                <w:rtl w:val="true"/>
              </w:rPr>
              <w:t>الثانی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بحصاة أمّ سلیم و ما أخرج لها</w:t>
            </w:r>
            <w:r>
              <w:rPr>
                <w:rStyle w:val="IndexLink"/>
                <w:rtl w:val="true"/>
              </w:rPr>
              <w:tab/>
            </w:r>
            <w:r>
              <w:rPr>
                <w:rStyle w:val="IndexLink"/>
              </w:rPr>
              <w:t>318</w:t>
            </w:r>
          </w:hyperlink>
        </w:p>
        <w:p>
          <w:pPr>
            <w:pStyle w:val="Contents3"/>
            <w:tabs>
              <w:tab w:val="clear" w:pos="8459"/>
              <w:tab w:val="right" w:pos="9026" w:leader="dot"/>
            </w:tabs>
            <w:rPr/>
          </w:pPr>
          <w:hyperlink w:anchor="__RefHeading___Toc1046740_996550957">
            <w:r>
              <w:rPr>
                <w:webHidden/>
                <w:rStyle w:val="IndexLink"/>
                <w:rtl w:val="true"/>
              </w:rPr>
              <w:t>الثالث و الثلاثون انقلاب الماء یاقوتا أحمر و زمرّدا و درّا أبیض</w:t>
            </w:r>
            <w:r>
              <w:rPr>
                <w:rStyle w:val="IndexLink"/>
                <w:rtl w:val="true"/>
              </w:rPr>
              <w:tab/>
            </w:r>
            <w:r>
              <w:rPr>
                <w:rStyle w:val="IndexLink"/>
              </w:rPr>
              <w:t>318</w:t>
            </w:r>
          </w:hyperlink>
        </w:p>
        <w:p>
          <w:pPr>
            <w:pStyle w:val="Contents3"/>
            <w:tabs>
              <w:tab w:val="clear" w:pos="8459"/>
              <w:tab w:val="right" w:pos="9026" w:leader="dot"/>
            </w:tabs>
            <w:rPr/>
          </w:pPr>
          <w:hyperlink w:anchor="__RefHeading___Toc1046742_996550957">
            <w:r>
              <w:rPr>
                <w:webHidden/>
                <w:rStyle w:val="IndexLink"/>
                <w:rtl w:val="true"/>
              </w:rPr>
              <w:t>الرابع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فی الاستسقاء</w:t>
            </w:r>
            <w:r>
              <w:rPr>
                <w:rStyle w:val="IndexLink"/>
                <w:rtl w:val="true"/>
              </w:rPr>
              <w:tab/>
            </w:r>
            <w:r>
              <w:rPr>
                <w:rStyle w:val="IndexLink"/>
              </w:rPr>
              <w:t>323</w:t>
            </w:r>
          </w:hyperlink>
        </w:p>
        <w:p>
          <w:pPr>
            <w:pStyle w:val="Contents3"/>
            <w:tabs>
              <w:tab w:val="clear" w:pos="8459"/>
              <w:tab w:val="right" w:pos="9026" w:leader="dot"/>
            </w:tabs>
            <w:rPr/>
          </w:pPr>
          <w:hyperlink w:anchor="__RefHeading___Toc1046744_996550957">
            <w:r>
              <w:rPr>
                <w:webHidden/>
                <w:rStyle w:val="IndexLink"/>
                <w:rtl w:val="true"/>
              </w:rPr>
              <w:t>الخامس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بجعفر الکذّاب و ما وقع</w:t>
            </w:r>
            <w:r>
              <w:rPr>
                <w:rStyle w:val="IndexLink"/>
                <w:rtl w:val="true"/>
              </w:rPr>
              <w:tab/>
            </w:r>
            <w:r>
              <w:rPr>
                <w:rStyle w:val="IndexLink"/>
              </w:rPr>
              <w:t>324</w:t>
            </w:r>
          </w:hyperlink>
        </w:p>
        <w:p>
          <w:pPr>
            <w:pStyle w:val="Contents3"/>
            <w:tabs>
              <w:tab w:val="clear" w:pos="8459"/>
              <w:tab w:val="right" w:pos="9026" w:leader="dot"/>
            </w:tabs>
            <w:rPr/>
          </w:pPr>
          <w:hyperlink w:anchor="__RefHeading___Toc1046746_996550957">
            <w:r>
              <w:rPr>
                <w:webHidden/>
                <w:rStyle w:val="IndexLink"/>
                <w:rtl w:val="true"/>
              </w:rPr>
              <w:t>السادس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حرملة بن</w:t>
            </w:r>
            <w:r>
              <w:rPr>
                <w:rStyle w:val="IndexLink"/>
                <w:rtl w:val="true"/>
              </w:rPr>
              <w:tab/>
            </w:r>
            <w:r>
              <w:rPr>
                <w:rStyle w:val="IndexLink"/>
              </w:rPr>
              <w:t>328</w:t>
            </w:r>
          </w:hyperlink>
        </w:p>
        <w:p>
          <w:pPr>
            <w:pStyle w:val="Contents3"/>
            <w:tabs>
              <w:tab w:val="clear" w:pos="8459"/>
              <w:tab w:val="right" w:pos="9026" w:leader="dot"/>
            </w:tabs>
            <w:rPr/>
          </w:pPr>
          <w:hyperlink w:anchor="__RefHeading___Toc1046748_996550957">
            <w:r>
              <w:rPr>
                <w:webHidden/>
                <w:rStyle w:val="IndexLink"/>
                <w:rtl w:val="true"/>
              </w:rPr>
              <w:t>السابع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عبید اللّه بن زیاد</w:t>
            </w:r>
            <w:r>
              <w:rPr>
                <w:rStyle w:val="IndexLink"/>
                <w:rtl w:val="true"/>
              </w:rPr>
              <w:tab/>
            </w:r>
            <w:r>
              <w:rPr>
                <w:rStyle w:val="IndexLink"/>
              </w:rPr>
              <w:t>330</w:t>
            </w:r>
          </w:hyperlink>
        </w:p>
        <w:p>
          <w:pPr>
            <w:pStyle w:val="Contents3"/>
            <w:tabs>
              <w:tab w:val="clear" w:pos="8459"/>
              <w:tab w:val="right" w:pos="9026" w:leader="dot"/>
            </w:tabs>
            <w:rPr/>
          </w:pPr>
          <w:hyperlink w:anchor="__RefHeading___Toc1046750_996550957">
            <w:r>
              <w:rPr>
                <w:webHidden/>
                <w:rStyle w:val="IndexLink"/>
                <w:rtl w:val="true"/>
              </w:rPr>
              <w:t>الثامن و الثلاثون إخباره بالوقت الّذی یقتل فیه عبید اللّه بن زیاد</w:t>
            </w:r>
            <w:r>
              <w:rPr>
                <w:rStyle w:val="IndexLink"/>
                <w:rtl w:val="true"/>
              </w:rPr>
              <w:tab/>
            </w:r>
            <w:r>
              <w:rPr>
                <w:rStyle w:val="IndexLink"/>
              </w:rPr>
              <w:t>338</w:t>
            </w:r>
          </w:hyperlink>
        </w:p>
        <w:p>
          <w:pPr>
            <w:pStyle w:val="Contents3"/>
            <w:tabs>
              <w:tab w:val="clear" w:pos="8459"/>
              <w:tab w:val="right" w:pos="9026" w:leader="dot"/>
            </w:tabs>
            <w:rPr/>
          </w:pPr>
          <w:hyperlink w:anchor="__RefHeading___Toc1046752_996550957">
            <w:r>
              <w:rPr>
                <w:webHidden/>
                <w:rStyle w:val="IndexLink"/>
                <w:rtl w:val="true"/>
              </w:rPr>
              <w:t>التاسع و الثلاثون أنه</w:t>
            </w:r>
            <w:r>
              <w:rPr>
                <w:rStyle w:val="IndexLink"/>
                <w:rtl w:val="true"/>
              </w:rPr>
              <w:t>-</w:t>
            </w:r>
            <w:r>
              <w:rPr>
                <w:rStyle w:val="IndexLink"/>
                <w:rtl w:val="true"/>
              </w:rPr>
              <w:t>علیه السلام</w:t>
            </w:r>
            <w:r>
              <w:rPr>
                <w:rStyle w:val="IndexLink"/>
                <w:rtl w:val="true"/>
              </w:rPr>
              <w:t>-</w:t>
            </w:r>
            <w:r>
              <w:rPr>
                <w:rStyle w:val="IndexLink"/>
                <w:rtl w:val="true"/>
              </w:rPr>
              <w:t>عنده دیوان شیعتهم</w:t>
            </w:r>
            <w:r>
              <w:rPr>
                <w:rStyle w:val="IndexLink"/>
                <w:rtl w:val="true"/>
              </w:rPr>
              <w:t>-</w:t>
            </w:r>
            <w:r>
              <w:rPr>
                <w:rStyle w:val="IndexLink"/>
                <w:rtl w:val="true"/>
              </w:rPr>
              <w:t>علیهم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1046754_996550957">
            <w:r>
              <w:rPr>
                <w:webHidden/>
                <w:rStyle w:val="IndexLink"/>
                <w:rtl w:val="true"/>
              </w:rPr>
              <w:t>الأربعون معرفته بأرض عسل و من أیّ قریة</w:t>
            </w:r>
            <w:r>
              <w:rPr>
                <w:rStyle w:val="IndexLink"/>
                <w:rtl w:val="true"/>
              </w:rPr>
              <w:tab/>
            </w:r>
            <w:r>
              <w:rPr>
                <w:rStyle w:val="IndexLink"/>
              </w:rPr>
              <w:t>347</w:t>
            </w:r>
          </w:hyperlink>
        </w:p>
        <w:p>
          <w:pPr>
            <w:pStyle w:val="Contents3"/>
            <w:tabs>
              <w:tab w:val="clear" w:pos="8459"/>
              <w:tab w:val="right" w:pos="9026" w:leader="dot"/>
            </w:tabs>
            <w:rPr/>
          </w:pPr>
          <w:hyperlink w:anchor="__RefHeading___Toc1046756_996550957">
            <w:r>
              <w:rPr>
                <w:webHidden/>
                <w:rStyle w:val="IndexLink"/>
                <w:rtl w:val="true"/>
              </w:rPr>
              <w:t>الحادی و الأربعون الأسدان اللّذان خرجا علی اللّص</w:t>
            </w:r>
            <w:r>
              <w:rPr>
                <w:rStyle w:val="IndexLink"/>
                <w:rtl w:val="true"/>
              </w:rPr>
              <w:tab/>
            </w:r>
            <w:r>
              <w:rPr>
                <w:rStyle w:val="IndexLink"/>
              </w:rPr>
              <w:t>347</w:t>
            </w:r>
          </w:hyperlink>
        </w:p>
        <w:p>
          <w:pPr>
            <w:pStyle w:val="Contents3"/>
            <w:tabs>
              <w:tab w:val="clear" w:pos="8459"/>
              <w:tab w:val="right" w:pos="9026" w:leader="dot"/>
            </w:tabs>
            <w:rPr/>
          </w:pPr>
          <w:hyperlink w:anchor="__RefHeading___Toc1046758_996550957">
            <w:r>
              <w:rPr>
                <w:webHidden/>
                <w:rStyle w:val="IndexLink"/>
                <w:rtl w:val="true"/>
              </w:rPr>
              <w:t>الثانی و الأربعون أنّه</w:t>
            </w:r>
            <w:r>
              <w:rPr>
                <w:rStyle w:val="IndexLink"/>
                <w:rtl w:val="true"/>
              </w:rPr>
              <w:t>-</w:t>
            </w:r>
            <w:r>
              <w:rPr>
                <w:rStyle w:val="IndexLink"/>
                <w:rtl w:val="true"/>
              </w:rPr>
              <w:t>علیه السلام</w:t>
            </w:r>
            <w:r>
              <w:rPr>
                <w:rStyle w:val="IndexLink"/>
                <w:rtl w:val="true"/>
              </w:rPr>
              <w:t>-</w:t>
            </w:r>
            <w:r>
              <w:rPr>
                <w:rStyle w:val="IndexLink"/>
                <w:rtl w:val="true"/>
              </w:rPr>
              <w:t>قطع أربعة عشر عالما و لم</w:t>
            </w:r>
            <w:r>
              <w:rPr>
                <w:rStyle w:val="IndexLink"/>
                <w:rtl w:val="true"/>
              </w:rPr>
              <w:tab/>
            </w:r>
            <w:r>
              <w:rPr>
                <w:rStyle w:val="IndexLink"/>
              </w:rPr>
              <w:t>348</w:t>
            </w:r>
          </w:hyperlink>
        </w:p>
        <w:p>
          <w:pPr>
            <w:pStyle w:val="Contents3"/>
            <w:tabs>
              <w:tab w:val="clear" w:pos="8459"/>
              <w:tab w:val="right" w:pos="9026" w:leader="dot"/>
            </w:tabs>
            <w:rPr/>
          </w:pPr>
          <w:hyperlink w:anchor="__RefHeading___Toc1046760_996550957">
            <w:r>
              <w:rPr>
                <w:webHidden/>
                <w:rStyle w:val="IndexLink"/>
                <w:rtl w:val="true"/>
              </w:rPr>
              <w:t>الثالث و الأربعون إخباره بالکتاب الّذی کتبه عبد الملک بن</w:t>
            </w:r>
            <w:r>
              <w:rPr>
                <w:rStyle w:val="IndexLink"/>
                <w:rtl w:val="true"/>
              </w:rPr>
              <w:tab/>
            </w:r>
            <w:r>
              <w:rPr>
                <w:rStyle w:val="IndexLink"/>
              </w:rPr>
              <w:t>350</w:t>
            </w:r>
          </w:hyperlink>
        </w:p>
        <w:p>
          <w:pPr>
            <w:pStyle w:val="Contents3"/>
            <w:tabs>
              <w:tab w:val="clear" w:pos="8459"/>
              <w:tab w:val="right" w:pos="9026" w:leader="dot"/>
            </w:tabs>
            <w:rPr/>
          </w:pPr>
          <w:hyperlink w:anchor="__RefHeading___Toc1046762_996550957">
            <w:r>
              <w:rPr>
                <w:webHidden/>
                <w:rStyle w:val="IndexLink"/>
                <w:rtl w:val="true"/>
              </w:rPr>
              <w:t>الرابع و الأربعون انحلال الأقیاد و الغلّ و ذهابه</w:t>
            </w:r>
            <w:r>
              <w:rPr>
                <w:rStyle w:val="IndexLink"/>
                <w:rtl w:val="true"/>
              </w:rPr>
              <w:t>-</w:t>
            </w:r>
            <w:r>
              <w:rPr>
                <w:rStyle w:val="IndexLink"/>
                <w:rtl w:val="true"/>
              </w:rPr>
              <w:t>علیه السلام</w:t>
            </w:r>
            <w:r>
              <w:rPr>
                <w:rStyle w:val="IndexLink"/>
                <w:rtl w:val="true"/>
              </w:rPr>
              <w:t>-</w:t>
            </w:r>
            <w:r>
              <w:rPr>
                <w:rStyle w:val="IndexLink"/>
                <w:rtl w:val="true"/>
              </w:rPr>
              <w:t>من</w:t>
            </w:r>
            <w:r>
              <w:rPr>
                <w:rStyle w:val="IndexLink"/>
                <w:rtl w:val="true"/>
              </w:rPr>
              <w:tab/>
            </w:r>
            <w:r>
              <w:rPr>
                <w:rStyle w:val="IndexLink"/>
              </w:rPr>
              <w:t>355</w:t>
            </w:r>
          </w:hyperlink>
        </w:p>
        <w:p>
          <w:pPr>
            <w:pStyle w:val="Contents3"/>
            <w:tabs>
              <w:tab w:val="clear" w:pos="8459"/>
              <w:tab w:val="right" w:pos="9026" w:leader="dot"/>
            </w:tabs>
            <w:rPr/>
          </w:pPr>
          <w:hyperlink w:anchor="__RefHeading___Toc1046764_996550957">
            <w:r>
              <w:rPr>
                <w:webHidden/>
                <w:rStyle w:val="IndexLink"/>
                <w:rtl w:val="true"/>
              </w:rPr>
              <w:t>الخامس و الأربعون الرکبین من السماء و التکبیر من الأرض</w:t>
            </w:r>
            <w:r>
              <w:rPr>
                <w:rStyle w:val="IndexLink"/>
                <w:rtl w:val="true"/>
              </w:rPr>
              <w:tab/>
            </w:r>
            <w:r>
              <w:rPr>
                <w:rStyle w:val="IndexLink"/>
              </w:rPr>
              <w:t>357</w:t>
            </w:r>
          </w:hyperlink>
        </w:p>
        <w:p>
          <w:pPr>
            <w:pStyle w:val="Contents3"/>
            <w:tabs>
              <w:tab w:val="clear" w:pos="8459"/>
              <w:tab w:val="right" w:pos="9026" w:leader="dot"/>
            </w:tabs>
            <w:rPr/>
          </w:pPr>
          <w:hyperlink w:anchor="__RefHeading___Toc1046766_996550957">
            <w:r>
              <w:rPr>
                <w:webHidden/>
                <w:rStyle w:val="IndexLink"/>
                <w:rtl w:val="true"/>
              </w:rPr>
              <w:t>السادس و الأربعون أنّ الشجر و المدر سبّحت بتسبیحه</w:t>
            </w:r>
            <w:r>
              <w:rPr>
                <w:rStyle w:val="IndexLink"/>
                <w:rtl w:val="true"/>
              </w:rPr>
              <w:t>-</w:t>
            </w:r>
            <w:r>
              <w:rPr>
                <w:rStyle w:val="IndexLink"/>
                <w:rtl w:val="true"/>
              </w:rPr>
              <w:t>علیه</w:t>
            </w:r>
            <w:r>
              <w:rPr>
                <w:rStyle w:val="IndexLink"/>
                <w:rtl w:val="true"/>
              </w:rPr>
              <w:tab/>
            </w:r>
            <w:r>
              <w:rPr>
                <w:rStyle w:val="IndexLink"/>
              </w:rPr>
              <w:t>359</w:t>
            </w:r>
          </w:hyperlink>
        </w:p>
        <w:p>
          <w:pPr>
            <w:pStyle w:val="Contents3"/>
            <w:tabs>
              <w:tab w:val="clear" w:pos="8459"/>
              <w:tab w:val="right" w:pos="9026" w:leader="dot"/>
            </w:tabs>
            <w:rPr/>
          </w:pPr>
          <w:hyperlink w:anchor="__RefHeading___Toc1046768_996550957">
            <w:r>
              <w:rPr>
                <w:webHidden/>
                <w:rStyle w:val="IndexLink"/>
                <w:rtl w:val="true"/>
              </w:rPr>
              <w:t>السابع و الاربعون اللؤلؤتان اللّتان فی جوف السمکة</w:t>
            </w:r>
            <w:r>
              <w:rPr>
                <w:rStyle w:val="IndexLink"/>
                <w:rtl w:val="true"/>
              </w:rPr>
              <w:tab/>
            </w:r>
            <w:r>
              <w:rPr>
                <w:rStyle w:val="IndexLink"/>
              </w:rPr>
              <w:t>360</w:t>
            </w:r>
          </w:hyperlink>
        </w:p>
        <w:p>
          <w:pPr>
            <w:pStyle w:val="Contents3"/>
            <w:tabs>
              <w:tab w:val="clear" w:pos="8459"/>
              <w:tab w:val="right" w:pos="9026" w:leader="dot"/>
            </w:tabs>
            <w:rPr/>
          </w:pPr>
          <w:hyperlink w:anchor="__RefHeading___Toc1046770_996550957">
            <w:r>
              <w:rPr>
                <w:webHidden/>
                <w:rStyle w:val="IndexLink"/>
                <w:rtl w:val="true"/>
              </w:rPr>
              <w:t>الثامن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بما اضمر علیه یزید</w:t>
            </w:r>
            <w:r>
              <w:rPr>
                <w:rStyle w:val="IndexLink"/>
                <w:rtl w:val="true"/>
              </w:rPr>
              <w:t>-</w:t>
            </w:r>
            <w:r>
              <w:rPr>
                <w:rStyle w:val="IndexLink"/>
                <w:rtl w:val="true"/>
              </w:rPr>
              <w:t>لعنه اللّه</w:t>
            </w:r>
            <w:r>
              <w:rPr>
                <w:rStyle w:val="IndexLink"/>
                <w:rtl w:val="true"/>
              </w:rPr>
              <w:t>-</w:t>
              <w:tab/>
            </w:r>
            <w:r>
              <w:rPr>
                <w:rStyle w:val="IndexLink"/>
              </w:rPr>
              <w:t>363</w:t>
            </w:r>
          </w:hyperlink>
        </w:p>
        <w:p>
          <w:pPr>
            <w:pStyle w:val="Contents3"/>
            <w:tabs>
              <w:tab w:val="clear" w:pos="8459"/>
              <w:tab w:val="right" w:pos="9026" w:leader="dot"/>
            </w:tabs>
            <w:rPr/>
          </w:pPr>
          <w:hyperlink w:anchor="__RefHeading___Toc1046772_996550957">
            <w:r>
              <w:rPr>
                <w:webHidden/>
                <w:rStyle w:val="IndexLink"/>
                <w:rtl w:val="true"/>
              </w:rPr>
              <w:t>التاسع و الأربعون الحیة الّتی ظهرت حین ارید بناء الکعبة</w:t>
            </w:r>
            <w:r>
              <w:rPr>
                <w:rStyle w:val="IndexLink"/>
                <w:rtl w:val="true"/>
              </w:rPr>
              <w:tab/>
            </w:r>
            <w:r>
              <w:rPr>
                <w:rStyle w:val="IndexLink"/>
              </w:rPr>
              <w:t>365</w:t>
            </w:r>
          </w:hyperlink>
        </w:p>
        <w:p>
          <w:pPr>
            <w:pStyle w:val="Contents3"/>
            <w:tabs>
              <w:tab w:val="clear" w:pos="8459"/>
              <w:tab w:val="right" w:pos="9026" w:leader="dot"/>
            </w:tabs>
            <w:rPr/>
          </w:pPr>
          <w:hyperlink w:anchor="__RefHeading___Toc1046774_996550957">
            <w:r>
              <w:rPr>
                <w:webHidden/>
                <w:rStyle w:val="IndexLink"/>
                <w:rtl w:val="true"/>
              </w:rPr>
              <w:t>الخمسون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ضمرة</w:t>
            </w:r>
            <w:r>
              <w:rPr>
                <w:rStyle w:val="IndexLink"/>
                <w:rtl w:val="true"/>
              </w:rPr>
              <w:tab/>
            </w:r>
            <w:r>
              <w:rPr>
                <w:rStyle w:val="IndexLink"/>
              </w:rPr>
              <w:t>366</w:t>
            </w:r>
          </w:hyperlink>
        </w:p>
        <w:p>
          <w:pPr>
            <w:pStyle w:val="Contents3"/>
            <w:tabs>
              <w:tab w:val="clear" w:pos="8459"/>
              <w:tab w:val="right" w:pos="9026" w:leader="dot"/>
            </w:tabs>
            <w:rPr/>
          </w:pPr>
          <w:hyperlink w:anchor="__RefHeading___Toc1046776_996550957">
            <w:r>
              <w:rPr>
                <w:webHidden/>
                <w:rStyle w:val="IndexLink"/>
                <w:rtl w:val="true"/>
              </w:rPr>
              <w:t>الحادی و الخمسون معرفة الزهری له</w:t>
            </w:r>
            <w:r>
              <w:rPr>
                <w:rStyle w:val="IndexLink"/>
                <w:rtl w:val="true"/>
              </w:rPr>
              <w:t>-</w:t>
            </w:r>
            <w:r>
              <w:rPr>
                <w:rStyle w:val="IndexLink"/>
                <w:rtl w:val="true"/>
              </w:rPr>
              <w:t>علیه السلام</w:t>
            </w:r>
            <w:r>
              <w:rPr>
                <w:rStyle w:val="IndexLink"/>
                <w:rtl w:val="true"/>
              </w:rPr>
              <w:t>-</w:t>
            </w:r>
            <w:r>
              <w:rPr>
                <w:rStyle w:val="IndexLink"/>
                <w:rtl w:val="true"/>
              </w:rPr>
              <w:t>و کلامه معه</w:t>
            </w:r>
            <w:r>
              <w:rPr>
                <w:rStyle w:val="IndexLink"/>
                <w:rtl w:val="true"/>
              </w:rPr>
              <w:tab/>
            </w:r>
            <w:r>
              <w:rPr>
                <w:rStyle w:val="IndexLink"/>
              </w:rPr>
              <w:t>369</w:t>
            </w:r>
          </w:hyperlink>
        </w:p>
        <w:p>
          <w:pPr>
            <w:pStyle w:val="Contents3"/>
            <w:tabs>
              <w:tab w:val="clear" w:pos="8459"/>
              <w:tab w:val="right" w:pos="9026" w:leader="dot"/>
            </w:tabs>
            <w:rPr/>
          </w:pPr>
          <w:hyperlink w:anchor="__RefHeading___Toc1046778_996550957">
            <w:r>
              <w:rPr>
                <w:webHidden/>
                <w:rStyle w:val="IndexLink"/>
                <w:rtl w:val="true"/>
              </w:rPr>
              <w:t>الثانی و الخمسون معرفته معاویة و فی عنقه سلسلة</w:t>
            </w:r>
            <w:r>
              <w:rPr>
                <w:rStyle w:val="IndexLink"/>
                <w:rtl w:val="true"/>
              </w:rPr>
              <w:tab/>
            </w:r>
            <w:r>
              <w:rPr>
                <w:rStyle w:val="IndexLink"/>
              </w:rPr>
              <w:t>370</w:t>
            </w:r>
          </w:hyperlink>
        </w:p>
        <w:p>
          <w:pPr>
            <w:pStyle w:val="Contents3"/>
            <w:tabs>
              <w:tab w:val="clear" w:pos="8459"/>
              <w:tab w:val="right" w:pos="9026" w:leader="dot"/>
            </w:tabs>
            <w:rPr/>
          </w:pPr>
          <w:hyperlink w:anchor="__RefHeading___Toc1046780_996550957">
            <w:r>
              <w:rPr>
                <w:webHidden/>
                <w:rStyle w:val="IndexLink"/>
                <w:rtl w:val="true"/>
              </w:rPr>
              <w:t>الثالث و الخمسون الهاتف بالبقیع</w:t>
            </w:r>
            <w:r>
              <w:rPr>
                <w:rStyle w:val="IndexLink"/>
                <w:rtl w:val="true"/>
              </w:rPr>
              <w:tab/>
            </w:r>
            <w:r>
              <w:rPr>
                <w:rStyle w:val="IndexLink"/>
              </w:rPr>
              <w:t>371</w:t>
            </w:r>
          </w:hyperlink>
        </w:p>
        <w:p>
          <w:pPr>
            <w:pStyle w:val="Contents3"/>
            <w:tabs>
              <w:tab w:val="clear" w:pos="8459"/>
              <w:tab w:val="right" w:pos="9026" w:leader="dot"/>
            </w:tabs>
            <w:rPr/>
          </w:pPr>
          <w:hyperlink w:anchor="__RefHeading___Toc1046782_996550957">
            <w:r>
              <w:rPr>
                <w:webHidden/>
                <w:rStyle w:val="IndexLink"/>
                <w:rtl w:val="true"/>
              </w:rPr>
              <w:t>الرابع و الخمسون کلام الخضر معه</w:t>
            </w:r>
            <w:r>
              <w:rPr>
                <w:rStyle w:val="IndexLink"/>
                <w:rtl w:val="true"/>
              </w:rPr>
              <w:t>-</w:t>
            </w:r>
            <w:r>
              <w:rPr>
                <w:rStyle w:val="IndexLink"/>
                <w:rtl w:val="true"/>
              </w:rPr>
              <w:t>علیهما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1046784_996550957">
            <w:r>
              <w:rPr>
                <w:webHidden/>
                <w:rStyle w:val="IndexLink"/>
                <w:rtl w:val="true"/>
              </w:rPr>
              <w:t>الخامس و الخمسون الخشیة التی تحدث فی قلب جلیسه</w:t>
            </w:r>
            <w:r>
              <w:rPr>
                <w:rStyle w:val="IndexLink"/>
                <w:rtl w:val="true"/>
              </w:rPr>
              <w:tab/>
            </w:r>
            <w:r>
              <w:rPr>
                <w:rStyle w:val="IndexLink"/>
              </w:rPr>
              <w:t>374</w:t>
            </w:r>
          </w:hyperlink>
        </w:p>
        <w:p>
          <w:pPr>
            <w:pStyle w:val="Contents3"/>
            <w:tabs>
              <w:tab w:val="clear" w:pos="8459"/>
              <w:tab w:val="right" w:pos="9026" w:leader="dot"/>
            </w:tabs>
            <w:rPr/>
          </w:pPr>
          <w:hyperlink w:anchor="__RefHeading___Toc1046786_996550957">
            <w:r>
              <w:rPr>
                <w:webHidden/>
                <w:rStyle w:val="IndexLink"/>
                <w:rtl w:val="true"/>
              </w:rPr>
              <w:t>السادس و الخمسون کشف الکرب عمّن دعا بدعائه</w:t>
            </w:r>
            <w:r>
              <w:rPr>
                <w:rStyle w:val="IndexLink"/>
                <w:rtl w:val="true"/>
              </w:rPr>
              <w:tab/>
            </w:r>
            <w:r>
              <w:rPr>
                <w:rStyle w:val="IndexLink"/>
              </w:rPr>
              <w:t>375</w:t>
            </w:r>
          </w:hyperlink>
        </w:p>
        <w:p>
          <w:pPr>
            <w:pStyle w:val="Contents3"/>
            <w:tabs>
              <w:tab w:val="clear" w:pos="8459"/>
              <w:tab w:val="right" w:pos="9026" w:leader="dot"/>
            </w:tabs>
            <w:rPr/>
          </w:pPr>
          <w:hyperlink w:anchor="__RefHeading___Toc1046788_996550957">
            <w:r>
              <w:rPr>
                <w:webHidden/>
                <w:rStyle w:val="IndexLink"/>
                <w:rtl w:val="true"/>
              </w:rPr>
              <w:t>السابع و الخمسون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حین قد مرّ مسرف</w:t>
            </w:r>
            <w:r>
              <w:rPr>
                <w:rStyle w:val="IndexLink"/>
                <w:rtl w:val="true"/>
              </w:rPr>
              <w:tab/>
            </w:r>
            <w:r>
              <w:rPr>
                <w:rStyle w:val="IndexLink"/>
              </w:rPr>
              <w:t>376</w:t>
            </w:r>
          </w:hyperlink>
        </w:p>
        <w:p>
          <w:pPr>
            <w:pStyle w:val="Contents3"/>
            <w:tabs>
              <w:tab w:val="clear" w:pos="8459"/>
              <w:tab w:val="right" w:pos="9026" w:leader="dot"/>
            </w:tabs>
            <w:rPr/>
          </w:pPr>
          <w:hyperlink w:anchor="__RefHeading___Toc1046790_996550957">
            <w:r>
              <w:rPr>
                <w:webHidden/>
                <w:rStyle w:val="IndexLink"/>
                <w:rtl w:val="true"/>
              </w:rPr>
              <w:t>الثامن و الخمسون عدم رؤیة القوم له</w:t>
            </w:r>
            <w:r>
              <w:rPr>
                <w:rStyle w:val="IndexLink"/>
                <w:rtl w:val="true"/>
              </w:rPr>
              <w:t>-</w:t>
            </w:r>
            <w:r>
              <w:rPr>
                <w:rStyle w:val="IndexLink"/>
                <w:rtl w:val="true"/>
              </w:rPr>
              <w:t>علیه السلام</w:t>
            </w:r>
            <w:r>
              <w:rPr>
                <w:rStyle w:val="IndexLink"/>
                <w:rtl w:val="true"/>
              </w:rPr>
              <w:t>-</w:t>
            </w:r>
            <w:r>
              <w:rPr>
                <w:rStyle w:val="IndexLink"/>
                <w:rtl w:val="true"/>
              </w:rPr>
              <w:t>و الملک الّذی</w:t>
            </w:r>
            <w:r>
              <w:rPr>
                <w:rStyle w:val="IndexLink"/>
                <w:rtl w:val="true"/>
              </w:rPr>
              <w:tab/>
            </w:r>
            <w:r>
              <w:rPr>
                <w:rStyle w:val="IndexLink"/>
              </w:rPr>
              <w:t>377</w:t>
            </w:r>
          </w:hyperlink>
        </w:p>
        <w:p>
          <w:pPr>
            <w:pStyle w:val="Contents3"/>
            <w:tabs>
              <w:tab w:val="clear" w:pos="8459"/>
              <w:tab w:val="right" w:pos="9026" w:leader="dot"/>
            </w:tabs>
            <w:rPr/>
          </w:pPr>
          <w:hyperlink w:anchor="__RefHeading___Toc1046792_996550957">
            <w:r>
              <w:rPr>
                <w:webHidden/>
                <w:rStyle w:val="IndexLink"/>
                <w:rtl w:val="true"/>
              </w:rPr>
              <w:t>التاسع و الخمسون معرفته منطق الطّیر</w:t>
            </w:r>
            <w:r>
              <w:rPr>
                <w:rStyle w:val="IndexLink"/>
                <w:rtl w:val="true"/>
              </w:rPr>
              <w:tab/>
            </w:r>
            <w:r>
              <w:rPr>
                <w:rStyle w:val="IndexLink"/>
              </w:rPr>
              <w:t>378</w:t>
            </w:r>
          </w:hyperlink>
        </w:p>
        <w:p>
          <w:pPr>
            <w:pStyle w:val="Contents3"/>
            <w:tabs>
              <w:tab w:val="clear" w:pos="8459"/>
              <w:tab w:val="right" w:pos="9026" w:leader="dot"/>
            </w:tabs>
            <w:rPr/>
          </w:pPr>
          <w:hyperlink w:anchor="__RefHeading___Toc1046794_996550957">
            <w:r>
              <w:rPr>
                <w:webHidden/>
                <w:rStyle w:val="IndexLink"/>
                <w:rtl w:val="true"/>
              </w:rPr>
              <w:t>الستّون انّه</w:t>
            </w:r>
            <w:r>
              <w:rPr>
                <w:rStyle w:val="IndexLink"/>
                <w:rtl w:val="true"/>
              </w:rPr>
              <w:t>-</w:t>
            </w:r>
            <w:r>
              <w:rPr>
                <w:rStyle w:val="IndexLink"/>
                <w:rtl w:val="true"/>
              </w:rPr>
              <w:t>علیه السلام</w:t>
            </w:r>
            <w:r>
              <w:rPr>
                <w:rStyle w:val="IndexLink"/>
                <w:rtl w:val="true"/>
              </w:rPr>
              <w:t>-</w:t>
            </w:r>
            <w:r>
              <w:rPr>
                <w:rStyle w:val="IndexLink"/>
                <w:rtl w:val="true"/>
              </w:rPr>
              <w:t>رأی أسباب هلاک بنی امیّة</w:t>
            </w:r>
            <w:r>
              <w:rPr>
                <w:rStyle w:val="IndexLink"/>
                <w:rtl w:val="true"/>
              </w:rPr>
              <w:tab/>
            </w:r>
            <w:r>
              <w:rPr>
                <w:rStyle w:val="IndexLink"/>
              </w:rPr>
              <w:t>379</w:t>
            </w:r>
          </w:hyperlink>
        </w:p>
        <w:p>
          <w:pPr>
            <w:pStyle w:val="Contents3"/>
            <w:tabs>
              <w:tab w:val="clear" w:pos="8459"/>
              <w:tab w:val="right" w:pos="9026" w:leader="dot"/>
            </w:tabs>
            <w:rPr/>
          </w:pPr>
          <w:hyperlink w:anchor="__RefHeading___Toc1046796_996550957">
            <w:r>
              <w:rPr>
                <w:webHidden/>
                <w:rStyle w:val="IndexLink"/>
                <w:rtl w:val="true"/>
              </w:rPr>
              <w:t>الحادی و الستّون دخول الملائکة علیه</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1046798_996550957">
            <w:r>
              <w:rPr>
                <w:webHidden/>
                <w:rStyle w:val="IndexLink"/>
                <w:rtl w:val="true"/>
              </w:rPr>
              <w:t>الثانی و السّتّون ارتداد شباب حبابة الوالبیّة بدعائه</w:t>
            </w:r>
            <w:r>
              <w:rPr>
                <w:rStyle w:val="IndexLink"/>
                <w:rtl w:val="true"/>
              </w:rPr>
              <w:tab/>
            </w:r>
            <w:r>
              <w:rPr>
                <w:rStyle w:val="IndexLink"/>
              </w:rPr>
              <w:t>380</w:t>
            </w:r>
          </w:hyperlink>
        </w:p>
        <w:p>
          <w:pPr>
            <w:pStyle w:val="Contents3"/>
            <w:tabs>
              <w:tab w:val="clear" w:pos="8459"/>
              <w:tab w:val="right" w:pos="9026" w:leader="dot"/>
            </w:tabs>
            <w:rPr/>
          </w:pPr>
          <w:hyperlink w:anchor="__RefHeading___Toc1046800_996550957">
            <w:r>
              <w:rPr>
                <w:webHidden/>
                <w:rStyle w:val="IndexLink"/>
                <w:rtl w:val="true"/>
              </w:rPr>
              <w:t>الثالث و الستّون إخباره</w:t>
            </w:r>
            <w:r>
              <w:rPr>
                <w:rStyle w:val="IndexLink"/>
                <w:rtl w:val="true"/>
              </w:rPr>
              <w:t>-</w:t>
            </w:r>
            <w:r>
              <w:rPr>
                <w:rStyle w:val="IndexLink"/>
                <w:rtl w:val="true"/>
              </w:rPr>
              <w:t>علیه السلام</w:t>
            </w:r>
            <w:r>
              <w:rPr>
                <w:rStyle w:val="IndexLink"/>
                <w:rtl w:val="true"/>
              </w:rPr>
              <w:t>-</w:t>
            </w:r>
            <w:r>
              <w:rPr>
                <w:rStyle w:val="IndexLink"/>
                <w:rtl w:val="true"/>
              </w:rPr>
              <w:t>بأنّ ولده زید یقتل و یصلب</w:t>
            </w:r>
            <w:r>
              <w:rPr>
                <w:rStyle w:val="IndexLink"/>
                <w:rtl w:val="true"/>
              </w:rPr>
              <w:tab/>
            </w:r>
            <w:r>
              <w:rPr>
                <w:rStyle w:val="IndexLink"/>
              </w:rPr>
              <w:t>381</w:t>
            </w:r>
          </w:hyperlink>
        </w:p>
        <w:p>
          <w:pPr>
            <w:pStyle w:val="Contents3"/>
            <w:tabs>
              <w:tab w:val="clear" w:pos="8459"/>
              <w:tab w:val="right" w:pos="9026" w:leader="dot"/>
            </w:tabs>
            <w:rPr/>
          </w:pPr>
          <w:hyperlink w:anchor="__RefHeading___Toc1046802_996550957">
            <w:r>
              <w:rPr>
                <w:webHidden/>
                <w:rStyle w:val="IndexLink"/>
                <w:rtl w:val="true"/>
              </w:rPr>
              <w:t>الرابع و الستون إخباره</w:t>
            </w:r>
            <w:r>
              <w:rPr>
                <w:rStyle w:val="IndexLink"/>
                <w:rtl w:val="true"/>
              </w:rPr>
              <w:t>-</w:t>
            </w:r>
            <w:r>
              <w:rPr>
                <w:rStyle w:val="IndexLink"/>
                <w:rtl w:val="true"/>
              </w:rPr>
              <w:t>علیه السلام</w:t>
            </w:r>
            <w:r>
              <w:rPr>
                <w:rStyle w:val="IndexLink"/>
                <w:rtl w:val="true"/>
              </w:rPr>
              <w:t>-</w:t>
            </w:r>
            <w:r>
              <w:rPr>
                <w:rStyle w:val="IndexLink"/>
                <w:rtl w:val="true"/>
              </w:rPr>
              <w:t>أبا خالد الکابلی بما جاء إلیه</w:t>
            </w:r>
            <w:r>
              <w:rPr>
                <w:rStyle w:val="IndexLink"/>
                <w:rtl w:val="true"/>
              </w:rPr>
              <w:tab/>
            </w:r>
            <w:r>
              <w:rPr>
                <w:rStyle w:val="IndexLink"/>
              </w:rPr>
              <w:t>382</w:t>
            </w:r>
          </w:hyperlink>
        </w:p>
        <w:p>
          <w:pPr>
            <w:pStyle w:val="Contents3"/>
            <w:tabs>
              <w:tab w:val="clear" w:pos="8459"/>
              <w:tab w:val="right" w:pos="9026" w:leader="dot"/>
            </w:tabs>
            <w:rPr/>
          </w:pPr>
          <w:hyperlink w:anchor="__RefHeading___Toc1046804_996550957">
            <w:r>
              <w:rPr>
                <w:webHidden/>
                <w:rStyle w:val="IndexLink"/>
                <w:rtl w:val="true"/>
              </w:rPr>
              <w:t>الخامس و السّتون تسبیح الشجر و المدر معه</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1046806_996550957">
            <w:r>
              <w:rPr>
                <w:webHidden/>
                <w:rStyle w:val="IndexLink"/>
                <w:rtl w:val="true"/>
              </w:rPr>
              <w:t>السّادس و السّتون زیارة الخضر</w:t>
            </w:r>
            <w:r>
              <w:rPr>
                <w:rStyle w:val="IndexLink"/>
                <w:rtl w:val="true"/>
              </w:rPr>
              <w:t>-</w:t>
            </w:r>
            <w:r>
              <w:rPr>
                <w:rStyle w:val="IndexLink"/>
                <w:rtl w:val="true"/>
              </w:rPr>
              <w:t>علیه السلام</w:t>
            </w:r>
            <w:r>
              <w:rPr>
                <w:rStyle w:val="IndexLink"/>
                <w:rtl w:val="true"/>
              </w:rPr>
              <w:t>-</w:t>
            </w:r>
            <w:r>
              <w:rPr>
                <w:rStyle w:val="IndexLink"/>
                <w:rtl w:val="true"/>
              </w:rPr>
              <w:t>له و سلامه علیه</w:t>
            </w:r>
            <w:r>
              <w:rPr>
                <w:rStyle w:val="IndexLink"/>
                <w:rtl w:val="true"/>
              </w:rPr>
              <w:t>-</w:t>
              <w:tab/>
            </w:r>
            <w:r>
              <w:rPr>
                <w:rStyle w:val="IndexLink"/>
              </w:rPr>
              <w:t>384</w:t>
            </w:r>
          </w:hyperlink>
        </w:p>
        <w:p>
          <w:pPr>
            <w:pStyle w:val="Contents3"/>
            <w:tabs>
              <w:tab w:val="clear" w:pos="8459"/>
              <w:tab w:val="right" w:pos="9026" w:leader="dot"/>
            </w:tabs>
            <w:rPr/>
          </w:pPr>
          <w:hyperlink w:anchor="__RefHeading___Toc1046808_996550957">
            <w:r>
              <w:rPr>
                <w:webHidden/>
                <w:rStyle w:val="IndexLink"/>
                <w:rtl w:val="true"/>
              </w:rPr>
              <w:t>السّابع و السّتون إخباره</w:t>
            </w:r>
            <w:r>
              <w:rPr>
                <w:rStyle w:val="IndexLink"/>
                <w:rtl w:val="true"/>
              </w:rPr>
              <w:t>-</w:t>
            </w:r>
            <w:r>
              <w:rPr>
                <w:rStyle w:val="IndexLink"/>
                <w:rtl w:val="true"/>
              </w:rPr>
              <w:t>علیه السلام</w:t>
            </w:r>
            <w:r>
              <w:rPr>
                <w:rStyle w:val="IndexLink"/>
                <w:rtl w:val="true"/>
              </w:rPr>
              <w:t>-</w:t>
            </w:r>
            <w:r>
              <w:rPr>
                <w:rStyle w:val="IndexLink"/>
                <w:rtl w:val="true"/>
              </w:rPr>
              <w:t>بالیوم الّذی یتکلّم فیه الباقر</w:t>
            </w:r>
            <w:r>
              <w:rPr>
                <w:rStyle w:val="IndexLink"/>
                <w:rtl w:val="true"/>
              </w:rPr>
              <w:t>-</w:t>
              <w:tab/>
            </w:r>
            <w:r>
              <w:rPr>
                <w:rStyle w:val="IndexLink"/>
              </w:rPr>
              <w:t>386</w:t>
            </w:r>
          </w:hyperlink>
        </w:p>
        <w:p>
          <w:pPr>
            <w:pStyle w:val="Contents3"/>
            <w:tabs>
              <w:tab w:val="clear" w:pos="8459"/>
              <w:tab w:val="right" w:pos="9026" w:leader="dot"/>
            </w:tabs>
            <w:rPr/>
          </w:pPr>
          <w:hyperlink w:anchor="__RefHeading___Toc1046810_996550957">
            <w:r>
              <w:rPr>
                <w:webHidden/>
                <w:rStyle w:val="IndexLink"/>
                <w:rtl w:val="true"/>
              </w:rPr>
              <w:t>الثامن و الستّون سیره من زبالة إلی مکّة فی لیلة واحدة</w:t>
            </w:r>
            <w:r>
              <w:rPr>
                <w:rStyle w:val="IndexLink"/>
                <w:rtl w:val="true"/>
              </w:rPr>
              <w:tab/>
            </w:r>
            <w:r>
              <w:rPr>
                <w:rStyle w:val="IndexLink"/>
              </w:rPr>
              <w:t>386</w:t>
            </w:r>
          </w:hyperlink>
        </w:p>
        <w:p>
          <w:pPr>
            <w:pStyle w:val="Contents3"/>
            <w:tabs>
              <w:tab w:val="clear" w:pos="8459"/>
              <w:tab w:val="right" w:pos="9026" w:leader="dot"/>
            </w:tabs>
            <w:rPr/>
          </w:pPr>
          <w:hyperlink w:anchor="__RefHeading___Toc1046812_996550957">
            <w:r>
              <w:rPr>
                <w:webHidden/>
                <w:rStyle w:val="IndexLink"/>
                <w:rtl w:val="true"/>
              </w:rPr>
              <w:t>التاسع و الستون لین الحدید له</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046814_996550957">
            <w:r>
              <w:rPr>
                <w:webHidden/>
                <w:rStyle w:val="IndexLink"/>
                <w:rtl w:val="true"/>
              </w:rPr>
              <w:t>السبعون الرّجل الّذی دافع عنه</w:t>
            </w:r>
            <w:r>
              <w:rPr>
                <w:rStyle w:val="IndexLink"/>
                <w:rtl w:val="true"/>
              </w:rPr>
              <w:t>-</w:t>
            </w:r>
            <w:r>
              <w:rPr>
                <w:rStyle w:val="IndexLink"/>
                <w:rtl w:val="true"/>
              </w:rPr>
              <w:t>علیه السلام</w:t>
            </w:r>
            <w:r>
              <w:rPr>
                <w:rStyle w:val="IndexLink"/>
                <w:rtl w:val="true"/>
              </w:rPr>
              <w:t>-</w:t>
            </w:r>
            <w:r>
              <w:rPr>
                <w:rStyle w:val="IndexLink"/>
                <w:rtl w:val="true"/>
              </w:rPr>
              <w:t>و هو نائم یوم اصیب</w:t>
            </w:r>
            <w:r>
              <w:rPr>
                <w:rStyle w:val="IndexLink"/>
                <w:rtl w:val="true"/>
              </w:rPr>
              <w:tab/>
            </w:r>
            <w:r>
              <w:rPr>
                <w:rStyle w:val="IndexLink"/>
              </w:rPr>
              <w:t>389</w:t>
            </w:r>
          </w:hyperlink>
        </w:p>
        <w:p>
          <w:pPr>
            <w:pStyle w:val="Contents3"/>
            <w:tabs>
              <w:tab w:val="clear" w:pos="8459"/>
              <w:tab w:val="right" w:pos="9026" w:leader="dot"/>
            </w:tabs>
            <w:rPr/>
          </w:pPr>
          <w:hyperlink w:anchor="__RefHeading___Toc1046816_996550957">
            <w:r>
              <w:rPr>
                <w:webHidden/>
                <w:rStyle w:val="IndexLink"/>
                <w:rtl w:val="true"/>
              </w:rPr>
              <w:t>الحادی و السبعون الآتی الّذی أتاه</w:t>
            </w:r>
            <w:r>
              <w:rPr>
                <w:rStyle w:val="IndexLink"/>
                <w:rtl w:val="true"/>
              </w:rPr>
              <w:t>-</w:t>
            </w:r>
            <w:r>
              <w:rPr>
                <w:rStyle w:val="IndexLink"/>
                <w:rtl w:val="true"/>
              </w:rPr>
              <w:t>علیه السلام</w:t>
            </w:r>
            <w:r>
              <w:rPr>
                <w:rStyle w:val="IndexLink"/>
                <w:rtl w:val="true"/>
              </w:rPr>
              <w:t>-</w:t>
            </w:r>
            <w:r>
              <w:rPr>
                <w:rStyle w:val="IndexLink"/>
                <w:rtl w:val="true"/>
              </w:rPr>
              <w:t>حین اهتمّ بدین</w:t>
            </w:r>
            <w:r>
              <w:rPr>
                <w:rStyle w:val="IndexLink"/>
                <w:rtl w:val="true"/>
              </w:rPr>
              <w:tab/>
            </w:r>
            <w:r>
              <w:rPr>
                <w:rStyle w:val="IndexLink"/>
              </w:rPr>
              <w:t>389</w:t>
            </w:r>
          </w:hyperlink>
        </w:p>
        <w:p>
          <w:pPr>
            <w:pStyle w:val="Contents3"/>
            <w:tabs>
              <w:tab w:val="clear" w:pos="8459"/>
              <w:tab w:val="right" w:pos="9026" w:leader="dot"/>
            </w:tabs>
            <w:rPr/>
          </w:pPr>
          <w:hyperlink w:anchor="__RefHeading___Toc1046818_996550957">
            <w:r>
              <w:rPr>
                <w:webHidden/>
                <w:rStyle w:val="IndexLink"/>
                <w:rtl w:val="true"/>
              </w:rPr>
              <w:t>الثّانی و السبعون أنّه</w:t>
            </w:r>
            <w:r>
              <w:rPr>
                <w:rStyle w:val="IndexLink"/>
                <w:rtl w:val="true"/>
              </w:rPr>
              <w:t>-</w:t>
            </w:r>
            <w:r>
              <w:rPr>
                <w:rStyle w:val="IndexLink"/>
                <w:rtl w:val="true"/>
              </w:rPr>
              <w:t>علیه السلام</w:t>
            </w:r>
            <w:r>
              <w:rPr>
                <w:rStyle w:val="IndexLink"/>
                <w:rtl w:val="true"/>
              </w:rPr>
              <w:t>-</w:t>
            </w:r>
            <w:r>
              <w:rPr>
                <w:rStyle w:val="IndexLink"/>
                <w:rtl w:val="true"/>
              </w:rPr>
              <w:t>رأی معاویة فی سلسلة</w:t>
            </w:r>
            <w:r>
              <w:rPr>
                <w:rStyle w:val="IndexLink"/>
                <w:rtl w:val="true"/>
              </w:rPr>
              <w:tab/>
            </w:r>
            <w:r>
              <w:rPr>
                <w:rStyle w:val="IndexLink"/>
              </w:rPr>
              <w:t>390</w:t>
            </w:r>
          </w:hyperlink>
        </w:p>
        <w:p>
          <w:pPr>
            <w:pStyle w:val="Contents3"/>
            <w:tabs>
              <w:tab w:val="clear" w:pos="8459"/>
              <w:tab w:val="right" w:pos="9026" w:leader="dot"/>
            </w:tabs>
            <w:rPr/>
          </w:pPr>
          <w:hyperlink w:anchor="__RefHeading___Toc1046820_996550957">
            <w:r>
              <w:rPr>
                <w:webHidden/>
                <w:rStyle w:val="IndexLink"/>
                <w:rtl w:val="true"/>
              </w:rPr>
              <w:t>الثالث و السّبعون الّذی أخرجه</w:t>
            </w:r>
            <w:r>
              <w:rPr>
                <w:rStyle w:val="IndexLink"/>
                <w:rtl w:val="true"/>
              </w:rPr>
              <w:t>-</w:t>
            </w:r>
            <w:r>
              <w:rPr>
                <w:rStyle w:val="IndexLink"/>
                <w:rtl w:val="true"/>
              </w:rPr>
              <w:t>علیه السلام</w:t>
            </w:r>
            <w:r>
              <w:rPr>
                <w:rStyle w:val="IndexLink"/>
                <w:rtl w:val="true"/>
              </w:rPr>
              <w:t>-</w:t>
            </w:r>
            <w:r>
              <w:rPr>
                <w:rStyle w:val="IndexLink"/>
                <w:rtl w:val="true"/>
              </w:rPr>
              <w:t>لعبد الملک بن مروان</w:t>
            </w:r>
            <w:r>
              <w:rPr>
                <w:rStyle w:val="IndexLink"/>
                <w:rtl w:val="true"/>
              </w:rPr>
              <w:tab/>
            </w:r>
            <w:r>
              <w:rPr>
                <w:rStyle w:val="IndexLink"/>
              </w:rPr>
              <w:t>391</w:t>
            </w:r>
          </w:hyperlink>
        </w:p>
        <w:p>
          <w:pPr>
            <w:pStyle w:val="Contents3"/>
            <w:tabs>
              <w:tab w:val="clear" w:pos="8459"/>
              <w:tab w:val="right" w:pos="9026" w:leader="dot"/>
            </w:tabs>
            <w:rPr/>
          </w:pPr>
          <w:hyperlink w:anchor="__RefHeading___Toc1046822_996550957">
            <w:r>
              <w:rPr>
                <w:webHidden/>
                <w:rStyle w:val="IndexLink"/>
                <w:rtl w:val="true"/>
              </w:rPr>
              <w:t>الرّابع و السبعون معرفته</w:t>
            </w:r>
            <w:r>
              <w:rPr>
                <w:rStyle w:val="IndexLink"/>
                <w:rtl w:val="true"/>
              </w:rPr>
              <w:t>-</w:t>
            </w:r>
            <w:r>
              <w:rPr>
                <w:rStyle w:val="IndexLink"/>
                <w:rtl w:val="true"/>
              </w:rPr>
              <w:t>علیه السلام</w:t>
            </w:r>
            <w:r>
              <w:rPr>
                <w:rStyle w:val="IndexLink"/>
                <w:rtl w:val="true"/>
              </w:rPr>
              <w:t>-</w:t>
            </w:r>
            <w:r>
              <w:rPr>
                <w:rStyle w:val="IndexLink"/>
                <w:rtl w:val="true"/>
              </w:rPr>
              <w:t>کلام الظّبیة</w:t>
            </w:r>
            <w:r>
              <w:rPr>
                <w:rStyle w:val="IndexLink"/>
                <w:rtl w:val="true"/>
              </w:rPr>
              <w:tab/>
            </w:r>
            <w:r>
              <w:rPr>
                <w:rStyle w:val="IndexLink"/>
              </w:rPr>
              <w:t>392</w:t>
            </w:r>
          </w:hyperlink>
        </w:p>
        <w:p>
          <w:pPr>
            <w:pStyle w:val="Contents3"/>
            <w:tabs>
              <w:tab w:val="clear" w:pos="8459"/>
              <w:tab w:val="right" w:pos="9026" w:leader="dot"/>
            </w:tabs>
            <w:rPr/>
          </w:pPr>
          <w:hyperlink w:anchor="__RefHeading___Toc1046824_996550957">
            <w:r>
              <w:rPr>
                <w:webHidden/>
                <w:rStyle w:val="IndexLink"/>
                <w:rtl w:val="true"/>
              </w:rPr>
              <w:t>الخامس و السّبعون معرفته</w:t>
            </w:r>
            <w:r>
              <w:rPr>
                <w:rStyle w:val="IndexLink"/>
                <w:rtl w:val="true"/>
              </w:rPr>
              <w:t>-</w:t>
            </w:r>
            <w:r>
              <w:rPr>
                <w:rStyle w:val="IndexLink"/>
                <w:rtl w:val="true"/>
              </w:rPr>
              <w:t>علیه السلام</w:t>
            </w:r>
            <w:r>
              <w:rPr>
                <w:rStyle w:val="IndexLink"/>
                <w:rtl w:val="true"/>
              </w:rPr>
              <w:t>-</w:t>
            </w:r>
            <w:r>
              <w:rPr>
                <w:rStyle w:val="IndexLink"/>
                <w:rtl w:val="true"/>
              </w:rPr>
              <w:t>منطق ظبی آخر</w:t>
            </w:r>
            <w:r>
              <w:rPr>
                <w:rStyle w:val="IndexLink"/>
                <w:rtl w:val="true"/>
              </w:rPr>
              <w:tab/>
            </w:r>
            <w:r>
              <w:rPr>
                <w:rStyle w:val="IndexLink"/>
              </w:rPr>
              <w:t>393</w:t>
            </w:r>
          </w:hyperlink>
        </w:p>
        <w:p>
          <w:pPr>
            <w:pStyle w:val="Contents3"/>
            <w:tabs>
              <w:tab w:val="clear" w:pos="8459"/>
              <w:tab w:val="right" w:pos="9026" w:leader="dot"/>
            </w:tabs>
            <w:rPr/>
          </w:pPr>
          <w:hyperlink w:anchor="__RefHeading___Toc1046826_996550957">
            <w:r>
              <w:rPr>
                <w:webHidden/>
                <w:rStyle w:val="IndexLink"/>
                <w:rtl w:val="true"/>
              </w:rPr>
              <w:t>السادس و السبعون إخباره بالغائب فی طاعة الجنّ له</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1046828_996550957">
            <w:r>
              <w:rPr>
                <w:webHidden/>
                <w:rStyle w:val="IndexLink"/>
                <w:rtl w:val="true"/>
              </w:rPr>
              <w:t>السابع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بأنّ ابنه عبد اللّه ینازع أخاه</w:t>
            </w:r>
            <w:r>
              <w:rPr>
                <w:rStyle w:val="IndexLink"/>
                <w:rtl w:val="true"/>
              </w:rPr>
              <w:tab/>
            </w:r>
            <w:r>
              <w:rPr>
                <w:rStyle w:val="IndexLink"/>
              </w:rPr>
              <w:t>397</w:t>
            </w:r>
          </w:hyperlink>
        </w:p>
        <w:p>
          <w:pPr>
            <w:pStyle w:val="Contents3"/>
            <w:tabs>
              <w:tab w:val="clear" w:pos="8459"/>
              <w:tab w:val="right" w:pos="9026" w:leader="dot"/>
            </w:tabs>
            <w:rPr/>
          </w:pPr>
          <w:hyperlink w:anchor="__RefHeading___Toc1046830_996550957">
            <w:r>
              <w:rPr>
                <w:webHidden/>
                <w:rStyle w:val="IndexLink"/>
                <w:rtl w:val="true"/>
              </w:rPr>
              <w:t>الثامن و السبعون نبوع الماء له</w:t>
            </w:r>
            <w:r>
              <w:rPr>
                <w:rStyle w:val="IndexLink"/>
                <w:rtl w:val="true"/>
              </w:rPr>
              <w:t>-</w:t>
            </w:r>
            <w:r>
              <w:rPr>
                <w:rStyle w:val="IndexLink"/>
                <w:rtl w:val="true"/>
              </w:rPr>
              <w:t>علیه السلام</w:t>
            </w:r>
            <w:r>
              <w:rPr>
                <w:rStyle w:val="IndexLink"/>
                <w:rtl w:val="true"/>
              </w:rPr>
              <w:t>-</w:t>
            </w:r>
            <w:r>
              <w:rPr>
                <w:rStyle w:val="IndexLink"/>
                <w:rtl w:val="true"/>
              </w:rPr>
              <w:t>و المحراب الّذی مثل</w:t>
            </w:r>
            <w:r>
              <w:rPr>
                <w:rStyle w:val="IndexLink"/>
                <w:rtl w:val="true"/>
              </w:rPr>
              <w:tab/>
            </w:r>
            <w:r>
              <w:rPr>
                <w:rStyle w:val="IndexLink"/>
              </w:rPr>
              <w:t>399</w:t>
            </w:r>
          </w:hyperlink>
        </w:p>
        <w:p>
          <w:pPr>
            <w:pStyle w:val="Contents3"/>
            <w:tabs>
              <w:tab w:val="clear" w:pos="8459"/>
              <w:tab w:val="right" w:pos="9026" w:leader="dot"/>
            </w:tabs>
            <w:rPr/>
          </w:pPr>
          <w:hyperlink w:anchor="__RefHeading___Toc1046832_996550957">
            <w:r>
              <w:rPr>
                <w:webHidden/>
                <w:rStyle w:val="IndexLink"/>
                <w:rtl w:val="true"/>
              </w:rPr>
              <w:t>التاسع و السبعون تخلیصه</w:t>
            </w:r>
            <w:r>
              <w:rPr>
                <w:rStyle w:val="IndexLink"/>
                <w:rtl w:val="true"/>
              </w:rPr>
              <w:t>-</w:t>
            </w:r>
            <w:r>
              <w:rPr>
                <w:rStyle w:val="IndexLink"/>
                <w:rtl w:val="true"/>
              </w:rPr>
              <w:t>علیه السلام</w:t>
            </w:r>
            <w:r>
              <w:rPr>
                <w:rStyle w:val="IndexLink"/>
                <w:rtl w:val="true"/>
              </w:rPr>
              <w:t>-</w:t>
            </w:r>
            <w:r>
              <w:rPr>
                <w:rStyle w:val="IndexLink"/>
                <w:rtl w:val="true"/>
              </w:rPr>
              <w:t>الفرزدق من الحبس</w:t>
            </w:r>
            <w:r>
              <w:rPr>
                <w:rStyle w:val="IndexLink"/>
                <w:rtl w:val="true"/>
              </w:rPr>
              <w:tab/>
            </w:r>
            <w:r>
              <w:rPr>
                <w:rStyle w:val="IndexLink"/>
              </w:rPr>
              <w:t>400</w:t>
            </w:r>
          </w:hyperlink>
        </w:p>
        <w:p>
          <w:pPr>
            <w:pStyle w:val="Contents3"/>
            <w:tabs>
              <w:tab w:val="clear" w:pos="8459"/>
              <w:tab w:val="right" w:pos="9026" w:leader="dot"/>
            </w:tabs>
            <w:rPr/>
          </w:pPr>
          <w:hyperlink w:anchor="__RefHeading___Toc1046834_996550957">
            <w:r>
              <w:rPr>
                <w:webHidden/>
                <w:rStyle w:val="IndexLink"/>
                <w:rtl w:val="true"/>
              </w:rPr>
              <w:t>الثمانون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405</w:t>
            </w:r>
          </w:hyperlink>
        </w:p>
        <w:p>
          <w:pPr>
            <w:pStyle w:val="Contents3"/>
            <w:tabs>
              <w:tab w:val="clear" w:pos="8459"/>
              <w:tab w:val="right" w:pos="9026" w:leader="dot"/>
            </w:tabs>
            <w:rPr/>
          </w:pPr>
          <w:hyperlink w:anchor="__RefHeading___Toc1046836_996550957">
            <w:r>
              <w:rPr>
                <w:webHidden/>
                <w:rStyle w:val="IndexLink"/>
                <w:rtl w:val="true"/>
              </w:rPr>
              <w:t>الحادی و الثمانون إهداء الجنّ إلیه، و إقرارهم له</w:t>
            </w:r>
            <w:r>
              <w:rPr>
                <w:rStyle w:val="IndexLink"/>
                <w:rtl w:val="true"/>
              </w:rPr>
              <w:t>-</w:t>
            </w:r>
            <w:r>
              <w:rPr>
                <w:rStyle w:val="IndexLink"/>
                <w:rtl w:val="true"/>
              </w:rPr>
              <w:t>علیه السلام</w:t>
            </w:r>
            <w:r>
              <w:rPr>
                <w:rStyle w:val="IndexLink"/>
                <w:rtl w:val="true"/>
              </w:rPr>
              <w:t>-</w:t>
              <w:tab/>
            </w:r>
            <w:r>
              <w:rPr>
                <w:rStyle w:val="IndexLink"/>
              </w:rPr>
              <w:t>406</w:t>
            </w:r>
          </w:hyperlink>
        </w:p>
        <w:p>
          <w:pPr>
            <w:pStyle w:val="Contents3"/>
            <w:tabs>
              <w:tab w:val="clear" w:pos="8459"/>
              <w:tab w:val="right" w:pos="9026" w:leader="dot"/>
            </w:tabs>
            <w:rPr/>
          </w:pPr>
          <w:hyperlink w:anchor="__RefHeading___Toc1046838_996550957">
            <w:r>
              <w:rPr>
                <w:webHidden/>
                <w:rStyle w:val="IndexLink"/>
                <w:rtl w:val="true"/>
              </w:rPr>
              <w:t>الثانی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407</w:t>
            </w:r>
          </w:hyperlink>
        </w:p>
        <w:p>
          <w:pPr>
            <w:pStyle w:val="Contents3"/>
            <w:tabs>
              <w:tab w:val="clear" w:pos="8459"/>
              <w:tab w:val="right" w:pos="9026" w:leader="dot"/>
            </w:tabs>
            <w:rPr/>
          </w:pPr>
          <w:hyperlink w:anchor="__RefHeading___Toc1046840_996550957">
            <w:r>
              <w:rPr>
                <w:webHidden/>
                <w:rStyle w:val="IndexLink"/>
                <w:rtl w:val="true"/>
              </w:rPr>
              <w:t>الثالث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410</w:t>
            </w:r>
          </w:hyperlink>
        </w:p>
        <w:p>
          <w:pPr>
            <w:pStyle w:val="Contents3"/>
            <w:tabs>
              <w:tab w:val="clear" w:pos="8459"/>
              <w:tab w:val="right" w:pos="9026" w:leader="dot"/>
            </w:tabs>
            <w:rPr/>
          </w:pPr>
          <w:hyperlink w:anchor="__RefHeading___Toc1046842_996550957">
            <w:r>
              <w:rPr>
                <w:webHidden/>
                <w:rStyle w:val="IndexLink"/>
                <w:rtl w:val="true"/>
              </w:rPr>
              <w:t>الرابع و الثمانون المسخ الّذی أراه الرجل</w:t>
            </w:r>
            <w:r>
              <w:rPr>
                <w:rStyle w:val="IndexLink"/>
                <w:rtl w:val="true"/>
              </w:rPr>
              <w:tab/>
            </w:r>
            <w:r>
              <w:rPr>
                <w:rStyle w:val="IndexLink"/>
              </w:rPr>
              <w:t>412</w:t>
            </w:r>
          </w:hyperlink>
        </w:p>
        <w:p>
          <w:pPr>
            <w:pStyle w:val="Contents3"/>
            <w:tabs>
              <w:tab w:val="clear" w:pos="8459"/>
              <w:tab w:val="right" w:pos="9026" w:leader="dot"/>
            </w:tabs>
            <w:rPr/>
          </w:pPr>
          <w:hyperlink w:anchor="__RefHeading___Toc1046844_996550957">
            <w:r>
              <w:rPr>
                <w:webHidden/>
                <w:rStyle w:val="IndexLink"/>
                <w:rtl w:val="true"/>
              </w:rPr>
              <w:t>الخامس و الثمانون علمه بأجله، و بالغیب، و أجل ناقته بعده</w:t>
            </w:r>
            <w:r>
              <w:rPr>
                <w:rStyle w:val="IndexLink"/>
                <w:rtl w:val="true"/>
              </w:rPr>
              <w:t>-</w:t>
              <w:tab/>
            </w:r>
            <w:r>
              <w:rPr>
                <w:rStyle w:val="IndexLink"/>
              </w:rPr>
              <w:t>413</w:t>
            </w:r>
          </w:hyperlink>
        </w:p>
        <w:p>
          <w:pPr>
            <w:pStyle w:val="Contents3"/>
            <w:tabs>
              <w:tab w:val="clear" w:pos="8459"/>
              <w:tab w:val="right" w:pos="9026" w:leader="dot"/>
            </w:tabs>
            <w:rPr/>
          </w:pPr>
          <w:hyperlink w:anchor="__RefHeading___Toc1046846_996550957">
            <w:r>
              <w:rPr>
                <w:webHidden/>
                <w:rStyle w:val="IndexLink"/>
                <w:rtl w:val="true"/>
              </w:rPr>
              <w:t>السادس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بالغائب بما فی النفس</w:t>
            </w:r>
            <w:r>
              <w:rPr>
                <w:rStyle w:val="IndexLink"/>
                <w:rtl w:val="true"/>
              </w:rPr>
              <w:tab/>
            </w:r>
            <w:r>
              <w:rPr>
                <w:rStyle w:val="IndexLink"/>
              </w:rPr>
              <w:t>414</w:t>
            </w:r>
          </w:hyperlink>
        </w:p>
        <w:p>
          <w:pPr>
            <w:pStyle w:val="Contents3"/>
            <w:tabs>
              <w:tab w:val="clear" w:pos="8459"/>
              <w:tab w:val="right" w:pos="9026" w:leader="dot"/>
            </w:tabs>
            <w:rPr/>
          </w:pPr>
          <w:hyperlink w:anchor="__RefHeading___Toc1046848_996550957">
            <w:r>
              <w:rPr>
                <w:webHidden/>
                <w:rStyle w:val="IndexLink"/>
                <w:rtl w:val="true"/>
              </w:rPr>
              <w:t>السابع و الثمانون خبر إبلیس معه</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1046850_996550957">
            <w:r>
              <w:rPr>
                <w:webHidden/>
                <w:rStyle w:val="IndexLink"/>
                <w:rtl w:val="true"/>
              </w:rPr>
              <w:t>الثامن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418</w:t>
            </w:r>
          </w:hyperlink>
        </w:p>
        <w:p>
          <w:pPr>
            <w:pStyle w:val="Contents3"/>
            <w:tabs>
              <w:tab w:val="clear" w:pos="8459"/>
              <w:tab w:val="right" w:pos="9026" w:leader="dot"/>
            </w:tabs>
            <w:rPr/>
          </w:pPr>
          <w:hyperlink w:anchor="__RefHeading___Toc1046852_996550957">
            <w:r>
              <w:rPr>
                <w:webHidden/>
                <w:rStyle w:val="IndexLink"/>
                <w:rtl w:val="true"/>
              </w:rPr>
              <w:t>التاسع و الثمانون استقرار الحجر الأسود فی موضعه بوضعه له</w:t>
            </w:r>
            <w:r>
              <w:rPr>
                <w:rStyle w:val="IndexLink"/>
                <w:rtl w:val="true"/>
              </w:rPr>
              <w:tab/>
            </w:r>
            <w:r>
              <w:rPr>
                <w:rStyle w:val="IndexLink"/>
              </w:rPr>
              <w:t>421</w:t>
            </w:r>
          </w:hyperlink>
        </w:p>
        <w:p>
          <w:pPr>
            <w:pStyle w:val="Contents3"/>
            <w:tabs>
              <w:tab w:val="clear" w:pos="8459"/>
              <w:tab w:val="right" w:pos="9026" w:leader="dot"/>
            </w:tabs>
            <w:rPr/>
          </w:pPr>
          <w:hyperlink w:anchor="__RefHeading___Toc1046854_996550957">
            <w:r>
              <w:rPr>
                <w:webHidden/>
                <w:rStyle w:val="IndexLink"/>
                <w:rtl w:val="true"/>
              </w:rPr>
              <w:t>التسعون الغزال الّذی أمر بذبحه فذبح و اکل، و رجوعه حیّا</w:t>
            </w:r>
            <w:r>
              <w:rPr>
                <w:rStyle w:val="IndexLink"/>
                <w:rtl w:val="true"/>
              </w:rPr>
              <w:tab/>
            </w:r>
            <w:r>
              <w:rPr>
                <w:rStyle w:val="IndexLink"/>
              </w:rPr>
              <w:t>422</w:t>
            </w:r>
          </w:hyperlink>
        </w:p>
        <w:p>
          <w:pPr>
            <w:pStyle w:val="Contents3"/>
            <w:tabs>
              <w:tab w:val="clear" w:pos="8459"/>
              <w:tab w:val="right" w:pos="9026" w:leader="dot"/>
            </w:tabs>
            <w:rPr/>
          </w:pPr>
          <w:hyperlink w:anchor="__RefHeading___Toc1046856_996550957">
            <w:r>
              <w:rPr>
                <w:webHidden/>
                <w:rStyle w:val="IndexLink"/>
                <w:rtl w:val="true"/>
              </w:rPr>
              <w:t>الحادی و التسعون معرفته</w:t>
            </w:r>
            <w:r>
              <w:rPr>
                <w:rStyle w:val="IndexLink"/>
                <w:rtl w:val="true"/>
              </w:rPr>
              <w:t>-</w:t>
            </w:r>
            <w:r>
              <w:rPr>
                <w:rStyle w:val="IndexLink"/>
                <w:rtl w:val="true"/>
              </w:rPr>
              <w:t>علیه السلام</w:t>
            </w:r>
            <w:r>
              <w:rPr>
                <w:rStyle w:val="IndexLink"/>
                <w:rtl w:val="true"/>
              </w:rPr>
              <w:t>-</w:t>
            </w:r>
            <w:r>
              <w:rPr>
                <w:rStyle w:val="IndexLink"/>
                <w:rtl w:val="true"/>
              </w:rPr>
              <w:t>منطق الذئب</w:t>
            </w:r>
            <w:r>
              <w:rPr>
                <w:rStyle w:val="IndexLink"/>
                <w:rtl w:val="true"/>
              </w:rPr>
              <w:tab/>
            </w:r>
            <w:r>
              <w:rPr>
                <w:rStyle w:val="IndexLink"/>
              </w:rPr>
              <w:t>424</w:t>
            </w:r>
          </w:hyperlink>
        </w:p>
        <w:p>
          <w:pPr>
            <w:pStyle w:val="Contents3"/>
            <w:tabs>
              <w:tab w:val="clear" w:pos="8459"/>
              <w:tab w:val="right" w:pos="9026" w:leader="dot"/>
            </w:tabs>
            <w:rPr/>
          </w:pPr>
          <w:hyperlink w:anchor="__RefHeading___Toc1046858_996550957">
            <w:r>
              <w:rPr>
                <w:webHidden/>
                <w:rStyle w:val="IndexLink"/>
                <w:rtl w:val="true"/>
              </w:rPr>
              <w:t>الثانی و التسعون إحیاء میّت</w:t>
            </w:r>
            <w:r>
              <w:rPr>
                <w:rStyle w:val="IndexLink"/>
                <w:rtl w:val="true"/>
              </w:rPr>
              <w:tab/>
            </w:r>
            <w:r>
              <w:rPr>
                <w:rStyle w:val="IndexLink"/>
              </w:rPr>
              <w:t>425</w:t>
            </w:r>
          </w:hyperlink>
        </w:p>
        <w:p>
          <w:pPr>
            <w:pStyle w:val="Contents3"/>
            <w:tabs>
              <w:tab w:val="clear" w:pos="8459"/>
              <w:tab w:val="right" w:pos="9026" w:leader="dot"/>
            </w:tabs>
            <w:rPr/>
          </w:pPr>
          <w:hyperlink w:anchor="__RefHeading___Toc1046860_996550957">
            <w:r>
              <w:rPr>
                <w:webHidden/>
                <w:rStyle w:val="IndexLink"/>
                <w:rtl w:val="true"/>
              </w:rPr>
              <w:t>الثالث و التّسعون أنّ رسول اللّه</w:t>
            </w:r>
            <w:r>
              <w:rPr>
                <w:rStyle w:val="IndexLink"/>
                <w:rtl w:val="true"/>
              </w:rPr>
              <w:t>-</w:t>
            </w:r>
            <w:r>
              <w:rPr>
                <w:rStyle w:val="IndexLink"/>
                <w:rtl w:val="true"/>
              </w:rPr>
              <w:t>صلّی اللّه علیه و آله</w:t>
            </w:r>
            <w:r>
              <w:rPr>
                <w:rStyle w:val="IndexLink"/>
                <w:rtl w:val="true"/>
              </w:rPr>
              <w:t>-</w:t>
            </w:r>
            <w:r>
              <w:rPr>
                <w:rStyle w:val="IndexLink"/>
                <w:rtl w:val="true"/>
              </w:rPr>
              <w:t>سقاه لبنا</w:t>
            </w:r>
            <w:r>
              <w:rPr>
                <w:rStyle w:val="IndexLink"/>
                <w:rtl w:val="true"/>
              </w:rPr>
              <w:tab/>
            </w:r>
            <w:r>
              <w:rPr>
                <w:rStyle w:val="IndexLink"/>
              </w:rPr>
              <w:t>426</w:t>
            </w:r>
          </w:hyperlink>
        </w:p>
        <w:p>
          <w:pPr>
            <w:pStyle w:val="Contents3"/>
            <w:tabs>
              <w:tab w:val="clear" w:pos="8459"/>
              <w:tab w:val="right" w:pos="9026" w:leader="dot"/>
            </w:tabs>
            <w:rPr/>
          </w:pPr>
          <w:hyperlink w:anchor="__RefHeading___Toc1046862_996550957">
            <w:r>
              <w:rPr>
                <w:webHidden/>
                <w:rStyle w:val="IndexLink"/>
                <w:rtl w:val="true"/>
              </w:rPr>
              <w:t>الرابع و التسعون إخباره وردان باسمه</w:t>
            </w:r>
            <w:r>
              <w:rPr>
                <w:rStyle w:val="IndexLink"/>
                <w:rtl w:val="true"/>
              </w:rPr>
              <w:tab/>
            </w:r>
            <w:r>
              <w:rPr>
                <w:rStyle w:val="IndexLink"/>
              </w:rPr>
              <w:t>427</w:t>
            </w:r>
          </w:hyperlink>
        </w:p>
        <w:p>
          <w:pPr>
            <w:pStyle w:val="Contents3"/>
            <w:tabs>
              <w:tab w:val="clear" w:pos="8459"/>
              <w:tab w:val="right" w:pos="9026" w:leader="dot"/>
            </w:tabs>
            <w:rPr/>
          </w:pPr>
          <w:hyperlink w:anchor="__RefHeading___Toc1046864_996550957">
            <w:r>
              <w:rPr>
                <w:webHidden/>
                <w:rStyle w:val="IndexLink"/>
                <w:rtl w:val="true"/>
              </w:rPr>
              <w:t>الخامس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الزهریّ بما رأی فی منامه</w:t>
            </w:r>
            <w:r>
              <w:rPr>
                <w:rStyle w:val="IndexLink"/>
                <w:rtl w:val="true"/>
              </w:rPr>
              <w:tab/>
            </w:r>
            <w:r>
              <w:rPr>
                <w:rStyle w:val="IndexLink"/>
              </w:rPr>
              <w:t>427</w:t>
            </w:r>
          </w:hyperlink>
        </w:p>
        <w:p>
          <w:pPr>
            <w:pStyle w:val="Contents3"/>
            <w:tabs>
              <w:tab w:val="clear" w:pos="8459"/>
              <w:tab w:val="right" w:pos="9026" w:leader="dot"/>
            </w:tabs>
            <w:rPr/>
          </w:pPr>
          <w:hyperlink w:anchor="__RefHeading___Toc1046866_996550957">
            <w:r>
              <w:rPr>
                <w:webHidden/>
                <w:rStyle w:val="IndexLink"/>
                <w:rtl w:val="true"/>
              </w:rPr>
              <w:t>السادس و التسعون إخباره أبا خالد الکابلی بما جری بینه و بین</w:t>
            </w:r>
            <w:r>
              <w:rPr>
                <w:rStyle w:val="IndexLink"/>
                <w:rtl w:val="true"/>
              </w:rPr>
              <w:tab/>
            </w:r>
            <w:r>
              <w:rPr>
                <w:rStyle w:val="IndexLink"/>
              </w:rPr>
              <w:t>429</w:t>
            </w:r>
          </w:hyperlink>
        </w:p>
        <w:p>
          <w:pPr>
            <w:pStyle w:val="Contents3"/>
            <w:tabs>
              <w:tab w:val="clear" w:pos="8459"/>
              <w:tab w:val="right" w:pos="9026" w:leader="dot"/>
            </w:tabs>
            <w:rPr/>
          </w:pPr>
          <w:hyperlink w:anchor="__RefHeading___Toc1046868_996550957">
            <w:r>
              <w:rPr>
                <w:webHidden/>
                <w:rStyle w:val="IndexLink"/>
                <w:rtl w:val="true"/>
              </w:rPr>
              <w:t>السابع و التسعون خبر الخیط</w:t>
            </w:r>
            <w:r>
              <w:rPr>
                <w:rStyle w:val="IndexLink"/>
                <w:rtl w:val="true"/>
              </w:rPr>
              <w:tab/>
            </w:r>
            <w:r>
              <w:rPr>
                <w:rStyle w:val="IndexLink"/>
              </w:rPr>
              <w:t>431</w:t>
            </w:r>
          </w:hyperlink>
        </w:p>
        <w:p>
          <w:pPr>
            <w:pStyle w:val="Contents3"/>
            <w:tabs>
              <w:tab w:val="clear" w:pos="8459"/>
              <w:tab w:val="right" w:pos="9026" w:leader="dot"/>
            </w:tabs>
            <w:rPr/>
          </w:pPr>
          <w:hyperlink w:anchor="__RefHeading___Toc1046870_996550957">
            <w:r>
              <w:rPr>
                <w:webHidden/>
                <w:rStyle w:val="IndexLink"/>
                <w:rtl w:val="true"/>
              </w:rPr>
              <w:t>الثامن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بملک بنی العبّاس</w:t>
            </w:r>
            <w:r>
              <w:rPr>
                <w:rStyle w:val="IndexLink"/>
                <w:rtl w:val="true"/>
              </w:rPr>
              <w:tab/>
            </w:r>
            <w:r>
              <w:rPr>
                <w:rStyle w:val="IndexLink"/>
              </w:rPr>
              <w:t>440</w:t>
            </w:r>
          </w:hyperlink>
        </w:p>
        <w:p>
          <w:pPr>
            <w:pStyle w:val="Contents3"/>
            <w:tabs>
              <w:tab w:val="clear" w:pos="8459"/>
              <w:tab w:val="right" w:pos="9026" w:leader="dot"/>
            </w:tabs>
            <w:rPr/>
          </w:pPr>
          <w:hyperlink w:anchor="__RefHeading___Toc1046872_996550957">
            <w:r>
              <w:rPr>
                <w:webHidden/>
                <w:rStyle w:val="IndexLink"/>
                <w:rtl w:val="true"/>
              </w:rPr>
              <w:t>التاسع و التسعون أنّه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441</w:t>
            </w:r>
          </w:hyperlink>
        </w:p>
        <w:p>
          <w:pPr>
            <w:pStyle w:val="Contents3"/>
            <w:tabs>
              <w:tab w:val="clear" w:pos="8459"/>
              <w:tab w:val="right" w:pos="9026" w:leader="dot"/>
            </w:tabs>
            <w:rPr/>
          </w:pPr>
          <w:hyperlink w:anchor="__RefHeading___Toc1046874_996550957">
            <w:r>
              <w:rPr>
                <w:webHidden/>
                <w:rStyle w:val="IndexLink"/>
                <w:rtl w:val="true"/>
              </w:rPr>
              <w:t>المائة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العصافیر</w:t>
            </w:r>
            <w:r>
              <w:rPr>
                <w:rStyle w:val="IndexLink"/>
                <w:rtl w:val="true"/>
              </w:rPr>
              <w:tab/>
            </w:r>
            <w:r>
              <w:rPr>
                <w:rStyle w:val="IndexLink"/>
              </w:rPr>
              <w:t>443</w:t>
            </w:r>
          </w:hyperlink>
        </w:p>
        <w:p>
          <w:pPr>
            <w:pStyle w:val="Contents3"/>
            <w:tabs>
              <w:tab w:val="clear" w:pos="8459"/>
              <w:tab w:val="right" w:pos="9026" w:leader="dot"/>
            </w:tabs>
            <w:rPr/>
          </w:pPr>
          <w:hyperlink w:anchor="__RefHeading___Toc1046876_996550957">
            <w:r>
              <w:rPr>
                <w:webHidden/>
                <w:rStyle w:val="IndexLink"/>
                <w:rtl w:val="true"/>
              </w:rPr>
              <w:t>الحادی و المائة دخول الملائکة علیه</w:t>
            </w:r>
            <w:r>
              <w:rPr>
                <w:rStyle w:val="IndexLink"/>
                <w:rtl w:val="true"/>
              </w:rPr>
              <w:t>-</w:t>
            </w:r>
            <w:r>
              <w:rPr>
                <w:rStyle w:val="IndexLink"/>
                <w:rtl w:val="true"/>
              </w:rPr>
              <w:t>علیه السلام</w:t>
            </w:r>
            <w:r>
              <w:rPr>
                <w:rStyle w:val="IndexLink"/>
                <w:rtl w:val="true"/>
              </w:rPr>
              <w:t>-</w:t>
              <w:tab/>
            </w:r>
            <w:r>
              <w:rPr>
                <w:rStyle w:val="IndexLink"/>
              </w:rPr>
              <w:t>443</w:t>
            </w:r>
          </w:hyperlink>
        </w:p>
        <w:p>
          <w:pPr>
            <w:pStyle w:val="Contents3"/>
            <w:tabs>
              <w:tab w:val="clear" w:pos="8459"/>
              <w:tab w:val="right" w:pos="9026" w:leader="dot"/>
            </w:tabs>
            <w:rPr/>
          </w:pPr>
          <w:hyperlink w:anchor="__RefHeading___Toc1046878_996550957">
            <w:r>
              <w:rPr>
                <w:webHidden/>
                <w:rStyle w:val="IndexLink"/>
                <w:rtl w:val="true"/>
              </w:rPr>
              <w:t>الثانی و مائة أنّه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444</w:t>
            </w:r>
          </w:hyperlink>
        </w:p>
        <w:p>
          <w:pPr>
            <w:pStyle w:val="Contents3"/>
            <w:tabs>
              <w:tab w:val="clear" w:pos="8459"/>
              <w:tab w:val="right" w:pos="9026" w:leader="dot"/>
            </w:tabs>
            <w:rPr/>
          </w:pPr>
          <w:hyperlink w:anchor="__RefHeading___Toc1046880_996550957">
            <w:r>
              <w:rPr>
                <w:webHidden/>
                <w:rStyle w:val="IndexLink"/>
                <w:rtl w:val="true"/>
              </w:rPr>
              <w:t>الثالث و مائة أنّه</w:t>
            </w:r>
            <w:r>
              <w:rPr>
                <w:rStyle w:val="IndexLink"/>
                <w:rtl w:val="true"/>
              </w:rPr>
              <w:t>-</w:t>
            </w:r>
            <w:r>
              <w:rPr>
                <w:rStyle w:val="IndexLink"/>
                <w:rtl w:val="true"/>
              </w:rPr>
              <w:t>علیه السلام</w:t>
            </w:r>
            <w:r>
              <w:rPr>
                <w:rStyle w:val="IndexLink"/>
                <w:rtl w:val="true"/>
              </w:rPr>
              <w:t>-</w:t>
            </w:r>
            <w:r>
              <w:rPr>
                <w:rStyle w:val="IndexLink"/>
                <w:rtl w:val="true"/>
              </w:rPr>
              <w:t>یعرف من یدخل علیه بحقیقة</w:t>
            </w:r>
            <w:r>
              <w:rPr>
                <w:rStyle w:val="IndexLink"/>
                <w:rtl w:val="true"/>
              </w:rPr>
              <w:tab/>
            </w:r>
            <w:r>
              <w:rPr>
                <w:rStyle w:val="IndexLink"/>
              </w:rPr>
              <w:t>445</w:t>
            </w:r>
          </w:hyperlink>
        </w:p>
        <w:p>
          <w:pPr>
            <w:pStyle w:val="Contents3"/>
            <w:tabs>
              <w:tab w:val="clear" w:pos="8459"/>
              <w:tab w:val="right" w:pos="9026" w:leader="dot"/>
            </w:tabs>
            <w:rPr/>
          </w:pPr>
          <w:hyperlink w:anchor="__RefHeading___Toc1046882_996550957">
            <w:r>
              <w:rPr>
                <w:webHidden/>
                <w:rStyle w:val="IndexLink"/>
                <w:rtl w:val="true"/>
              </w:rPr>
              <w:t>الرابع و مائة أنّه</w:t>
            </w:r>
            <w:r>
              <w:rPr>
                <w:rStyle w:val="IndexLink"/>
                <w:rtl w:val="true"/>
              </w:rPr>
              <w:t>-</w:t>
            </w:r>
            <w:r>
              <w:rPr>
                <w:rStyle w:val="IndexLink"/>
                <w:rtl w:val="true"/>
              </w:rPr>
              <w:t>علیه السلام</w:t>
            </w:r>
            <w:r>
              <w:rPr>
                <w:rStyle w:val="IndexLink"/>
                <w:rtl w:val="true"/>
              </w:rPr>
              <w:t>-</w:t>
            </w:r>
            <w:r>
              <w:rPr>
                <w:rStyle w:val="IndexLink"/>
                <w:rtl w:val="true"/>
              </w:rPr>
              <w:t>حادث أباه الحسین بعد وفاته</w:t>
            </w:r>
            <w:r>
              <w:rPr>
                <w:rStyle w:val="IndexLink"/>
                <w:rtl w:val="true"/>
              </w:rPr>
              <w:t>-</w:t>
            </w:r>
            <w:r>
              <w:rPr>
                <w:rStyle w:val="IndexLink"/>
                <w:rtl w:val="true"/>
              </w:rPr>
              <w:t>علیه</w:t>
            </w:r>
            <w:r>
              <w:rPr>
                <w:rStyle w:val="IndexLink"/>
                <w:rtl w:val="true"/>
              </w:rPr>
              <w:tab/>
            </w:r>
            <w:r>
              <w:rPr>
                <w:rStyle w:val="IndexLink"/>
              </w:rPr>
              <w:t>445</w:t>
            </w:r>
          </w:hyperlink>
        </w:p>
        <w:p>
          <w:pPr>
            <w:pStyle w:val="Contents3"/>
            <w:tabs>
              <w:tab w:val="clear" w:pos="8459"/>
              <w:tab w:val="right" w:pos="9026" w:leader="dot"/>
            </w:tabs>
            <w:rPr/>
          </w:pPr>
          <w:hyperlink w:anchor="__RefHeading___Toc1046884_996550957">
            <w:r>
              <w:rPr>
                <w:webHidden/>
                <w:rStyle w:val="IndexLink"/>
                <w:rtl w:val="true"/>
              </w:rPr>
              <w:t>الخامس و المائة کلام الشاة</w:t>
            </w:r>
            <w:r>
              <w:rPr>
                <w:rStyle w:val="IndexLink"/>
                <w:rtl w:val="true"/>
              </w:rPr>
              <w:tab/>
            </w:r>
            <w:r>
              <w:rPr>
                <w:rStyle w:val="IndexLink"/>
              </w:rPr>
              <w:t>446</w:t>
            </w:r>
          </w:hyperlink>
        </w:p>
        <w:p>
          <w:pPr>
            <w:pStyle w:val="Contents3"/>
            <w:tabs>
              <w:tab w:val="clear" w:pos="8459"/>
              <w:tab w:val="right" w:pos="9026" w:leader="dot"/>
            </w:tabs>
            <w:rPr/>
          </w:pPr>
          <w:hyperlink w:anchor="__RefHeading___Toc1046886_996550957">
            <w:r>
              <w:rPr>
                <w:webHidden/>
                <w:rStyle w:val="IndexLink"/>
                <w:rtl w:val="true"/>
              </w:rPr>
              <w:t>السادس و مائة حسن صوته الّذی یصعق منه</w:t>
            </w:r>
            <w:r>
              <w:rPr>
                <w:rStyle w:val="IndexLink"/>
                <w:rtl w:val="true"/>
              </w:rPr>
              <w:tab/>
            </w:r>
            <w:r>
              <w:rPr>
                <w:rStyle w:val="IndexLink"/>
              </w:rPr>
              <w:t>447</w:t>
            </w:r>
          </w:hyperlink>
        </w:p>
        <w:p>
          <w:pPr>
            <w:pStyle w:val="Contents2"/>
            <w:tabs>
              <w:tab w:val="clear" w:pos="8743"/>
              <w:tab w:val="right" w:pos="9026" w:leader="dot"/>
            </w:tabs>
            <w:rPr/>
          </w:pPr>
          <w:hyperlink w:anchor="__RefHeading___Toc1046888_996550957">
            <w:r>
              <w:rPr>
                <w:webHidden/>
                <w:rStyle w:val="IndexLink"/>
                <w:rtl w:val="true"/>
              </w:rPr>
              <w:t>فهرس الموضوعات</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58_230562"/>
      <w:bookmarkStart w:id="1" w:name="pg17058_230562"/>
      <w:bookmarkEnd w:id="1"/>
    </w:p>
    <w:p>
      <w:pPr>
        <w:pStyle w:val="Heading2"/>
        <w:numPr>
          <w:ilvl w:val="1"/>
          <w:numId w:val="1"/>
        </w:numPr>
        <w:rPr/>
      </w:pPr>
      <w:bookmarkStart w:id="2" w:name="pg17058_230562"/>
      <w:bookmarkStart w:id="3" w:name="__RefHeading___Toc1046440_99655095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الب‍ح‍ران‍ي‌،ه‍اش‍م‌</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اثنی‌عشر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البحرانی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مولائي نیا همداني،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طهراني،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964-91474-6-2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‫‬‭964-91474-9-7‏</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معاجز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ب۳م۴ ۱۳۰۰ی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۱‎۹‎۲‎۰‎۱‎۱‎۰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6442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مدینة معاجز الإئمة اثنی‌عشر و دلائل الحجج علی البشر</w:t>
      </w:r>
    </w:p>
    <w:p>
      <w:pPr>
        <w:pStyle w:val="BookText"/>
        <w:rPr/>
      </w:pPr>
      <w:r>
        <w:rPr>
          <w:rFonts w:ascii="IRNazanin" w:hAnsi="IRNazanin" w:eastAsia="IRNazanin"/>
          <w:color w:val="111111"/>
          <w:sz w:val="28"/>
          <w:sz w:val="28"/>
          <w:szCs w:val="28"/>
          <w:rtl w:val="true"/>
          <w:lang w:bidi="fa-IR"/>
        </w:rPr>
        <w:t>تالیف هاشم البحرانی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نیا همدانی،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058_230566"/>
    </w:p>
    <w:p>
      <w:pPr>
        <w:pStyle w:val="Heading2"/>
        <w:numPr>
          <w:ilvl w:val="1"/>
          <w:numId w:val="1"/>
        </w:numPr>
        <w:rPr/>
      </w:pPr>
      <w:bookmarkStart w:id="8" w:name="__RefHeading___Toc1046444_996550957"/>
      <w:bookmarkStart w:id="9" w:name="_Toc3"/>
      <w:bookmarkEnd w:id="7"/>
      <w:bookmarkEnd w:id="8"/>
      <w:r>
        <w:rPr>
          <w:rtl w:val="true"/>
        </w:rPr>
        <w:t>تتمة الباب الثالث فی باقی معاجز الإمام الحسین علیه السلام</w:t>
      </w:r>
      <w:bookmarkEnd w:id="9"/>
    </w:p>
    <w:p>
      <w:pPr>
        <w:pStyle w:val="Heading3"/>
        <w:numPr>
          <w:ilvl w:val="2"/>
          <w:numId w:val="1"/>
        </w:numPr>
        <w:rPr/>
      </w:pPr>
      <w:bookmarkStart w:id="10" w:name="__RefHeading___Toc1046446_996550957"/>
      <w:bookmarkStart w:id="11" w:name="_Toc4"/>
      <w:bookmarkEnd w:id="10"/>
      <w:r>
        <w:rPr>
          <w:rtl w:val="true"/>
        </w:rPr>
        <w:t>الثامن و الثمانون البرقة</w:t>
      </w:r>
      <w:bookmarkEnd w:id="11"/>
    </w:p>
    <w:p>
      <w:pPr>
        <w:pStyle w:val="BookText"/>
        <w:rPr/>
      </w:pPr>
      <w:r>
        <w:rPr>
          <w:rFonts w:eastAsia="IRNazanin" w:cs="IRNazanin"/>
          <w:color w:val="111111"/>
          <w:sz w:val="28"/>
          <w:szCs w:val="28"/>
          <w:lang w:bidi="fa-IR"/>
        </w:rPr>
        <w:t>1048/101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الحافظ، عن محمد بن محمد بن الأشعث، عن موسی بن إسماعیل،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أبیه، عن جده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و الحسین کانا یلعبان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مظلمة، و مکثا عنده حتی ذهب عالیة اللیل،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إلی أبیکما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و معهما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فبرقت لهما برقة فما زالت حتی دخلا و رسول اللّه قائم ینظر،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أکرم أهل بیتی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1049/102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فی المسند، و ابن بطّة فی الإبانة، و النطنزی فی الخصائص، و الخرگوشی فی 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جماعة عن أبی صالح، عن أبی هریرة، و عن صفوان بن یحیی، و عن محمد بن علیّ بن الحسین، و عن علیّ بن موسی الرضا، و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12" w:name="pg17058_230567"/>
    </w:p>
    <w:p>
      <w:pPr>
        <w:pStyle w:val="BookText"/>
        <w:rPr/>
      </w:pPr>
      <w:bookmarkEnd w:id="12"/>
      <w:r>
        <w:rPr>
          <w:rFonts w:ascii="IRNazanin" w:hAnsi="IRNazanin" w:eastAsia="IRNazanin"/>
          <w:color w:val="111111"/>
          <w:sz w:val="28"/>
          <w:sz w:val="28"/>
          <w:szCs w:val="28"/>
          <w:rtl w:val="true"/>
          <w:lang w:bidi="fa-IR"/>
        </w:rPr>
        <w:t>الحسن و الحسین کانا یلعبان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عامّة اللیل،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إلی امّکما، فبرقت برقة، فما زالت تضیء لهما حتی دخلا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البرقة،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السمعانی و أبو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فضائلیهما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جحیفة، إلاّ أنّهما تفرّدا فی حقّ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ابو سعید الخرگوشی فی شرف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r>
        <w:rPr>
          <w:rFonts w:eastAsia="IRNazanin" w:cs="IRNazanin"/>
          <w:color w:val="111111"/>
          <w:sz w:val="28"/>
          <w:szCs w:val="28"/>
          <w:lang w:bidi="fa-IR"/>
        </w:rPr>
        <w:t>5:273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1046448_996550957"/>
      <w:bookmarkStart w:id="14" w:name="_Toc5"/>
      <w:bookmarkEnd w:id="13"/>
      <w:r>
        <w:rPr>
          <w:rtl w:val="true"/>
        </w:rPr>
        <w:t>التاسع و الثمانون النّور الذی مشی فیه و أخوه الحسن</w:t>
      </w:r>
      <w:r>
        <w:rPr>
          <w:rtl w:val="true"/>
        </w:rPr>
        <w:t>-</w:t>
      </w:r>
      <w:r>
        <w:rPr>
          <w:rtl w:val="true"/>
        </w:rPr>
        <w:t>علیهما</w:t>
      </w:r>
      <w:bookmarkEnd w:id="14"/>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المطر الذی لم یصبهما و الجنّی الذی حرسهما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 البرقی، عن أبیه، عن فضالة بن أیّوب، عن زید الشحام، عن أبی عبد اللّه الصادق جعفر بن محمد، عن أبیه محمد بن علیّ الباقر،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المرضة </w:t>
      </w:r>
    </w:p>
    <w:p>
      <w:pPr>
        <w:pStyle w:val="BookText"/>
        <w:rPr/>
      </w:pPr>
      <w:r>
        <w:rPr>
          <w:rFonts w:ascii="IRNazanin" w:hAnsi="IRNazanin" w:eastAsia="IRNazanin"/>
          <w:color w:val="111111"/>
          <w:sz w:val="28"/>
          <w:sz w:val="28"/>
          <w:szCs w:val="28"/>
          <w:rtl w:val="true"/>
          <w:lang w:bidi="fa-IR"/>
        </w:rPr>
        <w:t>التی عوفی منها، فعادته فاطمة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اخذت الحسن بیدها الیمنی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بیده الیسری، و هما یمشیان و فاطمة بینهما، حتّی دخلوا منزل عائشة، فقعد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 فأقبلا یغمزان ما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نومه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إنّ جدّکما اغفی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فانصرفا ساعتکما هذه، و دعاه حتّی یفیق و ترجعان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ببارحین فی وقتنا هذا، فاضطجع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عضده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فغفیا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فانتبها قبل أن ینتبه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ناما انصرفت إلی منزلها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أمّنا؟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نمتما رجعت إلی منزلها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فخرجا فی لیلة ظلماء مدلهمّة </w:t>
      </w:r>
      <w:r>
        <w:rPr>
          <w:rStyle w:val="FootnoteAnchor"/>
          <w:rtl w:val="true"/>
        </w:rPr>
        <w:footnoteReference w:id="8"/>
      </w:r>
      <w:r>
        <w:rPr>
          <w:rFonts w:ascii="IRNazanin" w:hAnsi="IRNazanin" w:eastAsia="IRNazanin"/>
          <w:color w:val="111111"/>
          <w:sz w:val="28"/>
          <w:sz w:val="28"/>
          <w:szCs w:val="28"/>
          <w:rtl w:val="true"/>
          <w:lang w:bidi="fa-IR"/>
        </w:rPr>
        <w:t xml:space="preserve">ذات رعد و برق، و قد أرخت السماء عزالیها </w:t>
      </w:r>
      <w:r>
        <w:rPr>
          <w:rStyle w:val="FootnoteAnchor"/>
          <w:rtl w:val="true"/>
        </w:rPr>
        <w:footnoteReference w:id="9"/>
      </w:r>
      <w:r>
        <w:rPr>
          <w:rFonts w:ascii="IRNazanin" w:hAnsi="IRNazanin" w:eastAsia="IRNazanin"/>
          <w:color w:val="111111"/>
          <w:sz w:val="28"/>
          <w:sz w:val="28"/>
          <w:szCs w:val="28"/>
          <w:rtl w:val="true"/>
          <w:lang w:bidi="fa-IR"/>
        </w:rPr>
        <w:t xml:space="preserve">فسطع لهما </w:t>
      </w:r>
    </w:p>
    <w:p>
      <w:pPr>
        <w:pStyle w:val="BookText"/>
        <w:rPr/>
      </w:pPr>
      <w:r>
        <w:rPr>
          <w:rFonts w:ascii="IRNazanin" w:hAnsi="IRNazanin" w:eastAsia="IRNazanin"/>
          <w:color w:val="111111"/>
          <w:sz w:val="28"/>
          <w:sz w:val="28"/>
          <w:szCs w:val="28"/>
          <w:rtl w:val="true"/>
          <w:lang w:bidi="fa-IR"/>
        </w:rPr>
        <w:t>نور فلم یزالا یمشیان فی ذلک النور، و الحسن آخذ بید الیمنی علی ید الحسین الیسری، و هما یتماشیان و یتحدثان حتّی أتیا حدیقة بنی النجار فلمّا بلغا الحدیقة حارا، فبقیا لا یعلمان أین یأخذان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حرنا و بقینا علی حالتنا هذه، و ما ندری أین نسلک، فلا علینا ان ننام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علیک أن تنام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وقتنا هذا حتی نصبح، 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یا أخی فافعل ما تری فاضطجعا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اعتنق کل واحد منهما صاحبه و ناما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نومته التی نامها، فطلبهما فی منزل فاطمة فلم یکونا فیه، و افتقدهما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علی رجلیه و هو یقول إلهی و سیدی و مولای هذان شبلای </w:t>
      </w:r>
      <w:r>
        <w:rPr>
          <w:rStyle w:val="FootnoteAnchor"/>
          <w:rtl w:val="true"/>
        </w:rPr>
        <w:footnoteReference w:id="12"/>
      </w:r>
      <w:r>
        <w:rPr>
          <w:rFonts w:ascii="IRNazanin" w:hAnsi="IRNazanin" w:eastAsia="IRNazanin"/>
          <w:color w:val="111111"/>
          <w:sz w:val="28"/>
          <w:sz w:val="28"/>
          <w:szCs w:val="28"/>
          <w:rtl w:val="true"/>
          <w:lang w:bidi="fa-IR"/>
        </w:rPr>
        <w:t>خرجا من المخمصة و المجاعة، اللهمّ أنت وکیلی علیهما، فسطع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فلم یزل یمضی فی ذلک النور حتّی أتی حدیقة بنی النجار، فإذا هما نائمان قد اعتنق کل واحد منهما صاحبه، و قد تقشعت </w:t>
      </w:r>
      <w:r>
        <w:rPr>
          <w:rStyle w:val="FootnoteAnchor"/>
          <w:rtl w:val="true"/>
        </w:rPr>
        <w:footnoteReference w:id="13"/>
      </w:r>
      <w:r>
        <w:rPr>
          <w:rFonts w:ascii="IRNazanin" w:hAnsi="IRNazanin" w:eastAsia="IRNazanin"/>
          <w:color w:val="111111"/>
          <w:sz w:val="28"/>
          <w:sz w:val="28"/>
          <w:szCs w:val="28"/>
          <w:rtl w:val="true"/>
          <w:lang w:bidi="fa-IR"/>
        </w:rPr>
        <w:t xml:space="preserve">السماء فوقهما کطبق فهی تمطر أشدّ </w:t>
      </w:r>
      <w:r>
        <w:rPr>
          <w:rStyle w:val="FootnoteAnchor"/>
          <w:rtl w:val="true"/>
        </w:rPr>
        <w:footnoteReference w:id="14"/>
      </w:r>
      <w:r>
        <w:rPr>
          <w:rFonts w:ascii="IRNazanin" w:hAnsi="IRNazanin" w:eastAsia="IRNazanin"/>
          <w:color w:val="111111"/>
          <w:sz w:val="28"/>
          <w:sz w:val="28"/>
          <w:szCs w:val="28"/>
          <w:rtl w:val="true"/>
          <w:lang w:bidi="fa-IR"/>
        </w:rPr>
        <w:t xml:space="preserve">مطر ما رآه الناس قط، و قد منع اللّه عزّ و جلّ المطر منهما فی البقعة التی هما فیها نائمان، لا یمطر علیهما قطرة و قد اکتنفتهما 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شعرات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کآجام القصب، و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قد </w:t>
      </w:r>
    </w:p>
    <w:p>
      <w:pPr>
        <w:pStyle w:val="BookText"/>
        <w:rPr/>
      </w:pPr>
      <w:r>
        <w:rPr>
          <w:rFonts w:ascii="IRNazanin" w:hAnsi="IRNazanin" w:eastAsia="IRNazanin"/>
          <w:color w:val="111111"/>
          <w:sz w:val="28"/>
          <w:sz w:val="28"/>
          <w:szCs w:val="28"/>
          <w:rtl w:val="true"/>
          <w:lang w:bidi="fa-IR"/>
        </w:rPr>
        <w:t>غطّت به الحسن، و جناح قد غطّت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بصر بهما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 فانسابت الحیّة، و هی تقول اللّهمّ إنّی اشهدک و اشهد ملائکتک انّ هذین شبلا نبیّک قد حفظتهما علیه، و دفعتهما إلیه صحیحین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الحیة ممّن أنت؟</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الجنّ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و أیّ الجن؟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نصیبین، نفر من بنی ملیح، نسینا آیة من کتاب اللّه عزّ و جلّ فبعثونی </w:t>
      </w:r>
      <w:r>
        <w:rPr>
          <w:rStyle w:val="FootnoteAnchor"/>
          <w:rtl w:val="true"/>
        </w:rPr>
        <w:footnoteReference w:id="18"/>
      </w:r>
      <w:r>
        <w:rPr>
          <w:rFonts w:ascii="IRNazanin" w:hAnsi="IRNazanin" w:eastAsia="IRNazanin"/>
          <w:color w:val="111111"/>
          <w:sz w:val="28"/>
          <w:sz w:val="28"/>
          <w:szCs w:val="28"/>
          <w:rtl w:val="true"/>
          <w:lang w:bidi="fa-IR"/>
        </w:rPr>
        <w:t xml:space="preserve">إلیک لتعلّمنا ما نسینا من کتاب اللّه، فلمّا بلغت </w:t>
      </w:r>
      <w:r>
        <w:rPr>
          <w:rStyle w:val="FootnoteAnchor"/>
          <w:rtl w:val="true"/>
        </w:rPr>
        <w:footnoteReference w:id="19"/>
      </w:r>
      <w:r>
        <w:rPr>
          <w:rFonts w:ascii="IRNazanin" w:hAnsi="IRNazanin" w:eastAsia="IRNazanin"/>
          <w:color w:val="111111"/>
          <w:sz w:val="28"/>
          <w:sz w:val="28"/>
          <w:szCs w:val="28"/>
          <w:rtl w:val="true"/>
          <w:lang w:bidi="fa-IR"/>
        </w:rPr>
        <w:t xml:space="preserve">هذا الموضع سمعت </w:t>
      </w:r>
      <w:r>
        <w:rPr>
          <w:rStyle w:val="FootnoteAnchor"/>
          <w:rtl w:val="true"/>
        </w:rPr>
        <w:footnoteReference w:id="20"/>
      </w:r>
      <w:r>
        <w:rPr>
          <w:rFonts w:ascii="IRNazanin" w:hAnsi="IRNazanin" w:eastAsia="IRNazanin"/>
          <w:color w:val="111111"/>
          <w:sz w:val="28"/>
          <w:sz w:val="28"/>
          <w:szCs w:val="28"/>
          <w:rtl w:val="true"/>
          <w:lang w:bidi="fa-IR"/>
        </w:rPr>
        <w:t>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شبلا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فاحفظیهما من العاهات و الآفات من طوارق اللیل و النهار، فقد حفظتهما و سلّمتهما إلیک سالمین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الحیة الآیة و انصرفت، و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فوضعه علی عاتقه الأیمن، و وضع الحسین علی عاتقه الأیسر، و 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بعض أصحابه</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 و امّی، ادفع إلیّ أحد شبلیک اخفّف عنک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اللّه کلامک و عرف مقامک، و تلقّاه آخر فقال بابی أنت و أمی ادفع إلیّ احد شبلیک اخفّف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 فقد سمع اللّه کلامک و عرف مقامک، فتلقاه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أنت و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ادفع إلیّ أحد شبلیّ و شبلیک حتّی اخفّف عنک فالتفت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هل تمضی إلی کتف ابیک؟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جدّاه إن کتفک لأحبّ إلیّ من کتف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هل تمضی إلی کتف أبیک؟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یا جداه انی لأقول لک کما قال أخی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کتفک لأحبّ إلیّ من کتف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بهما إلی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ادّخرت لهما تمیرات فوضعتها بین أیدیهما، فاکلا و شبعا و فرحا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فاصطرعا، فقاما لیصطرعا، و قد خرجت فاطمة فی بعض حاجتها فدخلت فسمعت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حسن شدّ علی الحسین فاصرعه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وا عجبا أ تشجع هذا علی هذا؟ أ تشجع الکبیر علی الصغیر؟ </w:t>
      </w:r>
      <w:bookmarkStart w:id="15" w:name="pg17058_230572"/>
    </w:p>
    <w:p>
      <w:pPr>
        <w:pStyle w:val="BookText"/>
        <w:rPr/>
      </w:pPr>
      <w:bookmarkEnd w:id="15"/>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أ ما ترضین أن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شدّ علی الحسین فاصرعه و هذا حبیبی جبرائیل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شدّ علی الحسن فاصرعه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046450_996550957"/>
      <w:bookmarkStart w:id="17" w:name="_Toc6"/>
      <w:bookmarkEnd w:id="16"/>
      <w:r>
        <w:rPr>
          <w:rtl w:val="true"/>
        </w:rPr>
        <w:t>التسعون الملک الذی حرسه و أخاه الحسن</w:t>
      </w:r>
      <w:r>
        <w:rPr>
          <w:rtl w:val="true"/>
        </w:rPr>
        <w:t>-</w:t>
      </w:r>
      <w:r>
        <w:rPr>
          <w:rtl w:val="true"/>
        </w:rPr>
        <w:t>علیهما السلام</w:t>
      </w:r>
      <w:r>
        <w:rPr>
          <w:rtl w:val="true"/>
        </w:rPr>
        <w:t>-</w:t>
      </w:r>
      <w:bookmarkEnd w:id="17"/>
    </w:p>
    <w:p>
      <w:pPr>
        <w:pStyle w:val="BookText"/>
        <w:rPr/>
      </w:pPr>
      <w:r>
        <w:rPr>
          <w:rFonts w:eastAsia="IRNazanin" w:cs="IRNazanin"/>
          <w:color w:val="111111"/>
          <w:sz w:val="28"/>
          <w:szCs w:val="28"/>
          <w:lang w:bidi="fa-IR"/>
        </w:rPr>
        <w:t>1051/104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طریق الحشویة، عن سلیمان بن اسحاق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علی بن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یوما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یوما عند هارون الرشید، فجری ذکر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تتوهم العوام أنی أبغض علیّا و أولاده، و اللّه ما ذلک کما یظنّون و ان اللّه یعلم شدّة حبّی لعلی و الحسن و الحسین و معرفتی بفضلهم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حدّثنی أمیر المؤمنین أبی، عن المنصور أنّه حدثه، عن أبیه، عن جده، 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ذات یوم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 فما أدری أین باتا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خلقهما ألطف بهما منی و منک، ثم رفع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احفظهما و سلّمهما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فإنّهما سیّدان فی الدنیا و الآخرة، و أبوهما خیر منهما هما فی حظیرة بنی النجار نائمان، و قد و کلّ اللّه بهما ملکا یحفظهما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أصحابه حتّی أتی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الحضیرة فإذا الحسن معانق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موکل بهما جاعلا أحد جناحیه تحتهما و أظلّهما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فانکب </w:t>
      </w:r>
      <w:r>
        <w:rPr>
          <w:rStyle w:val="FootnoteAnchor"/>
          <w:rtl w:val="true"/>
        </w:rPr>
        <w:footnoteReference w:id="30"/>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یقبلهما حتی انتبها فحمل الحسن علی عاتقه الیمنی، و الحسین علی عاتقه الیسری، و جبرائیل معه، حتّی خرجا من الحظیرة،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لأشرّفنّکما الیوم کما شرّفکما اللّه تعالی، فتلقاه أبو بکر بن أبی قحافة،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ناولنی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أحمله و اخفّف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المطیّة مطیّتهما و نعم الراکبان هما و أبوهما خیر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حتی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فأمر بلالا فنادی فی الناس، فاجتمعوا فی المسجد،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قدمیه و هما علی عاتقیه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أ لا ادلّکم علی خیر الناس جدّا و جدّة؟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جدهما محمد سیّد </w:t>
      </w:r>
      <w:bookmarkStart w:id="18" w:name="pg17058_230574"/>
    </w:p>
    <w:p>
      <w:pPr>
        <w:pStyle w:val="BookText"/>
        <w:rPr/>
      </w:pPr>
      <w:bookmarkEnd w:id="18"/>
      <w:r>
        <w:rPr>
          <w:rFonts w:ascii="IRNazanin" w:hAnsi="IRNazanin" w:eastAsia="IRNazanin"/>
          <w:color w:val="111111"/>
          <w:sz w:val="28"/>
          <w:sz w:val="28"/>
          <w:szCs w:val="28"/>
          <w:rtl w:val="true"/>
          <w:lang w:bidi="fa-IR"/>
        </w:rPr>
        <w:t>المرسلین و جدّتهما خدیجة بنت خویلد سیدة نساء أهل الجنة، أیّها الناس أ لا أدلّکم علی خیر الناس أبا و امّا؟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أبوهما علی بن أبی طالب و امّهما فاطمة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 ابن عباس هذا الحدیث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حمل جبرائیل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یروون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هذا الحدیث من طریق ابن بابویه بطرق کثیرة، عن الأعمش فی معاجز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الحدیث الثامن و الاربعون و الحدیث طویل ذکرته بطوله هناک من أراد الوقوف علیه فلیقف علیه من هناک و هو حدیث حسن عجیب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046452_996550957"/>
      <w:bookmarkStart w:id="20" w:name="_Toc7"/>
      <w:bookmarkEnd w:id="19"/>
      <w:r>
        <w:rPr>
          <w:rtl w:val="true"/>
        </w:rPr>
        <w:t>الحادی و التسعون الملک الموکّل بحفظه و حفظ أخیه الحسن</w:t>
      </w:r>
      <w:r>
        <w:rPr>
          <w:rtl w:val="true"/>
        </w:rPr>
        <w:t>-</w:t>
      </w:r>
      <w:bookmarkEnd w:id="20"/>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بفاطمة الزهراء قد أقبلت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فاطمة؟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یا أبة إن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غابا عنّی هذا الیوم </w:t>
      </w:r>
    </w:p>
    <w:p>
      <w:pPr>
        <w:pStyle w:val="BookText"/>
        <w:rPr/>
      </w:pPr>
      <w:r>
        <w:rPr>
          <w:rFonts w:ascii="IRNazanin" w:hAnsi="IRNazanin" w:eastAsia="IRNazanin"/>
          <w:color w:val="111111"/>
          <w:sz w:val="28"/>
          <w:sz w:val="28"/>
          <w:szCs w:val="28"/>
          <w:rtl w:val="true"/>
          <w:lang w:bidi="fa-IR"/>
        </w:rPr>
        <w:t>و قد طلبتهما فی بیوتک فلم أجدهما و لا أدری أین هما، و أن علیّا راح إلی الدالیة منذ خمسة أیّام یسقی بستانا له، و إذا ابو بکر قائم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بکر 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و یا سلمان و یا ابا ذر و یا فلان قوموا فاطلبوا قرة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فاحصیت </w:t>
      </w:r>
      <w:r>
        <w:rPr>
          <w:rStyle w:val="FootnoteAnchor"/>
          <w:rtl w:val="true"/>
        </w:rPr>
        <w:footnoteReference w:id="35"/>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وجّه سبعین رجلا فی طلبهما، فغابوا ساعة ثم رجعوا و لم یصیبوهما فاغتمّ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غما شدیدا فوقف عند باب المسجد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إبراهیم خلیلک و بحق آدم صفیّک إن کان قرتا عینیّ و ثمرتا فؤادی اخذا برا أو بحرا فاحفظهما و سلمهما من کل سوء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فإذا جبرائیل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هبط من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تحزن و لا تغتمّ فإنّ الحسن و الحسین فاضلان فی الدنیا و الآخرة و قد و کل اللّه بهما ملکا یحفظهما ان قاما و ان قعدا و ان ناما و هما فی حضیرة بنی النجار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و سار و جبرائیل عن یمینه و میکائیل عن یساره </w:t>
      </w:r>
      <w:r>
        <w:rPr>
          <w:rStyle w:val="FootnoteAnchor"/>
          <w:rtl w:val="true"/>
        </w:rPr>
        <w:footnoteReference w:id="39"/>
      </w:r>
      <w:r>
        <w:rPr>
          <w:rFonts w:ascii="IRNazanin" w:hAnsi="IRNazanin" w:eastAsia="IRNazanin"/>
          <w:color w:val="111111"/>
          <w:sz w:val="28"/>
          <w:sz w:val="28"/>
          <w:szCs w:val="28"/>
          <w:rtl w:val="true"/>
          <w:lang w:bidi="fa-IR"/>
        </w:rPr>
        <w:t xml:space="preserve">و المسلمون من حوله حتّی دخلوا حضیرة بنی </w:t>
      </w:r>
      <w:bookmarkStart w:id="21" w:name="pg17058_230576"/>
    </w:p>
    <w:p>
      <w:pPr>
        <w:pStyle w:val="BookText"/>
        <w:rPr/>
      </w:pPr>
      <w:bookmarkEnd w:id="21"/>
      <w:r>
        <w:rPr>
          <w:rFonts w:ascii="IRNazanin" w:hAnsi="IRNazanin" w:eastAsia="IRNazanin"/>
          <w:color w:val="111111"/>
          <w:sz w:val="28"/>
          <w:sz w:val="28"/>
          <w:szCs w:val="28"/>
          <w:rtl w:val="true"/>
          <w:lang w:bidi="fa-IR"/>
        </w:rPr>
        <w:t xml:space="preserve">النجار،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الموکّل بهما قد جعل أحد جناحیه تحتهما و الآخر فوقهما و علی کل واحد منهما دراعة من صوف و المداد علی شفتیهما و إذا الحسن معانق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نائمان فجثی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رکبتیه و لم یزل یقبّلهما حتّی استیقظا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فحمل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جبرائیل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الحضیرة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اعلموا أن من أبغضهما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فی النار و من أحبّهما فهو فی الجنة، و من کرامتهما علی اللّه تعالی سماهما فی التوراة شبرا و شبیرا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046454_996550957"/>
      <w:bookmarkStart w:id="23" w:name="_Toc8"/>
      <w:bookmarkEnd w:id="22"/>
      <w:r>
        <w:rPr>
          <w:rtl w:val="true"/>
        </w:rPr>
        <w:t>الثانی و التسعون الملک الذی بصورة ثعبان یحرسهما</w:t>
      </w:r>
      <w:r>
        <w:rPr>
          <w:rtl w:val="true"/>
        </w:rPr>
        <w:t>-</w:t>
      </w:r>
      <w:r>
        <w:rPr>
          <w:rtl w:val="true"/>
        </w:rPr>
        <w:t>علیهما</w:t>
      </w:r>
      <w:bookmarkEnd w:id="23"/>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1053/106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اهدی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من العنب فی غیر أوانه،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ائتنی بولدیّ الحسن و الحسین لیأکلا معی من هذا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فذهبت أطرق </w:t>
      </w:r>
      <w:r>
        <w:rPr>
          <w:rStyle w:val="FootnoteAnchor"/>
          <w:rtl w:val="true"/>
        </w:rPr>
        <w:footnoteReference w:id="44"/>
      </w:r>
      <w:r>
        <w:rPr>
          <w:rFonts w:ascii="IRNazanin" w:hAnsi="IRNazanin" w:eastAsia="IRNazanin"/>
          <w:color w:val="111111"/>
          <w:sz w:val="28"/>
          <w:sz w:val="28"/>
          <w:szCs w:val="28"/>
          <w:rtl w:val="true"/>
          <w:lang w:bidi="fa-IR"/>
        </w:rPr>
        <w:t xml:space="preserve">علیهما منزل </w:t>
      </w:r>
    </w:p>
    <w:p>
      <w:pPr>
        <w:pStyle w:val="BookText"/>
        <w:rPr/>
      </w:pPr>
      <w:r>
        <w:rPr>
          <w:rFonts w:ascii="IRNazanin" w:hAnsi="IRNazanin" w:eastAsia="IRNazanin"/>
          <w:color w:val="111111"/>
          <w:sz w:val="28"/>
          <w:sz w:val="28"/>
          <w:szCs w:val="28"/>
          <w:rtl w:val="true"/>
          <w:lang w:bidi="fa-IR"/>
        </w:rPr>
        <w:t xml:space="preserve">امّهما فلم أرهما، فاتیت منزل اختهما أمّ کلثوم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لعلّ المراد باختهما أمّ کلثوم هی خالتهما التی کانت فی الجاهلیة تحت احد ابنی ابی لهب و الاّ اختهما زینب الصغری یومئذ لم تکن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أرهما فجئت فخبّرت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فاضطرب و وثب قائما،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ولداه، وا قرّة عیناه من یرشدنی علیهما فله علی اللّه الجنة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فانزل اللّه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علام هذا الانزعاج؟</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ولدیّ الحسن و الحسین فإنی خائف علیهما من کید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خف علیهما من کید المنافقین، فإنّ کیدهم أشد من کید الیهود، و اعلم یا محمد إنّ ابنیک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نائمین فی حدیقة الدحداح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وقته و ساعته إلی الحدیقة، و أنا معه حتّی دخلنا الحدیقة فإذا هما نائمان و قد اعتنق أحدهما الآخر، و ثعبان فی فیه طاقة ریحان یروّح بها 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الثعبان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ما کان فی فیه و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رسول اللّه، لست أنا ثعبانا و لکن ملک من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الکروبیّین غفلت عن ذکر ربی طرفة عین، فغضب علیّ ربّی، و مسخنی ثعبانا کما تری، و طردنی من السماء إلی الأرض ولی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کذا فی المصدر و الأصل، و لعلّ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سنین کثیرة أقصد کریما علی اللّه فأسأله أن یشفع لی عند ربی عسی أن یرحمنی و یعیدنی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کنت أولا إنه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یقبلهما حتّی استیقظا فجلسا علی رکبتی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 یا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جدنا قد خفنا من قبح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هذا ملک من ملائکة اللّه الکروبیین قد غفل عن ذکر ربّه طرفة عین فجعله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هکذا و أنا استشفع </w:t>
      </w:r>
      <w:r>
        <w:rPr>
          <w:rStyle w:val="FootnoteAnchor"/>
          <w:rtl w:val="true"/>
        </w:rPr>
        <w:footnoteReference w:id="53"/>
      </w:r>
      <w:r>
        <w:rPr>
          <w:rFonts w:ascii="IRNazanin" w:hAnsi="IRNazanin" w:eastAsia="IRNazanin"/>
          <w:color w:val="111111"/>
          <w:sz w:val="28"/>
          <w:sz w:val="28"/>
          <w:szCs w:val="28"/>
          <w:rtl w:val="true"/>
          <w:lang w:bidi="fa-IR"/>
        </w:rPr>
        <w:t>إلی اللّه تعالی بکما فاشفعا له، فوثب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فأسبغا الوضوء و صلیا رکعتین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جدنا الجلیل الحبیب محمد المصطفی، و بأبینا علی المرتضی و بامّنا فاطمة الزهراء إلا ما رددته إلی حالته الأولی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استقر </w:t>
      </w:r>
      <w:r>
        <w:rPr>
          <w:rStyle w:val="FootnoteAnchor"/>
          <w:rtl w:val="true"/>
        </w:rPr>
        <w:footnoteReference w:id="54"/>
      </w:r>
      <w:r>
        <w:rPr>
          <w:rFonts w:ascii="IRNazanin" w:hAnsi="IRNazanin" w:eastAsia="IRNazanin"/>
          <w:color w:val="111111"/>
          <w:sz w:val="28"/>
          <w:sz w:val="28"/>
          <w:szCs w:val="28"/>
          <w:rtl w:val="true"/>
          <w:lang w:bidi="fa-IR"/>
        </w:rPr>
        <w:t xml:space="preserve">دعاؤهما و إذا بجبرائیل قد نزل من السماء فی رهط من الملائکة، و بشّر ذلک الملک برضاء اللّه تعالی علیه و بردّه إلی </w:t>
      </w:r>
      <w:bookmarkStart w:id="24" w:name="pg17058_230579"/>
    </w:p>
    <w:p>
      <w:pPr>
        <w:pStyle w:val="BookText"/>
        <w:rPr/>
      </w:pPr>
      <w:bookmarkEnd w:id="24"/>
      <w:r>
        <w:rPr>
          <w:rFonts w:ascii="IRNazanin" w:hAnsi="IRNazanin" w:eastAsia="IRNazanin"/>
          <w:color w:val="111111"/>
          <w:sz w:val="28"/>
          <w:sz w:val="28"/>
          <w:szCs w:val="28"/>
          <w:rtl w:val="true"/>
          <w:lang w:bidi="fa-IR"/>
        </w:rPr>
        <w:t>سیرته الاولی، ثم ارتفعوا به إلی السماء و هم یسبحون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 هم متبسّم،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ذلک الملک یفتخر علی ملائکة السبع السموات،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مثلی و أنا فی شفاعة السیّدین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046456_996550957"/>
      <w:bookmarkStart w:id="26" w:name="_Toc9"/>
      <w:bookmarkEnd w:id="25"/>
      <w:r>
        <w:rPr>
          <w:rtl w:val="true"/>
        </w:rPr>
        <w:t>الثالث و التسعون الحیّة التی حرستهما</w:t>
      </w:r>
      <w:bookmarkEnd w:id="26"/>
    </w:p>
    <w:p>
      <w:pPr>
        <w:pStyle w:val="BookText"/>
        <w:rPr/>
      </w:pPr>
      <w:r>
        <w:rPr>
          <w:rFonts w:eastAsia="IRNazanin" w:cs="IRNazanin"/>
          <w:color w:val="111111"/>
          <w:sz w:val="28"/>
          <w:szCs w:val="28"/>
          <w:lang w:bidi="fa-IR"/>
        </w:rPr>
        <w:t>1054/107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 محمد بن یزید المبرد النحوی باسناد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منزل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فرءاها قائمة خلف بابها،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حبیبتی هاهنا؟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ابناک خرجا غدوة و قد خفی </w:t>
      </w:r>
      <w:r>
        <w:rPr>
          <w:rStyle w:val="FootnoteAnchor"/>
          <w:rtl w:val="true"/>
        </w:rPr>
        <w:footnoteReference w:id="56"/>
      </w:r>
      <w:r>
        <w:rPr>
          <w:rFonts w:ascii="IRNazanin" w:hAnsi="IRNazanin" w:eastAsia="IRNazanin"/>
          <w:color w:val="111111"/>
          <w:sz w:val="28"/>
          <w:sz w:val="28"/>
          <w:szCs w:val="28"/>
          <w:rtl w:val="true"/>
          <w:lang w:bidi="fa-IR"/>
        </w:rPr>
        <w:t>علیّ خبرهما، فمضی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یقفو أثرهما حتی صار إلی کهف جبل فوجدهما نائمین و حیّة مطوقة عند رءوسهما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حجرا فاهوی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السلام علیک یا رسول اللّه و اللّه ما أقمت </w:t>
      </w:r>
      <w:r>
        <w:rPr>
          <w:rStyle w:val="FootnoteAnchor"/>
          <w:rtl w:val="true"/>
        </w:rPr>
        <w:footnoteReference w:id="58"/>
      </w:r>
      <w:r>
        <w:rPr>
          <w:rFonts w:ascii="IRNazanin" w:hAnsi="IRNazanin" w:eastAsia="IRNazanin"/>
          <w:color w:val="111111"/>
          <w:sz w:val="28"/>
          <w:sz w:val="28"/>
          <w:szCs w:val="28"/>
          <w:rtl w:val="true"/>
          <w:lang w:bidi="fa-IR"/>
        </w:rPr>
        <w:t>عند رأسهما الا حراسة لهما فدعا لها بخیر</w:t>
      </w:r>
      <w:r>
        <w:rPr>
          <w:rFonts w:eastAsia="IRNazanin" w:cs="IRNazanin"/>
          <w:color w:val="111111"/>
          <w:sz w:val="28"/>
          <w:szCs w:val="28"/>
          <w:rtl w:val="true"/>
          <w:lang w:bidi="fa-IR"/>
        </w:rPr>
        <w:t xml:space="preserve">. </w:t>
      </w:r>
      <w:bookmarkStart w:id="27" w:name="pg17058_230580"/>
    </w:p>
    <w:p>
      <w:pPr>
        <w:pStyle w:val="BookText"/>
        <w:rPr/>
      </w:pPr>
      <w:bookmarkEnd w:id="27"/>
      <w:r>
        <w:rPr>
          <w:rFonts w:ascii="IRNazanin" w:hAnsi="IRNazanin" w:eastAsia="IRNazanin"/>
          <w:color w:val="111111"/>
          <w:sz w:val="28"/>
          <w:sz w:val="28"/>
          <w:szCs w:val="28"/>
          <w:rtl w:val="true"/>
          <w:lang w:bidi="fa-IR"/>
        </w:rPr>
        <w:t>ثم حمل الحسن علی کتفه الیمنی و الحسین علی کتفه الیسری فنزل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فکانا بعد ذلک یفتخران فیقول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حملنی خیر أهل الأرض فیقول الحسین حملنی خیر أهل السماء و فی ذلک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و قد رکبا عاتقیه  فنعم المطیة و الراکبان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لم نجده فی تاریخ البلاذری، و نقله ابن نما فی کتابه مثیر الاحزان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43/316</w:t>
      </w:r>
      <w:r>
        <w:rPr>
          <w:rFonts w:eastAsia="IRNazanin" w:cs="IRNazanin"/>
          <w:color w:val="111111"/>
          <w:sz w:val="28"/>
          <w:szCs w:val="28"/>
          <w:rtl w:val="true"/>
          <w:lang w:bidi="fa-IR"/>
        </w:rPr>
        <w:t>.</w:t>
      </w:r>
    </w:p>
    <w:p>
      <w:pPr>
        <w:pStyle w:val="Heading3"/>
        <w:numPr>
          <w:ilvl w:val="2"/>
          <w:numId w:val="1"/>
        </w:numPr>
        <w:rPr/>
      </w:pPr>
      <w:bookmarkStart w:id="28" w:name="__RefHeading___Toc1046458_996550957"/>
      <w:bookmarkStart w:id="29" w:name="_Toc10"/>
      <w:bookmarkEnd w:id="28"/>
      <w:r>
        <w:rPr>
          <w:rtl w:val="true"/>
        </w:rPr>
        <w:t>الرابع و التسعون البرقة لهما</w:t>
      </w:r>
      <w:r>
        <w:rPr>
          <w:rtl w:val="true"/>
        </w:rPr>
        <w:t>-</w:t>
      </w:r>
      <w:r>
        <w:rPr>
          <w:rtl w:val="true"/>
        </w:rPr>
        <w:t>علیهما السلام</w:t>
      </w:r>
      <w:r>
        <w:rPr>
          <w:rtl w:val="true"/>
        </w:rPr>
        <w:t>-</w:t>
      </w:r>
      <w:bookmarkEnd w:id="29"/>
    </w:p>
    <w:p>
      <w:pPr>
        <w:pStyle w:val="BookText"/>
        <w:rPr/>
      </w:pPr>
      <w:r>
        <w:rPr>
          <w:rFonts w:eastAsia="IRNazanin" w:cs="IRNazanin"/>
          <w:color w:val="111111"/>
          <w:sz w:val="28"/>
          <w:szCs w:val="28"/>
          <w:lang w:bidi="fa-IR"/>
        </w:rPr>
        <w:t>1055/108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نصلی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سجد و ثب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 و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ان یرکع أخذهما اخذا رفیقا حتی یضعهما علی الأرض، فإذا عاد عادا حتّی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صلواته فانصرف و وضعهما علی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اذهب بهما؟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فبرقت لهما برقة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 بامّکما، فما زالا فی ضوئها حتی دخلا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0" w:name="pg17058_230581"/>
    </w:p>
    <w:p>
      <w:pPr>
        <w:pStyle w:val="Heading3"/>
        <w:numPr>
          <w:ilvl w:val="2"/>
          <w:numId w:val="1"/>
        </w:numPr>
        <w:rPr/>
      </w:pPr>
      <w:bookmarkStart w:id="31" w:name="__RefHeading___Toc1046460_996550957"/>
      <w:bookmarkStart w:id="32" w:name="_Toc11"/>
      <w:bookmarkEnd w:id="30"/>
      <w:bookmarkEnd w:id="31"/>
      <w:r>
        <w:rPr>
          <w:rtl w:val="true"/>
        </w:rPr>
        <w:t>الخامس و التسعون معرفتهما</w:t>
      </w:r>
      <w:r>
        <w:rPr>
          <w:rtl w:val="true"/>
        </w:rPr>
        <w:t>-</w:t>
      </w:r>
      <w:r>
        <w:rPr>
          <w:rtl w:val="true"/>
        </w:rPr>
        <w:t>علیهما السلام</w:t>
      </w:r>
      <w:r>
        <w:rPr>
          <w:rtl w:val="true"/>
        </w:rPr>
        <w:t>-</w:t>
      </w:r>
      <w:r>
        <w:rPr>
          <w:rtl w:val="true"/>
        </w:rPr>
        <w:t>ألف ألف لغة</w:t>
      </w:r>
      <w:bookmarkEnd w:id="32"/>
    </w:p>
    <w:p>
      <w:pPr>
        <w:pStyle w:val="BookText"/>
        <w:rPr/>
      </w:pPr>
      <w:r>
        <w:rPr>
          <w:rFonts w:eastAsia="IRNazanin" w:cs="IRNazanin"/>
          <w:color w:val="111111"/>
          <w:sz w:val="28"/>
          <w:szCs w:val="28"/>
          <w:lang w:bidi="fa-IR"/>
        </w:rPr>
        <w:t>1056/109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سلمة بن الخطاب، عن سلیمان بن سماعة، و عبد اللّه بن محمد، عن عبد اللّه بن القاسم، عن سماعة بن مهران، عمّن حدثه عن الحسن بن حی و أبی الجارود ذکراه عن أبی سعید عقیصا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مدینة بالمشرق بالمغرب علی کل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من حدید فی کل سور سبعون ألف مصراع ذهبا یدخل فی کل مصراع سبعون ألف لغة آدمیّ، لیس منها لغة الاّ و هی مخالفة للاخری، و ما منها لغة إلاّ و قد علمناها و ما فیها و ما بینهما ابن نبیّ غیری و غیر أخی و أنا الحجة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46462_996550957"/>
      <w:bookmarkStart w:id="34" w:name="_Toc12"/>
      <w:bookmarkEnd w:id="33"/>
      <w:r>
        <w:rPr>
          <w:rtl w:val="true"/>
        </w:rPr>
        <w:t>السادس و التسعون هدیّة النبق و الخرنوب و السفرجل و الرمّان</w:t>
      </w:r>
      <w:bookmarkEnd w:id="34"/>
    </w:p>
    <w:p>
      <w:pPr>
        <w:pStyle w:val="BookText"/>
        <w:rPr/>
      </w:pPr>
      <w:r>
        <w:rPr>
          <w:rFonts w:ascii="IRNazanin" w:hAnsi="IRNazanin" w:eastAsia="IRNazanin"/>
          <w:color w:val="111111"/>
          <w:sz w:val="28"/>
          <w:sz w:val="28"/>
          <w:szCs w:val="28"/>
          <w:rtl w:val="true"/>
          <w:lang w:bidi="fa-IR"/>
        </w:rPr>
        <w:t>من جبرائیل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الفردوس الأعلی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عامر بن عبد اللّه، عن أبیه، عن الصادق، عن آبائه،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صورة دحیة الکلبی و کان دحیة إذا قدم من الشام علی رسول </w:t>
      </w:r>
      <w:bookmarkStart w:id="35" w:name="pg17058_230582"/>
    </w:p>
    <w:p>
      <w:pPr>
        <w:pStyle w:val="BookText"/>
        <w:rPr/>
      </w:pPr>
      <w:bookmarkEnd w:id="35"/>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لی و لاخی خرنوبا و نبقا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تینا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فشبّهناه بدحیة بن خلیفة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نفتش 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یریدان؟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شبّهاک بدحیة بن خلیفة الکلبی و إن دحیة کان یحمل لهما إذا قدم من الشام نبقا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تینا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خرنوبا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الفردوس الأعلی، فأخذ منه نبقا و خرنوبا و سفرجلا و رمانا فملأنا به حجرنا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مستبشرین، فلقینا أبونا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إلی ثمرة لم یر مثلها فی الدنیا، فاخذ من هذا و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واحدا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کل و ادفع إلی أوفر نصیب فإن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به آنفا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046464_996550957"/>
      <w:bookmarkStart w:id="37" w:name="_Toc13"/>
      <w:bookmarkEnd w:id="36"/>
      <w:r>
        <w:rPr>
          <w:rtl w:val="true"/>
        </w:rPr>
        <w:t>السابع و التسعون البطّیخ و الرمّان و السفرجل و التفّاح الذی نزل</w:t>
      </w:r>
      <w:bookmarkEnd w:id="37"/>
    </w:p>
    <w:p>
      <w:pPr>
        <w:pStyle w:val="BookText"/>
        <w:rPr/>
      </w:pPr>
      <w:r>
        <w:rPr>
          <w:rFonts w:ascii="IRNazanin" w:hAnsi="IRNazanin" w:eastAsia="IRNazanin"/>
          <w:color w:val="111111"/>
          <w:sz w:val="28"/>
          <w:sz w:val="28"/>
          <w:szCs w:val="28"/>
          <w:rtl w:val="true"/>
          <w:lang w:bidi="fa-IR"/>
        </w:rPr>
        <w:t>من السماء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1058/111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بریء و دخل بعقبة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فی صدره فضمه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جدک تشتهی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أشتهی خربزا فأدخل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تحت جناحه ثم هزه إلی السقف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فأتبعته بصری، فلم ألحقه، و إنّی لاراعی السقف</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لیعود منه فاذا هو قد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ثوبه من طرف حجره معطوف، ففتحه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بطیختان و رمانتان و سفرجلتان و تفاحتان 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جعلکم مثل خیار بنی اسرائیل ینزل إلیکم رزقکم من جنات النعیم، امض فداک جدّک و کل أنت و أخوک و أبوک و امّک و اخبأ لجدّک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من سائر الأعداد و یعود حتی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البطیخ، فأکلوه فلم یعد، و لم یزالوا کذلک إلی ان قبضت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فتغیر الرمان فأکلوه فلم یعد، و لم یزالوا کذلک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السفرجل، فأکلوه فلم یعد، و بقیت التفاحتان معی و مع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آخر عهدی بالحسن وجدتها عند رأسه قد تغیرت فأکلتها، و بقیت الاخری معی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عن أبی محیص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بکربلاء مع عمر بن سعد </w:t>
      </w:r>
      <w:bookmarkStart w:id="38" w:name="pg17058_230584"/>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کرب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 أخرجها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ردنه، و اشتمها و ردّها، فلمّا 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فتشته فلم أجدها، و سمعت صوتا من رجال رأیتهم و لم یمکننی الوصول إلیهم أنّ الملائکة تتلذّذ بروائحها عند قبره عند طلوع الفجر و قیام النهار، و فی الحدیث طول اخذت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موسی فی مصنّفه فضائل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Style w:val="FootnoteAnchor"/>
          <w:rtl w:val="true"/>
        </w:rPr>
        <w:footnoteReference w:id="69"/>
      </w:r>
      <w:r>
        <w:rPr>
          <w:rFonts w:ascii="IRNazanin" w:hAnsi="IRNazanin" w:eastAsia="IRNazanin"/>
          <w:color w:val="111111"/>
          <w:sz w:val="28"/>
          <w:sz w:val="28"/>
          <w:szCs w:val="28"/>
          <w:rtl w:val="true"/>
          <w:lang w:bidi="fa-IR"/>
        </w:rPr>
        <w:t xml:space="preserve">بالرمّانتین و السفرجلتین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التفاحتین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أعطی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البیت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فلمّا توفّیت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الرمان و السفرجل و التفاحتان بقیتا معهما فمن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مخلصی شیعته بالاسحار وجد رائحتها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الامرین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واحد أم اثنان؟ و قد اختلفا فی الروایة </w:t>
      </w:r>
      <w:r>
        <w:rPr>
          <w:rStyle w:val="FootnoteAnchor"/>
          <w:rtl w:val="true"/>
        </w:rPr>
        <w:footnoteReference w:id="73"/>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46466_996550957"/>
      <w:bookmarkStart w:id="40" w:name="_Toc14"/>
      <w:bookmarkEnd w:id="39"/>
      <w:r>
        <w:rPr>
          <w:rtl w:val="true"/>
        </w:rPr>
        <w:t>الثامن و التسعون الجام الذی نزل و فیه التحفة</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1059/112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w:t>
      </w:r>
      <w:bookmarkStart w:id="41" w:name="pg17058_230585"/>
    </w:p>
    <w:p>
      <w:pPr>
        <w:pStyle w:val="BookText"/>
        <w:rPr/>
      </w:pPr>
      <w:bookmarkEnd w:id="4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یتضور جوعا إذ اتاه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بجام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تحفة من تحف الجنة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فهلّل الجام و هلّلت التحفة فی یده و سبّحا و کبّرا و 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فناولها </w:t>
      </w:r>
      <w:r>
        <w:rPr>
          <w:rStyle w:val="FootnoteAnchor"/>
          <w:rtl w:val="true"/>
        </w:rPr>
        <w:footnoteReference w:id="76"/>
      </w:r>
      <w:r>
        <w:rPr>
          <w:rFonts w:ascii="IRNazanin" w:hAnsi="IRNazanin" w:eastAsia="IRNazanin"/>
          <w:color w:val="111111"/>
          <w:sz w:val="28"/>
          <w:sz w:val="28"/>
          <w:szCs w:val="28"/>
          <w:rtl w:val="true"/>
          <w:lang w:bidi="fa-IR"/>
        </w:rPr>
        <w:t>أهل بیته، ففعلوا مثل ذلک، فهمّ أن یتناولها بعض أصحابه فتناوله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فإنّها تحفة من الجنة أتحفک اللّه بها، و إنّها لیست تصلح إلاّ لنبی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أکلنا و إنّی لأجد حلاوتها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ساعتی هذه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046468_996550957"/>
      <w:bookmarkStart w:id="43" w:name="_Toc15"/>
      <w:bookmarkEnd w:id="42"/>
      <w:r>
        <w:rPr>
          <w:rtl w:val="true"/>
        </w:rPr>
        <w:t>التاسع و التسعون الطبق الذی نزل و فیه الکعک و الزبیب و التمر</w:t>
      </w:r>
      <w:bookmarkEnd w:id="43"/>
    </w:p>
    <w:p>
      <w:pPr>
        <w:pStyle w:val="BookText"/>
        <w:rPr/>
      </w:pPr>
      <w:r>
        <w:rPr>
          <w:rFonts w:eastAsia="IRNazanin" w:cs="IRNazanin"/>
          <w:color w:val="111111"/>
          <w:sz w:val="28"/>
          <w:szCs w:val="28"/>
          <w:lang w:bidi="fa-IR"/>
        </w:rPr>
        <w:t>1060/113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لیلی،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فضل نفسها و فضل زوجها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ابنیها فی حدیث طویل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لقد باتا و انهما لجائعان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قومی فهاتی القصاع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العفاص، و قد شرحناها فی ذیل حدیث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معاجز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هنا من قصاع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قومی فانه من اطاعنی فقد اطاع اللّه، و من عصانی فقد عصی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إلی المسجد و إذا هی بقصاع مغطی،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فوضعته قدام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طبق</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مغطی بمندیل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بعلی و ایقظ </w:t>
      </w:r>
      <w:r>
        <w:rPr>
          <w:rStyle w:val="FootnoteAnchor"/>
          <w:rtl w:val="true"/>
        </w:rPr>
        <w:footnoteReference w:id="86"/>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کشف عن الطبق فإذا فیه کعک أبیض ککعک الشام، و زبیب یشبه زبیب الطائف، و تمر یشبه العجوة و یسمی الرائع، و فی روایة غیره و صیحانی مثل صیحانی المدینة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7058_230587"/>
    </w:p>
    <w:p>
      <w:pPr>
        <w:pStyle w:val="Heading3"/>
        <w:numPr>
          <w:ilvl w:val="2"/>
          <w:numId w:val="1"/>
        </w:numPr>
        <w:rPr/>
      </w:pPr>
      <w:bookmarkStart w:id="45" w:name="__RefHeading___Toc1046470_996550957"/>
      <w:bookmarkStart w:id="46" w:name="_Toc16"/>
      <w:bookmarkEnd w:id="44"/>
      <w:bookmarkEnd w:id="45"/>
      <w:r>
        <w:rPr>
          <w:rtl w:val="true"/>
        </w:rPr>
        <w:t>المائة الرمّانة التی نزلت</w:t>
      </w:r>
      <w:bookmarkEnd w:id="46"/>
    </w:p>
    <w:p>
      <w:pPr>
        <w:pStyle w:val="BookText"/>
        <w:rPr/>
      </w:pPr>
      <w:r>
        <w:rPr>
          <w:rFonts w:eastAsia="IRNazanin" w:cs="IRNazanin"/>
          <w:color w:val="111111"/>
          <w:sz w:val="28"/>
          <w:szCs w:val="28"/>
          <w:lang w:bidi="fa-IR"/>
        </w:rPr>
        <w:t>1061/114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الدیلمی،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مطروا بالمدینة مطرا جوادا فلمّا ان تقشعت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انقشعت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السحابة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عدة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المهاجرین و الانصار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من باب المدینة، جلس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أصحابه حوله، فبینما هو کذلک إذا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هذا علیّ قد أتاک نقی الکفّین نقی القلب </w:t>
      </w:r>
      <w:r>
        <w:rPr>
          <w:rStyle w:val="FootnoteAnchor"/>
          <w:rtl w:val="true"/>
        </w:rPr>
        <w:footnoteReference w:id="91"/>
      </w:r>
      <w:r>
        <w:rPr>
          <w:rFonts w:ascii="IRNazanin" w:hAnsi="IRNazanin" w:eastAsia="IRNazanin"/>
          <w:color w:val="111111"/>
          <w:sz w:val="28"/>
          <w:sz w:val="28"/>
          <w:szCs w:val="28"/>
          <w:rtl w:val="true"/>
          <w:lang w:bidi="fa-IR"/>
        </w:rPr>
        <w:t>یمشی کمالا و یقول صوابا تزول الجبال و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أقبل یمسح وجهه بکفه و 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علیّ و یمسح به وجه نفسه</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یقول أنا المنذر و أنت الهادی من بعدی فأنزل اللّه علی نبیه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ارتفع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رفع رأسه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بکف أشدّ بیاضا من الثلج قد ادلت رمانة أشدّ خضرة </w:t>
      </w:r>
      <w:bookmarkStart w:id="47" w:name="pg17058_230588"/>
    </w:p>
    <w:p>
      <w:pPr>
        <w:pStyle w:val="BookText"/>
        <w:rPr/>
      </w:pPr>
      <w:bookmarkEnd w:id="47"/>
      <w:r>
        <w:rPr>
          <w:rFonts w:ascii="IRNazanin" w:hAnsi="IRNazanin" w:eastAsia="IRNazanin"/>
          <w:color w:val="111111"/>
          <w:sz w:val="28"/>
          <w:sz w:val="28"/>
          <w:szCs w:val="28"/>
          <w:rtl w:val="true"/>
          <w:lang w:bidi="fa-IR"/>
        </w:rPr>
        <w:t>من الزمرد فأقبلت الرمانة تهوی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صارت فی یده عضّ منها عضّات ثم دفعها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افضل لابنتی و ابنی یعنی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الناس، و قال أیّها الناس هذه هدیة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اللّه إلیّ و إلی وصیّی و إلی ابنتی و إلی سبطیّ فلو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ان آتیکم منها لفعلت فاعذرونی عافاکم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ما </w:t>
      </w:r>
      <w:r>
        <w:rPr>
          <w:rStyle w:val="FootnoteAnchor"/>
          <w:rtl w:val="true"/>
        </w:rPr>
        <w:footnoteReference w:id="98"/>
      </w:r>
      <w:r>
        <w:rPr>
          <w:rFonts w:ascii="IRNazanin" w:hAnsi="IRNazanin" w:eastAsia="IRNazanin"/>
          <w:color w:val="111111"/>
          <w:sz w:val="28"/>
          <w:sz w:val="28"/>
          <w:szCs w:val="28"/>
          <w:rtl w:val="true"/>
          <w:lang w:bidi="fa-IR"/>
        </w:rPr>
        <w:t>کان ذلک الضجیج؟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الرمانة لما اجتنیت ضجت الشجرة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تسبیح الشجرة؟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سبحت له الشجرة الناضرة، سبحان ربی الجلیل، سبحان من قدح من أغصانها </w:t>
      </w:r>
      <w:r>
        <w:rPr>
          <w:rStyle w:val="FootnoteAnchor"/>
          <w:rtl w:val="true"/>
        </w:rPr>
        <w:footnoteReference w:id="99"/>
      </w:r>
      <w:r>
        <w:rPr>
          <w:rFonts w:ascii="IRNazanin" w:hAnsi="IRNazanin" w:eastAsia="IRNazanin"/>
          <w:color w:val="111111"/>
          <w:sz w:val="28"/>
          <w:sz w:val="28"/>
          <w:szCs w:val="28"/>
          <w:rtl w:val="true"/>
          <w:lang w:bidi="fa-IR"/>
        </w:rPr>
        <w:t>النار المضیئة، سبحان ربّی الکریم،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تسبیح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046472_996550957"/>
      <w:bookmarkStart w:id="49" w:name="_Toc17"/>
      <w:bookmarkEnd w:id="48"/>
      <w:r>
        <w:rPr>
          <w:rtl w:val="true"/>
        </w:rPr>
        <w:t>الحادی و مائة الطبق الذی نزل و فیه الرطب و الجفنة من الثرید</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اتانی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منزلی و لم یکن طعمنا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عندک من شیء؟</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أکرمک بالکرامة، ما طعمت أنا و زوجتی و ابنای منذ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ادخلی البیت، و انظری هل تجدین شیئا؟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أدخلها أنا؟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بسم اللّه، فدخلت، فإذا أنا بطبق علیه رطب و جفنة من ثرید، فحملتها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w:t>
      </w:r>
      <w:r>
        <w:rPr>
          <w:rStyle w:val="FootnoteAnchor"/>
          <w:rtl w:val="true"/>
        </w:rPr>
        <w:footnoteReference w:id="103"/>
      </w:r>
      <w:r>
        <w:rPr>
          <w:rFonts w:ascii="IRNazanin" w:hAnsi="IRNazanin" w:eastAsia="IRNazanin"/>
          <w:color w:val="111111"/>
          <w:sz w:val="28"/>
          <w:sz w:val="28"/>
          <w:szCs w:val="28"/>
          <w:rtl w:val="true"/>
          <w:lang w:bidi="fa-IR"/>
        </w:rPr>
        <w:t>الرسول الذی حمل هذا الطعام؟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أحمر و أخضر و أصفر،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خطّ من جناح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مکلّل بالدّر و 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فأکلنا من الثرید حتی شبعنا فما رؤی الاخذ من أصابعنا و أیدینا </w:t>
      </w:r>
      <w:r>
        <w:rPr>
          <w:rStyle w:val="FootnoteAnchor"/>
          <w:rtl w:val="true"/>
        </w:rPr>
        <w:footnoteReference w:id="104"/>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7058_230590"/>
    </w:p>
    <w:p>
      <w:pPr>
        <w:pStyle w:val="Heading3"/>
        <w:numPr>
          <w:ilvl w:val="2"/>
          <w:numId w:val="1"/>
        </w:numPr>
        <w:rPr/>
      </w:pPr>
      <w:bookmarkStart w:id="51" w:name="__RefHeading___Toc1046474_996550957"/>
      <w:bookmarkStart w:id="52" w:name="_Toc18"/>
      <w:bookmarkEnd w:id="50"/>
      <w:bookmarkEnd w:id="51"/>
      <w:r>
        <w:rPr>
          <w:rtl w:val="true"/>
        </w:rPr>
        <w:t>الثانی و مائة القصران اللذان رآهما النبی</w:t>
      </w:r>
      <w:r>
        <w:rPr>
          <w:rtl w:val="true"/>
        </w:rPr>
        <w:t>-</w:t>
      </w:r>
      <w:r>
        <w:rPr>
          <w:rtl w:val="true"/>
        </w:rPr>
        <w:t>صلّی اللّه علیه و آله</w:t>
      </w:r>
      <w:r>
        <w:rPr>
          <w:rtl w:val="true"/>
        </w:rPr>
        <w:t>-</w:t>
      </w:r>
      <w:r>
        <w:rPr>
          <w:rtl w:val="true"/>
        </w:rPr>
        <w:t>له</w:t>
      </w:r>
      <w:r>
        <w:rPr>
          <w:rtl w:val="true"/>
        </w:rPr>
        <w:t>-</w:t>
      </w:r>
      <w:r>
        <w:rPr>
          <w:rtl w:val="true"/>
        </w:rPr>
        <w:t>علیه</w:t>
      </w:r>
      <w:bookmarkEnd w:id="52"/>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لأخیه الحسن فی الجنّة أحدهما أخضر و الآخر أحمر</w:t>
      </w:r>
    </w:p>
    <w:p>
      <w:pPr>
        <w:pStyle w:val="BookText"/>
        <w:rPr/>
      </w:pPr>
      <w:r>
        <w:rPr>
          <w:rFonts w:eastAsia="IRNazanin" w:cs="IRNazanin"/>
          <w:color w:val="111111"/>
          <w:sz w:val="28"/>
          <w:szCs w:val="28"/>
          <w:lang w:bidi="fa-IR"/>
        </w:rPr>
        <w:t>1063/116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الزکی لما دنت وفاته و نفدت ایّامه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قعدت أیّام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جری السم فی بدنه و اعضائه تغیر لون وجهه و مال بدنه إلی الزرقة و الخضرة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وجهک مائلا إلی الخضرة؟</w:t>
      </w:r>
    </w:p>
    <w:p>
      <w:pPr>
        <w:pStyle w:val="BookText"/>
        <w:rPr/>
      </w:pPr>
      <w:r>
        <w:rPr>
          <w:rFonts w:ascii="IRNazanin" w:hAnsi="IRNazanin" w:eastAsia="IRNazanin"/>
          <w:color w:val="111111"/>
          <w:sz w:val="28"/>
          <w:sz w:val="28"/>
          <w:szCs w:val="28"/>
          <w:rtl w:val="true"/>
          <w:lang w:bidi="fa-IR"/>
        </w:rPr>
        <w:t>فبکی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لقد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صحّ حدیث جدی فیّ و فیک ثم مدّ یده إلی أخیه الحسین و اعتنقه طویلا و بکیا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ما حدّثک جدّی </w:t>
      </w:r>
      <w:r>
        <w:rPr>
          <w:rStyle w:val="FootnoteAnchor"/>
          <w:rtl w:val="true"/>
        </w:rPr>
        <w:footnoteReference w:id="108"/>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سمعت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مررت لیلة المعراج بروضات الجنان، و منازل أهل الایمان، فرأیت قصرین عالیین متجاورین علی صفة واحدة، لکن أحدهما من الزبرجد الأخضر، و الآخر من الیاقوت الأحمر، استحسنتهما و شاقنی حسنهما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جبرائیل لمن یکونان هذان القصران </w:t>
      </w:r>
      <w:r>
        <w:rPr>
          <w:rStyle w:val="FootnoteAnchor"/>
          <w:rtl w:val="true"/>
        </w:rPr>
        <w:footnoteReference w:id="111"/>
      </w:r>
      <w:r>
        <w:rPr>
          <w:rFonts w:ascii="IRNazanin" w:hAnsi="IRNazanin" w:eastAsia="IRNazanin"/>
          <w:color w:val="111111"/>
          <w:sz w:val="28"/>
          <w:sz w:val="28"/>
          <w:szCs w:val="28"/>
          <w:rtl w:val="true"/>
          <w:lang w:bidi="fa-IR"/>
        </w:rPr>
        <w:t xml:space="preserve">؟ </w:t>
      </w:r>
      <w:bookmarkStart w:id="53" w:name="pg17058_230591"/>
    </w:p>
    <w:p>
      <w:pPr>
        <w:pStyle w:val="BookText"/>
        <w:rPr/>
      </w:pPr>
      <w:bookmarkEnd w:id="5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لولدک الحسن، و الآخر لولدک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جبرائیل لم لا یکونان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لون واحد؟ فسکت و لم یردّ علیّ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لا تتکلم؟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إلاّ ما أخبرتنی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خضرة قصر الحسن فإنّه یسمّ و یخضرّ لونه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حمرة قصر الحسین فإنّه یقتل، و یذبح، و یخضب وجهه، و شیبه </w:t>
      </w:r>
      <w:r>
        <w:rPr>
          <w:rStyle w:val="FootnoteAnchor"/>
          <w:rtl w:val="true"/>
        </w:rPr>
        <w:footnoteReference w:id="116"/>
      </w:r>
      <w:r>
        <w:rPr>
          <w:rFonts w:ascii="IRNazanin" w:hAnsi="IRNazanin" w:eastAsia="IRNazanin"/>
          <w:color w:val="111111"/>
          <w:sz w:val="28"/>
          <w:sz w:val="28"/>
          <w:szCs w:val="28"/>
          <w:rtl w:val="true"/>
          <w:lang w:bidi="fa-IR"/>
        </w:rPr>
        <w:t xml:space="preserve">و بدنه من دمائه، فعند ذلک بکیا و 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بالبکاء و النحیب علی فقد حبیبی الحبیب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046476_996550957"/>
      <w:bookmarkStart w:id="55" w:name="_Toc19"/>
      <w:bookmarkEnd w:id="54"/>
      <w:r>
        <w:rPr>
          <w:rtl w:val="true"/>
        </w:rPr>
        <w:t>الثالث و مائة المکتوب علی باب الجنّة</w:t>
      </w:r>
      <w:bookmarkEnd w:id="55"/>
    </w:p>
    <w:p>
      <w:pPr>
        <w:pStyle w:val="BookText"/>
        <w:rPr/>
      </w:pPr>
      <w:r>
        <w:rPr>
          <w:rFonts w:eastAsia="IRNazanin" w:cs="IRNazanin"/>
          <w:color w:val="111111"/>
          <w:sz w:val="28"/>
          <w:szCs w:val="28"/>
          <w:lang w:bidi="fa-IR"/>
        </w:rPr>
        <w:t>1064/117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عرج بی إلی السماء رأیت علی باب الجنة مکتوبا لا إله الاّ اللّه محمد رسول اللّه علیّ حبیب اللّه الحسن و الحسین صفوة اللّه فاطمة امة اللّه علی </w:t>
      </w:r>
      <w:bookmarkStart w:id="56" w:name="pg17058_230592"/>
    </w:p>
    <w:p>
      <w:pPr>
        <w:pStyle w:val="BookText"/>
        <w:rPr/>
      </w:pPr>
      <w:bookmarkEnd w:id="56"/>
      <w:r>
        <w:rPr>
          <w:rFonts w:ascii="IRNazanin" w:hAnsi="IRNazanin" w:eastAsia="IRNazanin"/>
          <w:color w:val="111111"/>
          <w:sz w:val="28"/>
          <w:sz w:val="28"/>
          <w:szCs w:val="28"/>
          <w:rtl w:val="true"/>
          <w:lang w:bidi="fa-IR"/>
        </w:rPr>
        <w:t xml:space="preserve">باغضیهم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باغضهم بالصیغة المفردة،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بغضتهم علی وزن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1065/118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شاذان فی المناقب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موسی بن جعفر </w:t>
      </w:r>
      <w:r>
        <w:rPr>
          <w:rStyle w:val="FootnoteAnchor"/>
          <w:rtl w:val="true"/>
        </w:rPr>
        <w:footnoteReference w:id="120"/>
      </w:r>
      <w:r>
        <w:rPr>
          <w:rFonts w:ascii="IRNazanin" w:hAnsi="IRNazanin" w:eastAsia="IRNazanin"/>
          <w:color w:val="111111"/>
          <w:sz w:val="28"/>
          <w:sz w:val="28"/>
          <w:szCs w:val="28"/>
          <w:rtl w:val="true"/>
          <w:lang w:bidi="fa-IR"/>
        </w:rPr>
        <w:t>، عن ابیه، عن جده،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فرأیت علی بابها مکتوبا بالذهب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حبیب اللّه </w:t>
      </w:r>
      <w:r>
        <w:rPr>
          <w:rStyle w:val="FootnoteAnchor"/>
          <w:rtl w:val="true"/>
        </w:rPr>
        <w:footnoteReference w:id="122"/>
      </w:r>
      <w:r>
        <w:rPr>
          <w:rFonts w:ascii="IRNazanin" w:hAnsi="IRNazanin" w:eastAsia="IRNazanin"/>
          <w:color w:val="111111"/>
          <w:sz w:val="28"/>
          <w:sz w:val="28"/>
          <w:szCs w:val="28"/>
          <w:rtl w:val="true"/>
          <w:lang w:bidi="fa-IR"/>
        </w:rPr>
        <w:t xml:space="preserve">علی بن أبی طالب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أمة اللّه،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الحسن و الحسین صفوة اللّه، علی محبّیهم رحمة اللّه، علی مبغضیهم لعنة اللّه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کثیرة تقدم کثیر منها من طرق الخاصة و العامة فی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046478_996550957"/>
      <w:bookmarkStart w:id="58" w:name="_Toc20"/>
      <w:bookmarkEnd w:id="57"/>
      <w:r>
        <w:rPr>
          <w:rtl w:val="true"/>
        </w:rPr>
        <w:t>الرابع و مائة المکتوب علی ذقن الحوریّة</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1066/119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Style w:val="FootnoteAnchor"/>
          <w:rtl w:val="true"/>
        </w:rPr>
        <w:footnoteReference w:id="126"/>
      </w:r>
      <w:r>
        <w:rPr>
          <w:rFonts w:ascii="IRNazanin" w:hAnsi="IRNazanin" w:eastAsia="IRNazanin"/>
          <w:color w:val="111111"/>
          <w:sz w:val="28"/>
          <w:sz w:val="28"/>
          <w:szCs w:val="28"/>
          <w:rtl w:val="true"/>
          <w:lang w:bidi="fa-IR"/>
        </w:rPr>
        <w:t xml:space="preserve">بسم اللّه الرحمن الرحیم ، بنی اللّه له فی الجنة سبعین ألف قصر من یاقوتة حمراء، فی کلّ قصر، سبعون ألف بیت من لؤلؤة بیضاء، فی کلّ </w:t>
      </w:r>
      <w:bookmarkStart w:id="59" w:name="pg17058_230593"/>
    </w:p>
    <w:p>
      <w:pPr>
        <w:pStyle w:val="BookText"/>
        <w:rPr/>
      </w:pPr>
      <w:bookmarkEnd w:id="59"/>
      <w:r>
        <w:rPr>
          <w:rFonts w:ascii="IRNazanin" w:hAnsi="IRNazanin" w:eastAsia="IRNazanin"/>
          <w:color w:val="111111"/>
          <w:sz w:val="28"/>
          <w:sz w:val="28"/>
          <w:szCs w:val="28"/>
          <w:rtl w:val="true"/>
          <w:lang w:bidi="fa-IR"/>
        </w:rPr>
        <w:t xml:space="preserve">بیت، سبعون سریر، من زبرجدة خضراء، فوق کل سریر، سبعون ألف فراش من سندس و استبرق، و علیه زوجة من الحور العین، و لها سبعون ألف ذؤابة مکللة بالدر و الیاقوت،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خدّها الایمن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و علی خدها 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و علی جبینها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و علی ذقنها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شفتیها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هذه الکرامة؟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یقول </w:t>
      </w:r>
      <w:r>
        <w:rPr>
          <w:rStyle w:val="FootnoteAnchor"/>
          <w:rtl w:val="true"/>
        </w:rPr>
        <w:footnoteReference w:id="129"/>
      </w:r>
      <w:r>
        <w:rPr>
          <w:rFonts w:ascii="IRNazanin" w:hAnsi="IRNazanin" w:eastAsia="IRNazanin"/>
          <w:color w:val="111111"/>
          <w:sz w:val="28"/>
          <w:sz w:val="28"/>
          <w:szCs w:val="28"/>
          <w:rtl w:val="true"/>
          <w:lang w:bidi="fa-IR"/>
        </w:rPr>
        <w:t>بالحرمة و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046480_996550957"/>
      <w:bookmarkStart w:id="61" w:name="_Toc21"/>
      <w:bookmarkEnd w:id="60"/>
      <w:r>
        <w:rPr>
          <w:rtl w:val="true"/>
        </w:rPr>
        <w:t>الخامس و مائة الملک الذی نزل علی صفة الطیر</w:t>
      </w:r>
      <w:bookmarkEnd w:id="61"/>
    </w:p>
    <w:p>
      <w:pPr>
        <w:pStyle w:val="BookText"/>
        <w:rPr/>
      </w:pPr>
      <w:r>
        <w:rPr>
          <w:rFonts w:eastAsia="IRNazanin" w:cs="IRNazanin"/>
          <w:color w:val="111111"/>
          <w:sz w:val="28"/>
          <w:szCs w:val="28"/>
          <w:lang w:bidi="fa-IR"/>
        </w:rPr>
        <w:t>1067/120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 فی کتاب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نزل من السماء علی صفة الطیر، فقعد علی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علیه بالنبوة، و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بالوصیة، و علی یدی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علیهما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تقعد علی ید فلان؟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أقعد أرضا علیها عصی اللّه، فکیف أقعد علی ید عصت اللّه؟ </w:t>
      </w:r>
      <w:r>
        <w:rPr>
          <w:rStyle w:val="FootnoteAnchor"/>
          <w:rtl w:val="true"/>
        </w:rPr>
        <w:footnoteReference w:id="1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2" w:name="pg17058_230594"/>
    </w:p>
    <w:p>
      <w:pPr>
        <w:pStyle w:val="Heading3"/>
        <w:numPr>
          <w:ilvl w:val="2"/>
          <w:numId w:val="1"/>
        </w:numPr>
        <w:rPr/>
      </w:pPr>
      <w:bookmarkStart w:id="63" w:name="__RefHeading___Toc1046482_996550957"/>
      <w:bookmarkStart w:id="64" w:name="_Toc22"/>
      <w:bookmarkEnd w:id="62"/>
      <w:bookmarkEnd w:id="63"/>
      <w:r>
        <w:rPr>
          <w:rtl w:val="true"/>
        </w:rPr>
        <w:t>السادس و مائة الملک الذی نزل یبشر النبیّ</w:t>
      </w:r>
      <w:r>
        <w:rPr>
          <w:rtl w:val="true"/>
        </w:rPr>
        <w:t>-</w:t>
      </w:r>
      <w:r>
        <w:rPr>
          <w:rtl w:val="true"/>
        </w:rPr>
        <w:t>صلّی اللّه علیه و آله</w:t>
      </w:r>
      <w:r>
        <w:rPr>
          <w:rtl w:val="true"/>
        </w:rPr>
        <w:t>-</w:t>
      </w:r>
      <w:r>
        <w:rPr>
          <w:rtl w:val="true"/>
        </w:rPr>
        <w:t>أن</w:t>
      </w:r>
      <w:bookmarkEnd w:id="64"/>
    </w:p>
    <w:p>
      <w:pPr>
        <w:pStyle w:val="BookText"/>
        <w:rPr/>
      </w:pPr>
      <w:r>
        <w:rPr>
          <w:rFonts w:ascii="IRNazanin" w:hAnsi="IRNazanin" w:eastAsia="IRNazanin"/>
          <w:color w:val="111111"/>
          <w:sz w:val="28"/>
          <w:sz w:val="28"/>
          <w:szCs w:val="28"/>
          <w:rtl w:val="true"/>
          <w:lang w:bidi="fa-IR"/>
        </w:rPr>
        <w:t>الحسن و الحسین سیّدا شباب أهل الجنّة</w:t>
      </w:r>
    </w:p>
    <w:p>
      <w:pPr>
        <w:pStyle w:val="BookText"/>
        <w:rPr/>
      </w:pPr>
      <w:r>
        <w:rPr>
          <w:rFonts w:eastAsia="IRNazanin" w:cs="IRNazanin"/>
          <w:color w:val="111111"/>
          <w:sz w:val="28"/>
          <w:szCs w:val="28"/>
          <w:lang w:bidi="fa-IR"/>
        </w:rPr>
        <w:t>1068/121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حفص عمر بن محمد بن عمر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هو اسرائیل بن یونس بن أبی إسحاق السبیعی الهمدانی الکوفی، روی عن میسرة بن حبیب النهدی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میسرة بن حبیب، عن المنهال، عن زرّ بن حبیش،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رأیت الشخص الذی اعترض 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ملک لم یهبط قط إلی الأرض قبل الساعة، استأذن اللّه عزّ و جلّ فی السّلام علی علیّ، فأذن له فسلّم علیه، و بشّرنی أن الحسن و الحسین سیّدا شباب أهل الجنة، و أن فاطمة سیّدة نساء أهل الجنة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1069/122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 و ما ذکره فی الجزء الثالث من حلیة الأولیاء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عهد، منذ کذا و کذا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متی؟ </w:t>
      </w:r>
      <w:bookmarkStart w:id="65" w:name="pg17058_230595"/>
    </w:p>
    <w:p>
      <w:pPr>
        <w:pStyle w:val="BookText"/>
        <w:rPr/>
      </w:pPr>
      <w:bookmarkEnd w:id="65"/>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فإنّی آتیه فاصلی معه المغرب، و أسأله أن یستغفر لی و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 هو یصلی المغرب، فصلّی حتی صلّی العشاء، ثم انصرف، و خرج من المسجد، فسمعته یعرض 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فی الطریق فتأخّرت، ثم دنوت فسمع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یا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و لامّک یا حذیفة، أ ما رأت العارض الذی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ملک لم یهبط إلی الأرض قبل الساعة، فاستأذن اللّه فی السلام علیّ، و بشّرنی بأنّ الحسن و الحسین، سیّدا شباب أهل الجنة، و أن فاطمة سیّدة نساء أهل الجنة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046484_996550957"/>
      <w:bookmarkStart w:id="67" w:name="_Toc23"/>
      <w:bookmarkEnd w:id="66"/>
      <w:r>
        <w:rPr>
          <w:rtl w:val="true"/>
        </w:rPr>
        <w:t>السابع و مائة الفرجة المکشوطة إلی العرش</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1070/123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النجفی فی تأویل الآیات الباهرة فی </w:t>
      </w:r>
    </w:p>
    <w:p>
      <w:pPr>
        <w:pStyle w:val="BookText"/>
        <w:rPr/>
      </w:pP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رجاله، عن عبد اللّه بن عجلان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 بیتهم، عرش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قعر بیوتهم، فرجة مکشوطة إلی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معراج الوحی،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علیهم بالوحی صباحا و مساء،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کل ساعة، و طرفة عین، و الملائکة لا ینقطع فوجهم، فوج ینزل، و فوج یصعد، و أنّ اللّه تبارک و تعالی کشف </w:t>
      </w:r>
      <w:r>
        <w:rPr>
          <w:rStyle w:val="FootnoteAnchor"/>
          <w:rtl w:val="true"/>
        </w:rPr>
        <w:footnoteReference w:id="142"/>
      </w:r>
      <w:r>
        <w:rPr>
          <w:rFonts w:ascii="IRNazanin" w:hAnsi="IRNazanin" w:eastAsia="IRNazanin"/>
          <w:color w:val="111111"/>
          <w:sz w:val="28"/>
          <w:sz w:val="28"/>
          <w:szCs w:val="28"/>
          <w:rtl w:val="true"/>
          <w:lang w:bidi="fa-IR"/>
        </w:rPr>
        <w:t>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السموات، حتّی أبصر العرش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اللّه زاد فی قوّة ناظر محمد و 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کانوا یبصرون العرش، و لا یجدون لبیوتهم سقفا غیر العرش، فبیوتهم مسقّفة بعرش الرحمن، و 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الملائکة، و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 بعد فوج لا انقطاع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بیت من بیوت الأئمة منّا إلاّ و فیه معراج الملائکة لقول اللّه عزّ و جل تَنَزَّلُ اَلْمَلائِکَةُ وَ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فِیها بِإِذْنِ رَبِّهِمْ مِنْ کُلِّ أَمْرٍ 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68" w:name="pg17058_230597"/>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046486_996550957"/>
      <w:bookmarkStart w:id="70" w:name="_Toc24"/>
      <w:bookmarkEnd w:id="69"/>
      <w:r>
        <w:rPr>
          <w:rtl w:val="true"/>
        </w:rPr>
        <w:t>الثامن و مائة أنّه</w:t>
      </w:r>
      <w:r>
        <w:rPr>
          <w:rtl w:val="true"/>
        </w:rPr>
        <w:t>-</w:t>
      </w:r>
      <w:r>
        <w:rPr>
          <w:rtl w:val="true"/>
        </w:rPr>
        <w:t>علیه السلام</w:t>
      </w:r>
      <w:r>
        <w:rPr>
          <w:rtl w:val="true"/>
        </w:rPr>
        <w:t>-</w:t>
      </w:r>
      <w:r>
        <w:rPr>
          <w:rtl w:val="true"/>
        </w:rPr>
        <w:t>یری عند الاحتضار</w:t>
      </w:r>
      <w:bookmarkEnd w:id="70"/>
    </w:p>
    <w:p>
      <w:pPr>
        <w:pStyle w:val="BookText"/>
        <w:rPr/>
      </w:pPr>
      <w:r>
        <w:rPr>
          <w:rFonts w:eastAsia="IRNazanin" w:cs="IRNazanin"/>
          <w:color w:val="111111"/>
          <w:sz w:val="28"/>
          <w:szCs w:val="28"/>
          <w:lang w:bidi="fa-IR"/>
        </w:rPr>
        <w:t>1071/124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نفس المؤمن الحنجرة، و أهوی ملک الموت بیده إلیها، یری قرّة عین،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عن یمینک، فیری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بلغت روح عدوّنا إلی صدره، فاهوی ملک الموت بیده إلیها 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عن یسارک، فیری منکرا و نکیرا یهدّدانه بالعذاب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بذلک کثیرة، تقدمت فی باب معاجز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1" w:name="pg17058_230598"/>
    </w:p>
    <w:p>
      <w:pPr>
        <w:pStyle w:val="Heading3"/>
        <w:numPr>
          <w:ilvl w:val="2"/>
          <w:numId w:val="1"/>
        </w:numPr>
        <w:rPr/>
      </w:pPr>
      <w:bookmarkStart w:id="72" w:name="__RefHeading___Toc1046488_996550957"/>
      <w:bookmarkStart w:id="73" w:name="_Toc25"/>
      <w:bookmarkEnd w:id="71"/>
      <w:bookmarkEnd w:id="72"/>
      <w:r>
        <w:rPr>
          <w:rtl w:val="true"/>
        </w:rPr>
        <w:t>التاسع و مائة نور بجانب العرش</w:t>
      </w:r>
      <w:bookmarkEnd w:id="73"/>
    </w:p>
    <w:p>
      <w:pPr>
        <w:pStyle w:val="BookText"/>
        <w:rPr/>
      </w:pPr>
      <w:r>
        <w:rPr>
          <w:rFonts w:eastAsia="IRNazanin" w:cs="IRNazanin"/>
          <w:color w:val="111111"/>
          <w:sz w:val="28"/>
          <w:szCs w:val="28"/>
          <w:lang w:bidi="fa-IR"/>
        </w:rPr>
        <w:t>1072/125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أبی أوفی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کذا فی الروضة و العوالم، و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خلق اللّه إبراهیم الخلیل، کشف له عن بصره، فنظر إلی جانب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ما هذا النور؟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 نور محمد صفیّی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أری إلی جانبه نورا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علیّ ناصر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أری جانبهما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ثالثا، یلی 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هذه فاطمة، تلی أباها و بعلها، فطمت محبیها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أری نورین یلیان الأنوار الثلاثة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هذان الحسن و الحسین، یلیان أباهما و امّهما و جدّهما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 المصدرین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 تسعة 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أحدقوا بالخمسة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الأئمة من ولدهم،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فبمن یعرّفون؟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أوّلهم علی بن الحسین و محمد ولد علی و جعفر ولد محمد و موسی ولد جعفر و علی ولد موسی و محمد ولد علی ولد محمد و الحسن ولد علی ولد محمد و الحسن ولد علی و محمد ولد الحسن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أری عدّة أنوار حولهم لا یحصی عدّتهم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هؤلاء شیعتهم محبوهم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سیّدی</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بم یعرف شیعتهم محبوهم؟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بصلوات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الإحدی و</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الخمسین، و الجهر ببسم اللّه الرحمن الرحیم، و القنوت قبل الرکوع و سجدة الشکر، و التختم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اجعلنی من شیعتهم و محبیهم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فانزل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إِذْ جاءَ رَبَّهُ بِقَلْبٍ سَلِیمٍ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حنیفة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فی المصدرین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حنیفة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أحسّ بالموت، روی هذا الخبر، و سجد، فقبض فی سجدته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1073/126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شرف الدین النجفی فی کتاب تأویل الآیات الباهرة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محمد بن العبّاس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وهبان،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بن رحیم، عن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بصیر یحیی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جابر بن یزید الجعفی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تفسیر هذه الآیة وَ إِنَّ مِنْ شِیعَتِهِ لَإِبْراهِیمَ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لمّا خلق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له عن بصره فنظر فرأی نورا إلی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النور؟</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صفوتی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نورا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هذا النور؟</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دینی و رأی إلی جنبیهما </w:t>
      </w:r>
      <w:r>
        <w:rPr>
          <w:rStyle w:val="FootnoteAnchor"/>
          <w:rtl w:val="true"/>
        </w:rPr>
        <w:footnoteReference w:id="167"/>
      </w:r>
      <w:r>
        <w:rPr>
          <w:rFonts w:ascii="IRNazanin" w:hAnsi="IRNazanin" w:eastAsia="IRNazanin"/>
          <w:color w:val="111111"/>
          <w:sz w:val="28"/>
          <w:sz w:val="28"/>
          <w:szCs w:val="28"/>
          <w:rtl w:val="true"/>
          <w:lang w:bidi="fa-IR"/>
        </w:rPr>
        <w:t>ثلاثة 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ما هذه الأنوار؟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فاطمة فطمت محبّیها من النار، و نور ولدیها الحسن </w:t>
      </w:r>
    </w:p>
    <w:p>
      <w:pPr>
        <w:pStyle w:val="BookText"/>
        <w:rPr/>
      </w:pP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 تسعة أنوار قد حفّوا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ما هذه الأنوار التسعة؟</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هؤلاء الأئمة من ولد علیّ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هؤلاء الخمسة إلاّ عرفتنی من التسعة؟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أوّلهم علی بن الحسین و ابنه محمد و ابنه جعفر و ابنه موسی و ابنه علی و ابنه محمد و ابنه علی و ابنه الحسن و الحجة القائم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سیّدی اری أنوارا قد احدقوا بهم لا یحصی عددهم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شیعتهم و</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شیعة أمیر المؤمنین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تعرف شیعته؟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احدی و خمسین، و الجهر ب‍ بسم اللّه الرحمن الرحیم و القنوت قبل الرکوع، و التختم فی الیمین، فعند ذلک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 المؤمنین،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اللّه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شِیعَتِهِ لَإِبْراهِیمَ  </w:t>
      </w:r>
      <w:r>
        <w:rPr>
          <w:rStyle w:val="FootnoteAnchor"/>
          <w:rtl w:val="true"/>
        </w:rPr>
        <w:footnoteReference w:id="171"/>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74" w:name="pg17058_230602"/>
    </w:p>
    <w:p>
      <w:pPr>
        <w:pStyle w:val="Heading3"/>
        <w:numPr>
          <w:ilvl w:val="2"/>
          <w:numId w:val="1"/>
        </w:numPr>
        <w:rPr/>
      </w:pPr>
      <w:bookmarkStart w:id="75" w:name="__RefHeading___Toc1046490_996550957"/>
      <w:bookmarkStart w:id="76" w:name="_Toc26"/>
      <w:bookmarkEnd w:id="74"/>
      <w:bookmarkEnd w:id="75"/>
      <w:r>
        <w:rPr>
          <w:rtl w:val="true"/>
        </w:rPr>
        <w:t>العاشر و مائة زهو النبیّ</w:t>
      </w:r>
      <w:r>
        <w:rPr>
          <w:rtl w:val="true"/>
        </w:rPr>
        <w:t>-</w:t>
      </w:r>
      <w:r>
        <w:rPr>
          <w:rtl w:val="true"/>
        </w:rPr>
        <w:t>صلّی اللّه علیه و آله</w:t>
      </w:r>
      <w:r>
        <w:rPr>
          <w:rtl w:val="true"/>
        </w:rPr>
        <w:t>-</w:t>
      </w:r>
      <w:r>
        <w:rPr>
          <w:rtl w:val="true"/>
        </w:rPr>
        <w:t>و جبرائیل</w:t>
      </w:r>
      <w:r>
        <w:rPr>
          <w:rtl w:val="true"/>
        </w:rPr>
        <w:t>-</w:t>
      </w:r>
      <w:r>
        <w:rPr>
          <w:rtl w:val="true"/>
        </w:rPr>
        <w:t>علیه السلام</w:t>
      </w:r>
      <w:r>
        <w:rPr>
          <w:rtl w:val="true"/>
        </w:rPr>
        <w:t>-</w:t>
      </w:r>
      <w:r>
        <w:rPr>
          <w:rtl w:val="true"/>
        </w:rPr>
        <w:t>به</w:t>
      </w:r>
      <w:bookmarkEnd w:id="76"/>
    </w:p>
    <w:p>
      <w:pPr>
        <w:pStyle w:val="BookText"/>
        <w:rPr/>
      </w:pPr>
      <w:r>
        <w:rPr>
          <w:rFonts w:ascii="IRNazanin" w:hAnsi="IRNazanin" w:eastAsia="IRNazanin"/>
          <w:color w:val="111111"/>
          <w:sz w:val="28"/>
          <w:sz w:val="28"/>
          <w:szCs w:val="28"/>
          <w:rtl w:val="true"/>
          <w:lang w:bidi="fa-IR"/>
        </w:rPr>
        <w:t>و بأخیه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عن أبی محمد عبد اللّه بن حماد الأنصاری، عن صباح المزنی، عن الحارث ابن الخضیرة،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و هو ینظر إلیهما نظرا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فیهما، و بلّغهما فی أنفسهما، و اللّه انی لاراک تنظر إلیهما نظرا شدیدا فتطیل </w:t>
      </w:r>
      <w:r>
        <w:rPr>
          <w:rStyle w:val="FootnoteAnchor"/>
          <w:rtl w:val="true"/>
        </w:rPr>
        <w:footnoteReference w:id="173"/>
      </w:r>
      <w:r>
        <w:rPr>
          <w:rFonts w:ascii="IRNazanin" w:hAnsi="IRNazanin" w:eastAsia="IRNazanin"/>
          <w:color w:val="111111"/>
          <w:sz w:val="28"/>
          <w:sz w:val="28"/>
          <w:szCs w:val="28"/>
          <w:rtl w:val="true"/>
          <w:lang w:bidi="fa-IR"/>
        </w:rPr>
        <w:t>النظر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 یا أصبغ ذکرت لهما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ضیعة لی، فاقبلت النهار فی شدة الحر، و أنا جائع فقلت لابنة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عندک شیء نطعمه </w:t>
      </w:r>
      <w:r>
        <w:rPr>
          <w:rStyle w:val="FootnoteAnchor"/>
          <w:rtl w:val="true"/>
        </w:rPr>
        <w:footnoteReference w:id="174"/>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لتهیّئ </w:t>
      </w:r>
      <w:r>
        <w:rPr>
          <w:rStyle w:val="FootnoteAnchor"/>
          <w:rtl w:val="true"/>
        </w:rPr>
        <w:footnoteReference w:id="175"/>
      </w:r>
      <w:r>
        <w:rPr>
          <w:rFonts w:ascii="IRNazanin" w:hAnsi="IRNazanin" w:eastAsia="IRNazanin"/>
          <w:color w:val="111111"/>
          <w:sz w:val="28"/>
          <w:sz w:val="28"/>
          <w:szCs w:val="28"/>
          <w:rtl w:val="true"/>
          <w:lang w:bidi="fa-IR"/>
        </w:rPr>
        <w:t xml:space="preserve">لی شیئا، حتی إذا انفلت من الصلاة </w:t>
      </w:r>
      <w:r>
        <w:rPr>
          <w:rStyle w:val="FootnoteAnchor"/>
          <w:rtl w:val="true"/>
        </w:rPr>
        <w:footnoteReference w:id="176"/>
      </w:r>
      <w:r>
        <w:rPr>
          <w:rFonts w:ascii="IRNazanin" w:hAnsi="IRNazanin" w:eastAsia="IRNazanin"/>
          <w:color w:val="111111"/>
          <w:sz w:val="28"/>
          <w:sz w:val="28"/>
          <w:szCs w:val="28"/>
          <w:rtl w:val="true"/>
          <w:lang w:bidi="fa-IR"/>
        </w:rPr>
        <w:t>قد حضرت، أقبل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جلسا فی حجرها، </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حبسکما و ابطاکما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فی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فکنت انا أثب من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الحسین یثب من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إذا زالت الشمس، 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فصلّ، فإن الشمس قد زالت، فعرج جبرائیل إلی السماء و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فجئنا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 أیّ صورة نظر إلیه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کان ینزل فیها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 الصلاة، خرجت فصلیت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انصرف من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کنت فی ضیعة لی، فجئت نصف النهار و أنا جائع، فسألت ابنة محمد هل عندک شیء فتطعمینیه؟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لتهیّئ لی شیئا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أقبل ابناک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جلسا فی حجر امّهما فسألتهما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أبطأکما و ما </w:t>
      </w:r>
      <w:bookmarkStart w:id="77" w:name="pg17058_230604"/>
    </w:p>
    <w:p>
      <w:pPr>
        <w:pStyle w:val="BookText"/>
        <w:rPr/>
      </w:pPr>
      <w:bookmarkEnd w:id="77"/>
      <w:r>
        <w:rPr>
          <w:rFonts w:ascii="IRNazanin" w:hAnsi="IRNazanin" w:eastAsia="IRNazanin"/>
          <w:color w:val="111111"/>
          <w:sz w:val="28"/>
          <w:sz w:val="28"/>
          <w:szCs w:val="28"/>
          <w:rtl w:val="true"/>
          <w:lang w:bidi="fa-IR"/>
        </w:rPr>
        <w:t>حبسکما عنی؟ فسمعتهما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حبسکما جبرائیل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فی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فکنت أنا أثب من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الحسین یثب من حجر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ابنای، ما زلت أنا و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نزهو بهما، منذ أصبحنا إلی أن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فبأی صورة کانا یریان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التی کان ینزل فیها علیّ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مصدر آخر حتی نطابقه معه و لهذا ابقیت بعض کلماته مبهمة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046492_996550957"/>
      <w:bookmarkStart w:id="79" w:name="_Toc27"/>
      <w:bookmarkEnd w:id="78"/>
      <w:r>
        <w:rPr>
          <w:rtl w:val="true"/>
        </w:rPr>
        <w:t>الحادی عشر و مائة ذکر الدابّة البحریة له</w:t>
      </w:r>
      <w:r>
        <w:rPr>
          <w:rtl w:val="true"/>
        </w:rPr>
        <w:t>-</w:t>
      </w:r>
      <w:r>
        <w:rPr>
          <w:rtl w:val="true"/>
        </w:rPr>
        <w:t>علیه السلام</w:t>
      </w:r>
      <w:r>
        <w:rPr>
          <w:rtl w:val="true"/>
        </w:rPr>
        <w:t>-</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1075/128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بمکّة اسقفا، و هو یطوف بالکعبة،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رغب بک عن دین آبائک؟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خیرا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رکبت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توسطنا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 بنا المرکب، فعلوت لوحا فلم تزل الأمواج تدفعنی حتی رمتنی فی جزیرة من جزائر البحر، فیها أشجار کثیرة، و لها ثمر أحلی من الشهد، و ألین من الزبد، و فیها نهر جار عذب، فحمدت اللّه علی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من الثمر، و أشرب من هذا النهر حتی یأتینی اللّه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النهار، خفت علی نفسی من الدوابّ فعلوت شجرة من تلک الأشجار، فنمت علی غصن منها، فلمّا کان فی جوف اللیل، فإذا بدابّة علی وجه الماء تسبّح اللّه،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العزیز الجبّار، محمد رسول اللّه النبیّ المختار، علیّ بن أبی طالب سیف اللّه علی الکفّار، فاطمة و بنوها صفوة الجبّار، علی مبغضیهم لعنة الجبّار، و مأواهم جهنّم و 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تکرّر هذه الکلمات، حتی طلع الفجر،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صادق الوعد و الوعید، محمد رسول اللّه الهادی الرشید، علیّ ذو البأس الشدید، و فاطمة و بنوها خیرة الربّ الحمید، فعلی مبغضیهم لعنة الربّ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وصلت البر إذا رأسها رأس نعامة، و وجهها وجه إنسان، و قوائمها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بعیر، و ذنبها ذنب سمکة، فخفت علی نفسی الهلکة، فهربت بنفسی أمامها، فوقفت،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قف و إلاّ</w:t>
      </w:r>
    </w:p>
    <w:p>
      <w:pPr>
        <w:pStyle w:val="BookText"/>
        <w:rPr/>
      </w:pPr>
      <w:r>
        <w:rPr>
          <w:rFonts w:ascii="IRNazanin" w:hAnsi="IRNazanin" w:eastAsia="IRNazanin"/>
          <w:color w:val="111111"/>
          <w:sz w:val="28"/>
          <w:sz w:val="28"/>
          <w:szCs w:val="28"/>
          <w:rtl w:val="true"/>
          <w:lang w:bidi="fa-IR"/>
        </w:rPr>
        <w:t>هلکت، فوقفت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ارجع إلی دین الإسلام فقد حللت بفناء قوم من مسلمی الجنّ، لا ینجو منهم إلاّ من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الإسلام؟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 فقلتها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تمّم إسلامک بموالاة علیّ بن أبی طالب، و أولاده و الصلاة علیهم، و 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آتاکم بذلک؟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منّا حضروا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تأتی الجنّة فتنادی بلسان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قد وعدتنی، تشدّ أرکانی و تزیّنّی، فیقول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شددت أرکانک و زینتک بابنة حبیبی فاطمة الزهراء، و بعلها علیّ بن أبی طالب، و ابنیها الحسن و الحسین، و التسعة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المقامة ترید، أم الرجوع إلی أهلک؟</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حتی یجتاز مرکب، فإذا مرکب یجری فأشارت إلیهم فدفعوا لها زورقا، فلمّا علوت معهم، فإذا فی المرکب اثنی عشر رجلا کلّهم نصاری فأخبرتهم خبری، فأسلموا عن آخرهم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7058_230607"/>
    </w:p>
    <w:p>
      <w:pPr>
        <w:pStyle w:val="Heading3"/>
        <w:numPr>
          <w:ilvl w:val="2"/>
          <w:numId w:val="1"/>
        </w:numPr>
        <w:rPr/>
      </w:pPr>
      <w:bookmarkStart w:id="81" w:name="__RefHeading___Toc1046494_996550957"/>
      <w:bookmarkStart w:id="82" w:name="_Toc28"/>
      <w:bookmarkEnd w:id="80"/>
      <w:bookmarkEnd w:id="81"/>
      <w:r>
        <w:rPr>
          <w:rtl w:val="true"/>
        </w:rPr>
        <w:t>الثانی عشر و مائة أنّه</w:t>
      </w:r>
      <w:r>
        <w:rPr>
          <w:rtl w:val="true"/>
        </w:rPr>
        <w:t>-</w:t>
      </w:r>
      <w:r>
        <w:rPr>
          <w:rtl w:val="true"/>
        </w:rPr>
        <w:t>علیه السلام</w:t>
      </w:r>
      <w:r>
        <w:rPr>
          <w:rtl w:val="true"/>
        </w:rPr>
        <w:t>-</w:t>
      </w:r>
      <w:r>
        <w:rPr>
          <w:rtl w:val="true"/>
        </w:rPr>
        <w:t>کان یهتدی الناس ببیاض جبینه</w:t>
      </w:r>
      <w:bookmarkEnd w:id="82"/>
    </w:p>
    <w:p>
      <w:pPr>
        <w:pStyle w:val="BookText"/>
        <w:rPr/>
      </w:pPr>
      <w:r>
        <w:rPr>
          <w:rFonts w:ascii="IRNazanin" w:hAnsi="IRNazanin" w:eastAsia="IRNazanin"/>
          <w:color w:val="111111"/>
          <w:sz w:val="28"/>
          <w:sz w:val="28"/>
          <w:szCs w:val="28"/>
          <w:rtl w:val="true"/>
          <w:lang w:bidi="fa-IR"/>
        </w:rPr>
        <w:t>و نحره، و کان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یناغیه فی مهده</w:t>
      </w:r>
    </w:p>
    <w:p>
      <w:pPr>
        <w:pStyle w:val="BookText"/>
        <w:rPr/>
      </w:pPr>
      <w:r>
        <w:rPr>
          <w:rFonts w:eastAsia="IRNazanin" w:cs="IRNazanin"/>
          <w:color w:val="111111"/>
          <w:sz w:val="28"/>
          <w:szCs w:val="28"/>
          <w:lang w:bidi="fa-IR"/>
        </w:rPr>
        <w:t>1076/129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طاوس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جلس فی المکان المظلم، یهتدی إلیه الناس ببیاض جبینه و نحره،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کثیرا ما یقبّل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بنحره و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یوما إلی الأرض فوجد الزهراء نائمة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مهده یبکی علی جاری عادة الأطفال مع امّهاتهم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یناغیه و یسکته عن البکاء و یسلّیه و لم یزل کذلک حتّی استیقظت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منامها فسمعت إنسانا یناغی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 فلم تر أحدا، فأعلمها أبوها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یناغی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الکتب المعتبرة 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046496_996550957"/>
      <w:bookmarkStart w:id="84" w:name="_Toc29"/>
      <w:bookmarkEnd w:id="83"/>
      <w:r>
        <w:rPr>
          <w:rtl w:val="true"/>
        </w:rPr>
        <w:t>الثالث عشر و مائة کان میکائیل یهزّ مهد الحسین</w:t>
      </w:r>
      <w:r>
        <w:rPr>
          <w:rtl w:val="true"/>
        </w:rPr>
        <w:t>-</w:t>
      </w:r>
      <w:r>
        <w:rPr>
          <w:rtl w:val="true"/>
        </w:rPr>
        <w:t>علیه السلام</w:t>
      </w:r>
      <w:r>
        <w:rPr>
          <w:rtl w:val="true"/>
        </w:rPr>
        <w:t>-</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1077/130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مضیت ذات یوم إلی منزل سیّدتی و مولاتی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لأزورها فی منزلها، و کان یوما حارا من أیّام الصیف، فأتیت إلی باب دارها، و إذا أنا بالباب مغلق فنظرت من شقوق الباب و إذا بفاطمة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نائمة عند الرحی، و رأیت الرحی تدور و تطحن البر، و هی تدور من غیر ید تدیرها، و المهد أیضا إلی جانبها،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فیه، و المهد یهتزّ و لم أر من یهزّه و رأیت کفّا تسبّح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من منتخب الطریحی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قریبا من کفّ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ذلک فترکتها و مضیت إلی سیّدی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سلمت علیه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الیوم عجبا، ما رأیت مثله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یا أمّ أیمن؟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قصدت منزل فاطمة الزهراء، فلقیت الباب مغلقا، فإذا أنا بالرحی تطحن البرّ، و هی تدور من غیر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تدیرها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و رأیت مهد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یهتزّ من غیر ید تهزّه </w:t>
      </w:r>
      <w:r>
        <w:rPr>
          <w:rStyle w:val="FootnoteAnchor"/>
          <w:rtl w:val="true"/>
        </w:rPr>
        <w:footnoteReference w:id="191"/>
      </w:r>
      <w:r>
        <w:rPr>
          <w:rFonts w:ascii="IRNazanin" w:hAnsi="IRNazanin" w:eastAsia="IRNazanin"/>
          <w:color w:val="111111"/>
          <w:sz w:val="28"/>
          <w:sz w:val="28"/>
          <w:szCs w:val="28"/>
          <w:rtl w:val="true"/>
          <w:lang w:bidi="fa-IR"/>
        </w:rPr>
        <w:t xml:space="preserve">، و رأیت کفّا یسبّح للّه قریبا من کفّ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شخصه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أیمن اعلمی انّ فاطمة الزهراء صائمة، و هی متعبة </w:t>
      </w:r>
      <w:bookmarkStart w:id="85" w:name="pg17058_230609"/>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جائعة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الزمان قیض، فألقی اللّه علیها النعاس فنامت، فسبحان من لا ینام، فوکّل اللّه ملکا، یطحن عنها قوت عیالها، و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ملکا آخر، یهزّ مهد ولدها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یزعجها عن نومها، و وکّل اللّه تعالی ملکا آخر، یسبّح اللّه عزّ و جلّ، قریبا من کفّ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ثواب تسبیحه لها، لأنّ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تفتر عن ذکر اللّه عزّ و جلّ، فإذا نامت جعل اللّه ثواب تسبیح ذلک الملک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من یکون الطحّان، و من الذی یهزّ مهد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یناغیه، و من المسبّح؟</w:t>
      </w:r>
    </w:p>
    <w:p>
      <w:pPr>
        <w:pStyle w:val="BookText"/>
        <w:rPr/>
      </w:pPr>
      <w:r>
        <w:rPr>
          <w:rFonts w:ascii="IRNazanin" w:hAnsi="IRNazanin" w:eastAsia="IRNazanin"/>
          <w:color w:val="111111"/>
          <w:sz w:val="28"/>
          <w:sz w:val="28"/>
          <w:szCs w:val="28"/>
          <w:rtl w:val="true"/>
          <w:lang w:bidi="fa-IR"/>
        </w:rPr>
        <w:t>فتبسّم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الطحّان فهو جبرائیل، و أمّا الذی یهزّ مهد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میکائیل،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المسبّح فهو إسرافیل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046498_996550957"/>
      <w:bookmarkStart w:id="87" w:name="_Toc30"/>
      <w:bookmarkEnd w:id="86"/>
      <w:r>
        <w:rPr>
          <w:rtl w:val="true"/>
        </w:rPr>
        <w:t>الرابع عشر و مائة أنّ رسول اللّه</w:t>
      </w:r>
      <w:r>
        <w:rPr>
          <w:rtl w:val="true"/>
        </w:rPr>
        <w:t>-</w:t>
      </w:r>
      <w:r>
        <w:rPr>
          <w:rtl w:val="true"/>
        </w:rPr>
        <w:t>صلّی اللّه علیه و آله</w:t>
      </w:r>
      <w:r>
        <w:rPr>
          <w:rtl w:val="true"/>
        </w:rPr>
        <w:t>-</w:t>
      </w:r>
      <w:r>
        <w:rPr>
          <w:rtl w:val="true"/>
        </w:rPr>
        <w:t>فداه بابنه إبراهیم</w:t>
      </w:r>
      <w:r>
        <w:rPr>
          <w:rtl w:val="true"/>
        </w:rPr>
        <w:t>-</w:t>
      </w:r>
      <w:bookmarkEnd w:id="87"/>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1078/131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w:t>
      </w:r>
      <w:r>
        <w:rPr>
          <w:rStyle w:val="FootnoteAnchor"/>
          <w:rtl w:val="true"/>
        </w:rPr>
        <w:footnoteReference w:id="196"/>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یوما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فخذه الأیمن، 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علی فخذه الأیسر، و جعل یلثم هذا مرّة، و هذا اخری من شدّة شغفه </w:t>
      </w:r>
      <w:bookmarkStart w:id="88" w:name="pg17058_230610"/>
    </w:p>
    <w:p>
      <w:pPr>
        <w:pStyle w:val="BookText"/>
        <w:rPr/>
      </w:pPr>
      <w:bookmarkEnd w:id="88"/>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العالمین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یکن لیجمع لک بینهما، فاختر من شئت منهما، فإنّ اللّه قد أمر بقبض روح واحد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الحسین، بکی علیه علیّ و فاطمة و الحسن و أنا، و إذا مات ولدی إبراهیم بکیت علیه أنا وحدی، فسل ربّک أن یقبض إلیه إبراهیم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 </w:t>
      </w:r>
      <w:r>
        <w:rPr>
          <w:rStyle w:val="FootnoteAnchor"/>
          <w:rtl w:val="true"/>
        </w:rPr>
        <w:footnoteReference w:id="199"/>
      </w:r>
      <w:r>
        <w:rPr>
          <w:rFonts w:ascii="IRNazanin" w:hAnsi="IRNazanin" w:eastAsia="IRNazanin"/>
          <w:color w:val="111111"/>
          <w:sz w:val="28"/>
          <w:sz w:val="28"/>
          <w:szCs w:val="28"/>
          <w:rtl w:val="true"/>
          <w:lang w:bidi="fa-IR"/>
        </w:rPr>
        <w:t>بعد ثلاثة أیّام، فکان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حسینا مقبلا إلیه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فدیته بابنی إبراهیم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046500_996550957"/>
      <w:bookmarkStart w:id="90" w:name="_Toc31"/>
      <w:bookmarkEnd w:id="89"/>
      <w:r>
        <w:rPr>
          <w:rtl w:val="true"/>
        </w:rPr>
        <w:t>الخامس عشر و مائة التفّاحة و الرمّانة و السفرجلة الّتی من</w:t>
      </w:r>
      <w:bookmarkEnd w:id="90"/>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1079/132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و أتاه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فکانا فی البیت یتحدّثان، إذ دقّ الباب الحسن بن علی، فخرجت أفتح له الباب فإذا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فدخلا فلمّا أبصرا جدّهما، شبّها جبرائیل بدحیة الکلبی، فجعلا یحفّان و یدوران حوله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ما تری الصبیّین ما یفعلان؟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یشبّهانک بدحیة الکلبی، فإن کثیرا ما یتعاهدهما و یتحفهما إذا جاءنا، فجعل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 بیده کالمتناول شیئا، فإذا بیده تفّاحة و سفرجلة و رمّانة، فناول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أومی بیده مثل ذلک فناول الحسین، ففرحا و تهلّلت وجوههما، و سعیا إلی 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التفّاحة و السفرجلة و الرمّانة، فشمّها، ثمّ ردّها إلی کلّ واحد منهما کهیئتها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 إلی امّکما بما معکما، و بدؤکما بأبیکما أعجب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فصارا کما أمرهما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یؤکل منها شیء حتی صار إلیهما، فإذا </w:t>
      </w:r>
      <w:r>
        <w:rPr>
          <w:rStyle w:val="FootnoteAnchor"/>
          <w:rtl w:val="true"/>
        </w:rPr>
        <w:footnoteReference w:id="202"/>
      </w:r>
      <w:r>
        <w:rPr>
          <w:rFonts w:ascii="IRNazanin" w:hAnsi="IRNazanin" w:eastAsia="IRNazanin"/>
          <w:color w:val="111111"/>
          <w:sz w:val="28"/>
          <w:sz w:val="28"/>
          <w:szCs w:val="28"/>
          <w:rtl w:val="true"/>
          <w:lang w:bidi="fa-IR"/>
        </w:rPr>
        <w:t>التفّاحة و غیره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لم تأکل و لم تطعم زوجتک و ابنیک، و حدّثه الحدیث، فأکل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أطعم </w:t>
      </w:r>
      <w:r>
        <w:rPr>
          <w:rStyle w:val="FootnoteAnchor"/>
          <w:rtl w:val="true"/>
        </w:rPr>
        <w:footnoteReference w:id="203"/>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یزل الرمّان و السفرجل و التفّاح کلّما اکل منه، عاد </w:t>
      </w:r>
      <w:r>
        <w:rPr>
          <w:rStyle w:val="FootnoteAnchor"/>
          <w:rtl w:val="true"/>
        </w:rPr>
        <w:footnoteReference w:id="204"/>
      </w:r>
      <w:r>
        <w:rPr>
          <w:rFonts w:ascii="IRNazanin" w:hAnsi="IRNazanin" w:eastAsia="IRNazanin"/>
          <w:color w:val="111111"/>
          <w:sz w:val="28"/>
          <w:sz w:val="28"/>
          <w:szCs w:val="28"/>
          <w:rtl w:val="true"/>
          <w:lang w:bidi="fa-IR"/>
        </w:rPr>
        <w:t>إلی مکانه، حتّی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یلحقه التغییر و النقصان أیّام فاطمة </w:t>
      </w:r>
      <w:bookmarkStart w:id="91" w:name="pg17058_230612"/>
    </w:p>
    <w:p>
      <w:pPr>
        <w:pStyle w:val="BookText"/>
        <w:rPr/>
      </w:pPr>
      <w:bookmarkEnd w:id="91"/>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فقدنا الرمّان و بقی التفّاح و السفرجل أیّام أبی، فلمّا استشهد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السفرجل، و بقی التفّاح علی هیئته عند الحسن حتّی مات فی سمّه، ثمّ بقیت التفّاحة إلی الوقت الذی حوصرت عن الماء، فکنت أشمّها إذا عطشت فیسکن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لهب عطشی، فلمّا اشتدّ علیّ العطش عضضتها، و أیقنت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ذلک قبل مقتله بساعة،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وجد ریحها من مصرعه، فالتمست فلم یر لها أثر، فبقی ریحها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لقد زرت قبره فوجدت ریحها تفوح من قبره، فمن أراد ذلک من شیعتنا الزائرین للقبر، فلیلتمس ذلک فی أوقات السحر، فإنّه یجده إذا کان مخلصا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046502_996550957"/>
      <w:bookmarkStart w:id="93" w:name="_Toc32"/>
      <w:bookmarkEnd w:id="92"/>
      <w:r>
        <w:rPr>
          <w:rtl w:val="true"/>
        </w:rPr>
        <w:t>السادس عشر و مائة أنّه مکتوب عن یمین العرش أنّ الحسین</w:t>
      </w:r>
      <w:r>
        <w:rPr>
          <w:rtl w:val="true"/>
        </w:rPr>
        <w:t>-</w:t>
      </w:r>
      <w:bookmarkEnd w:id="93"/>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1080/133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فرأیت ابیّ بن کعب جالسا عنده، فقال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زین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أحد سواک زین السماوات و الأرض؟</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بن کعب و الّذی بعثنی بالحقّ نبیّا، إنّ الحسین بن علیّ فی السماوات، أعظم ممّا هو فی الأرض و اسمه مکتوب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10"/>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الحسین بن علیّ ألا فاعرفوه، و فضّلوه کما فضّله اللّه عزّ و جلّ، فو اللّه لجدّه علی اللّه أکرم من جدّ یوسف بن یعقوب، هذا الحسین جدّه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جدّته فی الجنّة</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 امّه فی الجنّة، و أبوه فی الجنّة، و أخوه فی الجنّة، و عمّه فی الجنّة، و عمّته فی الجنّة، و خاله فی الجنّة، و خالته فی الجنّة، و محبّوهم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محبّو محبّیهم فی الجنة</w:t>
      </w:r>
      <w:r>
        <w:rPr>
          <w:rFonts w:eastAsia="Amiri" w:cs="Amiri" w:ascii="Amiri" w:hAnsi="Amiri"/>
          <w:color w:val="111111"/>
          <w:sz w:val="28"/>
          <w:szCs w:val="28"/>
          <w:rtl w:val="true"/>
          <w:lang w:bidi="ar-SA"/>
        </w:rPr>
        <w:t xml:space="preserve">] </w:t>
      </w:r>
      <w:r>
        <w:rPr>
          <w:rStyle w:val="FootnoteAnchor"/>
          <w:rtl w:val="true"/>
        </w:rPr>
        <w:footnoteReference w:id="212"/>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94" w:name="pg17058_230614"/>
    </w:p>
    <w:p>
      <w:pPr>
        <w:pStyle w:val="Heading3"/>
        <w:numPr>
          <w:ilvl w:val="2"/>
          <w:numId w:val="1"/>
        </w:numPr>
        <w:rPr/>
      </w:pPr>
      <w:bookmarkStart w:id="95" w:name="__RefHeading___Toc1046504_996550957"/>
      <w:bookmarkStart w:id="96" w:name="_Toc33"/>
      <w:bookmarkEnd w:id="94"/>
      <w:bookmarkEnd w:id="95"/>
      <w:r>
        <w:rPr>
          <w:rtl w:val="true"/>
        </w:rPr>
        <w:t>السابع عشر و مائة أنّه</w:t>
      </w:r>
      <w:r>
        <w:rPr>
          <w:rtl w:val="true"/>
        </w:rPr>
        <w:t>-</w:t>
      </w:r>
      <w:r>
        <w:rPr>
          <w:rtl w:val="true"/>
        </w:rPr>
        <w:t>علیه السلام</w:t>
      </w:r>
      <w:r>
        <w:rPr>
          <w:rtl w:val="true"/>
        </w:rPr>
        <w:t>-</w:t>
      </w:r>
      <w:r>
        <w:rPr>
          <w:rtl w:val="true"/>
        </w:rPr>
        <w:t>أحبّ أهل الأرض إلی أهل</w:t>
      </w:r>
      <w:bookmarkEnd w:id="96"/>
    </w:p>
    <w:p>
      <w:pPr>
        <w:pStyle w:val="BookText"/>
        <w:rPr/>
      </w:pPr>
      <w:r>
        <w:rPr>
          <w:rFonts w:ascii="IRNazanin" w:hAnsi="IRNazanin" w:eastAsia="IRNazanin"/>
          <w:color w:val="111111"/>
          <w:sz w:val="28"/>
          <w:sz w:val="28"/>
          <w:szCs w:val="28"/>
          <w:rtl w:val="true"/>
          <w:lang w:bidi="fa-IR"/>
        </w:rPr>
        <w:t>السماء</w:t>
      </w:r>
    </w:p>
    <w:p>
      <w:pPr>
        <w:pStyle w:val="BookText"/>
        <w:rPr/>
      </w:pPr>
      <w:r>
        <w:rPr>
          <w:rFonts w:eastAsia="IRNazanin" w:cs="IRNazanin"/>
          <w:color w:val="111111"/>
          <w:sz w:val="28"/>
          <w:szCs w:val="28"/>
          <w:lang w:bidi="fa-IR"/>
        </w:rPr>
        <w:t>1081/134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الأخبار</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عبد اللّه بن عمرو بن العاص،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أحبّ أهل الأرض إلی أهل السماء، فلینظر إلی هذا المجتاز، و إنّی ما کلّمته قطّ منذ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تعلم إنّی أحبّ أهل الأرض إلی أهل السماء، فلم تقاتلنی و تقاتل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یوم حرب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أبی خیر منّی عند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فاستعذر إلیه عبد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الناس باطاعة الآباء، و انّی قد أطعت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فی حرب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قول اللّه تعالی فی کتابه المبین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جاهَداکَ عَلی أَنْ تُشْرِکَ بِی ما لَیْسَ لَکَ بِهِ عِلْمٌ فَلا تُطِعْهُما   </w:t>
      </w:r>
      <w:r>
        <w:rPr>
          <w:rStyle w:val="FootnoteAnchor"/>
          <w:rtl w:val="true"/>
        </w:rPr>
        <w:footnoteReference w:id="217"/>
      </w:r>
      <w:r>
        <w:rPr>
          <w:rFonts w:ascii="IRNazanin" w:hAnsi="IRNazanin" w:eastAsia="IRNazanin"/>
          <w:color w:val="111111"/>
          <w:sz w:val="28"/>
          <w:sz w:val="28"/>
          <w:szCs w:val="28"/>
          <w:rtl w:val="true"/>
          <w:lang w:bidi="fa-IR"/>
        </w:rPr>
        <w:t>، فکیف خالفت اللّه تعالی و أطعت أباک و حاربت أبی، و 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الطاعة للآباء بالمعروف، لا بالمنکر، و إنّه لا طاعة لمخلوق فی معصیة الخالق؟ </w:t>
      </w:r>
      <w:bookmarkStart w:id="97" w:name="pg17058_230615"/>
    </w:p>
    <w:p>
      <w:pPr>
        <w:pStyle w:val="BookText"/>
        <w:rPr/>
      </w:pPr>
      <w:bookmarkEnd w:id="97"/>
      <w:r>
        <w:rPr>
          <w:rFonts w:ascii="IRNazanin" w:hAnsi="IRNazanin" w:eastAsia="IRNazanin"/>
          <w:color w:val="111111"/>
          <w:sz w:val="28"/>
          <w:sz w:val="28"/>
          <w:szCs w:val="28"/>
          <w:rtl w:val="true"/>
          <w:lang w:bidi="fa-IR"/>
        </w:rPr>
        <w:t xml:space="preserve">فسکت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جوابا، لعلمه انّه خسر الدنیا و الآخرة، ذلک هو الخسران المبین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046506_996550957"/>
      <w:bookmarkStart w:id="99" w:name="_Toc34"/>
      <w:bookmarkEnd w:id="98"/>
      <w:r>
        <w:rPr>
          <w:rtl w:val="true"/>
        </w:rPr>
        <w:t>الثامن عشر و مائة أنّه</w:t>
      </w:r>
      <w:r>
        <w:rPr>
          <w:rtl w:val="true"/>
        </w:rPr>
        <w:t>-</w:t>
      </w:r>
      <w:r>
        <w:rPr>
          <w:rtl w:val="true"/>
        </w:rPr>
        <w:t>علیه السلام</w:t>
      </w:r>
      <w:r>
        <w:rPr>
          <w:rtl w:val="true"/>
        </w:rPr>
        <w:t>-</w:t>
      </w:r>
      <w:r>
        <w:rPr>
          <w:rtl w:val="true"/>
        </w:rPr>
        <w:t>أکل من طعام الجنّة فی الدنیا</w:t>
      </w:r>
      <w:bookmarkEnd w:id="99"/>
    </w:p>
    <w:p>
      <w:pPr>
        <w:pStyle w:val="BookText"/>
        <w:rPr/>
      </w:pPr>
      <w:r>
        <w:rPr>
          <w:rFonts w:eastAsia="IRNazanin" w:cs="IRNazanin"/>
          <w:color w:val="111111"/>
          <w:sz w:val="28"/>
          <w:szCs w:val="28"/>
          <w:lang w:bidi="fa-IR"/>
        </w:rPr>
        <w:t>1082/135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زینب بنت علیّ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الفجر ثم أقبل بوجهه الکریم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طعام؟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لم آکل منذ ثلاثة أیّام طعاما، و ما ترکت فی منزلنا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إلی فاطمة، فدخلا علیها، و هی تلتوی </w:t>
      </w:r>
      <w:r>
        <w:rPr>
          <w:rStyle w:val="FootnoteAnchor"/>
          <w:rtl w:val="true"/>
        </w:rPr>
        <w:footnoteReference w:id="221"/>
      </w:r>
      <w:r>
        <w:rPr>
          <w:rFonts w:ascii="IRNazanin" w:hAnsi="IRNazanin" w:eastAsia="IRNazanin"/>
          <w:color w:val="111111"/>
          <w:sz w:val="28"/>
          <w:sz w:val="28"/>
          <w:szCs w:val="28"/>
          <w:rtl w:val="true"/>
          <w:lang w:bidi="fa-IR"/>
        </w:rPr>
        <w:t xml:space="preserve">من الجوع و ابناها،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هل عندکم طعام؟</w:t>
      </w:r>
    </w:p>
    <w:p>
      <w:pPr>
        <w:pStyle w:val="BookText"/>
        <w:rPr/>
      </w:pPr>
      <w:r>
        <w:rPr>
          <w:rFonts w:ascii="IRNazanin" w:hAnsi="IRNazanin" w:eastAsia="IRNazanin"/>
          <w:color w:val="111111"/>
          <w:sz w:val="28"/>
          <w:sz w:val="28"/>
          <w:szCs w:val="28"/>
          <w:rtl w:val="true"/>
          <w:lang w:bidi="fa-IR"/>
        </w:rPr>
        <w:t>فاستحیت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و صلّت، ثمّ سمعت حسّا، فالتفتت فإذا صحفة ملأة ثریدا و لحما، فاحتملتها فجاءت بها و وضعتها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علیّ یطیل النظر إلی فاطمة و یتعجّب،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w:t>
      </w:r>
      <w:bookmarkStart w:id="100" w:name="pg17058_230616"/>
    </w:p>
    <w:p>
      <w:pPr>
        <w:pStyle w:val="BookText"/>
        <w:rPr/>
      </w:pPr>
      <w:bookmarkEnd w:id="100"/>
      <w:r>
        <w:rPr>
          <w:rFonts w:ascii="IRNazanin" w:hAnsi="IRNazanin" w:eastAsia="IRNazanin"/>
          <w:color w:val="111111"/>
          <w:sz w:val="28"/>
          <w:sz w:val="28"/>
          <w:szCs w:val="28"/>
          <w:rtl w:val="true"/>
          <w:lang w:bidi="fa-IR"/>
        </w:rPr>
        <w:t>عندها و لیس عندها طعام، فمن أین هذا؟</w:t>
      </w:r>
    </w:p>
    <w:p>
      <w:pPr>
        <w:pStyle w:val="BookText"/>
        <w:rPr/>
      </w:pPr>
      <w:r>
        <w:rPr>
          <w:rFonts w:ascii="IRNazanin" w:hAnsi="IRNazanin" w:eastAsia="IRNazanin"/>
          <w:color w:val="111111"/>
          <w:sz w:val="28"/>
          <w:sz w:val="28"/>
          <w:szCs w:val="28"/>
          <w:rtl w:val="true"/>
          <w:lang w:bidi="fa-IR"/>
        </w:rPr>
        <w:t>ثمّ أقبل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انّی لک هذا قالت هو من عند اللّه إنّ اللّه یرزق من یشاء بغیر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فی أهلی نظیر زکریّا و مریم، إذ قال لها یا مَرْیَمُ أَنّی لَکِ هذا قالَتْ هُوَ مِنْ عِنْدِ اَللّهِ إِنَّ اَللّهَ یَرْزُقُ مَنْ یَشاءُ بِغَیْرِ حِسابٍ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یأکلون، إذ جاء سائل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البیت، أطعمونی ممّا تأکلون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اخسأ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ففعل ذلک ثلاثا،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أن لا نردّ سائلا، من هذا الذی أنت تخسأه؟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إبلیس، علم أنّ هذا طعام الجنّة فتشبّه بسائل، لنطعمه منه، فأکل النبی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شبعوا، ثمّ رفعت الصحفة، فأکلوا من طعام الجنّة فی الدنیا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46508_996550957"/>
      <w:bookmarkStart w:id="102" w:name="_Toc35"/>
      <w:bookmarkEnd w:id="101"/>
      <w:r>
        <w:rPr>
          <w:rtl w:val="true"/>
        </w:rPr>
        <w:t>التاسع عشر و مائة أنّ جبرائیل</w:t>
      </w:r>
      <w:r>
        <w:rPr>
          <w:rtl w:val="true"/>
        </w:rPr>
        <w:t>-</w:t>
      </w:r>
      <w:r>
        <w:rPr>
          <w:rtl w:val="true"/>
        </w:rPr>
        <w:t>علیه السلام</w:t>
      </w:r>
      <w:r>
        <w:rPr>
          <w:rtl w:val="true"/>
        </w:rPr>
        <w:t>-</w:t>
      </w:r>
      <w:r>
        <w:rPr>
          <w:rtl w:val="true"/>
        </w:rPr>
        <w:t>سأل اللّه جل جلاله أن</w:t>
      </w:r>
      <w:bookmarkEnd w:id="102"/>
    </w:p>
    <w:p>
      <w:pPr>
        <w:pStyle w:val="BookText"/>
        <w:rPr/>
      </w:pPr>
      <w:r>
        <w:rPr>
          <w:rFonts w:ascii="IRNazanin" w:hAnsi="IRNazanin" w:eastAsia="IRNazanin"/>
          <w:color w:val="111111"/>
          <w:sz w:val="28"/>
          <w:sz w:val="28"/>
          <w:szCs w:val="28"/>
          <w:rtl w:val="true"/>
          <w:lang w:bidi="fa-IR"/>
        </w:rPr>
        <w:t>یکون خادمهم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1083/136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یرفعه إلی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 إسرافیل علی </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أنت خیر 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صاحب الثمانیة حملة العرش، و أنا صاحب النفخة فی الصور، و أنا أقرب الملائکة إلی اللّه عزّ و جلّ، فقال 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 فقال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أنت خیر منّی؟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أمین اللّه علی وحیه و رسوله إلی الأنبیاء، و المرسلین و أنا صاحب الخسوف و القرون، و ما أهلک اللّه أمّة من الامم إلاّ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فاختصما إلی اللّه تبارک و تعالی فأوحی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اسکتا، فو عزّتی و جلالی، لقد خلقت من هو خیر منکما،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أو تخلق من هو خیر منّا و نحن خلقتنا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کذا فی تأویل الآیات،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فأوحی اللّه إلی حجب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انکشفی، فانکشفت، فإذا علی ساق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لا إله إلاّ اللّه، محمد رسول اللّه، و علیّ و فاطمة و الحسن و الحسین خیر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فاسألک بحقّهم علیک أن تجعلنی خادمهم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فجبرائیل من أهل البیت و انّه لخادمنا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16/364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إرشاد القلوب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7058_230618"/>
    </w:p>
    <w:p>
      <w:pPr>
        <w:pStyle w:val="Heading3"/>
        <w:numPr>
          <w:ilvl w:val="2"/>
          <w:numId w:val="1"/>
        </w:numPr>
        <w:rPr/>
      </w:pPr>
      <w:bookmarkStart w:id="104" w:name="__RefHeading___Toc1046510_996550957"/>
      <w:bookmarkStart w:id="105" w:name="_Toc36"/>
      <w:bookmarkEnd w:id="103"/>
      <w:bookmarkEnd w:id="104"/>
      <w:r>
        <w:rPr>
          <w:rtl w:val="true"/>
        </w:rPr>
        <w:t>العشرون و مائة أنّ النبیّ</w:t>
      </w:r>
      <w:r>
        <w:rPr>
          <w:rtl w:val="true"/>
        </w:rPr>
        <w:t>-</w:t>
      </w:r>
      <w:r>
        <w:rPr>
          <w:rtl w:val="true"/>
        </w:rPr>
        <w:t>صلّی اللّه علیه و آله</w:t>
      </w:r>
      <w:r>
        <w:rPr>
          <w:rtl w:val="true"/>
        </w:rPr>
        <w:t>-</w:t>
      </w:r>
      <w:r>
        <w:rPr>
          <w:rtl w:val="true"/>
        </w:rPr>
        <w:t>خیّر بین بقاء الحسین</w:t>
      </w:r>
      <w:bookmarkEnd w:id="105"/>
    </w:p>
    <w:p>
      <w:pPr>
        <w:pStyle w:val="BookText"/>
        <w:rPr/>
      </w:pPr>
      <w:r>
        <w:rPr>
          <w:rFonts w:ascii="IRNazanin" w:hAnsi="IRNazanin" w:eastAsia="IRNazanin"/>
          <w:color w:val="111111"/>
          <w:sz w:val="28"/>
          <w:sz w:val="28"/>
          <w:szCs w:val="28"/>
          <w:rtl w:val="true"/>
          <w:lang w:bidi="fa-IR"/>
        </w:rPr>
        <w:t>و ابنه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بقاء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فی طرائفه عن بعض الحنابلة فی مصنّف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ابن عبّاس، و رواه أیضا صاحب الدّر النظیم،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فخذه الأیسر ابنه إبراهیم، و علی فخذه الأیمن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تارة یقبّل هذا، و تارة یقبّل هذا، إذ 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بوحی من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اسری </w:t>
      </w:r>
      <w:r>
        <w:rPr>
          <w:rStyle w:val="FootnoteAnchor"/>
          <w:rtl w:val="true"/>
        </w:rPr>
        <w:footnoteReference w:id="233"/>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جبرائیل من ربّی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یقرأ علیک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فافد أحدهما بصاحبه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إبراهیم فبکی، و نظر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امّه أمة، و متی مات لم یحزن علیه غیری، و أمّ الحسین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أبوه علیّ ابن عمّی، لحمی و دمی، و متی مات، حزنت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ابنتی، و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ابن عمّی و حزنت </w:t>
      </w:r>
      <w:bookmarkStart w:id="106" w:name="pg17058_230619"/>
    </w:p>
    <w:p>
      <w:pPr>
        <w:pStyle w:val="BookText"/>
        <w:rPr/>
      </w:pPr>
      <w:bookmarkEnd w:id="106"/>
      <w:r>
        <w:rPr>
          <w:rFonts w:ascii="IRNazanin" w:hAnsi="IRNazanin" w:eastAsia="IRNazanin"/>
          <w:color w:val="111111"/>
          <w:sz w:val="28"/>
          <w:sz w:val="28"/>
          <w:szCs w:val="28"/>
          <w:rtl w:val="true"/>
          <w:lang w:bidi="fa-IR"/>
        </w:rPr>
        <w:t xml:space="preserve">أنا علیه و أنا اوثر حزنی علی حزنهما، یا جبرائیل تقبض إبراهیم، فقد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یا جبرائیل رضیت بقبض ابراهیم، قد فدیت الحسین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 الحسین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بعد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الحسین مقبلا قبّله و ضمّه إلی صدره و رشف ثنایاه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 من فدیته بابنی إبراهیم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046512_996550957"/>
      <w:bookmarkStart w:id="108" w:name="_Toc37"/>
      <w:bookmarkEnd w:id="107"/>
      <w:r>
        <w:rPr>
          <w:rtl w:val="true"/>
        </w:rPr>
        <w:t>الحادی و العشرون و مائة أنّه</w:t>
      </w:r>
      <w:r>
        <w:rPr>
          <w:rtl w:val="true"/>
        </w:rPr>
        <w:t>-</w:t>
      </w:r>
      <w:r>
        <w:rPr>
          <w:rtl w:val="true"/>
        </w:rPr>
        <w:t>علیه السلام</w:t>
      </w:r>
      <w:r>
        <w:rPr>
          <w:rtl w:val="true"/>
        </w:rPr>
        <w:t>-</w:t>
      </w:r>
      <w:r>
        <w:rPr>
          <w:rtl w:val="true"/>
        </w:rPr>
        <w:t>النجم، و یزید</w:t>
      </w:r>
      <w:r>
        <w:rPr>
          <w:rtl w:val="true"/>
        </w:rPr>
        <w:t>-</w:t>
      </w:r>
      <w:r>
        <w:rPr>
          <w:rtl w:val="true"/>
        </w:rPr>
        <w:t>لعنه اللّه</w:t>
      </w:r>
      <w:r>
        <w:rPr>
          <w:rtl w:val="true"/>
        </w:rPr>
        <w:t>-</w:t>
      </w:r>
      <w:bookmarkEnd w:id="108"/>
    </w:p>
    <w:p>
      <w:pPr>
        <w:pStyle w:val="BookText"/>
        <w:rPr/>
      </w:pPr>
      <w:r>
        <w:rPr>
          <w:rFonts w:ascii="IRNazanin" w:hAnsi="IRNazanin" w:eastAsia="IRNazanin"/>
          <w:color w:val="111111"/>
          <w:sz w:val="28"/>
          <w:sz w:val="28"/>
          <w:szCs w:val="28"/>
          <w:rtl w:val="true"/>
          <w:lang w:bidi="fa-IR"/>
        </w:rPr>
        <w:t>الحیّة الرقطاء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1085/138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معاویة</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جاءت إلی 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وقت الصبح، فدخلت، و جلست إلی جانب عائشة،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رأیت رؤیا عجیبة، و ارید أن أقصّها علیک، لتقصّی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قبل إسلام ولدها معاویة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خبّرینی بها، حتی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فی نومی شمسا مشرقة علی الدنیا کلّها، فولد من تلک الشمس قمر فأشرق نوره علی الدنیا کلّها، ثمّ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القمر نجمان زاهران، قد أزهر من نورهما المشرق و المغرب، فبینما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بدت سحابة سوداء مظلمة کأنّها اللیل المظلم، فولد من تلک السحابة السوداء، حیّة رقطاء، فدبّت الحیّة إلی النجمین فابتلعتهما، فجعلوا الناس یبکون، و یتأسّفون ذلک علی النجمین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عائشة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قصّت الرؤیا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 تغیّر لونه، و استعبر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أمّا الشمس المشرقة فأنا، و أمّا القمر فهی فاطمة ابنتی، و أمّا النجمان فهما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السحابة السوداء فهی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الرقطاء</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فهی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الأمر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معاویة إلی 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لازم حربه ثمانین شهرا </w:t>
      </w:r>
      <w:r>
        <w:rPr>
          <w:rStyle w:val="FootnoteAnchor"/>
          <w:rtl w:val="true"/>
        </w:rPr>
        <w:footnoteReference w:id="247"/>
      </w:r>
      <w:r>
        <w:rPr>
          <w:rFonts w:ascii="IRNazanin" w:hAnsi="IRNazanin" w:eastAsia="IRNazanin"/>
          <w:color w:val="111111"/>
          <w:sz w:val="28"/>
          <w:sz w:val="28"/>
          <w:szCs w:val="28"/>
          <w:rtl w:val="true"/>
          <w:lang w:bidi="fa-IR"/>
        </w:rPr>
        <w:t>حتی هلک من الفریقین خلق کثیر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معاویة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قومه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علی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ثمانین </w:t>
      </w:r>
      <w:bookmarkStart w:id="109" w:name="pg17058_230621"/>
    </w:p>
    <w:p>
      <w:pPr>
        <w:pStyle w:val="BookText"/>
        <w:rPr/>
      </w:pPr>
      <w:bookmarkEnd w:id="109"/>
      <w:r>
        <w:rPr>
          <w:rFonts w:ascii="Amiri" w:hAnsi="Amiri" w:eastAsia="Amiri" w:cs="Amiri"/>
          <w:color w:val="111111"/>
          <w:sz w:val="28"/>
          <w:sz w:val="28"/>
          <w:szCs w:val="28"/>
          <w:rtl w:val="true"/>
          <w:lang w:bidi="ar-SA"/>
        </w:rPr>
        <w:t xml:space="preserve">سنة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لقد استمر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ولی عمر بن 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یکفه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توصّل إلی سمّ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هلک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الأمر ولده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إلی 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 فی قتاله و قتال رجاله و ذبح أطفاله و سبی عیاله و نهب أمواله ألا لعنة اللّه علی الظالمین 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أورثتنا قتلة الطفّ قرحة</w:t>
      </w:r>
    </w:p>
    <w:p>
      <w:pPr>
        <w:pStyle w:val="BookText"/>
        <w:rPr/>
      </w:pPr>
      <w:r>
        <w:rPr>
          <w:rFonts w:ascii="IRNazanin" w:hAnsi="IRNazanin" w:eastAsia="IRNazanin"/>
          <w:color w:val="111111"/>
          <w:sz w:val="28"/>
          <w:sz w:val="28"/>
          <w:szCs w:val="28"/>
          <w:rtl w:val="true"/>
          <w:lang w:bidi="fa-IR"/>
        </w:rPr>
        <w:t>و حزنا علی طول الزمان مطوّل</w:t>
      </w:r>
    </w:p>
    <w:p>
      <w:pPr>
        <w:pStyle w:val="BookText"/>
        <w:rPr/>
      </w:pPr>
      <w:r>
        <w:rPr>
          <w:rFonts w:ascii="IRNazanin" w:hAnsi="IRNazanin" w:eastAsia="IRNazanin"/>
          <w:color w:val="111111"/>
          <w:sz w:val="28"/>
          <w:sz w:val="28"/>
          <w:szCs w:val="28"/>
          <w:rtl w:val="true"/>
          <w:lang w:bidi="fa-IR"/>
        </w:rPr>
        <w:t>فلا حزنه یبلی و لا الوجد نازح</w:t>
      </w:r>
    </w:p>
    <w:p>
      <w:pPr>
        <w:pStyle w:val="BookText"/>
        <w:rPr/>
      </w:pPr>
      <w:r>
        <w:rPr>
          <w:rFonts w:ascii="IRNazanin" w:hAnsi="IRNazanin" w:eastAsia="IRNazanin"/>
          <w:color w:val="111111"/>
          <w:sz w:val="28"/>
          <w:sz w:val="28"/>
          <w:szCs w:val="28"/>
          <w:rtl w:val="true"/>
          <w:lang w:bidi="fa-IR"/>
        </w:rPr>
        <w:t xml:space="preserve">و لا مدمعی یرقی و نوحی مکمّل </w:t>
      </w:r>
      <w:r>
        <w:rPr>
          <w:rStyle w:val="FootnoteAnchor"/>
          <w:rtl w:val="true"/>
        </w:rPr>
        <w:footnoteReference w:id="250"/>
      </w:r>
    </w:p>
    <w:p>
      <w:pPr>
        <w:pStyle w:val="Heading3"/>
        <w:numPr>
          <w:ilvl w:val="2"/>
          <w:numId w:val="1"/>
        </w:numPr>
        <w:rPr/>
      </w:pPr>
      <w:bookmarkStart w:id="110" w:name="__RefHeading___Toc1046514_996550957"/>
      <w:bookmarkStart w:id="111" w:name="_Toc38"/>
      <w:bookmarkEnd w:id="110"/>
      <w:r>
        <w:rPr>
          <w:rtl w:val="true"/>
        </w:rPr>
        <w:t>الثانی و العشرون و مائة الجنّ الذین من الطیّارة استأذنوه فی</w:t>
      </w:r>
      <w:bookmarkEnd w:id="111"/>
    </w:p>
    <w:p>
      <w:pPr>
        <w:pStyle w:val="BookText"/>
        <w:rPr/>
      </w:pPr>
      <w:r>
        <w:rPr>
          <w:rFonts w:ascii="IRNazanin" w:hAnsi="IRNazanin" w:eastAsia="IRNazanin"/>
          <w:color w:val="111111"/>
          <w:sz w:val="28"/>
          <w:sz w:val="28"/>
          <w:szCs w:val="28"/>
          <w:rtl w:val="true"/>
          <w:lang w:bidi="fa-IR"/>
        </w:rPr>
        <w:t>القتال</w:t>
      </w:r>
    </w:p>
    <w:p>
      <w:pPr>
        <w:pStyle w:val="BookText"/>
        <w:rPr/>
      </w:pPr>
      <w:r>
        <w:rPr>
          <w:rFonts w:eastAsia="IRNazanin" w:cs="IRNazanin"/>
          <w:color w:val="111111"/>
          <w:sz w:val="28"/>
          <w:szCs w:val="28"/>
          <w:lang w:bidi="fa-IR"/>
        </w:rPr>
        <w:t>1086/139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251"/>
      </w:r>
      <w:r>
        <w:rPr>
          <w:rFonts w:ascii="IRNazanin" w:hAnsi="IRNazanin" w:eastAsia="IRNazanin"/>
          <w:color w:val="111111"/>
          <w:sz w:val="28"/>
          <w:sz w:val="28"/>
          <w:szCs w:val="28"/>
          <w:rtl w:val="true"/>
          <w:lang w:bidi="fa-IR"/>
        </w:rPr>
        <w:t>أنّ الحسین لمّا کان فی موقف کربلاء، أتته أفواج من الجنّ الطیّارة، و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نحن أنصارک فمرنا بما تشاء، فلو أمرتنا بقتل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عدوّ لکم لفعلنا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فجزاهم خیرا،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اخالف قول جدّی رسول اللّه حیث أمرنی بالقدم علیه عاجلا، و إنّی الآن قد رقدت ساعة، فرأیت </w:t>
      </w:r>
      <w:bookmarkStart w:id="112" w:name="pg17058_230622"/>
    </w:p>
    <w:p>
      <w:pPr>
        <w:pStyle w:val="BookText"/>
        <w:rPr/>
      </w:pPr>
      <w:bookmarkEnd w:id="112"/>
      <w:r>
        <w:rPr>
          <w:rFonts w:ascii="Amiri" w:hAnsi="Amiri" w:eastAsia="Amiri" w:cs="Amiri"/>
          <w:color w:val="111111"/>
          <w:sz w:val="28"/>
          <w:sz w:val="28"/>
          <w:szCs w:val="28"/>
          <w:rtl w:val="true"/>
          <w:lang w:bidi="ar-SA"/>
        </w:rPr>
        <w:t>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ضمّنی إلی صدره، و قبّل ما بین عینیّ،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أن یراک مقتولا، ملطّخا بدمائک، مختضبا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شیبک بدمائک، مذبوحا من قفاک، و قد شاء اللّه أن یری حرمک سبایا علی أقتاب المطایا، و انّی و اللّه سأصبر حتی 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بأمره و هو خیر الحاکمین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046516_996550957"/>
      <w:bookmarkStart w:id="114" w:name="_Toc39"/>
      <w:bookmarkEnd w:id="113"/>
      <w:r>
        <w:rPr>
          <w:rtl w:val="true"/>
        </w:rPr>
        <w:t>الثالث و العشرون و مائة إخباره</w:t>
      </w:r>
      <w:r>
        <w:rPr>
          <w:rtl w:val="true"/>
        </w:rPr>
        <w:t>-</w:t>
      </w:r>
      <w:r>
        <w:rPr>
          <w:rtl w:val="true"/>
        </w:rPr>
        <w:t>علیه السلام</w:t>
      </w:r>
      <w:r>
        <w:rPr>
          <w:rtl w:val="true"/>
        </w:rPr>
        <w:t>-</w:t>
      </w:r>
      <w:r>
        <w:rPr>
          <w:rtl w:val="true"/>
        </w:rPr>
        <w:t>بأنّ عمر بن سعد</w:t>
      </w:r>
      <w:r>
        <w:rPr>
          <w:rtl w:val="true"/>
        </w:rPr>
        <w:t>-</w:t>
      </w:r>
      <w:r>
        <w:rPr>
          <w:rtl w:val="true"/>
        </w:rPr>
        <w:t>لعنه</w:t>
      </w:r>
      <w:bookmarkEnd w:id="114"/>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w:t>
      </w:r>
    </w:p>
    <w:p>
      <w:pPr>
        <w:pStyle w:val="BookText"/>
        <w:rPr/>
      </w:pPr>
      <w:r>
        <w:rPr>
          <w:rFonts w:eastAsia="IRNazanin" w:cs="IRNazanin"/>
          <w:color w:val="111111"/>
          <w:sz w:val="28"/>
          <w:szCs w:val="28"/>
          <w:lang w:bidi="fa-IR"/>
        </w:rPr>
        <w:t>1087/140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جلوس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مسجده، إذ دخل علینا فتیة من قریش و معهم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فتغیّر لون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شأنک؟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اختار اللّه لنا الآخرة علی الدنیا، و إنّی ذکرت ما یلقی أهل بیتی من أمّتی من بعدی من قتل و ضرب و شتم و سبّ و تطرید و تشرید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أهل بیتی سیشرّدون </w:t>
      </w:r>
      <w:r>
        <w:rPr>
          <w:rStyle w:val="FootnoteAnchor"/>
          <w:rtl w:val="true"/>
        </w:rPr>
        <w:footnoteReference w:id="255"/>
      </w:r>
      <w:r>
        <w:rPr>
          <w:rFonts w:ascii="IRNazanin" w:hAnsi="IRNazanin" w:eastAsia="IRNazanin"/>
          <w:color w:val="111111"/>
          <w:sz w:val="28"/>
          <w:sz w:val="28"/>
          <w:szCs w:val="28"/>
          <w:rtl w:val="true"/>
          <w:lang w:bidi="fa-IR"/>
        </w:rPr>
        <w:t xml:space="preserve">و یطردون و یقتلون، و انّ أوّل رأس </w:t>
      </w:r>
      <w:bookmarkStart w:id="115" w:name="pg17058_230623"/>
    </w:p>
    <w:p>
      <w:pPr>
        <w:pStyle w:val="BookText"/>
        <w:rPr/>
      </w:pPr>
      <w:bookmarkEnd w:id="115"/>
      <w:r>
        <w:rPr>
          <w:rFonts w:ascii="IRNazanin" w:hAnsi="IRNazanin" w:eastAsia="IRNazanin"/>
          <w:color w:val="111111"/>
          <w:sz w:val="28"/>
          <w:sz w:val="28"/>
          <w:szCs w:val="28"/>
          <w:rtl w:val="true"/>
          <w:lang w:bidi="fa-IR"/>
        </w:rPr>
        <w:t xml:space="preserve">یحمل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رمح فی الإسلام، رأس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جبرائیل، عن الربّ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عند جدّه فی ذلک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فمن یقتلنی من أمّتک؟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یقتلک شرار الناس، و 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عمر بن سعد داخلا من باب المسجد،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جعل عمر بن سعد، کلّما 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فی قومنا اناسا سفهاء، یزعمون أنّی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إنّهم لیسوا بسفهاء، و لکنّهم اناس حلماء، أما انّه ستقرّ عینی حیث لا تأکل من برّ الری من بعد قتلی إلاّ قلیلا، ثمّ تقتل من بعدی عاجلا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046518_996550957"/>
      <w:bookmarkStart w:id="117" w:name="_Toc40"/>
      <w:bookmarkEnd w:id="116"/>
      <w:r>
        <w:rPr>
          <w:rtl w:val="true"/>
        </w:rPr>
        <w:t>الرابع و العشرون و مائة أنّه ذکر مقتله</w:t>
      </w:r>
      <w:r>
        <w:rPr>
          <w:rtl w:val="true"/>
        </w:rPr>
        <w:t>-</w:t>
      </w:r>
      <w:r>
        <w:rPr>
          <w:rtl w:val="true"/>
        </w:rPr>
        <w:t>علیه السلام</w:t>
      </w:r>
      <w:r>
        <w:rPr>
          <w:rtl w:val="true"/>
        </w:rPr>
        <w:t>-</w:t>
      </w:r>
      <w:r>
        <w:rPr>
          <w:rtl w:val="true"/>
        </w:rPr>
        <w:t>فی کتب الأوّلین</w:t>
      </w:r>
      <w:bookmarkEnd w:id="1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1088/141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260"/>
      </w:r>
      <w:r>
        <w:rPr>
          <w:rFonts w:ascii="IRNazanin" w:hAnsi="IRNazanin" w:eastAsia="IRNazanin"/>
          <w:color w:val="111111"/>
          <w:sz w:val="28"/>
          <w:sz w:val="28"/>
          <w:szCs w:val="28"/>
          <w:rtl w:val="true"/>
          <w:lang w:bidi="fa-IR"/>
        </w:rPr>
        <w:t>انّه لمّا جمع ابن زیاد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سبعین ألف فارس،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منکم یتولّی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بلد شاء، فلم یجبه أحد منهم، فاستدعی بعمر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عمر ارید أن تتولّی 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أعفیتک </w:t>
      </w:r>
      <w:r>
        <w:rPr>
          <w:rStyle w:val="FootnoteAnchor"/>
          <w:rtl w:val="true"/>
        </w:rPr>
        <w:footnoteReference w:id="262"/>
      </w:r>
      <w:r>
        <w:rPr>
          <w:rFonts w:ascii="IRNazanin" w:hAnsi="IRNazanin" w:eastAsia="IRNazanin"/>
          <w:color w:val="111111"/>
          <w:sz w:val="28"/>
          <w:sz w:val="28"/>
          <w:szCs w:val="28"/>
          <w:rtl w:val="true"/>
          <w:lang w:bidi="fa-IR"/>
        </w:rPr>
        <w:t>یا عمر فاردد علینا عهدنا الذی کتبناه لک بولایة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اللیلة،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أمهلتک، فانصرف عمر بن سعد إلی منزله، و جعل یستشیر قومه و إخوانه، و من یثق به من أصحابه، فلم یشر علیه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عند عمر بن سعد، رجل من أهل الخیر یقال له کامل، و کان صدیقا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من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أراک بهیئة و حرکة، فما الذی أنت عازم علیه؟ و کان کامل کاسمه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عقل و دین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أمر هذا الجیش فی 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قتله عندی و أهل بیته کأکلة آکل أو کشربة ماء، و إذا قتلته خرجت إلی ملک الری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یا عمر بن سعد، ترید أن تقتل الحسین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لک و لدینک یا عمر اسفهت الحقّ، </w:t>
      </w:r>
    </w:p>
    <w:p>
      <w:pPr>
        <w:pStyle w:val="BookText"/>
        <w:rPr/>
      </w:pPr>
      <w:r>
        <w:rPr>
          <w:rFonts w:ascii="IRNazanin" w:hAnsi="IRNazanin" w:eastAsia="IRNazanin"/>
          <w:color w:val="111111"/>
          <w:sz w:val="28"/>
          <w:sz w:val="28"/>
          <w:szCs w:val="28"/>
          <w:rtl w:val="true"/>
          <w:lang w:bidi="fa-IR"/>
        </w:rPr>
        <w:t xml:space="preserve">و ضللت الهدی، أ ما تعلم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تخرج، و لمن تقاتل؟ إنّا للّه و إنّا إلیه راجعون، و اللّه لو اعطیت الدنیا و ما فیها، علی قتل رجل واحد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فعلت، فکیف ترید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الّذی تقول غدا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اوردت علیه و قد قتلت ولده، و قرّة عینه، و ثمرة فؤاده،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بنته سیّدة نساء العالمین، و ابن سیّد الوصیّین، و هو سیّد شباب أهل الجنّة من الخلق أجمعین؟</w:t>
      </w:r>
    </w:p>
    <w:p>
      <w:pPr>
        <w:pStyle w:val="BookText"/>
        <w:rPr/>
      </w:pPr>
      <w:r>
        <w:rPr>
          <w:rFonts w:ascii="IRNazanin" w:hAnsi="IRNazanin" w:eastAsia="IRNazanin"/>
          <w:color w:val="111111"/>
          <w:sz w:val="28"/>
          <w:sz w:val="28"/>
          <w:szCs w:val="28"/>
          <w:rtl w:val="true"/>
          <w:lang w:bidi="fa-IR"/>
        </w:rPr>
        <w:t>و انّه فی زماننا هذا بمنزلة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زمانه و طاعته،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علینا کطاعته، و انّه باب الجنّة و النار، فاختر لنفسک ما أنت مختار، و انّی اشهد باللّه إن حاربته أو قتلته أو أعنت علیه أو علی قتله لا تلبث بعده فی الدنیا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فبالموت تخوّفنی؟ و انّی إذا فرغت من قتله، أکون أمیرا علی سبعین ألف فارس و أتولّی ملک الریّ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احدّثک بحدیث صحیح، أرجو لک فیه النجاة إن وفقت لقبوله، اعلم أنّی سافرت مع أبیک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وقاص</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إلی الشام، فانقطعت بی مطیّتی عن أصحابی، و تهت و عطشت، فلاح لی دیر راهب فملت إلیه، و نزلت عن فرسی، و أتیت إلی باب الدیر لأشرب ماء، فأشرف علیّ راهب من ذلک الدیر،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أمّة هذا النبیّ الذین یقتل بعضهم بعضا علی حبّ الدنیا مکالبة، و یتنافسون فیها علی حطامها؟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الامّة المرحومة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أشرّ أمّة، فالویل لکم یوم القیامة، و قد سددتم </w:t>
      </w:r>
      <w:r>
        <w:rPr>
          <w:rStyle w:val="FootnoteAnchor"/>
          <w:rtl w:val="true"/>
        </w:rPr>
        <w:footnoteReference w:id="270"/>
      </w:r>
      <w:r>
        <w:rPr>
          <w:rFonts w:ascii="IRNazanin" w:hAnsi="IRNazanin" w:eastAsia="IRNazanin"/>
          <w:color w:val="111111"/>
          <w:sz w:val="28"/>
          <w:sz w:val="28"/>
          <w:szCs w:val="28"/>
          <w:rtl w:val="true"/>
          <w:lang w:bidi="fa-IR"/>
        </w:rPr>
        <w:t xml:space="preserve">إلی عترة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فقتلتموهم و شرّدتموهم و إنّی أجد فی کتبنا إنّکم تقتلون ابن بنت نبیّکم</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تسبون نسائه و تنهبون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نحن نفعل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إنّکم إذا فعلتم ذلک ضجّت </w:t>
      </w:r>
      <w:r>
        <w:rPr>
          <w:rStyle w:val="FootnoteAnchor"/>
          <w:rtl w:val="true"/>
        </w:rPr>
        <w:footnoteReference w:id="272"/>
      </w:r>
      <w:r>
        <w:rPr>
          <w:rFonts w:ascii="IRNazanin" w:hAnsi="IRNazanin" w:eastAsia="IRNazanin"/>
          <w:color w:val="111111"/>
          <w:sz w:val="28"/>
          <w:sz w:val="28"/>
          <w:szCs w:val="28"/>
          <w:rtl w:val="true"/>
          <w:lang w:bidi="fa-IR"/>
        </w:rPr>
        <w:t xml:space="preserve">السماوات و الأرضون و البحار و الجبال و البراری و القفار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الوحوش</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الأطیار باللعنة علی قاتله، ثمّ لا یلبث قاتله فی الدنیا إلاّ قلیلا، ثمّ یظهر رجل یطلب بثأره فلا یدع أحدا شرک فی أمره بسوء إلاّ قتله، و عجّل اللّه بروحه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له </w:t>
      </w:r>
      <w:r>
        <w:rPr>
          <w:rStyle w:val="FootnoteAnchor"/>
          <w:rtl w:val="true"/>
        </w:rPr>
        <w:footnoteReference w:id="274"/>
      </w:r>
      <w:r>
        <w:rPr>
          <w:rFonts w:ascii="IRNazanin" w:hAnsi="IRNazanin" w:eastAsia="IRNazanin"/>
          <w:color w:val="111111"/>
          <w:sz w:val="28"/>
          <w:sz w:val="28"/>
          <w:szCs w:val="28"/>
          <w:rtl w:val="true"/>
          <w:lang w:bidi="fa-IR"/>
        </w:rPr>
        <w:t>قرابة من قاتل هذا الابن الطیّب و اللّه لو انّی أدرکت أیّامه لوقیته بنفسی من حرّ السیوف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إنّی اعیذ نفسی أن أکون ممّن یقاتل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فرجل قریب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أو 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قاتله علیه نصف عذاب أهل النار، و إنّ عذابه أشدّ عذابا من عذاب فرعون و 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الباب فی وجهی، و دخل یعبد اللّه تعالی و أبی أن یسقینی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فرسی و لحقت أصحابی،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عنّا یا کامل؟ فحدّثته بما سمعته من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سعدا أخبرنی أنّه نزل بدیر هذا الراهب مرّة من قبلی، فأخبره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الرجل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فخاف أبوک سعد من ذلک، و خشی أن تکون أنت قاتله، فأبعدک عنه و أقصاک، فاحذر یا عمر أن تخرج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علیه</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یکون علیک نصف عذاب أهل النار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الخبر إلی ابن زیاد، فاستدعی بکامل، و قطع لسانه، فعاش یوما أو بعض یوم،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18" w:name="pg17058_230628"/>
    </w:p>
    <w:p>
      <w:pPr>
        <w:pStyle w:val="Heading3"/>
        <w:numPr>
          <w:ilvl w:val="2"/>
          <w:numId w:val="1"/>
        </w:numPr>
        <w:rPr/>
      </w:pPr>
      <w:bookmarkStart w:id="119" w:name="__RefHeading___Toc1046520_996550957"/>
      <w:bookmarkStart w:id="120" w:name="_Toc41"/>
      <w:bookmarkEnd w:id="118"/>
      <w:bookmarkEnd w:id="119"/>
      <w:r>
        <w:rPr>
          <w:rtl w:val="true"/>
        </w:rPr>
        <w:t>الخامس و العشرون و مائة الذی سلب الحسین</w:t>
      </w:r>
      <w:r>
        <w:rPr>
          <w:rtl w:val="true"/>
        </w:rPr>
        <w:t>-</w:t>
      </w:r>
      <w:r>
        <w:rPr>
          <w:rtl w:val="true"/>
        </w:rPr>
        <w:t>علیه السلام</w:t>
      </w:r>
      <w:r>
        <w:rPr>
          <w:rtl w:val="true"/>
        </w:rPr>
        <w:t>-</w:t>
      </w:r>
      <w:r>
        <w:rPr>
          <w:rtl w:val="true"/>
        </w:rPr>
        <w:t>شلّت</w:t>
      </w:r>
      <w:bookmarkEnd w:id="120"/>
    </w:p>
    <w:p>
      <w:pPr>
        <w:pStyle w:val="BookText"/>
        <w:rPr/>
      </w:pPr>
      <w:r>
        <w:rPr>
          <w:rFonts w:ascii="IRNazanin" w:hAnsi="IRNazanin" w:eastAsia="IRNazanin"/>
          <w:color w:val="111111"/>
          <w:sz w:val="28"/>
          <w:sz w:val="28"/>
          <w:szCs w:val="28"/>
          <w:rtl w:val="true"/>
          <w:lang w:bidi="fa-IR"/>
        </w:rPr>
        <w:t>یده فی الحال</w:t>
      </w:r>
    </w:p>
    <w:p>
      <w:pPr>
        <w:pStyle w:val="BookText"/>
        <w:rPr/>
      </w:pPr>
      <w:r>
        <w:rPr>
          <w:rFonts w:eastAsia="IRNazanin" w:cs="IRNazanin"/>
          <w:color w:val="111111"/>
          <w:sz w:val="28"/>
          <w:szCs w:val="28"/>
          <w:lang w:bidi="fa-IR"/>
        </w:rPr>
        <w:t>1089/142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فی بعض الأخبار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بعض الاخبار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أنّه لمّا قتل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و تفانوا و ابیدوا و لم یبق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یستغیث فلا یغاث، و أیقن بالموت، فأتی إلی نحو الخیمة، و قال لاخته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ائتینی بثوب عتیق، لا یرغب أحد فیه من القوم أجعله تحت ثیابی، لئلاّ اجرّد منه بعد قتلی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فارتفعت أصوات النسوة بالبکاء و النحیب، ثمّ اوتی بثوب فخرقه و مزّقه من أطرافه، و جعله تحت ثیابه، و کان له سروال جدید فخرقه أیضا، لئلاّ یسلب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عمد إلیه رجل، فسلبهما منه و ترکه عریانا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بالعراء</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مجرّدا علی الرمضاء، فشلّت یداه فی الحال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046522_996550957"/>
      <w:bookmarkStart w:id="122" w:name="_Toc42"/>
      <w:bookmarkEnd w:id="121"/>
      <w:r>
        <w:rPr>
          <w:rtl w:val="true"/>
        </w:rPr>
        <w:t>السادس و العشرون و مائة خبر الجمّال الذی أراد سلب التکّة</w:t>
      </w:r>
      <w:bookmarkEnd w:id="122"/>
    </w:p>
    <w:p>
      <w:pPr>
        <w:pStyle w:val="BookText"/>
        <w:rPr/>
      </w:pPr>
      <w:r>
        <w:rPr>
          <w:rFonts w:eastAsia="IRNazanin" w:cs="IRNazanin"/>
          <w:color w:val="111111"/>
          <w:sz w:val="28"/>
          <w:szCs w:val="28"/>
          <w:lang w:bidi="fa-IR"/>
        </w:rPr>
        <w:t>1090/143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یوسف بن یحیی، عن أبیه، عن جدّه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رجلا بمکّة شدید السواد، له بدن و خلق غابر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دلّونی علی أولاد محمد، فأشار بعضهم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فلانا کان صحیح البدن، صبیح الوجه، و أنت شدید السواد، غابر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محمد إنّی لفلان، اسمعوا حدیثی، اعلموا انّی کنت جمّال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أن صرنا إلی بعض المنازل، برز للحاجة و أنا معه، فرأیت تکّة لباسه، و کان أهداها له ملک فارس حین تزوّج بنت أخیه شاه زنان بنت یزدجرد، فمنعنی هیبته أن أسأله إیّاها، فدرت حوله لعلّ أن أسرقها فلم أقدر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القوم بکربلاء، و جری ما جری، و صارت أبدانهم ملقاة تحت سنابک الخیل، و أقبلنا نحو الکوفة راجعین، فلمّا أن صرت إلی بعض الطریق، ذکرت التکّة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خلا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فصرت إلی موضع المعرکة، فقربت منه، فإذا هو مرمّل بالدماء، قد جزّ رأسه من قفاه، و علیه جراحات کثیرة من السهام و الرماح، فمددت یدی إلی التکّة، و هممت أن أحلّ عقدها، فرفع یده و ضرب بها یدی، فکادت أوصالی و عروقی تتقطّع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التکّة من یدی فوضعت رجلی علی صدره، و جهدت جهدی لازیل إصبعا من أصابعه فلم أقدر، فأخرجت سکّینا کان معی، فقطعت أصابعه، ثم مددت یدی إلی التکة، و هممت بحلّها ثانیة، فرأیت خیلا أقبلت من نحو الفرات، و شممت رائحة لم أشمّ رائحة أطیب منها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إنّما أقبلوا هؤلاء لینظروا إلی کلّ إنسان به رمق، فصرت بین القتلی و غاب عنّی عقلی من شدّة </w:t>
      </w:r>
    </w:p>
    <w:p>
      <w:pPr>
        <w:pStyle w:val="BookText"/>
        <w:rPr/>
      </w:pPr>
      <w:r>
        <w:rPr>
          <w:rFonts w:ascii="IRNazanin" w:hAnsi="IRNazanin" w:eastAsia="IRNazanin"/>
          <w:color w:val="111111"/>
          <w:sz w:val="28"/>
          <w:sz w:val="28"/>
          <w:szCs w:val="28"/>
          <w:rtl w:val="true"/>
          <w:lang w:bidi="fa-IR"/>
        </w:rPr>
        <w:t>الجزع، فإذا رجل یقدمهم، کأنّ وجهه الشمس،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رسول اللّه، و الثانی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حمزة أسد اللّه، و الثالث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جعفر الطیّار، و الرابع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بن علی، و کذلک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فاطمة و هی تبکی،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 قرّة عینی، أبکی علی رأسک المقطوع، أم علی یدیک المقطوعتین أم علی بدنک المطروح، أم علی أولادک الاساری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رأس حبیبی و قرّة عینی الحسین؟ فرأیت الرأس فی کفّ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علی بدن الحسین، فاستوی جالسا فاعتنقه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أراک جائعا عطشانا، ما لهم أجاعوک و أظمئوک لا أطعمهم اللّه و لا أسقاهم یوم 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قد عرفت قاتلک، فمن قطع أصابعک؟</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بجنبی یا جدّاه،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یا شقی فأفقت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 حملک علی قطع اصابع حبیبی و قرّة عینی الحسین؟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ممّن أعان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قطع إصبعا واحدة أکبر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 یا عدوّ اللّه غیّر اللّه لونک، فقمت فإذا أنا بهذه الحالة، فما بقی أحد ممّن حضر إلاّ لعنه و دعا علیه ألا لعنة </w:t>
      </w:r>
      <w:bookmarkStart w:id="123" w:name="pg17058_230631"/>
    </w:p>
    <w:p>
      <w:pPr>
        <w:pStyle w:val="BookText"/>
        <w:rPr/>
      </w:pPr>
      <w:bookmarkEnd w:id="123"/>
      <w:r>
        <w:rPr>
          <w:rFonts w:ascii="IRNazanin" w:hAnsi="IRNazanin" w:eastAsia="IRNazanin"/>
          <w:color w:val="111111"/>
          <w:sz w:val="28"/>
          <w:sz w:val="28"/>
          <w:szCs w:val="28"/>
          <w:rtl w:val="true"/>
          <w:lang w:bidi="fa-IR"/>
        </w:rPr>
        <w:t xml:space="preserve">اللّه علی القوم الظالمین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لم نجده فی أیّ مصدر بقدر الوسع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046524_996550957"/>
      <w:bookmarkStart w:id="125" w:name="_Toc43"/>
      <w:bookmarkEnd w:id="124"/>
      <w:r>
        <w:rPr>
          <w:rtl w:val="true"/>
        </w:rPr>
        <w:t>السابع و العشرون و مائة الأسد یحرس الحسین</w:t>
      </w:r>
      <w:r>
        <w:rPr>
          <w:rtl w:val="true"/>
        </w:rPr>
        <w:t>-</w:t>
      </w:r>
      <w:r>
        <w:rPr>
          <w:rtl w:val="true"/>
        </w:rPr>
        <w:t>علیه السلام</w:t>
      </w:r>
      <w:r>
        <w:rPr>
          <w:rtl w:val="true"/>
        </w:rPr>
        <w:t>-</w:t>
      </w:r>
      <w:bookmarkEnd w:id="125"/>
    </w:p>
    <w:p>
      <w:pPr>
        <w:pStyle w:val="BookText"/>
        <w:rPr/>
      </w:pPr>
      <w:r>
        <w:rPr>
          <w:rFonts w:eastAsia="IRNazanin" w:cs="IRNazanin"/>
          <w:color w:val="111111"/>
          <w:sz w:val="28"/>
          <w:szCs w:val="28"/>
          <w:lang w:bidi="fa-IR"/>
        </w:rPr>
        <w:t>1091/144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رجل 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زارعا </w:t>
      </w:r>
      <w:r>
        <w:rPr>
          <w:rStyle w:val="FootnoteAnchor"/>
          <w:rtl w:val="true"/>
        </w:rPr>
        <w:footnoteReference w:id="286"/>
      </w:r>
      <w:r>
        <w:rPr>
          <w:rFonts w:ascii="IRNazanin" w:hAnsi="IRNazanin" w:eastAsia="IRNazanin"/>
          <w:color w:val="111111"/>
          <w:sz w:val="28"/>
          <w:sz w:val="28"/>
          <w:szCs w:val="28"/>
          <w:rtl w:val="true"/>
          <w:lang w:bidi="fa-IR"/>
        </w:rPr>
        <w:t xml:space="preserve">علی نهر العلقمی بعد 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عسکر بنی امیّة، فرأیت عجائب لا أقدر أن أحکی إلاّ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هبّت الریاح، تمرّ علی نفحات کنفحات المسک و العنبر، و إذا سکنت أری </w:t>
      </w:r>
      <w:r>
        <w:rPr>
          <w:rStyle w:val="FootnoteAnchor"/>
          <w:rtl w:val="true"/>
        </w:rPr>
        <w:footnoteReference w:id="288"/>
      </w:r>
      <w:r>
        <w:rPr>
          <w:rFonts w:ascii="IRNazanin" w:hAnsi="IRNazanin" w:eastAsia="IRNazanin"/>
          <w:color w:val="111111"/>
          <w:sz w:val="28"/>
          <w:sz w:val="28"/>
          <w:szCs w:val="28"/>
          <w:rtl w:val="true"/>
          <w:lang w:bidi="fa-IR"/>
        </w:rPr>
        <w:t xml:space="preserve">نجوما، تنزل من السماء، و ترقی من الأرض إلی السماء مثلها، و أنا متفرّد مع عیالی و لا أری أحدا أسأله عن ذلک، و عند غروب الشمس یقدم أسد من القبلة فأولّی عنه إلی منزلی، فإذا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طلعت الشمس، و ذهبت من منزلی، أراه مستقبل القبلة ذاهبا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خوارج، قد خرجوا علی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بقتلهم و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ما لم أر </w:t>
      </w:r>
      <w:r>
        <w:rPr>
          <w:rStyle w:val="FootnoteAnchor"/>
          <w:rtl w:val="true"/>
        </w:rPr>
        <w:footnoteReference w:id="291"/>
      </w:r>
      <w:r>
        <w:rPr>
          <w:rFonts w:ascii="IRNazanin" w:hAnsi="IRNazanin" w:eastAsia="IRNazanin"/>
          <w:color w:val="111111"/>
          <w:sz w:val="28"/>
          <w:sz w:val="28"/>
          <w:szCs w:val="28"/>
          <w:rtl w:val="true"/>
          <w:lang w:bidi="fa-IR"/>
        </w:rPr>
        <w:t xml:space="preserve">من سائر القتلی، فو اللّه هذه اللیلة لا بدّ من المساهرة، لأنظر هذا الأسد أ یأکل من هذه الجثث أم لا؟ </w:t>
      </w:r>
    </w:p>
    <w:p>
      <w:pPr>
        <w:pStyle w:val="BookText"/>
        <w:rPr/>
      </w:pPr>
      <w:r>
        <w:rPr>
          <w:rFonts w:ascii="IRNazanin" w:hAnsi="IRNazanin" w:eastAsia="IRNazanin"/>
          <w:color w:val="111111"/>
          <w:sz w:val="28"/>
          <w:sz w:val="28"/>
          <w:szCs w:val="28"/>
          <w:rtl w:val="true"/>
          <w:lang w:bidi="fa-IR"/>
        </w:rPr>
        <w:t xml:space="preserve">فلمّا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الشمس و إذا به قد أقبل فحققته، فإذا هائل المنظر، فارتعدت منه، و خطر ببالی إن کان مراده لحوم بنی آدم فهو یقصدنی و أنا احاکی نفسی بهذا، فمثلته و هو یتخطّی القتلی، حتی وقف علی جسد کأنّه الشمس إذا طلعت، فبرک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 فإذا به یمرغ وجهه علیه، و هو یهمهم و یدمدم،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ما هذه إلاّ اعجوبة </w:t>
      </w:r>
      <w:r>
        <w:rPr>
          <w:rStyle w:val="FootnoteAnchor"/>
          <w:rtl w:val="true"/>
        </w:rPr>
        <w:footnoteReference w:id="293"/>
      </w:r>
      <w:r>
        <w:rPr>
          <w:rFonts w:ascii="IRNazanin" w:hAnsi="IRNazanin" w:eastAsia="IRNazanin"/>
          <w:color w:val="111111"/>
          <w:sz w:val="28"/>
          <w:sz w:val="28"/>
          <w:szCs w:val="28"/>
          <w:rtl w:val="true"/>
          <w:lang w:bidi="fa-IR"/>
        </w:rPr>
        <w:t xml:space="preserve">، فجعلت أحرسه حتی اعتکر الظلام </w:t>
      </w:r>
      <w:r>
        <w:rPr>
          <w:rStyle w:val="FootnoteAnchor"/>
          <w:rtl w:val="true"/>
        </w:rPr>
        <w:footnoteReference w:id="294"/>
      </w:r>
      <w:r>
        <w:rPr>
          <w:rFonts w:ascii="IRNazanin" w:hAnsi="IRNazanin" w:eastAsia="IRNazanin"/>
          <w:color w:val="111111"/>
          <w:sz w:val="28"/>
          <w:sz w:val="28"/>
          <w:szCs w:val="28"/>
          <w:rtl w:val="true"/>
          <w:lang w:bidi="fa-IR"/>
        </w:rPr>
        <w:t xml:space="preserve">و إذا بشموع معلّقة ملأت الأرض، و إذا ببکاء و نحیب و لطم مفجع، فقصدت تلک الأصوات فإذا هی تحت الأرض ففهمت من ناع منهم </w:t>
      </w:r>
      <w:r>
        <w:rPr>
          <w:rStyle w:val="FootnoteAnchor"/>
          <w:rtl w:val="true"/>
        </w:rPr>
        <w:footnoteReference w:id="29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إماماه، فاقشعرّ جلدی، فقربت من الباکی و أقسمت علیه باللّه و برسوله من تکون؟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نساء،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شأنکنّ؟</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و لیلة، هذا عزاؤنا علی الحسین الذبیح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الذی یجلس عنده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تعرف هذا الأسد؟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فرجعت و دموعی </w:t>
      </w:r>
      <w:bookmarkStart w:id="126" w:name="pg17058_230633"/>
    </w:p>
    <w:p>
      <w:pPr>
        <w:pStyle w:val="BookText"/>
        <w:rPr/>
      </w:pPr>
      <w:bookmarkEnd w:id="126"/>
      <w:r>
        <w:rPr>
          <w:rFonts w:ascii="IRNazanin" w:hAnsi="IRNazanin" w:eastAsia="IRNazanin"/>
          <w:color w:val="111111"/>
          <w:sz w:val="28"/>
          <w:sz w:val="28"/>
          <w:szCs w:val="28"/>
          <w:rtl w:val="true"/>
          <w:lang w:bidi="fa-IR"/>
        </w:rPr>
        <w:t xml:space="preserve">تجری علی خدّی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منتخب الطریحی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کتب الأصحاب و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محقق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قصّة مسرودة منثورة و کلّ قاصّ إنّما یسرد و ینثر علی حسب ما یراه فی نفسه عظیما مؤثرا، و هذا القاصّ قد صوّر عظمة الامام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أسد یجیء لنوح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بأس بنقلها بعد العلم بکونها قصّة مسرودة، کما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ینقل أمثال هذه الروایات القصصیة لترویح النفوس، و هو کذلک و للّه دره و قد أجاد فی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046526_996550957"/>
      <w:bookmarkStart w:id="128" w:name="_Toc44"/>
      <w:bookmarkEnd w:id="127"/>
      <w:r>
        <w:rPr>
          <w:rtl w:val="true"/>
        </w:rPr>
        <w:t>الثامن و العشرون و مائة حدیث الطیر</w:t>
      </w:r>
      <w:bookmarkEnd w:id="128"/>
    </w:p>
    <w:p>
      <w:pPr>
        <w:pStyle w:val="BookText"/>
        <w:rPr/>
      </w:pPr>
      <w:r>
        <w:rPr>
          <w:rFonts w:eastAsia="IRNazanin" w:cs="IRNazanin"/>
          <w:color w:val="111111"/>
          <w:sz w:val="28"/>
          <w:szCs w:val="28"/>
          <w:lang w:bidi="fa-IR"/>
        </w:rPr>
        <w:t>1092/145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استشهد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فی کربلاء صریعا </w:t>
      </w:r>
      <w:r>
        <w:rPr>
          <w:rStyle w:val="FootnoteAnchor"/>
          <w:rtl w:val="true"/>
        </w:rPr>
        <w:footnoteReference w:id="297"/>
      </w:r>
      <w:r>
        <w:rPr>
          <w:rFonts w:ascii="IRNazanin" w:hAnsi="IRNazanin" w:eastAsia="IRNazanin"/>
          <w:color w:val="111111"/>
          <w:sz w:val="28"/>
          <w:sz w:val="28"/>
          <w:szCs w:val="28"/>
          <w:rtl w:val="true"/>
          <w:lang w:bidi="fa-IR"/>
        </w:rPr>
        <w:t>و دمه علی الأرض مسفوحا، و إذا طائر أبیض قد أتی و تلطّخ بدمه، و جاء و الدّم یقطر منه، فرأی طیورا تحت الضلال علی الغصون و الأشجار، و کلّ منهم یذکر الحبّ و العلف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ذلک الطیر المتلطّخ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أ تشتغلون بالملاهی و ذکر الدنیا و المناهی،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أرض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الحرّ ملقی علی الرمضاء ظامئ مذبوح و دمه مسفوح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فعادت الطیور کلّ منهم قاصدا کربلاء، فرأوا سیّدنا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فی الأرض</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جثّة بلا رأس و لا غسل و لا کفن، قد سفت </w:t>
      </w:r>
    </w:p>
    <w:p>
      <w:pPr>
        <w:pStyle w:val="BookText"/>
        <w:rPr/>
      </w:pPr>
      <w:r>
        <w:rPr>
          <w:rFonts w:ascii="IRNazanin" w:hAnsi="IRNazanin" w:eastAsia="IRNazanin"/>
          <w:color w:val="111111"/>
          <w:sz w:val="28"/>
          <w:sz w:val="28"/>
          <w:szCs w:val="28"/>
          <w:rtl w:val="true"/>
          <w:lang w:bidi="fa-IR"/>
        </w:rPr>
        <w:t xml:space="preserve">علیه السوافی، بدنه من مرضوض قد هشمته الخیل بحوافرها،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مذبوح من قفاه مسلوب رداه قد هتک القوم نساءه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ما بین القوسین 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وحوش القفار، و تندبه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جنّ السهول و الأوغار، و أضاء التراب من أنواره،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أزهر الجوّ من أزهاره،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فلمّا رأته الطیور، تصایحن و أعلنّ بالبکاء و الثّبور، و تواقعن علی دمه یتمرّغن فیه، و طار کلّ واحد منهم إلی ناحیة یعلم أهلها أنّ سیّدی أبا عبد اللّه قتیل، و البدن منه جریح، و الدم منه یسیح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القضاء و القدر، أنّ طیرا من هذه الطیور قصد مدینة الرسول، جاء یرفرف و الدم یتقاطر من جناحیه، و دار حول سیّدنا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یعلن بالبکاء و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قتل الحسین بکربلاء، ألا ذبح الحسین بکربلاء،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نهب الحسین بکربلاء</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فاجتمعت الطیور علیه، و ناحت و بکت علیه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عاین أهل المدینة من الطیور ذلک النوح، و شاهدوا الدم یتقاطر من الطیر، و لم یعلموا ما الخبر؟ حتی انقضت مدة من الزمان، و جاء خبر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أنّ ذلک الطیر کان یخبر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ابن فاطمة البتول</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قرّة عین الرسول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أنّه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ذلک الیوم لمّا جاء الطیر و الدم یتقاطر من جناحه و وقع علی الشجرة یبکی طول لیلته و کان فی المدینة رجل یهودی و کانت له بنت عمیاء طرشاء مسلولة و الجذام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ببدنها فجاء ذلک الطائر و الدم یتقاطر منه و وقع علی شجرة یبکی طول لیلته و کان الیهودیّ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أخرج ابنته تلک المریضة إلی خارج المدینة إلی بستان، و ترکها فی البستان الذی جاء الطیر و وقع علی شجرة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القضاء و القدر، انّ تلک اللیلة عرض للیهودی عارض، فدخل المدینة لقضاء حاجته، فلم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یخرج تلک اللیلة إلی البستان الذی فیه ابنته المعلولة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 لمّا نظرت أباها لم یأتها تلک اللیلة، لم یأتها نوم لوحدتها، لأنّ أباها کان یحدّثها و یسلّیها حتی تنام، فسمعت عند السحر بکاء الطیر و حنینه من قلب حزین فبقیت تتقلّب علی وجه الأرض، إلی أن صارت تحت تلک الشجرة التی علیها الطیر لتسمع بکاءه، فصارت کلّما أنّ و بکی و حنّ و صاح ذلک الطیر تجاوبه من قلب محزون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السحر قطر من الطیر قطرة، فوقعت علی عینها ففتحت، و قطرت قطرة اخری علی عینها الاخری فبرئت، ثمّ قطرة علی یدیها فعوفیت، ثمّ علی رجلیها فبرئت، فعادت کلّما قطر قطرة من الدم تلطخ به جسدها، فعوفیت من جمیع مرضها من برکات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تحت الشجرة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أصبح الصباح، أقبل أبوها إلی البستان فرأی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بنتا تدور، و لم یعلم انّها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الیهودی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سألها انّه کان لی فی البستان ابنة علیلة نائمة تحت تلک الشجرة لم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أنا ابنتک، فلمّا سمع کلامها وقع مغشیّا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أفاق قام علی قدمیه، فأتت به إلی ذلک الطیر، فرآه واکرا علی الشجرة، یئنّ من قلب حزین محترق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ممّا فعل </w:t>
      </w:r>
      <w:r>
        <w:rPr>
          <w:rStyle w:val="FootnoteAnchor"/>
          <w:rtl w:val="true"/>
        </w:rPr>
        <w:footnoteReference w:id="306"/>
      </w: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فعلوا به الکفرة و فعلهم بنسائه و أولاده و ما جری فی أرض کربلاء</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خلقک أیّها الطیر أن تکلّمنی بقدرة اللّه تعالی، فنطق الطیر مستعبرا،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انّی کنت واکرا علی بعض الأشجار مع جملة من الطیور قبالة الظهر، و إذا بطیر ساقط علینا،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أیّها الطیور تأکلون، و تنعّمون،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أرض کربلاء، فی هذا الحرّ، علی الرمضاء، طریحا ظامیا، و النحر دامیا، و رأسه مقطوع، و علی الرمح مرفوع، و نساؤه سبایا حفاة عرایا،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نادبات الکفیل و المحامی</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سمعنا ذلک تطایرنا إلی أرض کربلاء، فرأیناه فی ذلک </w:t>
      </w:r>
      <w:bookmarkStart w:id="129" w:name="pg17058_230637"/>
    </w:p>
    <w:p>
      <w:pPr>
        <w:pStyle w:val="BookText"/>
        <w:rPr/>
      </w:pPr>
      <w:bookmarkEnd w:id="129"/>
      <w:r>
        <w:rPr>
          <w:rFonts w:ascii="IRNazanin" w:hAnsi="IRNazanin" w:eastAsia="IRNazanin"/>
          <w:color w:val="111111"/>
          <w:sz w:val="28"/>
          <w:sz w:val="28"/>
          <w:szCs w:val="28"/>
          <w:rtl w:val="true"/>
          <w:lang w:bidi="fa-IR"/>
        </w:rPr>
        <w:t>الوادی طریحا، الغسل من دمه، و الکفن الرمل السافی علیه، فوقعنا کلّنا علیه ننوح و نتمرّغ فی دمه الشریف، و کان کلّ منّا طار إلی ناحیة فوقعت أنا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الیهودی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الحسین ذا قدر رفیع عند اللّه تعالی، لما کان دمه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أسلم الیهودی و أسلمت ابنته و أسلم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لکم بها  قتل الحسین، فادمعی مدرار</w:t>
      </w:r>
    </w:p>
    <w:p>
      <w:pPr>
        <w:pStyle w:val="BookText"/>
        <w:rPr/>
      </w:pPr>
      <w:r>
        <w:rPr>
          <w:rFonts w:ascii="IRNazanin" w:hAnsi="IRNazanin" w:eastAsia="IRNazanin"/>
          <w:color w:val="111111"/>
          <w:sz w:val="28"/>
          <w:sz w:val="28"/>
          <w:szCs w:val="28"/>
          <w:rtl w:val="true"/>
          <w:lang w:bidi="fa-IR"/>
        </w:rPr>
        <w:t>الجسم منه بکربلاء مضرّج،  و الرأس منه علی القناة 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الفداء لفتیة قد صرعوا  بالطفّ بین جلامد و جنادل</w:t>
      </w:r>
    </w:p>
    <w:p>
      <w:pPr>
        <w:pStyle w:val="BookText"/>
        <w:rPr/>
      </w:pPr>
      <w:r>
        <w:rPr>
          <w:rFonts w:ascii="IRNazanin" w:hAnsi="IRNazanin" w:eastAsia="IRNazanin"/>
          <w:color w:val="111111"/>
          <w:sz w:val="28"/>
          <w:sz w:val="28"/>
          <w:szCs w:val="28"/>
          <w:rtl w:val="true"/>
          <w:lang w:bidi="fa-IR"/>
        </w:rPr>
        <w:t>نفسی الفداء لفتیة قد أصبحوا  نهبا لکلّ مجالد و مجادل</w:t>
      </w:r>
    </w:p>
    <w:p>
      <w:pPr>
        <w:pStyle w:val="BookText"/>
        <w:rPr/>
      </w:pPr>
      <w:r>
        <w:rPr>
          <w:rFonts w:ascii="IRNazanin" w:hAnsi="IRNazanin" w:eastAsia="IRNazanin"/>
          <w:color w:val="111111"/>
          <w:sz w:val="28"/>
          <w:sz w:val="28"/>
          <w:szCs w:val="28"/>
          <w:rtl w:val="true"/>
          <w:lang w:bidi="fa-IR"/>
        </w:rPr>
        <w:t>لیت الحوادث قد تخطّت أنفسا  أصل لکلّ فضائل و فواضل</w:t>
      </w:r>
      <w:r>
        <w:rPr>
          <w:rFonts w:eastAsia="IRNazanin" w:cs="IRNazanin"/>
          <w:color w:val="111111"/>
          <w:sz w:val="28"/>
          <w:szCs w:val="28"/>
          <w:rtl w:val="true"/>
          <w:lang w:bidi="fa-IR"/>
        </w:rPr>
        <w:t xml:space="preserve">) </w:t>
      </w:r>
      <w:r>
        <w:rPr>
          <w:rStyle w:val="FootnoteAnchor"/>
          <w:rtl w:val="true"/>
        </w:rPr>
        <w:footnoteReference w:id="313"/>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کتب الأصحاب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القصة غرائب و عجائب و ان مقام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عند اللّه من ذلک و لهم الولایة الکبری فی العالم و اللّه عالم بحقائق الامور</w:t>
      </w:r>
      <w:r>
        <w:rPr>
          <w:rFonts w:eastAsia="IRNazanin" w:cs="IRNazanin"/>
          <w:color w:val="111111"/>
          <w:sz w:val="28"/>
          <w:szCs w:val="28"/>
          <w:rtl w:val="true"/>
          <w:lang w:bidi="fa-IR"/>
        </w:rPr>
        <w:t>.</w:t>
      </w:r>
    </w:p>
    <w:p>
      <w:pPr>
        <w:pStyle w:val="Heading3"/>
        <w:numPr>
          <w:ilvl w:val="2"/>
          <w:numId w:val="1"/>
        </w:numPr>
        <w:rPr/>
      </w:pPr>
      <w:bookmarkStart w:id="130" w:name="__RefHeading___Toc1046528_996550957"/>
      <w:bookmarkStart w:id="131" w:name="_Toc45"/>
      <w:bookmarkEnd w:id="130"/>
      <w:r>
        <w:rPr>
          <w:rtl w:val="true"/>
        </w:rPr>
        <w:t>التاسع و العشرون و مائة الانتقام ممّن سلبه</w:t>
      </w:r>
      <w:r>
        <w:rPr>
          <w:rtl w:val="true"/>
        </w:rPr>
        <w:t>-</w:t>
      </w:r>
      <w:r>
        <w:rPr>
          <w:rtl w:val="true"/>
        </w:rPr>
        <w:t>علیه السلام</w:t>
      </w:r>
      <w:r>
        <w:rPr>
          <w:rtl w:val="true"/>
        </w:rPr>
        <w:t>-</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1093/146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بن نافع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إنّی لواقف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واقفا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أصحاب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صرخ صارخ أبشر أیّها الأمیر فهذا شمر قد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بین الصفّین فوقفت علیه و انّه لیجود بنفسه، فو اللّه ما رأیت قطّ قتیلا مضمخا بدمه أحسن منه، و لا أنور من وجهه و لقد شغلنی نور وجهه و جمال هیئته </w:t>
      </w:r>
      <w:r>
        <w:rPr>
          <w:rStyle w:val="FootnoteAnchor"/>
          <w:rtl w:val="true"/>
        </w:rPr>
        <w:footnoteReference w:id="316"/>
      </w:r>
      <w:r>
        <w:rPr>
          <w:rFonts w:ascii="IRNazanin" w:hAnsi="IRNazanin" w:eastAsia="IRNazanin"/>
          <w:color w:val="111111"/>
          <w:sz w:val="28"/>
          <w:sz w:val="28"/>
          <w:szCs w:val="28"/>
          <w:rtl w:val="true"/>
          <w:lang w:bidi="fa-IR"/>
        </w:rPr>
        <w:t xml:space="preserve">عن الفکرة فی قتله، فاستسقی فی ذلک الحال ماء، و سمعت رجلا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لا تذوق الماء حتی ترد الحامیة، فتشرب من حمیمها،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أنا لا أرد الحامیة و لا أشرب من حمیمها، بل أرد 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 معه فی داره فی مقعد صدق عند ملیک مقتدر، و أشرب من ماء غیر آسن، و أشکو إلیه ما ارتکبتم منّی و فعلتم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فغضبوا بأجمعهم، حتّی کأنّ اللّه لم یجعل فی قلب أحد منهم من الرحمة شیئا، فاجتزّوا رأسه، و انّه لیکلّمهم، فتعجّبت من قلّة رحمتهم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اجامعکم علی أمر أبدا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علی سلب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قمیصه إسحاق ابن حویّة الحضرمی، فلبسه فصار ابرص و امتعط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وجد فی قمیصه مائة و بضع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رمیة، و طعنة سهم و ضربة، 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و ثلاثون طعنة </w:t>
      </w:r>
    </w:p>
    <w:p>
      <w:pPr>
        <w:pStyle w:val="BookText"/>
        <w:rPr/>
      </w:pPr>
      <w:r>
        <w:rPr>
          <w:rFonts w:ascii="Amiri" w:hAnsi="Amiri" w:eastAsia="Amiri" w:cs="Amiri"/>
          <w:color w:val="111111"/>
          <w:sz w:val="28"/>
          <w:sz w:val="28"/>
          <w:szCs w:val="28"/>
          <w:rtl w:val="true"/>
          <w:lang w:bidi="ar-SA"/>
        </w:rPr>
        <w:t>و أربعة و ثلاثون ضربة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سراویله بحر بن کعب التیمی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روی أنّه صار زمنا مقعدا من رجلیه، و أخذ عمامته أخنس بن مرثد بن علقمة الحضرمی، و قیل جابر بن یزید الأودی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فاعتمّ بها فصار معتوها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 نعلیه الأسود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خاتمه بجدل بن سلیم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الخاتم،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أخذه المختار، و قطع یدیه و رجلیه، و ترکه </w:t>
      </w:r>
      <w:r>
        <w:rPr>
          <w:rStyle w:val="FootnoteAnchor"/>
          <w:rtl w:val="true"/>
        </w:rPr>
        <w:footnoteReference w:id="322"/>
      </w:r>
      <w:r>
        <w:rPr>
          <w:rFonts w:ascii="IRNazanin" w:hAnsi="IRNazanin" w:eastAsia="IRNazanin"/>
          <w:color w:val="111111"/>
          <w:sz w:val="28"/>
          <w:sz w:val="28"/>
          <w:szCs w:val="28"/>
          <w:rtl w:val="true"/>
          <w:lang w:bidi="fa-IR"/>
        </w:rPr>
        <w:t>یتشحّط فی دمه، حتی هلک لا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قطیفة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خزّ قیس بن 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أخذ درعه البتراء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قتل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وهبها المختار لأبی عمرة قاتله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سیفه جمیع بن الخلق الازدی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أخذ سیفه القلافس </w:t>
      </w:r>
      <w:r>
        <w:rPr>
          <w:rStyle w:val="FootnoteAnchor"/>
          <w:rtl w:val="true"/>
        </w:rPr>
        <w:footnoteReference w:id="324"/>
      </w:r>
      <w:r>
        <w:rPr>
          <w:rFonts w:ascii="IRNazanin" w:hAnsi="IRNazanin" w:eastAsia="IRNazanin"/>
          <w:color w:val="111111"/>
          <w:sz w:val="28"/>
          <w:sz w:val="28"/>
          <w:szCs w:val="28"/>
          <w:rtl w:val="true"/>
          <w:lang w:bidi="fa-IR"/>
        </w:rPr>
        <w:t>النهشلی، و زاد محمد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وقع بعد ذلک إلی </w:t>
      </w:r>
      <w:bookmarkStart w:id="132" w:name="pg17058_230640"/>
    </w:p>
    <w:p>
      <w:pPr>
        <w:pStyle w:val="BookText"/>
        <w:rPr/>
      </w:pPr>
      <w:bookmarkEnd w:id="132"/>
      <w:r>
        <w:rPr>
          <w:rFonts w:ascii="IRNazanin" w:hAnsi="IRNazanin" w:eastAsia="IRNazanin"/>
          <w:color w:val="111111"/>
          <w:sz w:val="28"/>
          <w:sz w:val="28"/>
          <w:szCs w:val="28"/>
          <w:rtl w:val="true"/>
          <w:lang w:bidi="fa-IR"/>
        </w:rPr>
        <w:t xml:space="preserve">بنت حبیب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بن 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بدیل، و هذا السیف المنهوب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لیس هو ذو الفقار، فإن ذلک مذخور و مصون مع أمثاله مع ذخائر النبوّة و الإمامة، و قد نقل الرواة تصدیق ما قلناه و صورة ما حکیناه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جاریة من ناحیة خیم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إنّ سیّدک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إلی سیّدتی و أنا أصیح، فقمن فی وجهی و 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تسابق القوم علی نهب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جعلوا ینتزعون </w:t>
      </w:r>
      <w:r>
        <w:rPr>
          <w:rStyle w:val="FootnoteAnchor"/>
          <w:rtl w:val="true"/>
        </w:rPr>
        <w:footnoteReference w:id="330"/>
      </w:r>
      <w:r>
        <w:rPr>
          <w:rFonts w:ascii="IRNazanin" w:hAnsi="IRNazanin" w:eastAsia="IRNazanin"/>
          <w:color w:val="111111"/>
          <w:sz w:val="28"/>
          <w:sz w:val="28"/>
          <w:szCs w:val="28"/>
          <w:rtl w:val="true"/>
          <w:lang w:bidi="fa-IR"/>
        </w:rPr>
        <w:t xml:space="preserve">ملحفة المرأة عن ظهرها و خرجن بنات رسول اللّه و حریمه یتساعدن علی البکاء و یندبن لفراق الحماة و الأحبّاء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046530_996550957"/>
      <w:bookmarkStart w:id="134" w:name="_Toc46"/>
      <w:bookmarkEnd w:id="133"/>
      <w:r>
        <w:rPr>
          <w:rtl w:val="true"/>
        </w:rPr>
        <w:t>الثلاثون و مائة انتقام من عدوّه</w:t>
      </w:r>
      <w:bookmarkEnd w:id="134"/>
    </w:p>
    <w:p>
      <w:pPr>
        <w:pStyle w:val="BookText"/>
        <w:rPr/>
      </w:pPr>
      <w:r>
        <w:rPr>
          <w:rFonts w:eastAsia="IRNazanin" w:cs="IRNazanin"/>
          <w:color w:val="111111"/>
          <w:sz w:val="28"/>
          <w:szCs w:val="28"/>
          <w:lang w:bidi="fa-IR"/>
        </w:rPr>
        <w:t>1094/147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الطبری قال أبو مخنف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عمرو بن شعیب، عن محمد بن عبد الرحمن ان یدی ابحر بن </w:t>
      </w:r>
      <w:bookmarkStart w:id="135" w:name="pg17058_230641"/>
    </w:p>
    <w:p>
      <w:pPr>
        <w:pStyle w:val="BookText"/>
        <w:rPr/>
      </w:pPr>
      <w:bookmarkEnd w:id="135"/>
      <w:r>
        <w:rPr>
          <w:rFonts w:ascii="IRNazanin" w:hAnsi="IRNazanin" w:eastAsia="IRNazanin"/>
          <w:color w:val="111111"/>
          <w:sz w:val="28"/>
          <w:sz w:val="28"/>
          <w:szCs w:val="28"/>
          <w:rtl w:val="true"/>
          <w:lang w:bidi="fa-IR"/>
        </w:rPr>
        <w:t>کعب کانتا فی الشتاء تنضحان الماء، و فی الصیف تیبسان کانهما عودان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غیره کانت یداه تقطران فی الشتاء دما و کان هذا الملعون سلب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ینضحان قیحا و دما فی الشتاء</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رواه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5/451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046532_996550957"/>
      <w:bookmarkStart w:id="137" w:name="_Toc47"/>
      <w:bookmarkEnd w:id="136"/>
      <w:r>
        <w:rPr>
          <w:rtl w:val="true"/>
        </w:rPr>
        <w:t>الحادی و الثلاثون و مائة انتقام آخر</w:t>
      </w:r>
      <w:bookmarkEnd w:id="137"/>
    </w:p>
    <w:p>
      <w:pPr>
        <w:pStyle w:val="BookText"/>
        <w:rPr/>
      </w:pPr>
      <w:r>
        <w:rPr>
          <w:rFonts w:eastAsia="IRNazanin" w:cs="IRNazanin"/>
          <w:color w:val="111111"/>
          <w:sz w:val="28"/>
          <w:szCs w:val="28"/>
          <w:lang w:bidi="fa-IR"/>
        </w:rPr>
        <w:t>1095/148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سیّار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انتهبت الناس ورسا من 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فما تطیّبت به امرأة إلاّ برصت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1096/149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الحکم عن أمه قال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انتهبت الناس ورسا من 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استعملته امرأة إلاّ برصت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إسحاق الحضرمی الملعون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فبرص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38" w:name="pg17058_230642"/>
    </w:p>
    <w:p>
      <w:pPr>
        <w:pStyle w:val="Heading3"/>
        <w:numPr>
          <w:ilvl w:val="2"/>
          <w:numId w:val="1"/>
        </w:numPr>
        <w:rPr/>
      </w:pPr>
      <w:bookmarkStart w:id="139" w:name="__RefHeading___Toc1046534_996550957"/>
      <w:bookmarkStart w:id="140" w:name="_Toc48"/>
      <w:bookmarkEnd w:id="138"/>
      <w:bookmarkEnd w:id="139"/>
      <w:r>
        <w:rPr>
          <w:rtl w:val="true"/>
        </w:rPr>
        <w:t>الثانی و الثلاثون و مائة انتقام آخر</w:t>
      </w:r>
      <w:bookmarkEnd w:id="140"/>
    </w:p>
    <w:p>
      <w:pPr>
        <w:pStyle w:val="BookText"/>
        <w:rPr/>
      </w:pPr>
      <w:r>
        <w:rPr>
          <w:rFonts w:eastAsia="IRNazanin" w:cs="IRNazanin"/>
          <w:color w:val="111111"/>
          <w:sz w:val="28"/>
          <w:szCs w:val="28"/>
          <w:lang w:bidi="fa-IR"/>
        </w:rPr>
        <w:t>1097/150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استاقوا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إبلا علیها الورس، فلمّا نحرت رأینا لحومها مثل العلقم و رأینا الورس رمادا و ما رفعنا حجرا إلاّ وجدنا تحته دما عبیطا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بین الخبرین تناقض فانّه </w:t>
      </w:r>
      <w:r>
        <w:rPr>
          <w:rStyle w:val="FootnoteAnchor"/>
          <w:rtl w:val="true"/>
        </w:rPr>
        <w:footnoteReference w:id="339"/>
      </w:r>
      <w:r>
        <w:rPr>
          <w:rFonts w:ascii="Amiri" w:hAnsi="Amiri" w:eastAsia="Amiri" w:cs="Amiri"/>
          <w:color w:val="111111"/>
          <w:sz w:val="28"/>
          <w:sz w:val="28"/>
          <w:szCs w:val="28"/>
          <w:rtl w:val="true"/>
          <w:lang w:bidi="ar-SA"/>
        </w:rPr>
        <w:t xml:space="preserve">ذکر فی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الورس إذا استعملته امرأة برصت، و ذکر فی الثانی، أنّه صار رمادا، لأنّ ما وقع علی قومها </w:t>
      </w:r>
      <w:r>
        <w:rPr>
          <w:rStyle w:val="FootnoteAnchor"/>
          <w:rtl w:val="true"/>
        </w:rPr>
        <w:footnoteReference w:id="341"/>
      </w:r>
      <w:r>
        <w:rPr>
          <w:rFonts w:ascii="IRNazanin" w:hAnsi="IRNazanin" w:eastAsia="IRNazanin"/>
          <w:color w:val="111111"/>
          <w:sz w:val="28"/>
          <w:sz w:val="28"/>
          <w:szCs w:val="28"/>
          <w:rtl w:val="true"/>
          <w:lang w:bidi="fa-IR"/>
        </w:rPr>
        <w:t xml:space="preserve">، صار رمادا و ما وقع إلی قوم سیّار </w:t>
      </w:r>
      <w:r>
        <w:rPr>
          <w:rStyle w:val="FootnoteAnchor"/>
          <w:rtl w:val="true"/>
        </w:rPr>
        <w:footnoteReference w:id="342"/>
      </w:r>
      <w:r>
        <w:rPr>
          <w:rFonts w:ascii="IRNazanin" w:hAnsi="IRNazanin" w:eastAsia="IRNazanin"/>
          <w:color w:val="111111"/>
          <w:sz w:val="28"/>
          <w:sz w:val="28"/>
          <w:szCs w:val="28"/>
          <w:rtl w:val="true"/>
          <w:lang w:bidi="fa-IR"/>
        </w:rPr>
        <w:t xml:space="preserve">من استعمله برص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تاریخ النسوی و تاریخ بغداد و إبانة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ممّن شهد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یحمل ورسا </w:t>
      </w:r>
      <w:r>
        <w:rPr>
          <w:rStyle w:val="FootnoteAnchor"/>
          <w:rtl w:val="true"/>
        </w:rPr>
        <w:footnoteReference w:id="344"/>
      </w:r>
      <w:r>
        <w:rPr>
          <w:rFonts w:ascii="IRNazanin" w:hAnsi="IRNazanin" w:eastAsia="IRNazanin"/>
          <w:color w:val="111111"/>
          <w:sz w:val="28"/>
          <w:sz w:val="28"/>
          <w:szCs w:val="28"/>
          <w:rtl w:val="true"/>
          <w:lang w:bidi="fa-IR"/>
        </w:rPr>
        <w:t>فصار ورسه دما، و رأیت النجم کأنّ فیه النیران 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بالنجم</w:t>
      </w:r>
      <w:r>
        <w:rPr>
          <w:rFonts w:eastAsia="IRNazanin" w:cs="IRNazanin"/>
          <w:color w:val="111111"/>
          <w:sz w:val="28"/>
          <w:szCs w:val="28"/>
          <w:rtl w:val="true"/>
          <w:lang w:bidi="fa-IR"/>
        </w:rPr>
        <w:t xml:space="preserve">: </w:t>
      </w:r>
      <w:bookmarkStart w:id="141" w:name="pg17058_230643"/>
    </w:p>
    <w:p>
      <w:pPr>
        <w:pStyle w:val="BookText"/>
        <w:rPr/>
      </w:pPr>
      <w:bookmarkEnd w:id="141"/>
      <w:r>
        <w:rPr>
          <w:rFonts w:ascii="IRNazanin" w:hAnsi="IRNazanin" w:eastAsia="IRNazanin"/>
          <w:color w:val="111111"/>
          <w:sz w:val="28"/>
          <w:sz w:val="28"/>
          <w:szCs w:val="28"/>
          <w:rtl w:val="true"/>
          <w:lang w:bidi="fa-IR"/>
        </w:rPr>
        <w:t xml:space="preserve">النبات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046536_996550957"/>
      <w:bookmarkStart w:id="143" w:name="_Toc49"/>
      <w:bookmarkEnd w:id="142"/>
      <w:r>
        <w:rPr>
          <w:rtl w:val="true"/>
        </w:rPr>
        <w:t>الثالث و الثلاثون و مائة انتقام آخر</w:t>
      </w:r>
      <w:bookmarkEnd w:id="143"/>
    </w:p>
    <w:p>
      <w:pPr>
        <w:pStyle w:val="BookText"/>
        <w:rPr/>
      </w:pPr>
      <w:r>
        <w:rPr>
          <w:rFonts w:eastAsia="IRNazanin" w:cs="IRNazanin"/>
          <w:color w:val="111111"/>
          <w:sz w:val="28"/>
          <w:szCs w:val="28"/>
          <w:lang w:bidi="fa-IR"/>
        </w:rPr>
        <w:t>1099/152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ابن الحاشر،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بجمل و زعفران فکلّما دقّوا الزعفران صار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فلطّخت امرأته علی یدیها فصارت برصا، و قال</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و نحروا الجمل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جزّوا بالسکین، صار نارا، قال</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فقطعوه فخرج منه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فطبخوه فصارت </w:t>
      </w:r>
      <w:r>
        <w:rPr>
          <w:rStyle w:val="FootnoteAnchor"/>
          <w:rtl w:val="true"/>
        </w:rPr>
        <w:footnoteReference w:id="351"/>
      </w:r>
      <w:r>
        <w:rPr>
          <w:rFonts w:ascii="IRNazanin" w:hAnsi="IRNazanin" w:eastAsia="IRNazanin"/>
          <w:color w:val="111111"/>
          <w:sz w:val="28"/>
          <w:sz w:val="28"/>
          <w:szCs w:val="28"/>
          <w:rtl w:val="true"/>
          <w:lang w:bidi="fa-IR"/>
        </w:rPr>
        <w:t>القدر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 سفیان بن عیینة و یزید بن هارون الواسطی أنّهما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 إبل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لحمه یتوقّد نارا</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bookmarkStart w:id="144" w:name="pg17058_230644"/>
    </w:p>
    <w:p>
      <w:pPr>
        <w:pStyle w:val="BookText"/>
        <w:rPr/>
      </w:pPr>
      <w:bookmarkEnd w:id="144"/>
      <w:r>
        <w:rPr>
          <w:rFonts w:ascii="IRNazanin" w:hAnsi="IRNazanin" w:eastAsia="IRNazanin"/>
          <w:color w:val="111111"/>
          <w:sz w:val="28"/>
          <w:sz w:val="28"/>
          <w:szCs w:val="28"/>
          <w:rtl w:val="true"/>
          <w:lang w:bidi="fa-IR"/>
        </w:rPr>
        <w:t xml:space="preserve">طبخوها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صارت مثل العلقم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046538_996550957"/>
      <w:bookmarkStart w:id="146" w:name="_Toc50"/>
      <w:bookmarkEnd w:id="145"/>
      <w:r>
        <w:rPr>
          <w:rtl w:val="true"/>
        </w:rPr>
        <w:t>الرابع و الثلاثون و مائة انتقام آخر</w:t>
      </w:r>
      <w:bookmarkEnd w:id="146"/>
    </w:p>
    <w:p>
      <w:pPr>
        <w:pStyle w:val="BookText"/>
        <w:rPr/>
      </w:pPr>
      <w:r>
        <w:rPr>
          <w:rFonts w:eastAsia="IRNazanin" w:cs="IRNazanin"/>
          <w:color w:val="111111"/>
          <w:sz w:val="28"/>
          <w:szCs w:val="28"/>
          <w:lang w:bidi="fa-IR"/>
        </w:rPr>
        <w:t>1100/153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الأصبغ قلت لرجل من بنی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صورتک؟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w:t>
      </w:r>
      <w:r>
        <w:rPr>
          <w:rStyle w:val="FootnoteAnchor"/>
          <w:rtl w:val="true"/>
        </w:rPr>
        <w:footnoteReference w:id="354"/>
      </w:r>
      <w:r>
        <w:rPr>
          <w:rFonts w:ascii="IRNazanin" w:hAnsi="IRNazanin" w:eastAsia="IRNazanin"/>
          <w:color w:val="111111"/>
          <w:sz w:val="28"/>
          <w:sz w:val="28"/>
          <w:szCs w:val="28"/>
          <w:rtl w:val="true"/>
          <w:lang w:bidi="fa-IR"/>
        </w:rPr>
        <w:t>رجلا من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نمت لیلة منذ قتلته إلاّ أتانی فی منامی آت، فینطلق بی إلی جهنّم، فیقذف بی فیها حتی اصبح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بذلک جارة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یدعنا ننام اللیل من صیاحه </w:t>
      </w:r>
      <w:r>
        <w:rPr>
          <w:rStyle w:val="FootnoteAnchor"/>
          <w:rtl w:val="true"/>
        </w:rPr>
        <w:footnoteReference w:id="355"/>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046540_996550957"/>
      <w:bookmarkStart w:id="148" w:name="_Toc51"/>
      <w:bookmarkEnd w:id="147"/>
      <w:r>
        <w:rPr>
          <w:rtl w:val="true"/>
        </w:rPr>
        <w:t>الخامس و الثلاثون و مائة انتقام آخر</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إبانة بن بطّة و جامع الدارقطنی، و فضائل أحمد، روی قرّة بن أعین، عن خاله،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رجاء العطاردی،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تذکروا أهل البیت إلاّ بخیر، فدخل علیه رجل من </w:t>
      </w:r>
      <w:bookmarkStart w:id="149" w:name="pg17058_230645"/>
    </w:p>
    <w:p>
      <w:pPr>
        <w:pStyle w:val="BookText"/>
        <w:rPr/>
      </w:pPr>
      <w:bookmarkEnd w:id="149"/>
      <w:r>
        <w:rPr>
          <w:rFonts w:ascii="IRNazanin" w:hAnsi="IRNazanin" w:eastAsia="IRNazanin"/>
          <w:color w:val="111111"/>
          <w:sz w:val="28"/>
          <w:sz w:val="28"/>
          <w:szCs w:val="28"/>
          <w:rtl w:val="true"/>
          <w:lang w:bidi="fa-IR"/>
        </w:rPr>
        <w:t>حاضری کربلاء، و کان یسبّ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أهوی اللّه علیه نجمین فعمیت عیناه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046542_996550957"/>
      <w:bookmarkStart w:id="151" w:name="_Toc52"/>
      <w:bookmarkEnd w:id="150"/>
      <w:r>
        <w:rPr>
          <w:rtl w:val="true"/>
        </w:rPr>
        <w:t>السادس و الثلاثون و مائة انتقام آخر</w:t>
      </w:r>
      <w:bookmarkEnd w:id="151"/>
    </w:p>
    <w:p>
      <w:pPr>
        <w:pStyle w:val="BookText"/>
        <w:rPr/>
      </w:pPr>
      <w:r>
        <w:rPr>
          <w:rFonts w:eastAsia="IRNazanin" w:cs="IRNazanin"/>
          <w:color w:val="111111"/>
          <w:sz w:val="28"/>
          <w:szCs w:val="28"/>
          <w:lang w:bidi="fa-IR"/>
        </w:rPr>
        <w:t>1102/155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سأل عبد اللّه بن رباح </w:t>
      </w:r>
      <w:r>
        <w:rPr>
          <w:rStyle w:val="FootnoteAnchor"/>
          <w:rtl w:val="true"/>
        </w:rPr>
        <w:footnoteReference w:id="359"/>
      </w:r>
      <w:r>
        <w:rPr>
          <w:rFonts w:ascii="IRNazanin" w:hAnsi="IRNazanin" w:eastAsia="IRNazanin"/>
          <w:color w:val="111111"/>
          <w:sz w:val="28"/>
          <w:sz w:val="28"/>
          <w:szCs w:val="28"/>
          <w:rtl w:val="true"/>
          <w:lang w:bidi="fa-IR"/>
        </w:rPr>
        <w:t>القاضی الاعمی عن عماه،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حضرت کربلاء، و ما قاتلت، فنمت، فرأیت شخصا هائلا،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اطیق، فجرّنی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فوجدته حزینا، و فی یده حربة، و بسط قدّامه نطع، و ملک قبله قائم، فی یده سیف من النار، یضرب أعناق القوم، و یقع النار فیهم فتحرقهم، ثمّ یحیون و یقتلهم أیضا هکذا،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اللّه ما ضربت بسیف، و لا طعنت برمح، و لا رمیت سهما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کثّرت السواد؟ فشدّنی </w:t>
      </w:r>
      <w:r>
        <w:rPr>
          <w:rStyle w:val="FootnoteAnchor"/>
          <w:rtl w:val="true"/>
        </w:rPr>
        <w:footnoteReference w:id="360"/>
      </w:r>
      <w:r>
        <w:rPr>
          <w:rFonts w:ascii="IRNazanin" w:hAnsi="IRNazanin" w:eastAsia="IRNazanin"/>
          <w:color w:val="111111"/>
          <w:sz w:val="28"/>
          <w:sz w:val="28"/>
          <w:szCs w:val="28"/>
          <w:rtl w:val="true"/>
          <w:lang w:bidi="fa-IR"/>
        </w:rPr>
        <w:t xml:space="preserve">و أخذ من طشت، فیه دم، فکحّلنی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الدم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فاحترقت عینای، فلمّا انتبهت کنت أعمی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52" w:name="pg17058_230646"/>
    </w:p>
    <w:p>
      <w:pPr>
        <w:pStyle w:val="Heading3"/>
        <w:numPr>
          <w:ilvl w:val="2"/>
          <w:numId w:val="1"/>
        </w:numPr>
        <w:rPr/>
      </w:pPr>
      <w:bookmarkStart w:id="153" w:name="__RefHeading___Toc1046544_996550957"/>
      <w:bookmarkStart w:id="154" w:name="_Toc53"/>
      <w:bookmarkEnd w:id="152"/>
      <w:bookmarkEnd w:id="153"/>
      <w:r>
        <w:rPr>
          <w:rtl w:val="true"/>
        </w:rPr>
        <w:t>السابع و الثلاثون و مائة انتقام آخر</w:t>
      </w:r>
      <w:bookmarkEnd w:id="154"/>
    </w:p>
    <w:p>
      <w:pPr>
        <w:pStyle w:val="BookText"/>
        <w:rPr/>
      </w:pPr>
      <w:r>
        <w:rPr>
          <w:rFonts w:eastAsia="IRNazanin" w:cs="IRNazanin"/>
          <w:color w:val="111111"/>
          <w:sz w:val="28"/>
          <w:szCs w:val="28"/>
          <w:lang w:bidi="fa-IR"/>
        </w:rPr>
        <w:t>1103/156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الدامغانی فی شوق العروس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شوق العروس و انس النفوس للحسین بن علی الدامغانی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جماعة، انّهم تذاکروا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من قتله، رماه اللّه ببلیّة فی جسده،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ممّن قتله، و ما أصابنی سوء، ثمّ إنّه قام لیصلح الفتیلة باصبعه، فأخذت النار کفّه، فخرج صارخا حتی رمی نفسه فی الفرات، فو اللّه ما 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یدخل رأسه الماء و النار علی وجه الماء، فإذا خرج رأسه سرت النار إلیه،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دأبه حتی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046546_996550957"/>
      <w:bookmarkStart w:id="156" w:name="_Toc54"/>
      <w:bookmarkEnd w:id="155"/>
      <w:r>
        <w:rPr>
          <w:rtl w:val="true"/>
        </w:rPr>
        <w:t>الثامن و الثلاثون و مائة انتقام آخر</w:t>
      </w:r>
      <w:bookmarkEnd w:id="1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رجاء العطاردی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جار من بنی الجهم، فلمّا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ترون الفاسق بن الفاسق، فرماه اللّه عزّ و جلّ بکوکبین من نار فطمسا بصره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57" w:name="pg17058_230647"/>
    </w:p>
    <w:p>
      <w:pPr>
        <w:pStyle w:val="Heading3"/>
        <w:numPr>
          <w:ilvl w:val="2"/>
          <w:numId w:val="1"/>
        </w:numPr>
        <w:rPr/>
      </w:pPr>
      <w:bookmarkStart w:id="158" w:name="__RefHeading___Toc1046548_996550957"/>
      <w:bookmarkStart w:id="159" w:name="_Toc55"/>
      <w:bookmarkEnd w:id="157"/>
      <w:bookmarkEnd w:id="158"/>
      <w:r>
        <w:rPr>
          <w:rtl w:val="true"/>
        </w:rPr>
        <w:t>التاسع و الثلاثون و مائة انتقام آخر</w:t>
      </w:r>
      <w:bookmarkEnd w:id="159"/>
    </w:p>
    <w:p>
      <w:pPr>
        <w:pStyle w:val="BookText"/>
        <w:rPr/>
      </w:pPr>
      <w:r>
        <w:rPr>
          <w:rFonts w:eastAsia="IRNazanin" w:cs="IRNazanin"/>
          <w:color w:val="111111"/>
          <w:sz w:val="28"/>
          <w:szCs w:val="28"/>
          <w:lang w:bidi="fa-IR"/>
        </w:rPr>
        <w:t>1105/158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بن ریاح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مکفوفا، قد شهد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یأتونه و یسألونه عن ذهاب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لم أضرب بسیف، و لم أرم بسهم، فلمّا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إلی المنزل و صلّیت العشاء الآخرة و نمت، فأتانی آت فی منامی، و جذبنی جذبة شدیدة،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مالی 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فأخذنی و جذبنی جذبة اخری شدیدة، و انطلق بی إلیه،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المحراب مغتمّا حاسرا عن ذراعیه، أخذ نجدة، بین یدیه نطع، و ملک قائم بین یدیه، و بین یدی الملک سیف من نار، و کان أتی إلیّ تسعة من الأصحاب، فقتل أصحابی التسعة، فکلّما ضرب الملک منهم واحدا، التهب نفسه نارا فکلّما قام الملک صاروا أحیاء، فقتلهم مرّة بعد اخری حتی قتلهم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حبوت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ما ضربت بسیف، و لا طعنت برمح، و لا رمیت بسهم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 کثّرت علی ولدی السواد، ادن منّی، فدنوت منه فإذا طشت مملوء دما، فقال دم ولدی الحسین، فکحّلنی من ذلک الدم، فانتبهت أعمی لا أبصر شیئا</w:t>
      </w:r>
      <w:r>
        <w:rPr>
          <w:rFonts w:eastAsia="IRNazanin" w:cs="IRNazanin"/>
          <w:color w:val="111111"/>
          <w:sz w:val="28"/>
          <w:szCs w:val="28"/>
          <w:rtl w:val="true"/>
          <w:lang w:bidi="fa-IR"/>
        </w:rPr>
        <w:t xml:space="preserve">. </w:t>
      </w:r>
      <w:bookmarkStart w:id="160" w:name="pg17058_230648"/>
    </w:p>
    <w:p>
      <w:pPr>
        <w:pStyle w:val="Heading3"/>
        <w:numPr>
          <w:ilvl w:val="2"/>
          <w:numId w:val="1"/>
        </w:numPr>
        <w:rPr/>
      </w:pPr>
      <w:bookmarkStart w:id="161" w:name="__RefHeading___Toc1046550_996550957"/>
      <w:bookmarkStart w:id="162" w:name="_Toc56"/>
      <w:bookmarkEnd w:id="160"/>
      <w:bookmarkEnd w:id="161"/>
      <w:r>
        <w:rPr>
          <w:rtl w:val="true"/>
        </w:rPr>
        <w:t>الأربعون و مائة انتقام آخر</w:t>
      </w:r>
      <w:bookmarkEnd w:id="162"/>
    </w:p>
    <w:p>
      <w:pPr>
        <w:pStyle w:val="BookText"/>
        <w:rPr/>
      </w:pPr>
      <w:r>
        <w:rPr>
          <w:rFonts w:eastAsia="IRNazanin" w:cs="IRNazanin"/>
          <w:color w:val="111111"/>
          <w:sz w:val="28"/>
          <w:szCs w:val="28"/>
          <w:lang w:bidi="fa-IR"/>
        </w:rPr>
        <w:t>1106/159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السدی، فجاء رجل، فجلس إلیه، فإذا منه ریح القطران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تبیع قطرانا؟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عسکر عمر بن سعد، فکنت أبیع منهم أوتاد الحدید، فلمّا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 أتیت فی العسکر 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معهما، و هو یسقی الماء من قتل من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فاستسقیته فأبی أن یسقینی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ممن أعان علینا؟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کنت أبیعهم أوتاد الحدید، 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قطرانا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قدحا فشربت منه، فکنت ثلاثة أیّام أبول القطران، ثمّ ذهب عنّی و بقیت هذه الرائحة علیّ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خبز البرّ و کل من کلّ النبات، و اشرب من ماء الفرات، فما أراک تعاین الجنّة و لا محمدا أبدا</w:t>
      </w:r>
      <w:r>
        <w:rPr>
          <w:rFonts w:eastAsia="IRNazanin" w:cs="IRNazanin"/>
          <w:color w:val="111111"/>
          <w:sz w:val="28"/>
          <w:szCs w:val="28"/>
          <w:rtl w:val="true"/>
          <w:lang w:bidi="fa-IR"/>
        </w:rPr>
        <w:t xml:space="preserve">. </w:t>
      </w:r>
      <w:bookmarkStart w:id="163" w:name="pg17058_230649"/>
    </w:p>
    <w:p>
      <w:pPr>
        <w:pStyle w:val="Heading3"/>
        <w:numPr>
          <w:ilvl w:val="2"/>
          <w:numId w:val="1"/>
        </w:numPr>
        <w:rPr/>
      </w:pPr>
      <w:bookmarkStart w:id="164" w:name="__RefHeading___Toc1046552_996550957"/>
      <w:bookmarkStart w:id="165" w:name="_Toc57"/>
      <w:bookmarkEnd w:id="163"/>
      <w:bookmarkEnd w:id="164"/>
      <w:r>
        <w:rPr>
          <w:rtl w:val="true"/>
        </w:rPr>
        <w:t>الحادی و الأربعون و مائة انتقام آخر</w:t>
      </w:r>
      <w:bookmarkEnd w:id="165"/>
    </w:p>
    <w:p>
      <w:pPr>
        <w:pStyle w:val="BookText"/>
        <w:rPr/>
      </w:pPr>
      <w:r>
        <w:rPr>
          <w:rFonts w:eastAsia="IRNazanin" w:cs="IRNazanin"/>
          <w:color w:val="111111"/>
          <w:sz w:val="28"/>
          <w:szCs w:val="28"/>
          <w:lang w:bidi="fa-IR"/>
        </w:rPr>
        <w:t>1107/160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سهرت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لیلة أنا و نفر، فتذاکرنا مقتل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تلبّس أحد بقتله، إلاّ أصابه بلاء فی أهله و ماله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اللّه </w:t>
      </w:r>
      <w:r>
        <w:rPr>
          <w:rStyle w:val="FootnoteAnchor"/>
          <w:rtl w:val="true"/>
        </w:rPr>
        <w:footnoteReference w:id="366"/>
      </w:r>
      <w:r>
        <w:rPr>
          <w:rFonts w:ascii="IRNazanin" w:hAnsi="IRNazanin" w:eastAsia="IRNazanin"/>
          <w:color w:val="111111"/>
          <w:sz w:val="28"/>
          <w:sz w:val="28"/>
          <w:szCs w:val="28"/>
          <w:rtl w:val="true"/>
          <w:lang w:bidi="fa-IR"/>
        </w:rPr>
        <w:t xml:space="preserve">ممّن شهد قتله، و أعان علیه، فما أصابه </w:t>
      </w:r>
      <w:r>
        <w:rPr>
          <w:rStyle w:val="FootnoteAnchor"/>
          <w:rtl w:val="true"/>
        </w:rPr>
        <w:footnoteReference w:id="367"/>
      </w:r>
      <w:r>
        <w:rPr>
          <w:rFonts w:ascii="IRNazanin" w:hAnsi="IRNazanin" w:eastAsia="IRNazanin"/>
          <w:color w:val="111111"/>
          <w:sz w:val="28"/>
          <w:sz w:val="28"/>
          <w:szCs w:val="28"/>
          <w:rtl w:val="true"/>
          <w:lang w:bidi="fa-IR"/>
        </w:rPr>
        <w:t xml:space="preserve">إلی الساعة أمر یکرهه </w:t>
      </w:r>
      <w:r>
        <w:rPr>
          <w:rStyle w:val="FootnoteAnchor"/>
          <w:rtl w:val="true"/>
        </w:rPr>
        <w:footnoteReference w:id="368"/>
      </w:r>
      <w:r>
        <w:rPr>
          <w:rFonts w:ascii="IRNazanin" w:hAnsi="IRNazanin" w:eastAsia="IRNazanin"/>
          <w:color w:val="111111"/>
          <w:sz w:val="28"/>
          <w:sz w:val="28"/>
          <w:szCs w:val="28"/>
          <w:rtl w:val="true"/>
          <w:lang w:bidi="fa-IR"/>
        </w:rPr>
        <w:t xml:space="preserve">، فمقته القوم، و تغیّر السراج و کان دهنه نفطا </w:t>
      </w:r>
      <w:r>
        <w:rPr>
          <w:rStyle w:val="FootnoteAnchor"/>
          <w:rtl w:val="true"/>
        </w:rPr>
        <w:footnoteReference w:id="369"/>
      </w:r>
      <w:r>
        <w:rPr>
          <w:rFonts w:ascii="IRNazanin" w:hAnsi="IRNazanin" w:eastAsia="IRNazanin"/>
          <w:color w:val="111111"/>
          <w:sz w:val="28"/>
          <w:sz w:val="28"/>
          <w:szCs w:val="28"/>
          <w:rtl w:val="true"/>
          <w:lang w:bidi="fa-IR"/>
        </w:rPr>
        <w:t xml:space="preserve">،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إلیه لیصلحه،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النار باصبعه، فنفخها فأخذت بلحیته، فخرج یبادر إلی الماء، و ألقی نفسه فی النهر، و جعلت النار ترفرف علی رأسه</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فإذا أخرجه أحرقته،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أورده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45/307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7058_230650"/>
    </w:p>
    <w:p>
      <w:pPr>
        <w:pStyle w:val="Heading3"/>
        <w:numPr>
          <w:ilvl w:val="2"/>
          <w:numId w:val="1"/>
        </w:numPr>
        <w:rPr/>
      </w:pPr>
      <w:bookmarkStart w:id="167" w:name="__RefHeading___Toc1046554_996550957"/>
      <w:bookmarkStart w:id="168" w:name="_Toc58"/>
      <w:bookmarkEnd w:id="166"/>
      <w:bookmarkEnd w:id="167"/>
      <w:r>
        <w:rPr>
          <w:rtl w:val="true"/>
        </w:rPr>
        <w:t>الثانی و الأربعون و مائة انتقام آخر</w:t>
      </w:r>
      <w:bookmarkEnd w:id="168"/>
    </w:p>
    <w:p>
      <w:pPr>
        <w:pStyle w:val="BookText"/>
        <w:rPr/>
      </w:pPr>
      <w:r>
        <w:rPr>
          <w:rFonts w:eastAsia="IRNazanin" w:cs="IRNazanin"/>
          <w:color w:val="111111"/>
          <w:sz w:val="28"/>
          <w:szCs w:val="28"/>
          <w:lang w:bidi="fa-IR"/>
        </w:rPr>
        <w:t>1108/161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یعنی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سفیان الکوفی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سلیمان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ابن أبی 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خفنا أیّام الحجّاج، خرج نفر منّا من الکوفة مستترین، و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فصرنا إلی کربلاء، و لیس بها موضع نسکنه، فبنینا کوخا علی شاطئ الفرات،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نأوی إلیه، فبینا نحن فیه، إذ جاءنا رجل غریب،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معکم فی هذا الکوخ اللیلة، فإنّی عابر سبیل، فأجبناه و قلنا غریب منقطع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غربت الشمس و أظلم اللیل، أشعلنا، فکنّا نشعل بالنفط، ثمّ جلسنا نتذاکر أمر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مصیبته و قتله و من تولاّه،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من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رماه اللّه ببلیّة فی بدنه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کنت فیمن قتله، و اللّه ما أصابنی سوء، و إنّکم یا قوم تکذبون، فأمسکنا عنه </w:t>
      </w:r>
      <w:r>
        <w:rPr>
          <w:rStyle w:val="FootnoteAnchor"/>
          <w:rtl w:val="true"/>
        </w:rPr>
        <w:footnoteReference w:id="374"/>
      </w:r>
      <w:r>
        <w:rPr>
          <w:rFonts w:ascii="IRNazanin" w:hAnsi="IRNazanin" w:eastAsia="IRNazanin"/>
          <w:color w:val="111111"/>
          <w:sz w:val="28"/>
          <w:sz w:val="28"/>
          <w:szCs w:val="28"/>
          <w:rtl w:val="true"/>
          <w:lang w:bidi="fa-IR"/>
        </w:rPr>
        <w:t xml:space="preserve">، و قلّ ضوء النفط، فقام ذلک الرجل لیصلح الفتیلة باصبعه، فأخذت النار کفّه، فخرج نادّا </w:t>
      </w:r>
      <w:r>
        <w:rPr>
          <w:rStyle w:val="FootnoteAnchor"/>
          <w:rtl w:val="true"/>
        </w:rPr>
        <w:footnoteReference w:id="375"/>
      </w:r>
      <w:r>
        <w:rPr>
          <w:rFonts w:ascii="IRNazanin" w:hAnsi="IRNazanin" w:eastAsia="IRNazanin"/>
          <w:color w:val="111111"/>
          <w:sz w:val="28"/>
          <w:sz w:val="28"/>
          <w:szCs w:val="28"/>
          <w:rtl w:val="true"/>
          <w:lang w:bidi="fa-IR"/>
        </w:rPr>
        <w:t xml:space="preserve">حتی ألقی نفسه </w:t>
      </w:r>
      <w:bookmarkStart w:id="169" w:name="pg17058_230651"/>
    </w:p>
    <w:p>
      <w:pPr>
        <w:pStyle w:val="BookText"/>
        <w:rPr/>
      </w:pPr>
      <w:bookmarkEnd w:id="169"/>
      <w:r>
        <w:rPr>
          <w:rFonts w:ascii="IRNazanin" w:hAnsi="IRNazanin" w:eastAsia="IRNazanin"/>
          <w:color w:val="111111"/>
          <w:sz w:val="28"/>
          <w:sz w:val="28"/>
          <w:szCs w:val="28"/>
          <w:rtl w:val="true"/>
          <w:lang w:bidi="fa-IR"/>
        </w:rPr>
        <w:t xml:space="preserve">فی الفرات، یتغوّث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فو اللّه لقد رأیناه یدخل رأسه فی الماء و النّار علی وجه الماء، فإذا خرج رأسه سرت النار إلیه، فتغوّصه إلی الماء ثمّ یخرجه فتعود إلیه، فلم یزل ذلک دأبه حتّی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046556_996550957"/>
      <w:bookmarkStart w:id="171" w:name="_Toc59"/>
      <w:bookmarkEnd w:id="170"/>
      <w:r>
        <w:rPr>
          <w:rtl w:val="true"/>
        </w:rPr>
        <w:t>الثالث و الأربعون و مائة انتقام آخر</w:t>
      </w:r>
      <w:bookmarkEnd w:id="171"/>
    </w:p>
    <w:p>
      <w:pPr>
        <w:pStyle w:val="BookText"/>
        <w:rPr/>
      </w:pPr>
      <w:r>
        <w:rPr>
          <w:rFonts w:eastAsia="IRNazanin" w:cs="IRNazanin"/>
          <w:color w:val="111111"/>
          <w:sz w:val="28"/>
          <w:szCs w:val="28"/>
          <w:lang w:bidi="fa-IR"/>
        </w:rPr>
        <w:t>1109/162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المختار تجرّد لقتلة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اطلبوهم </w:t>
      </w:r>
      <w:r>
        <w:rPr>
          <w:rStyle w:val="FootnoteAnchor"/>
          <w:rtl w:val="true"/>
        </w:rPr>
        <w:footnoteReference w:id="378"/>
      </w:r>
      <w:r>
        <w:rPr>
          <w:rFonts w:ascii="IRNazanin" w:hAnsi="IRNazanin" w:eastAsia="IRNazanin"/>
          <w:color w:val="111111"/>
          <w:sz w:val="28"/>
          <w:sz w:val="28"/>
          <w:szCs w:val="28"/>
          <w:rtl w:val="true"/>
          <w:lang w:bidi="fa-IR"/>
        </w:rPr>
        <w:t>، فإنّه لا یسوغ لی الطعام و الشراب، حتی اطهّر الأرض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بدأ به الذین وطئوا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و أتی بهم علی ظهورهم و أخذ</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سکک الحدید فی أیدیهم و أرجلهم، و أجری الخیل علیهم، حتی قطعتهم قطعا و أحرقهم بالنار، و فی بعض الروایات انّهم کانوا أولاد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المختار رجلین اشترکا فی دم عبد الرحمن بن عقیل بن أبی طالب، و فی سلبه کانا فی الجبّانة، فضرب عنقهما ثمّ أحرقهما بالنار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بعث أبا عمرة، فأحاط بدار خولی بن یزید الأصبحی و هو حامل </w:t>
      </w:r>
    </w:p>
    <w:p>
      <w:pPr>
        <w:pStyle w:val="BookText"/>
        <w:rPr/>
      </w:pP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امرأته إلیهم و هی النورانیة کما ذکره الطبری فی تاریخه،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العیوف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العیّوف بنت مالک بن نهار بن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کانت محبّة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أین هو و أشارت بیدها فدخلوا فوجدوا علی رأسه قوصرّة، فأخذوه و قتلوه، ثمّ أمر بحرقه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عبد اللّه بن کامل إلی حکیم بن الطفیل الطائی السنبسی، و کان قد أخذ سلب العبّاس و رمی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بسهم، فأخذوه قبل وصوله إلی المختار، فصیّروه هدفا و رموه بالسهام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إلی قاتل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مرّة بن منقذ العبدی، و کان شجاعا، فأحاطوا بداره فخرج و بیده الرمح، و هو علی فرس جواد، فطعنه عبد اللّه بن ناجیة الشباحی، فصرعه و لم تضرّه الطعنة و ضربه ابن کامل بالسیف فنفرت به الفرس، فانفلت، و لحق بمصعب، و شلّت یده بعد ذلک و هرب سنان بن أنس إلی البصرة و هدم داره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خرج من البصرة نحو القادسیة، و کان علیه عیون، فأخبروا المختار، فأخذه بین العذیب و القادسیة، فقطع أنامله، ثمّ یدیه و رجلیه، و أقلی له زیتا فی قدر و رماه فیها </w:t>
      </w:r>
      <w:r>
        <w:rPr>
          <w:rStyle w:val="FootnoteAnchor"/>
          <w:rtl w:val="true"/>
        </w:rPr>
        <w:footnoteReference w:id="381"/>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72" w:name="pg17058_230653"/>
    </w:p>
    <w:p>
      <w:pPr>
        <w:pStyle w:val="Heading3"/>
        <w:numPr>
          <w:ilvl w:val="2"/>
          <w:numId w:val="1"/>
        </w:numPr>
        <w:rPr/>
      </w:pPr>
      <w:bookmarkStart w:id="173" w:name="__RefHeading___Toc1046558_996550957"/>
      <w:bookmarkStart w:id="174" w:name="_Toc60"/>
      <w:bookmarkEnd w:id="172"/>
      <w:bookmarkEnd w:id="173"/>
      <w:r>
        <w:rPr>
          <w:rtl w:val="true"/>
        </w:rPr>
        <w:t>الرابع و الأربعون و مائة انتقام آخر</w:t>
      </w:r>
      <w:bookmarkEnd w:id="174"/>
    </w:p>
    <w:p>
      <w:pPr>
        <w:pStyle w:val="BookText"/>
        <w:rPr/>
      </w:pPr>
      <w:r>
        <w:rPr>
          <w:rFonts w:eastAsia="IRNazanin" w:cs="IRNazanin"/>
          <w:color w:val="111111"/>
          <w:sz w:val="28"/>
          <w:szCs w:val="28"/>
          <w:lang w:bidi="fa-IR"/>
        </w:rPr>
        <w:t>1110/163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کندة أخذ البیضة الّتی علی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 إلی منزله، و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هذه البیضة الّتی کانت علی رأس الحسین، فاغسلیها من الدم، و تکون عندک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قتلت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سلبته البیضة و اللّه لا اجتمعت أنا و أنت أبدا فوثب إلیها فانزاحت عن اللطمة، فأصابت یده الباب فدخل فیها مسمار، فعملت علیه فقطعها من مرفقه، و لم یزل فقیرا حتی مات و عجّل اللّه بروحه إلی النار و بئس القرار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منتخب الطریحی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نحوه عن مناقب آل أبی طالب فی المعجزة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046560_996550957"/>
      <w:bookmarkStart w:id="176" w:name="_Toc61"/>
      <w:bookmarkEnd w:id="175"/>
      <w:r>
        <w:rPr>
          <w:rtl w:val="true"/>
        </w:rPr>
        <w:t>الخامس و الأربعون و مائة انتقام آخر</w:t>
      </w:r>
      <w:bookmarkEnd w:id="1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ضافانی </w:t>
      </w:r>
      <w:r>
        <w:rPr>
          <w:rStyle w:val="FootnoteAnchor"/>
          <w:rtl w:val="true"/>
        </w:rPr>
        <w:footnoteReference w:id="384"/>
      </w:r>
      <w:r>
        <w:rPr>
          <w:rFonts w:ascii="IRNazanin" w:hAnsi="IRNazanin" w:eastAsia="IRNazanin"/>
          <w:color w:val="111111"/>
          <w:sz w:val="28"/>
          <w:sz w:val="28"/>
          <w:szCs w:val="28"/>
          <w:rtl w:val="true"/>
          <w:lang w:bidi="fa-IR"/>
        </w:rPr>
        <w:t xml:space="preserve">رجل فی لیلة، کنت أحبّ الجلیس، فرحّبت به و قربته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أدنیته</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و کرمته و جلسنا نتسامر، و إذا به ینطلق بالکلام کالسیل إذا قصد الحضیض، فطرقت له </w:t>
      </w:r>
      <w:r>
        <w:rPr>
          <w:rStyle w:val="FootnoteAnchor"/>
          <w:rtl w:val="true"/>
        </w:rPr>
        <w:footnoteReference w:id="386"/>
      </w:r>
      <w:r>
        <w:rPr>
          <w:rFonts w:ascii="IRNazanin" w:hAnsi="IRNazanin" w:eastAsia="IRNazanin"/>
          <w:color w:val="111111"/>
          <w:sz w:val="28"/>
          <w:sz w:val="28"/>
          <w:szCs w:val="28"/>
          <w:rtl w:val="true"/>
          <w:lang w:bidi="fa-IR"/>
        </w:rPr>
        <w:t xml:space="preserve">فانتهی فی سمره طفّ کربلاء، و کان قریب العهد بقتل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فتأوّهت الصعداء، و تزفرت کمدا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مصابا یهون عنده کلّ 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کنت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تحمد علی أیّ شیء؟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الخلاص من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من طولب بدم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لخفیف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جدّه؟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ظلما و عدوانا، ألا و من قتله یدخل فی تابوت من نار، و یعذّب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نصف أهل النار، و قد غلّت یداه و رجلاه، و له رائحة </w:t>
      </w:r>
      <w:r>
        <w:rPr>
          <w:rStyle w:val="FootnoteAnchor"/>
          <w:rtl w:val="true"/>
        </w:rPr>
        <w:footnoteReference w:id="391"/>
      </w:r>
      <w:r>
        <w:rPr>
          <w:rFonts w:ascii="IRNazanin" w:hAnsi="IRNazanin" w:eastAsia="IRNazanin"/>
          <w:color w:val="111111"/>
          <w:sz w:val="28"/>
          <w:sz w:val="28"/>
          <w:szCs w:val="28"/>
          <w:rtl w:val="true"/>
          <w:lang w:bidi="fa-IR"/>
        </w:rPr>
        <w:t xml:space="preserve">یتعوّذ أهل النار منها، هو و من شایع و بایع أو رضی بذلک، کلّما نضجت جلودهم، بدّلوا بجلود غیرها لیذوقوا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لا یفتر عنهم ساعة، و یسقون من حمیم جهنّم، فالویل لهم من عذاب جهنّم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هذا الکلام یا أخی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کذبت و لا کذّبت؟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قالوا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ولدی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یطول عمره و ها أنا و حقّک قد تجاوزت التسعین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 ما تعرفنی؟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الأخنس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صنعت یوم الطفّ؟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أمرت </w:t>
      </w:r>
      <w:r>
        <w:rPr>
          <w:rStyle w:val="FootnoteAnchor"/>
          <w:rtl w:val="true"/>
        </w:rPr>
        <w:footnoteReference w:id="394"/>
      </w:r>
      <w:r>
        <w:rPr>
          <w:rFonts w:ascii="IRNazanin" w:hAnsi="IRNazanin" w:eastAsia="IRNazanin"/>
          <w:color w:val="111111"/>
          <w:sz w:val="28"/>
          <w:sz w:val="28"/>
          <w:szCs w:val="28"/>
          <w:rtl w:val="true"/>
          <w:lang w:bidi="fa-IR"/>
        </w:rPr>
        <w:t>علی الخیل الذین أمرهم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بوطء جسم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بسنابک الخیل، و هشمت أضلاعه، و جررت نطعا من تحت علیّ بن الحسین، و هو علیل، حتی کببته علی وجهه </w:t>
      </w:r>
      <w:r>
        <w:rPr>
          <w:rStyle w:val="FootnoteAnchor"/>
          <w:rtl w:val="true"/>
        </w:rPr>
        <w:footnoteReference w:id="395"/>
      </w:r>
      <w:r>
        <w:rPr>
          <w:rFonts w:ascii="IRNazanin" w:hAnsi="IRNazanin" w:eastAsia="IRNazanin"/>
          <w:color w:val="111111"/>
          <w:sz w:val="28"/>
          <w:sz w:val="28"/>
          <w:szCs w:val="28"/>
          <w:rtl w:val="true"/>
          <w:lang w:bidi="fa-IR"/>
        </w:rPr>
        <w:t>، و خرمت اذنی صفیّة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لقرطین کانا فی أذنیها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قلبی جوعا و عینای دموعا، و خرجت اعالج علی إهلاکه، و إذا بالسراج قد ضعفت فقمت اظهرها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و هو یحکی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متعجّبا من نفسه و سلامته و مدّ إصبعه لیظهرها فاشتعلت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ففرکها بالتراب، فلم تنطف، فصاح بی ادرکنی یا أخی، فکببت الشربة علیها، و أنا غیر محبّ لذلک، فلمّا شمّت النار رائحة الماء، </w:t>
      </w:r>
      <w:bookmarkStart w:id="177" w:name="pg17058_230656"/>
    </w:p>
    <w:p>
      <w:pPr>
        <w:pStyle w:val="BookText"/>
        <w:rPr/>
      </w:pPr>
      <w:bookmarkEnd w:id="177"/>
      <w:r>
        <w:rPr>
          <w:rFonts w:ascii="IRNazanin" w:hAnsi="IRNazanin" w:eastAsia="IRNazanin"/>
          <w:color w:val="111111"/>
          <w:sz w:val="28"/>
          <w:sz w:val="28"/>
          <w:szCs w:val="28"/>
          <w:rtl w:val="true"/>
          <w:lang w:bidi="fa-IR"/>
        </w:rPr>
        <w:t>ازدادت قوّة، 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النار و ما یطفئها؟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نفسک فی النهر، فرمی بنفسه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فکلّما رکس جسمه بالماء اشتعلت فی جمیع بدنه کالخشبة البالیة فی الریح البارح و أنا أنظره فو اللّه الذی لا إله إلاّ هو لم تطفأ حتی صار فحما، و صار علی وجه الماء ألا لعنة اللّه علی الظالمین وَ سَیَعْلَمُ اَلَّذِینَ ظَلَمُوا أَیَّ مُنْقَلَبٍ یَنْقَلِبُونَ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45/321</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17/634</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046562_996550957"/>
      <w:bookmarkStart w:id="179" w:name="_Toc62"/>
      <w:bookmarkEnd w:id="178"/>
      <w:r>
        <w:rPr>
          <w:rtl w:val="true"/>
        </w:rPr>
        <w:t>السادس و الأربعون و مائة انتقام آخر</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1112/165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رجل کوفی 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العسکر من الکوفة لحرب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جمعت حدیدا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عندی، و أخذت آلتی، و سرت معهم، فلمّا وصلوا و طنبوا خیمهم بنیت خیمة و صرت أعمل أوتادا للخیم و سککا و مرابط للخیل و أسنّة للرّماح </w:t>
      </w:r>
      <w:r>
        <w:rPr>
          <w:rStyle w:val="FootnoteAnchor"/>
          <w:rtl w:val="true"/>
        </w:rPr>
        <w:footnoteReference w:id="400"/>
      </w:r>
      <w:r>
        <w:rPr>
          <w:rFonts w:ascii="IRNazanin" w:hAnsi="IRNazanin" w:eastAsia="IRNazanin"/>
          <w:color w:val="111111"/>
          <w:sz w:val="28"/>
          <w:sz w:val="28"/>
          <w:szCs w:val="28"/>
          <w:rtl w:val="true"/>
          <w:lang w:bidi="fa-IR"/>
        </w:rPr>
        <w:t>و ما اعوجّ من سنان أو خنجر أو سیف کنت بکلّ ذلک بصیرا، فصار ربحی کثیرا و شاع ذکری بینهم حتی أتی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عسکره، فارتحلنا إلی کربلاء، و خیّمنا علی شاطئ العلقمی، </w:t>
      </w:r>
    </w:p>
    <w:p>
      <w:pPr>
        <w:pStyle w:val="BookText"/>
        <w:rPr/>
      </w:pPr>
      <w:r>
        <w:rPr>
          <w:rFonts w:ascii="IRNazanin" w:hAnsi="IRNazanin" w:eastAsia="IRNazanin"/>
          <w:color w:val="111111"/>
          <w:sz w:val="28"/>
          <w:sz w:val="28"/>
          <w:szCs w:val="28"/>
          <w:rtl w:val="true"/>
          <w:lang w:bidi="fa-IR"/>
        </w:rPr>
        <w:t>فقام القتال فیما بینهم و حموا الماء علیه، و قتلوه و أنصاره و 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مدّة إقامتنا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ارتحالنا</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تسعة عشر یوما فرجعت غنیّا إلی منزلی و السبایا معنا، فعرضت علی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یشهّروهم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فلبثت فی منزلی أیّاما قلائل، و أنا بلیلة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راقد علی فراشی، فرأیت طیفا کأنّ القیامة قامت و الناس یموجون علی الأرض کالجراد إذا فقدت دلیلها و کلّهم دالع لسانه علی صدره من شدّة الظماء، و أنا أعتقد بأنّ ما فیهم أعظم منّی عطشا لأنّه کلّ سمعی و بصری من شدّته هذا غیر حرارة الشمس یغلی منها دماغی و الأرض تغلی کالقیر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اشتعل تحته نار، و خلت انّ رجلی قد تعلقت أقدامها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 اللّه العظیم لو أنّنی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خیّرت بین عطشی و تقطیع لحمی حتی یسیل دمی لأشربه لرأیت شربه خیرا من عطشی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انا فی العذاب الألیم، و البلاء العمیم 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برجل قد عمّ الموقف نوره، و ابتهج الکون بسروره، راکب علی فرس، و هو ذو شیبة قد حفّت به ألوف من کلّ نبیّ و وصیّ و صدّیق و شهید و صالح، فمرّ کأنّه ریح أو نسر أو فلک </w:t>
      </w:r>
      <w:r>
        <w:rPr>
          <w:rStyle w:val="FootnoteAnchor"/>
          <w:rtl w:val="true"/>
        </w:rPr>
        <w:footnoteReference w:id="403"/>
      </w:r>
      <w:r>
        <w:rPr>
          <w:rFonts w:ascii="Amiri" w:hAnsi="Amiri" w:eastAsia="Amiri" w:cs="Amiri"/>
          <w:color w:val="111111"/>
          <w:sz w:val="28"/>
          <w:sz w:val="28"/>
          <w:szCs w:val="28"/>
          <w:rtl w:val="true"/>
          <w:lang w:bidi="ar-SA"/>
        </w:rPr>
        <w:t xml:space="preserve">، فمرّت ساعة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بفارس علی جواد </w:t>
      </w:r>
    </w:p>
    <w:p>
      <w:pPr>
        <w:pStyle w:val="BookText"/>
        <w:rPr/>
      </w:pPr>
      <w:r>
        <w:rPr>
          <w:rFonts w:ascii="IRNazanin" w:hAnsi="IRNazanin" w:eastAsia="IRNazanin"/>
          <w:color w:val="111111"/>
          <w:sz w:val="28"/>
          <w:sz w:val="28"/>
          <w:szCs w:val="28"/>
          <w:rtl w:val="true"/>
          <w:lang w:bidi="fa-IR"/>
        </w:rPr>
        <w:t xml:space="preserve">اغرّ، له وجه کتمام القمر، تحت رکابه ألوف، إن أمر ائتمروا، و إن زجر انزجروا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أمر ائتمر، و إن زجر انزجر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فاقشعرّت الأجسام من لفتاته، و ارتعدت الفرائص من خطراته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فتأسّفت علی الأوّل ما سألت عنه خیفة من هذا، و إذا به قد قام فی رکابه و أشار إلی أصحابه، و سمعت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إذا بأحدهم قاهر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بعضدی کلبة حدید خارجة من النار، فمضی بی إلیه فخلت کتفی الیمنی قد انقطعت، فسألته الخفّة فزادنی ثقلا،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بمن أمرک علیّ من تکون؟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ملائکة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قبله؟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w:t>
      </w:r>
      <w:r>
        <w:rPr>
          <w:rStyle w:val="FootnoteAnchor"/>
          <w:rtl w:val="true"/>
        </w:rPr>
        <w:footnoteReference w:id="406"/>
      </w:r>
      <w:r>
        <w:rPr>
          <w:rFonts w:ascii="IRNazanin" w:hAnsi="IRNazanin" w:eastAsia="IRNazanin"/>
          <w:color w:val="111111"/>
          <w:sz w:val="28"/>
          <w:sz w:val="28"/>
          <w:szCs w:val="28"/>
          <w:rtl w:val="true"/>
          <w:lang w:bidi="fa-IR"/>
        </w:rPr>
        <w:t>حوله؟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النبیّون و الصّدیقون و الشهداء و الصالحون 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فعلت حتی أمّرک علیّ؟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یرجع الأمر، و حالک حال هؤلاء فحقّقت النظر و إذا أنا بعمر بن سعد أمیر العسکر، و قوم لم أعرفهم و إذا بعنقه سلسلة من </w:t>
      </w:r>
    </w:p>
    <w:p>
      <w:pPr>
        <w:pStyle w:val="BookText"/>
        <w:rPr/>
      </w:pPr>
      <w:r>
        <w:rPr>
          <w:rFonts w:ascii="IRNazanin" w:hAnsi="IRNazanin" w:eastAsia="IRNazanin"/>
          <w:color w:val="111111"/>
          <w:sz w:val="28"/>
          <w:sz w:val="28"/>
          <w:szCs w:val="28"/>
          <w:rtl w:val="true"/>
          <w:lang w:bidi="fa-IR"/>
        </w:rPr>
        <w:t xml:space="preserve">حدید، و النار خارجة من عینیه و اذنیه فأیقنت بالهلاک، و باقی القوم منهم مغلّل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و منهم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مقهور بعضده 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نسیر و إذا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وصفه الملک جالس علی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یزهر أظنّه من اللؤلؤ و رجلین ذی شیبتین بهیّتین عن یمینه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 الملک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إبراهیم، و إذا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یا علیّ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أحدا من قاتلی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اتیت به، فحمدت اللّه تعالی أنّی لم أکن منهم و ردّ إلیّ عقلی، و إذا برسول اللّه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فقدّموهم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إلیه، و جعل یسألهم و یبکی و یبکی کلّ من فی الموقف لبکائه، لأنّه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بطفّ کربلاء بولدی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حمیت الماء علیه، 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سلبته </w:t>
      </w:r>
      <w:r>
        <w:rPr>
          <w:rStyle w:val="FootnoteAnchor"/>
          <w:rtl w:val="true"/>
        </w:rPr>
        <w:footnoteReference w:id="412"/>
      </w:r>
      <w:r>
        <w:rPr>
          <w:rFonts w:ascii="IRNazanin" w:hAnsi="IRNazanin" w:eastAsia="IRNazanin"/>
          <w:color w:val="111111"/>
          <w:sz w:val="28"/>
          <w:sz w:val="28"/>
          <w:szCs w:val="28"/>
          <w:rtl w:val="true"/>
          <w:lang w:bidi="fa-IR"/>
        </w:rPr>
        <w:t>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وطأت صدره بفرسی، و منهم من یقول أنا ضربت ولده العلیل، فصاح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ولداه، وا قلّة ناصراه وا حسیناه وا علیّاه هکذا جری </w:t>
      </w:r>
      <w:r>
        <w:rPr>
          <w:rStyle w:val="FootnoteAnchor"/>
          <w:rtl w:val="true"/>
        </w:rPr>
        <w:footnoteReference w:id="413"/>
      </w:r>
      <w:r>
        <w:rPr>
          <w:rFonts w:ascii="IRNazanin" w:hAnsi="IRNazanin" w:eastAsia="IRNazanin"/>
          <w:color w:val="111111"/>
          <w:sz w:val="28"/>
          <w:sz w:val="28"/>
          <w:szCs w:val="28"/>
          <w:rtl w:val="true"/>
          <w:lang w:bidi="fa-IR"/>
        </w:rPr>
        <w:t xml:space="preserve">علیکم بعدی، انظر یا أبی آدم،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ابراهیم، اسمع</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نوح، کیف خلفونی فی ذرّیّتی؟ فبکوا حتی ارتجّ المحشر، فأمر بهم زبانیة جهنّم یجرّونهم أوّلا فأوّلا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بهم قد أتوا برجل،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بنجّار </w:t>
      </w:r>
      <w:r>
        <w:rPr>
          <w:rStyle w:val="FootnoteAnchor"/>
          <w:rtl w:val="true"/>
        </w:rPr>
        <w:footnoteReference w:id="4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لکنّی ما عملت إلاّ عمود الخیمة لحصین بن نمیر، لأنّه انکسر من ریح عاصف فوصلته، فبکی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السواد علی ولدی خذوه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فاخذوه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صاحوا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حکم إلاّ للّه و لرسوله و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فأیقنت بالهلاک فأمر بی فقدّمونی فاستخبرنی فخبّرته، فامر بی إلی النار، فما سحبونی إلاّ و انتبهت، و حکیت لکلّ </w:t>
      </w:r>
      <w:r>
        <w:rPr>
          <w:rStyle w:val="FootnoteAnchor"/>
          <w:rtl w:val="true"/>
        </w:rPr>
        <w:footnoteReference w:id="417"/>
      </w:r>
      <w:r>
        <w:rPr>
          <w:rFonts w:ascii="IRNazanin" w:hAnsi="IRNazanin" w:eastAsia="IRNazanin"/>
          <w:color w:val="111111"/>
          <w:sz w:val="28"/>
          <w:sz w:val="28"/>
          <w:szCs w:val="28"/>
          <w:rtl w:val="true"/>
          <w:lang w:bidi="fa-IR"/>
        </w:rPr>
        <w:t xml:space="preserve">من لقیته، و قد یبس لسانه، و مات نصفه و 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کل من یحبّه و مات فقیرا لا رحمه اللّه تعالی وَ سَیَعْلَمُ اَلَّذِینَ ظَلَمُوا أَیَّ مُنْقَلَبٍ یَنْقَلِبُونَ  </w:t>
      </w:r>
      <w:r>
        <w:rPr>
          <w:rStyle w:val="FootnoteAnchor"/>
          <w:rtl w:val="true"/>
        </w:rPr>
        <w:footnoteReference w:id="419"/>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45/319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الأصحاب و فی العوالم</w:t>
      </w:r>
      <w:r>
        <w:rPr>
          <w:rFonts w:eastAsia="IRNazanin" w:cs="IRNazanin"/>
          <w:color w:val="111111"/>
          <w:sz w:val="28"/>
          <w:szCs w:val="28"/>
          <w:rtl w:val="true"/>
          <w:lang w:bidi="fa-IR"/>
        </w:rPr>
        <w:t>:</w:t>
      </w:r>
      <w:r>
        <w:rPr>
          <w:rFonts w:eastAsia="IRNazanin" w:cs="IRNazanin"/>
          <w:color w:val="111111"/>
          <w:sz w:val="28"/>
          <w:szCs w:val="28"/>
          <w:lang w:bidi="fa-IR"/>
        </w:rPr>
        <w:t>17/632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منتخب المجالس للطریحی فعلم أن أکثر ما یخرجه فی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 انما هو هذا الکتاب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7058_230661"/>
    </w:p>
    <w:p>
      <w:pPr>
        <w:pStyle w:val="Heading3"/>
        <w:numPr>
          <w:ilvl w:val="2"/>
          <w:numId w:val="1"/>
        </w:numPr>
        <w:rPr/>
      </w:pPr>
      <w:bookmarkStart w:id="181" w:name="__RefHeading___Toc1046564_996550957"/>
      <w:bookmarkStart w:id="182" w:name="_Toc63"/>
      <w:bookmarkEnd w:id="180"/>
      <w:bookmarkEnd w:id="181"/>
      <w:r>
        <w:rPr>
          <w:rtl w:val="true"/>
        </w:rPr>
        <w:t>السابع و الأربعون و مائة انتقام آخر</w:t>
      </w:r>
      <w:bookmarkEnd w:id="182"/>
    </w:p>
    <w:p>
      <w:pPr>
        <w:pStyle w:val="BookText"/>
        <w:rPr/>
      </w:pPr>
      <w:r>
        <w:rPr>
          <w:rFonts w:eastAsia="IRNazanin" w:cs="IRNazanin"/>
          <w:color w:val="111111"/>
          <w:sz w:val="28"/>
          <w:szCs w:val="28"/>
          <w:lang w:bidi="fa-IR"/>
        </w:rPr>
        <w:t>1113/166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هلال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یحمل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مخلاة فرسه، فسمعت اذنای، و وعی قلبی، و الرأس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بین رأسی و جسدی فرّق اللّه بین لحمک و عظمک و جعلک آیة و نکالا للعالمین، فرفع سوطا کان معه و لم یزل یضرب به الرأس حتی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ذلک الرجل و قد اتی به إلی المختار بن أبی عبید، فشرح لحمه، و ألقاه للکلاب و هو حیّ، و کلّما قطعت منه قطعة صاح و غلب علی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فیتوسّل حتی یئوب إلیه عقله، ثمّ یفعل به مثل ذلک حتی جعله عظاما مجرّدة، ثم أمر به فقطعت مفاصله، فأتیت المختار فأخبرته بفعله و بما سمعت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ما بین القوسین 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کلام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046566_996550957"/>
      <w:bookmarkStart w:id="184" w:name="_Toc64"/>
      <w:bookmarkEnd w:id="183"/>
      <w:r>
        <w:rPr>
          <w:rtl w:val="true"/>
        </w:rPr>
        <w:t>الثامن و الأربعون و مائة انتقام آخر</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1114/167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شیخا مکفوف البصر، فسألته عن السبب،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Style w:val="FootnoteAnchor"/>
          <w:rtl w:val="true"/>
        </w:rPr>
        <w:footnoteReference w:id="422"/>
      </w:r>
      <w:r>
        <w:rPr>
          <w:rFonts w:ascii="IRNazanin" w:hAnsi="IRNazanin" w:eastAsia="IRNazanin"/>
          <w:color w:val="111111"/>
          <w:sz w:val="28"/>
          <w:sz w:val="28"/>
          <w:szCs w:val="28"/>
          <w:rtl w:val="true"/>
          <w:lang w:bidi="fa-IR"/>
        </w:rPr>
        <w:t>إنّی من أهل الکوفة، و قد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 و بین یدیه طشت، فیه دم عظیم من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أهل الکوفة کلّهم یعرضون علیه فیلطّخهم بالدم دم </w:t>
      </w:r>
      <w:bookmarkStart w:id="185" w:name="pg17058_230662"/>
    </w:p>
    <w:p>
      <w:pPr>
        <w:pStyle w:val="BookText"/>
        <w:rPr/>
      </w:pPr>
      <w:bookmarkEnd w:id="185"/>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انتهیت إلیه، و عرضت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ضربت بسیف، و لا رمیت بسهم، و لا کثّرت السواد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 لست من أهل الکوفة؟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نصرت ولدی؟ و لم لا أجبت دعوته؟ و لکنّک هویت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کنت من حزب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النبیّ أومی إلیّ باصبعه، فأصبحت أعمی، فو اللّه ما یسرّنی أن یکون لی حمر النعم، و وددت أن أکون شهیدا بین 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046568_996550957"/>
      <w:bookmarkStart w:id="187" w:name="_Toc65"/>
      <w:bookmarkEnd w:id="186"/>
      <w:r>
        <w:rPr>
          <w:rtl w:val="true"/>
        </w:rPr>
        <w:t>التاسع و الأربعون و مائة انتقام آخر</w:t>
      </w:r>
      <w:bookmarkEnd w:id="1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1115/168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مکفوفا قد شهد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فسألته </w:t>
      </w:r>
      <w:r>
        <w:rPr>
          <w:rStyle w:val="FootnoteAnchor"/>
          <w:rtl w:val="true"/>
        </w:rPr>
        <w:footnoteReference w:id="425"/>
      </w:r>
      <w:r>
        <w:rPr>
          <w:rFonts w:ascii="IRNazanin" w:hAnsi="IRNazanin" w:eastAsia="IRNazanin"/>
          <w:color w:val="111111"/>
          <w:sz w:val="28"/>
          <w:sz w:val="28"/>
          <w:szCs w:val="28"/>
          <w:rtl w:val="true"/>
          <w:lang w:bidi="fa-IR"/>
        </w:rPr>
        <w:t>عن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شهدت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عاشر عاشوراء، غیر أنّی لم أضرب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لم أرم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بسهم</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رجعت إلی منزلی، و صلّیت العشاء الآخرة و نمت، فأتانی آت فی منامی،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یدعوک،</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من اللهوف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 له؟ فأخذ بتلابیبی و جرّنی إلیه فأتیت،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فی الصحراء، حاسرا عن ذراعیه، محمر الوجه فی جبینه عبس فی یده حربة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ملک قائم بین یدیه و فی یده سیف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أصحابی التسعة، فکلّما ضرب ضربة التهبت أنفسهم 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فدنوت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جثوت بین یدیه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فلم یردّ و مکث طویلا، ثمّ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ویلک </w:t>
      </w:r>
      <w:r>
        <w:rPr>
          <w:rStyle w:val="FootnoteAnchor"/>
          <w:rtl w:val="true"/>
        </w:rPr>
        <w:footnoteReference w:id="432"/>
      </w:r>
      <w:r>
        <w:rPr>
          <w:rFonts w:ascii="IRNazanin" w:hAnsi="IRNazanin" w:eastAsia="IRNazanin"/>
          <w:color w:val="111111"/>
          <w:sz w:val="28"/>
          <w:sz w:val="28"/>
          <w:szCs w:val="28"/>
          <w:rtl w:val="true"/>
          <w:lang w:bidi="fa-IR"/>
        </w:rPr>
        <w:t xml:space="preserve">انتهکت حرمتی و قتلت عترتی و لم ترع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ما فعلت؟</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 ما ضربت بسیف، و لا طعنت برمح، و لا رمیت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لکنّک </w:t>
      </w:r>
      <w:r>
        <w:rPr>
          <w:rStyle w:val="FootnoteAnchor"/>
          <w:rtl w:val="true"/>
        </w:rPr>
        <w:footnoteReference w:id="434"/>
      </w:r>
      <w:r>
        <w:rPr>
          <w:rFonts w:ascii="IRNazanin" w:hAnsi="IRNazanin" w:eastAsia="IRNazanin"/>
          <w:color w:val="111111"/>
          <w:sz w:val="28"/>
          <w:sz w:val="28"/>
          <w:szCs w:val="28"/>
          <w:rtl w:val="true"/>
          <w:lang w:bidi="fa-IR"/>
        </w:rPr>
        <w:t xml:space="preserve">کثرت السواد، ادن منّی، فدنوت منه،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طشت مملوء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ولدی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فکحّلنی من ذلک الدم، فانتبهت لا أبصر شیئا حتی الساعة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اللهوف</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7058_230664"/>
    </w:p>
    <w:p>
      <w:pPr>
        <w:pStyle w:val="Heading3"/>
        <w:numPr>
          <w:ilvl w:val="2"/>
          <w:numId w:val="1"/>
        </w:numPr>
        <w:rPr/>
      </w:pPr>
      <w:bookmarkStart w:id="189" w:name="__RefHeading___Toc1046570_996550957"/>
      <w:bookmarkStart w:id="190" w:name="_Toc66"/>
      <w:bookmarkEnd w:id="188"/>
      <w:bookmarkEnd w:id="189"/>
      <w:r>
        <w:rPr>
          <w:rtl w:val="true"/>
        </w:rPr>
        <w:t>الخمسون و مائة انتقام آخر</w:t>
      </w:r>
      <w:bookmarkEnd w:id="190"/>
    </w:p>
    <w:p>
      <w:pPr>
        <w:pStyle w:val="BookText"/>
        <w:rPr/>
      </w:pPr>
      <w:r>
        <w:rPr>
          <w:rFonts w:eastAsia="IRNazanin" w:cs="IRNazanin"/>
          <w:color w:val="111111"/>
          <w:sz w:val="28"/>
          <w:szCs w:val="28"/>
          <w:lang w:bidi="fa-IR"/>
        </w:rPr>
        <w:t>1116/169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أخبره بما وقع منه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 الجواب یشکره علی فعله، و یأمره فیه بحمل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رءوس من قتل معه و حمل أثقاله و نسائه و عیاله، فاستدعی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بحجّام یقال له طارق،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 بن الحارث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و اخزاهم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فأمره أن یقور الرأس و یخرج دماغه و ما حول الدماغ من اللحم، ففعل ذلک، ثمّ همّ بقطع اللحم الذی حول الرأس، فیبست یداه، و ورمت علیه، و انتفخت، و قیل وقعت فیها الآکلة، فتقطّعت یداه و مات فیها لا رحمه اللّه، و کان له ولد یعیرون به، و کنّاه ابن زیاد بأبی امیّة و له ولد یعرفون به، و أمر أن یحشی الرأس مسکا و کافورا و صبرا و عنبرا، ففعل به ذلک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لم نعثر علیه بقدر الوسع فی کتب المقاتل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046572_996550957"/>
      <w:bookmarkStart w:id="192" w:name="_Toc67"/>
      <w:bookmarkEnd w:id="191"/>
      <w:r>
        <w:rPr>
          <w:rtl w:val="true"/>
        </w:rPr>
        <w:t>الحادی و الخمسون و مائة انتقام آخر</w:t>
      </w:r>
      <w:bookmarkEnd w:id="192"/>
    </w:p>
    <w:p>
      <w:pPr>
        <w:pStyle w:val="BookText"/>
        <w:rPr/>
      </w:pPr>
      <w:r>
        <w:rPr>
          <w:rFonts w:eastAsia="IRNazanin" w:cs="IRNazanin"/>
          <w:color w:val="111111"/>
          <w:sz w:val="28"/>
          <w:szCs w:val="28"/>
          <w:lang w:bidi="fa-IR"/>
        </w:rPr>
        <w:t>1117/170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الذین حملوا الرءوس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الطریق أدرکهم المساء عند صومعة راهب، فبکی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الزمان فلا تفنی عجائبه  عن الکرام و لا تهدی مصائبه</w:t>
      </w:r>
    </w:p>
    <w:p>
      <w:pPr>
        <w:pStyle w:val="BookText"/>
        <w:rPr/>
      </w:pPr>
      <w:r>
        <w:rPr>
          <w:rFonts w:ascii="IRNazanin" w:hAnsi="IRNazanin" w:eastAsia="IRNazanin"/>
          <w:color w:val="111111"/>
          <w:sz w:val="28"/>
          <w:sz w:val="28"/>
          <w:szCs w:val="28"/>
          <w:rtl w:val="true"/>
          <w:lang w:bidi="fa-IR"/>
        </w:rPr>
        <w:t>فلیت شعری إلی کم ذا یحاربنا  صروفه و إلی کم ذا نحاربه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تسیّرونا علی الأقتاب عاریة  و سائق العیس یحمی عنه غاربه </w:t>
      </w:r>
    </w:p>
    <w:p>
      <w:pPr>
        <w:pStyle w:val="BookText"/>
        <w:rPr/>
      </w:pPr>
      <w:r>
        <w:rPr>
          <w:rFonts w:ascii="IRNazanin" w:hAnsi="IRNazanin" w:eastAsia="IRNazanin"/>
          <w:color w:val="111111"/>
          <w:sz w:val="28"/>
          <w:sz w:val="28"/>
          <w:szCs w:val="28"/>
          <w:rtl w:val="true"/>
          <w:lang w:bidi="fa-IR"/>
        </w:rPr>
        <w:t>کأنّنا من سبایا الروم بینکم  و کلّما قاله المختار کاذبه</w:t>
      </w:r>
    </w:p>
    <w:p>
      <w:pPr>
        <w:pStyle w:val="BookText"/>
        <w:rPr/>
      </w:pPr>
      <w:r>
        <w:rPr>
          <w:rFonts w:ascii="IRNazanin" w:hAnsi="IRNazanin" w:eastAsia="IRNazanin"/>
          <w:color w:val="111111"/>
          <w:sz w:val="28"/>
          <w:sz w:val="28"/>
          <w:szCs w:val="28"/>
          <w:rtl w:val="true"/>
          <w:lang w:bidi="fa-IR"/>
        </w:rPr>
        <w:t>کفرتم برسول اللّه ویلکم  یا أمة السوء لا حلت مذاهبه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جنّهم اللیل رکزوا الرمح الذی علیه الرأس إلی جانب الصومعة، فلمّا عسعس اللیل و أظلم، فسمع الراهب دویّا کدویّ الرعد، و تسبیحا عظیما، فأطلع رأسه لینظر فنظر نورا لامعا قد خرج من الرأس حتی لحق بعنان السماء، و علیه قنادیل من نور معلّقة بالقدرة من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إلی أبواب فی السماء قد فتحت، و الملائکة تنزل کتائب، و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با عبد اللّه، السلام علیک یا ابن رسول اللّه، و سمع تلاوة القرآن و تسبیح الجنّ، فجزع الراهب جزعا شدیدا، و أدخل رأسه فی فراشه،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مدبّر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الصباح و همّوا علی الرحیل أشرف الراهب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من عمید هذا الجیش، و المقدّم علیکم؟</w:t>
      </w:r>
    </w:p>
    <w:p>
      <w:pPr>
        <w:pStyle w:val="BookText"/>
        <w:rPr/>
      </w:pPr>
      <w:r>
        <w:rPr>
          <w:rFonts w:ascii="IRNazanin" w:hAnsi="IRNazanin" w:eastAsia="IRNazanin"/>
          <w:color w:val="111111"/>
          <w:sz w:val="28"/>
          <w:sz w:val="28"/>
          <w:szCs w:val="28"/>
          <w:rtl w:val="true"/>
          <w:lang w:bidi="fa-IR"/>
        </w:rPr>
        <w:t>فأشاروا إلی خولی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عمید قومک؟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 بحقّ النبیّ علیک إلاّ ما أخبرتنی من أین أقبلتم، و ما معکم، و ما هذا الرأس الذی معک؟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الکوفة، و هذا رأس خارجی، خرج بأرض العراق علی الخلیفة أمیر المؤمنین یزید بن معاویة، فقتلناه و جئنا برأسه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 بحق صاحبک یزید بن معاویة اخبرنی رأس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بن علیّ بن أبی طالب، و امّه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المصطفی، هذا ابن بنت نبیّکم معطّل الأدیان، فأمسک الملعون عن الکلام،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أخبرناک به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و ما فعلتم ثمّ صفق یدا علی 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یا ویلک علیک لعنة اللّه و علی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و دخل رأسه فی الصومعة، و خرّ مغشیّا، فلمّا أفاق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الأحبار فی قولها، فقال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قالت الأحبار؟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الوقت نبیّ أو ابن نبی أو وصیّ نبیّ، و انّه اذا قتل، تمطر السماء دما، و لا یبقی حجر و لا مدر إلاّ و یصیر تحته دم عبیط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من أمّة قتلت ابن بنت نبیّها، و هم یقرءون القرآن الذی نزل علی نبیّهم، لقد تفرّقت اهواءکم کتفرّق أهواء بنی إسرائیل، فی مثل هذا الیوم، تقتل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مع قرب العهد و الإسلام غضّ طریّ، وا عجباه من قوم قتل ابن دعیّهم، ابن نبیّهم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تدفع لی هذا الرأس و اعیده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إلی ذاک من سبیل، و ما کنت بالذی أکشف وجهه إلاّ بین یدی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لآخذ من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تأمّل من الجائزة؟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 فیها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بدرة فیها عشرة آلاف درهم، و ادفع 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انّک تردّه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ما ذکرت، فدلّی إلیه البدرة و دفعوا إلیه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أخذه الراهب، انکبّ علیه، و جعل یمسح وجهه و یقبّل ثنایاه، و هو ینشد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خان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أجهلت الیوم حتی</w:t>
      </w:r>
    </w:p>
    <w:p>
      <w:pPr>
        <w:pStyle w:val="BookText"/>
        <w:rPr/>
      </w:pPr>
      <w:r>
        <w:rPr>
          <w:rFonts w:ascii="IRNazanin" w:hAnsi="IRNazanin" w:eastAsia="IRNazanin"/>
          <w:color w:val="111111"/>
          <w:sz w:val="28"/>
          <w:sz w:val="28"/>
          <w:szCs w:val="28"/>
          <w:rtl w:val="true"/>
          <w:lang w:bidi="fa-IR"/>
        </w:rPr>
        <w:t>لم تکن تعرف من هو  سوف تجزی ما علمتا</w:t>
      </w:r>
    </w:p>
    <w:p>
      <w:pPr>
        <w:pStyle w:val="BookText"/>
        <w:rPr/>
      </w:pPr>
      <w:r>
        <w:rPr>
          <w:rFonts w:ascii="IRNazanin" w:hAnsi="IRNazanin" w:eastAsia="IRNazanin"/>
          <w:color w:val="111111"/>
          <w:sz w:val="28"/>
          <w:sz w:val="28"/>
          <w:szCs w:val="28"/>
          <w:rtl w:val="true"/>
          <w:lang w:bidi="fa-IR"/>
        </w:rPr>
        <w:t>إن تکن من دین عیسی  فعلی الخیر وفقتا</w:t>
      </w:r>
    </w:p>
    <w:p>
      <w:pPr>
        <w:pStyle w:val="BookText"/>
        <w:rPr/>
      </w:pPr>
      <w:r>
        <w:rPr>
          <w:rFonts w:ascii="IRNazanin" w:hAnsi="IRNazanin" w:eastAsia="IRNazanin"/>
          <w:color w:val="111111"/>
          <w:sz w:val="28"/>
          <w:sz w:val="28"/>
          <w:szCs w:val="28"/>
          <w:rtl w:val="true"/>
          <w:lang w:bidi="fa-IR"/>
        </w:rPr>
        <w:t>سوف تجزون جحیما  لیس من جرمک تبتا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ظالمک، لعن اللّه قاتلک، یعزّ علیّ یا أبا عبد اللّه أن لا أکون أوّل شهید استشهد بین یدیک، و لکن إذا لقیت جدّک رسول اللّه فاقرأه عنّی السلام و أخبره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اشهد انّ جدّک محمدا عبده و رسوله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أشرف علی القوم و دفع الرأس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ویلکم لقد </w:t>
      </w:r>
    </w:p>
    <w:p>
      <w:pPr>
        <w:pStyle w:val="BookText"/>
        <w:rPr/>
      </w:pPr>
      <w:r>
        <w:rPr>
          <w:rFonts w:ascii="Amiri" w:hAnsi="Amiri" w:eastAsia="Amiri" w:cs="Amiri"/>
          <w:color w:val="111111"/>
          <w:sz w:val="28"/>
          <w:sz w:val="28"/>
          <w:szCs w:val="28"/>
          <w:rtl w:val="true"/>
          <w:lang w:bidi="ar-SA"/>
        </w:rPr>
        <w:t xml:space="preserve">اخترتم المال و الدنیا الفانیة علی الآخرة، و نسیتم الموت، و الحساب، و استحوذ علیکم الشیطان، فتبا لکم، و أمثالکم، أنتم تصومون رمضان و تصلّون الصلوات الّتی سنّها اللّه تعالی و رسوله، و قد قتلتم ولده و قد تبرّیتم منه، و اللّه لا لقیتم أنتم و لا صاحبکم خیرا، فویل لکم یَوْمَ لا یُغْنِی مَوْلًی عَنْ مَوْلًی شَیْئاً وَ لا هُمْ یُنْصَرُونَ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یعبئوا بکلامه، ثمّ بکی بکاء شدیدا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للوصیّ بالجهل سبّا  تبّا لک یا لعین ما زلت تبّا</w:t>
      </w:r>
    </w:p>
    <w:p>
      <w:pPr>
        <w:pStyle w:val="BookText"/>
        <w:rPr/>
      </w:pPr>
      <w:r>
        <w:rPr>
          <w:rFonts w:ascii="IRNazanin" w:hAnsi="IRNazanin" w:eastAsia="IRNazanin"/>
          <w:color w:val="111111"/>
          <w:sz w:val="28"/>
          <w:sz w:val="28"/>
          <w:szCs w:val="28"/>
          <w:rtl w:val="true"/>
          <w:lang w:bidi="fa-IR"/>
        </w:rPr>
        <w:t>ما تعرّضت للوصیّ بشتم  و قتال و أنت تعرف ربّا</w:t>
      </w:r>
    </w:p>
    <w:p>
      <w:pPr>
        <w:pStyle w:val="BookText"/>
        <w:rPr/>
      </w:pPr>
      <w:r>
        <w:rPr>
          <w:rFonts w:ascii="IRNazanin" w:hAnsi="IRNazanin" w:eastAsia="IRNazanin"/>
          <w:color w:val="111111"/>
          <w:sz w:val="28"/>
          <w:sz w:val="28"/>
          <w:szCs w:val="28"/>
          <w:rtl w:val="true"/>
          <w:lang w:bidi="fa-IR"/>
        </w:rPr>
        <w:t>أنت عبد المسیح لا غیر أنّی  لعلیّ الوصی أعمل حبّا</w:t>
      </w:r>
    </w:p>
    <w:p>
      <w:pPr>
        <w:pStyle w:val="BookText"/>
        <w:rPr/>
      </w:pPr>
      <w:r>
        <w:rPr>
          <w:rFonts w:ascii="Amiri" w:hAnsi="Amiri" w:eastAsia="Amiri" w:cs="Amiri"/>
          <w:color w:val="111111"/>
          <w:sz w:val="28"/>
          <w:sz w:val="28"/>
          <w:szCs w:val="28"/>
          <w:rtl w:val="true"/>
          <w:lang w:bidi="ar-SA"/>
        </w:rPr>
        <w:t>و جلسوا یقسّمون المال، فحوّلها اللّه فی أیدیهم حجارة سوداء، علیها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440"/>
      </w:r>
      <w:r>
        <w:rPr>
          <w:rFonts w:ascii="IRNazanin" w:hAnsi="IRNazanin" w:eastAsia="IRNazanin"/>
          <w:color w:val="111111"/>
          <w:sz w:val="28"/>
          <w:sz w:val="28"/>
          <w:szCs w:val="28"/>
          <w:rtl w:val="true"/>
          <w:lang w:bidi="fa-IR"/>
        </w:rPr>
        <w:t>، فقال لهم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اکتموا هذا الأمر، و إلاّ فهو عار علیکم و فضیحة إلی آخر الدهر، فإنّه أمر شنیع لقد استزلّنا الشیطان و أغوانا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سائرون و إذا بهاتف،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أمّة قتلت حسینا  شفاعة جدّه یوم الحساب</w:t>
      </w:r>
    </w:p>
    <w:p>
      <w:pPr>
        <w:pStyle w:val="BookText"/>
        <w:rPr/>
      </w:pPr>
      <w:r>
        <w:rPr>
          <w:rFonts w:ascii="IRNazanin" w:hAnsi="IRNazanin" w:eastAsia="IRNazanin"/>
          <w:color w:val="111111"/>
          <w:sz w:val="28"/>
          <w:sz w:val="28"/>
          <w:szCs w:val="28"/>
          <w:rtl w:val="true"/>
          <w:lang w:bidi="fa-IR"/>
        </w:rPr>
        <w:t>و قد غضبوا النبیّ و عاندوه  و لم یخشوه فی یوم العذاب</w:t>
      </w:r>
    </w:p>
    <w:p>
      <w:pPr>
        <w:pStyle w:val="BookText"/>
        <w:rPr/>
      </w:pPr>
      <w:r>
        <w:rPr>
          <w:rFonts w:ascii="IRNazanin" w:hAnsi="IRNazanin" w:eastAsia="IRNazanin"/>
          <w:color w:val="111111"/>
          <w:sz w:val="28"/>
          <w:sz w:val="28"/>
          <w:szCs w:val="28"/>
          <w:rtl w:val="true"/>
          <w:lang w:bidi="fa-IR"/>
        </w:rPr>
        <w:t>ألا لعن الإله بنی زیاد  و أسکنهم جهنّم فی عذاب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فزعوا فزعا شدیدا، و ساروا و نزلوا عشیّتهم بباب دمشق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خولی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إلی یزید رسولا، فمضی الرسول إلی دمشق فاستأذن علی یزید حین ورد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عین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رأس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 اللّه لک عینا و قطع یدیک و رجلیک، و طرح الکتاب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یزید الکتاب، عضّ علی أنامله،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و ربّ الکعبة و جعل لا یقرأه أحد إلاّ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و ربّ الکعبة، حتی وقع الکتاب فی ید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فرحا مسرورا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یصنع اللّه ما هو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انتزع الإیمان من قلب یزید و أمر بالجیش، فعبّاه مائة و عشرین رایة و أمرهم أن یستقبلوا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یدخل من باب جیرون إلی باب 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الرایات من تحتها التکبیر و التهلیل، و إذا من تحتها 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برأسک یا بن بنت محمد  بدمائه مترمّلا ترمیلا</w:t>
      </w:r>
    </w:p>
    <w:p>
      <w:pPr>
        <w:pStyle w:val="BookText"/>
        <w:rPr/>
      </w:pPr>
      <w:r>
        <w:rPr>
          <w:rFonts w:ascii="IRNazanin" w:hAnsi="IRNazanin" w:eastAsia="IRNazanin"/>
          <w:color w:val="111111"/>
          <w:sz w:val="28"/>
          <w:sz w:val="28"/>
          <w:szCs w:val="28"/>
          <w:rtl w:val="true"/>
          <w:lang w:bidi="fa-IR"/>
        </w:rPr>
        <w:t>و یکبّرون إذا قتلت و إنّما  قتلوا بک التکبیر، و التهلیلا</w:t>
      </w:r>
    </w:p>
    <w:p>
      <w:pPr>
        <w:pStyle w:val="BookText"/>
        <w:rPr/>
      </w:pPr>
      <w:r>
        <w:rPr>
          <w:rFonts w:ascii="IRNazanin" w:hAnsi="IRNazanin" w:eastAsia="IRNazanin"/>
          <w:color w:val="111111"/>
          <w:sz w:val="28"/>
          <w:sz w:val="28"/>
          <w:szCs w:val="28"/>
          <w:rtl w:val="true"/>
          <w:lang w:bidi="fa-IR"/>
        </w:rPr>
        <w:t>لا یوم أعظم حسرة من یومه  إذ صار رهنا للمنون قتیلا</w:t>
      </w:r>
    </w:p>
    <w:p>
      <w:pPr>
        <w:pStyle w:val="BookText"/>
        <w:rPr/>
      </w:pPr>
      <w:r>
        <w:rPr>
          <w:rFonts w:ascii="IRNazanin" w:hAnsi="IRNazanin" w:eastAsia="IRNazanin"/>
          <w:color w:val="111111"/>
          <w:sz w:val="28"/>
          <w:sz w:val="28"/>
          <w:szCs w:val="28"/>
          <w:rtl w:val="true"/>
          <w:lang w:bidi="fa-IR"/>
        </w:rPr>
        <w:t>و کأنّما بک یا بن بنت محمد  قتلوا جهارا عامدین رسولا</w:t>
      </w:r>
    </w:p>
    <w:p>
      <w:pPr>
        <w:pStyle w:val="BookText"/>
        <w:rPr/>
      </w:pPr>
      <w:r>
        <w:rPr>
          <w:rFonts w:ascii="IRNazanin" w:hAnsi="IRNazanin" w:eastAsia="IRNazanin"/>
          <w:color w:val="111111"/>
          <w:sz w:val="28"/>
          <w:sz w:val="28"/>
          <w:szCs w:val="28"/>
          <w:rtl w:val="true"/>
          <w:lang w:bidi="fa-IR"/>
        </w:rPr>
        <w:t>قتلوک عطشانا و لم یرتقبوا  فی قتلک التأویل و التنزیلا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فابکوا لمن قتلوا هناک و هتّکوا  یا أهل بیت الجود و التفضیلا </w:t>
      </w:r>
    </w:p>
    <w:p>
      <w:pPr>
        <w:pStyle w:val="BookText"/>
        <w:rPr/>
      </w:pPr>
      <w:r>
        <w:rPr>
          <w:rFonts w:ascii="IRNazanin" w:hAnsi="IRNazanin" w:eastAsia="IRNazanin"/>
          <w:color w:val="111111"/>
          <w:sz w:val="28"/>
          <w:sz w:val="28"/>
          <w:szCs w:val="28"/>
          <w:rtl w:val="true"/>
          <w:lang w:bidi="fa-IR"/>
        </w:rPr>
        <w:t>یا من إذا عظم العزاء علیهم  کان البکاء حزنا علیه طویلا</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تبعت الناس لأنظر من أین یدخلون بالرأس، فأتوا به إلی باب توما، فازدحم الناس، و لم یمکنهم الدخول فعدلوا إلی باب الکرادیس، و إنّما سمّی بذلک، لانهم تکردسوا فیه، و اجازه إلی باب الساعات و سمّی بذلک، لأنّهم وقفوا بالرأس عنده ثلاث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الرایات یتلو بعضها بعضا، و إذا بفارس بیده رمح طویل و علیه رأس وجهه أشبه بوجه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یتهلهل نورا، کأنّه البدر الطالع، و من ورائه النساء علی أقتاب الجمال بلا وطاء و لا غطاء، علی الأوّل أمّ کلثوم،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سیّداه، وا محمداه، وا علیّاه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نسوة مهتکات، فجعلت انظر إلیهنّ متأسفا، فأقبلت جاریة علی بعیر، بغیر وطاء و لا غطاء، علیها برقع خزّ،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یا خالی، یا أبی، یا جدّی، یا جدّتی، وا محمّداه، وا علیّاه، وا حسیناه، وا عبّاساه، هلکت عصابة محمد المصطفی، علی یدی أبی سفیان و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إلیها، فصاحت بی صیحة عظیمة،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 یا شیخ أ ما تستحی من اللّه تتصفّح وجوه بنات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مولاتی ما نظرت إلیکم إلاّ نظر حزن و أنا مولی من موالیکم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رأیت جدّک رسول اللّه من أنت رحمک اللّه؟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سکینة بنت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فرأیت زین العابدین، فبکیت،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أنا من شیعتکم، و قد استمنیت أن أکون أوّل قتیل قتل بین یدی أبیک هل من 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شیء من المال؟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ألف دینار و 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منها شیئا إلی حامل الرأس، و سله أن یبعد الرأس من بین یدی الحرم، فتشتغل الناس بالنظر إلیه عن حرم رسول اللّه، و أن یحملنا فی طریق قلیل النظّارة، فقد اوذینا من أوغاد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بالقائد، فأمر فی جواب سؤالی، أن یحمل الرءوس علی الرماح فی أوساط المحامل، بغیا منه و کفرا، و سلک بهم بین النظّارة، و أقبل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مقیّد علی بعیر بغیر وطاء و لا غطاء قد أنهکته العلّة، فلمّا نظر إلی الناس و اجتماعهم بکی بکاء شدیدا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اقاد ذلیلا فی دمشق کأنّنی  من الزنج عبد غاب عنه نصیره</w:t>
      </w:r>
    </w:p>
    <w:p>
      <w:pPr>
        <w:pStyle w:val="BookText"/>
        <w:rPr/>
      </w:pPr>
      <w:r>
        <w:rPr>
          <w:rFonts w:ascii="IRNazanin" w:hAnsi="IRNazanin" w:eastAsia="IRNazanin"/>
          <w:color w:val="111111"/>
          <w:sz w:val="28"/>
          <w:sz w:val="28"/>
          <w:szCs w:val="28"/>
          <w:rtl w:val="true"/>
          <w:lang w:bidi="fa-IR"/>
        </w:rPr>
        <w:t>و جدّی رسول اللّه فی کلّ مشهد  و شیخی أمیر المؤمنین وزیره</w:t>
      </w:r>
    </w:p>
    <w:p>
      <w:pPr>
        <w:pStyle w:val="BookText"/>
        <w:rPr/>
      </w:pPr>
      <w:r>
        <w:rPr>
          <w:rFonts w:ascii="IRNazanin" w:hAnsi="IRNazanin" w:eastAsia="IRNazanin"/>
          <w:color w:val="111111"/>
          <w:sz w:val="28"/>
          <w:sz w:val="28"/>
          <w:szCs w:val="28"/>
          <w:rtl w:val="true"/>
          <w:lang w:bidi="fa-IR"/>
        </w:rPr>
        <w:t>فیا لیت لم أنظر دمشقا و لم أکن  یرانی یزید فی البلاد أسیره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إلی روشن هناک، علیه خمس نسوة بینهنّ عجوز محدوبة لها من العمر ثمانون سنة، فلمّا صار الرأس بازاء الروشن، و ثبت العجوز، و أخذت حجرا فضربت به رأس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اهلکها یا ربّ و اهلک من معها، فما استتمّ کلامی حتی سقط </w:t>
      </w:r>
      <w:bookmarkStart w:id="193" w:name="pg17058_230672"/>
    </w:p>
    <w:p>
      <w:pPr>
        <w:pStyle w:val="BookText"/>
        <w:rPr/>
      </w:pPr>
      <w:bookmarkEnd w:id="193"/>
      <w:r>
        <w:rPr>
          <w:rFonts w:ascii="IRNazanin" w:hAnsi="IRNazanin" w:eastAsia="IRNazanin"/>
          <w:color w:val="111111"/>
          <w:sz w:val="28"/>
          <w:sz w:val="28"/>
          <w:szCs w:val="28"/>
          <w:rtl w:val="true"/>
          <w:lang w:bidi="fa-IR"/>
        </w:rPr>
        <w:t xml:space="preserve">بهنّ الروشن فهلکت و هلک من فیه، و هلک تحته خلق کثیر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لم نعثر علی هذا الحدیث فی کتب المقاتل، نعم راجع المنتخب للطریحی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046574_996550957"/>
      <w:bookmarkStart w:id="195" w:name="_Toc68"/>
      <w:bookmarkEnd w:id="194"/>
      <w:r>
        <w:rPr>
          <w:rtl w:val="true"/>
        </w:rPr>
        <w:t>الثانی و الخمسون و مائة انتقام آخر</w:t>
      </w:r>
      <w:bookmarkEnd w:id="195"/>
    </w:p>
    <w:p>
      <w:pPr>
        <w:pStyle w:val="BookText"/>
        <w:rPr/>
      </w:pPr>
      <w:r>
        <w:rPr>
          <w:rFonts w:eastAsia="IRNazanin" w:cs="IRNazanin"/>
          <w:color w:val="111111"/>
          <w:sz w:val="28"/>
          <w:szCs w:val="28"/>
          <w:lang w:bidi="fa-IR"/>
        </w:rPr>
        <w:t>1118/171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تبیع القطران؟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القطران، إلاّ أنّنی کنت أبیع المسمار فی عسکر عمر بن سعد فی کربلاء، فرأیت فی منامی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یسقیان الشهداء، فاستسقیت علیّا 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فاستسقیت، فنظر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ممّن أعان علینا؟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إنّنی متحرّف و و اللّه ما حاربتهم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 قطرانا، فسقانی شربة قطران فلمّا انتبهت کنت أبول ثلاثة أیّام القطران، ثمّ انقطع و بقی معی رائحته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046576_996550957"/>
      <w:bookmarkStart w:id="197" w:name="_Toc69"/>
      <w:bookmarkEnd w:id="196"/>
      <w:r>
        <w:rPr>
          <w:rtl w:val="true"/>
        </w:rPr>
        <w:t>الثالث و الخمسون و مائة انتقام آخر</w:t>
      </w:r>
      <w:bookmarkEnd w:id="1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1119/172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متعلّقا بأستار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w:t>
      </w:r>
      <w:bookmarkStart w:id="198" w:name="pg17058_230673"/>
    </w:p>
    <w:p>
      <w:pPr>
        <w:pStyle w:val="BookText"/>
        <w:rPr/>
      </w:pPr>
      <w:bookmarkEnd w:id="198"/>
      <w:r>
        <w:rPr>
          <w:rFonts w:ascii="IRNazanin" w:hAnsi="IRNazanin" w:eastAsia="IRNazanin"/>
          <w:color w:val="111111"/>
          <w:sz w:val="28"/>
          <w:sz w:val="28"/>
          <w:szCs w:val="28"/>
          <w:rtl w:val="true"/>
          <w:lang w:bidi="fa-IR"/>
        </w:rPr>
        <w:t>و لا أراک تغفر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ذنبه،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الوکلاء علی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معی خمسون رجلا، فرأیت غمامة بیضاء من نور، قد نزلت من السماء إلی الخیمة، و جمعا کثیرا أحاطوا بها، فإذا فیهم آدم و نوح و إبراهیم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 اخری و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 و میکائیل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بکوا معه جمیعا، فدنا ملک الموت و قبض تسعا و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علیّ،</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فوثبت علی رجلی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الأمان الأمان، فو اللّه ما شایعت فی قتله و لا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أنت تنظر إلی ما یکون؟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خلّ عن قبض روحه، فإنّه لا بدّ أن یموت یوما، فترکنی و خرجت إلی هذا الموضع تائبا علی ما کان منّی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046578_996550957"/>
      <w:bookmarkStart w:id="200" w:name="_Toc70"/>
      <w:bookmarkEnd w:id="199"/>
      <w:r>
        <w:rPr>
          <w:rtl w:val="true"/>
        </w:rPr>
        <w:t>الرابع و الخمسون و مائة کلام الرأس و انتقام آخر</w:t>
      </w:r>
      <w:bookmarkEnd w:id="2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1120/173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جاءوا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نزلوا منزلا،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w:t>
      </w:r>
      <w:r>
        <w:rPr>
          <w:rStyle w:val="FootnoteAnchor"/>
          <w:rtl w:val="true"/>
        </w:rPr>
        <w:footnoteReference w:id="446"/>
      </w:r>
      <w:r>
        <w:rPr>
          <w:rFonts w:ascii="IRNazanin" w:hAnsi="IRNazanin" w:eastAsia="IRNazanin"/>
          <w:color w:val="111111"/>
          <w:sz w:val="28"/>
          <w:sz w:val="28"/>
          <w:szCs w:val="28"/>
          <w:rtl w:val="true"/>
          <w:lang w:bidi="fa-IR"/>
        </w:rPr>
        <w:t xml:space="preserve">، أطلع </w:t>
      </w:r>
    </w:p>
    <w:p>
      <w:pPr>
        <w:pStyle w:val="BookText"/>
        <w:rPr/>
      </w:pPr>
      <w:r>
        <w:rPr>
          <w:rFonts w:ascii="IRNazanin" w:hAnsi="IRNazanin" w:eastAsia="IRNazanin"/>
          <w:color w:val="111111"/>
          <w:sz w:val="28"/>
          <w:sz w:val="28"/>
          <w:szCs w:val="28"/>
          <w:rtl w:val="true"/>
          <w:lang w:bidi="fa-IR"/>
        </w:rPr>
        <w:t>راهب من صومعته علی الرأس، فرأی نورا ساطعا، یخرج من فیه، و یصعد إلی السماء فأتاهم بعشرة آلاف درهم، و أخذ الرأس، و أدخله صومعته، فسمع صوتا و لم یر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و طوبی لمن عرف حرمتک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فرفع الراهب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عیسی تأمر هذا الرأس بالتکلّم معی، فتکلّم الرأس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أیّ شیء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ابن محمد المصطفی،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ابن علیّ المرتضی،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ابن فاطمة الزهراء، و أنا المقتول بکربلاء، أنا المظلوم، أنا العطشان،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الراهب وجهه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أرفع وجهی عن وجهک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شفیعک یوم القیامة، فتکلّم الرأس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دین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فقبل له الشفاعة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أصبحوا أخذوا منه الرأس و الدراهم، فلمّا بلغوا الوادی، نظروا الدراهم قد صارت حجارة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201" w:name="pg17058_230675"/>
    </w:p>
    <w:p>
      <w:pPr>
        <w:pStyle w:val="Heading3"/>
        <w:numPr>
          <w:ilvl w:val="2"/>
          <w:numId w:val="1"/>
        </w:numPr>
        <w:rPr/>
      </w:pPr>
      <w:bookmarkStart w:id="202" w:name="__RefHeading___Toc1046580_996550957"/>
      <w:bookmarkStart w:id="203" w:name="_Toc71"/>
      <w:bookmarkEnd w:id="201"/>
      <w:bookmarkEnd w:id="202"/>
      <w:r>
        <w:rPr>
          <w:rtl w:val="true"/>
        </w:rPr>
        <w:t>الخامس و الخمسون و مائة انتقام آخر</w:t>
      </w:r>
      <w:bookmarkEnd w:id="203"/>
    </w:p>
    <w:p>
      <w:pPr>
        <w:pStyle w:val="BookText"/>
        <w:rPr/>
      </w:pPr>
      <w:r>
        <w:rPr>
          <w:rFonts w:eastAsia="IRNazanin" w:cs="IRNazanin"/>
          <w:color w:val="111111"/>
          <w:sz w:val="28"/>
          <w:szCs w:val="28"/>
          <w:lang w:bidi="fa-IR"/>
        </w:rPr>
        <w:t>1121/174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أنّ أمّ کلثوم قالت لحاجب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هذه الألف درهم خذها إلیک، و اجعل رأس الحسین أمامنا، و اجعلنا علی الجمال وراء الناس، لیشتغل الناس بنظرهم الی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الألف و قدّم الرأس، فلمّا کان الغد، أخرج الدراهم و قد جعلها اللّه حجارة سوداء، مکتوب علی أحد جانبیها وَ لا تَحْسَبَنَّ اَللّهَ غافِلاً عَمّا یَعْمَلُ اَلظّالِمُونَ  </w:t>
      </w:r>
      <w:r>
        <w:rPr>
          <w:rStyle w:val="FootnoteAnchor"/>
          <w:rtl w:val="true"/>
        </w:rPr>
        <w:footnoteReference w:id="453"/>
      </w:r>
      <w:r>
        <w:rPr>
          <w:rFonts w:ascii="Amiri" w:hAnsi="Amiri" w:eastAsia="Amiri" w:cs="Amiri"/>
          <w:color w:val="111111"/>
          <w:sz w:val="28"/>
          <w:sz w:val="28"/>
          <w:szCs w:val="28"/>
          <w:rtl w:val="true"/>
          <w:lang w:bidi="ar-SA"/>
        </w:rPr>
        <w:t xml:space="preserve">و علی الجانب الآخر وَ سَیَعْلَمُ اَلَّذِینَ ظَلَمُوا أَیَّ مُنْقَلَبٍ یَنْقَلِبُونَ  </w:t>
      </w:r>
      <w:r>
        <w:rPr>
          <w:rStyle w:val="FootnoteAnchor"/>
          <w:rtl w:val="true"/>
        </w:rPr>
        <w:footnoteReference w:id="454"/>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046582_996550957"/>
      <w:bookmarkStart w:id="205" w:name="_Toc72"/>
      <w:bookmarkEnd w:id="204"/>
      <w:r>
        <w:rPr>
          <w:rtl w:val="true"/>
        </w:rPr>
        <w:t>السادس و الخمسون و مائة نور الرأس</w:t>
      </w:r>
      <w:bookmarkEnd w:id="2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1122/175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البلاذری و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الحضرمیة امرأة خولی بن یزید الأصبحی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خولی رأس الحسین تحت إجّانة فی الدار، فو اللّه ما زلت أنظر إلی نور یسطع مثل العمود من السماء إلی الإجّانة، و رأیت طیرا یرفرف حولها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206" w:name="pg17058_230676"/>
    </w:p>
    <w:p>
      <w:pPr>
        <w:pStyle w:val="Heading3"/>
        <w:numPr>
          <w:ilvl w:val="2"/>
          <w:numId w:val="1"/>
        </w:numPr>
        <w:rPr/>
      </w:pPr>
      <w:bookmarkStart w:id="207" w:name="__RefHeading___Toc1046584_996550957"/>
      <w:bookmarkStart w:id="208" w:name="_Toc73"/>
      <w:bookmarkEnd w:id="206"/>
      <w:bookmarkEnd w:id="207"/>
      <w:r>
        <w:rPr>
          <w:rtl w:val="true"/>
        </w:rPr>
        <w:t>السابع و الخمسون و مائة قراءة الرأس</w:t>
      </w:r>
      <w:bookmarkEnd w:id="208"/>
    </w:p>
    <w:p>
      <w:pPr>
        <w:pStyle w:val="BookText"/>
        <w:rPr/>
      </w:pPr>
      <w:r>
        <w:rPr>
          <w:rFonts w:eastAsia="Amiri" w:cs="Amiri" w:ascii="Amiri" w:hAnsi="Amiri"/>
          <w:color w:val="111111"/>
          <w:sz w:val="28"/>
          <w:szCs w:val="28"/>
          <w:lang w:bidi="ar-SA"/>
        </w:rPr>
        <w:t>1123/176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مخنف، عن الشعبی، أنّه صلب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بالصیارف فی الکوفة، فتنحنح الرأس، و قرأ سورة الکهف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 زِدْناهُمْ هُدیً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یزدهم إلاّ ضلالا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046586_996550957"/>
      <w:bookmarkStart w:id="210" w:name="_Toc74"/>
      <w:bookmarkEnd w:id="209"/>
      <w:r>
        <w:rPr>
          <w:rtl w:val="true"/>
        </w:rPr>
        <w:t>الثامن و الخمسون و مائة قراءة الرأس أیضا</w:t>
      </w:r>
      <w:bookmarkEnd w:id="210"/>
    </w:p>
    <w:p>
      <w:pPr>
        <w:pStyle w:val="BookText"/>
        <w:rPr/>
      </w:pPr>
      <w:r>
        <w:rPr>
          <w:rFonts w:eastAsia="Amiri" w:cs="Amiri" w:ascii="Amiri" w:hAnsi="Amiri"/>
          <w:color w:val="111111"/>
          <w:sz w:val="28"/>
          <w:szCs w:val="28"/>
          <w:lang w:bidi="ar-SA"/>
        </w:rPr>
        <w:t>1124/177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أثر، انّهم لمّا صلبوا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الشجرة،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458"/>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46588_996550957"/>
      <w:bookmarkStart w:id="212" w:name="_Toc75"/>
      <w:bookmarkEnd w:id="211"/>
      <w:r>
        <w:rPr>
          <w:rtl w:val="true"/>
        </w:rPr>
        <w:t>التاسع و الخمسون و مائة أنّه کان رأسه</w:t>
      </w:r>
      <w:r>
        <w:rPr>
          <w:rtl w:val="true"/>
        </w:rPr>
        <w:t>-</w:t>
      </w:r>
      <w:r>
        <w:rPr>
          <w:rtl w:val="true"/>
        </w:rPr>
        <w:t>علیه السلام</w:t>
      </w:r>
      <w:r>
        <w:rPr>
          <w:rtl w:val="true"/>
        </w:rPr>
        <w:t>-</w:t>
      </w:r>
      <w:r>
        <w:rPr>
          <w:rtl w:val="true"/>
        </w:rPr>
        <w:t>یذکر اللّه تعالی</w:t>
      </w:r>
      <w:bookmarkEnd w:id="2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1125/178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أیضا صوته بدمشق،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13" w:name="pg17058_230677"/>
    </w:p>
    <w:p>
      <w:pPr>
        <w:pStyle w:val="Heading3"/>
        <w:numPr>
          <w:ilvl w:val="2"/>
          <w:numId w:val="1"/>
        </w:numPr>
        <w:rPr/>
      </w:pPr>
      <w:bookmarkStart w:id="214" w:name="__RefHeading___Toc1046590_996550957"/>
      <w:bookmarkStart w:id="215" w:name="_Toc76"/>
      <w:bookmarkEnd w:id="213"/>
      <w:bookmarkEnd w:id="214"/>
      <w:r>
        <w:rPr>
          <w:rtl w:val="true"/>
        </w:rPr>
        <w:t>الستّون و مائة انتقام آخر و غیره</w:t>
      </w:r>
      <w:bookmarkEnd w:id="215"/>
    </w:p>
    <w:p>
      <w:pPr>
        <w:pStyle w:val="BookText"/>
        <w:rPr/>
      </w:pPr>
      <w:r>
        <w:rPr>
          <w:rFonts w:eastAsia="IRNazanin" w:cs="IRNazanin"/>
          <w:color w:val="111111"/>
          <w:sz w:val="28"/>
          <w:szCs w:val="28"/>
          <w:lang w:bidi="fa-IR"/>
        </w:rPr>
        <w:t>1126/179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فی روایة لمّا دخل بالرأس علی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للرأس طیب، قد فاح علی کلّ طیب، و لما نحر الجمل الذی حمل علیه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لحمه أمرّ من الصبر، و لمّا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صار الورس دما، و انکشفت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انکسفت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إلی ثلاثة أسبات، و ما فی الأرض حجر، إلاّ و تحته دم، و ناحت علیه الجنّ کلّ یوم، فوق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سنة کاملة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046592_996550957"/>
      <w:bookmarkStart w:id="217" w:name="_Toc77"/>
      <w:bookmarkEnd w:id="216"/>
      <w:r>
        <w:rPr>
          <w:rtl w:val="true"/>
        </w:rPr>
        <w:t>الحادی و الستّون و مائة تخریف لمن حمل الرأس</w:t>
      </w:r>
      <w:bookmarkEnd w:id="217"/>
    </w:p>
    <w:p>
      <w:pPr>
        <w:pStyle w:val="BookText"/>
        <w:rPr/>
      </w:pPr>
      <w:r>
        <w:rPr>
          <w:rFonts w:eastAsia="IRNazanin" w:cs="IRNazanin"/>
          <w:color w:val="111111"/>
          <w:sz w:val="28"/>
          <w:szCs w:val="28"/>
          <w:lang w:bidi="fa-IR"/>
        </w:rPr>
        <w:t>1127/180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النبوّة، أبی بکر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بالإسناد إلی أبی قبیل، و أمالی أبی عبد اللّه النیسابوری أیضا، أنّه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اجتزّ رأسه، قعدوا فی أوّل مرحلة یشربون النبیذ، و یتحیّون بالرأس، فخرج علیهم قلم من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حائط،</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فکتب سطرا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أمّة قتلت حسینا  شفاعة جدّه یوم الحساب؟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فهربوا و 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 ثمّ رجعوا</w:t>
      </w:r>
      <w:r>
        <w:rPr>
          <w:rFonts w:eastAsia="Amiri" w:cs="Amiri" w:ascii="Amiri" w:hAnsi="Amiri"/>
          <w:color w:val="111111"/>
          <w:sz w:val="28"/>
          <w:szCs w:val="28"/>
          <w:rtl w:val="true"/>
          <w:lang w:bidi="ar-SA"/>
        </w:rPr>
        <w:t xml:space="preserve">. </w:t>
      </w:r>
      <w:bookmarkStart w:id="218" w:name="pg17058_230678"/>
    </w:p>
    <w:p>
      <w:pPr>
        <w:pStyle w:val="BookText"/>
        <w:rPr/>
      </w:pPr>
      <w:bookmarkEnd w:id="218"/>
      <w:r>
        <w:rPr>
          <w:rFonts w:ascii="IRNazanin" w:hAnsi="IRNazanin" w:eastAsia="IRNazanin"/>
          <w:color w:val="111111"/>
          <w:sz w:val="28"/>
          <w:sz w:val="28"/>
          <w:szCs w:val="28"/>
          <w:rtl w:val="true"/>
          <w:lang w:bidi="fa-IR"/>
        </w:rPr>
        <w:t>و فی کتاب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وجدوا ذلک مکتوبا فی کنیسة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لم نجده فی دلائل النبوة،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046594_996550957"/>
      <w:bookmarkStart w:id="220" w:name="_Toc78"/>
      <w:bookmarkEnd w:id="219"/>
      <w:r>
        <w:rPr>
          <w:rtl w:val="true"/>
        </w:rPr>
        <w:t>الثانی و الستّون و مائة انتقام و فضیلة</w:t>
      </w:r>
      <w:bookmarkEnd w:id="220"/>
    </w:p>
    <w:p>
      <w:pPr>
        <w:pStyle w:val="BookText"/>
        <w:rPr/>
      </w:pPr>
      <w:r>
        <w:rPr>
          <w:rFonts w:eastAsia="IRNazanin" w:cs="IRNazanin"/>
          <w:color w:val="111111"/>
          <w:sz w:val="28"/>
          <w:szCs w:val="28"/>
          <w:lang w:bidi="fa-IR"/>
        </w:rPr>
        <w:t>1128/181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فی الطواف، و إذا برجل یطوف،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درک الشقاء، اللهمّ اغفر لی، و أظنّک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اتّق اللّه، و لا تیأس من رحمة اللّه، فلو أنّ ذنوبک عدد قطر السماء، ثمّ استغفرت اللّه لوجدته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اعلم انّی کنت من أصحاب عبید اللّه بن زیاد و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کنت قریبا منهم، فلمّا اوتی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طافوا به، أمر أن یوضع فی طشت من اللجین و جعل ینکت ثنایاه بالقضیب،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شفیت فیک و فی أبیک، غیر أنّ أباک خرج علی أبی بأرض العراق، فنصر اللّه أبی علیه،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أهل العراق خدعوک، و أخرجوک، فنصرنی اللّه علیک، فالحمد للّه الذی أظفرنی علیک، و مکّننی منک، فحسبت قد ذبت حزنا علی الحسین، و حنقا علی أعدائه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الناس، لیأخذ بقلوبهم،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 علیّ یا أبا عبد اللّه انّ أهل العراق خدعوک و قتلوک، و عزیز علیّ قتلک أو یصیبک ما أصابک، </w:t>
      </w:r>
    </w:p>
    <w:p>
      <w:pPr>
        <w:pStyle w:val="BookText"/>
        <w:rPr/>
      </w:pPr>
      <w:r>
        <w:rPr>
          <w:rFonts w:ascii="IRNazanin" w:hAnsi="IRNazanin" w:eastAsia="IRNazanin"/>
          <w:color w:val="111111"/>
          <w:sz w:val="28"/>
          <w:sz w:val="28"/>
          <w:szCs w:val="28"/>
          <w:rtl w:val="true"/>
          <w:lang w:bidi="fa-IR"/>
        </w:rPr>
        <w:t>و قد نفذ فیک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برأسه، و غسّله بیده، ثمّ دعا بحنوط فحنّطه و طیّبه و کفّنه، و جعله فی صندوق و غلق علیه بابه،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 بین یدی قصری، و اضربوا علیه سرادقا و مسجدا یدعو اللّه أن یرضی الناس و یکفیهم عنه، ففعلوا ذلک و جعل علی السرادق حرسا خمسین رجلا و وکّلنی أنا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أرسل الملعون إلینا طعاما و خمرا فشربوا أصحابی، و أنا لم أشرب، و لم أنم جزعا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استلقیت علی ظهری، و قد هدأ اللیل و أنا مفکّر فیما فعل اللعین، إذ سمعت صوت رعد، فنظرت إلی السماء، و أبوابها مفتوحة، و إذا قد أقبلت سحابة بیضاء لها نور قد أضاء، و إذا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آدم، فهبط، فأحاطت به صفوف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سحابة اخری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نوح، فهبط، و أحاطت به صفوف الملائکة، و إذا قد أقبلت سحابة اخری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إبراهیم، فهبط، و أحاطت به صفوف الملائکة، و إذا قد أقبلت سحابة اخری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موسی، فهبط، و أحاطت به صفوف الملائکة، و إذا قد أقبلت سحابة اخری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عیسی، فهبط، و أحاطت به صفوف الملائکة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فنظرت إلی سحابة اخری هی أعظم نورا من الجمیع، و إذا بقائل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 یا محمد، فهبط و دخل الخیمة، فسلّم علی من فیها فردّوا علیه السلام، و عزّوه بأهل بیته، و تقدّم إلی الصندوق، ففتحه و أخرجه </w:t>
      </w:r>
    </w:p>
    <w:p>
      <w:pPr>
        <w:pStyle w:val="BookText"/>
        <w:rPr/>
      </w:pPr>
      <w:r>
        <w:rPr>
          <w:rFonts w:ascii="IRNazanin" w:hAnsi="IRNazanin" w:eastAsia="IRNazanin"/>
          <w:color w:val="111111"/>
          <w:sz w:val="28"/>
          <w:sz w:val="28"/>
          <w:szCs w:val="28"/>
          <w:rtl w:val="true"/>
          <w:lang w:bidi="fa-IR"/>
        </w:rPr>
        <w:t>منه، و جعل یقبّله و یبکی بکاء شدیدا،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آدم، و یا أبی نوح، و یا أبی إبراهیم، و یا أخی موسی، و یا أخی عیسی، أ ما ترون ما فعلت أمّتی بولدی من بعدی؟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نظرت إلی نور ملأ ما بین السماء و الأرض، و إذا بملائکة قد أحاطوا بالخیمة و دخلوها،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من صوتک، فقد أبکیت لبکائک، الملائکة فی السموات و الأرض، و قد أرسلنا إلیک نمتثل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بدأ السلام، و إلیه یعود السلام، من أنتم رحمکم اللّه؟</w:t>
      </w:r>
    </w:p>
    <w:p>
      <w:pPr>
        <w:pStyle w:val="BookText"/>
        <w:rPr/>
      </w:pP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الشمس، إن أردت أن احرق هذه الامّة،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البحار، إن أمرتنی أن أغرقهم،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الأرض، إن أمرتنی أن أخسفها و أقلب عالیها سافلها،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إنّ لی و لهم، موقفا بین یدی ربّی، یحکم بیننا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جمیع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یا محمد عن أمّتک، ما أرأفک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فوج من 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یقرئک السلام، و قد أمرنا بقتل هؤلاء الخمسین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بهم، فاقبل علی کلّ رجل منهم ملک، و بیده حربة من نار، و أقبل لی 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الأمان،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لا غفر اللّه لک، فانتبهت، فإذا أصحابی رمادا و قد أصبحت </w:t>
      </w:r>
      <w:bookmarkStart w:id="221" w:name="pg17058_230681"/>
    </w:p>
    <w:p>
      <w:pPr>
        <w:pStyle w:val="BookText"/>
        <w:rPr/>
      </w:pPr>
      <w:bookmarkEnd w:id="221"/>
      <w:r>
        <w:rPr>
          <w:rFonts w:ascii="IRNazanin" w:hAnsi="IRNazanin" w:eastAsia="IRNazanin"/>
          <w:color w:val="111111"/>
          <w:sz w:val="28"/>
          <w:sz w:val="28"/>
          <w:szCs w:val="28"/>
          <w:rtl w:val="true"/>
          <w:lang w:bidi="fa-IR"/>
        </w:rPr>
        <w:t xml:space="preserve">متخلّیا من الدنیا بصحبتی لأعداء اللّه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لم نعثر علی مصدره و لا علی اسم راویه و لهذا قد غیرنا بعض تعابیره لعدم مناسبته مع السیاق علی أن فیه شائبة مدح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046596_996550957"/>
      <w:bookmarkStart w:id="223" w:name="_Toc79"/>
      <w:bookmarkEnd w:id="222"/>
      <w:r>
        <w:rPr>
          <w:rtl w:val="true"/>
        </w:rPr>
        <w:t>الثالث و الستّون و مائة انتقام آخر</w:t>
      </w:r>
      <w:bookmarkEnd w:id="223"/>
    </w:p>
    <w:p>
      <w:pPr>
        <w:pStyle w:val="BookText"/>
        <w:rPr/>
      </w:pPr>
      <w:r>
        <w:rPr>
          <w:rFonts w:eastAsia="IRNazanin" w:cs="IRNazanin"/>
          <w:color w:val="111111"/>
          <w:sz w:val="28"/>
          <w:szCs w:val="28"/>
          <w:lang w:bidi="fa-IR"/>
        </w:rPr>
        <w:t>1129/182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الملک بن عمیر أنّه کان لی جار من بنی مساعدة، جسده و وجهه أسود، و رأسه أبیض،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بک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اعلم انّی شهدت عسکر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أخذت من بعض الرءوس الذی لأصحاب الحسین، فأصبحت کما ترانی، و مع ذلک أنّی أری فی منامی أنّ الرأس کلّ لیلة یکلّمنی و یرمینی فی النار، و قد علموا بذلک أهلی، فإذا علموا أنّی قد نمت أیقظونی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046598_996550957"/>
      <w:bookmarkStart w:id="225" w:name="_Toc80"/>
      <w:bookmarkEnd w:id="224"/>
      <w:r>
        <w:rPr>
          <w:rtl w:val="true"/>
        </w:rPr>
        <w:t>الرابع و الستّون و مائة نور للرأس الشریف</w:t>
      </w:r>
      <w:bookmarkEnd w:id="225"/>
    </w:p>
    <w:p>
      <w:pPr>
        <w:pStyle w:val="BookText"/>
        <w:rPr/>
      </w:pPr>
      <w:r>
        <w:rPr>
          <w:rFonts w:eastAsia="IRNazanin" w:cs="IRNazanin"/>
          <w:color w:val="111111"/>
          <w:sz w:val="28"/>
          <w:szCs w:val="28"/>
          <w:lang w:bidi="fa-IR"/>
        </w:rPr>
        <w:t>1130/183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من قتل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ثمانون رجلا، فجاءت کندة بثلاثة و عشرین رأسا صاحبهم قیس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هوازن بعشرین رأسا صاحبهم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جاءت تمیم بسبعة عشر رأسا، و جاءت بنو أسد بستّة رءوس، و جاءت مذحج و باقی الناس بباقی الرءوس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صاحب رأس الحسین خولی بن یزید الأصبحی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w:t>
      </w:r>
      <w:bookmarkStart w:id="226" w:name="pg17058_230682"/>
    </w:p>
    <w:p>
      <w:pPr>
        <w:pStyle w:val="BookText"/>
        <w:rPr/>
      </w:pPr>
      <w:bookmarkEnd w:id="226"/>
      <w:r>
        <w:rPr>
          <w:rFonts w:ascii="IRNazanin" w:hAnsi="IRNazanin" w:eastAsia="IRNazanin"/>
          <w:color w:val="111111"/>
          <w:sz w:val="28"/>
          <w:sz w:val="28"/>
          <w:szCs w:val="28"/>
          <w:rtl w:val="true"/>
          <w:lang w:bidi="fa-IR"/>
        </w:rPr>
        <w:t>ابن سعد یومه ذلک، ثمّ جمع قتلاه و صلّی علیهم، و دفنهم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 و أصحابه بالعراء مرمّلین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انفصل ابن سعد من کربلاء، خرج قوم من بنی أسد، فصلّوا علی تلک الجثث الطواهر المرمّلة بالدّماء، و دفنوها علی ما هی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ابن سعد بأخذ النساء فأخذهنّ عن جسد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لا بالرضا، و ساروا بهنّ علی أقتاب الجمال، بغیر و طاء و لا غطاء، سبایا، طالبین الکوفة، و ترکوا القتلی بأرض کربلاء، و تولّی دفنهم قوم من بنی أسد، و شالوا الرءوس علی الرماح، و معهم ثمانیة عشر رأسا علویّا، علی أطراف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رفعوها، و اشهروها علی الأعلام، و رأس مولانا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أخذ عمود نور من الأرض إلی السماء، کأنّه البدر، و کان القوم یسیرون علی نوره، و کان قد رفعوه علی ذابل طویل، و سیّروه علی رأس عمر بن سعد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046600_996550957"/>
      <w:bookmarkStart w:id="228" w:name="_Toc81"/>
      <w:bookmarkEnd w:id="227"/>
      <w:r>
        <w:rPr>
          <w:rtl w:val="true"/>
        </w:rPr>
        <w:t>الخامس و الستّون و مائة النور و القراءة و الکلام و النار</w:t>
      </w:r>
      <w:bookmarkEnd w:id="22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سهل بن حبیب الشهرزوری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w:t>
      </w:r>
    </w:p>
    <w:p>
      <w:pPr>
        <w:pStyle w:val="BookText"/>
        <w:rPr/>
      </w:pPr>
      <w:r>
        <w:rPr>
          <w:rFonts w:ascii="IRNazanin" w:hAnsi="IRNazanin" w:eastAsia="IRNazanin"/>
          <w:color w:val="111111"/>
          <w:sz w:val="28"/>
          <w:sz w:val="28"/>
          <w:szCs w:val="28"/>
          <w:rtl w:val="true"/>
          <w:lang w:bidi="fa-IR"/>
        </w:rPr>
        <w:t>أقبلت فی تلک السنة، ارید الحجّ إلی بیت اللّه الحرام، فدخلت الکوفة، فوجدت الأسواق معطّلة، و الدکاکین مغلقة، و الناس مجتمعون خلقا کثیرا، حلقا حلقا، منهم من یبکی سرّا، و منهم من یضحک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إلی شیخ منهم،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ما نزل بکم، أراکم مجتمعین کتائب، أ لکم عید لست أعرفه للمسلمین؟ فأخذ بیدی، و عدل بی ناحیة عن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مالنا عید، ثمّ بکی بحرقة و نحیب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عسکرین، أحدهما منصور، و الآخر مهزوم 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هذان العسکران؟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ابن زیاد و هو ظافر منصور، و عسکر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مهزوم مکسور،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احرقتاه أن یدخل علینا رأس الحسین، فما استتم کلامه إذ سمعت البوقات تضرب، و الرایات تخفق، قد أقبلت فمددت طرفی، و إذا بالعسکر قد أقبل و دخل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انقضی دخوله، سمعت صیحة عالیة، و إذا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أقبل علی رمح طویل، و قد لاحت شواربه، و النور یخرج ساطعا من فیه، حتی یلحق بعنان السماء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فخنقتنی العبرة لمّا رأیته، و أقبلت من بعده أمّ کلثوم، علیها و علی آبائها السلام، و علیها برقع خزّ أدکن،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نحن و اللّه سبایا الحسین غضّوا أبصارکم عن النظر إلینا، معاشر الناس، أ ما تستحیون من اللّه و رسوله؟ تنظرون إلی حریم نبیّکم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علیّ المرتضی، و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فغضّوا الناس أبصارهم من النظر إلیهم، قال سهل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بباب بنی خزیمة ساعة من النهار، و الرأس علی قناة طویلة، فتلا سورة الکهف، إلی أن بلغ فی قراءته 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قراءته أعجب الأشیاء، ثمّ 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فظیع، ثمّ غشی علیّ، فلم أفق من غشوتی إلی أن ختم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أقبلوا بالرأس إلی عبید اللّه بن زیاد،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من حضر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نارا قد خرجت من القصر، فولّی عبید اللّه بن زیاد هاربا من مجلسه إلی بعض البیوت، و ارتفعت النار و تکلّم الرأس بصوت فصیح و لسان طلق، حتّی سمعه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جمیع من فی القصر،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تهرب یا لعین، إن عجزت عنک النار فی الدنیا، فما تعجز عنک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مثواک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کلّ من کان حاضرا علی رکبهم سجّدا من تلک النار، و کلام الرأس، فلطموا علی رءوسهم، لأجل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ارتفعت و سکت الرأس، رجع عبید اللّه بن زیاد، و جلس فی مجلسه، و دعا بالرأس، فاحضر بین یدیه و هو فی طست من الذهب، و جعل یضرب بقضیب فی یده علی ثنایاه، و ینکتها،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أسرع الشیب إلیک یا أبا عبد اللّه</w:t>
      </w:r>
      <w:r>
        <w:rPr>
          <w:rFonts w:eastAsia="IRNazanin" w:cs="IRNazanin"/>
          <w:color w:val="111111"/>
          <w:sz w:val="28"/>
          <w:szCs w:val="28"/>
          <w:rtl w:val="true"/>
          <w:lang w:bidi="fa-IR"/>
        </w:rPr>
        <w:t xml:space="preserve">. </w:t>
      </w:r>
      <w:bookmarkStart w:id="229" w:name="pg17058_230685"/>
    </w:p>
    <w:p>
      <w:pPr>
        <w:pStyle w:val="BookText"/>
        <w:rPr/>
      </w:pPr>
      <w:bookmarkEnd w:id="229"/>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أضفناها لمناسبة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یلثم حیث تضع قضیبک،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بیوم بدر، و أراد أن یصلبه فی الکوفة، فخشی أن یتکلّم علیه بکلام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046602_996550957"/>
      <w:bookmarkStart w:id="231" w:name="_Toc82"/>
      <w:bookmarkEnd w:id="230"/>
      <w:r>
        <w:rPr>
          <w:rtl w:val="true"/>
        </w:rPr>
        <w:t>السادس و الستّون و مائة النور و القراءة من الرأس الشریف</w:t>
      </w:r>
      <w:bookmarkEnd w:id="231"/>
    </w:p>
    <w:p>
      <w:pPr>
        <w:pStyle w:val="BookText"/>
        <w:rPr/>
      </w:pPr>
      <w:r>
        <w:rPr>
          <w:rFonts w:eastAsia="IRNazanin" w:cs="IRNazanin"/>
          <w:color w:val="111111"/>
          <w:sz w:val="28"/>
          <w:szCs w:val="28"/>
          <w:lang w:bidi="fa-IR"/>
        </w:rPr>
        <w:t>1132/185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ما عرض علیه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بخولی بن یزید الأصبحی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الرأس حتّی أسألک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فأخذ الرأس و انطلق به إلی منزله، و کان له امرأتان أحدهما ثعلبیة </w:t>
      </w:r>
      <w:r>
        <w:rPr>
          <w:rStyle w:val="FootnoteAnchor"/>
          <w:rtl w:val="true"/>
        </w:rPr>
        <w:footnoteReference w:id="471"/>
      </w:r>
      <w:r>
        <w:rPr>
          <w:rFonts w:ascii="IRNazanin" w:hAnsi="IRNazanin" w:eastAsia="IRNazanin"/>
          <w:color w:val="111111"/>
          <w:sz w:val="28"/>
          <w:sz w:val="28"/>
          <w:szCs w:val="28"/>
          <w:rtl w:val="true"/>
          <w:lang w:bidi="fa-IR"/>
        </w:rPr>
        <w:t>و الاخری مضریة فدخل علی المضریة،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ملک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 خصمک غدا جدّه محمد المصطفی،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کنت لی ببعل و لا أنا لک بأهل، ثمّ أخذت عمودا من حدید و أوجعت به دماغه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من عندها، و أتی به إلی الثعلبیة </w:t>
      </w:r>
      <w:r>
        <w:rPr>
          <w:rStyle w:val="FootnoteAnchor"/>
          <w:rtl w:val="true"/>
        </w:rPr>
        <w:footnoteReference w:id="472"/>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الرأس </w:t>
      </w:r>
    </w:p>
    <w:p>
      <w:pPr>
        <w:pStyle w:val="BookText"/>
        <w:rPr/>
      </w:pPr>
      <w:r>
        <w:rPr>
          <w:rFonts w:ascii="IRNazanin" w:hAnsi="IRNazanin" w:eastAsia="IRNazanin"/>
          <w:color w:val="111111"/>
          <w:sz w:val="28"/>
          <w:sz w:val="28"/>
          <w:szCs w:val="28"/>
          <w:rtl w:val="true"/>
          <w:lang w:bidi="fa-IR"/>
        </w:rPr>
        <w:t>الذی معک؟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خارجیّ خرج علی عبید اللّه بن زیاد،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 فأبی أن یخبرها ما اسمه، ثمّ ترکه علی التراب و جعله علی إجّانة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امرأته فی اللیل، فرأت نورا ساطعا من الرأس إلی عنان السماء، فجاءت إلی الإجّانة فسمعت أنینا، و هو یقرأ إلی طلوع الفجر، و کان آخر 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حول الرأس، دویّا کدویّ الرعد، فعلمت أنّه تسبیح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إلی بعلها،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 کذا فأیّ شیء تحت الإجّانة؟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خارجیّ فقتله الأمیر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ارید أن أذهب به إلی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لیعطینی علیه مالا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فصاحت، و خرّت مغشیّة علیها، فلمّا أفاقت،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یا شرّ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آذیت محمدا فی عترته، أ ما خفت من إله الأرض و السماء، حیث تطلب الجائزة علی رأس ابن سیّدة نساء العالمین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 من عنده باکیة، فلمّا قامت رفعت الرأس، و قبّلته، و وضعته فی حجرها، و جعلت تقبّله،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قاتلک و خصمه جدّک المصطفی</w:t>
      </w:r>
      <w:r>
        <w:rPr>
          <w:rFonts w:eastAsia="IRNazanin" w:cs="IRNazanin"/>
          <w:color w:val="111111"/>
          <w:sz w:val="28"/>
          <w:szCs w:val="28"/>
          <w:rtl w:val="true"/>
          <w:lang w:bidi="fa-IR"/>
        </w:rPr>
        <w:t xml:space="preserve">. </w:t>
      </w:r>
      <w:bookmarkStart w:id="232" w:name="pg17058_230687"/>
    </w:p>
    <w:p>
      <w:pPr>
        <w:pStyle w:val="BookText"/>
        <w:rPr/>
      </w:pPr>
      <w:bookmarkEnd w:id="232"/>
      <w:r>
        <w:rPr>
          <w:rFonts w:ascii="IRNazanin" w:hAnsi="IRNazanin" w:eastAsia="IRNazanin"/>
          <w:color w:val="111111"/>
          <w:sz w:val="28"/>
          <w:sz w:val="28"/>
          <w:szCs w:val="28"/>
          <w:rtl w:val="true"/>
          <w:lang w:bidi="fa-IR"/>
        </w:rPr>
        <w:t>فلمّا جنّ اللیل غلب علیها النوم، فرأت کأنّ البیت، قد انشقّ بنصفین، و غشیه نور، فجاءت سحابة بیضاء، فخرج منها امرأتان، فأخذتا الرأس من حجرها و بکتا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 انتما؟</w:t>
      </w:r>
    </w:p>
    <w:p>
      <w:pPr>
        <w:pStyle w:val="BookText"/>
        <w:rPr/>
      </w:pPr>
      <w:r>
        <w:rPr>
          <w:rFonts w:ascii="IRNazanin" w:hAnsi="IRNazanin" w:eastAsia="IRNazanin"/>
          <w:color w:val="111111"/>
          <w:sz w:val="28"/>
          <w:sz w:val="28"/>
          <w:szCs w:val="28"/>
          <w:rtl w:val="true"/>
          <w:lang w:bidi="fa-IR"/>
        </w:rPr>
        <w:t>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خدیجة بنت خویلد، و هذه ابنتی فاطمة الزهراء، و لقد شکرناک و شکر اللّه لک عملک، و أنت رفیقتنا فی درجة القدس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النوم و الرأس فی حجرها، فلمّا أصبح الصبح جاء بعلها، لأخذ الرأس، فلم تدفعه إلیه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طلّقنی، فو اللّه لا جمعنی و إیّاک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ادفعی لی الرأس، و افعلی ما شئت،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أدفعه إلیک فقتلها، و أخذ الرأس فعجّل اللّه بروحها إلی الجنّة جوار سیّدة النساء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لم نعثر علی مصدره إلا أن فی بعض المصادر التاریخیة و الحدیثیة ما یشابه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046604_996550957"/>
      <w:bookmarkStart w:id="234" w:name="_Toc83"/>
      <w:bookmarkEnd w:id="233"/>
      <w:r>
        <w:rPr>
          <w:rtl w:val="true"/>
        </w:rPr>
        <w:t>السابع و الستّون و مائة کلام الرأس الشریف</w:t>
      </w:r>
      <w:bookmarkEnd w:id="23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الثقات عن أبی سعید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مع القوم اللئام، الّذین حملوا الرءوس و السبی إلی دمشق، لمّا وصلوا إلی دیر النصاری، فوقع بینهم انّ نصر الخزاعی قد جمع عسکرا، و یرید أن یهجم علیهم نصف اللیل، و یقتل الأبطال، و یجدل الشجعان، و یأخذ الرءوس و السبی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رؤساء العسکر من عظم اضطرابهم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نلجأ اللیلة إلی الدیر، و نجعله کهفا لنا، لأنّ الدیر کان لا یقدر أن یتسلّط علیه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الشمر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الدیر، و 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الدیر، فجاءهم القسیس الکبیر، فلمّا رأی العسکر،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ما تریدون؟</w:t>
      </w:r>
    </w:p>
    <w:p>
      <w:p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عسکر عبید اللّه بن زیاد، و نحن سائرون من العراق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غرض؟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شخص بالعراق قد تباغی، و خرج علی یزید، و جمع العساکر فعقد یزید عسکرا عظیما، فقتلوهم، و هذه رءوسهم، و هؤلاء النساء سبایاهم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القسیس إلی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بالنور ساطع منه، و الضیاء لامع، قد لحق بالسماء، فوقع فی قلبه هیبة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دیرنا ما یسعکم، بل أدخلوا الرءوس و السبی إلی الدیر، و حیطوا أنتم من خارج من دهمکم عدوّ فقاتلوه، و لا تکونوا مضطربین علی السبی و الرءوس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فاستحسنوا کلام القسیس صاحب الدیر،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الرأی، فحطّوا رأس الحسین فی صندوق و قفل علیه، و أدخلوه إلی داخل الدیر و النساء و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الدیر حطّهم فی مکان یلیق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صاحب الدیر، أراد أن یری الرأس الشریف، فجعل ینظر حول البیت الذی فیه الصندوق، و کان له رازونة، فحطّ رأسه فی تلک الرازونة، فرأی البیت یشرق نورا، و رأی انّ سقف البیت قد انشقّ، و نزل من السماء تخت عظیم، و النور یسطع من جوانبه، و إذا بامرأة أحسن من الحور، جالسة علی التخت و إذا بشخص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اطرقوا و لا تنظروا و إذا قد خرج من ذلک البیت، نساء فإذا حواء و صفیة و زوجة إبراهیم أمّ إسماعیل، و راحیل أمّ یوسف و أمّ موسی، و آسیة و مریم، و نساء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فأخرجوا الرأس من الصندوق، و کلّ من تلک النساء واحدة بعد واحدة، یقبّلن الرأس الشریف، فلمّا وقعت النوبة لمولاتی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غشی علی بصر صاحب الدیر، و عاد لا ینظر بالعین بل یسمع الکلام و اذا قائلة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قتیل الامّ، السلام علیک یا مظلوم الامّ، السلام علیک یا شهید الامّ، السلام علیک یا روح الامّ، لا یداخلک همّ و غمّ، فإنّ اللّه سیفرّج عنّی و عنک، و یأخذ لی بثأرک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الدیرانی البکاء من النساء اللاتی نزلن من السماء، اندهش، وقع مغشیّا علیه، فلمّا أفاق من ذلک البکاء و إذا بالشخص، نزل إلی البیت، و کسر القفل و الصندوق، و استخرج الرأس، و غسله بالکافور و المسک و الزعفران، و وضعه فی قبلته، و جعل ینظر إلیه 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رأس رءوس بنی آدم، و یا عظیم، و یا کریم جمیع العالم، أظنّک أنت من الذین مدحهم اللّه فی التوراة و الإنجیل، و أنت الّذی </w:t>
      </w:r>
    </w:p>
    <w:p>
      <w:pPr>
        <w:pStyle w:val="BookText"/>
        <w:rPr/>
      </w:pPr>
      <w:r>
        <w:rPr>
          <w:rFonts w:ascii="IRNazanin" w:hAnsi="IRNazanin" w:eastAsia="IRNazanin"/>
          <w:color w:val="111111"/>
          <w:sz w:val="28"/>
          <w:sz w:val="28"/>
          <w:szCs w:val="28"/>
          <w:rtl w:val="true"/>
          <w:lang w:bidi="fa-IR"/>
        </w:rPr>
        <w:t>أعطاک فضل التأویل، لأنّ خواتین سادات الدنیا و الآخرة، یبکین علیک و یندبنک، أ ما ارید أن أعرفک باسمک و نعتک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فنطق الرأس بإذن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المظلوم، أنا المقتول، أنا المهموم، و أنا المغموم، و أنا الّذی بسیف العدوان و الظلم قتلت، أنا الذی بحرب أهل الغیّ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أیّها الرأس زدنی، فقال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تسأل عن حالتی و نسبی أنا ابن محمد المصطفی، أنا ابن علی المرتضی، أنا ابن فاطمة الزهراء، أنا ابن خدیجة الکبری، و أنا ابن العروة الوثقی، أنا شهید کربلاء، أنا مظلوم کربلاء، أنا قتیل کربلاء، أنا عطشان کربلاء، أنا ظمان کربلاء، أنا مهتوک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صاحب الدیر من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جمع تلامذته و مریدیه، و حکی لهم هذه الحکایة، و کانوا سبعین رجلا فضجّوا بالبکاء و النحیب، و نادوا بالویل و الثبور، و رموا العمائم من رءوسهم، و شقّوا أزیاقهم، و جاءوا إلی سیّدنا و مولانا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قطعوا الزنار، و کسروا الناقوس، و اجتنبوا أفعال الیهود و النصاری، و أسلموا علی یدیه،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مرنا أن نخرج إلی هؤلاء القوم الکفرة، و نقاتلهم و نجلی صدأ قلوبنا، و نأخذ بثأر سیّدنا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ذلک، فإنّهم عن قریب ینتقم اللّه منهم، و یأخذهم أخذ عزیز مقتدر، فردّوا أصحاب الدیر عن القتال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5" w:name="pg17058_230691"/>
    </w:p>
    <w:p>
      <w:pPr>
        <w:pStyle w:val="Heading3"/>
        <w:numPr>
          <w:ilvl w:val="2"/>
          <w:numId w:val="1"/>
        </w:numPr>
        <w:rPr/>
      </w:pPr>
      <w:bookmarkStart w:id="236" w:name="__RefHeading___Toc1046606_996550957"/>
      <w:bookmarkStart w:id="237" w:name="_Toc84"/>
      <w:bookmarkEnd w:id="235"/>
      <w:bookmarkEnd w:id="236"/>
      <w:r>
        <w:rPr>
          <w:rtl w:val="true"/>
        </w:rPr>
        <w:t>الثامن و الستّون و مائة النور من الرأس الکریم و قراءة القرآن</w:t>
      </w:r>
      <w:bookmarkEnd w:id="237"/>
    </w:p>
    <w:p>
      <w:pPr>
        <w:pStyle w:val="BookText"/>
        <w:rPr/>
      </w:pPr>
      <w:r>
        <w:rPr>
          <w:rFonts w:eastAsia="IRNazanin" w:cs="IRNazanin"/>
          <w:color w:val="111111"/>
          <w:sz w:val="28"/>
          <w:szCs w:val="28"/>
          <w:lang w:bidi="fa-IR"/>
        </w:rPr>
        <w:t>1134/187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نقلة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الشهرزوری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شهرزور، ارید بیت المقدس، فصادف خروجی أیّام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الشام، فرأیت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الدکاکین مغلقة، و الخیل مسرّجة، و الأعلام منشورة، و الرایات مشهورة، و الناس أفواجا قد امتلأت منهم السکک و الأسواق، و هم فی أحسن زینة یفرحون و یضحکون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حدث لکم عید لا نعرفه؟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الناس کافّة فرحین مسرورین؟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غریب أنت أم لا عهد لک بالبلد؟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لأمیر المفسدین فتح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الفتح؟</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 فی أرض العراق خارجی، فقتله، و المنّة للّه تعالی،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الخارجی؟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و انّ هذا الفرح و الزینة لقتل ابن بنت نبیّکم، أو ما کفاکم قتله حتّی سمّیتموه خارجیّا؟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أمسک عن هذا الکلام، و احفظ نفسک، فإنّه ما من أحد یذکر الحسین بخیر، إلاّ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عنهم باکیا حزینا، فرأیت بابا عظیما، قد دخلت فیه الأعلام و الطبول،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یدخل من هذا الباب، فوقفت هناک و کلّما تقدّموا بالرأس کان أشدّ لفرحهم، و ارتفعت أصواتهم، و إذا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النور یسطع من فیه، کنور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فلطمت علی وجهی، و قطعت أطماری، و علا بکائی و نحیبی،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حزناه للأبدان البالیة النازحة عن الأوطان، المدفونة بلا أکفان، وا حزناه علی الخدّ التریب، و الشیب الخضیب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لیت عینیک تری رأس الحسین فی دمشق، یطاف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من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الأسواق، و بناتک مشهورات علی النیاق، مشقّقات الذیول و الأزیاق، ینظر إلیهنّ شرار الفسّاق، أین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یراکم علی هذا الحال؟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بکیت و بکی لبکائی کلّ من سمع منهم صوتی و أکثرهم لا یفطنون لکثرة الغلبة و شدّة فرحهم، و اشتغالهم بسرورهم، و ارتفاع أصواتهم، و إذا بنسوة علی أقتاب الجمال بغیر وطاء، و لا ستر، و قائلة </w:t>
      </w:r>
    </w:p>
    <w:p>
      <w:pPr>
        <w:pStyle w:val="BookText"/>
        <w:rPr/>
      </w:pPr>
      <w:r>
        <w:rPr>
          <w:rFonts w:ascii="IRNazanin" w:hAnsi="IRNazanin" w:eastAsia="IRNazanin"/>
          <w:color w:val="111111"/>
          <w:sz w:val="28"/>
          <w:sz w:val="28"/>
          <w:szCs w:val="28"/>
          <w:rtl w:val="true"/>
          <w:lang w:bidi="fa-IR"/>
        </w:rPr>
        <w:t>منهنّ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علیّاه، وا حسناه، وا حسیناه، لو رأیتم ما حلّ بنا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بناتک اساری کأنّهنّ بعض الیهود و النصاری، و هی تنوح بصوت شجیّ یقرع القلوب علی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علی</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من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الکبیر، و علی المذبوح من القفا، و مهتوک الخباء العریان بلا رداء، وا حزناه لما نالنا أهل البیت، فعند اللّه نحتسب مصیبتنا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فتعلّقت بقائمة </w:t>
      </w:r>
      <w:r>
        <w:rPr>
          <w:rStyle w:val="FootnoteAnchor"/>
          <w:rtl w:val="true"/>
        </w:rPr>
        <w:footnoteReference w:id="477"/>
      </w:r>
      <w:r>
        <w:rPr>
          <w:rFonts w:ascii="IRNazanin" w:hAnsi="IRNazanin" w:eastAsia="IRNazanin"/>
          <w:color w:val="111111"/>
          <w:sz w:val="28"/>
          <w:sz w:val="28"/>
          <w:szCs w:val="28"/>
          <w:rtl w:val="true"/>
          <w:lang w:bidi="fa-IR"/>
        </w:rPr>
        <w:t>المحمل، و نادیت بأعلی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آل بیت محمد و رحمة اللّه و برکاته، و قد عرفت أنّها أمّ کلثوم بنت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أیّها الرجل الّذی لم یسلّم علینا أحد غیرک مثل سلامک منذ قتل أخی و سیّدی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أنا رجل من شهرزور، اسمی سهل، رأیت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أ لا تری ما صنع بنا؟ أما و اللّه لو عشنا فی زمان لم یر محمدا، ما صنع بنا أهله بعض هذا، قتل و اللّه أخی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سبینا کما تسبی العبید و الإماء، و حملنا علی الأقتاب بغیر وطاء و لا ستر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یعزّ و اللّه علی جدّک و أبیک و امّک و أخیک سبط نبیّ الهدی</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اشفع لنا عند صاحب المحمل، أن یتقدّم بالرأس </w:t>
      </w:r>
    </w:p>
    <w:p>
      <w:pPr>
        <w:pStyle w:val="BookText"/>
        <w:rPr/>
      </w:pPr>
      <w:r>
        <w:rPr>
          <w:rFonts w:ascii="IRNazanin" w:hAnsi="IRNazanin" w:eastAsia="IRNazanin"/>
          <w:color w:val="111111"/>
          <w:sz w:val="28"/>
          <w:sz w:val="28"/>
          <w:szCs w:val="28"/>
          <w:rtl w:val="true"/>
          <w:lang w:bidi="fa-IR"/>
        </w:rPr>
        <w:t>من بین المحامل لیشتغل الناظر عنّا بها، فقد خزینا من کثرة النظر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ثمّ تقدّمت إلیه و سألته باللّه و بالغت معه، فانتهرنی و لم یفعل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معی رفیق نصرانی، یرید بیت المقدس و هو متقلّد سیفا تحت ثیابه، فکشف اللّه عن بصره فسمع رأس الحسین، و هو یقرأ القرآن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فأدرکته السعادة،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انتضی سیفه، و شدّ به علی القوم، و هو یبکی و جعل یضرب فیهم فقتل منهم جماعة کثیرة، ثمّ تکاثروا علیه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فحکیت لها الحکایة،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عجباه، النصاری یحتشمون لدین الإسلام، و أمّة محمد الّذین یزعمون انّهم علی دین محمد، یقتلون أولاده و یسبون حریمه، و لکن العاقبة للمتّقین وَ ما ظَلَمُونا وَ لکِنْ کانُوا أَنْفُسَهُمْ یَظْلِمُونَ  </w:t>
      </w:r>
      <w:r>
        <w:rPr>
          <w:rStyle w:val="FootnoteAnchor"/>
          <w:rtl w:val="true"/>
        </w:rPr>
        <w:footnoteReference w:id="481"/>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17/427</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مقتل الخوارزمی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7058_230695"/>
    </w:p>
    <w:p>
      <w:pPr>
        <w:pStyle w:val="Heading3"/>
        <w:numPr>
          <w:ilvl w:val="2"/>
          <w:numId w:val="1"/>
        </w:numPr>
        <w:rPr/>
      </w:pPr>
      <w:bookmarkStart w:id="239" w:name="__RefHeading___Toc1046608_996550957"/>
      <w:bookmarkStart w:id="240" w:name="_Toc85"/>
      <w:bookmarkEnd w:id="238"/>
      <w:bookmarkEnd w:id="239"/>
      <w:r>
        <w:rPr>
          <w:rtl w:val="true"/>
        </w:rPr>
        <w:t>التاسع و الستّون و مائة نزول الملائکة و الأنبیاء علی الرأس</w:t>
      </w:r>
      <w:bookmarkEnd w:id="240"/>
    </w:p>
    <w:p>
      <w:pPr>
        <w:pStyle w:val="BookText"/>
        <w:rPr/>
      </w:pPr>
      <w:r>
        <w:rPr>
          <w:rFonts w:ascii="IRNazanin" w:hAnsi="IRNazanin" w:eastAsia="IRNazanin"/>
          <w:color w:val="111111"/>
          <w:sz w:val="28"/>
          <w:sz w:val="28"/>
          <w:szCs w:val="28"/>
          <w:rtl w:val="true"/>
          <w:lang w:bidi="fa-IR"/>
        </w:rPr>
        <w:t>الکریم</w:t>
      </w:r>
    </w:p>
    <w:p>
      <w:pPr>
        <w:pStyle w:val="BookText"/>
        <w:rPr/>
      </w:pPr>
      <w:r>
        <w:rPr>
          <w:rFonts w:eastAsia="IRNazanin" w:cs="IRNazanin"/>
          <w:color w:val="111111"/>
          <w:sz w:val="28"/>
          <w:szCs w:val="28"/>
          <w:lang w:bidi="fa-IR"/>
        </w:rPr>
        <w:t>1135/188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لهیعة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أطوف بالبیت،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لیس فی اللهوف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 ما أراک فاعلا،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اتّق اللّه و لا تقل مثل هذا، فإنّ ذنوبک، لو کانت مثل قطر الأمطار، و ورق الأشجار، فاستغفرت اللّه، غفرها لک فإنّه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أخبرک بقضیّتی </w:t>
      </w:r>
      <w:r>
        <w:rPr>
          <w:rStyle w:val="FootnoteAnchor"/>
          <w:rtl w:val="true"/>
        </w:rPr>
        <w:footnoteReference w:id="484"/>
      </w: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 کنّا خمسین نفرا ممّن سار مع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فکنّا إذا أمسینا وضعنا الرأس فی تابوت، و شربنا الخمر حول التابوت، فشرب أصحابی لیلة حتی سکروا و لم أشرب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جنّ اللیل، سمعت رعدا و رأیت برقا، فإذا أبواب السماء قد فتحت، و نزل آدم و نوح و إبراهیم و إسماعیل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معهم جبرائیل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فدنا جبرائیل من التابوت، فأخرج الرأس، و ضمّه إلی نفسه، ثمّ قبّله ثمّ کذلک فعل الأنبیاء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41" w:name="pg17058_230696"/>
    </w:p>
    <w:p>
      <w:pPr>
        <w:pStyle w:val="BookText"/>
        <w:rPr/>
      </w:pPr>
      <w:bookmarkEnd w:id="241"/>
      <w:r>
        <w:rPr>
          <w:rFonts w:ascii="IRNazanin" w:hAnsi="IRNazanin" w:eastAsia="IRNazanin"/>
          <w:color w:val="111111"/>
          <w:sz w:val="28"/>
          <w:sz w:val="28"/>
          <w:szCs w:val="28"/>
          <w:rtl w:val="true"/>
          <w:lang w:bidi="fa-IR"/>
        </w:rPr>
        <w:t>علی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عزاه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 تعالی أمرنی أن اطیعک فی أمّتک، فإن أمرتنی زلزلت بهم الأرض، و جعلت عالیها سافلها، کما فعلت بقوم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لهم معی موقفا بین یدی اللّه تعالی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صلّوا علیه ثمّ أتی قوم من الملائکة، و قالوا إنّ اللّه تبارک و تعالی أمرنا نقتل الخمسین، فقال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شأنکم بهم فجعلوا یضربون بالحربات ثم قصدنی واحد منهم بحربة لیضربنی</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اللهوف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بدل ما بین المعقوفین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فلا غفر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أصبحت رأیت أصحابی کلّهم جاثمین رمادا</w:t>
      </w:r>
      <w:r>
        <w:rPr>
          <w:rFonts w:eastAsia="IRNazanin" w:cs="IRNazanin"/>
          <w:color w:val="111111"/>
          <w:sz w:val="28"/>
          <w:szCs w:val="28"/>
          <w:rtl w:val="true"/>
          <w:lang w:bidi="fa-IR"/>
        </w:rPr>
        <w:t xml:space="preserve">] </w:t>
      </w:r>
      <w:r>
        <w:rPr>
          <w:rStyle w:val="FootnoteAnchor"/>
          <w:rtl w:val="true"/>
        </w:rPr>
        <w:footnoteReference w:id="488"/>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17/425</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فی اللهوف و عن صاحب المناقب و اللفظ لصاحب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الخوارزمی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046610_996550957"/>
      <w:bookmarkStart w:id="243" w:name="_Toc86"/>
      <w:bookmarkEnd w:id="242"/>
      <w:r>
        <w:rPr>
          <w:rtl w:val="true"/>
        </w:rPr>
        <w:t>السبعون و مائة قراءة الرأس الکریم</w:t>
      </w:r>
      <w:bookmarkEnd w:id="2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Style w:val="FootnoteAnchor"/>
          <w:rtl w:val="true"/>
        </w:rPr>
        <w:footnoteReference w:id="490"/>
      </w:r>
      <w:r>
        <w:rPr>
          <w:rFonts w:ascii="IRNazanin" w:hAnsi="IRNazanin" w:eastAsia="IRNazanin"/>
          <w:color w:val="111111"/>
          <w:sz w:val="28"/>
          <w:sz w:val="28"/>
          <w:szCs w:val="28"/>
          <w:rtl w:val="true"/>
          <w:lang w:bidi="fa-IR"/>
        </w:rPr>
        <w:t>لمّا أصبح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فدیر به فی سکک الکوفة </w:t>
      </w:r>
      <w:bookmarkStart w:id="244" w:name="pg17058_230697"/>
    </w:p>
    <w:p>
      <w:pPr>
        <w:pStyle w:val="BookText"/>
        <w:rPr/>
      </w:pPr>
      <w:bookmarkEnd w:id="244"/>
      <w:r>
        <w:rPr>
          <w:rFonts w:ascii="Amiri" w:hAnsi="Amiri" w:eastAsia="Amiri" w:cs="Amiri"/>
          <w:color w:val="111111"/>
          <w:sz w:val="28"/>
          <w:sz w:val="28"/>
          <w:szCs w:val="28"/>
          <w:rtl w:val="true"/>
          <w:lang w:bidi="ar-SA"/>
        </w:rPr>
        <w:t>کلّها و قبائلها، فروی عن زید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علیّ، و هو علی رأس رمح، و أنا فی غرفة لی، فلمّا حاذانی، سمعته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و اللّه 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رأسک و اللّه یا ابن رسول اللّه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046612_996550957"/>
      <w:bookmarkStart w:id="246" w:name="_Toc87"/>
      <w:bookmarkEnd w:id="245"/>
      <w:r>
        <w:rPr>
          <w:rtl w:val="true"/>
        </w:rPr>
        <w:t>الحادی و السبعون و مائة مثله</w:t>
      </w:r>
      <w:bookmarkEnd w:id="246"/>
    </w:p>
    <w:p>
      <w:pPr>
        <w:pStyle w:val="BookText"/>
        <w:rPr/>
      </w:pPr>
      <w:r>
        <w:rPr>
          <w:rFonts w:eastAsia="IRNazanin" w:cs="IRNazanin"/>
          <w:color w:val="111111"/>
          <w:sz w:val="28"/>
          <w:szCs w:val="28"/>
          <w:lang w:bidi="fa-IR"/>
        </w:rPr>
        <w:t>1137/190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رأیت و اللّه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قناة، یقرأ القرآن بلسان طلق </w:t>
      </w:r>
      <w:r>
        <w:rPr>
          <w:rStyle w:val="FootnoteAnchor"/>
          <w:rtl w:val="true"/>
        </w:rPr>
        <w:footnoteReference w:id="493"/>
      </w:r>
      <w:r>
        <w:rPr>
          <w:rFonts w:ascii="IRNazanin" w:hAnsi="IRNazanin" w:eastAsia="IRNazanin"/>
          <w:color w:val="111111"/>
          <w:sz w:val="28"/>
          <w:sz w:val="28"/>
          <w:szCs w:val="28"/>
          <w:rtl w:val="true"/>
          <w:lang w:bidi="fa-IR"/>
        </w:rPr>
        <w:t xml:space="preserve">ذرب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سورة الکهف، حتی بلغ أَمْ حَسِبْتَ أَنَّ أَصْحابَ اَلْکَهْفِ وَ اَلرَّقِیمِ کانُوا مِنْ آیاتِنا عَجَباً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أعجب یا بن رسول اللّه من العجب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046614_996550957"/>
      <w:bookmarkStart w:id="248" w:name="_Toc88"/>
      <w:bookmarkEnd w:id="247"/>
      <w:r>
        <w:rPr>
          <w:rtl w:val="true"/>
        </w:rPr>
        <w:t>الثانی و السبعون و مائة کلامه</w:t>
      </w:r>
      <w:r>
        <w:rPr>
          <w:rtl w:val="true"/>
        </w:rPr>
        <w:t>-</w:t>
      </w:r>
      <w:r>
        <w:rPr>
          <w:rtl w:val="true"/>
        </w:rPr>
        <w:t>علیه السلام</w:t>
      </w:r>
      <w:r>
        <w:rPr>
          <w:rtl w:val="true"/>
        </w:rPr>
        <w:t>-</w:t>
      </w:r>
      <w:bookmarkEnd w:id="2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1138/191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bookmarkStart w:id="249" w:name="pg17058_230698"/>
    </w:p>
    <w:p>
      <w:pPr>
        <w:pStyle w:val="BookText"/>
        <w:rPr/>
      </w:pPr>
      <w:bookmarkEnd w:id="249"/>
      <w:r>
        <w:rPr>
          <w:rFonts w:ascii="Amiri" w:hAnsi="Amiri" w:eastAsia="Amiri" w:cs="Amiri"/>
          <w:color w:val="111111"/>
          <w:sz w:val="28"/>
          <w:sz w:val="28"/>
          <w:szCs w:val="28"/>
          <w:rtl w:val="true"/>
          <w:lang w:bidi="ar-SA"/>
        </w:rPr>
        <w:t>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علی قناة، فمرّ برجل یقرأ سورة الکهف، و قد بلغ هذه الآیة أَمْ حَسِبْتَ أَنَّ أَصْحابَ اَلْکَهْفِ وَ اَلرَّقِیمِ کانُوا مِنْ آیاتِنا عَجَباً   ، فأنطق اللّه تعالی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أمری أعجب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الکهف و الرقیم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الهداة</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الخصائص الکبری للسیوطی،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046616_996550957"/>
      <w:bookmarkStart w:id="251" w:name="_Toc89"/>
      <w:bookmarkEnd w:id="250"/>
      <w:r>
        <w:rPr>
          <w:rtl w:val="true"/>
        </w:rPr>
        <w:t>الثالث و السبعون و مائة النور المنتشر علی الرأس الکریم</w:t>
      </w:r>
      <w:bookmarkEnd w:id="251"/>
    </w:p>
    <w:p>
      <w:pPr>
        <w:pStyle w:val="BookText"/>
        <w:rPr/>
      </w:pPr>
      <w:r>
        <w:rPr>
          <w:rFonts w:eastAsia="IRNazanin" w:cs="IRNazanin"/>
          <w:color w:val="111111"/>
          <w:sz w:val="28"/>
          <w:szCs w:val="28"/>
          <w:lang w:bidi="fa-IR"/>
        </w:rPr>
        <w:t>1139/192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هند زوجة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أخذت مضجعی فرأیت بابا من السماء و قد فتح، و الملائکة ینزلون کتائب کتائب إلی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بن رسول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أنا کذلک إذ نظرت إلی سحابة قد نزلت من السماء، و فیها رجال کثیرون و فیهم رجل درّیّ اللون قمری الوجه، فأقبل یسعی حتّی انکبّ علی ثنایا الحسین و قبّلها،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قتلوک، تراهم ما عرفوک، و من شرب الماء منعوک، یا ولدی أنا جدّک رسول اللّه، و هذا أبوک علیّ المرتضی، و هذا أخوک الحسن، و هذا عمّک جعفر، و هذا عقیل، و هذان حمزة و العبّاس، ثمّ جعل یعدّد أهل بیته واحدا بعد </w:t>
      </w:r>
      <w:bookmarkStart w:id="252" w:name="pg17058_230699"/>
    </w:p>
    <w:p>
      <w:pPr>
        <w:pStyle w:val="BookText"/>
        <w:rPr/>
      </w:pPr>
      <w:bookmarkEnd w:id="252"/>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منامی فزعة مرعوبة، و إذا بنور قد انتشر علی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أطلب یزید و هو قد دخل إلی بیت مظلم و قد أدار وجهه الی الحائط،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وقعت علیه الغمومات، فقصصت علیه المنام و هو منکس الرأس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منتخب الطریحی</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046618_996550957"/>
      <w:bookmarkStart w:id="254" w:name="_Toc90"/>
      <w:bookmarkEnd w:id="253"/>
      <w:r>
        <w:rPr>
          <w:rtl w:val="true"/>
        </w:rPr>
        <w:t>الرابع و السبعون و مائة ما رآه بعض القوم اللئام</w:t>
      </w:r>
      <w:bookmarkEnd w:id="254"/>
    </w:p>
    <w:p>
      <w:pPr>
        <w:pStyle w:val="BookText"/>
        <w:rPr/>
      </w:pPr>
      <w:r>
        <w:rPr>
          <w:rFonts w:eastAsia="IRNazanin" w:cs="IRNazanin"/>
          <w:color w:val="111111"/>
          <w:sz w:val="28"/>
          <w:szCs w:val="28"/>
          <w:lang w:bidi="fa-IR"/>
        </w:rPr>
        <w:t>1140/193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فی الطواف بالموسم، إذ رأیت رجلا یدعو،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 أنا أعلم أنّک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w:t>
      </w:r>
      <w:r>
        <w:rPr>
          <w:rStyle w:val="FootnoteAnchor"/>
          <w:rtl w:val="true"/>
        </w:rPr>
        <w:footnoteReference w:id="500"/>
      </w:r>
      <w:r>
        <w:rPr>
          <w:rFonts w:ascii="IRNazanin" w:hAnsi="IRNazanin" w:eastAsia="IRNazanin"/>
          <w:color w:val="111111"/>
          <w:sz w:val="28"/>
          <w:sz w:val="28"/>
          <w:szCs w:val="28"/>
          <w:rtl w:val="true"/>
          <w:lang w:bidi="fa-IR"/>
        </w:rPr>
        <w:t>لذلک، فدنوت منه،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فی حرم اللّه و حرم رسوله و هذه أیّام حرم فی شهر عظیم فلم تیأس من المغفرة؟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ذنبی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جبل تهامة؟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یوازن الجبال الرواسی؟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 شئت أخبرتک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أخبرنی</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بنا من الحرم </w:t>
      </w:r>
      <w:r>
        <w:rPr>
          <w:rStyle w:val="FootnoteAnchor"/>
          <w:rtl w:val="true"/>
        </w:rPr>
        <w:footnoteReference w:id="502"/>
      </w:r>
      <w:r>
        <w:rPr>
          <w:rFonts w:ascii="IRNazanin" w:hAnsi="IRNazanin" w:eastAsia="IRNazanin"/>
          <w:color w:val="111111"/>
          <w:sz w:val="28"/>
          <w:sz w:val="28"/>
          <w:szCs w:val="28"/>
          <w:rtl w:val="true"/>
          <w:lang w:bidi="fa-IR"/>
        </w:rPr>
        <w:t>، فخرجنا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 کان فی العسکر المشؤوم عسکر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کنت أحد الأربعین الذین حملوا الرأس إلی یزید من الکوفة، فلمّا حملناه علی طریق الشام نزلنا علی دیر للنصاری، و کان الرأس معنا مرکوزا علی رمح، و معه الأحراس، فوضعنا الطعام، و جلسنا لنأکل، فإذا بکفّ فی حائط الدیر،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أمّة قتلت حسینا  شفاعة جدّه یوم الحساب؟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فجزعنا من ذلک جزعا شدیدا، فأهوی بعضنا إلی الکفّ لیأخذها، فغابت ثمّ عادوا أصحابی إلی الطعام، فاذا الکفّ قد عادت تکتب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الأول</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و اللّه لیس لهم شفیع  و هم یوم القیامة فی العذاب</w:t>
      </w:r>
    </w:p>
    <w:p>
      <w:pPr>
        <w:pStyle w:val="BookText"/>
        <w:rPr/>
      </w:pPr>
      <w:r>
        <w:rPr>
          <w:rFonts w:ascii="IRNazanin" w:hAnsi="IRNazanin" w:eastAsia="IRNazanin"/>
          <w:color w:val="111111"/>
          <w:sz w:val="28"/>
          <w:sz w:val="28"/>
          <w:szCs w:val="28"/>
          <w:rtl w:val="true"/>
          <w:lang w:bidi="fa-IR"/>
        </w:rPr>
        <w:t xml:space="preserve">فقام أصحابی </w:t>
      </w:r>
      <w:r>
        <w:rPr>
          <w:rStyle w:val="FootnoteAnchor"/>
          <w:rtl w:val="true"/>
        </w:rPr>
        <w:footnoteReference w:id="505"/>
      </w:r>
      <w:r>
        <w:rPr>
          <w:rFonts w:ascii="IRNazanin" w:hAnsi="IRNazanin" w:eastAsia="IRNazanin"/>
          <w:color w:val="111111"/>
          <w:sz w:val="28"/>
          <w:sz w:val="28"/>
          <w:szCs w:val="28"/>
          <w:rtl w:val="true"/>
          <w:lang w:bidi="fa-IR"/>
        </w:rPr>
        <w:t xml:space="preserve">إلیها، فغابت، ثمّ عادوا إلی الطعام، فعادت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قتلوا الحسین بحکم جور  و خالف حکمهم حکم الکتاب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فامتنعت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الطعام</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هنّأنی أکله، ثمّ أشرف علینا راهب </w:t>
      </w:r>
    </w:p>
    <w:p>
      <w:pPr>
        <w:pStyle w:val="BookText"/>
        <w:rPr/>
      </w:pPr>
      <w:r>
        <w:rPr>
          <w:rFonts w:ascii="IRNazanin" w:hAnsi="IRNazanin" w:eastAsia="IRNazanin"/>
          <w:color w:val="111111"/>
          <w:sz w:val="28"/>
          <w:sz w:val="28"/>
          <w:szCs w:val="28"/>
          <w:rtl w:val="true"/>
          <w:lang w:bidi="fa-IR"/>
        </w:rPr>
        <w:t xml:space="preserve">من الدیر، فرأی نورا ساطعا من فوق الرأس، فبذل لعمر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سار بالرؤوس و النساء سبایا إلی الشام هو زحر بن قیس و 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مخفر بن ثعلبة العائذی، فهو وهم و لم یکن ابن سعد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درهم فأخذها، و وزنها و نقدها، ثمّ أخذ الرأس و بیّته عنده لیلته تلک و أسلم علی یده و ترک الدیر و وطن فی بعض الجبال یعبد اللّه تعالی 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عمر بن سعد إلی قرب الشام طلب الدراهم فاحضرت إلیه و هی بختمة فإذا الدراهم قد تحوّلت خزفا و علی أحد جانبیها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اَللّهَ غافِلاً عَمّا یَعْمَلُ اَلظّالِمُونَ   و علی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خسرت الدنیا و الآخرة فکتم 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توجّه إلی یزید جعل الرأس فی طست و هو ینظر إلیه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 xml:space="preserve">فأهلّوا و استهلّوا فرحا  و لقالوا </w:t>
      </w:r>
      <w:r>
        <w:rPr>
          <w:rStyle w:val="FootnoteAnchor"/>
          <w:rtl w:val="true"/>
        </w:rPr>
        <w:footnoteReference w:id="509"/>
      </w:r>
      <w:r>
        <w:rPr>
          <w:rFonts w:ascii="IRNazanin" w:hAnsi="IRNazanin" w:eastAsia="IRNazanin"/>
          <w:color w:val="111111"/>
          <w:sz w:val="28"/>
          <w:sz w:val="28"/>
          <w:szCs w:val="28"/>
          <w:rtl w:val="true"/>
          <w:lang w:bidi="fa-IR"/>
        </w:rPr>
        <w:t>یا یزید لا تشل</w:t>
      </w:r>
    </w:p>
    <w:p>
      <w:pPr>
        <w:pStyle w:val="BookText"/>
        <w:rPr/>
      </w:pPr>
      <w:r>
        <w:rPr>
          <w:rFonts w:ascii="IRNazanin" w:hAnsi="IRNazanin" w:eastAsia="IRNazanin"/>
          <w:color w:val="111111"/>
          <w:sz w:val="28"/>
          <w:sz w:val="28"/>
          <w:szCs w:val="28"/>
          <w:rtl w:val="true"/>
          <w:lang w:bidi="fa-IR"/>
        </w:rPr>
        <w:t>فجزیناهم ببدر مثلها  و باحد یوم أحد فاعتدل</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  خبر جاء و لا وحی نزل</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مضی عمر بن سعد إلی الری فالحق بسلطانه فمحق اللّه عمره </w:t>
      </w:r>
      <w:bookmarkStart w:id="255" w:name="pg17058_230702"/>
    </w:p>
    <w:p>
      <w:pPr>
        <w:pStyle w:val="BookText"/>
        <w:rPr/>
      </w:pPr>
      <w:bookmarkEnd w:id="255"/>
      <w:r>
        <w:rPr>
          <w:rFonts w:ascii="IRNazanin" w:hAnsi="IRNazanin" w:eastAsia="IRNazanin"/>
          <w:color w:val="111111"/>
          <w:sz w:val="28"/>
          <w:sz w:val="28"/>
          <w:szCs w:val="28"/>
          <w:rtl w:val="true"/>
          <w:lang w:bidi="fa-IR"/>
        </w:rPr>
        <w:t xml:space="preserve">فاهلک فی الطریق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لم یلحق عمر بن سعد بسلطانه بعد و لم یهلک فی الطریق بل قتله المختار و هو و هم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سلیمان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عنی لا تحرقنی بنارک و ولّیت و لا أدری بعد ذلک ما خبره </w:t>
      </w:r>
      <w:r>
        <w:rPr>
          <w:rStyle w:val="FootnoteAnchor"/>
          <w:rtl w:val="true"/>
        </w:rPr>
        <w:footnoteReference w:id="512"/>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أخرجه فی مثیر الاحزان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النطنزی، عن جماعة عن الأعمش، و عنه البحار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046620_996550957"/>
      <w:bookmarkStart w:id="257" w:name="_Toc91"/>
      <w:bookmarkEnd w:id="256"/>
      <w:r>
        <w:rPr>
          <w:rtl w:val="true"/>
        </w:rPr>
        <w:t>الخامس و السبعون و مائة بکاء السماء و الأرض علی الحسین</w:t>
      </w:r>
      <w:bookmarkEnd w:id="257"/>
    </w:p>
    <w:p>
      <w:pPr>
        <w:pStyle w:val="BookText"/>
        <w:rPr/>
      </w:pP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و محمد بن الحسن، عن سعد بن عبد اللّه، عن یعقوب بن یزید، عن أحمد بن الحسن المیثمی، عن علیّ الأزرق، عن الحسن بن الحکم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فی الرحبة </w:t>
      </w:r>
      <w:r>
        <w:rPr>
          <w:rStyle w:val="FootnoteAnchor"/>
          <w:rtl w:val="true"/>
        </w:rPr>
        <w:footnoteReference w:id="516"/>
      </w:r>
      <w:r>
        <w:rPr>
          <w:rFonts w:ascii="Amiri" w:hAnsi="Amiri" w:eastAsia="Amiri" w:cs="Amiri"/>
          <w:color w:val="111111"/>
          <w:sz w:val="28"/>
          <w:sz w:val="28"/>
          <w:szCs w:val="28"/>
          <w:rtl w:val="true"/>
          <w:lang w:bidi="ar-SA"/>
        </w:rPr>
        <w:t xml:space="preserve">و هو یتلو هذه الآیة فَما بَکَتْ عَلَیْهِمُ اَلسَّماءُ </w:t>
      </w:r>
    </w:p>
    <w:p>
      <w:pPr>
        <w:pStyle w:val="BookText"/>
        <w:rPr/>
      </w:pPr>
      <w:r>
        <w:rPr>
          <w:rFonts w:ascii="Amiri" w:hAnsi="Amiri" w:eastAsia="Amiri" w:cs="Amiri"/>
          <w:color w:val="111111"/>
          <w:sz w:val="28"/>
          <w:sz w:val="28"/>
          <w:szCs w:val="28"/>
          <w:rtl w:val="true"/>
          <w:lang w:bidi="ar-SA"/>
        </w:rPr>
        <w:t xml:space="preserve">وَ اَلْأَرْضُ وَ ما کانُوا مُنْظَرِینَ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خرج إلیه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بعض أبواب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سیقتل و تبکی علیه السماء و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1142/195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الرزّاز، عن محمد بن الحسین، عن الحکم بن مسکین، عن داود </w:t>
      </w:r>
      <w:r>
        <w:rPr>
          <w:rStyle w:val="FootnoteAnchor"/>
          <w:rtl w:val="true"/>
        </w:rPr>
        <w:footnoteReference w:id="518"/>
      </w:r>
      <w:r>
        <w:rPr>
          <w:rFonts w:ascii="IRNazanin" w:hAnsi="IRNazanin" w:eastAsia="IRNazanin"/>
          <w:color w:val="111111"/>
          <w:sz w:val="28"/>
          <w:sz w:val="28"/>
          <w:szCs w:val="28"/>
          <w:rtl w:val="true"/>
          <w:lang w:bidi="fa-IR"/>
        </w:rPr>
        <w:t>بن عیسی الأنصاری، عن محمد بن عبد الرحمن بن أبی لیلی،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فی المسجد و اجتمع أصحابه حوله، فجاء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قام بین یدیه، فوضع یده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اللّه </w:t>
      </w:r>
      <w:r>
        <w:rPr>
          <w:rStyle w:val="FootnoteAnchor"/>
          <w:rtl w:val="true"/>
        </w:rPr>
        <w:footnoteReference w:id="519"/>
      </w:r>
      <w:r>
        <w:rPr>
          <w:rFonts w:ascii="IRNazanin" w:hAnsi="IRNazanin" w:eastAsia="IRNazanin"/>
          <w:color w:val="111111"/>
          <w:sz w:val="28"/>
          <w:sz w:val="28"/>
          <w:szCs w:val="28"/>
          <w:rtl w:val="true"/>
          <w:lang w:bidi="fa-IR"/>
        </w:rPr>
        <w:t>عیّر أقواما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Style w:val="FootnoteAnchor"/>
          <w:rtl w:val="true"/>
        </w:rPr>
        <w:footnoteReference w:id="520"/>
      </w:r>
      <w:r>
        <w:rPr>
          <w:rFonts w:ascii="IRNazanin" w:hAnsi="IRNazanin" w:eastAsia="IRNazanin"/>
          <w:color w:val="111111"/>
          <w:sz w:val="28"/>
          <w:sz w:val="28"/>
          <w:szCs w:val="28"/>
          <w:rtl w:val="true"/>
          <w:lang w:bidi="fa-IR"/>
        </w:rPr>
        <w:t xml:space="preserve">و أیم اللّه لتقتلن </w:t>
      </w:r>
      <w:r>
        <w:rPr>
          <w:rStyle w:val="FootnoteAnchor"/>
          <w:rtl w:val="true"/>
        </w:rPr>
        <w:footnoteReference w:id="521"/>
      </w:r>
      <w:r>
        <w:rPr>
          <w:rFonts w:ascii="IRNazanin" w:hAnsi="IRNazanin" w:eastAsia="IRNazanin"/>
          <w:color w:val="111111"/>
          <w:sz w:val="28"/>
          <w:sz w:val="28"/>
          <w:szCs w:val="28"/>
          <w:rtl w:val="true"/>
          <w:lang w:bidi="fa-IR"/>
        </w:rPr>
        <w:t>من بعدی ثمّ تبکیک السماء و الأرض</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سعد بن عبد اللّه، عن محمد بن الحسین ابن أبی طالب الخطّاب بإسناده مثله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1143/196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جعفر، عن محمد ابن الحسین، عن وهیب بن حفص النخّاس،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لقتله السماء و الأرض و احمرّتا، و لم تبکیا علی أحد قطّ إلاّ علی یحیی بن زکریا 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عبد اللّه، عن محمد بن الحسین بإسناده مثله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1144/197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موسی بن بابویه و غیره، عن سعد بن عبد اللّه، عن محمد بن عبد الجبّار، عن الحسن بن علیّ ابن فضّال، عن حمّاد بن عثمان، عن عبد 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بن علیّ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تبک علی أحد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بکاؤها؟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مکثوا أربعین یوما تطلع الشمس حمرة و تغرب بحمرة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هذا بکاؤهما </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1145/198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 عن عمرو بن سهل، عن علیّ بن مسهر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أدرکت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فمکثنا سنة و تسعة أشهر و السماء مثل العلقة مثل الدم ما تری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1146/199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علیّ بن الحسین بن موسی، عن علیّ بن إبراهیم بن هاشم، عن أبیه، عن ابن فضّال، عن أبی جمیلة، عن محمد بن علیّ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أحد منذ قتل یحیی بن زکریّا حتی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فبکت علیه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1147/200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القرشی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صفوان بن یحیی، عن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 الأرض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یحیی بن زکریّا، و حمرتها بکاؤها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1148/201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عبد اللّه، عن أحمد بن محمد بن عیسی، عن علیّ بن الحسن </w:t>
      </w:r>
      <w:r>
        <w:rPr>
          <w:rStyle w:val="FootnoteAnchor"/>
          <w:rtl w:val="true"/>
        </w:rPr>
        <w:footnoteReference w:id="531"/>
      </w:r>
      <w:r>
        <w:rPr>
          <w:rFonts w:ascii="Amiri" w:hAnsi="Amiri" w:eastAsia="Amiri" w:cs="Amiri"/>
          <w:color w:val="111111"/>
          <w:sz w:val="28"/>
          <w:sz w:val="28"/>
          <w:szCs w:val="28"/>
          <w:rtl w:val="true"/>
          <w:lang w:bidi="ar-SA"/>
        </w:rPr>
        <w:t>بن فضّال، عن ابن بکیر، عن زرارة،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سَمِیًّا  </w:t>
      </w:r>
      <w:r>
        <w:rPr>
          <w:rStyle w:val="FootnoteAnchor"/>
          <w:rtl w:val="true"/>
        </w:rPr>
        <w:footnoteReference w:id="532"/>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 و لم تبک السماء إلاّ علیهما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حمراء و تغرب حمراء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قد تقدم الحدیث فی المعجزة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1149/202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علیّ بن الحسین بن موسی، عن علیّ بن إبراهیم و سعد بن عبد اللّه جمیعا، عن إبراهیم بن هاشم،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بن فضّال، عن أبی جمیلة،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بکت السماء علی أحد بعد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زکریا</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إلاّ علی الحسین </w:t>
      </w:r>
    </w:p>
    <w:p>
      <w:pPr>
        <w:pStyle w:val="BookText"/>
        <w:rPr/>
      </w:pPr>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بکت علیه أربعین یوما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1150/203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الرزّاز الکوفی، عن محمد بن الحسین بن أبی الخطّاب، عن جعفر بن بشیر، عن کلیب بن معاویة الأسدی،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السماء إلاّ علی الحسین بن علیّ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محمد بن الحسین، عن نصر ابن مزاحم، عن عمرو </w:t>
      </w:r>
      <w:r>
        <w:rPr>
          <w:rStyle w:val="FootnoteAnchor"/>
          <w:rtl w:val="true"/>
        </w:rPr>
        <w:footnoteReference w:id="539"/>
      </w:r>
      <w:r>
        <w:rPr>
          <w:rFonts w:ascii="Amiri" w:hAnsi="Amiri" w:eastAsia="Amiri" w:cs="Amiri"/>
          <w:color w:val="111111"/>
          <w:sz w:val="28"/>
          <w:sz w:val="28"/>
          <w:szCs w:val="28"/>
          <w:rtl w:val="true"/>
          <w:lang w:bidi="ar-SA"/>
        </w:rPr>
        <w:t>بن سعد، عن محمد بن سلمة، عمّن حدثه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أمطرت السماء ترابا أحمر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1152/205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بن حکیم، عن سلمة بن الخطّاب، عن محمد بن أبی عمیر، عن الحسین بن عیسی، عن أسلم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ثبیت </w:t>
      </w:r>
      <w:r>
        <w:rPr>
          <w:rStyle w:val="FootnoteAnchor"/>
          <w:rtl w:val="true"/>
        </w:rPr>
        <w:footnoteReference w:id="541"/>
      </w:r>
      <w:r>
        <w:rPr>
          <w:rFonts w:ascii="IRNazanin" w:hAnsi="IRNazanin" w:eastAsia="IRNazanin"/>
          <w:color w:val="111111"/>
          <w:sz w:val="28"/>
          <w:sz w:val="28"/>
          <w:szCs w:val="28"/>
          <w:rtl w:val="true"/>
          <w:lang w:bidi="fa-IR"/>
        </w:rPr>
        <w:t>، عن أبیه،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لم تبک منذ وضعت إلاّ علی یحیی بن زکریّا 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بکاؤها؟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إذا استقبلت بثوب وقع علیه شبه أثر البراغیث من </w:t>
      </w:r>
    </w:p>
    <w:p>
      <w:pPr>
        <w:pStyle w:val="BookText"/>
        <w:rPr/>
      </w:pPr>
      <w:r>
        <w:rPr>
          <w:rFonts w:ascii="IRNazanin" w:hAnsi="IRNazanin" w:eastAsia="IRNazanin"/>
          <w:color w:val="111111"/>
          <w:sz w:val="28"/>
          <w:sz w:val="28"/>
          <w:szCs w:val="28"/>
          <w:rtl w:val="true"/>
          <w:lang w:bidi="fa-IR"/>
        </w:rPr>
        <w:t xml:space="preserve">الدم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1153/206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الحسین، عن سعد بن عبد اللّه، عن أحمد بن محمد بن عیسی، عن موسی بن الفضل،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بلغنا عن بعضهم انّها تعدل حجّة و عمرة؟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ما أصاب بالقول هذا کلّه، لکن زره و لا تجفه فإنّه سیّد الشهداء </w:t>
      </w:r>
      <w:r>
        <w:rPr>
          <w:rStyle w:val="FootnoteAnchor"/>
          <w:rtl w:val="true"/>
        </w:rPr>
        <w:footnoteReference w:id="545"/>
      </w:r>
      <w:r>
        <w:rPr>
          <w:rFonts w:ascii="IRNazanin" w:hAnsi="IRNazanin" w:eastAsia="IRNazanin"/>
          <w:color w:val="111111"/>
          <w:sz w:val="28"/>
          <w:sz w:val="28"/>
          <w:szCs w:val="28"/>
          <w:rtl w:val="true"/>
          <w:lang w:bidi="fa-IR"/>
        </w:rPr>
        <w:t>، و سیّد شباب أهل الجنّة، و شبیه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علیهما بکت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محمد بن الحسن بن الولید، عن محمد بن الحسن الصفّار، عن عبد الصمد بن محمد، عن حنّان بن سدیر،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سعد ابن عبد اللّه، عن أحمد بن محمد بن عیسی، عن محمد بن اسماعیل بن بزیع، عن حنّان بن سدیر،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أحمد بن محمد بن عیسی، عن غیر واحد، عن جعفر بن بشیر، عن حمّاد، عن عامر بن معقل، عن </w:t>
      </w:r>
    </w:p>
    <w:p>
      <w:pPr>
        <w:pStyle w:val="BookText"/>
        <w:rPr/>
      </w:pPr>
      <w:r>
        <w:rPr>
          <w:rFonts w:ascii="IRNazanin" w:hAnsi="IRNazanin" w:eastAsia="IRNazanin"/>
          <w:color w:val="111111"/>
          <w:sz w:val="28"/>
          <w:sz w:val="28"/>
          <w:szCs w:val="28"/>
          <w:rtl w:val="true"/>
          <w:lang w:bidi="fa-IR"/>
        </w:rPr>
        <w:t>الحسن بن زیاد،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 بن زکریا، ولد زنا، و قاتل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زنا، و لم تبک السماء علی احد الاّ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تبکی؟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بحمرة و تغیب فی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جعفر القرشی، عن محمد بن الحسن بن جعفر بن بشیر باسناده مثله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1155/208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و علی بن الحسین رحمهما اللّه جمیعا، عن سعد بن عبد اللّه، عن أحمد بن محمد بن عیسی، عن الحسن بن علی الوشاء، عن حماد بن عثمان، عن عبد اللّه بن هلال،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السماء بکت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تبک علی أحد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بکاؤها </w:t>
      </w:r>
      <w:r>
        <w:rPr>
          <w:rStyle w:val="FootnoteAnchor"/>
          <w:rtl w:val="true"/>
        </w:rPr>
        <w:footnoteReference w:id="5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مکثوا اربعین یوما تطلع الشمس بحمرة و تغیب بحمرة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هذا بکاؤها </w:t>
      </w:r>
      <w:r>
        <w:rPr>
          <w:rStyle w:val="FootnoteAnchor"/>
          <w:rtl w:val="true"/>
        </w:rPr>
        <w:footnoteReference w:id="5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1156/209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عنهما، عن سعد، عن أحمد بن محمد ابن عیسی، عن محمد بن خالد، عن عبد العظیم بن عبد اللّه بن علی بن زید الحسنی، عن الحسن بن الحکم النخعی، عن کثیر بن شهاب الحارثی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نحن جلوس عند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الرحبة، اذ طلع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ضحکا حتی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ذکر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Style w:val="FootnoteAnchor"/>
          <w:rtl w:val="true"/>
        </w:rPr>
        <w:footnoteReference w:id="555"/>
      </w:r>
      <w:r>
        <w:rPr>
          <w:rFonts w:ascii="IRNazanin" w:hAnsi="IRNazanin" w:eastAsia="IRNazanin"/>
          <w:color w:val="111111"/>
          <w:sz w:val="28"/>
          <w:sz w:val="28"/>
          <w:szCs w:val="28"/>
          <w:rtl w:val="true"/>
          <w:lang w:bidi="fa-IR"/>
        </w:rPr>
        <w:t xml:space="preserve">و الذی فلق الحبة، و برأ النسمة، لیقتلنّ هذا و لیبکینّ علیه السماء و الارض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1157/210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عن أحمد بن محمد، عن البرقی، عن عبد العظیم، عن الحسن،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بکت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إلاّ علی یحیی بن زکریّا 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1158/211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و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ادریس و محمد بن یحیی جمیعا عن العمرکی بن علی البوفکی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و کان فی خدمة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علی، عن صفوان الجمال،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فی طریق المدینة، و نحن نرید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مالی أراک کئیبا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حزینا</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منکسرا؟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لشغلک عن مسألتی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تسمع؟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الملائکة إلی اللّه عزّ و جلّ علی قتلة أمیر المؤمنین، و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الجنّ و بکاء الملائکة الذین حوله و شدّة جزعهم، فمن یتهنّأ مع هذا بطعام أو شراب أو نوم، و ذکر الحدیث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1159/212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و عبد اللّه بن جعفر الحمیری، عن أحمد بن محمد بن عیسی، عن محمد بن خالد البرقی، عن عبد العظیم بن عبد اللّه الحسنی العلوی، عن الحسن بن الحکم النخعی، عن کثیر بن شهاب الحارثی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بالرحبة، اذ طلع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ذکر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Style w:val="FootnoteAnchor"/>
          <w:rtl w:val="true"/>
        </w:rPr>
        <w:footnoteReference w:id="563"/>
      </w:r>
      <w:r>
        <w:rPr>
          <w:rFonts w:ascii="IRNazanin" w:hAnsi="IRNazanin" w:eastAsia="IRNazanin"/>
          <w:color w:val="111111"/>
          <w:sz w:val="28"/>
          <w:sz w:val="28"/>
          <w:szCs w:val="28"/>
          <w:rtl w:val="true"/>
          <w:lang w:bidi="fa-IR"/>
        </w:rPr>
        <w:t xml:space="preserve">، و الذی فلق الحبة و برأ النسمة، لیقتلنّ </w:t>
      </w:r>
    </w:p>
    <w:p>
      <w:pPr>
        <w:pStyle w:val="BookText"/>
        <w:rPr/>
      </w:pPr>
      <w:r>
        <w:rPr>
          <w:rFonts w:ascii="IRNazanin" w:hAnsi="IRNazanin" w:eastAsia="IRNazanin"/>
          <w:color w:val="111111"/>
          <w:sz w:val="28"/>
          <w:sz w:val="28"/>
          <w:szCs w:val="28"/>
          <w:rtl w:val="true"/>
          <w:lang w:bidi="fa-IR"/>
        </w:rPr>
        <w:t xml:space="preserve">هذا، و لتبکین علیه السماء و الأرض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1160/213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نصر بن مزاحم،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معشر،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أمطرت السماء دما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معشر،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فی بیت المقدس حجر </w:t>
      </w:r>
      <w:r>
        <w:rPr>
          <w:rStyle w:val="FootnoteAnchor"/>
          <w:rtl w:val="true"/>
        </w:rPr>
        <w:footnoteReference w:id="566"/>
      </w:r>
      <w:r>
        <w:rPr>
          <w:rFonts w:ascii="IRNazanin" w:hAnsi="IRNazanin" w:eastAsia="IRNazanin"/>
          <w:color w:val="111111"/>
          <w:sz w:val="28"/>
          <w:sz w:val="28"/>
          <w:szCs w:val="28"/>
          <w:rtl w:val="true"/>
          <w:lang w:bidi="fa-IR"/>
        </w:rPr>
        <w:t xml:space="preserve">الاّ وجد تحته دم عبیط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أقول اکثر ما فی مصائب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بهذا المضمون ابن عساکر فی ترجمة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 فراجعه و المصادر الاخری لاهل السنة ذکرت هناک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1162/215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عن محمد بن الحسن بن علی ابن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عن الحسن بن سعید، عن فضالة بن أیوب، عن داود بن فرقد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زنا، و الذی قتل یحیی ابن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زنا، و قد </w:t>
      </w:r>
      <w:r>
        <w:rPr>
          <w:rStyle w:val="FootnoteAnchor"/>
          <w:rtl w:val="true"/>
        </w:rPr>
        <w:footnoteReference w:id="570"/>
      </w:r>
      <w:r>
        <w:rPr>
          <w:rFonts w:ascii="IRNazanin" w:hAnsi="IRNazanin" w:eastAsia="IRNazanin"/>
          <w:color w:val="111111"/>
          <w:sz w:val="28"/>
          <w:sz w:val="28"/>
          <w:szCs w:val="28"/>
          <w:rtl w:val="true"/>
          <w:lang w:bidi="fa-IR"/>
        </w:rPr>
        <w:t>احمرت حین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 الأرض علی الحسین بن علی،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حمرتها بکاؤها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حنان بن سدیر، عن عبد اللّه بن الفضل الهمدانی، عن أبیه، عن جدّه،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علیه رجل عدوّ للّه و لرسوله،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بکت علیهم السّماء و الأرض و ما کانوا منظرین</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ثم مرّ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لتبکین علیه السماء و الارض،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بکت السماء و الارض، إلاّ علی یحیی بن زکریا، و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573"/>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عن الحسن بن محبوب، عن العلا، عن محمد بن مسلم،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دمعة حتّی تسیل علی خدّه، بوّأه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فی الجنة غرفا،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یسکنها أحقابا</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أیّما مؤمن دمعت عیناه دمعا حتی یسیل علی خدّه، لأذی مسّنا </w:t>
      </w:r>
    </w:p>
    <w:p>
      <w:pPr>
        <w:pStyle w:val="BookText"/>
        <w:rPr/>
      </w:pPr>
      <w:r>
        <w:rPr>
          <w:rFonts w:ascii="IRNazanin" w:hAnsi="IRNazanin" w:eastAsia="IRNazanin"/>
          <w:color w:val="111111"/>
          <w:sz w:val="28"/>
          <w:sz w:val="28"/>
          <w:szCs w:val="28"/>
          <w:rtl w:val="true"/>
          <w:lang w:bidi="fa-IR"/>
        </w:rPr>
        <w:t>من عدوّنا فی الدنیا، بوأه اللّه مبوأ صدق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أیّما مؤمن مسّه أذی فینا، فدمعت عیناه حتی یسیل دمعه علی خدیه من مضاضة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المضاضة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 وجع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اوذی فینا،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وجهه الأذی، و آمنه یوم القیامة، من سخطه و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عن بکر بن محمد،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ذکرنا، أو ذکرنا عنده، فخرج من عینیه دمع مثل جناح بعوضة، غفر اللّه له ذنوبه، و لو کانت مثل زبد البحر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طریق المخالفین، ما رواه مسلم فی صحیحه فی اول الجزء الخامس فی تفسیر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w:t>
      </w:r>
      <w:r>
        <w:rPr>
          <w:rStyle w:val="FootnoteAnchor"/>
          <w:rtl w:val="true"/>
        </w:rPr>
        <w:footnoteReference w:id="579"/>
      </w:r>
      <w:r>
        <w:rPr>
          <w:rFonts w:ascii="IRNazanin" w:hAnsi="IRNazanin" w:eastAsia="IRNazanin"/>
          <w:color w:val="111111"/>
          <w:sz w:val="28"/>
          <w:sz w:val="28"/>
          <w:szCs w:val="28"/>
          <w:rtl w:val="true"/>
          <w:lang w:bidi="fa-IR"/>
        </w:rPr>
        <w:t>الآیة و بالاسناد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 السماء، و بکاؤها حمرتها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تفسیر الثعلبی ذکر الثعلبی فی تفسیر قوله تعالی فَما بَکَتْ عَلَیْهِمُ اَلسَّماءُ وَ اَلْأَرْضُ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بالاسناد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کذا فی العمدة،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مات بکت علیه السماء و الأرض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عطا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بکاؤها، حمرة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 علیه السماء و بکاؤها، حمرتها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الخوارزمی، حدثنا أبو العباس الدعولی،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أخبرنا أبو بکر بن أبی خیثمة، حدثنا خالد بن خراش، حدثنا حماد بن یزید، عن هشام، عن محمد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اخبرونا ان الحمرة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مع الشفق لم تکن حتی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خیثمة، أخبرنا أبو سلمة، حدثنا حماد بن سلمة، أخبرنا سلیم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دما أیام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أخرجه ابن عساکر فی تاریخ دمشق فی ترجمة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1169/222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المصابیح تصنیف أبی محمد الحسین ابن مسعود الفراء فی آخر کراس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 حسین، أحب اللّه </w:t>
      </w:r>
      <w:bookmarkStart w:id="258" w:name="pg17058_230716"/>
    </w:p>
    <w:p>
      <w:pPr>
        <w:pStyle w:val="BookText"/>
        <w:rPr/>
      </w:pPr>
      <w:bookmarkEnd w:id="258"/>
      <w:r>
        <w:rPr>
          <w:rFonts w:ascii="IRNazanin" w:hAnsi="IRNazanin" w:eastAsia="IRNazanin"/>
          <w:color w:val="111111"/>
          <w:sz w:val="28"/>
          <w:sz w:val="28"/>
          <w:szCs w:val="28"/>
          <w:rtl w:val="true"/>
          <w:lang w:bidi="fa-IR"/>
        </w:rPr>
        <w:t xml:space="preserve">من احب حسینا، حسین سبط من الاسباط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4833</w:t>
      </w:r>
      <w:r>
        <w:rPr>
          <w:rFonts w:ascii="IRNazanin" w:hAnsi="IRNazanin" w:eastAsia="IRNazanin"/>
          <w:color w:val="111111"/>
          <w:sz w:val="28"/>
          <w:sz w:val="28"/>
          <w:szCs w:val="28"/>
          <w:rtl w:val="true"/>
          <w:lang w:bidi="fa-IR"/>
        </w:rPr>
        <w:t>، و رواه احمد فی المسند</w:t>
      </w:r>
      <w:r>
        <w:rPr>
          <w:rFonts w:eastAsia="IRNazanin" w:cs="IRNazanin"/>
          <w:color w:val="111111"/>
          <w:sz w:val="28"/>
          <w:szCs w:val="28"/>
          <w:rtl w:val="true"/>
          <w:lang w:bidi="fa-IR"/>
        </w:rPr>
        <w:t>:</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فی الادب المفرد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فی السنن</w:t>
      </w:r>
      <w:r>
        <w:rPr>
          <w:rFonts w:eastAsia="IRNazanin" w:cs="IRNazanin"/>
          <w:color w:val="111111"/>
          <w:sz w:val="28"/>
          <w:szCs w:val="28"/>
          <w:rtl w:val="true"/>
          <w:lang w:bidi="fa-IR"/>
        </w:rPr>
        <w:t>:</w:t>
      </w:r>
      <w:r>
        <w:rPr>
          <w:rFonts w:eastAsia="IRNazanin" w:cs="IRNazanin"/>
          <w:color w:val="111111"/>
          <w:sz w:val="28"/>
          <w:szCs w:val="28"/>
          <w:lang w:bidi="fa-IR"/>
        </w:rPr>
        <w:t>5/658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ماجة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الکتاب المذکور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مصنفه 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لیلة فی بعض الحاجات، 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مشتمل علی شیء لا أدری ما هو، فلما فرغت من حاجتی،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الذی أنت مشتمل علیه؟</w:t>
      </w:r>
    </w:p>
    <w:p>
      <w:pPr>
        <w:pStyle w:val="BookText"/>
        <w:rPr/>
      </w:pPr>
      <w:r>
        <w:rPr>
          <w:rFonts w:ascii="IRNazanin" w:hAnsi="IRNazanin" w:eastAsia="IRNazanin"/>
          <w:color w:val="111111"/>
          <w:sz w:val="28"/>
          <w:sz w:val="28"/>
          <w:szCs w:val="28"/>
          <w:rtl w:val="true"/>
          <w:lang w:bidi="fa-IR"/>
        </w:rPr>
        <w:t>فکشفه، فاذا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ورکیه،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ابنای و ابنا ابنتی اللّهم إنّی احبّهما، فأحبّهما، و أحبّ من یحبّهما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046622_996550957"/>
      <w:bookmarkStart w:id="260" w:name="_Toc92"/>
      <w:bookmarkEnd w:id="259"/>
      <w:r>
        <w:rPr>
          <w:rtl w:val="true"/>
        </w:rPr>
        <w:t>السادس و السبعون و مائة بکاء الملائکة علیه</w:t>
      </w:r>
      <w:r>
        <w:rPr>
          <w:rtl w:val="true"/>
        </w:rPr>
        <w:t>-</w:t>
      </w:r>
      <w:r>
        <w:rPr>
          <w:rtl w:val="true"/>
        </w:rPr>
        <w:t>علیه السلام</w:t>
      </w:r>
      <w:r>
        <w:rPr>
          <w:rtl w:val="true"/>
        </w:rPr>
        <w:t>-</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سعد بن عبد اللّه، عن أحمد بن محمد بن عیسی، عن الحسین بن سعید، عن حماد بن عیسی، عن ربعی بن عبد اللّه، عن الفضیل 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تأتونه، یعنی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w:t>
      </w:r>
      <w:r>
        <w:rPr>
          <w:rStyle w:val="FootnoteAnchor"/>
          <w:rtl w:val="true"/>
        </w:rPr>
        <w:footnoteReference w:id="590"/>
      </w:r>
      <w:r>
        <w:rPr>
          <w:rFonts w:ascii="Amiri" w:hAnsi="Amiri" w:eastAsia="Amiri" w:cs="Amiri"/>
          <w:color w:val="111111"/>
          <w:sz w:val="28"/>
          <w:sz w:val="28"/>
          <w:szCs w:val="28"/>
          <w:rtl w:val="true"/>
          <w:lang w:bidi="ar-SA"/>
        </w:rPr>
        <w:t xml:space="preserve">أربعة </w:t>
      </w:r>
    </w:p>
    <w:p>
      <w:pPr>
        <w:pStyle w:val="BookText"/>
        <w:rPr/>
      </w:pPr>
      <w:r>
        <w:rPr>
          <w:rFonts w:ascii="IRNazanin" w:hAnsi="IRNazanin" w:eastAsia="IRNazanin"/>
          <w:color w:val="111111"/>
          <w:sz w:val="28"/>
          <w:sz w:val="28"/>
          <w:szCs w:val="28"/>
          <w:rtl w:val="true"/>
          <w:lang w:bidi="fa-IR"/>
        </w:rPr>
        <w:t xml:space="preserve">آلاف ملک یبکون عند قبره إلی یوم القیامة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الرزاز، عن محمد بن الحسین بن أبی الخطّاب، عن موسی بن سعدان، عن عبد اللّه بن القاسم، عن عمر بن أبان الکلبی،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أربعة آلاف ملک هبطوا، یریدون القتال مع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یؤذن لهم فی القتال، فرجعوا فی الاستئذان فهبطوا، و قد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عند قبره شعث غبر، یبکونه إلی یوم القیامة، و 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1173/226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مشایخی، عن سعد بن عبد اللّه، عن علی بن اسماعیل، عن حماد بن عیسی، عن ربعی، عن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یسار</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تأتونه، یعنی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ملک یبکون عنده إلی یوم القیامة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1174/227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الرزّاز، عن محمد بن الحسین، عن محمد بن إسماعیل، عن أبی إسماعیل السراج، عن یحیی بن معمر القطّان،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أربعة آلاف ملک شعث غبر یبکونه إلی یوم القیامة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1175/228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الحسین جمیعا، عن سعد بن عبد اللّه، عن احمد بن محمد بن عیسی، عن ابن الحکم، عن علی بن ابی حمزة،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ملک، یصلّون علیه کل یوم، شعث غبر منذ یوم قتل إلی ما شاء اللّه، یعنی بذلک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سعد، عن ابراهیم بن هاشم، عن ابن فضّال، عن ثعلبة، عن مبارک العطّار،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أربعة آلاف ملک شعث غبر، یبکونه إلی یوم القیامة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عن محمد بن الحسن الصفار، عن العباس بن معروف، باسناده مثله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1177/230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الرزاز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اسماعیل ابن بزیع، عن أبی اسماعیل السرّاج، عن یحیی بن معمّر العطّار،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ملک شعث غبر یبکون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 فلا یأتیه أحد إلاّ استقبلوه، و لا یمرض أحد إلاّ عادوه، و لا یموت أحد إلاّ شهدوه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 اللّه، عن محمد ابن الحسین، باسناده مثله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1178/231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الحسین بن علی بن عبد اللّه بن المغیرة، عن العباس بن عامر، عن أبان، عن أبی حمزة الثمالی،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آلاف ملک شعث غبر، یبکون من طلوع الفجر إلی زوال الشمس، و إذا </w:t>
      </w:r>
      <w:r>
        <w:rPr>
          <w:rStyle w:val="FootnoteAnchor"/>
          <w:rtl w:val="true"/>
        </w:rPr>
        <w:footnoteReference w:id="600"/>
      </w:r>
      <w:r>
        <w:rPr>
          <w:rFonts w:ascii="IRNazanin" w:hAnsi="IRNazanin" w:eastAsia="IRNazanin"/>
          <w:color w:val="111111"/>
          <w:sz w:val="28"/>
          <w:sz w:val="28"/>
          <w:szCs w:val="28"/>
          <w:rtl w:val="true"/>
          <w:lang w:bidi="fa-IR"/>
        </w:rPr>
        <w:t xml:space="preserve">زالت الشمس هبط أربعة آلاف ملک و صعد اربعة آلاف ملک، فلم یزل یبکونه حتی یطلع الفجر، و ذکر الحدیث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1179/232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جعفر الحمیری، عن إبراهیم بن مهزیار، عن أخیه علی بن مهزیار، عن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بن محمد عن إسحاق بن إبراهیم، عن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اصیب بکته حتی البلاد، فوکّل اللّه به </w:t>
      </w:r>
    </w:p>
    <w:p>
      <w:pPr>
        <w:pStyle w:val="BookText"/>
        <w:rPr/>
      </w:pPr>
      <w:r>
        <w:rPr>
          <w:rFonts w:ascii="IRNazanin" w:hAnsi="IRNazanin" w:eastAsia="IRNazanin"/>
          <w:color w:val="111111"/>
          <w:sz w:val="28"/>
          <w:sz w:val="28"/>
          <w:szCs w:val="28"/>
          <w:rtl w:val="true"/>
          <w:lang w:bidi="fa-IR"/>
        </w:rPr>
        <w:t xml:space="preserve">أربعة آلاف ملک شعث غبر، یبکونه إلی یوم القیامة، و ذکر الحدیث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1180/233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محمّد بن الحسین، عن الحسن بن محبوب، عن صباح الحذّاء، عن محمّد بن مروان،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زوروا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کل سنة، فإنّ کل من أتاه عارفا بحقه، غیر جاحد، لم یکن له عوضا غیر الجنة، و رزق رزقا واسعا، و اتاه اللّه بفرج عاجل، إنّ اللّه وکّل بقبر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أربعة آلاف ملک، کلّهم یبکونه، و یشیعون </w:t>
      </w:r>
      <w:r>
        <w:rPr>
          <w:rStyle w:val="FootnoteAnchor"/>
          <w:rtl w:val="true"/>
        </w:rPr>
        <w:footnoteReference w:id="605"/>
      </w:r>
      <w:r>
        <w:rPr>
          <w:rFonts w:ascii="IRNazanin" w:hAnsi="IRNazanin" w:eastAsia="IRNazanin"/>
          <w:color w:val="111111"/>
          <w:sz w:val="28"/>
          <w:sz w:val="28"/>
          <w:szCs w:val="28"/>
          <w:rtl w:val="true"/>
          <w:lang w:bidi="fa-IR"/>
        </w:rPr>
        <w:t xml:space="preserve">من زاره إلی أهله، فان مرض عادوه، و ان مات شهدوا جنازته بالاستغفار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الترحم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عبد اللّه بن محمد بن عیسی عن ابیه عن الحسن بن محبوب باسناده مثله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أبی، عن سعد بن عبد اللّه، عن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عن سیف بن عمیرة، عن بکر بن محمد،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سبعین ألف ملک شعث غبر، یبکونه إلی یوم القیامة، یصلّون عنده </w:t>
      </w:r>
      <w:r>
        <w:rPr>
          <w:rStyle w:val="FootnoteAnchor"/>
          <w:rtl w:val="true"/>
        </w:rPr>
        <w:footnoteReference w:id="609"/>
      </w:r>
      <w:r>
        <w:rPr>
          <w:rFonts w:ascii="IRNazanin" w:hAnsi="IRNazanin" w:eastAsia="IRNazanin"/>
          <w:color w:val="111111"/>
          <w:sz w:val="28"/>
          <w:sz w:val="28"/>
          <w:szCs w:val="28"/>
          <w:rtl w:val="true"/>
          <w:lang w:bidi="fa-IR"/>
        </w:rPr>
        <w:t xml:space="preserve">، الصلاة الواحدة من صلاة أحدهم، تعدل ألف صلاة من صلاة الآدمیین، </w:t>
      </w:r>
    </w:p>
    <w:p>
      <w:pPr>
        <w:pStyle w:val="BookText"/>
        <w:rPr/>
      </w:pPr>
      <w:r>
        <w:rPr>
          <w:rFonts w:ascii="IRNazanin" w:hAnsi="IRNazanin" w:eastAsia="IRNazanin"/>
          <w:color w:val="111111"/>
          <w:sz w:val="28"/>
          <w:sz w:val="28"/>
          <w:szCs w:val="28"/>
          <w:rtl w:val="true"/>
          <w:lang w:bidi="fa-IR"/>
        </w:rPr>
        <w:t>و یکون ثواب صلواتهم، و أجر ذلک لزوار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101/56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الرزّاز، عن محمد بن الحسین بن أبی الخطاب، عن صفوان بن یحیی، عن حنان بن سدیر، عن مالک الجهنی،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کل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 فی اربعة آلاف ملک یبکونه و یستغفرون لزواره و یدعون اللّه لهم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عبد اللّه بن جعفر الحمیری، عن أبیه، عن علیّ بن محمد بن سالم، عن محمد بن خالد، عن عبد اللّه بن حماد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عبد الرحمن الأصمّ، 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الهیثم بن واقد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 عن عبد الملک بن مقرون </w:t>
      </w:r>
      <w:r>
        <w:rPr>
          <w:rStyle w:val="FootnoteAnchor"/>
          <w:rtl w:val="true"/>
        </w:rPr>
        <w:footnoteReference w:id="613"/>
      </w: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فالزموا الصمت إلاّ من خیر، و إنّ ملائکة اللیل و النهار من الحفظة تحضر الملائکة الّذین بالحائر، فتصافحهم فلا یجیبونها من شدة البکاء </w:t>
      </w:r>
      <w:r>
        <w:rPr>
          <w:rStyle w:val="FootnoteAnchor"/>
          <w:rtl w:val="true"/>
        </w:rPr>
        <w:footnoteReference w:id="615"/>
      </w:r>
      <w:r>
        <w:rPr>
          <w:rFonts w:ascii="IRNazanin" w:hAnsi="IRNazanin" w:eastAsia="IRNazanin"/>
          <w:color w:val="111111"/>
          <w:sz w:val="28"/>
          <w:sz w:val="28"/>
          <w:szCs w:val="28"/>
          <w:rtl w:val="true"/>
          <w:lang w:bidi="fa-IR"/>
        </w:rPr>
        <w:t xml:space="preserve">فینتظرونهم حتی تزول الشمس، و حتی ینوّر الفجر، ثم یکلّمونهم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یسألونهم</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اشیاء من امور السماء، فأما ما بین هذین الوقتین فانهم لا ینطقون و لا یفترون عن البکاء و الدعاء، و لا تشغلونهم فی هذین الوقتین عن أصحابهم، فانّما شغلهم بکم إذا نطقتم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الّذی یسألونهم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أیّهم یسأل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الحفظة أو أهل الحائر؟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الحائر یسألون الحفظة، لانّ أهل الحائر من الملائکة لا یبرحون</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الحفظة تنزل و تصعد،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یسألونهم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یمرّون إذا عرجوا باسماعیل صاحب الهواء، فربما وافقوا </w:t>
      </w:r>
      <w:r>
        <w:rPr>
          <w:rStyle w:val="FootnoteAnchor"/>
          <w:rtl w:val="true"/>
        </w:rPr>
        <w:footnoteReference w:id="618"/>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عنده فاطمة و الحسن و الحسین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مضی منهم، فیسألونهم </w:t>
      </w:r>
      <w:r>
        <w:rPr>
          <w:rStyle w:val="FootnoteAnchor"/>
          <w:rtl w:val="true"/>
        </w:rPr>
        <w:footnoteReference w:id="619"/>
      </w:r>
      <w:r>
        <w:rPr>
          <w:rFonts w:ascii="IRNazanin" w:hAnsi="IRNazanin" w:eastAsia="IRNazanin"/>
          <w:color w:val="111111"/>
          <w:sz w:val="28"/>
          <w:sz w:val="28"/>
          <w:szCs w:val="28"/>
          <w:rtl w:val="true"/>
          <w:lang w:bidi="fa-IR"/>
        </w:rPr>
        <w:t>عن أشیاء و من حضر منکم الحائر، و یقولون بشّروهم بدعائکم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نبشّرهم و هم لا یسمعون کلامنا؟ فیقولون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بارکوا علیهم </w:t>
      </w:r>
      <w:r>
        <w:rPr>
          <w:rStyle w:val="FootnoteAnchor"/>
          <w:rtl w:val="true"/>
        </w:rPr>
        <w:footnoteReference w:id="621"/>
      </w:r>
      <w:r>
        <w:rPr>
          <w:rFonts w:ascii="IRNazanin" w:hAnsi="IRNazanin" w:eastAsia="IRNazanin"/>
          <w:color w:val="111111"/>
          <w:sz w:val="28"/>
          <w:sz w:val="28"/>
          <w:szCs w:val="28"/>
          <w:rtl w:val="true"/>
          <w:lang w:bidi="fa-IR"/>
        </w:rPr>
        <w:t xml:space="preserve">، و ادعوا لهم عنا، فهی البشارة منا، و إذا انصرفوا، فحفّوهم باجنحتکم حتی یحثوا مکانکم </w:t>
      </w:r>
      <w:r>
        <w:rPr>
          <w:rStyle w:val="FootnoteAnchor"/>
          <w:rtl w:val="true"/>
        </w:rPr>
        <w:footnoteReference w:id="622"/>
      </w:r>
      <w:r>
        <w:rPr>
          <w:rFonts w:ascii="IRNazanin" w:hAnsi="IRNazanin" w:eastAsia="IRNazanin"/>
          <w:color w:val="111111"/>
          <w:sz w:val="28"/>
          <w:sz w:val="28"/>
          <w:szCs w:val="28"/>
          <w:rtl w:val="true"/>
          <w:lang w:bidi="fa-IR"/>
        </w:rPr>
        <w:t>، و إنّا لنستودعهم الذی لا تضیع ودائعه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تعلمون </w:t>
      </w:r>
      <w:r>
        <w:rPr>
          <w:rStyle w:val="FootnoteAnchor"/>
          <w:rtl w:val="true"/>
        </w:rPr>
        <w:footnoteReference w:id="623"/>
      </w:r>
      <w:r>
        <w:rPr>
          <w:rFonts w:ascii="IRNazanin" w:hAnsi="IRNazanin" w:eastAsia="IRNazanin"/>
          <w:color w:val="111111"/>
          <w:sz w:val="28"/>
          <w:sz w:val="28"/>
          <w:szCs w:val="28"/>
          <w:rtl w:val="true"/>
          <w:lang w:bidi="fa-IR"/>
        </w:rPr>
        <w:t xml:space="preserve">ما فی زیارته من الخیر، و یعلم الناس ذلک، لاقتتلوا </w:t>
      </w:r>
    </w:p>
    <w:p>
      <w:pPr>
        <w:pStyle w:val="BookText"/>
        <w:rPr/>
      </w:pPr>
      <w:r>
        <w:rPr>
          <w:rFonts w:ascii="IRNazanin" w:hAnsi="IRNazanin" w:eastAsia="IRNazanin"/>
          <w:color w:val="111111"/>
          <w:sz w:val="28"/>
          <w:sz w:val="28"/>
          <w:szCs w:val="28"/>
          <w:rtl w:val="true"/>
          <w:lang w:bidi="fa-IR"/>
        </w:rPr>
        <w:t>علی زیارته بالسیوف، و لباعوا أموالهم فی إتیانه، و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إلیهم، و معها ألف نبیّ و ألف صدّیق و ألف شهید، و من الکروبیین ألف ألف یسعدونها علی البکاء، و إنّها لتشهق شهقة فلا یبقی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السموات ملک الاّ بکی رحمة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تسکن حتی یأتیها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أبکیت أهل السموات و شغلتهم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التسبیح و التقدیس، فکفّی حتّی یقدّسوا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اللّه بالغ أمره، و إنّها لتنظر إلی من حضر منکم، فتسأل اللّه لهم من کل خیر،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تزهدوا فی اتیانه فإنّ الخیر فی إتیانه أکثر من أن یحصی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1184/237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عبد اللّه بن جعفر الحمیری، عن علیّ بن محمّد بن سالم، عن محمّد بن خالد، عن عبد اللّه بن حمّاد البصری، عن عبد اللّه بن عبد الرّحمن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عبیدة البزاز </w:t>
      </w:r>
      <w:r>
        <w:rPr>
          <w:rStyle w:val="FootnoteAnchor"/>
          <w:rtl w:val="true"/>
        </w:rPr>
        <w:footnoteReference w:id="625"/>
      </w:r>
      <w:r>
        <w:rPr>
          <w:rFonts w:ascii="IRNazanin" w:hAnsi="IRNazanin" w:eastAsia="IRNazanin"/>
          <w:color w:val="111111"/>
          <w:sz w:val="28"/>
          <w:sz w:val="28"/>
          <w:szCs w:val="28"/>
          <w:rtl w:val="true"/>
          <w:lang w:bidi="fa-IR"/>
        </w:rPr>
        <w:t>،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أقلّ بقاءکم أهل البیت و أقرب آجالکم، بعضکم </w:t>
      </w:r>
      <w:r>
        <w:rPr>
          <w:rStyle w:val="FootnoteAnchor"/>
          <w:rtl w:val="true"/>
        </w:rPr>
        <w:footnoteReference w:id="626"/>
      </w:r>
      <w:r>
        <w:rPr>
          <w:rFonts w:ascii="IRNazanin" w:hAnsi="IRNazanin" w:eastAsia="IRNazanin"/>
          <w:color w:val="111111"/>
          <w:sz w:val="28"/>
          <w:sz w:val="28"/>
          <w:szCs w:val="28"/>
          <w:rtl w:val="true"/>
          <w:lang w:bidi="fa-IR"/>
        </w:rPr>
        <w:t xml:space="preserve">من بعض، مع حاجة هذا الخلق إلیکم؟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واحد منّا صحیفة، فیها ما یحتاج إلیه أن یعمل به فی مدّته، فإذا انقضی ما فیها ممّا امر به، عرف أنّ أجله قد حضر، و أتاه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ینعی إلیه نفسه، و أخبره بما له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صحیفته التی اعطیها و فسر له ما یأتی و ما یبقی، و بقی منها أشیاء لم تنقص، فخرج إلی القتال، فکانت تلک الامور التی بقیت، إنّ الملائکة سألت اللّه فی نصرته، فأذن لهم، فمکث تستعد للقتال، و تأهبت لذلک،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الملائکة و قد انقطعت مدته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الملائکة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لنا بالانحدار،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اذنت لنا</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نصرته، فانحدرنا و قد قبضته؟</w:t>
      </w:r>
    </w:p>
    <w:p>
      <w:pPr>
        <w:pStyle w:val="BookText"/>
        <w:rPr/>
      </w:pPr>
      <w:r>
        <w:rPr>
          <w:rFonts w:ascii="IRNazanin" w:hAnsi="IRNazanin" w:eastAsia="IRNazanin"/>
          <w:color w:val="111111"/>
          <w:sz w:val="28"/>
          <w:sz w:val="28"/>
          <w:szCs w:val="28"/>
          <w:rtl w:val="true"/>
          <w:lang w:bidi="fa-IR"/>
        </w:rPr>
        <w:t xml:space="preserve">فأوحی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أن ألزموا قبته، حتی ترونه و قد خرج فانصروه، و أبکوا علیه و علی ما فاتکم من نصرته، و إنّکم خصّصتم بنصرته و البکاء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فبکت الملائکة حزنا </w:t>
      </w:r>
      <w:r>
        <w:rPr>
          <w:rStyle w:val="FootnoteAnchor"/>
          <w:rtl w:val="true"/>
        </w:rPr>
        <w:footnoteReference w:id="629"/>
      </w:r>
      <w:r>
        <w:rPr>
          <w:rFonts w:ascii="IRNazanin" w:hAnsi="IRNazanin" w:eastAsia="IRNazanin"/>
          <w:color w:val="111111"/>
          <w:sz w:val="28"/>
          <w:sz w:val="28"/>
          <w:szCs w:val="28"/>
          <w:rtl w:val="true"/>
          <w:lang w:bidi="fa-IR"/>
        </w:rPr>
        <w:t>و جزعا علی ما فاتهم من نصرة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یکونون أنصاره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علّق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الحدیث ما فیه فوائد کثیرة و أوضح فیه قضیّة رجعة الأئمّة و أصحابهم المخلصین بما لا فرید علیه فلیراجع ج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مرآة العقول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7058_230725"/>
    </w:p>
    <w:p>
      <w:pPr>
        <w:pStyle w:val="Heading3"/>
        <w:numPr>
          <w:ilvl w:val="2"/>
          <w:numId w:val="1"/>
        </w:numPr>
        <w:rPr/>
      </w:pPr>
      <w:bookmarkStart w:id="262" w:name="__RefHeading___Toc1046624_996550957"/>
      <w:bookmarkStart w:id="263" w:name="_Toc93"/>
      <w:bookmarkEnd w:id="261"/>
      <w:bookmarkEnd w:id="262"/>
      <w:r>
        <w:rPr>
          <w:rtl w:val="true"/>
        </w:rPr>
        <w:t>السابع و السبعون و مائة أنه</w:t>
      </w:r>
      <w:r>
        <w:rPr>
          <w:rtl w:val="true"/>
        </w:rPr>
        <w:t>-</w:t>
      </w:r>
      <w:r>
        <w:rPr>
          <w:rtl w:val="true"/>
        </w:rPr>
        <w:t>علیه السلام</w:t>
      </w:r>
      <w:r>
        <w:rPr>
          <w:rtl w:val="true"/>
        </w:rPr>
        <w:t>-</w:t>
      </w:r>
      <w:r>
        <w:rPr>
          <w:rtl w:val="true"/>
        </w:rPr>
        <w:t>بکی علیه کلّ ما خلق اللّه</w:t>
      </w:r>
      <w:bookmarkEnd w:id="263"/>
    </w:p>
    <w:p>
      <w:pPr>
        <w:pStyle w:val="BookText"/>
        <w:rPr/>
      </w:pPr>
      <w:r>
        <w:rPr>
          <w:rFonts w:eastAsia="IRNazanin" w:cs="IRNazanin"/>
          <w:color w:val="111111"/>
          <w:sz w:val="28"/>
          <w:szCs w:val="28"/>
          <w:lang w:bidi="fa-IR"/>
        </w:rPr>
        <w:t>1185/238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القرشی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خالی محمّد بن الحسین بن أبی الخطّاب، عن محمّد بن إسماعیل بن بزیع، عن أبی إسماعیل السرّاج، عن یحیی بن معمّر العطّار،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الإنس و الجنّ و الطّیر و الوحش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ذرفت دموعها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أبی و جماعة مشایخی، عن سعد بن عبد اللّه ابن أبی خلف، و محمد بن یحیی العطار جمیعا، عن محمد بن الحسین عن محمد بن اسماعیل باسناده مثله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عن سعد بن عبد اللّه، عن أحمد بن محمد بن عیسی، عن أحمد ابن أبی داود، عن سعید بن عمرو الجلاّب </w:t>
      </w:r>
      <w:r>
        <w:rPr>
          <w:rStyle w:val="FootnoteAnchor"/>
          <w:rtl w:val="true"/>
        </w:rPr>
        <w:footnoteReference w:id="633"/>
      </w:r>
      <w:r>
        <w:rPr>
          <w:rFonts w:ascii="IRNazanin" w:hAnsi="IRNazanin" w:eastAsia="IRNazanin"/>
          <w:color w:val="111111"/>
          <w:sz w:val="28"/>
          <w:sz w:val="28"/>
          <w:szCs w:val="28"/>
          <w:rtl w:val="true"/>
          <w:lang w:bidi="fa-IR"/>
        </w:rPr>
        <w:t>، عن الحارث الأعور،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امّی الحسین المقتول بظهر الکوفة، و اللّه کأنّی أنظر إلی الوحش </w:t>
      </w:r>
      <w:r>
        <w:rPr>
          <w:rStyle w:val="FootnoteAnchor"/>
          <w:rtl w:val="true"/>
        </w:rPr>
        <w:footnoteReference w:id="634"/>
      </w:r>
      <w:r>
        <w:rPr>
          <w:rFonts w:ascii="IRNazanin" w:hAnsi="IRNazanin" w:eastAsia="IRNazanin"/>
          <w:color w:val="111111"/>
          <w:sz w:val="28"/>
          <w:sz w:val="28"/>
          <w:szCs w:val="28"/>
          <w:rtl w:val="true"/>
          <w:lang w:bidi="fa-IR"/>
        </w:rPr>
        <w:t xml:space="preserve">مادّة أعناقها علی قبره من أنواع الوحش، یبکونه </w:t>
      </w:r>
    </w:p>
    <w:p>
      <w:pPr>
        <w:pStyle w:val="BookText"/>
        <w:rPr/>
      </w:pPr>
      <w:r>
        <w:rPr>
          <w:rFonts w:ascii="IRNazanin" w:hAnsi="IRNazanin" w:eastAsia="IRNazanin"/>
          <w:color w:val="111111"/>
          <w:sz w:val="28"/>
          <w:sz w:val="28"/>
          <w:szCs w:val="28"/>
          <w:rtl w:val="true"/>
          <w:lang w:bidi="fa-IR"/>
        </w:rPr>
        <w:t xml:space="preserve">و یندبونه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حتی الصباح، فاذا کان ذلک فإیّاکم و الجفا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القرشیّ الرزّاز، عن محمّد بن الحسین بن أبی الخطّاب، عن الحسن بن علی بن أبی عثمان، عن عبد الجبّار النهاوندی، عن أبی سعید، عن الحسین بن ثویر ابن أبی فاختة، و یونس بن ظبیان، و أبی سلمة السرّاج، و المفضل بن عمر،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مضی بکت علیه السموات السبع و الأرضون السبع و ما فیهن و ما بینهن و ما یتقلّب علیهنّ و الجنة و النار و ما </w:t>
      </w:r>
      <w:r>
        <w:rPr>
          <w:rStyle w:val="FootnoteAnchor"/>
          <w:rtl w:val="true"/>
        </w:rPr>
        <w:footnoteReference w:id="636"/>
      </w:r>
      <w:r>
        <w:rPr>
          <w:rFonts w:ascii="IRNazanin" w:hAnsi="IRNazanin" w:eastAsia="IRNazanin"/>
          <w:color w:val="111111"/>
          <w:sz w:val="28"/>
          <w:sz w:val="28"/>
          <w:szCs w:val="28"/>
          <w:rtl w:val="true"/>
          <w:lang w:bidi="fa-IR"/>
        </w:rPr>
        <w:t>خلق ربّنا و ما یری و ما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أبی، عن سعد بن عبد اللّه، عن محمّد بن الحسین، عن الحسن بن علی بن ابی عثمان باسناده مثله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1188/241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عن سعد بن عبد اللّه، عن الحسین بن عبید اللّه عن الحسین بن علیّ بن أبی عثمان، عن عبد الجبّار النّهاوندی، عن أبی سعید، عن الحسین بن ثویر، عن یونس و ابی سلمة السرّاج و المفضل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علیه جمیع ما </w:t>
      </w:r>
    </w:p>
    <w:p>
      <w:pPr>
        <w:pStyle w:val="BookText"/>
        <w:rPr/>
      </w:pPr>
      <w:r>
        <w:rPr>
          <w:rFonts w:ascii="IRNazanin" w:hAnsi="IRNazanin" w:eastAsia="IRNazanin"/>
          <w:color w:val="111111"/>
          <w:sz w:val="28"/>
          <w:sz w:val="28"/>
          <w:szCs w:val="28"/>
          <w:rtl w:val="true"/>
          <w:lang w:bidi="fa-IR"/>
        </w:rPr>
        <w:t xml:space="preserve">خلق اللّه إلاّ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 و دمشق و آل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1189/242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 اللّه، عن أحمد بن محمّد بن عیسی، عن القاسم بن یحیی، عن الحسن ابن راشد، عن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ثویر قال کنت انا و</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یونس بن ظبیان و المفضّل بن عمر و ابو سلمة السرّاج جلوسا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المتکلّم یونس، و کان أکبرنا سنّا و ذکر حدیثا طویلا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مضی بکت علیه السموات السبع و الأرضون السبع و ما فیهنّ و من یتقلّب </w:t>
      </w:r>
      <w:r>
        <w:rPr>
          <w:rStyle w:val="FootnoteAnchor"/>
          <w:rtl w:val="true"/>
        </w:rPr>
        <w:footnoteReference w:id="643"/>
      </w:r>
      <w:r>
        <w:rPr>
          <w:rFonts w:ascii="IRNazanin" w:hAnsi="IRNazanin" w:eastAsia="IRNazanin"/>
          <w:color w:val="111111"/>
          <w:sz w:val="28"/>
          <w:sz w:val="28"/>
          <w:szCs w:val="28"/>
          <w:rtl w:val="true"/>
          <w:lang w:bidi="fa-IR"/>
        </w:rPr>
        <w:t>فی الجنة و النار من خلق ربنا، و ما یری و ما لا یری بکی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اشیاء لم تبک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هذه الثلاثة أشیاء؟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علیه البصرة و لا دمشق و لا آل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1190/243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عبد اللّه بن جعفر </w:t>
      </w:r>
    </w:p>
    <w:p>
      <w:pPr>
        <w:pStyle w:val="BookText"/>
        <w:rPr/>
      </w:pPr>
      <w:r>
        <w:rPr>
          <w:rFonts w:ascii="IRNazanin" w:hAnsi="IRNazanin" w:eastAsia="IRNazanin"/>
          <w:color w:val="111111"/>
          <w:sz w:val="28"/>
          <w:sz w:val="28"/>
          <w:szCs w:val="28"/>
          <w:rtl w:val="true"/>
          <w:lang w:bidi="fa-IR"/>
        </w:rPr>
        <w:t xml:space="preserve">الحمیری، عن أبیه، عن علیّ بن محمّد بن سالم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هو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محمّد بن خالد، عن عبد اللّه بن حمّاد البصری، عن عبد اللّه بن عبد الرّحمن الأصمّ عن أبی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ابان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السماء بکت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صباحا بالدم، و انّ الأرض بکت أربعین صباحا بالسواد، و انّ الشّمس بکت أربعین صباحا بالکسوف و الحمرة، و انّ الجبال تقطّعت و انتثرت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انّ البحار تفجّرت، و انّ الملائکة بکت أربعین صباحا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اختضبت منّا امرأة، و لا أدهنت، و لا اکتحلت، و لا رجّلت، حتّی أتانا رأس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زلنا فی عبرة بعده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جدّی إذا ذکره بکی حتّی تملأ عیناه لحیته و حتّی یبکی لبکائه رحمة له من رأه، و انّ الملائکة الّذین عند قبره لیبکون لبکائهم کل من فی الهواء و السماء من الملائکة، و لقد خرجت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فزفرت جهنم زفرة کادت الأرض تنشق لزفرتها، و لقد خرجت نفس عبید اللّه بن زیاد و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فشهقت شهقة، لو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حبسها بخزّانها لأحرقت من علی ظهر الأرض من فورها، و لو یؤذن لها ما بقی شیء إلاّ ابتلعته، و لکنّها مأمورة مصفودة، و لقد عتت علی الخزان غیر مرّة، حتّی أتاها جبرئیل فضربها بجناحه، فسکنت و انّها لتبکیه و تندبه و انّها لتتلظّی علی قاتله، و لو لا من علی الأرض من حجج اللّه </w:t>
      </w:r>
    </w:p>
    <w:p>
      <w:pPr>
        <w:pStyle w:val="BookText"/>
        <w:rPr/>
      </w:pPr>
      <w:r>
        <w:rPr>
          <w:rFonts w:ascii="IRNazanin" w:hAnsi="IRNazanin" w:eastAsia="IRNazanin"/>
          <w:color w:val="111111"/>
          <w:sz w:val="28"/>
          <w:sz w:val="28"/>
          <w:szCs w:val="28"/>
          <w:rtl w:val="true"/>
          <w:lang w:bidi="fa-IR"/>
        </w:rPr>
        <w:t xml:space="preserve">لنقضت الارض و أکفأت ما علیها، و ما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بما علیها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 الزلازل إلاّ عند اقتراب الساعة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عین </w:t>
      </w:r>
      <w:r>
        <w:rPr>
          <w:rStyle w:val="FootnoteAnchor"/>
          <w:rtl w:val="true"/>
        </w:rPr>
        <w:footnoteReference w:id="649"/>
      </w:r>
      <w:r>
        <w:rPr>
          <w:rFonts w:ascii="Amiri" w:hAnsi="Amiri" w:eastAsia="Amiri" w:cs="Amiri"/>
          <w:color w:val="111111"/>
          <w:sz w:val="28"/>
          <w:sz w:val="28"/>
          <w:szCs w:val="28"/>
          <w:rtl w:val="true"/>
          <w:lang w:bidi="ar-SA"/>
        </w:rPr>
        <w:t xml:space="preserve">أحبّ إلی اللّه، و لا عبرة </w:t>
      </w:r>
      <w:r>
        <w:rPr>
          <w:rStyle w:val="FootnoteAnchor"/>
          <w:rtl w:val="true"/>
        </w:rPr>
        <w:footnoteReference w:id="650"/>
      </w:r>
      <w:r>
        <w:rPr>
          <w:rFonts w:ascii="IRNazanin" w:hAnsi="IRNazanin" w:eastAsia="IRNazanin"/>
          <w:color w:val="111111"/>
          <w:sz w:val="28"/>
          <w:sz w:val="28"/>
          <w:szCs w:val="28"/>
          <w:rtl w:val="true"/>
          <w:lang w:bidi="fa-IR"/>
        </w:rPr>
        <w:t>من عین بکت و دمعت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من باک یبکیه إلاّ و قد وصل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أسعدها علیه </w:t>
      </w:r>
      <w:r>
        <w:rPr>
          <w:rStyle w:val="FootnoteAnchor"/>
          <w:rtl w:val="true"/>
        </w:rPr>
        <w:footnoteReference w:id="651"/>
      </w:r>
      <w:r>
        <w:rPr>
          <w:rFonts w:ascii="Amiri" w:hAnsi="Amiri" w:eastAsia="Amiri" w:cs="Amiri"/>
          <w:color w:val="111111"/>
          <w:sz w:val="28"/>
          <w:sz w:val="28"/>
          <w:szCs w:val="28"/>
          <w:rtl w:val="true"/>
          <w:lang w:bidi="ar-SA"/>
        </w:rPr>
        <w:t>، و وصل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أدّی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 و ما من عبد یحشر إلاّ و عیناه باکیة إلاّ الباکین علی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یحشر و عیناه </w:t>
      </w:r>
      <w:r>
        <w:rPr>
          <w:rStyle w:val="FootnoteAnchor"/>
          <w:rtl w:val="true"/>
        </w:rPr>
        <w:footnoteReference w:id="653"/>
      </w:r>
      <w:r>
        <w:rPr>
          <w:rFonts w:ascii="IRNazanin" w:hAnsi="IRNazanin" w:eastAsia="IRNazanin"/>
          <w:color w:val="111111"/>
          <w:sz w:val="28"/>
          <w:sz w:val="28"/>
          <w:szCs w:val="28"/>
          <w:rtl w:val="true"/>
          <w:lang w:bidi="fa-IR"/>
        </w:rPr>
        <w:t xml:space="preserve">قریرة، و البشارة تلقاه و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علی وجهه، و الخلق فی الفزع و هم آمنون، و الخلق یعرضون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الحساب</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هم جیران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العرش و فی ظل العرش لا یخافون سوء الحساب،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فیأبون و یختارون مجلسه و حدیثه، و انّ الحور لترسل إلیهم أنّا قد اشتقنا لکم </w:t>
      </w:r>
      <w:r>
        <w:rPr>
          <w:rStyle w:val="FootnoteAnchor"/>
          <w:rtl w:val="true"/>
        </w:rPr>
        <w:footnoteReference w:id="656"/>
      </w:r>
      <w:r>
        <w:rPr>
          <w:rFonts w:ascii="IRNazanin" w:hAnsi="IRNazanin" w:eastAsia="IRNazanin"/>
          <w:color w:val="111111"/>
          <w:sz w:val="28"/>
          <w:sz w:val="28"/>
          <w:szCs w:val="28"/>
          <w:rtl w:val="true"/>
          <w:lang w:bidi="fa-IR"/>
        </w:rPr>
        <w:t xml:space="preserve">مع الولدان المخلّدین فیما یرفعون </w:t>
      </w:r>
      <w:r>
        <w:rPr>
          <w:rStyle w:val="FootnoteAnchor"/>
          <w:rtl w:val="true"/>
        </w:rPr>
        <w:footnoteReference w:id="657"/>
      </w:r>
      <w:r>
        <w:rPr>
          <w:rFonts w:ascii="IRNazanin" w:hAnsi="IRNazanin" w:eastAsia="IRNazanin"/>
          <w:color w:val="111111"/>
          <w:sz w:val="28"/>
          <w:sz w:val="28"/>
          <w:szCs w:val="28"/>
          <w:rtl w:val="true"/>
          <w:lang w:bidi="fa-IR"/>
        </w:rPr>
        <w:t xml:space="preserve">رءوسهم إلیهم لما یرون فی مجلسهم من السرور و الکرامة، و ان أعدائهم من بین مسحوب بناصیته إلی النار، و من قائل </w:t>
      </w:r>
      <w:r>
        <w:rPr>
          <w:rStyle w:val="FootnoteAnchor"/>
          <w:rtl w:val="true"/>
        </w:rPr>
        <w:footnoteReference w:id="6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من شافعین و لا صدیق حمیم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إنّهم لیرون منزلهم، و لا یقدرون أن یدنوا إلیهم، و لا یصلون إلیهم، و إنّ الملائکة لتأتیهم بالرسالة من أزواجهم و من خزانهم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اعطوا من الکرامة،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نأتیکم إن شاء اللّه تعالی فیرجعون إلی أزواجهم بمقالاتهم، فیزدادون إلیهم شوقا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خبروهم بما هم فیه من الکرامة، و قربهم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کفانا الفزع الأکبر، و أهوال القیامة، و نجّانا مما کنا نخاف، و یؤتون بالمراکب و الرحال علی النجائب فیستوون علیها، و هم فی الثناء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الصلاة علی محمد و آله حتّی ینتهوا إلی منازلهم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عن أبیه، عن علیّ بن محمّد بن سالم، عن محمّد بن خالد، عن عبد اللّه بن حماد البصری، عن عبد اللّه بن عبد الرّحمن الأصمّ، عن عبد اللّه 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احدّثه، فدخل علیه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قبّله و ضمّه،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 اللّه من حقّرکم، و انتقم اللّه ممن وترکم، و خذل اللّه من خذلکم، و قتل </w:t>
      </w:r>
      <w:r>
        <w:rPr>
          <w:rStyle w:val="FootnoteAnchor"/>
          <w:rtl w:val="true"/>
        </w:rPr>
        <w:footnoteReference w:id="660"/>
      </w:r>
      <w:r>
        <w:rPr>
          <w:rFonts w:ascii="IRNazanin" w:hAnsi="IRNazanin" w:eastAsia="IRNazanin"/>
          <w:color w:val="111111"/>
          <w:sz w:val="28"/>
          <w:sz w:val="28"/>
          <w:szCs w:val="28"/>
          <w:rtl w:val="true"/>
          <w:lang w:bidi="fa-IR"/>
        </w:rPr>
        <w:t xml:space="preserve">اللّه من قتلکم، و کان اللّه لکم ولیا و حافظا و ناصرا، فقد طال بکاء النساء، و بکاء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الشهداء، و ملائکة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إذا نظرت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کذا فی المصدر، و فی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أتانی ما لا أملکه بما اتی إلی أبیهم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إلیهم، 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لتبکیه و تشهق، فتزفر جهنم زفرة لو لا أن الخزنة یسمعون بکائها، و قد استعدوا لذلک مخافة أن یخرج منها عنق أو یشرّد دخانها، فیحرق أهل الارض فیحفظونها ما دامت باکیة، و یزجرونها و یوثقون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أبوابها، مخافة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الارض، فلا تسکن حتی یسکن صوت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البحار کادت أن تنفتق فیدخل بعضها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منها قطرة إلاّ بها ملک موکّل، فاذا سمع الملک صوتها أطفأ نارها </w:t>
      </w:r>
      <w:r>
        <w:rPr>
          <w:rStyle w:val="FootnoteAnchor"/>
          <w:rtl w:val="true"/>
        </w:rPr>
        <w:footnoteReference w:id="663"/>
      </w:r>
      <w:r>
        <w:rPr>
          <w:rFonts w:ascii="IRNazanin" w:hAnsi="IRNazanin" w:eastAsia="IRNazanin"/>
          <w:color w:val="111111"/>
          <w:sz w:val="28"/>
          <w:sz w:val="28"/>
          <w:szCs w:val="28"/>
          <w:rtl w:val="true"/>
          <w:lang w:bidi="fa-IR"/>
        </w:rPr>
        <w:t>بأجنحته، و حبس بعضها علی بعض</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 مخافة علی الدنیا و ما فیها و من علی الأرض، فلا تزال الملائکة مشفقین یبکون </w:t>
      </w:r>
      <w:r>
        <w:rPr>
          <w:rStyle w:val="FootnoteAnchor"/>
          <w:rtl w:val="true"/>
        </w:rPr>
        <w:footnoteReference w:id="665"/>
      </w:r>
      <w:r>
        <w:rPr>
          <w:rFonts w:ascii="IRNazanin" w:hAnsi="IRNazanin" w:eastAsia="IRNazanin"/>
          <w:color w:val="111111"/>
          <w:sz w:val="28"/>
          <w:sz w:val="28"/>
          <w:szCs w:val="28"/>
          <w:rtl w:val="true"/>
          <w:lang w:bidi="fa-IR"/>
        </w:rPr>
        <w:t xml:space="preserve">لبکائها، و یدعون اللّه و یشفعون </w:t>
      </w:r>
      <w:r>
        <w:rPr>
          <w:rStyle w:val="FootnoteAnchor"/>
          <w:rtl w:val="true"/>
        </w:rPr>
        <w:footnoteReference w:id="666"/>
      </w:r>
      <w:r>
        <w:rPr>
          <w:rFonts w:ascii="IRNazanin" w:hAnsi="IRNazanin" w:eastAsia="IRNazanin"/>
          <w:color w:val="111111"/>
          <w:sz w:val="28"/>
          <w:sz w:val="28"/>
          <w:szCs w:val="28"/>
          <w:rtl w:val="true"/>
          <w:lang w:bidi="fa-IR"/>
        </w:rPr>
        <w:t>إلیه و یتضرع أهل العرش و من حوله، و ترتفع أصوات من الملائکة بالتقدیس للّه، مخافة علی أهل الأرض، و لو أنّ صوتا من أصواتهم، یصل إلی الأرض لصعق أهل الأرض و تقطعت الجبال، و زلزلت الأرض بأهلها</w:t>
      </w:r>
      <w:r>
        <w:rPr>
          <w:rFonts w:eastAsia="IRNazanin" w:cs="IRNazanin"/>
          <w:color w:val="111111"/>
          <w:sz w:val="28"/>
          <w:szCs w:val="28"/>
          <w:rtl w:val="true"/>
          <w:lang w:bidi="fa-IR"/>
        </w:rPr>
        <w:t xml:space="preserve">. </w:t>
      </w:r>
      <w:bookmarkStart w:id="264" w:name="pg17058_230732"/>
    </w:p>
    <w:p>
      <w:pPr>
        <w:pStyle w:val="BookText"/>
        <w:rPr/>
      </w:pPr>
      <w:bookmarkEnd w:id="26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الأمر عظیم،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أعظم منه، ما لم تسمعه،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تحبّ أن تکون فیمن یسعد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فبکیت حین قالها ما قدرت عن النطق، و لا قدرت علی کلامی من البکاء، ثم قام إلی المصلّی یدعو، فخرجت من عنده علی تلک الحال، فما انتفعت بطعام، و ما جاءنی نوم، و اصبحت صائما وجلا، حتّی أتیته فلمّا رأیته قد سکن سکنت، و حمدت اللّه حیث لم تنزل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046626_996550957"/>
      <w:bookmarkStart w:id="266" w:name="_Toc94"/>
      <w:bookmarkEnd w:id="265"/>
      <w:r>
        <w:rPr>
          <w:rtl w:val="true"/>
        </w:rPr>
        <w:t>الثامن و السبعون و مائة نوح الجن و بکاؤها علیه</w:t>
      </w:r>
      <w:r>
        <w:rPr>
          <w:rtl w:val="true"/>
        </w:rPr>
        <w:t>-</w:t>
      </w:r>
      <w:r>
        <w:rPr>
          <w:rtl w:val="true"/>
        </w:rPr>
        <w:t>علیه السلام</w:t>
      </w:r>
      <w:r>
        <w:rPr>
          <w:rtl w:val="true"/>
        </w:rPr>
        <w:t>-</w:t>
      </w:r>
      <w:bookmarkEnd w:id="266"/>
    </w:p>
    <w:p>
      <w:pPr>
        <w:pStyle w:val="BookText"/>
        <w:rPr/>
      </w:pPr>
      <w:r>
        <w:rPr>
          <w:rFonts w:eastAsia="IRNazanin" w:cs="IRNazanin"/>
          <w:color w:val="111111"/>
          <w:sz w:val="28"/>
          <w:szCs w:val="28"/>
          <w:lang w:bidi="fa-IR"/>
        </w:rPr>
        <w:t>1192/245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القرشیّ الرزّاز، عن محمّد بن الحسین بن أبی الخطاب، عن نصر بن مزاحم، عن عمر بن سعد، عن عمرو بن ثابت، عن حبیب بن أبی ثابت، عن أمّ سلمة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ما سمعت نوح الجنّة </w:t>
      </w:r>
      <w:r>
        <w:rPr>
          <w:rStyle w:val="FootnoteAnchor"/>
          <w:rtl w:val="true"/>
        </w:rPr>
        <w:footnoteReference w:id="668"/>
      </w:r>
      <w:r>
        <w:rPr>
          <w:rFonts w:ascii="IRNazanin" w:hAnsi="IRNazanin" w:eastAsia="IRNazanin"/>
          <w:color w:val="111111"/>
          <w:sz w:val="28"/>
          <w:sz w:val="28"/>
          <w:szCs w:val="28"/>
          <w:rtl w:val="true"/>
          <w:lang w:bidi="fa-IR"/>
        </w:rPr>
        <w:t>منذ قبض اللّه نبیه إلاّ اللیلة، و لا أرانی إلاّ و قد أصبت بابنی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الجنّیة منهم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یا عین فانهملی بجهد </w:t>
      </w:r>
      <w:r>
        <w:rPr>
          <w:rStyle w:val="FootnoteAnchor"/>
          <w:rtl w:val="true"/>
        </w:rPr>
        <w:footnoteReference w:id="669"/>
      </w:r>
      <w:r>
        <w:rPr>
          <w:rFonts w:ascii="IRNazanin" w:hAnsi="IRNazanin" w:eastAsia="IRNazanin"/>
          <w:color w:val="111111"/>
          <w:sz w:val="28"/>
          <w:sz w:val="28"/>
          <w:szCs w:val="28"/>
          <w:rtl w:val="true"/>
          <w:lang w:bidi="fa-IR"/>
        </w:rPr>
        <w:t>فمن یبکی علی الشهداء بعدی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رهط تقودهم المنایا  إلی متجبّر فی ملک عبد </w:t>
      </w:r>
      <w:r>
        <w:rPr>
          <w:rStyle w:val="FootnoteAnchor"/>
          <w:rtl w:val="true"/>
        </w:rPr>
        <w:footnoteReference w:id="670"/>
      </w:r>
    </w:p>
    <w:p>
      <w:pPr>
        <w:pStyle w:val="BookText"/>
        <w:rPr/>
      </w:pPr>
      <w:r>
        <w:rPr>
          <w:rFonts w:eastAsia="IRNazanin" w:cs="IRNazanin"/>
          <w:color w:val="111111"/>
          <w:sz w:val="28"/>
          <w:szCs w:val="28"/>
          <w:lang w:bidi="fa-IR"/>
        </w:rPr>
        <w:t>1193/246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یعقوب بن یزید، عن إبراهیم بن عقبة، عن أحمد بن عمرو بن مسلم، عن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أهل الکوفة أرادوا نصر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فعرّسوا </w:t>
      </w:r>
      <w:r>
        <w:rPr>
          <w:rStyle w:val="FootnoteAnchor"/>
          <w:rtl w:val="true"/>
        </w:rPr>
        <w:footnoteReference w:id="671"/>
      </w:r>
      <w:r>
        <w:rPr>
          <w:rFonts w:ascii="IRNazanin" w:hAnsi="IRNazanin" w:eastAsia="IRNazanin"/>
          <w:color w:val="111111"/>
          <w:sz w:val="28"/>
          <w:sz w:val="28"/>
          <w:szCs w:val="28"/>
          <w:rtl w:val="true"/>
          <w:lang w:bidi="fa-IR"/>
        </w:rPr>
        <w:t>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w:t>
      </w:r>
      <w:r>
        <w:rPr>
          <w:rStyle w:val="FootnoteAnchor"/>
          <w:rtl w:val="true"/>
        </w:rPr>
        <w:footnoteReference w:id="672"/>
      </w:r>
      <w:r>
        <w:rPr>
          <w:rFonts w:ascii="IRNazanin" w:hAnsi="IRNazanin" w:eastAsia="IRNazanin"/>
          <w:color w:val="111111"/>
          <w:sz w:val="28"/>
          <w:sz w:val="28"/>
          <w:szCs w:val="28"/>
          <w:rtl w:val="true"/>
          <w:lang w:bidi="fa-IR"/>
        </w:rPr>
        <w:t>، إذ أقبل علیهم 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و شابّ، فسلّما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الجنّ و هذا ابن أخی اردنا نصر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الشیخ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رأیا،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الفتیة الانسیّون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الرأی الذی رأیت؟</w:t>
      </w:r>
    </w:p>
    <w:p>
      <w:pPr>
        <w:pStyle w:val="BookText"/>
        <w:rPr/>
      </w:pPr>
      <w:r>
        <w:rPr>
          <w:rFonts w:ascii="IRNazanin" w:hAnsi="IRNazanin" w:eastAsia="IRNazanin"/>
          <w:color w:val="111111"/>
          <w:sz w:val="28"/>
          <w:sz w:val="28"/>
          <w:szCs w:val="28"/>
          <w:rtl w:val="true"/>
          <w:lang w:bidi="fa-IR"/>
        </w:rPr>
        <w:t>قال رأیت أن أطیر، فآتیکم بخبر القوم فتذهبون علی بصیرة،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یوما و لیلة، فلما کان من الغد فإذا هم بصوت یسمعونه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لا یرون الشخص،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جئتکم، حتی بصرت 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بالطّف منعفر الخدّین منحورا </w:t>
      </w:r>
    </w:p>
    <w:p>
      <w:pPr>
        <w:pStyle w:val="BookText"/>
        <w:rPr/>
      </w:pPr>
      <w:r>
        <w:rPr>
          <w:rFonts w:ascii="IRNazanin" w:hAnsi="IRNazanin" w:eastAsia="IRNazanin"/>
          <w:color w:val="111111"/>
          <w:sz w:val="28"/>
          <w:sz w:val="28"/>
          <w:szCs w:val="28"/>
          <w:rtl w:val="true"/>
          <w:lang w:bidi="fa-IR"/>
        </w:rPr>
        <w:t>و حوله فتیة تدمی نحورهم</w:t>
      </w:r>
    </w:p>
    <w:p>
      <w:pPr>
        <w:pStyle w:val="BookText"/>
        <w:rPr/>
      </w:pPr>
      <w:r>
        <w:rPr>
          <w:rFonts w:ascii="IRNazanin" w:hAnsi="IRNazanin" w:eastAsia="IRNazanin"/>
          <w:color w:val="111111"/>
          <w:sz w:val="28"/>
          <w:sz w:val="28"/>
          <w:szCs w:val="28"/>
          <w:rtl w:val="true"/>
          <w:lang w:bidi="fa-IR"/>
        </w:rPr>
        <w:t xml:space="preserve">مثل المصابیح یکسون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یملون الدجی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الدجی نورا</w:t>
      </w:r>
    </w:p>
    <w:p>
      <w:pPr>
        <w:pStyle w:val="BookText"/>
        <w:rPr/>
      </w:pPr>
      <w:r>
        <w:rPr>
          <w:rFonts w:ascii="IRNazanin" w:hAnsi="IRNazanin" w:eastAsia="IRNazanin"/>
          <w:color w:val="111111"/>
          <w:sz w:val="28"/>
          <w:sz w:val="28"/>
          <w:szCs w:val="28"/>
          <w:rtl w:val="true"/>
          <w:lang w:bidi="fa-IR"/>
        </w:rPr>
        <w:t xml:space="preserve">و قد حثثت قلوصی </w:t>
      </w:r>
      <w:r>
        <w:rPr>
          <w:rStyle w:val="FootnoteAnchor"/>
          <w:rtl w:val="true"/>
        </w:rPr>
        <w:footnoteReference w:id="675"/>
      </w:r>
      <w:r>
        <w:rPr>
          <w:rFonts w:ascii="IRNazanin" w:hAnsi="IRNazanin" w:eastAsia="IRNazanin"/>
          <w:color w:val="111111"/>
          <w:sz w:val="28"/>
          <w:sz w:val="28"/>
          <w:szCs w:val="28"/>
          <w:rtl w:val="true"/>
          <w:lang w:bidi="fa-IR"/>
        </w:rPr>
        <w:t>کی اصادفهم</w:t>
      </w:r>
    </w:p>
    <w:p>
      <w:pPr>
        <w:pStyle w:val="BookText"/>
        <w:rPr/>
      </w:pPr>
      <w:r>
        <w:rPr>
          <w:rFonts w:ascii="IRNazanin" w:hAnsi="IRNazanin" w:eastAsia="IRNazanin"/>
          <w:color w:val="111111"/>
          <w:sz w:val="28"/>
          <w:sz w:val="28"/>
          <w:szCs w:val="28"/>
          <w:rtl w:val="true"/>
          <w:lang w:bidi="fa-IR"/>
        </w:rPr>
        <w:t xml:space="preserve">من قبل ان یلاقوا الخرّد </w:t>
      </w:r>
      <w:r>
        <w:rPr>
          <w:rStyle w:val="FootnoteAnchor"/>
          <w:rtl w:val="true"/>
        </w:rPr>
        <w:footnoteReference w:id="676"/>
      </w:r>
      <w:r>
        <w:rPr>
          <w:rFonts w:ascii="IRNazanin" w:hAnsi="IRNazanin" w:eastAsia="IRNazanin"/>
          <w:color w:val="111111"/>
          <w:sz w:val="28"/>
          <w:sz w:val="28"/>
          <w:szCs w:val="28"/>
          <w:rtl w:val="true"/>
          <w:lang w:bidi="fa-IR"/>
        </w:rPr>
        <w:t>الحورا</w:t>
      </w:r>
    </w:p>
    <w:p>
      <w:pPr>
        <w:pStyle w:val="BookText"/>
        <w:rPr/>
      </w:pPr>
      <w:r>
        <w:rPr>
          <w:rFonts w:ascii="IRNazanin" w:hAnsi="IRNazanin" w:eastAsia="IRNazanin"/>
          <w:color w:val="111111"/>
          <w:sz w:val="28"/>
          <w:sz w:val="28"/>
          <w:szCs w:val="28"/>
          <w:rtl w:val="true"/>
          <w:lang w:bidi="fa-IR"/>
        </w:rPr>
        <w:t>کان الحسین سراجا یستضاء به</w:t>
      </w:r>
    </w:p>
    <w:p>
      <w:pPr>
        <w:pStyle w:val="BookText"/>
        <w:rPr/>
      </w:pPr>
      <w:r>
        <w:rPr>
          <w:rFonts w:ascii="IRNazanin" w:hAnsi="IRNazanin" w:eastAsia="IRNazanin"/>
          <w:color w:val="111111"/>
          <w:sz w:val="28"/>
          <w:sz w:val="28"/>
          <w:szCs w:val="28"/>
          <w:rtl w:val="true"/>
          <w:lang w:bidi="fa-IR"/>
        </w:rPr>
        <w:t>اللّه یعلم أنّی لم أقل زورا</w:t>
      </w:r>
    </w:p>
    <w:p>
      <w:pPr>
        <w:pStyle w:val="BookText"/>
        <w:rPr/>
      </w:pPr>
      <w:r>
        <w:rPr>
          <w:rFonts w:ascii="IRNazanin" w:hAnsi="IRNazanin" w:eastAsia="IRNazanin"/>
          <w:color w:val="111111"/>
          <w:sz w:val="28"/>
          <w:sz w:val="28"/>
          <w:szCs w:val="28"/>
          <w:rtl w:val="true"/>
          <w:lang w:bidi="fa-IR"/>
        </w:rPr>
        <w:t>مجاورا لرسول اللّه فی غرف</w:t>
      </w:r>
    </w:p>
    <w:p>
      <w:pPr>
        <w:pStyle w:val="BookText"/>
        <w:rPr/>
      </w:pPr>
      <w:r>
        <w:rPr>
          <w:rFonts w:ascii="IRNazanin" w:hAnsi="IRNazanin" w:eastAsia="IRNazanin"/>
          <w:color w:val="111111"/>
          <w:sz w:val="28"/>
          <w:sz w:val="28"/>
          <w:szCs w:val="28"/>
          <w:rtl w:val="true"/>
          <w:lang w:bidi="fa-IR"/>
        </w:rPr>
        <w:t>و للبتول و للطیّار مسرورا</w:t>
      </w:r>
    </w:p>
    <w:p>
      <w:pPr>
        <w:pStyle w:val="BookText"/>
        <w:rPr/>
      </w:pPr>
      <w:r>
        <w:rPr>
          <w:rFonts w:ascii="IRNazanin" w:hAnsi="IRNazanin" w:eastAsia="IRNazanin"/>
          <w:color w:val="111111"/>
          <w:sz w:val="28"/>
          <w:sz w:val="28"/>
          <w:szCs w:val="28"/>
          <w:rtl w:val="true"/>
          <w:lang w:bidi="fa-IR"/>
        </w:rPr>
        <w:t xml:space="preserve">فاجابه بعض الفتیة من الآدمیین </w:t>
      </w:r>
      <w:r>
        <w:rPr>
          <w:rStyle w:val="FootnoteAnchor"/>
          <w:rtl w:val="true"/>
        </w:rPr>
        <w:footnoteReference w:id="67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اذهب فلا زال قبر أنت ساکنه</w:t>
      </w:r>
    </w:p>
    <w:p>
      <w:pPr>
        <w:pStyle w:val="BookText"/>
        <w:rPr/>
      </w:pPr>
      <w:r>
        <w:rPr>
          <w:rFonts w:ascii="IRNazanin" w:hAnsi="IRNazanin" w:eastAsia="IRNazanin"/>
          <w:color w:val="111111"/>
          <w:sz w:val="28"/>
          <w:sz w:val="28"/>
          <w:szCs w:val="28"/>
          <w:rtl w:val="true"/>
          <w:lang w:bidi="fa-IR"/>
        </w:rPr>
        <w:t>إلی القیامة یسقی الغیث ممطورا</w:t>
      </w:r>
    </w:p>
    <w:p>
      <w:pPr>
        <w:pStyle w:val="BookText"/>
        <w:rPr/>
      </w:pPr>
      <w:r>
        <w:rPr>
          <w:rFonts w:ascii="IRNazanin" w:hAnsi="IRNazanin" w:eastAsia="IRNazanin"/>
          <w:color w:val="111111"/>
          <w:sz w:val="28"/>
          <w:sz w:val="28"/>
          <w:szCs w:val="28"/>
          <w:rtl w:val="true"/>
          <w:lang w:bidi="fa-IR"/>
        </w:rPr>
        <w:t xml:space="preserve">و قد سلکت سبیلا کنت </w:t>
      </w:r>
      <w:r>
        <w:rPr>
          <w:rStyle w:val="FootnoteAnchor"/>
          <w:rtl w:val="true"/>
        </w:rPr>
        <w:footnoteReference w:id="679"/>
      </w:r>
      <w:r>
        <w:rPr>
          <w:rFonts w:ascii="IRNazanin" w:hAnsi="IRNazanin" w:eastAsia="IRNazanin"/>
          <w:color w:val="111111"/>
          <w:sz w:val="28"/>
          <w:sz w:val="28"/>
          <w:szCs w:val="28"/>
          <w:rtl w:val="true"/>
          <w:lang w:bidi="fa-IR"/>
        </w:rPr>
        <w:t>سالکه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شربت بکأس لیس ممرورا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فتیة فرّغوا للّه أنفسهم</w:t>
      </w:r>
    </w:p>
    <w:p>
      <w:pPr>
        <w:pStyle w:val="BookText"/>
        <w:rPr/>
      </w:pPr>
      <w:r>
        <w:rPr>
          <w:rFonts w:ascii="IRNazanin" w:hAnsi="IRNazanin" w:eastAsia="IRNazanin"/>
          <w:color w:val="111111"/>
          <w:sz w:val="28"/>
          <w:sz w:val="28"/>
          <w:szCs w:val="28"/>
          <w:rtl w:val="true"/>
          <w:lang w:bidi="fa-IR"/>
        </w:rPr>
        <w:t xml:space="preserve">و فارقوا المال و الاحباب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1194/247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بن حکیم،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ثابت </w:t>
      </w:r>
      <w:r>
        <w:rPr>
          <w:rStyle w:val="FootnoteAnchor"/>
          <w:rtl w:val="true"/>
        </w:rPr>
        <w:footnoteReference w:id="682"/>
      </w:r>
      <w:r>
        <w:rPr>
          <w:rFonts w:ascii="IRNazanin" w:hAnsi="IRNazanin" w:eastAsia="IRNazanin"/>
          <w:color w:val="111111"/>
          <w:sz w:val="28"/>
          <w:sz w:val="28"/>
          <w:szCs w:val="28"/>
          <w:rtl w:val="true"/>
          <w:lang w:bidi="fa-IR"/>
        </w:rPr>
        <w:t>، عن أبی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الجصّاصون یسمعون نوح الجنّ، حین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السحر بالجبّانة، و هم یقولون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النبیّ جبینه  فله بریق فی الخدود</w:t>
      </w:r>
    </w:p>
    <w:p>
      <w:pPr>
        <w:pStyle w:val="BookText"/>
        <w:rPr/>
      </w:pPr>
      <w:r>
        <w:rPr>
          <w:rFonts w:ascii="IRNazanin" w:hAnsi="IRNazanin" w:eastAsia="IRNazanin"/>
          <w:color w:val="111111"/>
          <w:sz w:val="28"/>
          <w:sz w:val="28"/>
          <w:szCs w:val="28"/>
          <w:rtl w:val="true"/>
          <w:lang w:bidi="fa-IR"/>
        </w:rPr>
        <w:t xml:space="preserve">أبواه فی علیا </w:t>
      </w:r>
      <w:r>
        <w:rPr>
          <w:rStyle w:val="FootnoteAnchor"/>
          <w:rtl w:val="true"/>
        </w:rPr>
        <w:footnoteReference w:id="684"/>
      </w:r>
      <w:r>
        <w:rPr>
          <w:rFonts w:ascii="IRNazanin" w:hAnsi="IRNazanin" w:eastAsia="IRNazanin"/>
          <w:color w:val="111111"/>
          <w:sz w:val="28"/>
          <w:sz w:val="28"/>
          <w:szCs w:val="28"/>
          <w:rtl w:val="true"/>
          <w:lang w:bidi="fa-IR"/>
        </w:rPr>
        <w:t xml:space="preserve">قریش  جدّه خیر الجدود </w:t>
      </w:r>
      <w:r>
        <w:rPr>
          <w:rStyle w:val="FootnoteAnchor"/>
          <w:rtl w:val="true"/>
        </w:rPr>
        <w:footnoteReference w:id="6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1195/248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بن حکیم،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الولید بن غسّان </w:t>
      </w:r>
      <w:r>
        <w:rPr>
          <w:rStyle w:val="FootnoteAnchor"/>
          <w:rtl w:val="true"/>
        </w:rPr>
        <w:footnoteReference w:id="686"/>
      </w:r>
      <w:r>
        <w:rPr>
          <w:rFonts w:ascii="IRNazanin" w:hAnsi="IRNazanin" w:eastAsia="IRNazanin"/>
          <w:color w:val="111111"/>
          <w:sz w:val="28"/>
          <w:sz w:val="28"/>
          <w:szCs w:val="28"/>
          <w:rtl w:val="true"/>
          <w:lang w:bidi="fa-IR"/>
        </w:rPr>
        <w:t>،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الجنّ تنوح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لمن الأبیات بالطفّ علی کره بنینه</w:t>
      </w:r>
    </w:p>
    <w:p>
      <w:pPr>
        <w:pStyle w:val="BookText"/>
        <w:rPr/>
      </w:pPr>
      <w:r>
        <w:rPr>
          <w:rFonts w:ascii="IRNazanin" w:hAnsi="IRNazanin" w:eastAsia="IRNazanin"/>
          <w:color w:val="111111"/>
          <w:sz w:val="28"/>
          <w:sz w:val="28"/>
          <w:szCs w:val="28"/>
          <w:rtl w:val="true"/>
          <w:lang w:bidi="fa-IR"/>
        </w:rPr>
        <w:t xml:space="preserve">تلک أبیات حسین یتجاوبن الزنینة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بن حکیم،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أیّوب بن سلیمان بن ایوب الفزاری </w:t>
      </w:r>
      <w:r>
        <w:rPr>
          <w:rStyle w:val="FootnoteAnchor"/>
          <w:rtl w:val="true"/>
        </w:rPr>
        <w:footnoteReference w:id="688"/>
      </w:r>
      <w:r>
        <w:rPr>
          <w:rFonts w:ascii="Amiri" w:hAnsi="Amiri" w:eastAsia="Amiri" w:cs="Amiri"/>
          <w:color w:val="111111"/>
          <w:sz w:val="28"/>
          <w:sz w:val="28"/>
          <w:szCs w:val="28"/>
          <w:rtl w:val="true"/>
          <w:lang w:bidi="ar-SA"/>
        </w:rPr>
        <w:t xml:space="preserve">، عن علیّ بن الحزوّر </w:t>
      </w:r>
      <w:r>
        <w:rPr>
          <w:rStyle w:val="FootnoteAnchor"/>
          <w:rtl w:val="true"/>
        </w:rPr>
        <w:footnoteReference w:id="6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لیلی و 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نوح الجنّ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عین جودی بالدّموع فإنّما</w:t>
      </w:r>
    </w:p>
    <w:p>
      <w:pPr>
        <w:pStyle w:val="BookText"/>
        <w:rPr/>
      </w:pPr>
      <w:r>
        <w:rPr>
          <w:rFonts w:ascii="IRNazanin" w:hAnsi="IRNazanin" w:eastAsia="IRNazanin"/>
          <w:color w:val="111111"/>
          <w:sz w:val="28"/>
          <w:sz w:val="28"/>
          <w:szCs w:val="28"/>
          <w:rtl w:val="true"/>
          <w:lang w:bidi="fa-IR"/>
        </w:rPr>
        <w:t xml:space="preserve">یبکی الحزین بحرقة و توجّع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یا عین الهاک الرقاد بطیبه</w:t>
      </w:r>
    </w:p>
    <w:p>
      <w:pPr>
        <w:pStyle w:val="BookText"/>
        <w:rPr/>
      </w:pPr>
      <w:r>
        <w:rPr>
          <w:rFonts w:ascii="IRNazanin" w:hAnsi="IRNazanin" w:eastAsia="IRNazanin"/>
          <w:color w:val="111111"/>
          <w:sz w:val="28"/>
          <w:sz w:val="28"/>
          <w:szCs w:val="28"/>
          <w:rtl w:val="true"/>
          <w:lang w:bidi="fa-IR"/>
        </w:rPr>
        <w:t>عن ذکر آل محمد بتفجع</w:t>
      </w:r>
    </w:p>
    <w:p>
      <w:pPr>
        <w:pStyle w:val="BookText"/>
        <w:rPr/>
      </w:pPr>
      <w:r>
        <w:rPr>
          <w:rFonts w:ascii="IRNazanin" w:hAnsi="IRNazanin" w:eastAsia="IRNazanin"/>
          <w:color w:val="111111"/>
          <w:sz w:val="28"/>
          <w:sz w:val="28"/>
          <w:szCs w:val="28"/>
          <w:rtl w:val="true"/>
          <w:lang w:bidi="fa-IR"/>
        </w:rPr>
        <w:t>باتت ثلاثا بالصعید جسومهم</w:t>
      </w:r>
    </w:p>
    <w:p>
      <w:pPr>
        <w:pStyle w:val="BookText"/>
        <w:rPr/>
      </w:pPr>
      <w:r>
        <w:rPr>
          <w:rFonts w:ascii="IRNazanin" w:hAnsi="IRNazanin" w:eastAsia="IRNazanin"/>
          <w:color w:val="111111"/>
          <w:sz w:val="28"/>
          <w:sz w:val="28"/>
          <w:szCs w:val="28"/>
          <w:rtl w:val="true"/>
          <w:lang w:bidi="fa-IR"/>
        </w:rPr>
        <w:t xml:space="preserve">بین الوحوش و کلّهم فی مصرع </w:t>
      </w:r>
      <w:r>
        <w:rPr>
          <w:rStyle w:val="FootnoteAnchor"/>
          <w:rtl w:val="true"/>
        </w:rPr>
        <w:footnoteReference w:id="692"/>
      </w:r>
      <w:r>
        <w:rPr>
          <w:rStyle w:val="FootnoteAnchor"/>
          <w:rtl w:val="true"/>
        </w:rPr>
        <w:footnoteReference w:id="69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1197/250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عن محمد بن الحسین، عن نصر بن مزاحم، عن عبد الرحمن بن أبی حماد، عن أبی لیلی الواسطی، عن عبد اللّه بن حسّان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w:t>
      </w:r>
    </w:p>
    <w:p>
      <w:pPr>
        <w:pStyle w:val="BookText"/>
        <w:rPr/>
      </w:pPr>
      <w:r>
        <w:rPr>
          <w:rFonts w:ascii="IRNazanin" w:hAnsi="IRNazanin" w:eastAsia="IRNazanin"/>
          <w:color w:val="111111"/>
          <w:sz w:val="28"/>
          <w:sz w:val="28"/>
          <w:szCs w:val="28"/>
          <w:rtl w:val="true"/>
          <w:lang w:bidi="fa-IR"/>
        </w:rPr>
        <w:t xml:space="preserve">الجنّ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تقولون إذ قال النّبیّ لکم</w:t>
      </w:r>
    </w:p>
    <w:p>
      <w:pPr>
        <w:pStyle w:val="BookText"/>
        <w:rPr/>
      </w:pPr>
      <w:r>
        <w:rPr>
          <w:rFonts w:ascii="IRNazanin" w:hAnsi="IRNazanin" w:eastAsia="IRNazanin"/>
          <w:color w:val="111111"/>
          <w:sz w:val="28"/>
          <w:sz w:val="28"/>
          <w:szCs w:val="28"/>
          <w:rtl w:val="true"/>
          <w:lang w:bidi="fa-IR"/>
        </w:rPr>
        <w:t>ما ذا فعلتم و أنتم آخر الامم؟</w:t>
      </w:r>
    </w:p>
    <w:p>
      <w:pPr>
        <w:pStyle w:val="BookText"/>
        <w:rPr/>
      </w:pPr>
      <w:r>
        <w:rPr>
          <w:rFonts w:ascii="IRNazanin" w:hAnsi="IRNazanin" w:eastAsia="IRNazanin"/>
          <w:color w:val="111111"/>
          <w:sz w:val="28"/>
          <w:sz w:val="28"/>
          <w:szCs w:val="28"/>
          <w:rtl w:val="true"/>
          <w:lang w:bidi="fa-IR"/>
        </w:rPr>
        <w:t>بأهل بیتی و إخوانی و مکرمتی</w:t>
      </w:r>
    </w:p>
    <w:p>
      <w:pPr>
        <w:pStyle w:val="BookText"/>
        <w:rPr/>
      </w:pPr>
      <w:r>
        <w:rPr>
          <w:rFonts w:ascii="IRNazanin" w:hAnsi="IRNazanin" w:eastAsia="IRNazanin"/>
          <w:color w:val="111111"/>
          <w:sz w:val="28"/>
          <w:sz w:val="28"/>
          <w:szCs w:val="28"/>
          <w:rtl w:val="true"/>
          <w:lang w:bidi="fa-IR"/>
        </w:rPr>
        <w:t xml:space="preserve">من بین أسری و قتلی </w:t>
      </w:r>
      <w:r>
        <w:rPr>
          <w:rStyle w:val="FootnoteAnchor"/>
          <w:rtl w:val="true"/>
        </w:rPr>
        <w:footnoteReference w:id="695"/>
      </w:r>
      <w:r>
        <w:rPr>
          <w:rFonts w:ascii="Amiri" w:hAnsi="Amiri" w:eastAsia="Amiri" w:cs="Amiri"/>
          <w:color w:val="111111"/>
          <w:sz w:val="28"/>
          <w:sz w:val="28"/>
          <w:szCs w:val="28"/>
          <w:rtl w:val="true"/>
          <w:lang w:bidi="ar-SA"/>
        </w:rPr>
        <w:t xml:space="preserve">ضرّجوا بدم </w:t>
      </w:r>
      <w:r>
        <w:rPr>
          <w:rStyle w:val="FootnoteAnchor"/>
          <w:rtl w:val="true"/>
        </w:rPr>
        <w:footnoteReference w:id="696"/>
      </w:r>
    </w:p>
    <w:p>
      <w:pPr>
        <w:pStyle w:val="BookText"/>
        <w:rPr/>
      </w:pPr>
      <w:r>
        <w:rPr>
          <w:rFonts w:eastAsia="IRNazanin" w:cs="IRNazanin"/>
          <w:color w:val="111111"/>
          <w:sz w:val="28"/>
          <w:szCs w:val="28"/>
          <w:lang w:bidi="fa-IR"/>
        </w:rPr>
        <w:t>1198/251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سلمة، قال حدّثنی علی بن الحسین، عن معمّر بن خلاّد،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فی جوف اللّیل و هو متوجّه إلی العراق، و اذا برجل یرتجز،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حدّثنی أبی، عن سعد بن عبد اللّه، عن أحمد بن محمد بن عیسی، عن معمّر بن خلاّد،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ألفاظ سلمة قال و هو یقول</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یا ناقتی لا تذعری من زجری  و شمّری قبل طلوع الفجر</w:t>
      </w:r>
    </w:p>
    <w:p>
      <w:pPr>
        <w:pStyle w:val="BookText"/>
        <w:rPr/>
      </w:pPr>
      <w:r>
        <w:rPr>
          <w:rFonts w:ascii="IRNazanin" w:hAnsi="IRNazanin" w:eastAsia="IRNazanin"/>
          <w:color w:val="111111"/>
          <w:sz w:val="28"/>
          <w:sz w:val="28"/>
          <w:szCs w:val="28"/>
          <w:rtl w:val="true"/>
          <w:lang w:bidi="fa-IR"/>
        </w:rPr>
        <w:t>بخیر رکبان و خیر سفر  حتّی تحلّی بکریم القدر</w:t>
      </w:r>
    </w:p>
    <w:p>
      <w:pPr>
        <w:pStyle w:val="BookText"/>
        <w:rPr/>
      </w:pPr>
      <w:r>
        <w:rPr>
          <w:rFonts w:ascii="IRNazanin" w:hAnsi="IRNazanin" w:eastAsia="IRNazanin"/>
          <w:color w:val="111111"/>
          <w:sz w:val="28"/>
          <w:sz w:val="28"/>
          <w:szCs w:val="28"/>
          <w:rtl w:val="true"/>
          <w:lang w:bidi="fa-IR"/>
        </w:rPr>
        <w:t xml:space="preserve">بما جد الجدّ رحیب الصدر  أثابه اللّه بخیر أجر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ثمّت أبقاه بقاء </w:t>
      </w:r>
      <w:r>
        <w:rPr>
          <w:rStyle w:val="FootnoteAnchor"/>
          <w:rtl w:val="true"/>
        </w:rPr>
        <w:footnoteReference w:id="699"/>
      </w:r>
      <w:r>
        <w:rPr>
          <w:rFonts w:ascii="IRNazanin" w:hAnsi="IRNazanin" w:eastAsia="IRNazanin"/>
          <w:color w:val="111111"/>
          <w:sz w:val="28"/>
          <w:sz w:val="28"/>
          <w:szCs w:val="28"/>
          <w:rtl w:val="true"/>
          <w:lang w:bidi="fa-IR"/>
        </w:rPr>
        <w:t>الدهر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سأمضی و ما بالموت عار علی الفتی</w:t>
      </w:r>
    </w:p>
    <w:p>
      <w:pPr>
        <w:pStyle w:val="BookText"/>
        <w:rPr/>
      </w:pPr>
      <w:r>
        <w:rPr>
          <w:rFonts w:ascii="IRNazanin" w:hAnsi="IRNazanin" w:eastAsia="IRNazanin"/>
          <w:color w:val="111111"/>
          <w:sz w:val="28"/>
          <w:sz w:val="28"/>
          <w:szCs w:val="28"/>
          <w:rtl w:val="true"/>
          <w:lang w:bidi="fa-IR"/>
        </w:rPr>
        <w:t>إذا ما نوی حقّا و جاهد مسلما</w:t>
      </w:r>
    </w:p>
    <w:p>
      <w:pPr>
        <w:pStyle w:val="BookText"/>
        <w:rPr/>
      </w:pPr>
      <w:r>
        <w:rPr>
          <w:rFonts w:ascii="IRNazanin" w:hAnsi="IRNazanin" w:eastAsia="IRNazanin"/>
          <w:color w:val="111111"/>
          <w:sz w:val="28"/>
          <w:sz w:val="28"/>
          <w:szCs w:val="28"/>
          <w:rtl w:val="true"/>
          <w:lang w:bidi="fa-IR"/>
        </w:rPr>
        <w:t>و واسی الرّجال الصّالحین بنفسه</w:t>
      </w:r>
    </w:p>
    <w:p>
      <w:pPr>
        <w:pStyle w:val="BookText"/>
        <w:rPr/>
      </w:pPr>
      <w:r>
        <w:rPr>
          <w:rFonts w:ascii="IRNazanin" w:hAnsi="IRNazanin" w:eastAsia="IRNazanin"/>
          <w:color w:val="111111"/>
          <w:sz w:val="28"/>
          <w:sz w:val="28"/>
          <w:szCs w:val="28"/>
          <w:rtl w:val="true"/>
          <w:lang w:bidi="fa-IR"/>
        </w:rPr>
        <w:t>و فارق مثبورا و خالف مجرما</w:t>
      </w:r>
    </w:p>
    <w:p>
      <w:pPr>
        <w:pStyle w:val="BookText"/>
        <w:rPr/>
      </w:pPr>
      <w:r>
        <w:rPr>
          <w:rFonts w:ascii="IRNazanin" w:hAnsi="IRNazanin" w:eastAsia="IRNazanin"/>
          <w:color w:val="111111"/>
          <w:sz w:val="28"/>
          <w:sz w:val="28"/>
          <w:szCs w:val="28"/>
          <w:rtl w:val="true"/>
          <w:lang w:bidi="fa-IR"/>
        </w:rPr>
        <w:t>فإن عشت لم أندم و إن متّ لم الم</w:t>
      </w:r>
    </w:p>
    <w:p>
      <w:pPr>
        <w:pStyle w:val="BookText"/>
        <w:rPr/>
      </w:pPr>
      <w:r>
        <w:rPr>
          <w:rFonts w:ascii="IRNazanin" w:hAnsi="IRNazanin" w:eastAsia="IRNazanin"/>
          <w:color w:val="111111"/>
          <w:sz w:val="28"/>
          <w:sz w:val="28"/>
          <w:szCs w:val="28"/>
          <w:rtl w:val="true"/>
          <w:lang w:bidi="fa-IR"/>
        </w:rPr>
        <w:t xml:space="preserve">کفی بک موتا أن تذلّ و تغرما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ترغما،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 مأثوما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کفی بک ذلاّ أن تعیش فترغما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 عن سعد بن عبد اللّه، عن أحمد بن محمد بن عیسی، عن معمّر بن خلاد،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ألفاظ سلمة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1200/253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سعد بن عبد اللّه بن أبی خلف، عن محمد بن یحیی المعاذی،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w:t>
      </w:r>
      <w:r>
        <w:rPr>
          <w:rStyle w:val="FootnoteAnchor"/>
          <w:rtl w:val="true"/>
        </w:rPr>
        <w:footnoteReference w:id="703"/>
      </w:r>
      <w:r>
        <w:rPr>
          <w:rFonts w:ascii="IRNazanin" w:hAnsi="IRNazanin" w:eastAsia="IRNazanin"/>
          <w:color w:val="111111"/>
          <w:sz w:val="28"/>
          <w:sz w:val="28"/>
          <w:szCs w:val="28"/>
          <w:rtl w:val="true"/>
          <w:lang w:bidi="fa-IR"/>
        </w:rPr>
        <w:t xml:space="preserve">بن موسی الأصمّ، عن عمرو عن </w:t>
      </w:r>
      <w:r>
        <w:rPr>
          <w:rStyle w:val="FootnoteAnchor"/>
          <w:rtl w:val="true"/>
        </w:rPr>
        <w:footnoteReference w:id="704"/>
      </w:r>
      <w:r>
        <w:rPr>
          <w:rFonts w:ascii="IRNazanin" w:hAnsi="IRNazanin" w:eastAsia="IRNazanin"/>
          <w:color w:val="111111"/>
          <w:sz w:val="28"/>
          <w:sz w:val="28"/>
          <w:szCs w:val="28"/>
          <w:rtl w:val="true"/>
          <w:lang w:bidi="fa-IR"/>
        </w:rPr>
        <w:t>جابر، عن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بالشخوص من المدینة، أقبلت نساء بنی عبد المطّلب، فاجتمعت للنّیاحة، حتی مشی فیهن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انشدکنّ اللّه ان تبدین هذا الامر، فانّه معصیة للّه و لرسوله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نساء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 نستبقی النیاحة و البکاء؟ </w:t>
      </w:r>
    </w:p>
    <w:p>
      <w:pPr>
        <w:pStyle w:val="BookText"/>
        <w:rPr/>
      </w:pPr>
      <w:r>
        <w:rPr>
          <w:rFonts w:ascii="IRNazanin" w:hAnsi="IRNazanin" w:eastAsia="IRNazanin"/>
          <w:color w:val="111111"/>
          <w:sz w:val="28"/>
          <w:sz w:val="28"/>
          <w:szCs w:val="28"/>
          <w:rtl w:val="true"/>
          <w:lang w:bidi="fa-IR"/>
        </w:rPr>
        <w:t xml:space="preserve">فهو عندنا کیوم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من المصدر و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فاطمة و رقیة و زینب و أمّ کلثوم فننشدک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حبیب الأبرار من أهل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بعض عمّاته تبکی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حسین لقد سمعت الجنّ ناحت بنوحک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قتیل الطفّ من آل هاشم  أذلّ رقابا من قریش فذلّت</w:t>
      </w:r>
    </w:p>
    <w:p>
      <w:pPr>
        <w:pStyle w:val="BookText"/>
        <w:rPr/>
      </w:pPr>
      <w:r>
        <w:rPr>
          <w:rFonts w:ascii="IRNazanin" w:hAnsi="IRNazanin" w:eastAsia="IRNazanin"/>
          <w:color w:val="111111"/>
          <w:sz w:val="28"/>
          <w:sz w:val="28"/>
          <w:szCs w:val="28"/>
          <w:rtl w:val="true"/>
          <w:lang w:bidi="fa-IR"/>
        </w:rPr>
        <w:t>حبیب رسول اللّه لم یک فاحشا  أنابت مصیبته الانوف و جلّت</w:t>
      </w:r>
    </w:p>
    <w:p>
      <w:pPr>
        <w:pStyle w:val="BookText"/>
        <w:rPr/>
      </w:pPr>
      <w:r>
        <w:rPr>
          <w:rFonts w:ascii="IRNazanin" w:hAnsi="IRNazanin" w:eastAsia="IRNazanin"/>
          <w:color w:val="111111"/>
          <w:sz w:val="28"/>
          <w:sz w:val="28"/>
          <w:szCs w:val="28"/>
          <w:rtl w:val="true"/>
          <w:lang w:bidi="fa-IR"/>
        </w:rPr>
        <w:t>قلن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بکّوا حسینا سیّدا  فلقتله شاب الشعر</w:t>
      </w:r>
    </w:p>
    <w:p>
      <w:pPr>
        <w:pStyle w:val="BookText"/>
        <w:rPr/>
      </w:pPr>
      <w:r>
        <w:rPr>
          <w:rFonts w:ascii="IRNazanin" w:hAnsi="IRNazanin" w:eastAsia="IRNazanin"/>
          <w:color w:val="111111"/>
          <w:sz w:val="28"/>
          <w:sz w:val="28"/>
          <w:szCs w:val="28"/>
          <w:rtl w:val="true"/>
          <w:lang w:bidi="fa-IR"/>
        </w:rPr>
        <w:t>و لقتله زلزلتم  و لقتله انکسف القمر</w:t>
      </w:r>
    </w:p>
    <w:p>
      <w:pPr>
        <w:pStyle w:val="BookText"/>
        <w:rPr/>
      </w:pPr>
      <w:r>
        <w:rPr>
          <w:rFonts w:ascii="IRNazanin" w:hAnsi="IRNazanin" w:eastAsia="IRNazanin"/>
          <w:color w:val="111111"/>
          <w:sz w:val="28"/>
          <w:sz w:val="28"/>
          <w:szCs w:val="28"/>
          <w:rtl w:val="true"/>
          <w:lang w:bidi="fa-IR"/>
        </w:rPr>
        <w:t>و احمرت آفاق السماء  من العشیّة و السحر</w:t>
      </w:r>
    </w:p>
    <w:p>
      <w:pPr>
        <w:pStyle w:val="BookText"/>
        <w:rPr/>
      </w:pPr>
      <w:r>
        <w:rPr>
          <w:rFonts w:ascii="IRNazanin" w:hAnsi="IRNazanin" w:eastAsia="IRNazanin"/>
          <w:color w:val="111111"/>
          <w:sz w:val="28"/>
          <w:sz w:val="28"/>
          <w:szCs w:val="28"/>
          <w:rtl w:val="true"/>
          <w:lang w:bidi="fa-IR"/>
        </w:rPr>
        <w:t>و تغیّرت شمس البلاد  بهم و أظلمت الکور</w:t>
      </w:r>
    </w:p>
    <w:p>
      <w:pPr>
        <w:pStyle w:val="BookText"/>
        <w:rPr/>
      </w:pPr>
      <w:r>
        <w:rPr>
          <w:rFonts w:ascii="IRNazanin" w:hAnsi="IRNazanin" w:eastAsia="IRNazanin"/>
          <w:color w:val="111111"/>
          <w:sz w:val="28"/>
          <w:sz w:val="28"/>
          <w:szCs w:val="28"/>
          <w:rtl w:val="true"/>
          <w:lang w:bidi="fa-IR"/>
        </w:rPr>
        <w:t>ذاک ابن فاطمة المصاب  به الخلائق و البشر</w:t>
      </w:r>
    </w:p>
    <w:p>
      <w:pPr>
        <w:pStyle w:val="BookText"/>
        <w:rPr/>
      </w:pPr>
      <w:r>
        <w:rPr>
          <w:rFonts w:ascii="IRNazanin" w:hAnsi="IRNazanin" w:eastAsia="IRNazanin"/>
          <w:color w:val="111111"/>
          <w:sz w:val="28"/>
          <w:sz w:val="28"/>
          <w:szCs w:val="28"/>
          <w:rtl w:val="true"/>
          <w:lang w:bidi="fa-IR"/>
        </w:rPr>
        <w:t xml:space="preserve">اورثتنا ذلاّ به  جدع الانوف مع الغرر </w:t>
      </w:r>
      <w:r>
        <w:rPr>
          <w:rStyle w:val="FootnoteAnchor"/>
          <w:rtl w:val="true"/>
        </w:rPr>
        <w:footnoteReference w:id="706"/>
      </w:r>
      <w:r>
        <w:rPr>
          <w:rStyle w:val="FootnoteAnchor"/>
          <w:rtl w:val="true"/>
        </w:rPr>
        <w:footnoteReference w:id="7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جماعة مشایخی، عن سعد بن عبد اللّه، عن محمد بن یحیی المعاذیّ، عن عبّاد بن یعقوب، عن عمرو بن ثابت، عن عمرو بن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لیلة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لنا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البارحة منادیا ینادی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القاتلون ظلما حسینا </w:t>
      </w:r>
      <w:r>
        <w:rPr>
          <w:rStyle w:val="FootnoteAnchor"/>
          <w:rtl w:val="true"/>
        </w:rPr>
        <w:footnoteReference w:id="709"/>
      </w:r>
      <w:r>
        <w:rPr>
          <w:rFonts w:ascii="IRNazanin" w:hAnsi="IRNazanin" w:eastAsia="IRNazanin"/>
          <w:color w:val="111111"/>
          <w:sz w:val="28"/>
          <w:sz w:val="28"/>
          <w:szCs w:val="28"/>
          <w:rtl w:val="true"/>
          <w:lang w:bidi="fa-IR"/>
        </w:rPr>
        <w:t>أبشروا بالعذاب و التنکیل</w:t>
      </w:r>
    </w:p>
    <w:p>
      <w:pPr>
        <w:pStyle w:val="BookText"/>
        <w:rPr/>
      </w:pPr>
      <w:r>
        <w:rPr>
          <w:rFonts w:ascii="IRNazanin" w:hAnsi="IRNazanin" w:eastAsia="IRNazanin"/>
          <w:color w:val="111111"/>
          <w:sz w:val="28"/>
          <w:sz w:val="28"/>
          <w:szCs w:val="28"/>
          <w:rtl w:val="true"/>
          <w:lang w:bidi="fa-IR"/>
        </w:rPr>
        <w:t xml:space="preserve">کل اهل السماء یدعو علیکم  من نبی و مرسل و قبیل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لقد لعنتم علی لسان بن داود  و ذی الروح حامل الانجیل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5/467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بن حکیم،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بن سنان، عن عبد اللّه ابن القاسم بن الحارث، عن داود الرقی، عمّن حدّثه </w:t>
      </w:r>
      <w:r>
        <w:rPr>
          <w:rStyle w:val="FootnoteAnchor"/>
          <w:rtl w:val="true"/>
        </w:rPr>
        <w:footnoteReference w:id="712"/>
      </w:r>
      <w:r>
        <w:rPr>
          <w:rFonts w:ascii="IRNazanin" w:hAnsi="IRNazanin" w:eastAsia="IRNazanin"/>
          <w:color w:val="111111"/>
          <w:sz w:val="28"/>
          <w:sz w:val="28"/>
          <w:szCs w:val="28"/>
          <w:rtl w:val="true"/>
          <w:lang w:bidi="fa-IR"/>
        </w:rPr>
        <w:t>أنّ الجنّ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بکت علیه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بالعبر فقد حقّ الخبر</w:t>
      </w:r>
    </w:p>
    <w:p>
      <w:pPr>
        <w:pStyle w:val="BookText"/>
        <w:rPr/>
      </w:pPr>
      <w:r>
        <w:rPr>
          <w:rFonts w:ascii="IRNazanin" w:hAnsi="IRNazanin" w:eastAsia="IRNazanin"/>
          <w:color w:val="111111"/>
          <w:sz w:val="28"/>
          <w:sz w:val="28"/>
          <w:szCs w:val="28"/>
          <w:rtl w:val="true"/>
          <w:lang w:bidi="fa-IR"/>
        </w:rPr>
        <w:t>ابکی ابن فاطمة الذی ورد الفرات فما صدر</w:t>
      </w:r>
    </w:p>
    <w:p>
      <w:pPr>
        <w:pStyle w:val="BookText"/>
        <w:rPr/>
      </w:pPr>
      <w:r>
        <w:rPr>
          <w:rFonts w:ascii="IRNazanin" w:hAnsi="IRNazanin" w:eastAsia="IRNazanin"/>
          <w:color w:val="111111"/>
          <w:sz w:val="28"/>
          <w:sz w:val="28"/>
          <w:szCs w:val="28"/>
          <w:rtl w:val="true"/>
          <w:lang w:bidi="fa-IR"/>
        </w:rPr>
        <w:t>الجن تبکی شجوها لمّا أتی منه الخبر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الحسین و رهطه تعسا لذلک من خبر </w:t>
      </w:r>
      <w:bookmarkStart w:id="267" w:name="pg17058_230741"/>
    </w:p>
    <w:p>
      <w:pPr>
        <w:pStyle w:val="BookText"/>
        <w:rPr/>
      </w:pPr>
      <w:bookmarkEnd w:id="267"/>
      <w:r>
        <w:rPr>
          <w:rFonts w:ascii="IRNazanin" w:hAnsi="IRNazanin" w:eastAsia="IRNazanin"/>
          <w:color w:val="111111"/>
          <w:sz w:val="28"/>
          <w:sz w:val="28"/>
          <w:szCs w:val="28"/>
          <w:rtl w:val="true"/>
          <w:lang w:bidi="fa-IR"/>
        </w:rPr>
        <w:t>فلأبکینّک حرقة عند العشاء و بالسحر</w:t>
      </w:r>
    </w:p>
    <w:p>
      <w:pPr>
        <w:pStyle w:val="BookText"/>
        <w:rPr/>
      </w:pPr>
      <w:r>
        <w:rPr>
          <w:rFonts w:ascii="IRNazanin" w:hAnsi="IRNazanin" w:eastAsia="IRNazanin"/>
          <w:color w:val="111111"/>
          <w:sz w:val="28"/>
          <w:sz w:val="28"/>
          <w:szCs w:val="28"/>
          <w:rtl w:val="true"/>
          <w:lang w:bidi="fa-IR"/>
        </w:rPr>
        <w:t xml:space="preserve">و لأبکینّک ما جری عرق، و ما حمل الشجر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الأصل یختلف عنه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8" w:name="__RefHeading___Toc1046628_996550957"/>
      <w:bookmarkStart w:id="269" w:name="_Toc95"/>
      <w:bookmarkEnd w:id="268"/>
      <w:r>
        <w:rPr>
          <w:rtl w:val="true"/>
        </w:rPr>
        <w:t>التاسع و السبعون و مائة دعاء الحمام و لعنها قاتله</w:t>
      </w:r>
      <w:bookmarkEnd w:id="269"/>
    </w:p>
    <w:p>
      <w:pPr>
        <w:pStyle w:val="BookText"/>
        <w:rPr/>
      </w:pPr>
      <w:r>
        <w:rPr>
          <w:rFonts w:eastAsia="IRNazanin" w:cs="IRNazanin"/>
          <w:color w:val="111111"/>
          <w:sz w:val="28"/>
          <w:szCs w:val="28"/>
          <w:lang w:bidi="fa-IR"/>
        </w:rPr>
        <w:t>1203/256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الحسین، عن علی بن ابراهیم ابن هاشم، عن أبیه، عن الحسین بن یزید النوفلی، عن إسماعیل بن أبی زیاد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الحمام الراعبیّة </w:t>
      </w:r>
      <w:r>
        <w:rPr>
          <w:rStyle w:val="FootnoteAnchor"/>
          <w:rtl w:val="true"/>
        </w:rPr>
        <w:footnoteReference w:id="714"/>
      </w:r>
      <w:r>
        <w:rPr>
          <w:rFonts w:ascii="IRNazanin" w:hAnsi="IRNazanin" w:eastAsia="IRNazanin"/>
          <w:color w:val="111111"/>
          <w:sz w:val="28"/>
          <w:sz w:val="28"/>
          <w:szCs w:val="28"/>
          <w:rtl w:val="true"/>
          <w:lang w:bidi="fa-IR"/>
        </w:rPr>
        <w:t>فی بیوتکم، فانّها تلعن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1204/257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أخی و علیّ بن الحسین و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أحمد بن إدریس، عن أحمد بن أبی عبد اللّه الجامورانی، عن الحسن بن علیّ بن أبی حمزة، عن صندل،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بیت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0" w:name="pg17058_230742"/>
    </w:p>
    <w:p>
      <w:pPr>
        <w:pStyle w:val="BookText"/>
        <w:rPr/>
      </w:pPr>
      <w:bookmarkEnd w:id="270"/>
      <w:r>
        <w:rPr>
          <w:rFonts w:ascii="IRNazanin" w:hAnsi="IRNazanin" w:eastAsia="IRNazanin"/>
          <w:color w:val="111111"/>
          <w:sz w:val="28"/>
          <w:sz w:val="28"/>
          <w:szCs w:val="28"/>
          <w:rtl w:val="true"/>
          <w:lang w:bidi="fa-IR"/>
        </w:rPr>
        <w:t xml:space="preserve">فنظرت إلی حمام راعبیّ، تقرقر طویلا، فنظر إلیّ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الطیر؟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علی قتلة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فاتّخذوه فی منازلکم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مشایخی، عن سعد بن عبد اللّه، عن أبی عبد اللّه الجامورانی، باسناده، مثله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046630_996550957"/>
      <w:bookmarkStart w:id="272" w:name="_Toc96"/>
      <w:bookmarkEnd w:id="271"/>
      <w:r>
        <w:rPr>
          <w:rtl w:val="true"/>
        </w:rPr>
        <w:t>الثمانون و مائة نوح البوم و مصیبتها علیه</w:t>
      </w:r>
      <w:r>
        <w:rPr>
          <w:rtl w:val="true"/>
        </w:rPr>
        <w:t>-</w:t>
      </w:r>
      <w:r>
        <w:rPr>
          <w:rtl w:val="true"/>
        </w:rPr>
        <w:t>علیه السلام</w:t>
      </w:r>
      <w:r>
        <w:rPr>
          <w:rtl w:val="true"/>
        </w:rPr>
        <w:t>-</w:t>
      </w:r>
      <w:bookmarkEnd w:id="272"/>
    </w:p>
    <w:p>
      <w:pPr>
        <w:pStyle w:val="BookText"/>
        <w:rPr/>
      </w:pPr>
      <w:r>
        <w:rPr>
          <w:rFonts w:eastAsia="IRNazanin" w:cs="IRNazanin"/>
          <w:color w:val="111111"/>
          <w:sz w:val="28"/>
          <w:szCs w:val="28"/>
          <w:lang w:bidi="fa-IR"/>
        </w:rPr>
        <w:t>1205/258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بن الحسن بن أحمد بن الولید، و جماعة مشایخی، عن سعد بن عبد اللّه، عن محمّد بن عیسی بن عبید، عن صفوان بن یحیی، عن الحسین بن أبی غندر،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سمعته یقول فی البومة،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هل أحد رآها فی النهار؟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تظهر بالنهار، و لا تظهر إلا لیلا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انّها لم تزل تأوی العمران منذ کانت حتی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العمران أبدا فلمّا أن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نفسها، أن لا تأوی العمران أبدا و لا تأوی إلاّ الخراب، فلا تزال نهارها صائمة حزینة حتّی یجنها اللّیل، فاذا جنّها اللیل، فلا تزال ترثی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1206/259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حکیم بن داود بن حکیم، عن سلمة بن الخطّاب، عن الحسین بن علیّ بن صاعد البربری </w:t>
      </w:r>
      <w:r>
        <w:rPr>
          <w:rStyle w:val="FootnoteAnchor"/>
          <w:rtl w:val="true"/>
        </w:rPr>
        <w:footnoteReference w:id="722"/>
      </w:r>
      <w:r>
        <w:rPr>
          <w:rFonts w:ascii="IRNazanin" w:hAnsi="IRNazanin" w:eastAsia="IRNazanin"/>
          <w:color w:val="111111"/>
          <w:sz w:val="28"/>
          <w:sz w:val="28"/>
          <w:szCs w:val="28"/>
          <w:rtl w:val="true"/>
          <w:lang w:bidi="fa-IR"/>
        </w:rPr>
        <w:t>قیم قبر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جئنا نسألک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هذه البومة، کانت علی عهد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 المنازل و القصور و الدور، و کانت إذا أکل الناس الطعام، تطیر فتقع أمامهم، فیرمی إلیها بالطعام، و تسقی ثم ترجع الی مکانها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من العمران إلی الخراب و الجبال و البراری، و قالت بئس الأمّة أنتم قتلتم ابن بنت نبیکم فلا آمنکم علی نفسی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1207/260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الرزّاز، عن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 عن الحسن بن علی بن فضّال،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البوم لتصوم النهار، فاذا أفطرت، تدلّهت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الدله محرّکة و الدّلوه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الفؤاد من همّ و نحوه و دلّهه العشق تدلیها فتدلّه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1208/261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 اللّه، عن موسی بن عمر، عن الحسن بن علیّ المیثمی،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بومة بالنهار تنفس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لم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تضل یومها صائمة علی ما رزقها اللّه تعالی، فاذا أجنّها اللیل، أفطرت علی ما رزقت، ثم لم تزل ترثی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bookmarkStart w:id="273" w:name="pg17058_230745"/>
    </w:p>
    <w:p>
      <w:pPr>
        <w:pStyle w:val="BookText"/>
        <w:rPr/>
      </w:pPr>
      <w:bookmarkEnd w:id="273"/>
      <w:r>
        <w:rPr>
          <w:rFonts w:ascii="IRNazanin" w:hAnsi="IRNazanin" w:eastAsia="IRNazanin"/>
          <w:color w:val="111111"/>
          <w:sz w:val="28"/>
          <w:sz w:val="28"/>
          <w:szCs w:val="28"/>
          <w:rtl w:val="true"/>
          <w:lang w:bidi="fa-IR"/>
        </w:rPr>
        <w:t xml:space="preserve">تصبح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العبارة تختلف قلیلا مع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046632_996550957"/>
      <w:bookmarkStart w:id="275" w:name="_Toc97"/>
      <w:bookmarkEnd w:id="274"/>
      <w:r>
        <w:rPr>
          <w:rtl w:val="true"/>
        </w:rPr>
        <w:t>الحادی و الثمانون و مائة</w:t>
      </w:r>
      <w:r>
        <w:rPr>
          <w:rtl w:val="true"/>
        </w:rPr>
        <w:t xml:space="preserve">: </w:t>
      </w:r>
      <w:r>
        <w:rPr>
          <w:rtl w:val="true"/>
        </w:rPr>
        <w:t>فیما استدل به علی قتل الحسین</w:t>
      </w:r>
      <w:r>
        <w:rPr>
          <w:rtl w:val="true"/>
        </w:rPr>
        <w:t>-</w:t>
      </w:r>
      <w:r>
        <w:rPr>
          <w:rtl w:val="true"/>
        </w:rPr>
        <w:t>علیه</w:t>
      </w:r>
      <w:bookmarkEnd w:id="275"/>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البلدان</w:t>
      </w:r>
    </w:p>
    <w:p>
      <w:pPr>
        <w:pStyle w:val="BookText"/>
        <w:rPr/>
      </w:pPr>
      <w:r>
        <w:rPr>
          <w:rFonts w:eastAsia="IRNazanin" w:cs="IRNazanin"/>
          <w:color w:val="111111"/>
          <w:sz w:val="28"/>
          <w:szCs w:val="28"/>
          <w:lang w:bidi="fa-IR"/>
        </w:rPr>
        <w:t>1209/262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سعد بن عبد اللّه، عن أحمد بن محمد بن عیسی، عن الحسین بن سعید، عن رجل، عن یحیی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بصیر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هشام بن عبد الملک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فأشخصه إلی الشام، فلمّا 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أشخصناک لنسألک عن مسألة، لم یصلح أن یسألک عنها غیری، و لا أعلم فی الأرض خلقا ینبغی أن یعرف أو عرف هذه المسألة إن کان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أبی لیسألنی أمیر المؤمنین عمّا أحب، فإن علمت أجبت عن </w:t>
      </w:r>
      <w:r>
        <w:rPr>
          <w:rStyle w:val="FootnoteAnchor"/>
          <w:rtl w:val="true"/>
        </w:rPr>
        <w:footnoteReference w:id="730"/>
      </w:r>
      <w:r>
        <w:rPr>
          <w:rFonts w:ascii="IRNazanin" w:hAnsi="IRNazanin" w:eastAsia="IRNazanin"/>
          <w:color w:val="111111"/>
          <w:sz w:val="28"/>
          <w:sz w:val="28"/>
          <w:szCs w:val="28"/>
          <w:rtl w:val="true"/>
          <w:lang w:bidi="fa-IR"/>
        </w:rPr>
        <w:t>ذلک و ان لم أعلم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کان الصدق اولی بی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اللیلة التی قتل فیها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استدل به الغائب عن المصر الذی قتل فیه علی قتله، و ما العلامة فیه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علمت و أجبت فأخبرنی، هل کان تلک العلامة لغیر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قتله؟</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لمّا کان تلک اللیلة الّتی قتل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یرفع عن وجه الأرض حجر إلاّ و تحته دم عبیط، حتّی طلع الفجر، و کذلک کانت اللیلة الّتی قتل فیها هارون أخو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کانت اللیلة التی قتل فیها یوشع بن نون و کذلک کانت اللیلة الّتی رفع فیها عیسی إلی السماء، و کذلک کانت اللیلة الّتی قتل فیها شمعون بن حمون الصفا، و کذلک کانت اللیلة الّتی قتل فیها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کانت اللیلة التی قتل فیها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فتربّد </w:t>
      </w:r>
      <w:r>
        <w:rPr>
          <w:rStyle w:val="FootnoteAnchor"/>
          <w:rtl w:val="true"/>
        </w:rPr>
        <w:footnoteReference w:id="732"/>
      </w:r>
      <w:r>
        <w:rPr>
          <w:rFonts w:ascii="IRNazanin" w:hAnsi="IRNazanin" w:eastAsia="IRNazanin"/>
          <w:color w:val="111111"/>
          <w:sz w:val="28"/>
          <w:sz w:val="28"/>
          <w:szCs w:val="28"/>
          <w:rtl w:val="true"/>
          <w:lang w:bidi="fa-IR"/>
        </w:rPr>
        <w:t xml:space="preserve">وجه هشام حتّی انتقع </w:t>
      </w:r>
      <w:r>
        <w:rPr>
          <w:rStyle w:val="FootnoteAnchor"/>
          <w:rtl w:val="true"/>
        </w:rPr>
        <w:footnoteReference w:id="733"/>
      </w:r>
      <w:r>
        <w:rPr>
          <w:rFonts w:ascii="IRNazanin" w:hAnsi="IRNazanin" w:eastAsia="IRNazanin"/>
          <w:color w:val="111111"/>
          <w:sz w:val="28"/>
          <w:sz w:val="28"/>
          <w:szCs w:val="28"/>
          <w:rtl w:val="true"/>
          <w:lang w:bidi="fa-IR"/>
        </w:rPr>
        <w:t>لونه و همّ أن یبطش بأبی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أمیر المؤمنین الواجب علی العباد الطاعة لإمامهم، و الصدق له، بالنصیحة، و إنّ الذی دعانی إلی أن اجیب </w:t>
      </w:r>
      <w:r>
        <w:rPr>
          <w:rStyle w:val="FootnoteAnchor"/>
          <w:rtl w:val="true"/>
        </w:rPr>
        <w:footnoteReference w:id="735"/>
      </w:r>
      <w:r>
        <w:rPr>
          <w:rFonts w:ascii="IRNazanin" w:hAnsi="IRNazanin" w:eastAsia="IRNazanin"/>
          <w:color w:val="111111"/>
          <w:sz w:val="28"/>
          <w:sz w:val="28"/>
          <w:szCs w:val="28"/>
          <w:rtl w:val="true"/>
          <w:lang w:bidi="fa-IR"/>
        </w:rPr>
        <w:t>أمیر المؤمنین فیما سألنی عنه معرفتی إیّاه بما یجب له علیّ من الطاعة، فلیحسن أمیر المؤمنین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أهلک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عهد اللّه و میثاقه، أن لا توقع هذا الحدیث </w:t>
      </w:r>
    </w:p>
    <w:p>
      <w:pPr>
        <w:pStyle w:val="BookText"/>
        <w:rPr/>
      </w:pPr>
      <w:r>
        <w:rPr>
          <w:rFonts w:ascii="IRNazanin" w:hAnsi="IRNazanin" w:eastAsia="IRNazanin"/>
          <w:color w:val="111111"/>
          <w:sz w:val="28"/>
          <w:sz w:val="28"/>
          <w:szCs w:val="28"/>
          <w:rtl w:val="true"/>
          <w:lang w:bidi="fa-IR"/>
        </w:rPr>
        <w:t xml:space="preserve">إلی أحد، حتّی أموت، فأعطاه أبی من ذلک ما أرضاه، و ذکر الحدیث بطوله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 حدّثنی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علی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السلمی </w:t>
      </w:r>
      <w:r>
        <w:rPr>
          <w:rStyle w:val="FootnoteAnchor"/>
          <w:rtl w:val="true"/>
        </w:rPr>
        <w:footnoteReference w:id="738"/>
      </w:r>
      <w:r>
        <w:rPr>
          <w:rFonts w:ascii="IRNazanin" w:hAnsi="IRNazanin" w:eastAsia="IRNazanin"/>
          <w:color w:val="111111"/>
          <w:sz w:val="28"/>
          <w:sz w:val="28"/>
          <w:szCs w:val="28"/>
          <w:rtl w:val="true"/>
          <w:lang w:bidi="fa-IR"/>
        </w:rPr>
        <w:t xml:space="preserve">و قال أبو الحسین و أخبرنی عمّی، عن أبیه، عن أبی بصیر، عن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بیت المقدس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عرفنا أهل بیت المقدس و نواحیها عشیّة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و کیف ذلک؟</w:t>
      </w:r>
    </w:p>
    <w:p>
      <w:pPr>
        <w:pStyle w:val="BookText"/>
        <w:rPr/>
      </w:pPr>
      <w:r>
        <w:rPr>
          <w:rFonts w:ascii="IRNazanin" w:hAnsi="IRNazanin" w:eastAsia="IRNazanin"/>
          <w:color w:val="111111"/>
          <w:sz w:val="28"/>
          <w:sz w:val="28"/>
          <w:szCs w:val="28"/>
          <w:rtl w:val="true"/>
          <w:lang w:bidi="fa-IR"/>
        </w:rPr>
        <w:t xml:space="preserve">قال ما رفعنا حجرا و لا مدرا و لا صخرا إلاّ و رأینا تحتها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عبیطا</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یغلی، و احمرّت الحیطان کالعلق، و مطرنا </w:t>
      </w:r>
      <w:r>
        <w:rPr>
          <w:rStyle w:val="FootnoteAnchor"/>
          <w:rtl w:val="true"/>
        </w:rPr>
        <w:footnoteReference w:id="741"/>
      </w:r>
      <w:r>
        <w:rPr>
          <w:rFonts w:ascii="IRNazanin" w:hAnsi="IRNazanin" w:eastAsia="IRNazanin"/>
          <w:color w:val="111111"/>
          <w:sz w:val="28"/>
          <w:sz w:val="28"/>
          <w:szCs w:val="28"/>
          <w:rtl w:val="true"/>
          <w:lang w:bidi="fa-IR"/>
        </w:rPr>
        <w:t>ثلاثة أیّام دما عبیطا، و سمعنا منادیا ینادی فی جوف اللیل،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أمّة قتلت حسینا  شفاعة جدّه یوم الحساب؟</w:t>
      </w:r>
    </w:p>
    <w:p>
      <w:pPr>
        <w:pStyle w:val="BookText"/>
        <w:rPr/>
      </w:pPr>
      <w:r>
        <w:rPr>
          <w:rFonts w:ascii="IRNazanin" w:hAnsi="IRNazanin" w:eastAsia="IRNazanin"/>
          <w:color w:val="111111"/>
          <w:sz w:val="28"/>
          <w:sz w:val="28"/>
          <w:szCs w:val="28"/>
          <w:rtl w:val="true"/>
          <w:lang w:bidi="fa-IR"/>
        </w:rPr>
        <w:t>معاذ اللّه لا نلتم یقینا  شفاعة أحمد و أبی تراب</w:t>
      </w:r>
    </w:p>
    <w:p>
      <w:pPr>
        <w:pStyle w:val="BookText"/>
        <w:rPr/>
      </w:pPr>
      <w:r>
        <w:rPr>
          <w:rFonts w:ascii="IRNazanin" w:hAnsi="IRNazanin" w:eastAsia="IRNazanin"/>
          <w:color w:val="111111"/>
          <w:sz w:val="28"/>
          <w:sz w:val="28"/>
          <w:szCs w:val="28"/>
          <w:rtl w:val="true"/>
          <w:lang w:bidi="fa-IR"/>
        </w:rPr>
        <w:t>قتلتم خیر من رکب المطایا  و خیر الشیب طرا و الشباب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و انکسفت الشّمس ثلاثا </w:t>
      </w:r>
      <w:r>
        <w:rPr>
          <w:rStyle w:val="FootnoteAnchor"/>
          <w:rtl w:val="true"/>
        </w:rPr>
        <w:footnoteReference w:id="743"/>
      </w:r>
      <w:r>
        <w:rPr>
          <w:rFonts w:ascii="IRNazanin" w:hAnsi="IRNazanin" w:eastAsia="IRNazanin"/>
          <w:color w:val="111111"/>
          <w:sz w:val="28"/>
          <w:sz w:val="28"/>
          <w:szCs w:val="28"/>
          <w:rtl w:val="true"/>
          <w:lang w:bidi="fa-IR"/>
        </w:rPr>
        <w:t xml:space="preserve">ثم تجلّت عنها، و انکبت النجوم، فلمّا کان من الغد أرجفنا بقتله، فلم یأت علینا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حتی 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أحمد بن عبد اللّه بن علیّ الناقد،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معشر،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یبق ببیت المقدس حصاة إلاّ وجد تحتها دم عبیط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فی کشف الغمة، 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واحد أنت إن أخبرتنی، أی علامة کانت </w:t>
      </w:r>
      <w:r>
        <w:rPr>
          <w:rStyle w:val="FootnoteAnchor"/>
          <w:rtl w:val="true"/>
        </w:rPr>
        <w:footnoteReference w:id="747"/>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ترفع حصاة ببیت المقدس، إلا وجد تحتها دم عبیط،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ایّاک فی هذا الحدیث لغریبان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فی الدنیا 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وجد تحته دم عبیط، و لقد قطرت السماء یوم قتله دما حتّی بقی أثره علی النبات حتّی فنی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عیسی بن الحارث </w:t>
      </w:r>
      <w:r>
        <w:rPr>
          <w:rStyle w:val="FootnoteAnchor"/>
          <w:rtl w:val="true"/>
        </w:rPr>
        <w:footnoteReference w:id="750"/>
      </w:r>
      <w:r>
        <w:rPr>
          <w:rFonts w:ascii="IRNazanin" w:hAnsi="IRNazanin" w:eastAsia="IRNazanin"/>
          <w:color w:val="111111"/>
          <w:sz w:val="28"/>
          <w:sz w:val="28"/>
          <w:szCs w:val="28"/>
          <w:rtl w:val="true"/>
          <w:lang w:bidi="fa-IR"/>
        </w:rPr>
        <w:t>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مکثنا سبعة أیّام، إذا صلینا العصر نظرنا إلی الشمس علی الحیطان کأنّها ملاحف معصفرة من شدة حمرتها و ضربت الکواکب بعضها بعضا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سیار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انتهبت ورسا من 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فما تطیّبت له امرأة إلاّ برصت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 صفین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استاقوا إبلا علیها ورس فلمّا نحرت رأینا لحومها مثل العلقم و رأینا الورس رمادا و لا رفعنا حجرا إلاّ وجدنا تحته دما عبیطا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هند بنت الجون،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بخیمة أمّ معبد توضّأ للصلاة، و مجّ ماء من فیه علی عوسجة یابسة فاخضرّت و أنارت، و ظهر ورقها، و حسن حملها، و کنّا نتبرک بها، و نستشفی بها للمرضی، 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بهجتها و نضارتها، فلمّا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ثمرتها، فلمّا کان بعد مدة طویلة أصبحنا یوما، و اذا بها قد انبعث من ساقها دما عبیطا و ورقها، بل یقطر مثل ماء اللحم، فعلمنا أنّه حدث أمر عظیم فبتنا لیلتنا مهمومین فزعین، نتوقع الدّاهیة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أظلم اللّیل علینا، سمعنا بکاء و عویلا من تحتها و جلبة شدیدة و رجّة و صوت باکیة،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النبیّ، یا بن الوصیّ و یا بن البتول </w:t>
      </w:r>
    </w:p>
    <w:p>
      <w:pPr>
        <w:pStyle w:val="BookText"/>
        <w:rPr/>
      </w:pPr>
      <w:r>
        <w:rPr>
          <w:rFonts w:ascii="IRNazanin" w:hAnsi="IRNazanin" w:eastAsia="IRNazanin"/>
          <w:color w:val="111111"/>
          <w:sz w:val="28"/>
          <w:sz w:val="28"/>
          <w:szCs w:val="28"/>
          <w:rtl w:val="true"/>
          <w:lang w:bidi="fa-IR"/>
        </w:rPr>
        <w:t>و یا بقیة السادة الأکرمین، ثم کثرت الرنّات و الأصوات و لم أفهم کثیرا مما یقولون، فاتی بعد ذلک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یبست الشجرة و جفت اثرها و ذهب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ذهب أثرها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1217/270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الحدیث بزیادة، عن هند بنت الجون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الخزاعیة</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بخیمة خالتی أمّ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الخزاعیة</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أصحاب له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أمره فی الشاة ما قد عرفه الناس</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فرقد فی الخیمة هو و أصحابه، حتّی أبردوا </w:t>
      </w:r>
      <w:r>
        <w:rPr>
          <w:rStyle w:val="FootnoteAnchor"/>
          <w:rtl w:val="true"/>
        </w:rPr>
        <w:footnoteReference w:id="758"/>
      </w:r>
      <w:r>
        <w:rPr>
          <w:rFonts w:ascii="IRNazanin" w:hAnsi="IRNazanin" w:eastAsia="IRNazanin"/>
          <w:color w:val="111111"/>
          <w:sz w:val="28"/>
          <w:sz w:val="28"/>
          <w:szCs w:val="28"/>
          <w:rtl w:val="true"/>
          <w:lang w:bidi="fa-IR"/>
        </w:rPr>
        <w:t xml:space="preserve">و کان یوما قائظا شدیدا حرّه، فلما قام من رقدته دعا بماء فغسل یدیه، فأنقاهما، ثمّ تمضمض و مجّه </w:t>
      </w:r>
      <w:r>
        <w:rPr>
          <w:rStyle w:val="FootnoteAnchor"/>
          <w:rtl w:val="true"/>
        </w:rPr>
        <w:footnoteReference w:id="759"/>
      </w:r>
      <w:r>
        <w:rPr>
          <w:rFonts w:ascii="IRNazanin" w:hAnsi="IRNazanin" w:eastAsia="IRNazanin"/>
          <w:color w:val="111111"/>
          <w:sz w:val="28"/>
          <w:sz w:val="28"/>
          <w:szCs w:val="28"/>
          <w:rtl w:val="true"/>
          <w:lang w:bidi="fa-IR"/>
        </w:rPr>
        <w:t>علی عوسجة کانت بجانب خیمة خالتها ثلاث مرات، و استنشق ثلاثا، ثم غسل وجهه و ذراعیه ثم مسح برأسه و رجلیه و قال لهذه العوسجة شأن ثم فعل من کان معه من أصحابه مثل ذلک ثم قام فصلّی رکعتین، فتعجبت و فتیات الحی من ذلک، و ما کان عهدنا و لا رأینا مصلیا قبله، ثم ارتحل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الغداة أصبحنا و قد علت العوسجة حتی صارت کاعظم دوحة عاریة و أبهی و خضد اللّه شوکها و ساخت عروقها، و کثرت </w:t>
      </w:r>
    </w:p>
    <w:p>
      <w:pPr>
        <w:pStyle w:val="BookText"/>
        <w:rPr/>
      </w:pPr>
      <w:r>
        <w:rPr>
          <w:rFonts w:ascii="IRNazanin" w:hAnsi="IRNazanin" w:eastAsia="IRNazanin"/>
          <w:color w:val="111111"/>
          <w:sz w:val="28"/>
          <w:sz w:val="28"/>
          <w:szCs w:val="28"/>
          <w:rtl w:val="true"/>
          <w:lang w:bidi="fa-IR"/>
        </w:rPr>
        <w:t>أفنانها و اخضر ساقها و ورقها، ثم أثمرت بعد ذلک، و أینعت بثمر کأعظم ما یکون من الکمأة فی لون الورس المسحوق و رائحة العنبر و طعم الشهد، و اللّه ما أکل منها جائع إلاّ شبع و لا ظمان إلاّ روی و لا سقیم إلاّ برء و لا ذو حاجة و فاقة إلاّ استغنی، و لا أکل من ورقها بعیر و لا ناقة و لا شاة إلاّ سمنت و در لبنها و رأینا البرکة و النماء فی أموالنا منذ یوم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أخضبت بلادنا و أمرعت، فکنا نسمی تلک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یأتینا من حولنا من أهل البوادی، یستظلّون بها، و یتزودون من ورقها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الأسفار</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من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یحملونه معهم إلی الأرض القفار، فیقوم لهم مقام الطعام و الشراب فلم تزل کذلک، و علی ذلک، فاصبحنا ذات یوم و قد تساقط ورق الشجرة و ثمرها فاحزننا ذلک و فزعنا له و علمنا أن ذلک الامر عظیم، فما کان إلاّ قلیلا حتّی جاء نعی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قد قبض فی ذلک الیوم، فکانت بعد ذلک تثمر ثمرا دون ذلک فی العظم و الطعم و الرائحة، فاقامت علی ذلک ثلاثین سنة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ذات یوم أصبحنا فاذا بها قد تشوّکت من أولها إلی آخرها و ذهبت نضارة عیدانها، و تساقط جمیع ورقها و ثمرها، و اصفر ساقها فعلمنا انه لسبب فما کان إلاّ یسیرا فوصل الخبر بقتل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أثمرت بعد ذلک لا قلیلا و لا کثیرا فانقطع ثمرها فلم نزل و من حولنا نأخذ من ورقها لنداوی بها مرضانا و نستشفی به من أسقامنا، فأقامت علی ذلک برهة طویلة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أصبحنا ذات یوم فاذا بها قد انبعت من ساقها دما عبیطا جاریا و ورقها ذابلة تقطر دما کماء اللحم،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حدث عظیمة فبتنا لیلتنا فزعین مهمومین نتوقع الداهیة، فلمّا أظلم اللیل علینا سمعنا بکاء و عویلا من تحتها و جلبة شدیدة و رجّة، و سمعنا صوت باکیة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بن النبیّ و یا ابن الوصیّ  و یا من بقیة ساءتنا الاکرمینا</w:t>
      </w:r>
    </w:p>
    <w:p>
      <w:pPr>
        <w:pStyle w:val="BookText"/>
        <w:rPr/>
      </w:pPr>
      <w:r>
        <w:rPr>
          <w:rFonts w:ascii="IRNazanin" w:hAnsi="IRNazanin" w:eastAsia="IRNazanin"/>
          <w:color w:val="111111"/>
          <w:sz w:val="28"/>
          <w:sz w:val="28"/>
          <w:szCs w:val="28"/>
          <w:rtl w:val="true"/>
          <w:lang w:bidi="fa-IR"/>
        </w:rPr>
        <w:t>ثم کثرت الرنات و الاصوات فلم نفهم کثیرا ممّا کانوا یقولون، فاتانا بعد ذلک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فیبست الشجرة و جفت و کسرت بالریاح و الامطار بعد ذلک و ذهبت و اندرس اثرها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محمد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دعبل بن علی الخزاعیّ بمدینة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فحدّثته بهذا الحدیث فلم ینکر،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جدیّ، عن امّه سعیدة بنت مالک الخزاعیة، أنّها أدرکت تلک الشجرة فأکلت من ثمرها علی عهد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سمعت تلک اللیلة نوح الجنّ فحفظت من جنیّة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الشهید و یا شهیدا عمّه  خیر العمومة جعفر الطیّار</w:t>
      </w:r>
    </w:p>
    <w:p>
      <w:pPr>
        <w:pStyle w:val="BookText"/>
        <w:rPr/>
      </w:pPr>
      <w:r>
        <w:rPr>
          <w:rFonts w:ascii="IRNazanin" w:hAnsi="IRNazanin" w:eastAsia="IRNazanin"/>
          <w:color w:val="111111"/>
          <w:sz w:val="28"/>
          <w:sz w:val="28"/>
          <w:szCs w:val="28"/>
          <w:rtl w:val="true"/>
          <w:lang w:bidi="fa-IR"/>
        </w:rPr>
        <w:t>عجبا لمصقول أصابک حدّه  فی الوجه منک و قد علاک غبار</w:t>
      </w:r>
    </w:p>
    <w:p>
      <w:pPr>
        <w:pStyle w:val="BookText"/>
        <w:rPr/>
      </w:pP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قصیدة لی تشتمل علی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خیر قبر بالعراق یزار  و اعص الحمار فمن نهاک حمار</w:t>
      </w:r>
    </w:p>
    <w:p>
      <w:pPr>
        <w:pStyle w:val="BookText"/>
        <w:rPr/>
      </w:pPr>
      <w:r>
        <w:rPr>
          <w:rFonts w:ascii="IRNazanin" w:hAnsi="IRNazanin" w:eastAsia="IRNazanin"/>
          <w:color w:val="111111"/>
          <w:sz w:val="28"/>
          <w:sz w:val="28"/>
          <w:szCs w:val="28"/>
          <w:rtl w:val="true"/>
          <w:lang w:bidi="fa-IR"/>
        </w:rPr>
        <w:t>لم لا أزورک یا حسین لک الفداء  قومی و من عطفت علیه نزار</w:t>
      </w:r>
    </w:p>
    <w:p>
      <w:pPr>
        <w:pStyle w:val="BookText"/>
        <w:rPr/>
      </w:pPr>
      <w:r>
        <w:rPr>
          <w:rFonts w:ascii="IRNazanin" w:hAnsi="IRNazanin" w:eastAsia="IRNazanin"/>
          <w:color w:val="111111"/>
          <w:sz w:val="28"/>
          <w:sz w:val="28"/>
          <w:szCs w:val="28"/>
          <w:rtl w:val="true"/>
          <w:lang w:bidi="fa-IR"/>
        </w:rPr>
        <w:t>و لک المودّة فی قلوب ذوی النهی  و علی عدوّک مقتة و دمار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الشهید و یا شهیدا عمه  خیر العمومة جعفر الطیّار </w:t>
      </w:r>
    </w:p>
    <w:p>
      <w:pPr>
        <w:pStyle w:val="BookText"/>
        <w:rPr/>
      </w:pPr>
      <w:r>
        <w:rPr>
          <w:rFonts w:ascii="IRNazanin" w:hAnsi="IRNazanin" w:eastAsia="IRNazanin"/>
          <w:color w:val="111111"/>
          <w:sz w:val="28"/>
          <w:sz w:val="28"/>
          <w:szCs w:val="28"/>
          <w:rtl w:val="true"/>
          <w:lang w:bidi="fa-IR"/>
        </w:rPr>
        <w:t xml:space="preserve">عجبت لمصقول اصحابک حدّه  فی الوجه منک و قد علاه غبار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 عنه البحار</w:t>
      </w:r>
      <w:r>
        <w:rPr>
          <w:rFonts w:eastAsia="IRNazanin" w:cs="IRNazanin"/>
          <w:color w:val="111111"/>
          <w:sz w:val="28"/>
          <w:szCs w:val="28"/>
          <w:rtl w:val="true"/>
          <w:lang w:bidi="fa-IR"/>
        </w:rPr>
        <w:t>:</w:t>
      </w:r>
      <w:r>
        <w:rPr>
          <w:rFonts w:eastAsia="IRNazanin" w:cs="IRNazanin"/>
          <w:color w:val="111111"/>
          <w:sz w:val="28"/>
          <w:szCs w:val="28"/>
          <w:lang w:bidi="fa-IR"/>
        </w:rPr>
        <w:t>45/233</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الاختلاف بین ما فی الأصل و ما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العوالم المحقق کثیرة و لذا أصلحنا الحدیث علی أساس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 و لهذا حذفنا کثیر مما کان فی الأصل و کتبنا أیضا فقرات کثیرة 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عندی، و قد حمی الوطیس، و قد دخل إلی بیتی، و فرشت له حصیرا إذ انطرح متکئا، فجاء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و هو ملقی علی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یا حسین، فوقع علی صدره، و جعل یلاعبه و هو یسیح علی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من شق الباب، و هو علی صدره یلاعبه،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صدر المصطفی و یوم وجه الثری، إنّ هذا 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غبت عنه ساعة، و عدت إلی الباب فرأیت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مغموم، و قد غمض عینیه عنه، و فی وجهه نوع من العبوس، فقلت لا شک 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شطّ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لصبوته، فدخلت علیه و فی یده شیء ینظر إلیه و هو یبکی، فقلت بأبی و امّی جعلت فداک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باکیا حزینا ما الخبر؟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فی هذه الساعة، و أخبرنی إن ولدی هذا سیقتل،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و این؟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أبیه و امّه فی أرض، تسمی کربلا، و إن اخترت أن اریک من ترابها قبضة، فغاب عنّی و جاءنی بهذه القبضة،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و احفظیها عندک فی تلک الزجاجة، و انظری إلیها، فاذا رایتها قد صارت دما عبیطا، فاعلمی أنّ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الساعة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 ففعلت ما أمرنی، و علقتها فی جانب البیت، حتی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ما جری فلمّا خرج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العراق أتیته لأودّعه، فقال یا أمّ سلمة توصی فی الزجاجة، فبقیت أترقبها و انظر فیها الیوم المرتین و الثلاث، فلمّا کان یوم العاشر من المحرم قرب الزوال أخذتنی سنة من النوم، فنمت هنیئة 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منامی، و إذا هو أشعث أغبر و علی کریمته الغبار 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امّی مالی أراک یا رسول اللّه مغبرا أشعث ما هذا الغبار و التراب الذی أراه علی کریمتک و وجهک؟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لم أزل هذه اللیلة أحفر قبر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قبور أصحابه و هذا أوان فراغی من تجهیز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قتلوا بکربلاء، فانتبهت فزعة مرعوبة، و قمت، فنظرت إلی القارورة، و إذا بها دما عبیطا، فعلمت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کذبنی الوحی و لا کذبنی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أصیح وا ابناه وا قرة عیناه وا حبیباه وا حسیناه وا ضیعتاه بعدک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اجتمع الناس عندی،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فاعلمتهم، </w:t>
      </w:r>
    </w:p>
    <w:p>
      <w:pPr>
        <w:pStyle w:val="BookText"/>
        <w:rPr/>
      </w:pPr>
      <w:r>
        <w:rPr>
          <w:rFonts w:ascii="IRNazanin" w:hAnsi="IRNazanin" w:eastAsia="IRNazanin"/>
          <w:color w:val="111111"/>
          <w:sz w:val="28"/>
          <w:sz w:val="28"/>
          <w:szCs w:val="28"/>
          <w:rtl w:val="true"/>
          <w:lang w:bidi="fa-IR"/>
        </w:rPr>
        <w:t>فجعلوا ینادون وا سیداه وا مظلوماه و اللّه ما کذبت، فأرّخ ذلک الیوم، فکان 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فلما کان السحر سمع أهل المدینة نوح الجنّ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منهم جنیة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فانهملی بجهدی  فمن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  إلی متکبر فی الملک و غد</w:t>
      </w:r>
    </w:p>
    <w:p>
      <w:pPr>
        <w:pStyle w:val="BookText"/>
        <w:rPr/>
      </w:pPr>
      <w:r>
        <w:rPr>
          <w:rFonts w:ascii="IRNazanin" w:hAnsi="IRNazanin" w:eastAsia="IRNazanin"/>
          <w:color w:val="111111"/>
          <w:sz w:val="28"/>
          <w:sz w:val="28"/>
          <w:szCs w:val="28"/>
          <w:rtl w:val="true"/>
          <w:lang w:bidi="fa-IR"/>
        </w:rPr>
        <w:t>فاجابتها جنیة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  و له بریق فی الخدود</w:t>
      </w:r>
    </w:p>
    <w:p>
      <w:pPr>
        <w:pStyle w:val="BookText"/>
        <w:rPr/>
      </w:pPr>
      <w:r>
        <w:rPr>
          <w:rFonts w:ascii="IRNazanin" w:hAnsi="IRNazanin" w:eastAsia="IRNazanin"/>
          <w:color w:val="111111"/>
          <w:sz w:val="28"/>
          <w:sz w:val="28"/>
          <w:szCs w:val="28"/>
          <w:rtl w:val="true"/>
          <w:lang w:bidi="fa-IR"/>
        </w:rPr>
        <w:t>أبواه من أعلی قریش  و جده خیر الجدود</w:t>
      </w:r>
    </w:p>
    <w:p>
      <w:pPr>
        <w:pStyle w:val="BookText"/>
        <w:rPr/>
      </w:pPr>
      <w:r>
        <w:rPr>
          <w:rFonts w:ascii="IRNazanin" w:hAnsi="IRNazanin" w:eastAsia="IRNazanin"/>
          <w:color w:val="111111"/>
          <w:sz w:val="28"/>
          <w:sz w:val="28"/>
          <w:szCs w:val="28"/>
          <w:rtl w:val="true"/>
          <w:lang w:bidi="fa-IR"/>
        </w:rPr>
        <w:t>زحفوا علیه بالقنا  شرّ البریة و الوفود</w:t>
      </w:r>
    </w:p>
    <w:p>
      <w:pPr>
        <w:pStyle w:val="BookText"/>
        <w:rPr/>
      </w:pPr>
      <w:r>
        <w:rPr>
          <w:rFonts w:ascii="IRNazanin" w:hAnsi="IRNazanin" w:eastAsia="IRNazanin"/>
          <w:color w:val="111111"/>
          <w:sz w:val="28"/>
          <w:sz w:val="28"/>
          <w:szCs w:val="28"/>
          <w:rtl w:val="true"/>
          <w:lang w:bidi="fa-IR"/>
        </w:rPr>
        <w:t>قتلوه ظلما ویلهم  سکنوا به نار الخلود</w:t>
      </w:r>
    </w:p>
    <w:p>
      <w:pPr>
        <w:pStyle w:val="BookText"/>
        <w:rPr/>
      </w:pPr>
      <w:r>
        <w:rPr>
          <w:rFonts w:ascii="IRNazanin" w:hAnsi="IRNazanin" w:eastAsia="IRNazanin"/>
          <w:color w:val="111111"/>
          <w:sz w:val="28"/>
          <w:sz w:val="28"/>
          <w:szCs w:val="28"/>
          <w:rtl w:val="true"/>
          <w:lang w:bidi="fa-IR"/>
        </w:rPr>
        <w:t>فلما سمع أهل المدینة ذلک حثوا التراب علی رءوسهم، و نادوا وا حسیناه وا ابن بنت نبیاه و مضوا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یعزونه بولده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أقاموا عزاه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 فلمّا کان اللیل طار رقادی و کثر سهادی، و أنا متفکرة فی أمر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فبینما انا کذلک و اذا بقائل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الرماح الواردین صدورها  دون الحسین تقاتل التنزیلا</w:t>
      </w:r>
    </w:p>
    <w:p>
      <w:pPr>
        <w:pStyle w:val="BookText"/>
        <w:rPr/>
      </w:pPr>
      <w:r>
        <w:rPr>
          <w:rFonts w:ascii="IRNazanin" w:hAnsi="IRNazanin" w:eastAsia="IRNazanin"/>
          <w:color w:val="111111"/>
          <w:sz w:val="28"/>
          <w:sz w:val="28"/>
          <w:szCs w:val="28"/>
          <w:rtl w:val="true"/>
          <w:lang w:bidi="fa-IR"/>
        </w:rPr>
        <w:t xml:space="preserve">فکانما بک یا ابن بنت محمد  قتلوا جهارا عامدین رسولا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لم نعثر علی مصدر 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1219/272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معی، فبینما هو راقد علی الفراش، جاعلا رجله الیمنی </w:t>
      </w:r>
    </w:p>
    <w:p>
      <w:pPr>
        <w:pStyle w:val="BookText"/>
        <w:rPr/>
      </w:pPr>
      <w:r>
        <w:rPr>
          <w:rFonts w:ascii="IRNazanin" w:hAnsi="IRNazanin" w:eastAsia="IRNazanin"/>
          <w:color w:val="111111"/>
          <w:sz w:val="28"/>
          <w:sz w:val="28"/>
          <w:szCs w:val="28"/>
          <w:rtl w:val="true"/>
          <w:lang w:bidi="fa-IR"/>
        </w:rPr>
        <w:t>علی الیسری، و هو علی قفاه، و اذا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ابن ثلاث سنین و أشهر، أتی إلیه، فلمّا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بقرّة عینی و ثمرة فؤادی، و لم یزل یمشی حتی رکب علی صدر جده فأبطأ، فخشیت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تعب و أحببت أن انحیه عن صدره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 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أراد الانحدار ینحدر، و اعلمی أن من آذی منه شعرة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و مضیت، فما رجعت إلاّ و رسول اللّه یبکی، فعجبت من ذلک بعد الضحک و الفرح، فقربت منه،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لا أبکی اللّه عینیک؟ و هو ینظر شیئا بیده 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تنظرین؟ فنظرت، و اذا بیده تربة،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بها جبرئیل هذه الساعة،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طینة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کربلا، و هی طینة ولدک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تربته التی یدفن فیها، فصیّرتها عندک فی قارورة، فاذا رایتها قد صارت دما عبیطا، فاعلمی أن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و سیصیر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بعدی و بعد أمه و أبیه و اخیه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 أخذتها من یده، و أتمرت بما أمرنی به، فاذا لها رائحة کالمسک الأذفر، فما مضت الأیام و السنون إلاّ و قد سافر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أرض کربلاء، فحسّ قلبی بالشرّ فصرت کل یوم أتعاهد </w:t>
      </w:r>
    </w:p>
    <w:p>
      <w:pPr>
        <w:pStyle w:val="BookText"/>
        <w:rPr/>
      </w:pPr>
      <w:r>
        <w:rPr>
          <w:rFonts w:ascii="IRNazanin" w:hAnsi="IRNazanin" w:eastAsia="IRNazanin"/>
          <w:color w:val="111111"/>
          <w:sz w:val="28"/>
          <w:sz w:val="28"/>
          <w:szCs w:val="28"/>
          <w:rtl w:val="true"/>
          <w:lang w:bidi="fa-IR"/>
        </w:rPr>
        <w:t xml:space="preserve">القارورة فبینما أنا کذلک و إذا بالقارورة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 عبیطا، فعلمت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فجعلت أنوح و أبکی یومی کله إلی اللیل، و لم آتهن بطعام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منام إلی طائفة من اللیل، فأخذنی النعاس، 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بالطیف برسول اللّه مقبل و علی رأسه و لحیته تراب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فجعلت انفضه و أبکی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لنفسک الفداء متی اهملت نفسک هکذا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الساعة فرغت من دفن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مرعوبة لم أملک نفسی فصحت وا حسیناه وا ولداه وا مهجة قلباه حتی علا نحیبی، فاقبلت إلیّ نساء المدینة الهاشمیات و غیرهن،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فحکیت لهنّ القصة فعلی النحیب و الصراخ و قام النیّاح، فصار ذلک الیوم کیوم مات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سعین إلی قبره، مشققات الجیوب و مفجوعات </w:t>
      </w:r>
      <w:r>
        <w:rPr>
          <w:rStyle w:val="FootnoteAnchor"/>
          <w:rtl w:val="true"/>
        </w:rPr>
        <w:footnoteReference w:id="767"/>
      </w:r>
      <w:r>
        <w:rPr>
          <w:rFonts w:ascii="IRNazanin" w:hAnsi="IRNazanin" w:eastAsia="IRNazanin"/>
          <w:color w:val="111111"/>
          <w:sz w:val="28"/>
          <w:sz w:val="28"/>
          <w:szCs w:val="28"/>
          <w:rtl w:val="true"/>
          <w:lang w:bidi="fa-IR"/>
        </w:rPr>
        <w:t>لفقد المحبوب، فصحن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فو اللّه الذی لا إله إلاّ هو لقد حسسنا کأن القبر، یموج بصاحبه حتی تحرکت الأرض تحتنا فخشینا انها تسیخ بنا فافترقنا بین مشقوق جیبها و منشور شعرها و باکیة عینها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1220/273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خرجته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فی المصدر 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صفّین فلمّا نزل نینوی، و هو شطّ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الموضع؟</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کمعرفتی لم تکن تجوزه حتّی تبکی کبکائی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طویلا حتّی اخضلّت لحیته، و سال الدموع علی صدره، و بکینا معه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اوه مالی و لآل أبی سفیان، مالی و لآل حرب حزب الشیطان و اولیاء الکفار، صبرا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لقی أبوک مثل الذی تلقی منهم، ثمّ دعا بماء فتوضّا وضوء الصلاة، فصلّی ما شاء اللّه أن یصلّی، ثم ذکر نحو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إلاّ أنّه نعس عند انقضاء صلاته و کلامه ساعة، ثمّ 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احدّثک بما رایت فی منامی آنفا عند رقدتی؟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عیناک و رایت خیرا یا أمیر المؤمنین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کأنّی برجال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قد نزلوا من السماء، معهم أعلام بیض، قد تقلّدوا سیوفهم و هی بیض تلمع، و قد خطوا حول هذه الأرض خطة، ثم رأیت کأنّ هذه النخیل قد ضربت بأغصانها الأرض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فرأیتها</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تضطرب بدم عبیط، و کأنّی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فرخی و مضغتی و مخّی، قد غرق فیه، یستغیث فلا یغاث، و کأنّ الرجال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نزلوا من السماء، ینادونه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تقتلون علی أیدی شرار الناس، و هذه الجنّة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مشتاقة إلیک، ثمّ یعزّوننی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فقد أقرّ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عینک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هکذا و الذی نفس علیّ بیده، لقد حدثنی الصادق المصدّق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سأمرّها </w:t>
      </w:r>
      <w:r>
        <w:rPr>
          <w:rStyle w:val="FootnoteAnchor"/>
          <w:rtl w:val="true"/>
        </w:rPr>
        <w:footnoteReference w:id="773"/>
      </w:r>
      <w:r>
        <w:rPr>
          <w:rFonts w:ascii="IRNazanin" w:hAnsi="IRNazanin" w:eastAsia="IRNazanin"/>
          <w:color w:val="111111"/>
          <w:sz w:val="28"/>
          <w:sz w:val="28"/>
          <w:szCs w:val="28"/>
          <w:rtl w:val="true"/>
          <w:lang w:bidi="fa-IR"/>
        </w:rPr>
        <w:t xml:space="preserve">فی خروجی إلی أهل البغی علینا، و هی أرض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بلاء</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یدفن فیها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سبعة عشر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من ولدی و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انّها لفی السموات معروفة، تذکر أرض کرب و بلاء کما تذکر بقعة الحرمین، و بقعة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حولها بعر الظباء، فو اللّه ما کذبت و لا کذّبت و هی مصفرّة، لونها لون الزعفران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فطلبتها فوجدتها مجتمعة، فنادیته یا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أصبتها علی الصفة الّتی و صفتها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ثمّ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 فحملها و شمّها،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أتعلم یا بن عبّاس ما هذه الأبعار؟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 شمّها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مرّ بها و معه الحواریّون، فرأی هاهنا الظباء مجتمعة، و هی تبکی، فجلس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الحواریون، فبکی و بکی الحواریون و هم لا یدرون لم جلس و لم بکی؟</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ما یبکیک؟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تعلمون أیّ أرض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هذه أرض یقتل فیها فرخ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فرخ الحرة الطاهرة البتول شبیهة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أطیب من المسک، لأنّها طینة الفرخ المستشهد، و هکذا یکون طینة الأنبیاء و أولاد الأنبیاء، فهذه الظباء تکلّمنی و تقول إنّها ترعی فی هذه الأرض شوقا إلی تربة الفرخ المبارک، و زعمت أنّها آمنة فی هذه الأرض، ثم ضرب بیده البعیرات </w:t>
      </w:r>
      <w:r>
        <w:rPr>
          <w:rStyle w:val="FootnoteAnchor"/>
          <w:rtl w:val="true"/>
        </w:rPr>
        <w:footnoteReference w:id="781"/>
      </w:r>
      <w:r>
        <w:rPr>
          <w:rFonts w:ascii="IRNazanin" w:hAnsi="IRNazanin" w:eastAsia="IRNazanin"/>
          <w:color w:val="111111"/>
          <w:sz w:val="28"/>
          <w:sz w:val="28"/>
          <w:szCs w:val="28"/>
          <w:rtl w:val="true"/>
          <w:lang w:bidi="fa-IR"/>
        </w:rPr>
        <w:t>، فشمّها،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بعر الظباء علی هذا الطیب، لمکان حشیشها، اللّهم فأبقها أبدا حتّی یشمّها أبوه فتکون </w:t>
      </w:r>
    </w:p>
    <w:p>
      <w:pPr>
        <w:pStyle w:val="BookText"/>
        <w:rPr/>
      </w:pPr>
      <w:r>
        <w:rPr>
          <w:rFonts w:ascii="Amiri" w:hAnsi="Amiri" w:eastAsia="Amiri" w:cs="Amiri"/>
          <w:color w:val="111111"/>
          <w:sz w:val="28"/>
          <w:sz w:val="28"/>
          <w:szCs w:val="28"/>
          <w:rtl w:val="true"/>
          <w:lang w:bidi="ar-SA"/>
        </w:rPr>
        <w:t>له عزاء و سلوة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إلی الیوم الناس هذا، و قد اصفرّت لطول زمنها، و هذه ارض کرب و بلاء، ثم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تبارک فی قتلته، و المعین علیه، و الخاذل له، ثمّ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طویلا، و بکینا معه حتّی سقط لوجهه، و غشی علیه طویلا، ثمّ أفاق فأخذ البعر فصرّه فی ردائه، و أمرنی أن أصرّها کذلک،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رأیتها تنفجر دما عبیطا، و یسیل منها دم عبیط فاعلم 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بها و دفن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کنت أحفظها أشدّ من حفظی لما افترض اللّه عز و جل علیّ و أنا لا احلّها من طرف کمّی فبینا أنا نائم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انتبهت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فاذا هی تسیل دما عبیطا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کمّی قد امتلأ دما عبیطا</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فجلست و أنا باک، 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قتل و اللّه الحسین، و اللّه ما کذبنی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قطّ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 لا أخبرنی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إنّه یکون إلاّ کان کذلک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یخبره باشیاء لا یخبر بها غیره ففرغت و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و اللّه المدینة کأنّها ضباب لا یستبین منها أثر عین، ثمّ طلعت الشمس فرأیت کأنّها منکسفة، و رأیت کأنّ حیطان المدینة علیها دم عبیط، فجلست و انا باک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سمعت صوتا من ناحیة البیت </w:t>
      </w:r>
      <w:bookmarkStart w:id="276" w:name="pg17058_230762"/>
    </w:p>
    <w:p>
      <w:pPr>
        <w:pStyle w:val="BookText"/>
        <w:rPr/>
      </w:pPr>
      <w:bookmarkEnd w:id="276"/>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آل الرسول  قتل الفرخ النحول</w:t>
      </w:r>
    </w:p>
    <w:p>
      <w:pPr>
        <w:pStyle w:val="BookText"/>
        <w:rPr/>
      </w:pPr>
      <w:r>
        <w:rPr>
          <w:rFonts w:ascii="IRNazanin" w:hAnsi="IRNazanin" w:eastAsia="IRNazanin"/>
          <w:color w:val="111111"/>
          <w:sz w:val="28"/>
          <w:sz w:val="28"/>
          <w:szCs w:val="28"/>
          <w:rtl w:val="true"/>
          <w:lang w:bidi="fa-IR"/>
        </w:rPr>
        <w:t>نزل الروح الأمین  ببکاء و عویل</w:t>
      </w:r>
    </w:p>
    <w:p>
      <w:pPr>
        <w:pStyle w:val="BookText"/>
        <w:rPr/>
      </w:pPr>
      <w:r>
        <w:rPr>
          <w:rFonts w:ascii="IRNazanin" w:hAnsi="IRNazanin" w:eastAsia="IRNazanin"/>
          <w:color w:val="111111"/>
          <w:sz w:val="28"/>
          <w:sz w:val="28"/>
          <w:szCs w:val="28"/>
          <w:rtl w:val="true"/>
          <w:lang w:bidi="fa-IR"/>
        </w:rPr>
        <w:t xml:space="preserve">ثم بکی بأعلی صوته، و بکیت فأثبتّ عندی تلک الساعة، و کان شهر محرم یوم عاشوراء، لعشر مضین منه، فوجدته قتل یوم ورد علینا خبره، و تاریخه کذلک، فحدّثت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کانوا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سمعنا ما سمعت و نحن فی المعرکة و لا ندری ما هو؟</w:t>
      </w:r>
    </w:p>
    <w:p>
      <w:pPr>
        <w:pStyle w:val="BookText"/>
        <w:rPr/>
      </w:pPr>
      <w:r>
        <w:rPr>
          <w:rFonts w:ascii="IRNazanin" w:hAnsi="IRNazanin" w:eastAsia="IRNazanin"/>
          <w:color w:val="111111"/>
          <w:sz w:val="28"/>
          <w:sz w:val="28"/>
          <w:szCs w:val="28"/>
          <w:rtl w:val="true"/>
          <w:lang w:bidi="fa-IR"/>
        </w:rPr>
        <w:t xml:space="preserve">قلت أ تری أنّه </w:t>
      </w:r>
      <w:r>
        <w:rPr>
          <w:rStyle w:val="FootnoteAnchor"/>
          <w:rtl w:val="true"/>
        </w:rPr>
        <w:footnoteReference w:id="790"/>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قد تقدّم الحدیث مع تخریجاته فی الرقم</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فی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قتلی بنی هاشم فی الطفوف کلّهم من ولده و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فیهم من کان من ولد عقیل و غیره،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 ولد العقیل اکثرهم کانوا قد تزوّجوا ببنات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عدّهم من ولده، و یحتمل أیضا أن یکون من النسّاخ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046634_996550957"/>
      <w:bookmarkStart w:id="278" w:name="_Toc98"/>
      <w:bookmarkEnd w:id="277"/>
      <w:r>
        <w:rPr>
          <w:rtl w:val="true"/>
        </w:rPr>
        <w:t>الثانی و الثمانون و مائة زیارة الملائکة له</w:t>
      </w:r>
      <w:r>
        <w:rPr>
          <w:rtl w:val="true"/>
        </w:rPr>
        <w:t>-</w:t>
      </w:r>
      <w:r>
        <w:rPr>
          <w:rtl w:val="true"/>
        </w:rPr>
        <w:t>علیه السلام</w:t>
      </w:r>
      <w:r>
        <w:rPr>
          <w:rtl w:val="true"/>
        </w:rPr>
        <w:t>-</w:t>
      </w:r>
      <w:bookmarkEnd w:id="2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یعنی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سعد بن عبد اللّه، عن أحمد بن محمّد بن عیسی، عن الحسن بن محبوب، عن علی بن رئاب،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خلق اللّه خلقا أکثر من الملائکة، و أنّه لینزل کلّ یوم سبعون ألف ملک، فیأتون البیت المعمور، فیطوفون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هم طافوا به، نزلوا، فطافوا بالکعبة، فاذا طافوا بها، أتوا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علیه، ثم أتوا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علیه، ثم أتوا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علیه، ثم عرجوا، و ینزل مثلهم أبدا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 غیر متجبّر و لا متکبر، کتب اللّه له أجر مائة ألف شهید، و غفر اللّه ما تقدّم من ذنبه و ما تأخّر، و بعث من الآمنین، و هوّن علیه الحساب و استقبلته الملائکة، فاذا انصرف شیعته إلی منزله، فإن مرض عادوه و إن مات تبعوه بالاستغفار إلی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 بحقّه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له ثواب ألف حجّة مقبولة و ألف عمرة مقبولة، و غفر له ما تقدّم من ذنبه و ما تأخّر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1222/275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ملک فی السموات و الأرض إلاّ و هم یسألون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لهم</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فی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ففوج </w:t>
      </w:r>
    </w:p>
    <w:p>
      <w:pPr>
        <w:pStyle w:val="BookText"/>
        <w:rPr/>
      </w:pPr>
      <w:r>
        <w:rPr>
          <w:rFonts w:ascii="IRNazanin" w:hAnsi="IRNazanin" w:eastAsia="IRNazanin"/>
          <w:color w:val="111111"/>
          <w:sz w:val="28"/>
          <w:sz w:val="28"/>
          <w:szCs w:val="28"/>
          <w:rtl w:val="true"/>
          <w:lang w:bidi="fa-IR"/>
        </w:rPr>
        <w:t xml:space="preserve">ینزل و فوج یعرج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101/59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1223/276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أبیه، عن الحسن بن محبوب،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اکثر من الملائکة و انه ینزل من السماء کل مساء سبعون ألف ملک یطوفون بالبیت الحرام لیلتهم حتّی إذا طلع الفجر، انصرفوا إلی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فیسلّمون علیه، ثم یأتون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فیسلّمون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یأتون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فیسلمون علیه ثمّ یعرجون إلی السماء قبل أن تطلع الشمس، ثم تنزل ملائکة النهار سبعون ألف ملک، فیطوفون بالبیت الحرام نهارهم، حتی إذا غربت الشمس انصرفوا الی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فیسلّمون علیه ثمّ یأتون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فیسلمون علیه ثمّ یأتون قبر الحسین علیه السلام فیسلمون علیه</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ثم یعرجون الی السماء قبل ان تغرب </w:t>
      </w:r>
      <w:r>
        <w:rPr>
          <w:rStyle w:val="FootnoteAnchor"/>
          <w:rtl w:val="true"/>
        </w:rPr>
        <w:footnoteReference w:id="799"/>
      </w:r>
      <w:r>
        <w:rPr>
          <w:rFonts w:ascii="IRNazanin" w:hAnsi="IRNazanin" w:eastAsia="IRNazanin"/>
          <w:color w:val="111111"/>
          <w:sz w:val="28"/>
          <w:sz w:val="28"/>
          <w:szCs w:val="28"/>
          <w:rtl w:val="true"/>
          <w:lang w:bidi="fa-IR"/>
        </w:rPr>
        <w:t xml:space="preserve">الشمس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1224/277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سعد عن الحسین بن عبد اللّه، عن الحسن بن علی بن عثمان، عن محمد ابن الفضیل، 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قبر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الملائکة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محمّد بن علیّ بن إبراهیم، عن أبیه، عن جدّه، عن عبد اللّه بن حمّاد الأنصاری، عن عبد اللّه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عشرون ذراعا فی عشرین ذراعا مکسرا روضة من ریاض الجنّة، منه معرج الی السماء، فلیس من ملک مقرّب و لا نبیّ مرسل إلاّ و هو یسأل اللّه عز و جل أن یزوره، ففوج یهبط و فوج یصعد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1226/279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جدّه، عن عبد اللّه بن حمّاد،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الحیر </w:t>
      </w:r>
      <w:r>
        <w:rPr>
          <w:rStyle w:val="FootnoteAnchor"/>
          <w:rtl w:val="true"/>
        </w:rPr>
        <w:footnoteReference w:id="803"/>
      </w:r>
      <w:r>
        <w:rPr>
          <w:rFonts w:ascii="IRNazanin" w:hAnsi="IRNazanin" w:eastAsia="IRNazanin"/>
          <w:color w:val="111111"/>
          <w:sz w:val="28"/>
          <w:sz w:val="28"/>
          <w:szCs w:val="28"/>
          <w:rtl w:val="true"/>
          <w:lang w:bidi="fa-IR"/>
        </w:rPr>
        <w:t xml:space="preserve">لیلة عرفة، فرأیت نحوا من ثلاثة آلاف أو أربعة آلاف رجل، جمیلة وجوههم طیّبة ریحهم، شدید بیاض ثیابهم، یصلّون اللیل أجمع، و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آتی القبر، و اقبّله، و أدعو بدعوات </w:t>
      </w:r>
      <w:r>
        <w:rPr>
          <w:rStyle w:val="FootnoteAnchor"/>
          <w:rtl w:val="true"/>
        </w:rPr>
        <w:footnoteReference w:id="806"/>
      </w:r>
      <w:r>
        <w:rPr>
          <w:rFonts w:ascii="IRNazanin" w:hAnsi="IRNazanin" w:eastAsia="IRNazanin"/>
          <w:color w:val="111111"/>
          <w:sz w:val="28"/>
          <w:sz w:val="28"/>
          <w:szCs w:val="28"/>
          <w:rtl w:val="true"/>
          <w:lang w:bidi="fa-IR"/>
        </w:rPr>
        <w:t>، فما کنت أصل إلیه من کثرة الخلق، فلمّا طلع الفجر، سجدت سجدة، فرفعت راسی، فلم أر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أبو عبد اللّه أ تدری ما هؤلاء؟</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ملک، و هو یقتل، فعرجوا إلی السماء، فأوحی اللّه إلیهم، یا معشر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مررتم بابن حبیبی و صفوتی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یقتل و یضطهد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تنصروه، فانزلوا إلی الأرض إلی قبره، فابکوه شعث غبر إلی یوم القیامة، فهم عنده إلی أن تقوم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1227/280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بعض أصحابه، عن أحمد بن قتیبة الهمدانی،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کنت بالحائر </w:t>
      </w:r>
      <w:r>
        <w:rPr>
          <w:rStyle w:val="FootnoteAnchor"/>
          <w:rtl w:val="true"/>
        </w:rPr>
        <w:footnoteReference w:id="808"/>
      </w:r>
      <w:r>
        <w:rPr>
          <w:rFonts w:ascii="IRNazanin" w:hAnsi="IRNazanin" w:eastAsia="IRNazanin"/>
          <w:color w:val="111111"/>
          <w:sz w:val="28"/>
          <w:sz w:val="28"/>
          <w:szCs w:val="28"/>
          <w:rtl w:val="true"/>
          <w:lang w:bidi="fa-IR"/>
        </w:rPr>
        <w:t xml:space="preserve">لیلة عرفة و کنت اصلّی و ثمّ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خمسین ألفا من الناس، جمیلة وجوههم طیّبة روائحهم، و أقبلوا یصلّون اللیل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 الفجر، سجدت ثمّ رفعت رأسی فلم أر منهم أحدا فقال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خمسون ألف ملک فهو یقتل، فعرجوا إلی السماء، فأوحی اللّه إلیهم، مررتم بابن حبیبی و هو یقتل، فلم تنصروه، فاهبطوا إلی الأرض، فاسکنوا عند قبره شعثاء غبراء، إلی أن تقوم الساعة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بإسناده، عن أبی الجارود، عن أبی جعفر </w:t>
      </w:r>
      <w:bookmarkStart w:id="279" w:name="pg17058_230767"/>
    </w:p>
    <w:p>
      <w:pPr>
        <w:pStyle w:val="BookText"/>
        <w:rPr/>
      </w:pPr>
      <w:bookmarkEnd w:id="279"/>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لیتحفه کل یوم ألف ملک 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لم نعثر علی مصدر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046636_996550957"/>
      <w:bookmarkStart w:id="281" w:name="_Toc99"/>
      <w:bookmarkEnd w:id="280"/>
      <w:r>
        <w:rPr>
          <w:rtl w:val="true"/>
        </w:rPr>
        <w:t>الثالث و الثمانون و مائة زیارة الأنبیاء له</w:t>
      </w:r>
      <w:r>
        <w:rPr>
          <w:rtl w:val="true"/>
        </w:rPr>
        <w:t>-</w:t>
      </w:r>
      <w:r>
        <w:rPr>
          <w:rtl w:val="true"/>
        </w:rPr>
        <w:t>علیه السلام</w:t>
      </w:r>
      <w:r>
        <w:rPr>
          <w:rtl w:val="true"/>
        </w:rPr>
        <w:t>-</w:t>
      </w:r>
      <w:bookmarkEnd w:id="281"/>
    </w:p>
    <w:p>
      <w:pPr>
        <w:pStyle w:val="BookText"/>
        <w:rPr/>
      </w:pPr>
      <w:r>
        <w:rPr>
          <w:rFonts w:eastAsia="IRNazanin" w:cs="IRNazanin"/>
          <w:color w:val="111111"/>
          <w:sz w:val="28"/>
          <w:szCs w:val="28"/>
          <w:lang w:bidi="fa-IR"/>
        </w:rPr>
        <w:t>1229/282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نبیّ فی السموات و الأرض إلاّ یسألون اللّه تبارک و تعالی أن یأذن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 ینزل و فوج یعرج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1230/283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الحسن بن محبوب، عن الحسین بن ثابت،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آخر زمان بنی مروان، إلی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مستخفیا من أهل الشام، حتّی انتهیت إلی کربلاء، فاختفیت فی ناحیة القریة، حتی إذا ذهب من اللیل نصفه أقبلت نحو القبر، فلمّا دنوت منه، أقبل نحوی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ماجورا، فانک لا تصل إلیه، فرجعت فزعا حتّی إذا کاد یطلع الفجر، أقبلت نحوه حتّی إذا دنوت منه، خرج إلیّ الرجل،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إنّک لا تصل إلیه،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عافاک اللّه و لم لا أصل إلیه، و قد </w:t>
      </w:r>
    </w:p>
    <w:p>
      <w:pPr>
        <w:pStyle w:val="BookText"/>
        <w:rPr/>
      </w:pPr>
      <w:r>
        <w:rPr>
          <w:rFonts w:ascii="IRNazanin" w:hAnsi="IRNazanin" w:eastAsia="IRNazanin"/>
          <w:color w:val="111111"/>
          <w:sz w:val="28"/>
          <w:sz w:val="28"/>
          <w:szCs w:val="28"/>
          <w:rtl w:val="true"/>
          <w:lang w:bidi="fa-IR"/>
        </w:rPr>
        <w:t>أقبلت من الکوفة، أرید زیارته؟ فلا تحل بینی و بینه عافاک اللّه، و أنا أخاف أن أصبح فیقتلنی أهل الشام إن أدرکونی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قلیلا، فانّ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ربّه أن یاذن له فی 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فاذن له فهبط من السماء، و معه سبعون ألف ملک فهم بحضرته من أوّل اللیل ینتظرون طلوع الفجر، ثمّ یعرجون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عافاک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الملائکة الذین أمروا بحراسة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الاستغفار لزوّاره، فانصرفت و قد کاد یطیر عقلی لما 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حتّی إذا طلع الفجر، أقبلت نحوه، فلم یحل بینی و بینه شیء، فدنوت منه فسلّمت علیه، و دعوت اللّه علی قتلته و صلیت الصبح و أقبلت مسرعا خوفا من أهل الشام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جعفر الحمیری، عن أبیه، عن هارون بن مسلم، عن عبد الرّحمن بن الأشعث، عن عبد اللّه بن حمّاد الأنصاری، 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عشرون ذراعا فی عشرین ذراعا مکسّرا، روضة من ریاض الجنة، و فیه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الی السماء، و لیس من ملک مقرّب، و لا نبیّ مرسل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یسأل اللّه أن </w:t>
      </w:r>
    </w:p>
    <w:p>
      <w:pPr>
        <w:pStyle w:val="BookText"/>
        <w:rPr/>
      </w:pPr>
      <w:r>
        <w:rPr>
          <w:rFonts w:ascii="IRNazanin" w:hAnsi="IRNazanin" w:eastAsia="IRNazanin"/>
          <w:color w:val="111111"/>
          <w:sz w:val="28"/>
          <w:sz w:val="28"/>
          <w:szCs w:val="28"/>
          <w:rtl w:val="true"/>
          <w:lang w:bidi="fa-IR"/>
        </w:rPr>
        <w:t xml:space="preserve">یزوره ففوج یهبط و فوج یصعد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101/60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محمّد بن یحیی و أحمد بن إدریس، عن حمدان بن سلیمان النیسابوری، عن عبد اللّه بن محمّد الیمانی، عن منیع بن الحجّاج،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فی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تزوره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لا أزوره و اللّه یزوره </w:t>
      </w:r>
      <w:r>
        <w:rPr>
          <w:rStyle w:val="FootnoteAnchor"/>
          <w:rtl w:val="true"/>
        </w:rPr>
        <w:footnoteReference w:id="819"/>
      </w:r>
      <w:r>
        <w:rPr>
          <w:rFonts w:ascii="IRNazanin" w:hAnsi="IRNazanin" w:eastAsia="IRNazanin"/>
          <w:color w:val="111111"/>
          <w:sz w:val="28"/>
          <w:sz w:val="28"/>
          <w:szCs w:val="28"/>
          <w:rtl w:val="true"/>
          <w:lang w:bidi="fa-IR"/>
        </w:rPr>
        <w:t>فی کل لیلة جمعة یهبط مع الملائکة إلیه و الأنبیاء و الأوصیاء و محمّد أفضل الأنبیاء، و نحن أفضل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فأزوره فی کل جمعة حتّی ادرک زیارة </w:t>
      </w:r>
      <w:r>
        <w:rPr>
          <w:rStyle w:val="FootnoteAnchor"/>
          <w:rtl w:val="true"/>
        </w:rPr>
        <w:footnoteReference w:id="820"/>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صفوان الزم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لک</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ذلک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تفضیل</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القاسم بن محمّد بن علیّ بن إبراهیم الهمدانی، عن أبیه، عن جدّه، عن عبد اللّه بن حماد الأنصاری، عن الحسین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آخر ملک بنی امیّة و ذکر مثل الحدیث المتقدم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مشایخی، عن أحمد بن ادریس، عن العمرکی بن علیّ البوفکی، عن عدة من أصحابنا، عن الحسن ابن محبوب، عن الحسین ابن ابنة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آخر زمان بنی مروان، إلی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مثل الذی فی اول الباب سواء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1233/286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الإقبال للسیّد علی بن موسی بن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إلی محمّد بن احمد بن داود القمّی المتفق علی صلاحه و علمه و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جل جلاله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إلی الحسن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یصافحه مائة ألف نبیّ و أربعة و عشرون ألف نبیّ فلیزر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النصف من شعبان، فانّ الملائکة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النبیین یستاذنون اللّه فی زیارته، فیاذن لهم، فطوبی لمن </w:t>
      </w:r>
    </w:p>
    <w:p>
      <w:pPr>
        <w:pStyle w:val="BookText"/>
        <w:rPr/>
      </w:pPr>
      <w:r>
        <w:rPr>
          <w:rFonts w:ascii="IRNazanin" w:hAnsi="IRNazanin" w:eastAsia="IRNazanin"/>
          <w:color w:val="111111"/>
          <w:sz w:val="28"/>
          <w:sz w:val="28"/>
          <w:szCs w:val="28"/>
          <w:rtl w:val="true"/>
          <w:lang w:bidi="fa-IR"/>
        </w:rPr>
        <w:t>صافحهم، و صافحوه، منهم خمسة اولوا العزم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إبراهیم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سمّوا اولی العزم؟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بعثوا فی شرقها و غربها و جنها و انسها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101/93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کامل الزیارات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فی ج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الزیارات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الإقبال أیضا، ما رواه أبو عبد اللّه بن حمّاد الأنصاری فی کتاب، أصله فی ثواب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 عن الحسین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آخر زمن بنی امیّة، و أنا ارید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فانتهیت إلی الغاضریة، حتّی إذا نام الناس، اغتسلت، ثم أقبلت ارید القبر،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کنت علی باب الحائر، خرج إلیّ رجل حسن الوجه، طیّب الریح، شدید بیاض الثیاب،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فانّک لا تصل، فانصرفت الی شاطئ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فأنست به، حتّی اذا کان نصف اللّیل اغتسلت ثم أقبلت ارید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باب الحائر، خرج إلیّ ذلک الرجل بعینه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انصرف </w:t>
      </w:r>
      <w:r>
        <w:rPr>
          <w:rStyle w:val="FootnoteAnchor"/>
          <w:rtl w:val="true"/>
        </w:rPr>
        <w:footnoteReference w:id="828"/>
      </w:r>
      <w:r>
        <w:rPr>
          <w:rFonts w:ascii="IRNazanin" w:hAnsi="IRNazanin" w:eastAsia="IRNazanin"/>
          <w:color w:val="111111"/>
          <w:sz w:val="28"/>
          <w:sz w:val="28"/>
          <w:szCs w:val="28"/>
          <w:rtl w:val="true"/>
          <w:lang w:bidi="fa-IR"/>
        </w:rPr>
        <w:t xml:space="preserve">فانک لا 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فلما کان آخر اللیل اغتسلت ثم ارید القبر فلما انتهیت الی باب الحائر خرج إلیّ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یا هذا انک لا تصل</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أصل الی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شباب </w:t>
      </w:r>
    </w:p>
    <w:p>
      <w:pPr>
        <w:pStyle w:val="BookText"/>
        <w:rPr/>
      </w:pPr>
      <w:r>
        <w:rPr>
          <w:rFonts w:ascii="IRNazanin" w:hAnsi="IRNazanin" w:eastAsia="IRNazanin"/>
          <w:color w:val="111111"/>
          <w:sz w:val="28"/>
          <w:sz w:val="28"/>
          <w:szCs w:val="28"/>
          <w:rtl w:val="true"/>
          <w:lang w:bidi="fa-IR"/>
        </w:rPr>
        <w:t xml:space="preserve">أهل الجنة، و قد جئت أمشی من الکوفة و هی لیلة الجمعة و أخاف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من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اصبح هاهنا و تقتلنی مسلحة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بنی امیّة؟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فانک لا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أصل؟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 ربّه فی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 له، فأتاه و هو فی سبعین ألف من الملائکة </w:t>
      </w:r>
      <w:r>
        <w:rPr>
          <w:rStyle w:val="FootnoteAnchor"/>
          <w:rtl w:val="true"/>
        </w:rPr>
        <w:footnoteReference w:id="831"/>
      </w:r>
      <w:r>
        <w:rPr>
          <w:rFonts w:ascii="IRNazanin" w:hAnsi="IRNazanin" w:eastAsia="IRNazanin"/>
          <w:color w:val="111111"/>
          <w:sz w:val="28"/>
          <w:sz w:val="28"/>
          <w:szCs w:val="28"/>
          <w:rtl w:val="true"/>
          <w:lang w:bidi="fa-IR"/>
        </w:rPr>
        <w:t xml:space="preserve">فإذا عرجوا إلی السماء، فتعال، فانصرفت و جئت الی شاطئ الفرات حتی اذا طلع الفجر، اغتسلت و جئت، فدخلت فلم أر عنده أحدا فصلیت عنده الفجر، و خرجت الی الکوفة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1235/288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بن عمران، سأل ربّه،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أخبره بقتله و فضله، فأذن له، فزار فی سبعین ألفا من الملائکة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الفخری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الکوفة قاصدا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ولایة 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أقاموا اناسا من بنی أمیّة علی جمیع الطرق، یقتلون من ظفروا به من زوّار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فأخفیت </w:t>
      </w:r>
    </w:p>
    <w:p>
      <w:pPr>
        <w:pStyle w:val="BookText"/>
        <w:rPr/>
      </w:pPr>
      <w:r>
        <w:rPr>
          <w:rFonts w:ascii="IRNazanin" w:hAnsi="IRNazanin" w:eastAsia="IRNazanin"/>
          <w:color w:val="111111"/>
          <w:sz w:val="28"/>
          <w:sz w:val="28"/>
          <w:szCs w:val="28"/>
          <w:rtl w:val="true"/>
          <w:lang w:bidi="fa-IR"/>
        </w:rPr>
        <w:t>نفسی، و سرت حتّی انتهیت إلی قریة قریبة من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فأخفیت نفسی إلی اللّیل ثمّ دخلت الحائر الشریف فی اللیل، فلمّا أردت الدخول للزیارة اذ خرج إلیّ رجل،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جئت، فقد قبل اللّه زیارتک، عافاک اللّه فانّک لا تقدر علی الزیارة فی هذه الساعة، فرجعت إلی مکانی و صبرت حتّی مضی أکثر من نصف اللّیل، ثم أقبلت للزیارة، فخرج إلی ذلک الرّجل أیضا،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 إنّک لا تقدر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اللیلة؟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تمنعنی من ذلک، و انا قد أقبلت من الکوفة علی خوف و وجل من بنی امیّة ان یقتلونی؟</w:t>
      </w:r>
    </w:p>
    <w:p>
      <w:pPr>
        <w:pStyle w:val="BookText"/>
        <w:rPr/>
      </w:pPr>
      <w:r>
        <w:rPr>
          <w:rFonts w:ascii="IRNazanin" w:hAnsi="IRNazanin" w:eastAsia="IRNazanin"/>
          <w:color w:val="111111"/>
          <w:sz w:val="28"/>
          <w:sz w:val="28"/>
          <w:szCs w:val="28"/>
          <w:rtl w:val="true"/>
          <w:lang w:bidi="fa-IR"/>
        </w:rPr>
        <w:t>فقال یا بن محبوب اعلم أنّ ابراهیم خلیل الرّحمن، و موسی کلیم اللّه، و عیسی روح اللّه، و محمد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استأذنوا اللّه عزّ و جلّ فی هذه اللیلة، فاذن لهم بزیارته، فهم عند رأسه من أوله إلی آخره فی جمع من الملائکة المقرّبین و الأنبیاء و المرسلین، لا یحصی عددهم إلاّ اللّه تعالی، و هم یسبّحون اللّه و یقدّسونه، و لا یفترون إلی الصّباح، فاذا أصبحت فأقبل إلی زیارته،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تکون عافاک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أنا من الملائکة الموکلین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فطاب قلبی، و رجعت إلی مکانی، و بقیت أحمد ربی و أشکره، حیث لم یردّنی لقبح عملی و صبرت إلی أن أصبحت، فأتیت و دخلت لزیارة مولای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یردّنی أحد، و بقیت نهاری کلّه فی زیارته إلی أن </w:t>
      </w:r>
    </w:p>
    <w:p>
      <w:pPr>
        <w:pStyle w:val="BookText"/>
        <w:rPr/>
      </w:pPr>
      <w:r>
        <w:rPr>
          <w:rFonts w:ascii="IRNazanin" w:hAnsi="IRNazanin" w:eastAsia="IRNazanin"/>
          <w:color w:val="111111"/>
          <w:sz w:val="28"/>
          <w:sz w:val="28"/>
          <w:szCs w:val="28"/>
          <w:rtl w:val="true"/>
          <w:lang w:bidi="fa-IR"/>
        </w:rPr>
        <w:t xml:space="preserve">هجم اللّیل، و انصرفت علی خوف من بنی امیّة فنجانی اللّه منهم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أبی عمیر، عن حمّاد بن عثمان،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أن یصافحه مائة ألف </w:t>
      </w:r>
      <w:r>
        <w:rPr>
          <w:rStyle w:val="FootnoteAnchor"/>
          <w:rtl w:val="true"/>
        </w:rPr>
        <w:footnoteReference w:id="835"/>
      </w:r>
      <w:r>
        <w:rPr>
          <w:rFonts w:ascii="IRNazanin" w:hAnsi="IRNazanin" w:eastAsia="IRNazanin"/>
          <w:color w:val="111111"/>
          <w:sz w:val="28"/>
          <w:sz w:val="28"/>
          <w:szCs w:val="28"/>
          <w:rtl w:val="true"/>
          <w:lang w:bidi="fa-IR"/>
        </w:rPr>
        <w:t>نبیّ و عشرون ألف نبیّ، فلیزر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من رجب</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و النصف من شعبان، فإنّ ارواح النبیین تستأذن اللّه فی زیارته فیؤذن لهم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قولویه، باسناده، عن عروه بن الزبیر، قال سمعت أبا ذر، و ذکر حدیثا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إلاّ تعرض روح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فتلتقیان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1239/292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 ما رواه ابن شیرویه فی باب الألف من کتاب الفردوس،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ربه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فزاره فی سبعین الفا من الملائکة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1240/293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السمعانی فی فضائل الصحابة، باسناده، عن </w:t>
      </w:r>
      <w:bookmarkStart w:id="282" w:name="pg17058_230775"/>
    </w:p>
    <w:p>
      <w:pPr>
        <w:pStyle w:val="BookText"/>
        <w:rPr/>
      </w:pPr>
      <w:bookmarkEnd w:id="282"/>
      <w:r>
        <w:rPr>
          <w:rFonts w:ascii="IRNazanin" w:hAnsi="IRNazanin" w:eastAsia="IRNazanin"/>
          <w:color w:val="111111"/>
          <w:sz w:val="28"/>
          <w:sz w:val="28"/>
          <w:szCs w:val="28"/>
          <w:rtl w:val="true"/>
          <w:lang w:bidi="fa-IR"/>
        </w:rPr>
        <w:t>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ربه 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فأذن له فزاره فی سبعین ألفا من الملائکة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لم نعثر علی کتاب فضائل الصحابة للسمعانی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046638_996550957"/>
      <w:bookmarkStart w:id="284" w:name="_Toc100"/>
      <w:bookmarkEnd w:id="283"/>
      <w:r>
        <w:rPr>
          <w:rtl w:val="true"/>
        </w:rPr>
        <w:t>الرابع و الثمانون و مائة علة إقدام أصحاب الحسین</w:t>
      </w:r>
      <w:r>
        <w:rPr>
          <w:rtl w:val="true"/>
        </w:rPr>
        <w:t>-</w:t>
      </w:r>
      <w:r>
        <w:rPr>
          <w:rtl w:val="true"/>
        </w:rPr>
        <w:t>علیه السلام</w:t>
      </w:r>
      <w:r>
        <w:rPr>
          <w:rtl w:val="true"/>
        </w:rPr>
        <w:t>-</w:t>
      </w:r>
      <w:bookmarkEnd w:id="284"/>
    </w:p>
    <w:p>
      <w:pPr>
        <w:pStyle w:val="BookText"/>
        <w:rPr/>
      </w:pPr>
      <w:r>
        <w:rPr>
          <w:rFonts w:ascii="IRNazanin" w:hAnsi="IRNazanin" w:eastAsia="IRNazanin"/>
          <w:color w:val="111111"/>
          <w:sz w:val="28"/>
          <w:sz w:val="28"/>
          <w:szCs w:val="28"/>
          <w:rtl w:val="true"/>
          <w:lang w:bidi="fa-IR"/>
        </w:rPr>
        <w:t>علی القتل</w:t>
      </w:r>
    </w:p>
    <w:p>
      <w:pPr>
        <w:pStyle w:val="BookText"/>
        <w:rPr/>
      </w:pPr>
      <w:r>
        <w:rPr>
          <w:rFonts w:eastAsia="IRNazanin" w:cs="IRNazanin"/>
          <w:color w:val="111111"/>
          <w:sz w:val="28"/>
          <w:szCs w:val="28"/>
          <w:lang w:bidi="fa-IR"/>
        </w:rPr>
        <w:t>1241/294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إبراهیم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عمارة،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إقدامهم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کشف لهم الغطاء حتی رأوا منازلهم من الجنة، فکان الرجل منهم، یقدم علی القتل، لیبادر إلی حوراء یعانقها و الی مکانه من الجنة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046640_996550957"/>
      <w:bookmarkStart w:id="286" w:name="_Toc101"/>
      <w:bookmarkEnd w:id="285"/>
      <w:r>
        <w:rPr>
          <w:rtl w:val="true"/>
        </w:rPr>
        <w:t>الخامس و الثمانون و مائة إخباره</w:t>
      </w:r>
      <w:r>
        <w:rPr>
          <w:rtl w:val="true"/>
        </w:rPr>
        <w:t>-</w:t>
      </w:r>
      <w:r>
        <w:rPr>
          <w:rtl w:val="true"/>
        </w:rPr>
        <w:t>علیه السلام</w:t>
      </w:r>
      <w:r>
        <w:rPr>
          <w:rtl w:val="true"/>
        </w:rPr>
        <w:t>-</w:t>
      </w:r>
      <w:r>
        <w:rPr>
          <w:rtl w:val="true"/>
        </w:rPr>
        <w:t>بأنّ اصحابه یقتلون</w:t>
      </w:r>
      <w:bookmarkEnd w:id="286"/>
    </w:p>
    <w:p>
      <w:pPr>
        <w:pStyle w:val="BookText"/>
        <w:rPr/>
      </w:pPr>
      <w:r>
        <w:rPr>
          <w:rFonts w:ascii="IRNazanin" w:hAnsi="IRNazanin" w:eastAsia="IRNazanin"/>
          <w:color w:val="111111"/>
          <w:sz w:val="28"/>
          <w:sz w:val="28"/>
          <w:szCs w:val="28"/>
          <w:rtl w:val="true"/>
          <w:lang w:bidi="fa-IR"/>
        </w:rPr>
        <w:t>فی غد و ابن اخیه القاسم و ابنه عبد 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1242/295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w:t>
      </w:r>
    </w:p>
    <w:p>
      <w:pPr>
        <w:pStyle w:val="BookText"/>
        <w:rPr/>
      </w:pPr>
      <w:r>
        <w:rPr>
          <w:rFonts w:ascii="IRNazanin" w:hAnsi="IRNazanin" w:eastAsia="IRNazanin"/>
          <w:color w:val="111111"/>
          <w:sz w:val="28"/>
          <w:sz w:val="28"/>
          <w:szCs w:val="28"/>
          <w:rtl w:val="true"/>
          <w:lang w:bidi="fa-IR"/>
        </w:rPr>
        <w:t>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استشهد فیه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أهله و أصحابه فی لیلة ذلک الیوم،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 شیعتی اتّخذوا هذا اللیل جملا لکم، فانهجوا بأنفسکم، فلیس المطلوب غیری، و لو قتلونی ما فکّروا فیکم، فانجوا رحمکم اللّه، فأنتم فی حلّ و سعة من بیعتی و عهدی الذی عاهدتمونی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إخوته و أهله و أنصاره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سیّدنا یا أبا عبد اللّه، لا خذلناک أبدا، و اللّه لا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إمامهم، و کبیرهم و سیّدهم وحده، حتّی قتل، و نبلو بیننا و بین اللّه عذرا و لا نخلّیک أو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هو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نقتل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فی غد اقتل و تقتلون کلکم معی، و لا یبقی منکم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أکرمنا بنصرک، و شرّفنا بالقتل معک، أو لا </w:t>
      </w:r>
      <w:r>
        <w:rPr>
          <w:rStyle w:val="FootnoteAnchor"/>
          <w:rtl w:val="true"/>
        </w:rPr>
        <w:footnoteReference w:id="845"/>
      </w:r>
      <w:r>
        <w:rPr>
          <w:rFonts w:ascii="IRNazanin" w:hAnsi="IRNazanin" w:eastAsia="IRNazanin"/>
          <w:color w:val="111111"/>
          <w:sz w:val="28"/>
          <w:sz w:val="28"/>
          <w:szCs w:val="28"/>
          <w:rtl w:val="true"/>
          <w:lang w:bidi="fa-IR"/>
        </w:rPr>
        <w:t>نرضی أن نکون معک فی درجتک یا ابن رسول اللّه؟</w:t>
      </w:r>
    </w:p>
    <w:p>
      <w:pPr>
        <w:pStyle w:val="BookText"/>
        <w:rPr/>
      </w:pPr>
      <w:r>
        <w:rPr>
          <w:rFonts w:ascii="IRNazanin" w:hAnsi="IRNazanin" w:eastAsia="IRNazanin"/>
          <w:color w:val="111111"/>
          <w:sz w:val="28"/>
          <w:sz w:val="28"/>
          <w:szCs w:val="28"/>
          <w:rtl w:val="true"/>
          <w:lang w:bidi="fa-IR"/>
        </w:rPr>
        <w:t>فقال جزاکم اللّه خیرا، و دعا لهم بخیر فأصبح و قتل و قتلوا معه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فیمن یقتل، فاشفق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کیف الموت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أحلی من العسل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فداک عمّک إنّک لأحد من یقتل من الرجال معی، بعد أن تبلو ببلاء عظیم، و ابنی عبد اللّه</w:t>
      </w:r>
      <w:r>
        <w:rPr>
          <w:rFonts w:eastAsia="IRNazanin" w:cs="IRNazanin"/>
          <w:color w:val="111111"/>
          <w:sz w:val="28"/>
          <w:szCs w:val="28"/>
          <w:rtl w:val="true"/>
          <w:lang w:bidi="fa-IR"/>
        </w:rPr>
        <w:t xml:space="preserve">. </w:t>
      </w:r>
      <w:bookmarkStart w:id="287" w:name="pg17058_230777"/>
    </w:p>
    <w:p>
      <w:pPr>
        <w:pStyle w:val="BookText"/>
        <w:rPr/>
      </w:pPr>
      <w:bookmarkEnd w:id="28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و یصلون إلی النساء حتّی یقتل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رضیع؟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عمّک یقتل عبد اللّه</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ما بین القوسین لیس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جفّت روحی عطشا، و صرت إلی خیمنا فطلبت ماء و لبنا فلا أجد قطّ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ابنی، لأشرب من فیه، فیأتونی به، فیضعونه علی یدی، فاحمله لادنیه من فیّ، فیرمیه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بسهم فینحره، و هو یناغی، فیفیض دمه فی کفی، فارفعه إلی السماء،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صبرا و احتسابا فیک، فتعجلنی الأسنّة منهم، و النار تستعرّ فی الخندق الذی فیه ظهر الخیم، فاکرّ علیهم فی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أوقات فی الدنیا، فیکون ما یرید اللّه فبکی و بکینا و ارتفع البکاء و الصراخ من ذراری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الخیم، و یسأل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زهیر ابن القین، و حبیب بن مظاهر، 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فسیّدنا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فیشیرون إلی ما ذا یکون من حاله؟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مستعبرا ما کان اللّه لیقطع نسلی من الدنیا، فکیف یصلون إلیه و هو أب ثمانیة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046642_996550957"/>
      <w:bookmarkStart w:id="289" w:name="_Toc102"/>
      <w:bookmarkEnd w:id="288"/>
      <w:r>
        <w:rPr>
          <w:rtl w:val="true"/>
        </w:rPr>
        <w:t>السادس و الثمانون و مائة انّه</w:t>
      </w:r>
      <w:r>
        <w:rPr>
          <w:rtl w:val="true"/>
        </w:rPr>
        <w:t>-</w:t>
      </w:r>
      <w:r>
        <w:rPr>
          <w:rtl w:val="true"/>
        </w:rPr>
        <w:t>علیه السلام</w:t>
      </w:r>
      <w:r>
        <w:rPr>
          <w:rtl w:val="true"/>
        </w:rPr>
        <w:t>-</w:t>
      </w:r>
      <w:r>
        <w:rPr>
          <w:rtl w:val="true"/>
        </w:rPr>
        <w:t>حیّ بعد الموت</w:t>
      </w:r>
      <w:bookmarkEnd w:id="28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1243/296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الطّیب الحسین بن محمد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أحمد بن مازن،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سلیمان البزاز،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بکر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مهران، عن عبد اللّه بن عبد الرحمن الأصم، قال حدّثنی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 عزّ و جلّ، ینظر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معسکره و من حوله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الشهداء معه، و ینظر إلی زوّاره و هو أعرف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بأسمائهم و أسماء آبائهم، و بدرجاتهم و منزلتهم عند اللّه عزّ و جلّ من أحدکم بولده، و إنّه لیری من یبکیه، فیستغفر له، و یسأل آباءه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یستغفروا 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زائری ما اعدّ اللّه له لکان فرحه أکثر من جزعه و إنّ زائره لینقلب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 من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1244/297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 باسناده،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حدیث طویل،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کان یصاب فی قبره شیء؟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مسائلک؟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أبیه و أمه و أخیه فی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 یرزقون و یحبرون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انّه لعن یمین العرش متعلق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أنجز لی ما وعدتنی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 لینظر إلی زوّاره و هو أعرف </w:t>
      </w:r>
      <w:r>
        <w:rPr>
          <w:rStyle w:val="FootnoteAnchor"/>
          <w:rtl w:val="true"/>
        </w:rPr>
        <w:footnoteReference w:id="849"/>
      </w:r>
      <w:r>
        <w:rPr>
          <w:rFonts w:ascii="IRNazanin" w:hAnsi="IRNazanin" w:eastAsia="IRNazanin"/>
          <w:color w:val="111111"/>
          <w:sz w:val="28"/>
          <w:sz w:val="28"/>
          <w:szCs w:val="28"/>
          <w:rtl w:val="true"/>
          <w:lang w:bidi="fa-IR"/>
        </w:rPr>
        <w:t xml:space="preserve">بهم و بأسمائهم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آبائهم</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و ما فی رحالهم، من أحدهم بولده، و إنّه لینظر إلی من یبکیه، فیستغفر له، و یسأل أباه الاستغفار له، و یقول أیّها الباکی، لو علمت ما اعدّ اللّه لک لفرحت اکثر مما حزنت، و إنّه لیستغفر له من کل ذنب و خطیئة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1245/298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الحسن بن أحمد، عن أحمد بن محمّد، عن العباس بن حریش، عن أبی جعفر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جبرائیل و معه الملائکة و الروح، الّذین کانوا یهبطون فی لیلة القدر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لأمیر المؤمنین بصره فرآهم من منتهی السّماوات إلی الأرض، یغسلون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و یصلّون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علیه، و یحفرون له، و اللّه ما حفر له غیرهم حتّی إذا وضع فی قبره، نزلوا مع من </w:t>
      </w:r>
    </w:p>
    <w:p>
      <w:pPr>
        <w:pStyle w:val="BookText"/>
        <w:rPr/>
      </w:pPr>
      <w:r>
        <w:rPr>
          <w:rFonts w:ascii="IRNazanin" w:hAnsi="IRNazanin" w:eastAsia="IRNazanin"/>
          <w:color w:val="111111"/>
          <w:sz w:val="28"/>
          <w:sz w:val="28"/>
          <w:szCs w:val="28"/>
          <w:rtl w:val="true"/>
          <w:lang w:bidi="fa-IR"/>
        </w:rPr>
        <w:t xml:space="preserve">نزل، فوضعوه، فتکلّم و فتح لامیر المؤمنین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یوصیهم،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فبکی، و 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نالوه جهدا، و إنّما هو صاحبنا بعدک، إلاّ إنّه لیس یعایننا ببصره بعد مرّتنا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فلمّا </w:t>
      </w:r>
      <w:r>
        <w:rPr>
          <w:rStyle w:val="FootnoteAnchor"/>
          <w:rtl w:val="true"/>
        </w:rPr>
        <w:footnoteReference w:id="854"/>
      </w:r>
      <w:r>
        <w:rPr>
          <w:rFonts w:ascii="IRNazanin" w:hAnsi="IRNazanin" w:eastAsia="IRNazanin"/>
          <w:color w:val="111111"/>
          <w:sz w:val="28"/>
          <w:sz w:val="28"/>
          <w:szCs w:val="28"/>
          <w:rtl w:val="true"/>
          <w:lang w:bidi="fa-IR"/>
        </w:rPr>
        <w:t>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 کان رأی </w:t>
      </w:r>
      <w:r>
        <w:rPr>
          <w:rStyle w:val="FootnoteAnchor"/>
          <w:rtl w:val="true"/>
        </w:rPr>
        <w:footnoteReference w:id="855"/>
      </w:r>
      <w:r>
        <w:rPr>
          <w:rFonts w:ascii="IRNazanin" w:hAnsi="IRNazanin" w:eastAsia="IRNazanin"/>
          <w:color w:val="111111"/>
          <w:sz w:val="28"/>
          <w:sz w:val="28"/>
          <w:szCs w:val="28"/>
          <w:rtl w:val="true"/>
          <w:lang w:bidi="fa-IR"/>
        </w:rPr>
        <w:t>، و رأیا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یعین الملائکة مثل الذی صنعه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یعینان الملائکة، حتّی اذا مات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علی بن الحسین منه مثل ذلک و رأی النبی و علیّا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یعینون الملائکة، حتی اذا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رأی النبی و علیّا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یعینون الملائکة، حتّی إذا مات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رأی النبی و علی و الحسن و الحسین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یعینون الملائکة، حتی إذا مات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هکذا یجری الی آخرنا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7058_230781"/>
    </w:p>
    <w:p>
      <w:pPr>
        <w:pStyle w:val="Heading3"/>
        <w:numPr>
          <w:ilvl w:val="2"/>
          <w:numId w:val="1"/>
        </w:numPr>
        <w:rPr/>
      </w:pPr>
      <w:bookmarkStart w:id="291" w:name="__RefHeading___Toc1046644_996550957"/>
      <w:bookmarkStart w:id="292" w:name="_Toc103"/>
      <w:bookmarkEnd w:id="290"/>
      <w:bookmarkEnd w:id="291"/>
      <w:r>
        <w:rPr>
          <w:rtl w:val="true"/>
        </w:rPr>
        <w:t>السابع و الثمانون و مائة طبعه فی حصاة غانم بن أمّ غانم</w:t>
      </w:r>
      <w:bookmarkEnd w:id="292"/>
    </w:p>
    <w:p>
      <w:pPr>
        <w:pStyle w:val="BookText"/>
        <w:rPr/>
      </w:pPr>
      <w:r>
        <w:rPr>
          <w:rFonts w:ascii="IRNazanin" w:hAnsi="IRNazanin" w:eastAsia="IRNazanin"/>
          <w:color w:val="111111"/>
          <w:sz w:val="28"/>
          <w:sz w:val="28"/>
          <w:szCs w:val="28"/>
          <w:rtl w:val="true"/>
          <w:lang w:bidi="fa-IR"/>
        </w:rPr>
        <w:t>و إعطائه ایّاها فی نومه</w:t>
      </w:r>
    </w:p>
    <w:p>
      <w:pPr>
        <w:pStyle w:val="BookText"/>
        <w:rPr/>
      </w:pPr>
      <w:r>
        <w:rPr>
          <w:rStyle w:val="FootnoteAnchor"/>
          <w:rtl w:val="true"/>
        </w:rPr>
        <w:footnoteReference w:id="859"/>
      </w:r>
    </w:p>
    <w:p>
      <w:pPr>
        <w:pStyle w:val="BookText"/>
        <w:rPr/>
      </w:pPr>
      <w:r>
        <w:rPr>
          <w:rFonts w:eastAsia="IRNazanin" w:cs="IRNazanin"/>
          <w:color w:val="111111"/>
          <w:sz w:val="28"/>
          <w:szCs w:val="28"/>
          <w:lang w:bidi="fa-IR"/>
        </w:rPr>
        <w:t>1246/299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العامری فی الشیصبان و أبی علیّ الطبرسیّ فی إعلام الوری، عن عبد اللّه بن سلیمان الحضرمیّ، فی خبر طویل أنّ غانم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غانم، دخل المدینة، و معه امّه و سئل هل تحسّون رجلا من بنی هاشم، اسمه علیّ؟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فدلّونی علی علیّ بن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علیها علیّ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أنّه یختم علیه، رجل اسمه علیّ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کذبت علی علیّ بن أبی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صار بنی هاشم، یضربوننی حتی أرجع عن مقالتی، ثم سلبوا منّی الحصاة، فرأیت فی لیلتی فی منامی،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w:t>
      </w:r>
      <w:r>
        <w:rPr>
          <w:rStyle w:val="FootnoteAnchor"/>
          <w:rtl w:val="true"/>
        </w:rPr>
        <w:footnoteReference w:id="864"/>
      </w:r>
      <w:r>
        <w:rPr>
          <w:rFonts w:ascii="IRNazanin" w:hAnsi="IRNazanin" w:eastAsia="IRNazanin"/>
          <w:color w:val="111111"/>
          <w:sz w:val="28"/>
          <w:sz w:val="28"/>
          <w:szCs w:val="28"/>
          <w:rtl w:val="true"/>
          <w:lang w:bidi="fa-IR"/>
        </w:rPr>
        <w:t>الحصاة یا غانم، و امض إلی علیّ ابنی فهو صاحبک، فانتبهت و الحصاة فی یدی، فأتیت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فختمها و قال </w:t>
      </w:r>
      <w:r>
        <w:rPr>
          <w:rStyle w:val="FootnoteAnchor"/>
          <w:rtl w:val="true"/>
        </w:rPr>
        <w:footnoteReference w:id="865"/>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أمرک لعبرة، فلا تخبر به أحدا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غانم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أتیت علیّا أبتغی الحق عنده</w:t>
      </w:r>
    </w:p>
    <w:p>
      <w:pPr>
        <w:pStyle w:val="BookText"/>
        <w:rPr/>
      </w:pPr>
      <w:r>
        <w:rPr>
          <w:rFonts w:ascii="IRNazanin" w:hAnsi="IRNazanin" w:eastAsia="IRNazanin"/>
          <w:color w:val="111111"/>
          <w:sz w:val="28"/>
          <w:sz w:val="28"/>
          <w:szCs w:val="28"/>
          <w:rtl w:val="true"/>
          <w:lang w:bidi="fa-IR"/>
        </w:rPr>
        <w:t>و عند علی عبرة لا احاول</w:t>
      </w:r>
    </w:p>
    <w:p>
      <w:pPr>
        <w:pStyle w:val="BookText"/>
        <w:rPr/>
      </w:pPr>
      <w:r>
        <w:rPr>
          <w:rFonts w:ascii="Amiri" w:hAnsi="Amiri" w:eastAsia="Amiri" w:cs="Amiri"/>
          <w:color w:val="111111"/>
          <w:sz w:val="28"/>
          <w:sz w:val="28"/>
          <w:szCs w:val="28"/>
          <w:rtl w:val="true"/>
          <w:lang w:bidi="ar-SA"/>
        </w:rPr>
        <w:t xml:space="preserve">فشدّ وثاقی ثمّ قال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قائل او علی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اصطبر</w:t>
      </w:r>
    </w:p>
    <w:p>
      <w:pPr>
        <w:pStyle w:val="BookText"/>
        <w:rPr/>
      </w:pPr>
      <w:r>
        <w:rPr>
          <w:rFonts w:ascii="Amiri" w:hAnsi="Amiri" w:eastAsia="Amiri" w:cs="Amiri"/>
          <w:color w:val="111111"/>
          <w:sz w:val="28"/>
          <w:sz w:val="28"/>
          <w:szCs w:val="28"/>
          <w:rtl w:val="true"/>
          <w:lang w:bidi="ar-SA"/>
        </w:rPr>
        <w:t xml:space="preserve">کأنّی مخبول </w:t>
      </w:r>
      <w:r>
        <w:rPr>
          <w:rStyle w:val="FootnoteAnchor"/>
          <w:rtl w:val="true"/>
        </w:rPr>
        <w:footnoteReference w:id="869"/>
      </w:r>
      <w:r>
        <w:rPr>
          <w:rFonts w:ascii="IRNazanin" w:hAnsi="IRNazanin" w:eastAsia="IRNazanin"/>
          <w:color w:val="111111"/>
          <w:sz w:val="28"/>
          <w:sz w:val="28"/>
          <w:szCs w:val="28"/>
          <w:rtl w:val="true"/>
          <w:lang w:bidi="fa-IR"/>
        </w:rPr>
        <w:t>عرانی خابل</w:t>
      </w:r>
    </w:p>
    <w:p>
      <w:pPr>
        <w:pStyle w:val="BookText"/>
        <w:rPr/>
      </w:pPr>
      <w:r>
        <w:rPr>
          <w:rFonts w:ascii="IRNazanin" w:hAnsi="IRNazanin" w:eastAsia="IRNazanin"/>
          <w:color w:val="111111"/>
          <w:sz w:val="28"/>
          <w:sz w:val="28"/>
          <w:szCs w:val="28"/>
          <w:rtl w:val="true"/>
          <w:lang w:bidi="fa-IR"/>
        </w:rPr>
        <w:t xml:space="preserve">فقلت لحاک </w:t>
      </w:r>
      <w:r>
        <w:rPr>
          <w:rStyle w:val="FootnoteAnchor"/>
          <w:rtl w:val="true"/>
        </w:rPr>
        <w:footnoteReference w:id="870"/>
      </w:r>
      <w:r>
        <w:rPr>
          <w:rFonts w:ascii="Amiri" w:hAnsi="Amiri" w:eastAsia="Amiri" w:cs="Amiri"/>
          <w:color w:val="111111"/>
          <w:sz w:val="28"/>
          <w:sz w:val="28"/>
          <w:szCs w:val="28"/>
          <w:rtl w:val="true"/>
          <w:lang w:bidi="ar-SA"/>
        </w:rPr>
        <w:t>اللّه و اللّه لم أکن</w:t>
      </w:r>
    </w:p>
    <w:p>
      <w:pPr>
        <w:pStyle w:val="BookText"/>
        <w:rPr/>
      </w:pPr>
      <w:r>
        <w:rPr>
          <w:rFonts w:ascii="IRNazanin" w:hAnsi="IRNazanin" w:eastAsia="IRNazanin"/>
          <w:color w:val="111111"/>
          <w:sz w:val="28"/>
          <w:sz w:val="28"/>
          <w:szCs w:val="28"/>
          <w:rtl w:val="true"/>
          <w:lang w:bidi="fa-IR"/>
        </w:rPr>
        <w:t>لأکذب فی قولی الذی أنا قائل</w:t>
      </w:r>
    </w:p>
    <w:p>
      <w:pPr>
        <w:pStyle w:val="BookText"/>
        <w:rPr/>
      </w:pPr>
      <w:r>
        <w:rPr>
          <w:rFonts w:ascii="IRNazanin" w:hAnsi="IRNazanin" w:eastAsia="IRNazanin"/>
          <w:color w:val="111111"/>
          <w:sz w:val="28"/>
          <w:sz w:val="28"/>
          <w:szCs w:val="28"/>
          <w:rtl w:val="true"/>
          <w:lang w:bidi="fa-IR"/>
        </w:rPr>
        <w:t xml:space="preserve">و خلّی سبیلی بعد ضنک </w:t>
      </w:r>
      <w:r>
        <w:rPr>
          <w:rStyle w:val="FootnoteAnchor"/>
          <w:rtl w:val="true"/>
        </w:rPr>
        <w:footnoteReference w:id="871"/>
      </w:r>
      <w:r>
        <w:rPr>
          <w:rFonts w:ascii="IRNazanin" w:hAnsi="IRNazanin" w:eastAsia="IRNazanin"/>
          <w:color w:val="111111"/>
          <w:sz w:val="28"/>
          <w:sz w:val="28"/>
          <w:szCs w:val="28"/>
          <w:rtl w:val="true"/>
          <w:lang w:bidi="fa-IR"/>
        </w:rPr>
        <w:t>فأصبحت</w:t>
      </w:r>
    </w:p>
    <w:p>
      <w:pPr>
        <w:pStyle w:val="BookText"/>
        <w:rPr/>
      </w:pPr>
      <w:r>
        <w:rPr>
          <w:rFonts w:ascii="IRNazanin" w:hAnsi="IRNazanin" w:eastAsia="IRNazanin"/>
          <w:color w:val="111111"/>
          <w:sz w:val="28"/>
          <w:sz w:val="28"/>
          <w:szCs w:val="28"/>
          <w:rtl w:val="true"/>
          <w:lang w:bidi="fa-IR"/>
        </w:rPr>
        <w:t xml:space="preserve">مخّلأة نفسی و سربی </w:t>
      </w:r>
      <w:r>
        <w:rPr>
          <w:rStyle w:val="FootnoteAnchor"/>
          <w:rtl w:val="true"/>
        </w:rPr>
        <w:footnoteReference w:id="872"/>
      </w:r>
      <w:r>
        <w:rPr>
          <w:rFonts w:ascii="IRNazanin" w:hAnsi="IRNazanin" w:eastAsia="IRNazanin"/>
          <w:color w:val="111111"/>
          <w:sz w:val="28"/>
          <w:sz w:val="28"/>
          <w:szCs w:val="28"/>
          <w:rtl w:val="true"/>
          <w:lang w:bidi="fa-IR"/>
        </w:rPr>
        <w:t xml:space="preserve">سابل </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فاقبلت یا خیر الأنام مؤمّما</w:t>
      </w:r>
    </w:p>
    <w:p>
      <w:pPr>
        <w:pStyle w:val="BookText"/>
        <w:rPr/>
      </w:pPr>
      <w:r>
        <w:rPr>
          <w:rFonts w:ascii="IRNazanin" w:hAnsi="IRNazanin" w:eastAsia="IRNazanin"/>
          <w:color w:val="111111"/>
          <w:sz w:val="28"/>
          <w:sz w:val="28"/>
          <w:szCs w:val="28"/>
          <w:rtl w:val="true"/>
          <w:lang w:bidi="fa-IR"/>
        </w:rPr>
        <w:t>لک الیوم عند العالمین اسائل</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قلت و خیر القول ما کان صادقا</w:t>
      </w:r>
    </w:p>
    <w:p>
      <w:pPr>
        <w:pStyle w:val="BookText"/>
        <w:rPr/>
      </w:pPr>
      <w:r>
        <w:rPr>
          <w:rFonts w:ascii="IRNazanin" w:hAnsi="IRNazanin" w:eastAsia="IRNazanin"/>
          <w:color w:val="111111"/>
          <w:sz w:val="28"/>
          <w:sz w:val="28"/>
          <w:szCs w:val="28"/>
          <w:rtl w:val="true"/>
          <w:lang w:bidi="fa-IR"/>
        </w:rPr>
        <w:t>و لا یستوی فی الدّین حقّ و باطل</w:t>
      </w:r>
    </w:p>
    <w:p>
      <w:pPr>
        <w:pStyle w:val="BookText"/>
        <w:rPr/>
      </w:pPr>
      <w:r>
        <w:rPr>
          <w:rFonts w:ascii="IRNazanin" w:hAnsi="IRNazanin" w:eastAsia="IRNazanin"/>
          <w:color w:val="111111"/>
          <w:sz w:val="28"/>
          <w:sz w:val="28"/>
          <w:szCs w:val="28"/>
          <w:rtl w:val="true"/>
          <w:lang w:bidi="fa-IR"/>
        </w:rPr>
        <w:t>و لا یستوی من کان بالحق عالما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کاخر یمسی و هو للحقّ جاهل </w:t>
      </w:r>
      <w:bookmarkStart w:id="293" w:name="pg17058_230783"/>
    </w:p>
    <w:p>
      <w:pPr>
        <w:pStyle w:val="BookText"/>
        <w:rPr/>
      </w:pPr>
      <w:bookmarkEnd w:id="293"/>
      <w:r>
        <w:rPr>
          <w:rFonts w:ascii="IRNazanin" w:hAnsi="IRNazanin" w:eastAsia="IRNazanin"/>
          <w:color w:val="111111"/>
          <w:sz w:val="28"/>
          <w:sz w:val="28"/>
          <w:szCs w:val="28"/>
          <w:rtl w:val="true"/>
          <w:lang w:bidi="fa-IR"/>
        </w:rPr>
        <w:t>و أنت الإمام الحقّ یعرف فضله</w:t>
      </w:r>
    </w:p>
    <w:p>
      <w:pPr>
        <w:pStyle w:val="BookText"/>
        <w:rPr/>
      </w:pPr>
      <w:r>
        <w:rPr>
          <w:rFonts w:ascii="IRNazanin" w:hAnsi="IRNazanin" w:eastAsia="IRNazanin"/>
          <w:color w:val="111111"/>
          <w:sz w:val="28"/>
          <w:sz w:val="28"/>
          <w:szCs w:val="28"/>
          <w:rtl w:val="true"/>
          <w:lang w:bidi="fa-IR"/>
        </w:rPr>
        <w:t>و إن قصرت عنه النهی و الفضائل</w:t>
      </w:r>
    </w:p>
    <w:p>
      <w:pPr>
        <w:pStyle w:val="BookText"/>
        <w:rPr/>
      </w:pPr>
      <w:r>
        <w:rPr>
          <w:rFonts w:ascii="IRNazanin" w:hAnsi="IRNazanin" w:eastAsia="IRNazanin"/>
          <w:color w:val="111111"/>
          <w:sz w:val="28"/>
          <w:sz w:val="28"/>
          <w:szCs w:val="28"/>
          <w:rtl w:val="true"/>
          <w:lang w:bidi="fa-IR"/>
        </w:rPr>
        <w:t>و أنت وصی الأوصیاء محمد</w:t>
      </w:r>
    </w:p>
    <w:p>
      <w:pPr>
        <w:pStyle w:val="BookText"/>
        <w:rPr/>
      </w:pPr>
      <w:r>
        <w:rPr>
          <w:rFonts w:ascii="IRNazanin" w:hAnsi="IRNazanin" w:eastAsia="IRNazanin"/>
          <w:color w:val="111111"/>
          <w:sz w:val="28"/>
          <w:sz w:val="28"/>
          <w:szCs w:val="28"/>
          <w:rtl w:val="true"/>
          <w:lang w:bidi="fa-IR"/>
        </w:rPr>
        <w:t xml:space="preserve">أبوک و من نیطت إلیه الوسائل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المعجزة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94" w:name="__RefHeading___Toc1046646_996550957"/>
      <w:bookmarkStart w:id="295" w:name="_Toc104"/>
      <w:bookmarkEnd w:id="294"/>
      <w:r>
        <w:rPr>
          <w:rtl w:val="true"/>
        </w:rPr>
        <w:t>الثامن و الثمانون و مائة استجابة الدعاء فی الاستسقاء</w:t>
      </w:r>
      <w:bookmarkEnd w:id="295"/>
    </w:p>
    <w:p>
      <w:pPr>
        <w:pStyle w:val="BookText"/>
        <w:rPr/>
      </w:pPr>
      <w:r>
        <w:rPr>
          <w:rFonts w:eastAsia="IRNazanin" w:cs="IRNazanin"/>
          <w:color w:val="111111"/>
          <w:sz w:val="28"/>
          <w:szCs w:val="28"/>
          <w:lang w:bidi="fa-IR"/>
        </w:rPr>
        <w:t>1247/300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الإسناد، بإسناده، عن أبی البختری و هب القرشی، عن جعفر،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فاشتکوا إلیه قلة المطر،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أدع اللّه بدعوات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بدعوات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هیّج لنا السحاب بفتح الأبواب بماء عباب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بدعوات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معطی الخیرات، و ساق دعاء الاستسقاء، فما فرغا من دعائهما، حتّی صبّ اللّه تبارک و تعالی علیهم المطر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أعلما هذا الدعاء؟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أین أنتم عن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w:t>
      </w:r>
      <w:bookmarkStart w:id="296" w:name="pg17058_230784"/>
    </w:p>
    <w:p>
      <w:pPr>
        <w:pStyle w:val="BookText"/>
        <w:rPr/>
      </w:pPr>
      <w:bookmarkEnd w:id="296"/>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أجری علی لسان أهل بیتی مصابیح الحکمة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046648_996550957"/>
      <w:bookmarkStart w:id="298" w:name="_Toc105"/>
      <w:bookmarkEnd w:id="297"/>
      <w:r>
        <w:rPr>
          <w:rtl w:val="true"/>
        </w:rPr>
        <w:t>التاسع و الثمانون و مائة الصحیفة الّتی عنده</w:t>
      </w:r>
      <w:r>
        <w:rPr>
          <w:rtl w:val="true"/>
        </w:rPr>
        <w:t>-</w:t>
      </w:r>
      <w:r>
        <w:rPr>
          <w:rtl w:val="true"/>
        </w:rPr>
        <w:t>علیه السلام</w:t>
      </w:r>
      <w:r>
        <w:rPr>
          <w:rtl w:val="true"/>
        </w:rPr>
        <w:t>-</w:t>
      </w:r>
      <w:r>
        <w:rPr>
          <w:rtl w:val="true"/>
        </w:rPr>
        <w:t>المأمور</w:t>
      </w:r>
      <w:bookmarkEnd w:id="298"/>
    </w:p>
    <w:p>
      <w:pPr>
        <w:pStyle w:val="BookText"/>
        <w:rPr/>
      </w:pPr>
      <w:r>
        <w:rPr>
          <w:rFonts w:ascii="IRNazanin" w:hAnsi="IRNazanin" w:eastAsia="IRNazanin"/>
          <w:color w:val="111111"/>
          <w:sz w:val="28"/>
          <w:sz w:val="28"/>
          <w:szCs w:val="28"/>
          <w:rtl w:val="true"/>
          <w:lang w:bidi="fa-IR"/>
        </w:rPr>
        <w:t>فیها أن یخرج إلی الشهادة</w:t>
      </w:r>
    </w:p>
    <w:p>
      <w:pPr>
        <w:pStyle w:val="BookText"/>
        <w:rPr/>
      </w:pPr>
      <w:r>
        <w:rPr>
          <w:rFonts w:eastAsia="IRNazanin" w:cs="IRNazanin"/>
          <w:color w:val="111111"/>
          <w:sz w:val="28"/>
          <w:szCs w:val="28"/>
          <w:lang w:bidi="fa-IR"/>
        </w:rPr>
        <w:t>1248/301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عبد اللّه بن عبد الرّحمن الأصم، عن أبی عبد اللّه البزاز، عن حریز،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أقل بقاءکم أهل البیت، و أقرب آجالکم بعضها من بعض مع حاجة الناس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واحد منا صحیفة، فیها ما یحتاج إلیه أن یعمل به فی مدّته، فإذا انقضی ما فیها مما امر به، عرف أنّ أجله، قد حضر، فأتاه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إلیه نفسه، و أخبره بما له عند اللّه، و 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صحیفته الّتی اعطیها و فسّر له ما یأتی، ینعی و بقی فیها أشیاء لم تقض، فخرج للقتال، و کانت تلک الامور الّتی بقیت، إنّ الملائکة سئلت اللّه فی نصرته </w:t>
      </w:r>
      <w:r>
        <w:rPr>
          <w:rStyle w:val="FootnoteAnchor"/>
          <w:rtl w:val="true"/>
        </w:rPr>
        <w:footnoteReference w:id="877"/>
      </w:r>
      <w:r>
        <w:rPr>
          <w:rFonts w:ascii="IRNazanin" w:hAnsi="IRNazanin" w:eastAsia="IRNazanin"/>
          <w:color w:val="111111"/>
          <w:sz w:val="28"/>
          <w:sz w:val="28"/>
          <w:szCs w:val="28"/>
          <w:rtl w:val="true"/>
          <w:lang w:bidi="fa-IR"/>
        </w:rPr>
        <w:t>، فاذن لها، فمکثت تستعد للقتال، و تتأهّب لذلک، فنزلت، و قد انقضت مدّته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لنا فی الانحدار و أذنت لنا فی نصرته، فانحدرنا و قد قبضته، فأوحی اللّه عزّ و جلّ إلیهم أن ألزموا قبره، حتّی تروه، و قد خرج فانصروه، و أبکوا علیه و علی ما فاتکم من نصرته </w:t>
      </w:r>
      <w:bookmarkStart w:id="299" w:name="pg17058_230785"/>
    </w:p>
    <w:p>
      <w:pPr>
        <w:pStyle w:val="BookText"/>
        <w:rPr/>
      </w:pPr>
      <w:bookmarkEnd w:id="299"/>
      <w:r>
        <w:rPr>
          <w:rFonts w:ascii="IRNazanin" w:hAnsi="IRNazanin" w:eastAsia="IRNazanin"/>
          <w:color w:val="111111"/>
          <w:sz w:val="28"/>
          <w:sz w:val="28"/>
          <w:szCs w:val="28"/>
          <w:rtl w:val="true"/>
          <w:lang w:bidi="fa-IR"/>
        </w:rPr>
        <w:t xml:space="preserve">فانّکم قد خصصتم بنصرته و بالبکاء علیه، فبکت الملائکة تعزّیا و حزنا علی ما فاتهم من نصرته، فإذا خرج یکونون من أنصاره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کامل الزیارات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046650_996550957"/>
      <w:bookmarkStart w:id="301" w:name="_Toc106"/>
      <w:bookmarkEnd w:id="300"/>
      <w:r>
        <w:rPr>
          <w:rtl w:val="true"/>
        </w:rPr>
        <w:t>التسعون و مائة انّه</w:t>
      </w:r>
      <w:r>
        <w:rPr>
          <w:rtl w:val="true"/>
        </w:rPr>
        <w:t>-</w:t>
      </w:r>
      <w:r>
        <w:rPr>
          <w:rtl w:val="true"/>
        </w:rPr>
        <w:t>علیه السلام</w:t>
      </w:r>
      <w:r>
        <w:rPr>
          <w:rtl w:val="true"/>
        </w:rPr>
        <w:t>-</w:t>
      </w:r>
      <w:r>
        <w:rPr>
          <w:rtl w:val="true"/>
        </w:rPr>
        <w:t>حیّ بعد الموت</w:t>
      </w:r>
      <w:bookmarkEnd w:id="301"/>
    </w:p>
    <w:p>
      <w:pPr>
        <w:pStyle w:val="BookText"/>
        <w:rPr/>
      </w:pPr>
      <w:r>
        <w:rPr>
          <w:rFonts w:eastAsia="IRNazanin" w:cs="IRNazanin"/>
          <w:color w:val="111111"/>
          <w:sz w:val="28"/>
          <w:szCs w:val="28"/>
          <w:lang w:bidi="fa-IR"/>
        </w:rPr>
        <w:t>1249/302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باسناده، عن الصفّار، عن محمد بن عیسی، عن إبراهیم بن أبی البلاد، عن عبد الرحمن الخثعمی،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أمواله، فلمّا صرنا فی الصحراء، استقبله شیخ، فنزل إلیه أبی و سلم علیه فجعلنا نسمعه </w:t>
      </w:r>
      <w:r>
        <w:rPr>
          <w:rStyle w:val="FootnoteAnchor"/>
          <w:rtl w:val="true"/>
        </w:rPr>
        <w:footnoteReference w:id="879"/>
      </w:r>
      <w:r>
        <w:rPr>
          <w:rFonts w:ascii="IRNazanin" w:hAnsi="IRNazanin" w:eastAsia="IRNazanin"/>
          <w:color w:val="111111"/>
          <w:sz w:val="28"/>
          <w:sz w:val="28"/>
          <w:szCs w:val="28"/>
          <w:rtl w:val="true"/>
          <w:lang w:bidi="fa-IR"/>
        </w:rPr>
        <w:t>، و هول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ثمّ تحادثنا </w:t>
      </w:r>
      <w:r>
        <w:rPr>
          <w:rStyle w:val="FootnoteAnchor"/>
          <w:rtl w:val="true"/>
        </w:rPr>
        <w:footnoteReference w:id="880"/>
      </w:r>
      <w:r>
        <w:rPr>
          <w:rFonts w:ascii="IRNazanin" w:hAnsi="IRNazanin" w:eastAsia="IRNazanin"/>
          <w:color w:val="111111"/>
          <w:sz w:val="28"/>
          <w:sz w:val="28"/>
          <w:szCs w:val="28"/>
          <w:rtl w:val="true"/>
          <w:lang w:bidi="fa-IR"/>
        </w:rPr>
        <w:t xml:space="preserve">، ثم ودّعه أبی، و قام الشیخ فانصرف، و أبی ینظر إلیه </w:t>
      </w:r>
      <w:r>
        <w:rPr>
          <w:rStyle w:val="FootnoteAnchor"/>
          <w:rtl w:val="true"/>
        </w:rPr>
        <w:footnoteReference w:id="881"/>
      </w:r>
      <w:r>
        <w:rPr>
          <w:rFonts w:ascii="IRNazanin" w:hAnsi="IRNazanin" w:eastAsia="IRNazanin"/>
          <w:color w:val="111111"/>
          <w:sz w:val="28"/>
          <w:sz w:val="28"/>
          <w:szCs w:val="28"/>
          <w:rtl w:val="true"/>
          <w:lang w:bidi="fa-IR"/>
        </w:rPr>
        <w:t>حتّی غاب شخصه عنه، فقلت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الشیخ الذی سمعتک تعظّمه فی مسائلتک؟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نجده فی البصائر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النهج</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7058_230786"/>
    </w:p>
    <w:p>
      <w:pPr>
        <w:pStyle w:val="Heading3"/>
        <w:numPr>
          <w:ilvl w:val="2"/>
          <w:numId w:val="1"/>
        </w:numPr>
        <w:rPr/>
      </w:pPr>
      <w:bookmarkStart w:id="303" w:name="__RefHeading___Toc1046652_996550957"/>
      <w:bookmarkStart w:id="304" w:name="_Toc107"/>
      <w:bookmarkEnd w:id="302"/>
      <w:bookmarkEnd w:id="303"/>
      <w:r>
        <w:rPr>
          <w:rtl w:val="true"/>
        </w:rPr>
        <w:t>الحادی و التسعون و مائة یبس ید فرعون هذه الامة الّتی مدّها</w:t>
      </w:r>
      <w:bookmarkEnd w:id="304"/>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فرعون هذه الامّة مدّ یده لیضربه علی وجهه لغضاضته، فیبست فتضرّع إلیه لیدعو ربّه لیردّ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فدعا اللّه فصلحت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یعتذر کاعتذار الملک القبطی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هذا الحدیث إشارة إلی قضیة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الملک القبطی الذی مد یده إلی زوجه 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فیبست إلی أن کرّر ذلک ثلاث مرات فاعتذر إلیه الملک و وهب له هاجر أمّ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046654_996550957"/>
      <w:bookmarkStart w:id="306" w:name="_Toc108"/>
      <w:bookmarkEnd w:id="305"/>
      <w:r>
        <w:rPr>
          <w:rtl w:val="true"/>
        </w:rPr>
        <w:t>الثانی و التسعون و مائة فی رأسه الشریف إنّه ارسل إلیه طیر</w:t>
      </w:r>
      <w:bookmarkEnd w:id="306"/>
    </w:p>
    <w:p>
      <w:pPr>
        <w:pStyle w:val="BookText"/>
        <w:rPr/>
      </w:pPr>
      <w:r>
        <w:rPr>
          <w:rFonts w:ascii="IRNazanin" w:hAnsi="IRNazanin" w:eastAsia="IRNazanin"/>
          <w:color w:val="111111"/>
          <w:sz w:val="28"/>
          <w:sz w:val="28"/>
          <w:szCs w:val="28"/>
          <w:rtl w:val="true"/>
          <w:lang w:bidi="fa-IR"/>
        </w:rPr>
        <w:t>فأخذه بالصندوق و دفن عند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الحسین بن عبد اللّه الحرمیّ </w:t>
      </w:r>
      <w:r>
        <w:rPr>
          <w:rStyle w:val="FootnoteAnchor"/>
          <w:rtl w:val="true"/>
        </w:rPr>
        <w:footnoteReference w:id="8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عبید بن خارجة، عن علی بن عثمان، 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w:t>
      </w:r>
    </w:p>
    <w:p>
      <w:pPr>
        <w:pStyle w:val="BookText"/>
        <w:rPr/>
      </w:pPr>
      <w:r>
        <w:rPr>
          <w:rFonts w:ascii="IRNazanin" w:hAnsi="IRNazanin" w:eastAsia="IRNazanin"/>
          <w:color w:val="111111"/>
          <w:sz w:val="28"/>
          <w:sz w:val="28"/>
          <w:szCs w:val="28"/>
          <w:rtl w:val="true"/>
          <w:lang w:bidi="fa-IR"/>
        </w:rPr>
        <w:t>نرید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صرنا إلی الثویّة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هو بالفتح، ثم الکسر، و یاء مشدّدة،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خریبة إلی جانب الحیرة، علی ساعة منها ذکر أنّها کانت سجنا للنعمان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r>
        <w:rPr>
          <w:rFonts w:eastAsia="IRNazanin" w:cs="IRNazanin"/>
          <w:color w:val="111111"/>
          <w:sz w:val="28"/>
          <w:szCs w:val="28"/>
          <w:lang w:bidi="fa-IR"/>
        </w:rPr>
        <w:t>1/2302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نزل فصلّی رکعتیه،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منبر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أحببت أن اشکر اللّه فی هذا الموضع، ثمّ مضی و مضیت معه، حتّی انتهی إلی القائم الّذی علی الطریق، فنزل فصلّی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p>
    <w:p>
      <w:pPr>
        <w:pStyle w:val="BookText"/>
        <w:rPr/>
      </w:pPr>
      <w:r>
        <w:rPr>
          <w:rFonts w:ascii="IRNazanin" w:hAnsi="IRNazanin" w:eastAsia="IRNazanin"/>
          <w:color w:val="111111"/>
          <w:sz w:val="28"/>
          <w:sz w:val="28"/>
          <w:szCs w:val="28"/>
          <w:rtl w:val="true"/>
          <w:lang w:bidi="fa-IR"/>
        </w:rPr>
        <w:t>قال هاهنا نزل القوم الذین کان معهم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صندوق فبعث اللّه عزّ و جلّ طیرا، فاحتمل الصندوق بما فیه فمرّ بهم جمّال، فاخذوا رأسه و جعلوه فی الصندوق فحملوه </w:t>
      </w:r>
      <w:r>
        <w:rPr>
          <w:rStyle w:val="FootnoteAnchor"/>
          <w:rtl w:val="true"/>
        </w:rPr>
        <w:footnoteReference w:id="886"/>
      </w:r>
      <w:r>
        <w:rPr>
          <w:rFonts w:ascii="IRNazanin" w:hAnsi="IRNazanin" w:eastAsia="IRNazanin"/>
          <w:color w:val="111111"/>
          <w:sz w:val="28"/>
          <w:sz w:val="28"/>
          <w:szCs w:val="28"/>
          <w:rtl w:val="true"/>
          <w:lang w:bidi="fa-IR"/>
        </w:rPr>
        <w:t>، و نزلت و صلیت هاهنا، شکرا للّه ثمّ مضی و مضیت معه، حتی انتهی إلی موضع، فنزل و صلّی رکعتین، قال هاهنا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إنّه لا تذهب الأیّام حتّی یبعث اللّه رجلا ممتحنا فی نفسه، فی القتل، یا بنی علیه حصنا، فیه سبعون طاقا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حبیب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هذا الحدیث، قبل أن یا بنی علی الموضع شیء، ثمّ إنّ محمد بن زید وجّه، فبنی علیه، فلم تذهب الأیّام حتی امتحن محمد فی نفسه بالقتل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307" w:name="pg17058_230788"/>
    </w:p>
    <w:p>
      <w:pPr>
        <w:pStyle w:val="Heading3"/>
        <w:numPr>
          <w:ilvl w:val="2"/>
          <w:numId w:val="1"/>
        </w:numPr>
        <w:rPr/>
      </w:pPr>
      <w:bookmarkStart w:id="308" w:name="__RefHeading___Toc1046656_996550957"/>
      <w:bookmarkStart w:id="309" w:name="_Toc109"/>
      <w:bookmarkEnd w:id="307"/>
      <w:bookmarkEnd w:id="308"/>
      <w:r>
        <w:rPr>
          <w:rtl w:val="true"/>
        </w:rPr>
        <w:t>الثالث و التسعون و مائة علمه</w:t>
      </w:r>
      <w:r>
        <w:rPr>
          <w:rtl w:val="true"/>
        </w:rPr>
        <w:t>-</w:t>
      </w:r>
      <w:r>
        <w:rPr>
          <w:rtl w:val="true"/>
        </w:rPr>
        <w:t>علیه السلام</w:t>
      </w:r>
      <w:r>
        <w:rPr>
          <w:rtl w:val="true"/>
        </w:rPr>
        <w:t>-</w:t>
      </w:r>
      <w:r>
        <w:rPr>
          <w:rtl w:val="true"/>
        </w:rPr>
        <w:t>بأجله بمن یقتل معه</w:t>
      </w:r>
      <w:bookmarkEnd w:id="309"/>
    </w:p>
    <w:p>
      <w:pPr>
        <w:pStyle w:val="BookText"/>
        <w:rPr/>
      </w:pPr>
      <w:r>
        <w:rPr>
          <w:rFonts w:ascii="IRNazanin" w:hAnsi="IRNazanin" w:eastAsia="IRNazanin"/>
          <w:color w:val="111111"/>
          <w:sz w:val="28"/>
          <w:sz w:val="28"/>
          <w:szCs w:val="28"/>
          <w:rtl w:val="true"/>
          <w:lang w:bidi="fa-IR"/>
        </w:rPr>
        <w:t>و انّ ابنه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و إنّه أبو أئمة ثمانیة</w:t>
      </w:r>
    </w:p>
    <w:p>
      <w:pPr>
        <w:pStyle w:val="BookText"/>
        <w:rPr/>
      </w:pPr>
      <w:r>
        <w:rPr>
          <w:rFonts w:eastAsia="IRNazanin" w:cs="IRNazanin"/>
          <w:color w:val="111111"/>
          <w:sz w:val="28"/>
          <w:szCs w:val="28"/>
          <w:lang w:bidi="fa-IR"/>
        </w:rPr>
        <w:t>1252/305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حمدان الحضینی، فی هدایته،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استشهد فیه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أهله و أصحابه فی لیلة ذلک الیوم،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أهلی و شیعتی اتخذوا هذا اللیل جملا لکم، فانجوا بأنفسکم، فلیس المطلوب غیری </w:t>
      </w:r>
      <w:r>
        <w:rPr>
          <w:rStyle w:val="FootnoteAnchor"/>
          <w:rtl w:val="true"/>
        </w:rPr>
        <w:footnoteReference w:id="888"/>
      </w:r>
      <w:r>
        <w:rPr>
          <w:rFonts w:ascii="IRNazanin" w:hAnsi="IRNazanin" w:eastAsia="IRNazanin"/>
          <w:color w:val="111111"/>
          <w:sz w:val="28"/>
          <w:sz w:val="28"/>
          <w:szCs w:val="28"/>
          <w:rtl w:val="true"/>
          <w:lang w:bidi="fa-IR"/>
        </w:rPr>
        <w:t>، و لو قتلونی ما فکّروا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فانجوا رحمکم اللّه، فأنتم فی حلّ وسعة من بیعتی و عهدی الذی عاهدتمونی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إخوته و أهله و أنصاره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سیدنا یا أبا عبد اللّه لا خذلناک </w:t>
      </w:r>
      <w:r>
        <w:rPr>
          <w:rStyle w:val="FootnoteAnchor"/>
          <w:rtl w:val="true"/>
        </w:rPr>
        <w:footnoteReference w:id="889"/>
      </w:r>
      <w:r>
        <w:rPr>
          <w:rFonts w:ascii="IRNazanin" w:hAnsi="IRNazanin" w:eastAsia="IRNazanin"/>
          <w:color w:val="111111"/>
          <w:sz w:val="28"/>
          <w:sz w:val="28"/>
          <w:szCs w:val="28"/>
          <w:rtl w:val="true"/>
          <w:lang w:bidi="fa-IR"/>
        </w:rPr>
        <w:t xml:space="preserve">أبدا، أیّ شیء یقول </w:t>
      </w:r>
      <w:r>
        <w:rPr>
          <w:rStyle w:val="FootnoteAnchor"/>
          <w:rtl w:val="true"/>
        </w:rPr>
        <w:footnoteReference w:id="890"/>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إمامهم و کبیرهم و سیّدهم وحده، حتّی قتل، و نبلو بیننا و بین اللّه تعالی </w:t>
      </w:r>
      <w:r>
        <w:rPr>
          <w:rStyle w:val="FootnoteAnchor"/>
          <w:rtl w:val="true"/>
        </w:rPr>
        <w:footnoteReference w:id="891"/>
      </w:r>
      <w:r>
        <w:rPr>
          <w:rFonts w:ascii="IRNazanin" w:hAnsi="IRNazanin" w:eastAsia="IRNazanin"/>
          <w:color w:val="111111"/>
          <w:sz w:val="28"/>
          <w:sz w:val="28"/>
          <w:szCs w:val="28"/>
          <w:rtl w:val="true"/>
          <w:lang w:bidi="fa-IR"/>
        </w:rPr>
        <w:t xml:space="preserve">عذرا، و لا نخلّیک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 للّه أن یکون ذلک أبدا أو</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نقتل دونک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غدا اقتل، و تقتلون کلّکم معی، حتّی لا یبقی منکم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أکرمنا بنصرک و شرّفنا بالقتل معک، او لا ترضی أن نکون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کذا فی المصدر المطبوع،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تردون و فی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درجتک یا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و دعا لهم بخیر فأصبح و قتل و قتلوا معه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فیمن یقتل؟ فأشفق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کیف الموت عندک؟</w:t>
      </w:r>
    </w:p>
    <w:p>
      <w:pPr>
        <w:pStyle w:val="BookText"/>
        <w:rPr/>
      </w:pPr>
      <w:r>
        <w:rPr>
          <w:rFonts w:ascii="IRNazanin" w:hAnsi="IRNazanin" w:eastAsia="IRNazanin"/>
          <w:color w:val="111111"/>
          <w:sz w:val="28"/>
          <w:sz w:val="28"/>
          <w:szCs w:val="28"/>
          <w:rtl w:val="true"/>
          <w:lang w:bidi="fa-IR"/>
        </w:rPr>
        <w:t>قال یا عمّ أحلی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فداک عمّک إنّک لأحد من یقتل من الرجال معی، بعد ان تبلو ببلاء عظیم و ابنی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یصلون إلی النساء حتی یقتل عبد اللّه و هو رضیع؟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عمّک، یقتل عبد اللّه إذا جفّت روحی عطشا، و صرت إلی خیمتنا، فطلبت ماء و لبنا فلا أجد، فأقول ناولونی ابنی لأشرب من فیه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بطوله قد تقدم بزیادة عن قریب فاتفق تکراره فتمامه یؤخذ مما تقدم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بعون اللّه و حسن توفیقه معاجز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bookmarkStart w:id="310" w:name="pg17058_230790"/>
    </w:p>
    <w:p>
      <w:pPr>
        <w:pStyle w:val="BookText"/>
        <w:rPr/>
      </w:pPr>
      <w:bookmarkEnd w:id="3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11" w:name="__RefHeading___Toc1046658_996550957"/>
      <w:bookmarkStart w:id="312" w:name="_Toc110"/>
      <w:bookmarkEnd w:id="311"/>
      <w:r>
        <w:rPr>
          <w:rtl w:val="true"/>
        </w:rPr>
        <w:t>الباب الرابع فی معاجز الإمام أبی محمد علیّ بن الحسین بن علیّ</w:t>
      </w:r>
      <w:bookmarkEnd w:id="312"/>
    </w:p>
    <w:p>
      <w:pPr>
        <w:pStyle w:val="Heading3"/>
        <w:numPr>
          <w:ilvl w:val="2"/>
          <w:numId w:val="1"/>
        </w:numPr>
        <w:rPr/>
      </w:pPr>
      <w:bookmarkStart w:id="313" w:name="__RefHeading___Toc1046660_996550957"/>
      <w:bookmarkStart w:id="314" w:name="_Toc111"/>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ابن أبی طالب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15" w:name="__RefHeading___Toc1046662_996550957"/>
      <w:bookmarkStart w:id="316" w:name="_Toc112"/>
      <w:bookmarkEnd w:id="315"/>
      <w:r>
        <w:rPr>
          <w:rtl w:val="true"/>
        </w:rPr>
        <w:t>الاول</w:t>
      </w:r>
      <w:r>
        <w:rPr>
          <w:rtl w:val="true"/>
        </w:rPr>
        <w:t xml:space="preserve">: </w:t>
      </w:r>
      <w:r>
        <w:rPr>
          <w:rtl w:val="true"/>
        </w:rPr>
        <w:t>معاجز مولده و مولد کل إمام</w:t>
      </w:r>
      <w:r>
        <w:rPr>
          <w:rtl w:val="true"/>
        </w:rPr>
        <w:t>-</w:t>
      </w:r>
      <w:r>
        <w:rPr>
          <w:rtl w:val="true"/>
        </w:rPr>
        <w:t>علیهم السلام</w:t>
      </w:r>
      <w:r>
        <w:rPr>
          <w:rtl w:val="true"/>
        </w:rPr>
        <w:t>-:</w:t>
      </w:r>
      <w:bookmarkEnd w:id="316"/>
    </w:p>
    <w:p>
      <w:pPr>
        <w:pStyle w:val="BookText"/>
        <w:rPr/>
      </w:pPr>
      <w:r>
        <w:rPr>
          <w:rFonts w:eastAsia="IRNazanin" w:cs="IRNazanin"/>
          <w:color w:val="111111"/>
          <w:sz w:val="28"/>
          <w:szCs w:val="28"/>
          <w:lang w:bidi="fa-IR"/>
        </w:rPr>
        <w:t>1253/1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محمد، عن عبد اللّه بن إسحاق العلویّ، عن محمّد بن زید الرزامیّ، عن محمد بن سلیمان الدیلمیّ،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التی ولد فیها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نزلنا الأبواء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لنا الغداء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کان إذا وضع الطعام لاصحابه، أکثر و أطاب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نأکل اذ اتاه رسول حمیدة،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أنکرت نفسی، و قد وجدت ما کنت أجد إذا حضرت ولادتی، </w:t>
      </w:r>
    </w:p>
    <w:p>
      <w:pPr>
        <w:pStyle w:val="BookText"/>
        <w:rPr/>
      </w:pPr>
      <w:r>
        <w:rPr>
          <w:rFonts w:ascii="IRNazanin" w:hAnsi="IRNazanin" w:eastAsia="IRNazanin"/>
          <w:color w:val="111111"/>
          <w:sz w:val="28"/>
          <w:sz w:val="28"/>
          <w:szCs w:val="28"/>
          <w:rtl w:val="true"/>
          <w:lang w:bidi="fa-IR"/>
        </w:rPr>
        <w:t>و قد أمرتنی أن لا اسبقک بابنک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 مع الرسول، فلمّا انصرف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و جعلنا فداک، فما أنت صنعت من حمیدة؟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اللّه، و قد وهب لی غلاما، و هو خیر من برأ اللّه فی خلقه، و لقد أخبرتنی حمیدة عنه بأمر، ظنّت أنّی لا أعرفه، و لقد کنت أعلم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الذی أخبرتک به حمیدة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أنّه سقط من بطنها حین سقط، واضعا یده علی الأرض، رافعا رأسه الی السماء، فأخبرتها أنّ ذلک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أمارة الوصی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هذا من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أمارة الوصی من بعده</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کانت اللیلة التی علق </w:t>
      </w:r>
      <w:r>
        <w:rPr>
          <w:rStyle w:val="FootnoteAnchor"/>
          <w:rtl w:val="true"/>
        </w:rPr>
        <w:footnoteReference w:id="899"/>
      </w:r>
      <w:r>
        <w:rPr>
          <w:rFonts w:ascii="IRNazanin" w:hAnsi="IRNazanin" w:eastAsia="IRNazanin"/>
          <w:color w:val="111111"/>
          <w:sz w:val="28"/>
          <w:sz w:val="28"/>
          <w:szCs w:val="28"/>
          <w:rtl w:val="true"/>
          <w:lang w:bidi="fa-IR"/>
        </w:rPr>
        <w:t xml:space="preserve">فیها بجدّی، اتی آت جدّ أبی، بکأس فیه شربة أرقّ من الماء، و ألین من الزبد، و أحلی من الشهد، و أبرد من الثلج، و أبیض من اللبن، فسقاه إیّاه و أمره بالجماع، فقام، فجامع، فعلّق بجدّی، فلما </w:t>
      </w:r>
      <w:r>
        <w:rPr>
          <w:rStyle w:val="FootnoteAnchor"/>
          <w:rtl w:val="true"/>
        </w:rPr>
        <w:footnoteReference w:id="900"/>
      </w:r>
      <w:r>
        <w:rPr>
          <w:rFonts w:ascii="IRNazanin" w:hAnsi="IRNazanin" w:eastAsia="IRNazanin"/>
          <w:color w:val="111111"/>
          <w:sz w:val="28"/>
          <w:sz w:val="28"/>
          <w:szCs w:val="28"/>
          <w:rtl w:val="true"/>
          <w:lang w:bidi="fa-IR"/>
        </w:rPr>
        <w:t xml:space="preserve">أن کانت اللیلة الّتی علّق فیها بأبی، أتی آت جدّی، فسقاه کما سقی جدّ أبی، و أمره بمثل الّذی أمره، فقام، فجامع، فعلّق بأبی، و لمّا أن کانت اللیلة الّتی علّق فیها بی، أتی آت أبی، </w:t>
      </w:r>
    </w:p>
    <w:p>
      <w:pPr>
        <w:pStyle w:val="BookText"/>
        <w:rPr/>
      </w:pPr>
      <w:r>
        <w:rPr>
          <w:rFonts w:ascii="IRNazanin" w:hAnsi="IRNazanin" w:eastAsia="IRNazanin"/>
          <w:color w:val="111111"/>
          <w:sz w:val="28"/>
          <w:sz w:val="28"/>
          <w:szCs w:val="28"/>
          <w:rtl w:val="true"/>
          <w:lang w:bidi="fa-IR"/>
        </w:rPr>
        <w:t xml:space="preserve">فسقاه بما سقاهم و أمره بالّذی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فجامع، فعلّق بی، و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اللیلة الّتی علّق فیها بابنی أتانی آت، کما أتاهم، ففعل بی، کما فعل بهم، فقمت بعلم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أنّی مسرور بما یهب اللّه لی، فجامعت، فعلّق بابنی هذا المولود، فدونکم، فهو و اللّه صاحبکم من بعدی، و انّ نطفة الإمام مما أخبرتک، و اذا سکنت النطفة فی الرحم أربعة أشهر و أنشئ فیها الروح،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حیوان فکتب علی عضده الأیمن، وَ تَمَّتْ کَلِمَةُ رَبِّکَ صِدْقاً وَ عَدْلاً لا مُبَدِّلَ لِکَلِماتِهِ وَ هُوَ اَلسَّمِیعُ اَلْعَلِیمُ  </w:t>
      </w:r>
      <w:r>
        <w:rPr>
          <w:rStyle w:val="FootnoteAnchor"/>
          <w:rtl w:val="true"/>
        </w:rPr>
        <w:footnoteReference w:id="902"/>
      </w:r>
      <w:r>
        <w:rPr>
          <w:rFonts w:ascii="IRNazanin" w:hAnsi="IRNazanin" w:eastAsia="IRNazanin"/>
          <w:color w:val="111111"/>
          <w:sz w:val="28"/>
          <w:sz w:val="28"/>
          <w:szCs w:val="28"/>
          <w:rtl w:val="true"/>
          <w:lang w:bidi="fa-IR"/>
        </w:rPr>
        <w:t xml:space="preserve">و اذا وقع من بطن امّه وقع واضعا یدیه علی الأرض، رافعا رأسه الی السماء، فأمّا وضعه یدیه علی الارض فانه یقبض کل علم اللّه انزله من السماء الی الارض و امّا رفعه رأسه الی السماء فإنّ منادیا ینادی به من بطنان العرش من قبل ربّ العزة من الافق الأعلی باسمه و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بن فلان اثبت تثبت </w:t>
      </w:r>
      <w:r>
        <w:rPr>
          <w:rStyle w:val="FootnoteAnchor"/>
          <w:rtl w:val="true"/>
        </w:rPr>
        <w:footnoteReference w:id="904"/>
      </w:r>
      <w:r>
        <w:rPr>
          <w:rFonts w:ascii="IRNazanin" w:hAnsi="IRNazanin" w:eastAsia="IRNazanin"/>
          <w:color w:val="111111"/>
          <w:sz w:val="28"/>
          <w:sz w:val="28"/>
          <w:szCs w:val="28"/>
          <w:rtl w:val="true"/>
          <w:lang w:bidi="fa-IR"/>
        </w:rPr>
        <w:t xml:space="preserve">، فلعظیم ما خلقتک أنت صفوتی من خلقی، و موضع سریّ و عیبة </w:t>
      </w:r>
      <w:r>
        <w:rPr>
          <w:rStyle w:val="FootnoteAnchor"/>
          <w:rtl w:val="true"/>
        </w:rPr>
        <w:footnoteReference w:id="905"/>
      </w:r>
      <w:r>
        <w:rPr>
          <w:rFonts w:ascii="IRNazanin" w:hAnsi="IRNazanin" w:eastAsia="IRNazanin"/>
          <w:color w:val="111111"/>
          <w:sz w:val="28"/>
          <w:sz w:val="28"/>
          <w:szCs w:val="28"/>
          <w:rtl w:val="true"/>
          <w:lang w:bidi="fa-IR"/>
        </w:rPr>
        <w:t xml:space="preserve">علمی، و أمینی علی وحیی، و خلیفتی </w:t>
      </w:r>
    </w:p>
    <w:p>
      <w:pPr>
        <w:pStyle w:val="BookText"/>
        <w:rPr/>
      </w:pPr>
      <w:r>
        <w:rPr>
          <w:rFonts w:ascii="IRNazanin" w:hAnsi="IRNazanin" w:eastAsia="IRNazanin"/>
          <w:color w:val="111111"/>
          <w:sz w:val="28"/>
          <w:sz w:val="28"/>
          <w:szCs w:val="28"/>
          <w:rtl w:val="true"/>
          <w:lang w:bidi="fa-IR"/>
        </w:rPr>
        <w:t xml:space="preserve">فی أرضی، لک و لمن تولاّک أوجبت رحمتی، و منحت جنانی، و احللت جواری، ثم و عزّتی و جلالی لاصلینّ من عاداک أشد عذابی، و ان وسّعت علیه فی دنیای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سعة رزقی، فاذا انقطع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صوت المنادی، أجابه هو واضعا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رافعا رأسه إلی السماء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أعطاه اللّه العلم الاول،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الآخر، و استحقّ زیارة الروح فی لیلة القدر، قلت جعلت فداک الروح لیس هو 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أعظم من جبرئیل، إنّ جبرئیل من الملائکة، و إنّ الروح هو خلق أعظم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و عن أحمد بن محمد، عن محمد بن الحسین، عن أحمد بن الحسن، عن المختار بن زیاد، عن محمد بن سلیمان، عن أبیه، عن أبی بصیر، مثله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موسی بن سعدان، عن عبد اللّه بن القاسم، عن الحسن بن راشد،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إذا أحبّ أن یخلق الإمام، أمر ملکا فأخذ شربة من ماء تحت العرش، فیسقیها إیّاه، فمن ذلک یخلق الإمام، فیمکث أربعین یوما و لیلة فی بطن امّه لا یسمع الصوت، ثم یسمع بعد ذلک الکلام، فاذا ولد،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912"/>
      </w:r>
      <w:r>
        <w:rPr>
          <w:rFonts w:ascii="Amiri" w:hAnsi="Amiri" w:eastAsia="Amiri" w:cs="Amiri"/>
          <w:color w:val="111111"/>
          <w:sz w:val="28"/>
          <w:sz w:val="28"/>
          <w:szCs w:val="28"/>
          <w:rtl w:val="true"/>
          <w:lang w:bidi="ar-SA"/>
        </w:rPr>
        <w:t>ذلک الملک فیکتب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فإذا مضی الإمام الذی کان قبله، رفع لهذا منار من نور ینظر به إلی أعمال الخلائق، فبهذا یحتج اللّه علی خلقه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علی بن حدید، عن منصور بن یونس،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إذا أراد أن یخلق الإمام من الإمام، بعث ملکا، فاخذ شربة من تحت العرش، ثمّ أوقفها أو دفعها إلی الإمام، فشربها، فیمکث فی الرحم أربعین یوما لا یسمع الکلام، ثمّ یسمع الکلام بعد ذلک، فإذا وضعته امّه، بعث اللّه إلیه ذلک الملک، الذی </w:t>
      </w:r>
    </w:p>
    <w:p>
      <w:pPr>
        <w:pStyle w:val="BookText"/>
        <w:rPr/>
      </w:pPr>
      <w:r>
        <w:rPr>
          <w:rFonts w:ascii="Amiri" w:hAnsi="Amiri" w:eastAsia="Amiri" w:cs="Amiri"/>
          <w:color w:val="111111"/>
          <w:sz w:val="28"/>
          <w:sz w:val="28"/>
          <w:szCs w:val="28"/>
          <w:rtl w:val="true"/>
          <w:lang w:bidi="ar-SA"/>
        </w:rPr>
        <w:t xml:space="preserve">أخذ الشربة، فکتب علی عضده الأیمن وَ تَمَّتْ کَلِمَةُ رَبِّکَ صِدْقاً وَ عَدْلاً لا مُبَدِّلَ لِکَلِماتِهِ   فاذا قام بهذا الأمر رفع اللّه له فی کل بلدة منارا ینظر به إلی أعمال العباد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ابن محبوب، عن الربیع بن محمد المسلیّ، عن محمد بن مروان،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لیسمع فی بطن امّه فإذا ولد خطّ بین کتفیه وَ تَمَّتْ کَلِمَةُ رَبِّکَ صِدْقاً وَ عَدْلاً لا مُبَدِّلَ لِکَلِماتِهِ وَ هُوَ اَلسَّمِیعُ اَلْعَلِیمُ  ، فإذا صار الأمر إلیه، جعل اللّه عمودا من نور، یبصر ما یعمل کلّ أهل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14"/>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عدّه من أصحابنا، عن أحمد بن محمد، عن علی بن حدید،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غیر واحد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تتکلموا فی الکلام، فإنّ الإمام یسمع الکلام، و هو فی بطن امّه، فإذا وضعته کتب الملک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 فإذا قام بالأمر، وضع له فی کل بلدة منارا من نور، ینظر منه إلی أعمال العباد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أحمد بن محمّد بن خالد </w:t>
      </w:r>
    </w:p>
    <w:p>
      <w:pPr>
        <w:pStyle w:val="BookText"/>
        <w:rPr/>
      </w:pPr>
      <w:r>
        <w:rPr>
          <w:rFonts w:ascii="IRNazanin" w:hAnsi="IRNazanin" w:eastAsia="IRNazanin"/>
          <w:color w:val="111111"/>
          <w:sz w:val="28"/>
          <w:sz w:val="28"/>
          <w:szCs w:val="28"/>
          <w:rtl w:val="true"/>
          <w:lang w:bidi="fa-IR"/>
        </w:rPr>
        <w:t>البرقی، عنه أبیه عن محمّد بن سنان،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تمّت کلمة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 و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إنّما نقرؤها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الحسنی </w:t>
      </w:r>
      <w:r>
        <w:rPr>
          <w:rStyle w:val="FootnoteAnchor"/>
          <w:rtl w:val="true"/>
        </w:rPr>
        <w:footnoteReference w:id="919"/>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ابن أبی عمیر، عن ابن مسکان،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خلق اللّه الإمام فی بطن امّه، یکتب علی عضده الأیمن وَ تَمَّتْ کَلِمَةُ رَبِّکَ صِدْقاً وَ عَدْلاً لا مُبَدِّلَ لِکَلِماتِهِ وَ هُوَ اَلسَّمِیعُ اَلْعَلِیمُ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حمید بن شعیب،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إذا أحبّ أن یخلق الإمام، أخذ شربة من تحت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المزن</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 أعطاها ملکا فسقاها إیّاها </w:t>
      </w:r>
      <w:r>
        <w:rPr>
          <w:rStyle w:val="FootnoteAnchor"/>
          <w:rtl w:val="true"/>
        </w:rPr>
        <w:footnoteReference w:id="923"/>
      </w:r>
      <w:r>
        <w:rPr>
          <w:rFonts w:ascii="Amiri" w:hAnsi="Amiri" w:eastAsia="Amiri" w:cs="Amiri"/>
          <w:color w:val="111111"/>
          <w:sz w:val="28"/>
          <w:sz w:val="28"/>
          <w:szCs w:val="28"/>
          <w:rtl w:val="true"/>
          <w:lang w:bidi="ar-SA"/>
        </w:rPr>
        <w:t xml:space="preserve">، فمن ذلک یخلق الإمام، فإذا ولد، بعث اللّه ذلک الملک إلی الإمام، فکتب بین عینیه وَ تَمَّتْ کَلِمَةُ رَبِّکَ صِدْقاً وَ عَدْلاً لا مُبَدِّلَ لِکَلِماتِهِ وَ هُوَ اَلسَّمِیعُ اَلْعَلِیمُ  </w:t>
      </w:r>
      <w:r>
        <w:rPr>
          <w:rStyle w:val="FootnoteAnchor"/>
          <w:rtl w:val="true"/>
        </w:rPr>
        <w:footnoteReference w:id="924"/>
      </w:r>
      <w:r>
        <w:rPr>
          <w:rFonts w:ascii="IRNazanin" w:hAnsi="IRNazanin" w:eastAsia="IRNazanin"/>
          <w:color w:val="111111"/>
          <w:sz w:val="28"/>
          <w:sz w:val="28"/>
          <w:szCs w:val="28"/>
          <w:rtl w:val="true"/>
          <w:lang w:bidi="fa-IR"/>
        </w:rPr>
        <w:t xml:space="preserve">، فإذا مضی ذلک الإمام الذی قبله، رفع </w:t>
      </w:r>
    </w:p>
    <w:p>
      <w:pPr>
        <w:pStyle w:val="BookText"/>
        <w:rPr/>
      </w:pPr>
      <w:r>
        <w:rPr>
          <w:rFonts w:ascii="IRNazanin" w:hAnsi="IRNazanin" w:eastAsia="IRNazanin"/>
          <w:color w:val="111111"/>
          <w:sz w:val="28"/>
          <w:sz w:val="28"/>
          <w:szCs w:val="28"/>
          <w:rtl w:val="true"/>
          <w:lang w:bidi="fa-IR"/>
        </w:rPr>
        <w:t xml:space="preserve">له منارا یبصر به أعمال العباد فلذلک یحتج اللّه به علی خلقه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فی تفسیره، بإسناده عن یونس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ان یحمل له بإمام اوتی بسبع ورقات من الجنة، فاکلهنّ قبل أن یواقع </w:t>
      </w:r>
      <w:r>
        <w:rPr>
          <w:rStyle w:val="FootnoteAnchor"/>
          <w:rtl w:val="true"/>
        </w:rPr>
        <w:footnoteReference w:id="9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وقع فی الرحم، سمع الکلام فی بطن امّه، فإذا وضعته، رفع له عمود من نور ما بین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ما بین المشرق و المغرب</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و کتب علی عضده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وَ تَمَّتْ کَلِمَةُ رَبِّکَ صِدْقاً وَ عَدْلاً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مرّ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أروی لکم هذا، لا تحدّثوا عنّی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یونس بن ظبیان،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یقبض روح امام، و یخلق بعده إماما، أنزل قطرة من تحت العرش إلی الأرض، یلقیها علی ثمرة أو بقلة،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فیاکل تلک الثمرة، أو تلک البقلة الامام الذی یخلق اللّه منه نطفة الامام الذی یقوم من بعده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فیخلق اللّه من تلک القطرة نطفة فی الصلب، ثم تصیر إلی </w:t>
      </w:r>
    </w:p>
    <w:p>
      <w:pPr>
        <w:pStyle w:val="BookText"/>
        <w:rPr/>
      </w:pPr>
      <w:r>
        <w:rPr>
          <w:rFonts w:ascii="IRNazanin" w:hAnsi="IRNazanin" w:eastAsia="IRNazanin"/>
          <w:color w:val="111111"/>
          <w:sz w:val="28"/>
          <w:sz w:val="28"/>
          <w:szCs w:val="28"/>
          <w:rtl w:val="true"/>
          <w:lang w:bidi="fa-IR"/>
        </w:rPr>
        <w:t xml:space="preserve">الرحم، فتمکث فیه أربعین یوما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له أربعون لیلة سمع الصوت، فاذا مضی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أربعة أشهر 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فإذا خرج إلی الأرض اوتی الحکمة و زیّن بالحکم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ألبس الهیبة، و جعل له مصباح من نور فعرف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الضمیر و 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سائر الاعمال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60/358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فی بصائر الدرجات، عن عباد بن سلیمان، عن محمد بن سلیمان الدیلمی،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نطفة الإمام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إذا وقع من بطن امّه إلی الأرض، وقع و هو واضع یده إلی الأرض، رافعا رأسه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لم ذلک؟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منادیا ینادیه من جو السماء من بطنان العرش من الافق الأعلی، یا فلان بن فلان اثبت، فانک صفوتی من خلقی، و عیبة علمی، </w:t>
      </w:r>
    </w:p>
    <w:p>
      <w:pPr>
        <w:pStyle w:val="BookText"/>
        <w:rPr/>
      </w:pPr>
      <w:r>
        <w:rPr>
          <w:rFonts w:ascii="IRNazanin" w:hAnsi="IRNazanin" w:eastAsia="IRNazanin"/>
          <w:color w:val="111111"/>
          <w:sz w:val="28"/>
          <w:sz w:val="28"/>
          <w:szCs w:val="28"/>
          <w:rtl w:val="true"/>
          <w:lang w:bidi="fa-IR"/>
        </w:rPr>
        <w:t xml:space="preserve">و 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وحیی و خلیفتی فی أرضی</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و لمن تولاّک اوجبت رحمتی، و منحت جنانی، و احللت جواری، ثم و عزّتی و جلالی لاصلّینّ من عاداک، أشد عذابی، و ان اوسعت علیهم فی دنیای من سعة رزقی،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انقضی صوت المنادی، أجابه هو شَهِدَ اَللّهُ أَنَّهُ لا إِلهَ إِلاّ هُوَ وَ اَلْمَلائِ‌کَةُ وَ أُولُوا اَلْعِلْمِ قائِماً بِالْقِسْطِ لا إِلهَ إِلاّ هُوَ اَلْعَزِیزُ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قالها، أعطاه اللّه العلم الأوّل و العلم الآخر </w:t>
      </w:r>
      <w:r>
        <w:rPr>
          <w:rStyle w:val="FootnoteAnchor"/>
          <w:rtl w:val="true"/>
        </w:rPr>
        <w:footnoteReference w:id="936"/>
      </w:r>
      <w:r>
        <w:rPr>
          <w:rFonts w:ascii="IRNazanin" w:hAnsi="IRNazanin" w:eastAsia="IRNazanin"/>
          <w:color w:val="111111"/>
          <w:sz w:val="28"/>
          <w:sz w:val="28"/>
          <w:szCs w:val="28"/>
          <w:rtl w:val="true"/>
          <w:lang w:bidi="fa-IR"/>
        </w:rPr>
        <w:t xml:space="preserve">، و استحق زیادة الروح فی لیلة القدر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القمی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المعلی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جمهور العمیّ، عن سلیمان بن سماعة، عن عبد اللّه بن القاسم الحضرمی،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یعرف نطفة الإمام الذی یکون منها امام بعده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الحسین بن محمّد، عن معلّی </w:t>
      </w:r>
    </w:p>
    <w:p>
      <w:pPr>
        <w:pStyle w:val="BookText"/>
        <w:rPr/>
      </w:pPr>
      <w:r>
        <w:rPr>
          <w:rFonts w:ascii="IRNazanin" w:hAnsi="IRNazanin" w:eastAsia="IRNazanin"/>
          <w:color w:val="111111"/>
          <w:sz w:val="28"/>
          <w:sz w:val="28"/>
          <w:szCs w:val="28"/>
          <w:rtl w:val="true"/>
          <w:lang w:bidi="fa-IR"/>
        </w:rPr>
        <w:t>ابن محمّد، عن أحمد بن محمّد بن عبد اللّه، عن ابن مسعود، عن عبد 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إذا حملت بهم امّهاتهم، أصابهنّ فترة شبه الغشیة، فأقامت فی ذلک یومها، ذلک إن کان نهارا، أو لیلتها إن کان لیلا، ثم تری فی منامها رجلا، یبشّرها بغلام، علیم، حلیم، فتفرح لذلک، ثم تنتبه من نومها، فتسمع من جانبها الایمن فی جانب البیت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بخیر و تصیرین إلی خیر و جئت بخیر أبشری بغلام، حلیم، علیم، و تجد خفة فی بدنها، ثم تجد بعد ذلک اتّساعا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جنبیها و بطنها، فإذا کان لتسع من شهورها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سمعت فی البیت حسّا شدیدا، فاذا کانت اللیلة الّتی تلد فیها، ظهر لها فی البیت نور، لا یراه غیرها إلا أبوه، فاذا ولدته، ولدته قاعدا تفتّحت له، حتّی یخرج متربعا،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یستدیر بعد وقوعه إلی الارض، فلا یخطئ القبلة حیث کانت بوجهه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یعطس ثلاثا، یشیر بإصبعه بالتحمید، و یقع مسرورا مختونا و رباعیتّاه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فوق و أسفل، و ناباه و ضاحکاه، و من بین یدیه مثل سبیکة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یقیم یومه و لیلته تسیل یداه ذهبا و کذلک الأنبیاء إذا ولدوا و إنمّا الأوصیاء</w:t>
      </w:r>
    </w:p>
    <w:p>
      <w:pPr>
        <w:pStyle w:val="BookText"/>
        <w:rPr/>
      </w:pPr>
      <w:r>
        <w:rPr>
          <w:rFonts w:ascii="IRNazanin" w:hAnsi="IRNazanin" w:eastAsia="IRNazanin"/>
          <w:color w:val="111111"/>
          <w:sz w:val="28"/>
          <w:sz w:val="28"/>
          <w:szCs w:val="28"/>
          <w:rtl w:val="true"/>
          <w:lang w:bidi="fa-IR"/>
        </w:rPr>
        <w:t xml:space="preserve">أعلاق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الأعلاق جمع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النفیس من کلّ شیء، أی أشرف اولادهم، او من أشرف أجزائهم و طینتهم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أفاده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ابن فضّال جلوسا إذا أقبل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أکثر الناس فی العمود،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تراه أ تراه عمودا من حدید یرفع لصاحبک؟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ملک موکّل بکلّ بلدة یرفع اللّه به أعمال تلک البلدة،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فضّال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 محمد لا تزال تجیء بالحدیث الحقّ الّذی یفرّج اللّه به عنّا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عن ابن أبی عمیر،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مطهرا، مختونا، و إذا وقع علی الأرض، وقع علی راحته رافعا رأسه بالشهادتین، و لا یجنب، و تنام عینه و لا ینام قلبه، و لا یتثأب و لا یتمطی و یری من خلفه، کما یری من أمامه، و نجوه کرائحة المسک، و الأرض موکلة بستره، و ابتلاعه، و اذا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وفقا، و اذا لبسها غیره من الناس طویلهم و قصیرهم زادت علیه شبرا و هو محدّث، إلی أن تنقضی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317" w:name="pg17058_230802"/>
    </w:p>
    <w:p>
      <w:pPr>
        <w:pStyle w:val="BookText"/>
        <w:rPr/>
      </w:pPr>
      <w:bookmarkEnd w:id="317"/>
      <w:r>
        <w:rPr>
          <w:rFonts w:eastAsia="IRNazanin" w:cs="IRNazanin"/>
          <w:color w:val="111111"/>
          <w:sz w:val="28"/>
          <w:szCs w:val="28"/>
          <w:lang w:bidi="fa-IR"/>
        </w:rPr>
        <w:t>1268/16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یعنی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قولویه، عن أبیه، عن سعد بن عبد اللّه، عن أحمد بن محمّد بن عیسی، عن موسی بن طلحه،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اللّیلة الّتی یولد فیها الإمام، لا یولد فیها مولود إلاّ کان مؤمنا، و ان ولد فی أرض الشرک نقله اللّه الی الایمان ببرکة الامام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046664_996550957"/>
      <w:bookmarkStart w:id="319" w:name="_Toc113"/>
      <w:bookmarkEnd w:id="318"/>
      <w:r>
        <w:rPr>
          <w:rtl w:val="true"/>
        </w:rPr>
        <w:t>الثانی إنّه</w:t>
      </w:r>
      <w:r>
        <w:rPr>
          <w:rtl w:val="true"/>
        </w:rPr>
        <w:t>-</w:t>
      </w:r>
      <w:r>
        <w:rPr>
          <w:rtl w:val="true"/>
        </w:rPr>
        <w:t>علیه السلام</w:t>
      </w:r>
      <w:r>
        <w:rPr>
          <w:rtl w:val="true"/>
        </w:rPr>
        <w:t>-</w:t>
      </w:r>
      <w:r>
        <w:rPr>
          <w:rtl w:val="true"/>
        </w:rPr>
        <w:t>ینادی یوم القیامة زین العابدین</w:t>
      </w:r>
      <w:bookmarkEnd w:id="319"/>
    </w:p>
    <w:p>
      <w:pPr>
        <w:pStyle w:val="BookText"/>
        <w:rPr/>
      </w:pPr>
      <w:r>
        <w:rPr>
          <w:rFonts w:eastAsia="IRNazanin" w:cs="IRNazanin"/>
          <w:color w:val="111111"/>
          <w:sz w:val="28"/>
          <w:szCs w:val="28"/>
          <w:lang w:bidi="fa-IR"/>
        </w:rPr>
        <w:t>1269/17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 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معروف، عن محمّد بن سهل البحرانی،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 أین زین العابدین؟ فکأنّی أنظر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یخطو بین الصفوف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النضر بن سمعان التمیمی الخرقانی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عبد اللّه بن محمد بن عمر الأطروش الحرّانی، </w:t>
      </w:r>
      <w:bookmarkStart w:id="320" w:name="pg17058_230803"/>
    </w:p>
    <w:p>
      <w:pPr>
        <w:pStyle w:val="BookText"/>
        <w:rPr/>
      </w:pPr>
      <w:bookmarkEnd w:id="32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زیاد أبو سعید الشوقی،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عثمان عبد اللّه بن میمون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معن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إذا حدّث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تقول زین العابدین؟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سعید بن المسیب، یحدث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ینادی مناد أین زین العابدین؟ فکانی أنظر إلی ولدی علی بن الحسین بن علی بن أبی طالب یخطو بین الصفوف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الفضل الهاشمیّ، عن الصّادق جعفر بن محمّد، عن أبیه، عن جدّه،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زین العابدین؟ فکأنی أنظر إلی ولدی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یخطو بین الصفوف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046666_996550957"/>
      <w:bookmarkStart w:id="322" w:name="_Toc114"/>
      <w:bookmarkEnd w:id="321"/>
      <w:r>
        <w:rPr>
          <w:rtl w:val="true"/>
        </w:rPr>
        <w:t>الثالث أنّه</w:t>
      </w:r>
      <w:r>
        <w:rPr>
          <w:rtl w:val="true"/>
        </w:rPr>
        <w:t>-</w:t>
      </w:r>
      <w:r>
        <w:rPr>
          <w:rtl w:val="true"/>
        </w:rPr>
        <w:t>علیه السلام</w:t>
      </w:r>
      <w:r>
        <w:rPr>
          <w:rtl w:val="true"/>
        </w:rPr>
        <w:t>-</w:t>
      </w:r>
      <w:r>
        <w:rPr>
          <w:rtl w:val="true"/>
        </w:rPr>
        <w:t>ذو الثفنات</w:t>
      </w:r>
      <w:bookmarkEnd w:id="3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عصام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323" w:name="pg17058_230804"/>
    </w:p>
    <w:p>
      <w:pPr>
        <w:pStyle w:val="BookText"/>
        <w:rPr/>
      </w:pPr>
      <w:bookmarkEnd w:id="323"/>
      <w:r>
        <w:rPr>
          <w:rFonts w:ascii="IRNazanin" w:hAnsi="IRNazanin" w:eastAsia="IRNazanin"/>
          <w:color w:val="111111"/>
          <w:sz w:val="28"/>
          <w:sz w:val="28"/>
          <w:szCs w:val="28"/>
          <w:rtl w:val="true"/>
          <w:lang w:bidi="fa-IR"/>
        </w:rPr>
        <w:t xml:space="preserve">علیّ بن محمّد،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بن</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من المصدر و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موسی بن جعفر ابن محمّد بن علیّ بن الحسین بن علی بن أبی طالب، عن أبیه، عن آبائه، عن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سجوده آثار ثابتة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کان یقطعها فی السّنة مرتین، فی کل مرّة خمس ثفنات، فیسمّی ذا الثفنات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046668_996550957"/>
      <w:bookmarkStart w:id="325" w:name="_Toc115"/>
      <w:bookmarkEnd w:id="324"/>
      <w:r>
        <w:rPr>
          <w:rtl w:val="true"/>
        </w:rPr>
        <w:t>الرابع انخراق أنفه من العبادة فی السجود</w:t>
      </w:r>
      <w:bookmarkEnd w:id="3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بن جعفر بن 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عبد المنعم ابن نصر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شدّاد الجعفی، عن أبیه شدّاد بن رشید، عن عمرو ابن عبد اللّه بن هند الجملی، 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بنت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نظرت إلی ما یفعل ابن أخیها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من الدأب فی العبادة، أتت جابر بن عبد اللّه بن عمرو بن حزام الأنصاری،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رسول اللّه إن لنا علیکم حقوقا من حقّنا علیکم أن إذا رأیتم أحدنا یهلک نفسه اجتهادا </w:t>
      </w:r>
    </w:p>
    <w:p>
      <w:pPr>
        <w:pStyle w:val="BookText"/>
        <w:rPr/>
      </w:pPr>
      <w:r>
        <w:rPr>
          <w:rFonts w:ascii="IRNazanin" w:hAnsi="IRNazanin" w:eastAsia="IRNazanin"/>
          <w:color w:val="111111"/>
          <w:sz w:val="28"/>
          <w:sz w:val="28"/>
          <w:szCs w:val="28"/>
          <w:rtl w:val="true"/>
          <w:lang w:bidi="fa-IR"/>
        </w:rPr>
        <w:t>ان تذکّروه اللّه، و تدعوه إلی البقیا علی نفسه، و هذا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أبیه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انخرم أنفه و ثفنت جبهته و رکبتاه، و راحتاه، إدءابا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فی المصدر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أدأب، و ما أثبتناه 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لنفسه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جابر بن عبد اللّه، باب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بالباب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اغیلمة من بنی هاشم، قد اجتمعوا هناک، فنظر جابر إلیه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سجیته، فمن أنت یا غلام؟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الباقر عن العلم حقا، ادن منی بأبی أنت، فدنا منه فحلّ جابر إزاره و وضع یده علی صدره، فقبّله، و جعل علیه خده و وجهه،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اقرئک عن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و قد أمرنی أن أفعل بک ما فعلت،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تعیش و تبقی، حتی تلقی من ولدی، من اسمه محمد یبقر العلم بقرا،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تبقی حتی تعمی، ثم یکشف لک عن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علی أبیک، فدخل أبو جعفر علی أبیه، فاخبره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بالباب، و قد فعل بی کیت و 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ذلک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بین ولدان أهلک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 فعل بک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لم یقصدک فیه بسوء، و لقد أشاط بدمک، ثم أذن لجابر، فدخل </w:t>
      </w:r>
    </w:p>
    <w:p>
      <w:pPr>
        <w:pStyle w:val="BookText"/>
        <w:rPr/>
      </w:pPr>
      <w:r>
        <w:rPr>
          <w:rFonts w:ascii="IRNazanin" w:hAnsi="IRNazanin" w:eastAsia="IRNazanin"/>
          <w:color w:val="111111"/>
          <w:sz w:val="28"/>
          <w:sz w:val="28"/>
          <w:szCs w:val="28"/>
          <w:rtl w:val="true"/>
          <w:lang w:bidi="fa-IR"/>
        </w:rPr>
        <w:t>علیه فوجده فی محرابه قد أنضته العبادة فنهض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عن حاله سؤالا حفیّا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کذا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 عنه، أکثر السؤال عن حاله و فی الأصل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خفیّا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أجلسه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جابر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اللّه تعالی إنّما خلق الجنّة لکم، و لمن أحبّکم، و خلق النّار لمن أبغضکم و عاداکم، فما هذا الجهد الّذی کلّفته نفسک؟</w:t>
      </w:r>
    </w:p>
    <w:p>
      <w:pPr>
        <w:pStyle w:val="BookText"/>
        <w:rPr/>
      </w:pPr>
      <w:r>
        <w:rPr>
          <w:rFonts w:ascii="IRNazanin" w:hAnsi="IRNazanin" w:eastAsia="IRNazanin"/>
          <w:color w:val="111111"/>
          <w:sz w:val="28"/>
          <w:sz w:val="28"/>
          <w:szCs w:val="28"/>
          <w:rtl w:val="true"/>
          <w:lang w:bidi="fa-IR"/>
        </w:rPr>
        <w:t>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 اللّه له ما تقدّم من ذنبه، و ما تأخّر فلم یدع الاجتهاد له و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هو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انتفخ الساق و ورم القدم،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تفعل هذا و قد غفر اللّه لک ما تقدّم من ذنبک و ما تأخّر؟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w:t>
      </w:r>
      <w:r>
        <w:rPr>
          <w:rStyle w:val="FootnoteAnchor"/>
          <w:rtl w:val="true"/>
        </w:rPr>
        <w:footnoteReference w:id="950"/>
      </w:r>
      <w:r>
        <w:rPr>
          <w:rFonts w:ascii="IRNazanin" w:hAnsi="IRNazanin" w:eastAsia="IRNazanin"/>
          <w:color w:val="111111"/>
          <w:sz w:val="28"/>
          <w:sz w:val="28"/>
          <w:szCs w:val="28"/>
          <w:rtl w:val="true"/>
          <w:lang w:bidi="fa-IR"/>
        </w:rPr>
        <w:t xml:space="preserve">أکون عبدا شکورا؟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جابر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یغنی فیه قول من یستمیله من الجهد و التعب الی القصد، قال له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البقیا علی نفسک، فانک لمن اسرة بهم یستدفع البلاء، و تستکشف اللأواء </w:t>
      </w:r>
      <w:r>
        <w:rPr>
          <w:rStyle w:val="FootnoteAnchor"/>
          <w:rtl w:val="true"/>
        </w:rPr>
        <w:footnoteReference w:id="951"/>
      </w:r>
      <w:r>
        <w:rPr>
          <w:rFonts w:ascii="IRNazanin" w:hAnsi="IRNazanin" w:eastAsia="IRNazanin"/>
          <w:color w:val="111111"/>
          <w:sz w:val="28"/>
          <w:sz w:val="28"/>
          <w:szCs w:val="28"/>
          <w:rtl w:val="true"/>
          <w:lang w:bidi="fa-IR"/>
        </w:rPr>
        <w:t>، و بهم یستمطر السماء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أزال علی منهاج أبویّ متاسّیا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ألقاهما</w:t>
      </w:r>
      <w:r>
        <w:rPr>
          <w:rFonts w:eastAsia="IRNazanin" w:cs="IRNazanin"/>
          <w:color w:val="111111"/>
          <w:sz w:val="28"/>
          <w:szCs w:val="28"/>
          <w:rtl w:val="true"/>
          <w:lang w:bidi="fa-IR"/>
        </w:rPr>
        <w:t xml:space="preserve">. </w:t>
      </w:r>
      <w:bookmarkStart w:id="326" w:name="pg17058_230807"/>
    </w:p>
    <w:p>
      <w:pPr>
        <w:pStyle w:val="BookText"/>
        <w:rPr/>
      </w:pPr>
      <w:bookmarkEnd w:id="326"/>
      <w:r>
        <w:rPr>
          <w:rFonts w:ascii="IRNazanin" w:hAnsi="IRNazanin" w:eastAsia="IRNazanin"/>
          <w:color w:val="111111"/>
          <w:sz w:val="28"/>
          <w:sz w:val="28"/>
          <w:szCs w:val="28"/>
          <w:rtl w:val="true"/>
          <w:lang w:bidi="fa-IR"/>
        </w:rPr>
        <w:t>فأقبل جابر علی من حضر،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الأنبیاء بمثل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لذرّیة علیّ بن الحسین، أفضل من ذرّیة یوسف بن یعقوب، إنّ منهم لمن یملأ الأرض عدلا کما ملئت جورا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71/185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بشارة المصطفی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046670_996550957"/>
      <w:bookmarkStart w:id="328" w:name="_Toc116"/>
      <w:bookmarkEnd w:id="327"/>
      <w:r>
        <w:rPr>
          <w:rtl w:val="true"/>
        </w:rPr>
        <w:t>الخامس انه</w:t>
      </w:r>
      <w:r>
        <w:rPr>
          <w:rtl w:val="true"/>
        </w:rPr>
        <w:t>-</w:t>
      </w:r>
      <w:r>
        <w:rPr>
          <w:rtl w:val="true"/>
        </w:rPr>
        <w:t>علیه السلام</w:t>
      </w:r>
      <w:r>
        <w:rPr>
          <w:rtl w:val="true"/>
        </w:rPr>
        <w:t>-</w:t>
      </w:r>
      <w:r>
        <w:rPr>
          <w:rtl w:val="true"/>
        </w:rPr>
        <w:t>کان علی ظهره مثل رکب الإبل ممّا</w:t>
      </w:r>
      <w:bookmarkEnd w:id="328"/>
    </w:p>
    <w:p>
      <w:pPr>
        <w:pStyle w:val="BookText"/>
        <w:rPr/>
      </w:pPr>
      <w:r>
        <w:rPr>
          <w:rFonts w:ascii="IRNazanin" w:hAnsi="IRNazanin" w:eastAsia="IRNazanin"/>
          <w:color w:val="111111"/>
          <w:sz w:val="28"/>
          <w:sz w:val="28"/>
          <w:szCs w:val="28"/>
          <w:rtl w:val="true"/>
          <w:lang w:bidi="fa-IR"/>
        </w:rPr>
        <w:t>یحمل للفقراء</w:t>
      </w:r>
    </w:p>
    <w:p>
      <w:pPr>
        <w:pStyle w:val="BookText"/>
        <w:rPr/>
      </w:pPr>
      <w:r>
        <w:rPr>
          <w:rFonts w:eastAsia="IRNazanin" w:cs="IRNazanin"/>
          <w:color w:val="111111"/>
          <w:sz w:val="28"/>
          <w:szCs w:val="28"/>
          <w:lang w:bidi="fa-IR"/>
        </w:rPr>
        <w:t>1274/22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العلل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بن أبی الخطّاب، عن علیّ بن أسباط، عن إسماعیل بن منصور،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السّریر، لیغسّل، نظر إلی ظهره و علیه مثل رکب الإبل ممّا کان یحمل علی ظهره إلی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و المساکین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الحسین بن الحسن بن أبان، عن الحسین بن سعید،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یصلّی فیسقط رداؤه عن أحد منکبیه،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یسوّه حتّی فرغ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بین یدی من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لا یقبل من صلاته، إلاّ ما أقبل علیه منها بقلبه، و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لیخرج فی اللیلة الظلماء، فیحمل الجراب فیه الصرر من الدنانیر و الدراهم، حتی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بابا بابا، فیقرعه، ثمّ یناول من یخرج إلیه، فلمّا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فقدوا ذلک، فعلموا أن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یفعل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بابویه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نظروا، فاذا یعول فی المدینة أربعمائة بیت من حیث لم یقف الناس علیه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 أبو نعیم فی حلیة الاولیاء فی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فغسّلوه، جعلوا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آثار سواد بظهره</w:t>
      </w:r>
      <w:r>
        <w:rPr>
          <w:rStyle w:val="FootnoteAnchor"/>
          <w:rtl w:val="true"/>
        </w:rPr>
        <w:footnoteReference w:id="958"/>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کان لیحمل جراب الدقیق لیلا علی ظهره یعطیه فقراء اهل المدینة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الجزء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ناس من أهل المدینة، یعیشون لا یدرون من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معاشهم؟ فلمّا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فقدوا ما کانوا یؤتون به باللیل</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عائشة،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فقدنا صدقة السرّ حتّی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63"/>
      </w:r>
      <w:bookmarkStart w:id="329" w:name="pg17058_230810"/>
    </w:p>
    <w:p>
      <w:pPr>
        <w:pStyle w:val="Heading3"/>
        <w:numPr>
          <w:ilvl w:val="2"/>
          <w:numId w:val="1"/>
        </w:numPr>
        <w:rPr/>
      </w:pPr>
      <w:bookmarkStart w:id="330" w:name="__RefHeading___Toc1046672_996550957"/>
      <w:bookmarkStart w:id="331" w:name="_Toc117"/>
      <w:bookmarkEnd w:id="329"/>
      <w:bookmarkEnd w:id="330"/>
      <w:r>
        <w:rPr>
          <w:rtl w:val="true"/>
        </w:rPr>
        <w:t>السادس تغیّر لونه إذا قام للصّلاة</w:t>
      </w:r>
      <w:bookmarkEnd w:id="331"/>
    </w:p>
    <w:p>
      <w:pPr>
        <w:pStyle w:val="BookText"/>
        <w:rPr/>
      </w:pPr>
      <w:r>
        <w:rPr>
          <w:rFonts w:eastAsia="IRNazanin" w:cs="IRNazanin"/>
          <w:color w:val="111111"/>
          <w:sz w:val="28"/>
          <w:szCs w:val="28"/>
          <w:lang w:bidi="fa-IR"/>
        </w:rPr>
        <w:t>1280/28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 فی العلل،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علیّ بن إسماعیل، عن محمّد بن عمرو، عن أبیه، عن علی بن المغیرة،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فی الصّلاة غشی لونه لون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علیّ بن الحسین، کان یعرف الذی یقوم بین یدیه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کذا فی المصدر و البحار،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نعیم فی الجزء الثانی من کتاب حلیة الأولیاء فی آخر الجزء،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العتبی،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إذا فرغ من وضوئه لصلاته أخذته رعدة و نفضة، فقیل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أ تدرون إلی من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ارید أن اناجی؟ </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332" w:name="pg17058_230811"/>
    </w:p>
    <w:p>
      <w:pPr>
        <w:pStyle w:val="BookText"/>
        <w:rPr/>
      </w:pPr>
      <w:bookmarkEnd w:id="332"/>
      <w:r>
        <w:rPr>
          <w:rFonts w:eastAsia="IRNazanin" w:cs="IRNazanin"/>
          <w:color w:val="111111"/>
          <w:sz w:val="28"/>
          <w:szCs w:val="28"/>
          <w:lang w:bidi="fa-IR"/>
        </w:rPr>
        <w:t>1282/30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المفید فی إرشاده،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اصفرّ لونه، فیقول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یغشاک؟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تدرون لمن أتأهّب للقیام بین یدیه؟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الإرشاد للمفید</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اعلام الوری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33" w:name="__RefHeading___Toc1046674_996550957"/>
      <w:bookmarkStart w:id="334" w:name="_Toc118"/>
      <w:bookmarkEnd w:id="333"/>
      <w:r>
        <w:rPr>
          <w:rtl w:val="true"/>
        </w:rPr>
        <w:t>السابع أنّه</w:t>
      </w:r>
      <w:r>
        <w:rPr>
          <w:rtl w:val="true"/>
        </w:rPr>
        <w:t>-</w:t>
      </w:r>
      <w:r>
        <w:rPr>
          <w:rtl w:val="true"/>
        </w:rPr>
        <w:t>علیه السلام</w:t>
      </w:r>
      <w:r>
        <w:rPr>
          <w:rtl w:val="true"/>
        </w:rPr>
        <w:t>-</w:t>
      </w:r>
      <w:r>
        <w:rPr>
          <w:rtl w:val="true"/>
        </w:rPr>
        <w:t>اصفرّ لونه من السهر و رمضت عینه من</w:t>
      </w:r>
      <w:bookmarkEnd w:id="334"/>
    </w:p>
    <w:p>
      <w:pPr>
        <w:pStyle w:val="BookText"/>
        <w:rPr/>
      </w:pPr>
      <w:r>
        <w:rPr>
          <w:rFonts w:ascii="IRNazanin" w:hAnsi="IRNazanin" w:eastAsia="IRNazanin"/>
          <w:color w:val="111111"/>
          <w:sz w:val="28"/>
          <w:sz w:val="28"/>
          <w:szCs w:val="28"/>
          <w:rtl w:val="true"/>
          <w:lang w:bidi="fa-IR"/>
        </w:rPr>
        <w:t>البکاء و دبرت جبهته و انخرم أنفه و ورمت ساقاه و قدماه من</w:t>
      </w:r>
    </w:p>
    <w:p>
      <w:pPr>
        <w:pStyle w:val="BookText"/>
        <w:rPr/>
      </w:pPr>
      <w:r>
        <w:rPr>
          <w:rFonts w:ascii="IRNazanin" w:hAnsi="IRNazanin" w:eastAsia="IRNazanin"/>
          <w:color w:val="111111"/>
          <w:sz w:val="28"/>
          <w:sz w:val="28"/>
          <w:szCs w:val="28"/>
          <w:rtl w:val="true"/>
          <w:lang w:bidi="fa-IR"/>
        </w:rPr>
        <w:t>القیام الی الصلاة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8"/>
      </w:r>
      <w:r>
        <w:rPr>
          <w:rFonts w:eastAsia="IRNazanin" w:cs="IRNazanin"/>
          <w:color w:val="111111"/>
          <w:sz w:val="28"/>
          <w:szCs w:val="28"/>
          <w:rtl w:val="true"/>
          <w:lang w:bidi="fa-IR"/>
        </w:rPr>
        <w:t xml:space="preserve"> </w:t>
      </w:r>
      <w:r>
        <w:rPr>
          <w:rFonts w:eastAsia="IRNazanin" w:cs="IRNazanin"/>
          <w:color w:val="111111"/>
          <w:sz w:val="28"/>
          <w:szCs w:val="28"/>
          <w:lang w:bidi="fa-IR"/>
        </w:rPr>
        <w:t>1283/31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میمون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علوان، عن أبی علی بن زیاد بن رستم عن سعید بن کلثوم،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فأطراه و مدحه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أکل علیّ بن أبی طالب من الدنیا حراما قطّ، حتّی مضی لسبیله، و ما عرض له أمران فظن أنهما أرضی للّه </w:t>
      </w:r>
      <w:r>
        <w:rPr>
          <w:rStyle w:val="FootnoteAnchor"/>
          <w:rtl w:val="true"/>
        </w:rPr>
        <w:footnoteReference w:id="969"/>
      </w:r>
      <w:r>
        <w:rPr>
          <w:rFonts w:ascii="IRNazanin" w:hAnsi="IRNazanin" w:eastAsia="IRNazanin"/>
          <w:color w:val="111111"/>
          <w:sz w:val="28"/>
          <w:sz w:val="28"/>
          <w:szCs w:val="28"/>
          <w:rtl w:val="true"/>
          <w:lang w:bidi="fa-IR"/>
        </w:rPr>
        <w:t>الاّ أخذ بأشدّهما علیه فی دینه، و ما نزلت معه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إلاّ دعاه ثقة به، و ما أطاق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الامّة غیره، و إنّه کان لیعمل عمل رجل </w:t>
      </w:r>
    </w:p>
    <w:p>
      <w:pPr>
        <w:pStyle w:val="BookText"/>
        <w:rPr/>
      </w:pPr>
      <w:r>
        <w:rPr>
          <w:rFonts w:ascii="IRNazanin" w:hAnsi="IRNazanin" w:eastAsia="IRNazanin"/>
          <w:color w:val="111111"/>
          <w:sz w:val="28"/>
          <w:sz w:val="28"/>
          <w:szCs w:val="28"/>
          <w:rtl w:val="true"/>
          <w:lang w:bidi="fa-IR"/>
        </w:rPr>
        <w:t xml:space="preserve">کأنّ وجهه بین الجنة و النار، یرجو ثواب هذه، و یخاف عقاب هذه، و لقد أعتق من ماله ألف مملوک فی طلب وجه اللّه و النجاة من النّار، مما کد بیده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رشح منه جبینه، و إن کان لیقوت أهله بالزیت و الخلّ و العجوة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کان لباسه إلاّ الکرابیس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فضل شیء عن یده من کمّه دعا بالجلم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فقصّه، و ما أشبهه من ولده و لا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أقرب شبها به فی لباسه و فقهه،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دخل أبو جعفر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فإذا هو قد بلغ من العبادة ما لم یبلغه أحد فرآه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قد اصفرّ لونه من السهر، و ومضت عیناه من البکاء، و دبرت جبهته، و انخرم أنفه من السجود،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و رمت ساقاه و قدماه من القیام فی الصلاة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أملک حین رأیته بتلک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البکاء</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 فبکیت رحمة علیه </w:t>
      </w:r>
      <w:r>
        <w:rPr>
          <w:rStyle w:val="FootnoteAnchor"/>
          <w:rtl w:val="true"/>
        </w:rPr>
        <w:footnoteReference w:id="976"/>
      </w:r>
      <w:r>
        <w:rPr>
          <w:rFonts w:ascii="IRNazanin" w:hAnsi="IRNazanin" w:eastAsia="IRNazanin"/>
          <w:color w:val="111111"/>
          <w:sz w:val="28"/>
          <w:sz w:val="28"/>
          <w:szCs w:val="28"/>
          <w:rtl w:val="true"/>
          <w:lang w:bidi="fa-IR"/>
        </w:rPr>
        <w:t xml:space="preserve">، و اذا هو یفکّر، فالتفت </w:t>
      </w:r>
      <w:bookmarkStart w:id="335" w:name="pg17058_230813"/>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هنیئة من دخولی،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أعطنی بعض تلک الصحف الّتی فیها عبادة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فأعطیته فقرأ فیها شیئا یسیرا، ثم ترکها من یده تضجّرا،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یقوی علی عبادة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علیّ الطبرسی فی إعلام الوری، عن الحسین بن علوان، عن أبی علیّ زیاد بن رستم،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36" w:name="__RefHeading___Toc1046676_996550957"/>
      <w:bookmarkStart w:id="337" w:name="_Toc119"/>
      <w:bookmarkEnd w:id="336"/>
      <w:r>
        <w:rPr>
          <w:rtl w:val="true"/>
        </w:rPr>
        <w:t>الأول الشهاب الذی نزل علی إبلیس</w:t>
      </w:r>
      <w:bookmarkEnd w:id="337"/>
    </w:p>
    <w:p>
      <w:pPr>
        <w:pStyle w:val="BookText"/>
        <w:rPr/>
      </w:pPr>
      <w:r>
        <w:rPr>
          <w:rFonts w:eastAsia="IRNazanin" w:cs="IRNazanin"/>
          <w:color w:val="111111"/>
          <w:sz w:val="28"/>
          <w:szCs w:val="28"/>
          <w:lang w:bidi="fa-IR"/>
        </w:rPr>
        <w:t>1284/32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و کتاب الأنوار و هدایة الحضینیّ، و اللفظ للطبری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رأیت العابدین لک من عبادک من </w:t>
      </w:r>
      <w:r>
        <w:rPr>
          <w:rStyle w:val="FootnoteAnchor"/>
          <w:rtl w:val="true"/>
        </w:rPr>
        <w:footnoteReference w:id="980"/>
      </w:r>
      <w:r>
        <w:rPr>
          <w:rFonts w:ascii="IRNazanin" w:hAnsi="IRNazanin" w:eastAsia="IRNazanin"/>
          <w:color w:val="111111"/>
          <w:sz w:val="28"/>
          <w:sz w:val="28"/>
          <w:szCs w:val="28"/>
          <w:rtl w:val="true"/>
          <w:lang w:bidi="fa-IR"/>
        </w:rPr>
        <w:t>أوّل الدهر إلی عهد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w:t>
      </w:r>
      <w:r>
        <w:rPr>
          <w:rStyle w:val="FootnoteAnchor"/>
          <w:rtl w:val="true"/>
        </w:rPr>
        <w:footnoteReference w:id="981"/>
      </w:r>
      <w:r>
        <w:rPr>
          <w:rFonts w:ascii="IRNazanin" w:hAnsi="IRNazanin" w:eastAsia="IRNazanin"/>
          <w:color w:val="111111"/>
          <w:sz w:val="28"/>
          <w:sz w:val="28"/>
          <w:szCs w:val="28"/>
          <w:rtl w:val="true"/>
          <w:lang w:bidi="fa-IR"/>
        </w:rPr>
        <w:t xml:space="preserve">أر فیهم أعبد لک و لا أخشع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فأذن لی یا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اکیده لأعلم صبره، فنهاه اللّه عن ذلک فلم ینته، فتصوّر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فی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افعی له عشرة رءوس محدّدة الأنیاب منقلبة الأعین من الحمرة، و طلع علیه من جوف الأرض، من مکان سجوده، ثم تطاول فلم یرعه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نظر بطرفه إلیه فانخفض إلی الأرض فی صورة الأفعی و قبض علی عشرة اصابع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و أقبل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یکدمها بأنیابه و ینفخ علیها من نار حمومه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لا ینکسر طرفه إلیها و لا یحرک قدمیه عن مکانها و لا یختلجه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شدة و لا وهم فی صلاته، فلم یلبث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انقضّ علیه شهاب محرق من السماء، فلما أحس به إبلیس صرخ، و قام الی جانب علی بن الحسین فی صورته الاولی، و 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أنت سیّد العابدین، کما سمیت و أنا ابلیس، و اللّه لقد شاهدت من عبادة النبیین و المرسلین من لدن آدم إلی زمنک </w:t>
      </w:r>
      <w:r>
        <w:rPr>
          <w:rStyle w:val="FootnoteAnchor"/>
          <w:rtl w:val="true"/>
        </w:rPr>
        <w:footnoteReference w:id="983"/>
      </w:r>
      <w:r>
        <w:rPr>
          <w:rFonts w:ascii="IRNazanin" w:hAnsi="IRNazanin" w:eastAsia="IRNazanin"/>
          <w:color w:val="111111"/>
          <w:sz w:val="28"/>
          <w:sz w:val="28"/>
          <w:szCs w:val="28"/>
          <w:rtl w:val="true"/>
          <w:lang w:bidi="fa-IR"/>
        </w:rPr>
        <w:t xml:space="preserve">، فما رأیت مثل عبادتک و لوددت إنّک استغفرت لی، فانّ اللّه کان یغفر لی، ثم ترکه و ولی </w:t>
      </w:r>
      <w:bookmarkStart w:id="338" w:name="pg17058_230815"/>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صلاته لا یشغله کلامه، حتّی قضی صلاته علی تمامها</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046678_996550957"/>
      <w:bookmarkStart w:id="340" w:name="_Toc120"/>
      <w:bookmarkEnd w:id="339"/>
      <w:r>
        <w:rPr>
          <w:rtl w:val="true"/>
        </w:rPr>
        <w:t>الثانی سلامة ابنه أبی جعفر الباقر</w:t>
      </w:r>
      <w:r>
        <w:rPr>
          <w:rtl w:val="true"/>
        </w:rPr>
        <w:t>-</w:t>
      </w:r>
      <w:r>
        <w:rPr>
          <w:rtl w:val="true"/>
        </w:rPr>
        <w:t>علیه السلام</w:t>
      </w:r>
      <w:r>
        <w:rPr>
          <w:rtl w:val="true"/>
        </w:rPr>
        <w:t>-</w:t>
      </w:r>
      <w:r>
        <w:rPr>
          <w:rtl w:val="true"/>
        </w:rPr>
        <w:t>حین وقع فی البئر</w:t>
      </w:r>
      <w:bookmarkEnd w:id="3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الأنوار و کتاب أبی جعفر محمّد بن جریر الطّبریّ و غیرهما، و اللّفظ للطّبریّ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کان قائما فی صلاته، حتّی زحف ابنه محمّد، و هو طفل إلی بئر، کانت فی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بعیدة القعر، فسقط فیها فنظرت إلیه امّه فصرخت، فأقبلت تضرب بنفسها من حوالی البیت </w:t>
      </w:r>
      <w:r>
        <w:rPr>
          <w:rStyle w:val="FootnoteAnchor"/>
          <w:rtl w:val="true"/>
        </w:rPr>
        <w:footnoteReference w:id="986"/>
      </w:r>
      <w:r>
        <w:rPr>
          <w:rFonts w:ascii="IRNazanin" w:hAnsi="IRNazanin" w:eastAsia="IRNazanin"/>
          <w:color w:val="111111"/>
          <w:sz w:val="28"/>
          <w:sz w:val="28"/>
          <w:szCs w:val="28"/>
          <w:rtl w:val="true"/>
          <w:lang w:bidi="fa-IR"/>
        </w:rPr>
        <w:t xml:space="preserve">و تستغیث به، و تقول له یا بن رسول اللّه، غرق و اللّه ابنک محمّد، و هو یسمع </w:t>
      </w:r>
      <w:r>
        <w:rPr>
          <w:rStyle w:val="FootnoteAnchor"/>
          <w:rtl w:val="true"/>
        </w:rPr>
        <w:footnoteReference w:id="987"/>
      </w:r>
      <w:r>
        <w:rPr>
          <w:rFonts w:ascii="IRNazanin" w:hAnsi="IRNazanin" w:eastAsia="IRNazanin"/>
          <w:color w:val="111111"/>
          <w:sz w:val="28"/>
          <w:sz w:val="28"/>
          <w:szCs w:val="28"/>
          <w:rtl w:val="true"/>
          <w:lang w:bidi="fa-IR"/>
        </w:rPr>
        <w:t>قولها و لا ینثنی عن صلاته، و هی تسمع اضطراب ابنها فی قعر البئر فی الماء فتشتدّ، فلمّا طال علیها ذلک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جزعا علی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أقسی قلوبکم یا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صلاته، و لم یخرج عنها إلاّ بعد کمالها </w:t>
      </w:r>
      <w:r>
        <w:rPr>
          <w:rStyle w:val="FootnoteAnchor"/>
          <w:rtl w:val="true"/>
        </w:rPr>
        <w:footnoteReference w:id="988"/>
      </w:r>
      <w:r>
        <w:rPr>
          <w:rFonts w:ascii="IRNazanin" w:hAnsi="IRNazanin" w:eastAsia="IRNazanin"/>
          <w:color w:val="111111"/>
          <w:sz w:val="28"/>
          <w:sz w:val="28"/>
          <w:szCs w:val="28"/>
          <w:rtl w:val="true"/>
          <w:lang w:bidi="fa-IR"/>
        </w:rPr>
        <w:t xml:space="preserve">و تمامها، ثم اقبل علیها، فجلس علی رأس البئر و مدّ یده إلی قعرها، و کانت لا تنال إلاّ برشاء طویل، فأخرج ابنه محمّدا، و هو یناغیه </w:t>
      </w:r>
      <w:r>
        <w:rPr>
          <w:rStyle w:val="FootnoteAnchor"/>
          <w:rtl w:val="true"/>
        </w:rPr>
        <w:footnoteReference w:id="989"/>
      </w:r>
      <w:r>
        <w:rPr>
          <w:rFonts w:ascii="IRNazanin" w:hAnsi="IRNazanin" w:eastAsia="IRNazanin"/>
          <w:color w:val="111111"/>
          <w:sz w:val="28"/>
          <w:sz w:val="28"/>
          <w:szCs w:val="28"/>
          <w:rtl w:val="true"/>
          <w:lang w:bidi="fa-IR"/>
        </w:rPr>
        <w:t xml:space="preserve">و یضحک و لم یبتلّ له ثوب و لا جسد بالماء،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قلیلة الیقین باللّه، فضحکت لسلامة ابنها، و بکت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تثریب علیک أ ما علمت اننی کنت بین یدی جبار لو ملت بوجهی عنه لمال بوجهه عنی أ فمن ترین أرحم بعبده منه؟ </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رأت امّه ذلک، ضحکت لسلامة ولدها، فقال لها مالک یا ضعیفة الیقین باللّه، فبکت لما نالت منه فی جزعها،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 لو علمت 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الحضینی فی هدایته 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الحدیث،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علیک، أ ما علمت إنّی کنت بین یدی جبّار لو ملت بوجهی عنه، مال بوجهه عنّی أ فمن ترین بعده؟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المناقب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عن الهدایة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المؤلّف قدّس سرّه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محمد بن جریر الطبری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الصلاة یصلی فی کل یوم و لیلة، ألف رکعة سوی الفریضة،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العمل من عمل علیّ جدّک؟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إنّنی نظرت فی عمل علی یوما واحدا فما استطعت أن أعدله </w:t>
      </w:r>
      <w:r>
        <w:rPr>
          <w:rStyle w:val="FootnoteAnchor"/>
          <w:rtl w:val="true"/>
        </w:rPr>
        <w:footnoteReference w:id="992"/>
      </w:r>
      <w:r>
        <w:rPr>
          <w:rFonts w:ascii="IRNazanin" w:hAnsi="IRNazanin" w:eastAsia="IRNazanin"/>
          <w:color w:val="111111"/>
          <w:sz w:val="28"/>
          <w:sz w:val="28"/>
          <w:szCs w:val="28"/>
          <w:rtl w:val="true"/>
          <w:lang w:bidi="fa-IR"/>
        </w:rPr>
        <w:t xml:space="preserve">من الحول إلی الحول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341" w:name="pg17058_230817"/>
    </w:p>
    <w:p>
      <w:pPr>
        <w:pStyle w:val="Heading3"/>
        <w:numPr>
          <w:ilvl w:val="2"/>
          <w:numId w:val="1"/>
        </w:numPr>
        <w:rPr/>
      </w:pPr>
      <w:bookmarkStart w:id="342" w:name="__RefHeading___Toc1046680_996550957"/>
      <w:bookmarkStart w:id="343" w:name="_Toc121"/>
      <w:bookmarkEnd w:id="341"/>
      <w:bookmarkEnd w:id="342"/>
      <w:r>
        <w:rPr>
          <w:rtl w:val="true"/>
        </w:rPr>
        <w:t>الثالث رکوبه السّحاب</w:t>
      </w:r>
      <w:bookmarkEnd w:id="343"/>
    </w:p>
    <w:p>
      <w:pPr>
        <w:pStyle w:val="BookText"/>
        <w:rPr/>
      </w:pPr>
      <w:r>
        <w:rPr>
          <w:rFonts w:eastAsia="IRNazanin" w:cs="IRNazanin"/>
          <w:color w:val="111111"/>
          <w:sz w:val="28"/>
          <w:szCs w:val="28"/>
          <w:lang w:bidi="fa-IR"/>
        </w:rPr>
        <w:t>1287/35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عمّارة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وقعة الحرّة، و أغار الجیش علی المدینة و أباحها ثلاثا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أغیر علی المدینة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بردعة الحمار صاحب یزید بن معاویة، فی طلب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لیقتله او یسمّه، فوجدوه فی منزله، فلمّا 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رکب السحاب، و جاء حتی وقف فوق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تکفّ أو آمر الأرض أن تبلعک؟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إکرامک و الاحسان إلیک، ثم نزل عن السحاب، فجلس بین یدیه، فقرّب إلیه أقداحا فیها ماء و لبن و عسل، فاختار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 و عسلا، ثمّ غاب من بین یدیه حیث لا یعلم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إکرامک و الاحسان إلیک، ثم جلس بین یدیه إلی آخر و هو مصحف قطعا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046682_996550957"/>
      <w:bookmarkStart w:id="345" w:name="_Toc122"/>
      <w:bookmarkEnd w:id="344"/>
      <w:r>
        <w:rPr>
          <w:rtl w:val="true"/>
        </w:rPr>
        <w:t>الرابع سبقه</w:t>
      </w:r>
      <w:r>
        <w:rPr>
          <w:rtl w:val="true"/>
        </w:rPr>
        <w:t>-</w:t>
      </w:r>
      <w:r>
        <w:rPr>
          <w:rtl w:val="true"/>
        </w:rPr>
        <w:t>علیه السلام</w:t>
      </w:r>
      <w:r>
        <w:rPr>
          <w:rtl w:val="true"/>
        </w:rPr>
        <w:t>-</w:t>
      </w:r>
      <w:r>
        <w:rPr>
          <w:rtl w:val="true"/>
        </w:rPr>
        <w:t>صریمة الضباء</w:t>
      </w:r>
      <w:bookmarkEnd w:id="34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بن وکیع، عن أبیه، عن الأعمش، عن قدامة بن عاصم، قال</w:t>
      </w:r>
      <w:r>
        <w:rPr>
          <w:rFonts w:eastAsia="IRNazanin" w:cs="IRNazanin"/>
          <w:color w:val="111111"/>
          <w:sz w:val="28"/>
          <w:szCs w:val="28"/>
          <w:rtl w:val="true"/>
          <w:lang w:bidi="fa-IR"/>
        </w:rPr>
        <w:t xml:space="preserve">: </w:t>
      </w:r>
      <w:bookmarkStart w:id="346" w:name="pg17058_230818"/>
    </w:p>
    <w:p>
      <w:pPr>
        <w:pStyle w:val="BookText"/>
        <w:rPr/>
      </w:pPr>
      <w:bookmarkEnd w:id="346"/>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أسمر ضخما من الرجال، و کان ینظر إلی صریمة فیها ظباء، فیسبق أوائلها و یردها علی أواخرها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046684_996550957"/>
      <w:bookmarkStart w:id="348" w:name="_Toc123"/>
      <w:bookmarkEnd w:id="347"/>
      <w:r>
        <w:rPr>
          <w:rtl w:val="true"/>
        </w:rPr>
        <w:t>الخامس کلام الصخرة</w:t>
      </w:r>
      <w:bookmarkEnd w:id="348"/>
    </w:p>
    <w:p>
      <w:pPr>
        <w:pStyle w:val="BookText"/>
        <w:rPr/>
      </w:pPr>
      <w:r>
        <w:rPr>
          <w:rFonts w:eastAsia="IRNazanin" w:cs="IRNazanin"/>
          <w:color w:val="111111"/>
          <w:sz w:val="28"/>
          <w:szCs w:val="28"/>
          <w:lang w:bidi="fa-IR"/>
        </w:rPr>
        <w:t>1289/37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عن عمارة بن زید </w:t>
      </w:r>
      <w:r>
        <w:rPr>
          <w:rStyle w:val="FootnoteAnchor"/>
          <w:rtl w:val="true"/>
        </w:rPr>
        <w:footnoteReference w:id="997"/>
      </w:r>
      <w:r>
        <w:rPr>
          <w:rFonts w:ascii="IRNazanin" w:hAnsi="IRNazanin" w:eastAsia="IRNazanin"/>
          <w:color w:val="111111"/>
          <w:sz w:val="28"/>
          <w:sz w:val="28"/>
          <w:szCs w:val="28"/>
          <w:rtl w:val="true"/>
          <w:lang w:bidi="fa-IR"/>
        </w:rPr>
        <w:t xml:space="preserve">، عن أبی إسحاق إبراهیم بن منذر </w:t>
      </w:r>
      <w:r>
        <w:rPr>
          <w:rStyle w:val="FootnoteAnchor"/>
          <w:rtl w:val="true"/>
        </w:rPr>
        <w:footnoteReference w:id="9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مال من خراسان إلی مکّة، فقال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لی و أنا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بینک الصخرة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أتیا الصخرة</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فکلّم محمد بن الحنفیة الصخرة،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تجبه و لم</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تنطق، فکلّمها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فنطقت،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لک</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و أنت الوصی ابن الوصی و الإمام ابن الإمام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لقد ظلمتک إذ </w:t>
      </w:r>
      <w:r>
        <w:rPr>
          <w:rStyle w:val="FootnoteAnchor"/>
          <w:rtl w:val="true"/>
        </w:rPr>
        <w:footnoteReference w:id="1002"/>
      </w:r>
      <w:r>
        <w:rPr>
          <w:rFonts w:ascii="IRNazanin" w:hAnsi="IRNazanin" w:eastAsia="IRNazanin"/>
          <w:color w:val="111111"/>
          <w:sz w:val="28"/>
          <w:sz w:val="28"/>
          <w:szCs w:val="28"/>
          <w:rtl w:val="true"/>
          <w:lang w:bidi="fa-IR"/>
        </w:rPr>
        <w:t xml:space="preserve">غصبتک حقک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349" w:name="pg17058_230819"/>
    </w:p>
    <w:p>
      <w:pPr>
        <w:pStyle w:val="Heading3"/>
        <w:numPr>
          <w:ilvl w:val="2"/>
          <w:numId w:val="1"/>
        </w:numPr>
        <w:rPr/>
      </w:pPr>
      <w:bookmarkStart w:id="350" w:name="__RefHeading___Toc1046686_996550957"/>
      <w:bookmarkStart w:id="351" w:name="_Toc124"/>
      <w:bookmarkEnd w:id="349"/>
      <w:bookmarkEnd w:id="350"/>
      <w:r>
        <w:rPr>
          <w:rtl w:val="true"/>
        </w:rPr>
        <w:t>السادس ردّ الشمس من المغرب إلی المشرق</w:t>
      </w:r>
      <w:bookmarkEnd w:id="351"/>
    </w:p>
    <w:p>
      <w:pPr>
        <w:pStyle w:val="BookText"/>
        <w:rPr/>
      </w:pPr>
      <w:r>
        <w:rPr>
          <w:rFonts w:eastAsia="Amiri" w:cs="Amiri" w:ascii="Amiri" w:hAnsi="Amiri"/>
          <w:color w:val="111111"/>
          <w:sz w:val="28"/>
          <w:szCs w:val="28"/>
          <w:lang w:bidi="ar-SA"/>
        </w:rPr>
        <w:t>1290/38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جریر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عن سالم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خلق الأرض، و أنا آخر من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ما آیة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ذلک أن أردّ الشمس من مغربها إلی مشرقها و من مشرقها إلی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ربّی ثلاثا فأعطانی، سألته أن یحل فی ما حل فی سمیّی من قبل، ففعل تعالی و ان یرزقنی العبادة ففعل، و ان یلهمنی التقوی ففعل تعالی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046688_996550957"/>
      <w:bookmarkStart w:id="353" w:name="_Toc125"/>
      <w:bookmarkEnd w:id="352"/>
      <w:r>
        <w:rPr>
          <w:rtl w:val="true"/>
        </w:rPr>
        <w:t>السابع ابراؤه</w:t>
      </w:r>
      <w:r>
        <w:rPr>
          <w:rtl w:val="true"/>
        </w:rPr>
        <w:t>-</w:t>
      </w:r>
      <w:r>
        <w:rPr>
          <w:rtl w:val="true"/>
        </w:rPr>
        <w:t>علیه السلام</w:t>
      </w:r>
      <w:r>
        <w:rPr>
          <w:rtl w:val="true"/>
        </w:rPr>
        <w:t>-</w:t>
      </w:r>
      <w:r>
        <w:rPr>
          <w:rtl w:val="true"/>
        </w:rPr>
        <w:t>مکفوفا و غیره</w:t>
      </w:r>
      <w:bookmarkEnd w:id="35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عن أبیه وکیع،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بن الأسود الیمنی،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بن الحسین </w:t>
      </w:r>
      <w:bookmarkStart w:id="354" w:name="pg17058_230820"/>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اوتی بطفل مکفوف، فمسح عینیه فاستوی بصره، و جاءوا إلیه بأبکم فکلّمه و اجابه، فجاءوا إلیه بمقعد فمسحه، و سعی و مشی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046690_996550957"/>
      <w:bookmarkStart w:id="356" w:name="_Toc126"/>
      <w:bookmarkEnd w:id="355"/>
      <w:r>
        <w:rPr>
          <w:rtl w:val="true"/>
        </w:rPr>
        <w:t>الثامن أنّه</w:t>
      </w:r>
      <w:r>
        <w:rPr>
          <w:rtl w:val="true"/>
        </w:rPr>
        <w:t>-</w:t>
      </w:r>
      <w:r>
        <w:rPr>
          <w:rtl w:val="true"/>
        </w:rPr>
        <w:t>علیه السلام</w:t>
      </w:r>
      <w:r>
        <w:rPr>
          <w:rtl w:val="true"/>
        </w:rPr>
        <w:t>-</w:t>
      </w:r>
      <w:r>
        <w:rPr>
          <w:rtl w:val="true"/>
        </w:rPr>
        <w:t>أعطی رجلا درهما و رغیفا فعاش بهما</w:t>
      </w:r>
      <w:bookmarkEnd w:id="356"/>
    </w:p>
    <w:p>
      <w:pPr>
        <w:pStyle w:val="BookText"/>
        <w:rPr/>
      </w:pPr>
      <w:r>
        <w:rPr>
          <w:rFonts w:ascii="IRNazanin" w:hAnsi="IRNazanin" w:eastAsia="IRNazanin"/>
          <w:color w:val="111111"/>
          <w:sz w:val="28"/>
          <w:sz w:val="28"/>
          <w:szCs w:val="28"/>
          <w:rtl w:val="true"/>
          <w:lang w:bidi="fa-IR"/>
        </w:rPr>
        <w:t>و عیاله أربعین سنة</w:t>
      </w:r>
    </w:p>
    <w:p>
      <w:pPr>
        <w:pStyle w:val="BookText"/>
        <w:rPr/>
      </w:pPr>
      <w:r>
        <w:rPr>
          <w:rFonts w:eastAsia="IRNazanin" w:cs="IRNazanin"/>
          <w:color w:val="111111"/>
          <w:sz w:val="28"/>
          <w:szCs w:val="28"/>
          <w:lang w:bidi="fa-IR"/>
        </w:rPr>
        <w:t>1292/40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سلیمان بن أیّوب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إنّی معدم، فأعطانی درهما و رغیفا، فأکلت أنا و عیالی من الرغیف و الدرهم أربعین سنة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046692_996550957"/>
      <w:bookmarkStart w:id="358" w:name="_Toc127"/>
      <w:bookmarkEnd w:id="357"/>
      <w:r>
        <w:rPr>
          <w:rtl w:val="true"/>
        </w:rPr>
        <w:t>التاسع طبعه</w:t>
      </w:r>
      <w:r>
        <w:rPr>
          <w:rtl w:val="true"/>
        </w:rPr>
        <w:t>-</w:t>
      </w:r>
      <w:r>
        <w:rPr>
          <w:rtl w:val="true"/>
        </w:rPr>
        <w:t>علیه السلام</w:t>
      </w:r>
      <w:r>
        <w:rPr>
          <w:rtl w:val="true"/>
        </w:rPr>
        <w:t>-</w:t>
      </w:r>
      <w:r>
        <w:rPr>
          <w:rtl w:val="true"/>
        </w:rPr>
        <w:t>بخاتمه فی الحجر</w:t>
      </w:r>
      <w:bookmarkEnd w:id="35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خلیفة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نمیر علیّ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ما انصرف من الشام إلی المدینة، فکنت أحسن إلی نسائه و اتواری عنهم عند قضاء حوائجی </w:t>
      </w:r>
      <w:r>
        <w:rPr>
          <w:rStyle w:val="FootnoteAnchor"/>
          <w:rtl w:val="true"/>
        </w:rPr>
        <w:footnoteReference w:id="1010"/>
      </w:r>
      <w:r>
        <w:rPr>
          <w:rFonts w:ascii="IRNazanin" w:hAnsi="IRNazanin" w:eastAsia="IRNazanin"/>
          <w:color w:val="111111"/>
          <w:sz w:val="28"/>
          <w:sz w:val="28"/>
          <w:szCs w:val="28"/>
          <w:rtl w:val="true"/>
          <w:lang w:bidi="fa-IR"/>
        </w:rPr>
        <w:t>، فلمّا نزلوا المدینة بعثوا إلیّ بشیء من حلیهن، فلم آخذه،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للّه عزّ و جلّ، فأخذ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أسودا صمّاء، فطبعه بخاتم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 سل کل حاجة </w:t>
      </w:r>
      <w:bookmarkStart w:id="359" w:name="pg17058_230821"/>
    </w:p>
    <w:p>
      <w:pPr>
        <w:pStyle w:val="BookText"/>
        <w:rPr/>
      </w:pPr>
      <w:bookmarkEnd w:id="359"/>
      <w:r>
        <w:rPr>
          <w:rFonts w:ascii="IRNazanin" w:hAnsi="IRNazanin" w:eastAsia="IRNazanin"/>
          <w:color w:val="111111"/>
          <w:sz w:val="28"/>
          <w:sz w:val="28"/>
          <w:szCs w:val="28"/>
          <w:rtl w:val="true"/>
          <w:lang w:bidi="fa-IR"/>
        </w:rPr>
        <w:t xml:space="preserve">لک منه، فو الذی بعث محمّدا بالحقّ، لقد کنت أجعله فی البیت المظلم فیسرج لی و أضعه علی الاقفال، فتنفتح لی و آخذه بیدی و أقف بین یدی السلاطین فلا أری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بین المصدر و الأصل اختلاف کثیرة و لذا لم نشر إلی الاختلاف و صححنا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احبّ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046694_996550957"/>
      <w:bookmarkStart w:id="361" w:name="_Toc128"/>
      <w:bookmarkEnd w:id="360"/>
      <w:r>
        <w:rPr>
          <w:rtl w:val="true"/>
        </w:rPr>
        <w:t>العاشر ارتفاعه</w:t>
      </w:r>
      <w:r>
        <w:rPr>
          <w:rtl w:val="true"/>
        </w:rPr>
        <w:t>-</w:t>
      </w:r>
      <w:r>
        <w:rPr>
          <w:rtl w:val="true"/>
        </w:rPr>
        <w:t>علیه السلام</w:t>
      </w:r>
      <w:r>
        <w:rPr>
          <w:rtl w:val="true"/>
        </w:rPr>
        <w:t>-</w:t>
      </w:r>
      <w:r>
        <w:rPr>
          <w:rtl w:val="true"/>
        </w:rPr>
        <w:t>إلی علّیین</w:t>
      </w:r>
      <w:bookmarkEnd w:id="361"/>
    </w:p>
    <w:p>
      <w:pPr>
        <w:pStyle w:val="BookText"/>
        <w:rPr/>
      </w:pPr>
      <w:r>
        <w:rPr>
          <w:rFonts w:eastAsia="IRNazanin" w:cs="IRNazanin"/>
          <w:color w:val="111111"/>
          <w:sz w:val="28"/>
          <w:szCs w:val="28"/>
          <w:lang w:bidi="fa-IR"/>
        </w:rPr>
        <w:t>1294/42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یسر </w:t>
      </w:r>
      <w:r>
        <w:rPr>
          <w:rStyle w:val="FootnoteAnchor"/>
          <w:rtl w:val="true"/>
        </w:rPr>
        <w:footnoteReference w:id="10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إسحاق الصاعدی و أبو محمّد ثابت بن ثابت،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جمهور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نبت له أجنحة و ریش، فطار،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الساعة،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أعلی علّیین،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تستطیع أن تصعد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صنعناها و کیف لا نقدر أن نصعد إلی ما صنعنا، نحن حملة العرش و الکرسیّ ثم أعطانی طلعا فی غیر أوانه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046696_996550957"/>
      <w:bookmarkStart w:id="363" w:name="_Toc129"/>
      <w:bookmarkEnd w:id="362"/>
      <w:r>
        <w:rPr>
          <w:rtl w:val="true"/>
        </w:rPr>
        <w:t>الحادی عشر أنه</w:t>
      </w:r>
      <w:r>
        <w:rPr>
          <w:rtl w:val="true"/>
        </w:rPr>
        <w:t>-</w:t>
      </w:r>
      <w:r>
        <w:rPr>
          <w:rtl w:val="true"/>
        </w:rPr>
        <w:t>علیه السلام</w:t>
      </w:r>
      <w:r>
        <w:rPr>
          <w:rtl w:val="true"/>
        </w:rPr>
        <w:t>-</w:t>
      </w:r>
      <w:r>
        <w:rPr>
          <w:rtl w:val="true"/>
        </w:rPr>
        <w:t>حملته الطیر و حفت به الطیر</w:t>
      </w:r>
      <w:bookmarkEnd w:id="36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ابن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خارج إلی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bookmarkStart w:id="364" w:name="pg17058_230822"/>
    </w:p>
    <w:p>
      <w:pPr>
        <w:pStyle w:val="BookText"/>
        <w:rPr/>
      </w:pPr>
      <w:bookmarkEnd w:id="364"/>
      <w:r>
        <w:rPr>
          <w:rFonts w:ascii="IRNazanin" w:hAnsi="IRNazanin" w:eastAsia="IRNazanin"/>
          <w:color w:val="111111"/>
          <w:sz w:val="28"/>
          <w:sz w:val="28"/>
          <w:szCs w:val="28"/>
          <w:rtl w:val="true"/>
          <w:lang w:bidi="fa-IR"/>
        </w:rPr>
        <w:t xml:space="preserve">لو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هو أیسر، فانظر، فحملته الریح و حفت به الطّیر من کلّ جانب، فما رأیت مرفوعا أحسن منه یرفد الی الطیر </w:t>
      </w:r>
      <w:r>
        <w:rPr>
          <w:rStyle w:val="FootnoteAnchor"/>
          <w:rtl w:val="true"/>
        </w:rPr>
        <w:footnoteReference w:id="1017"/>
      </w:r>
      <w:r>
        <w:rPr>
          <w:rFonts w:ascii="IRNazanin" w:hAnsi="IRNazanin" w:eastAsia="IRNazanin"/>
          <w:color w:val="111111"/>
          <w:sz w:val="28"/>
          <w:sz w:val="28"/>
          <w:szCs w:val="28"/>
          <w:rtl w:val="true"/>
          <w:lang w:bidi="fa-IR"/>
        </w:rPr>
        <w:t xml:space="preserve">لتناغیه و الریح تکلّمه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046698_996550957"/>
      <w:bookmarkStart w:id="366" w:name="_Toc130"/>
      <w:bookmarkEnd w:id="365"/>
      <w:r>
        <w:rPr>
          <w:rtl w:val="true"/>
        </w:rPr>
        <w:t>الثانی عشر کلام الظبیة</w:t>
      </w:r>
      <w:bookmarkEnd w:id="366"/>
    </w:p>
    <w:p>
      <w:pPr>
        <w:pStyle w:val="BookText"/>
        <w:rPr/>
      </w:pPr>
      <w:r>
        <w:rPr>
          <w:rFonts w:eastAsia="IRNazanin" w:cs="IRNazanin"/>
          <w:color w:val="111111"/>
          <w:sz w:val="28"/>
          <w:szCs w:val="28"/>
          <w:lang w:bidi="fa-IR"/>
        </w:rPr>
        <w:t>1296/44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ابن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مع أصحابه، اذ أقبلت ظبیة من الصحراء، حتّی قامت بین یدیه و ضربت بذنبها و حمحمت </w:t>
      </w:r>
      <w:r>
        <w:rPr>
          <w:rStyle w:val="FootnoteAnchor"/>
          <w:rtl w:val="true"/>
        </w:rPr>
        <w:footnoteReference w:id="10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ما تقول الظبیة؟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 ابن الفلان القرشی، أخذ خشفها </w:t>
      </w:r>
      <w:r>
        <w:rPr>
          <w:rStyle w:val="FootnoteAnchor"/>
          <w:rtl w:val="true"/>
        </w:rPr>
        <w:footnoteReference w:id="1022"/>
      </w:r>
      <w:r>
        <w:rPr>
          <w:rFonts w:ascii="IRNazanin" w:hAnsi="IRNazanin" w:eastAsia="IRNazanin"/>
          <w:color w:val="111111"/>
          <w:sz w:val="28"/>
          <w:sz w:val="28"/>
          <w:szCs w:val="28"/>
          <w:rtl w:val="true"/>
          <w:lang w:bidi="fa-IR"/>
        </w:rPr>
        <w:t xml:space="preserve">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ترضعه منذ أمس، فوقع فی قلب الرجل من ذلک شک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علی القرشیّ،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الظبیة تشکوک و تزعم </w:t>
      </w:r>
    </w:p>
    <w:p>
      <w:pPr>
        <w:pStyle w:val="BookText"/>
        <w:rPr/>
      </w:pPr>
      <w:r>
        <w:rPr>
          <w:rFonts w:ascii="IRNazanin" w:hAnsi="IRNazanin" w:eastAsia="IRNazanin"/>
          <w:color w:val="111111"/>
          <w:sz w:val="28"/>
          <w:sz w:val="28"/>
          <w:szCs w:val="28"/>
          <w:rtl w:val="true"/>
          <w:lang w:bidi="fa-IR"/>
        </w:rPr>
        <w:t>أنّک أخذت خشفها أمس</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وقتها کذا و کذا و انّه لم یرضع منذ أمس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شیئا و قد سألتنی أن أسألک أن تبعث به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ترضعه و تردّه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بالرسالة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الخشف، فلمّا رأته حمحمت </w:t>
      </w:r>
      <w:r>
        <w:rPr>
          <w:rStyle w:val="FootnoteAnchor"/>
          <w:rtl w:val="true"/>
        </w:rPr>
        <w:footnoteReference w:id="1024"/>
      </w:r>
      <w:r>
        <w:rPr>
          <w:rFonts w:ascii="IRNazanin" w:hAnsi="IRNazanin" w:eastAsia="IRNazanin"/>
          <w:color w:val="111111"/>
          <w:sz w:val="28"/>
          <w:sz w:val="28"/>
          <w:szCs w:val="28"/>
          <w:rtl w:val="true"/>
          <w:lang w:bidi="fa-IR"/>
        </w:rPr>
        <w:t>، فضربت بذنبها، و رضع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بحقّی علیک یا فلان إلاّ وهبته لی، فوهبه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وهبه علی بن الحسین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 بمثل کلامها</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فحمحمت </w:t>
      </w:r>
      <w:r>
        <w:rPr>
          <w:rStyle w:val="FootnoteAnchor"/>
          <w:rtl w:val="true"/>
        </w:rPr>
        <w:footnoteReference w:id="1028"/>
      </w:r>
      <w:r>
        <w:rPr>
          <w:rFonts w:ascii="IRNazanin" w:hAnsi="IRNazanin" w:eastAsia="IRNazanin"/>
          <w:color w:val="111111"/>
          <w:sz w:val="28"/>
          <w:sz w:val="28"/>
          <w:szCs w:val="28"/>
          <w:rtl w:val="true"/>
          <w:lang w:bidi="fa-IR"/>
        </w:rPr>
        <w:t>و ضربت بذنبها، و انطلقت مع الخشف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قالت؟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دعت اللّه </w:t>
      </w:r>
      <w:r>
        <w:rPr>
          <w:rStyle w:val="FootnoteAnchor"/>
          <w:rtl w:val="true"/>
        </w:rPr>
        <w:footnoteReference w:id="1029"/>
      </w:r>
      <w:r>
        <w:rPr>
          <w:rFonts w:ascii="IRNazanin" w:hAnsi="IRNazanin" w:eastAsia="IRNazanin"/>
          <w:color w:val="111111"/>
          <w:sz w:val="28"/>
          <w:sz w:val="28"/>
          <w:szCs w:val="28"/>
          <w:rtl w:val="true"/>
          <w:lang w:bidi="fa-IR"/>
        </w:rPr>
        <w:t>و جزتکم خیرا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المفید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ابن أبی الخطّاب، عن محمّد بن علیّ، عن علیّ بن محمّد الحنّاط، عن محمّد بن مسکین، عن عمرو بن شمر، عن جابر بن یزید، عن أبی جعفر</w:t>
      </w:r>
      <w:r>
        <w:rPr>
          <w:rFonts w:eastAsia="IRNazanin" w:cs="IRNazanin"/>
          <w:color w:val="111111"/>
          <w:sz w:val="28"/>
          <w:szCs w:val="28"/>
          <w:rtl w:val="true"/>
          <w:lang w:bidi="fa-IR"/>
        </w:rPr>
        <w:t xml:space="preserve">- </w:t>
      </w:r>
      <w:bookmarkStart w:id="367" w:name="pg17058_230824"/>
    </w:p>
    <w:p>
      <w:pPr>
        <w:pStyle w:val="BookText"/>
        <w:rPr/>
      </w:pPr>
      <w:bookmarkEnd w:id="367"/>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أصحابه إذ أقبل ظبیّ من الصحراء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الحضینی فی هدایته 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بین أصحابه، إذ دخلت علیه ظبیة من الصحراء، و ذکر الحدیث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 و بصائر الدرجات</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4/140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046700_996550957"/>
      <w:bookmarkStart w:id="369" w:name="_Toc131"/>
      <w:bookmarkEnd w:id="368"/>
      <w:r>
        <w:rPr>
          <w:rtl w:val="true"/>
        </w:rPr>
        <w:t>الثالث عشر إخباره</w:t>
      </w:r>
      <w:r>
        <w:rPr>
          <w:rtl w:val="true"/>
        </w:rPr>
        <w:t>-</w:t>
      </w:r>
      <w:r>
        <w:rPr>
          <w:rtl w:val="true"/>
        </w:rPr>
        <w:t>علیه السلام</w:t>
      </w:r>
      <w:r>
        <w:rPr>
          <w:rtl w:val="true"/>
        </w:rPr>
        <w:t>-</w:t>
      </w:r>
      <w:r>
        <w:rPr>
          <w:rtl w:val="true"/>
        </w:rPr>
        <w:t>بأن عمر بن عبد العزیز یلی النّاس</w:t>
      </w:r>
      <w:bookmarkEnd w:id="369"/>
    </w:p>
    <w:p>
      <w:pPr>
        <w:pStyle w:val="BookText"/>
        <w:rPr/>
      </w:pPr>
      <w:r>
        <w:rPr>
          <w:rFonts w:eastAsia="IRNazanin" w:cs="IRNazanin"/>
          <w:color w:val="111111"/>
          <w:sz w:val="28"/>
          <w:szCs w:val="28"/>
          <w:lang w:bidi="fa-IR"/>
        </w:rPr>
        <w:t>1297/45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ابن سعید، عن القاسم بن محمّد بن دینار، عن عبد اللّه بن عطا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فمرّ عمر بن عبد العزیز، و علیه نعلان شراکهما </w:t>
      </w:r>
      <w:r>
        <w:rPr>
          <w:rStyle w:val="FootnoteAnchor"/>
          <w:rtl w:val="true"/>
        </w:rPr>
        <w:footnoteReference w:id="1031"/>
      </w:r>
      <w:r>
        <w:rPr>
          <w:rFonts w:ascii="IRNazanin" w:hAnsi="IRNazanin" w:eastAsia="IRNazanin"/>
          <w:color w:val="111111"/>
          <w:sz w:val="28"/>
          <w:sz w:val="28"/>
          <w:szCs w:val="28"/>
          <w:rtl w:val="true"/>
          <w:lang w:bidi="fa-IR"/>
        </w:rPr>
        <w:t xml:space="preserve">فضّة،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أمجن الناس و هو شابّ، فنظر إلیه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عطا أ تری </w:t>
      </w:r>
      <w:r>
        <w:rPr>
          <w:rStyle w:val="FootnoteAnchor"/>
          <w:rtl w:val="true"/>
        </w:rPr>
        <w:footnoteReference w:id="1034"/>
      </w:r>
      <w:r>
        <w:rPr>
          <w:rFonts w:ascii="IRNazanin" w:hAnsi="IRNazanin" w:eastAsia="IRNazanin"/>
          <w:color w:val="111111"/>
          <w:sz w:val="28"/>
          <w:sz w:val="28"/>
          <w:szCs w:val="28"/>
          <w:rtl w:val="true"/>
          <w:lang w:bidi="fa-IR"/>
        </w:rPr>
        <w:t>هذا المترف؟ إنّه لا یموت حتّی یلی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هذا الفاسق؟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لا یلبث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إلاّ یسیرا حتّی یموت فاذا مات </w:t>
      </w:r>
      <w:bookmarkStart w:id="370" w:name="pg17058_230825"/>
    </w:p>
    <w:p>
      <w:pPr>
        <w:pStyle w:val="BookText"/>
        <w:rPr/>
      </w:pPr>
      <w:bookmarkEnd w:id="370"/>
      <w:r>
        <w:rPr>
          <w:rFonts w:ascii="IRNazanin" w:hAnsi="IRNazanin" w:eastAsia="IRNazanin"/>
          <w:color w:val="111111"/>
          <w:sz w:val="28"/>
          <w:sz w:val="28"/>
          <w:szCs w:val="28"/>
          <w:rtl w:val="true"/>
          <w:lang w:bidi="fa-IR"/>
        </w:rPr>
        <w:t>لعنه أهل السماء و بکی علیه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الحسن الصفّار فی بصائر الدرجات، عن أحمد بن محمّد بن سعید، عن القاسم بن محمّد، عن سلیمان بن دینار، عن عبد اللّه ابن عطا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المسجد، فمرّ عمر بن عبد العزیز و ذکر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یلبث فیهم إلاّ یسیرا إلی آخره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046702_996550957"/>
      <w:bookmarkStart w:id="372" w:name="_Toc132"/>
      <w:bookmarkEnd w:id="371"/>
      <w:r>
        <w:rPr>
          <w:rtl w:val="true"/>
        </w:rPr>
        <w:t>الرابع عشر إخباره</w:t>
      </w:r>
      <w:r>
        <w:rPr>
          <w:rtl w:val="true"/>
        </w:rPr>
        <w:t>-</w:t>
      </w:r>
      <w:r>
        <w:rPr>
          <w:rtl w:val="true"/>
        </w:rPr>
        <w:t>علیه السلام</w:t>
      </w:r>
      <w:r>
        <w:rPr>
          <w:rtl w:val="true"/>
        </w:rPr>
        <w:t>-</w:t>
      </w:r>
      <w:r>
        <w:rPr>
          <w:rtl w:val="true"/>
        </w:rPr>
        <w:t>بما یصیر إلیه هو و النساء حین</w:t>
      </w:r>
      <w:bookmarkEnd w:id="372"/>
    </w:p>
    <w:p>
      <w:pPr>
        <w:pStyle w:val="BookText"/>
        <w:rPr/>
      </w:pPr>
      <w:r>
        <w:rPr>
          <w:rFonts w:ascii="IRNazanin" w:hAnsi="IRNazanin" w:eastAsia="IRNazanin"/>
          <w:color w:val="111111"/>
          <w:sz w:val="28"/>
          <w:sz w:val="28"/>
          <w:szCs w:val="28"/>
          <w:rtl w:val="true"/>
          <w:lang w:bidi="fa-IR"/>
        </w:rPr>
        <w:t>حبسهم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ابن سعید و البرقیّ عن النضر بن سوید، عن یحیی بن حمران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من النساء أسری،</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و جعلوهم فی بیت، و وکّلوا بهم قوما من العجم، لا یفهمون العربیة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جعلنا فی هذا البیت، لیهدم علینا فیه، فیقتلنا</w:t>
      </w:r>
      <w:r>
        <w:rPr>
          <w:rFonts w:eastAsia="IRNazanin" w:cs="IRNazanin"/>
          <w:color w:val="111111"/>
          <w:sz w:val="28"/>
          <w:szCs w:val="28"/>
          <w:rtl w:val="true"/>
          <w:lang w:bidi="fa-IR"/>
        </w:rPr>
        <w:t xml:space="preserve">. </w:t>
      </w:r>
      <w:bookmarkStart w:id="373" w:name="pg17058_230826"/>
    </w:p>
    <w:p>
      <w:pPr>
        <w:pStyle w:val="BookText"/>
        <w:rPr/>
      </w:pPr>
      <w:bookmarkEnd w:id="37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للحرس بالرطانة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تدرون ما تقول هؤلاء النساء؟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قالوا لکم إنّکم تخرجون غدا، و تقتلون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یأبی اللّه ذلک، ثم اقبل علیهم یعلمهم بلسانهم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الرطانة عند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الفارسیة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046704_996550957"/>
      <w:bookmarkStart w:id="375" w:name="_Toc133"/>
      <w:bookmarkEnd w:id="374"/>
      <w:r>
        <w:rPr>
          <w:rtl w:val="true"/>
        </w:rPr>
        <w:t>الخامس عشر معرفته منطق الطیر</w:t>
      </w:r>
      <w:bookmarkEnd w:id="375"/>
    </w:p>
    <w:p>
      <w:pPr>
        <w:pStyle w:val="BookText"/>
        <w:rPr/>
      </w:pPr>
      <w:r>
        <w:rPr>
          <w:rFonts w:eastAsia="IRNazanin" w:cs="IRNazanin"/>
          <w:color w:val="111111"/>
          <w:sz w:val="28"/>
          <w:szCs w:val="28"/>
          <w:lang w:bidi="fa-IR"/>
        </w:rPr>
        <w:t>1299/47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 عن یعقوب بن یزید، عن الحسن بن علیّ الوشّاء، عن علیّ بن إسماعیل المیثمی، عن منصور بن یونس،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داره، و فیها شجرة فیها عصافیر و هنّ یصحن، فقال لی أ تدری ما یقلن هؤلاء؟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یسبّحن ربهن و یطلبن رزقهن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محمد بن الحسن الصفار، فی بصائر الدرجات، عن یعقوب ابن یزید، عن الحسن بن علیّ الوشّاء، عمن رواه، عن المیثمی، عن منصور،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داره، </w:t>
      </w:r>
      <w:bookmarkStart w:id="376" w:name="pg17058_230827"/>
    </w:p>
    <w:p>
      <w:pPr>
        <w:pStyle w:val="BookText"/>
        <w:rPr/>
      </w:pPr>
      <w:bookmarkEnd w:id="376"/>
      <w:r>
        <w:rPr>
          <w:rFonts w:ascii="IRNazanin" w:hAnsi="IRNazanin" w:eastAsia="IRNazanin"/>
          <w:color w:val="111111"/>
          <w:sz w:val="28"/>
          <w:sz w:val="28"/>
          <w:szCs w:val="28"/>
          <w:rtl w:val="true"/>
          <w:lang w:bidi="fa-IR"/>
        </w:rPr>
        <w:t>و فیها شجرة فیها عصافیر و ذکر الحدیث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یعقوب بن یزید عن الوشّاء عمّن رواه، عن المیثمی، و ذکر الحدیث بإسناده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الاختصاص و البصائر،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المعجزة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الأولیاء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046706_996550957"/>
      <w:bookmarkStart w:id="378" w:name="_Toc134"/>
      <w:bookmarkEnd w:id="377"/>
      <w:r>
        <w:rPr>
          <w:rtl w:val="true"/>
        </w:rPr>
        <w:t>السادس عشر مثله</w:t>
      </w:r>
      <w:bookmarkEnd w:id="378"/>
    </w:p>
    <w:p>
      <w:pPr>
        <w:pStyle w:val="BookText"/>
        <w:rPr/>
      </w:pPr>
      <w:r>
        <w:rPr>
          <w:rFonts w:eastAsia="IRNazanin" w:cs="IRNazanin"/>
          <w:color w:val="111111"/>
          <w:sz w:val="28"/>
          <w:szCs w:val="28"/>
          <w:lang w:bidi="fa-IR"/>
        </w:rPr>
        <w:t>1300/48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محمّد بن إسماعیل، عن علیّ بن الحکم عن مالک بن عطیّة،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فانتشرت العصافیر، و صوّتت،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أ تدری ما تقول؟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ربّها، و تسأله قوت یومها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علّمنا منطق الطیر، و اوتینا من کلّ شیء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المفید فی الاختصاص، عن أحمد بن محمّد بن عیسی، و محمّد بن إسماعیل بن عیسی، عن علیّ بن الحکم، عن مالک بن عطیّة،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انتشرت العصافیر، و صوتت،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أ تدری ما یقلن؟ و ذکر الحدیث بعینه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379" w:name="pg17058_230828"/>
    </w:p>
    <w:p>
      <w:pPr>
        <w:pStyle w:val="Heading3"/>
        <w:numPr>
          <w:ilvl w:val="2"/>
          <w:numId w:val="1"/>
        </w:numPr>
        <w:rPr/>
      </w:pPr>
      <w:bookmarkStart w:id="380" w:name="__RefHeading___Toc1046708_996550957"/>
      <w:bookmarkStart w:id="381" w:name="_Toc135"/>
      <w:bookmarkEnd w:id="379"/>
      <w:bookmarkEnd w:id="380"/>
      <w:r>
        <w:rPr>
          <w:rtl w:val="true"/>
        </w:rPr>
        <w:t>السابع عشر معرفته منطق البهائم</w:t>
      </w:r>
      <w:bookmarkEnd w:id="381"/>
    </w:p>
    <w:p>
      <w:pPr>
        <w:pStyle w:val="BookText"/>
        <w:rPr/>
      </w:pPr>
      <w:r>
        <w:rPr>
          <w:rFonts w:eastAsia="IRNazanin" w:cs="IRNazanin"/>
          <w:color w:val="111111"/>
          <w:sz w:val="28"/>
          <w:szCs w:val="28"/>
          <w:lang w:bidi="fa-IR"/>
        </w:rPr>
        <w:t>1301/49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عن محمّد بن الحسن، عن العبّاس بن معروف، عن أبی القاسم الکوفی، عن محمّد بن الحسن، عن الحسن بن محمد بن عمران </w:t>
      </w:r>
      <w:r>
        <w:rPr>
          <w:rStyle w:val="FootnoteAnchor"/>
          <w:rtl w:val="true"/>
        </w:rPr>
        <w:footnoteReference w:id="1043"/>
      </w:r>
      <w:r>
        <w:rPr>
          <w:rFonts w:ascii="IRNazanin" w:hAnsi="IRNazanin" w:eastAsia="IRNazanin"/>
          <w:color w:val="111111"/>
          <w:sz w:val="28"/>
          <w:sz w:val="28"/>
          <w:szCs w:val="28"/>
          <w:rtl w:val="true"/>
          <w:lang w:bidi="fa-IR"/>
        </w:rPr>
        <w:t>، عن زرعة، عن سماعة، عن أبی بصیر،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مکة، فلمّا رحلنا من الأبواء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 xml:space="preserve">راحلته، و کنت أمشی فرأینا غنما، و اذا نعجة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تخلفت عن الغنم، و هی تثغوا </w:t>
      </w:r>
      <w:r>
        <w:rPr>
          <w:rStyle w:val="FootnoteAnchor"/>
          <w:rtl w:val="true"/>
        </w:rPr>
        <w:footnoteReference w:id="1046"/>
      </w:r>
      <w:r>
        <w:rPr>
          <w:rFonts w:ascii="IRNazanin" w:hAnsi="IRNazanin" w:eastAsia="IRNazanin"/>
          <w:color w:val="111111"/>
          <w:sz w:val="28"/>
          <w:sz w:val="28"/>
          <w:szCs w:val="28"/>
          <w:rtl w:val="true"/>
          <w:lang w:bidi="fa-IR"/>
        </w:rPr>
        <w:t>ثغاء شدیدا و تلتفت، و إذا سخلة خلفها تثغو و تشدّ فی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قامت السخلة، ثغت </w:t>
      </w:r>
      <w:r>
        <w:rPr>
          <w:rStyle w:val="FootnoteAnchor"/>
          <w:rtl w:val="true"/>
        </w:rPr>
        <w:footnoteReference w:id="1047"/>
      </w:r>
      <w:r>
        <w:rPr>
          <w:rFonts w:ascii="Amiri" w:hAnsi="Amiri" w:eastAsia="Amiri" w:cs="Amiri"/>
          <w:color w:val="111111"/>
          <w:sz w:val="28"/>
          <w:sz w:val="28"/>
          <w:szCs w:val="28"/>
          <w:rtl w:val="true"/>
          <w:lang w:bidi="ar-SA"/>
        </w:rPr>
        <w:t xml:space="preserve">النعجة فتبعتها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السخلة</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أ تدری ما قالت النعجة للسخلة؟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 بالغنم، فإنّ أختک </w:t>
      </w:r>
      <w:r>
        <w:rPr>
          <w:rStyle w:val="FootnoteAnchor"/>
          <w:rtl w:val="true"/>
        </w:rPr>
        <w:footnoteReference w:id="1049"/>
      </w:r>
      <w:r>
        <w:rPr>
          <w:rFonts w:ascii="IRNazanin" w:hAnsi="IRNazanin" w:eastAsia="IRNazanin"/>
          <w:color w:val="111111"/>
          <w:sz w:val="28"/>
          <w:sz w:val="28"/>
          <w:szCs w:val="28"/>
          <w:rtl w:val="true"/>
          <w:lang w:bidi="fa-IR"/>
        </w:rPr>
        <w:t xml:space="preserve">عام اول، تخلّفت فی </w:t>
      </w:r>
    </w:p>
    <w:p>
      <w:pPr>
        <w:pStyle w:val="BookText"/>
        <w:rPr/>
      </w:pPr>
      <w:r>
        <w:rPr>
          <w:rFonts w:ascii="IRNazanin" w:hAnsi="IRNazanin" w:eastAsia="IRNazanin"/>
          <w:color w:val="111111"/>
          <w:sz w:val="28"/>
          <w:sz w:val="28"/>
          <w:szCs w:val="28"/>
          <w:rtl w:val="true"/>
          <w:lang w:bidi="fa-IR"/>
        </w:rPr>
        <w:t xml:space="preserve">هذا الموضع، فأکلها الذئب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أبی جعفر محمّد بن جریر الطبریّ، روی العبّاس بن معروف، عن أبی الحسن الکرخیّ، عن الحسن بن عمران </w:t>
      </w:r>
      <w:r>
        <w:rPr>
          <w:rStyle w:val="FootnoteAnchor"/>
          <w:rtl w:val="true"/>
        </w:rPr>
        <w:footnoteReference w:id="1051"/>
      </w:r>
      <w:r>
        <w:rPr>
          <w:rFonts w:ascii="IRNazanin" w:hAnsi="IRNazanin" w:eastAsia="IRNazanin"/>
          <w:color w:val="111111"/>
          <w:sz w:val="28"/>
          <w:sz w:val="28"/>
          <w:szCs w:val="28"/>
          <w:rtl w:val="true"/>
          <w:lang w:bidi="fa-IR"/>
        </w:rPr>
        <w:t>، عن زرعة،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مکّة فبلغنا الأبواء </w:t>
      </w:r>
      <w:r>
        <w:rPr>
          <w:rStyle w:val="FootnoteAnchor"/>
          <w:rtl w:val="true"/>
        </w:rPr>
        <w:footnoteReference w:id="1052"/>
      </w:r>
      <w:r>
        <w:rPr>
          <w:rFonts w:ascii="IRNazanin" w:hAnsi="IRNazanin" w:eastAsia="IRNazanin"/>
          <w:color w:val="111111"/>
          <w:sz w:val="28"/>
          <w:sz w:val="28"/>
          <w:szCs w:val="28"/>
          <w:rtl w:val="true"/>
          <w:lang w:bidi="fa-IR"/>
        </w:rPr>
        <w:t xml:space="preserve">، فاذا غنم و نعجة قد تخلّفت عن القطیع، فهی تثغوا ثغاء شدیدا و تلتفت </w:t>
      </w:r>
      <w:r>
        <w:rPr>
          <w:rStyle w:val="FootnoteAnchor"/>
          <w:rtl w:val="true"/>
        </w:rPr>
        <w:footnoteReference w:id="1053"/>
      </w:r>
      <w:r>
        <w:rPr>
          <w:rFonts w:ascii="IRNazanin" w:hAnsi="IRNazanin" w:eastAsia="IRNazanin"/>
          <w:color w:val="111111"/>
          <w:sz w:val="28"/>
          <w:sz w:val="28"/>
          <w:szCs w:val="28"/>
          <w:rtl w:val="true"/>
          <w:lang w:bidi="fa-IR"/>
        </w:rPr>
        <w:t xml:space="preserve">إلی سخلتها تثغوا و تشتدّ فی طلبها فلما قامت </w:t>
      </w:r>
      <w:r>
        <w:rPr>
          <w:rStyle w:val="FootnoteAnchor"/>
          <w:rtl w:val="true"/>
        </w:rPr>
        <w:footnoteReference w:id="1054"/>
      </w:r>
      <w:r>
        <w:rPr>
          <w:rFonts w:ascii="Amiri" w:hAnsi="Amiri" w:eastAsia="Amiri" w:cs="Amiri"/>
          <w:color w:val="111111"/>
          <w:sz w:val="28"/>
          <w:sz w:val="28"/>
          <w:szCs w:val="28"/>
          <w:rtl w:val="true"/>
          <w:lang w:bidi="ar-SA"/>
        </w:rPr>
        <w:t>السخلة ثغت النعجة فتبعتها السخلة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 تدری ما تقول النعجة لسخلتها؟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 بالغنم، فانّ اختک عام اول تخلّفت فی هذا الموضع، فأکلها الذئب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اختصاص المفید، عن أحمد بن محمّد، عن العباس بن معروف، عن أبی القاسم عبد الرّحمن بن حمّاد الکوفی، عن محمّد بن الحسن، و ساق الحدیث، و فی الحدیث،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أ تدری ما قالت النعجة؟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w:t>
      </w:r>
      <w:r>
        <w:rPr>
          <w:rFonts w:eastAsia="IRNazanin" w:cs="IRNazanin"/>
          <w:color w:val="111111"/>
          <w:sz w:val="28"/>
          <w:szCs w:val="28"/>
          <w:rtl w:val="true"/>
          <w:lang w:bidi="fa-IR"/>
        </w:rPr>
        <w:t xml:space="preserve">. </w:t>
      </w:r>
      <w:bookmarkStart w:id="382" w:name="pg17058_230830"/>
    </w:p>
    <w:p>
      <w:pPr>
        <w:pStyle w:val="BookText"/>
        <w:rPr/>
      </w:pPr>
      <w:bookmarkEnd w:id="3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 بالغنم، فان اختک عام اول تخلّفت فی هذا الموضع، فأکلها الذئب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64/36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046710_996550957"/>
      <w:bookmarkStart w:id="384" w:name="_Toc136"/>
      <w:bookmarkEnd w:id="383"/>
      <w:r>
        <w:rPr>
          <w:rtl w:val="true"/>
        </w:rPr>
        <w:t>الثامن عشر مثله</w:t>
      </w:r>
      <w:bookmarkEnd w:id="384"/>
    </w:p>
    <w:p>
      <w:pPr>
        <w:pStyle w:val="BookText"/>
        <w:rPr/>
      </w:pPr>
      <w:r>
        <w:rPr>
          <w:rFonts w:eastAsia="IRNazanin" w:cs="IRNazanin"/>
          <w:color w:val="111111"/>
          <w:sz w:val="28"/>
          <w:szCs w:val="28"/>
          <w:lang w:bidi="fa-IR"/>
        </w:rPr>
        <w:t>1304/52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فی بصائر الدرجات، عن عبد اللّه بن محمّد، عن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بشیر و إبراهیم ابنی محمّد، عن أبیهما </w:t>
      </w:r>
      <w:r>
        <w:rPr>
          <w:rStyle w:val="FootnoteAnchor"/>
          <w:rtl w:val="true"/>
        </w:rPr>
        <w:footnoteReference w:id="1057"/>
      </w:r>
      <w:r>
        <w:rPr>
          <w:rFonts w:ascii="IRNazanin" w:hAnsi="IRNazanin" w:eastAsia="IRNazanin"/>
          <w:color w:val="111111"/>
          <w:sz w:val="28"/>
          <w:sz w:val="28"/>
          <w:szCs w:val="28"/>
          <w:rtl w:val="true"/>
          <w:lang w:bidi="fa-IR"/>
        </w:rPr>
        <w:t>،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محمّد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قاعدا فی جماعة من أصحابه، إذ جاءته ظبیة، فبصبصت </w:t>
      </w:r>
      <w:r>
        <w:rPr>
          <w:rStyle w:val="FootnoteAnchor"/>
          <w:rtl w:val="true"/>
        </w:rPr>
        <w:footnoteReference w:id="1058"/>
      </w:r>
      <w:r>
        <w:rPr>
          <w:rFonts w:ascii="IRNazanin" w:hAnsi="IRNazanin" w:eastAsia="IRNazanin"/>
          <w:color w:val="111111"/>
          <w:sz w:val="28"/>
          <w:sz w:val="28"/>
          <w:szCs w:val="28"/>
          <w:rtl w:val="true"/>
          <w:lang w:bidi="fa-IR"/>
        </w:rPr>
        <w:t>و ضربت بیدیها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تقول الظبیة؟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الظبیة أن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اصطاد خشفا لها فی هذا الیوم، و إنّما جاءت إلیّ تسألنی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أسأله</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أن یضع الخشف بین یدیها فترضعه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إلیه، فقاموا بأجمعهم، فأتوه، فخرج إلیهم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 أمی ما جاء بک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بحقّی علیک إلاّ أخرجت إلیّ هذا الخشف الّذی اصطدته الیوم، فأخرجه فوضعه بین یدی امّها فأرضعتها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فلان لمّا وهبت لی هذا الخشف،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الخشف مع الظبیة فمضت فبصبصت، و حرکت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تقول الظبیة؟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تقول ردّ اللّه علیکم کل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و غفر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ردّ إلیّ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الاختصاص، عن عبد اللّه بن محمّد، عن محمّد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بشیر و ابراهیم ابنا محمّد، عن حمران بن أعین، عن أبی محمد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قاعدا فی جماعة من أصحابه، اذ جاءته ظبیة، فبصبصت عنده و ضربت بیدیها، و ذکر الحدیث بعینه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بشیر بن محمّد، عن حمران بن أعین،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قاعدا عند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معه جماعة من أصحابه، فجاءت ظبیة، فبصبصت و ضرب بذنبها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تدرون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هذه الظبیة؟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أنّ رجلا اصطاد خشفا لها، و هی تسألنی أن اکلّمه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لیردّه علیها،</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فقام و قمنا معه حتّی جاء إلی باب الرجل، فخرج إلیه و الظبیة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الظبیة زعمت کذا و کذا، و أنا أسألک أن تردّه علیها، فدخل الرجل داره مسرعا، و أخرج إلیه الخشف، و سیّبه </w:t>
      </w:r>
      <w:r>
        <w:rPr>
          <w:rStyle w:val="FootnoteAnchor"/>
          <w:rtl w:val="true"/>
        </w:rPr>
        <w:footnoteReference w:id="1067"/>
      </w:r>
      <w:r>
        <w:rPr>
          <w:rFonts w:ascii="IRNazanin" w:hAnsi="IRNazanin" w:eastAsia="IRNazanin"/>
          <w:color w:val="111111"/>
          <w:sz w:val="28"/>
          <w:sz w:val="28"/>
          <w:szCs w:val="28"/>
          <w:rtl w:val="true"/>
          <w:lang w:bidi="fa-IR"/>
        </w:rPr>
        <w:t>، و مضت الظبیة و الخشف معها، و أقبلت تحرّک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تقول؟</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 ردّ اللّه علیکم کلّ حقّ غصبتم علیه أو کلّ غائب و کلّ سبب ترجونه، و غفر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ردّ علیّ ولدی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385" w:name="pg17058_230833"/>
    </w:p>
    <w:p>
      <w:pPr>
        <w:pStyle w:val="Heading3"/>
        <w:numPr>
          <w:ilvl w:val="2"/>
          <w:numId w:val="1"/>
        </w:numPr>
        <w:rPr/>
      </w:pPr>
      <w:bookmarkStart w:id="386" w:name="__RefHeading___Toc1046712_996550957"/>
      <w:bookmarkStart w:id="387" w:name="_Toc137"/>
      <w:bookmarkEnd w:id="385"/>
      <w:bookmarkEnd w:id="386"/>
      <w:r>
        <w:rPr>
          <w:rtl w:val="true"/>
        </w:rPr>
        <w:t>التاسع عشر معرفته منطق الثعلب</w:t>
      </w:r>
      <w:bookmarkEnd w:id="387"/>
    </w:p>
    <w:p>
      <w:pPr>
        <w:pStyle w:val="BookText"/>
        <w:rPr/>
      </w:pPr>
      <w:r>
        <w:rPr>
          <w:rFonts w:eastAsia="IRNazanin" w:cs="IRNazanin"/>
          <w:color w:val="111111"/>
          <w:sz w:val="28"/>
          <w:szCs w:val="28"/>
          <w:lang w:bidi="fa-IR"/>
        </w:rPr>
        <w:t>1306/54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محمّد بن الحسین، عن عبد الرّحمن بن أبی هاشم البجلی، عن سالم بن أبی سلمة،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أصحابه فی طریق مکّه، فمر ثعلب و هم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یتغدّون، فقال لهم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لکم أن تعطونی موثقا من اللّه، لا تهیّجون هذا الثعلب، حتّی أدعوه فیجییء </w:t>
      </w:r>
      <w:r>
        <w:rPr>
          <w:rStyle w:val="FootnoteAnchor"/>
          <w:rtl w:val="true"/>
        </w:rPr>
        <w:footnoteReference w:id="1070"/>
      </w:r>
      <w:r>
        <w:rPr>
          <w:rFonts w:ascii="IRNazanin" w:hAnsi="IRNazanin" w:eastAsia="IRNazanin"/>
          <w:color w:val="111111"/>
          <w:sz w:val="28"/>
          <w:sz w:val="28"/>
          <w:szCs w:val="28"/>
          <w:rtl w:val="true"/>
          <w:lang w:bidi="fa-IR"/>
        </w:rPr>
        <w:t>؟ فحلفوا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ثعلب تعال، أو ائتنا،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الثعلب حتّی أهلّ </w:t>
      </w:r>
      <w:r>
        <w:rPr>
          <w:rStyle w:val="FootnoteAnchor"/>
          <w:rtl w:val="true"/>
        </w:rPr>
        <w:footnoteReference w:id="1071"/>
      </w:r>
      <w:r>
        <w:rPr>
          <w:rFonts w:ascii="IRNazanin" w:hAnsi="IRNazanin" w:eastAsia="IRNazanin"/>
          <w:color w:val="111111"/>
          <w:sz w:val="28"/>
          <w:sz w:val="28"/>
          <w:szCs w:val="28"/>
          <w:rtl w:val="true"/>
          <w:lang w:bidi="fa-IR"/>
        </w:rPr>
        <w:t xml:space="preserve">بین یدیه، فطرح إلیه عرقا، فولّی به لیاکله </w:t>
      </w:r>
      <w:r>
        <w:rPr>
          <w:rStyle w:val="FootnoteAnchor"/>
          <w:rtl w:val="true"/>
        </w:rPr>
        <w:footnoteReference w:id="1072"/>
      </w:r>
      <w:r>
        <w:rPr>
          <w:rFonts w:ascii="IRNazanin" w:hAnsi="IRNazanin" w:eastAsia="IRNazanin"/>
          <w:color w:val="111111"/>
          <w:sz w:val="28"/>
          <w:sz w:val="28"/>
          <w:szCs w:val="28"/>
          <w:rtl w:val="true"/>
          <w:lang w:bidi="fa-IR"/>
        </w:rPr>
        <w:t>،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لکم أن تعطونی موثقا و اترکوه </w:t>
      </w:r>
      <w:r>
        <w:rPr>
          <w:rStyle w:val="FootnoteAnchor"/>
          <w:rtl w:val="true"/>
        </w:rPr>
        <w:footnoteReference w:id="1074"/>
      </w:r>
      <w:r>
        <w:rPr>
          <w:rFonts w:ascii="IRNazanin" w:hAnsi="IRNazanin" w:eastAsia="IRNazanin"/>
          <w:color w:val="111111"/>
          <w:sz w:val="28"/>
          <w:sz w:val="28"/>
          <w:szCs w:val="28"/>
          <w:rtl w:val="true"/>
          <w:lang w:bidi="fa-IR"/>
        </w:rPr>
        <w:t xml:space="preserve">أیضا حتّی یجیئنی؟ فأعطوه،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فکلح رجل منهم فی وجهه، فخرج یعدو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الذی حقر </w:t>
      </w:r>
      <w:r>
        <w:rPr>
          <w:rStyle w:val="FootnoteAnchor"/>
          <w:rtl w:val="true"/>
        </w:rPr>
        <w:footnoteReference w:id="1076"/>
      </w:r>
      <w:r>
        <w:rPr>
          <w:rFonts w:ascii="IRNazanin" w:hAnsi="IRNazanin" w:eastAsia="IRNazanin"/>
          <w:color w:val="111111"/>
          <w:sz w:val="28"/>
          <w:sz w:val="28"/>
          <w:szCs w:val="28"/>
          <w:rtl w:val="true"/>
          <w:lang w:bidi="fa-IR"/>
        </w:rPr>
        <w:t>ذمتی؟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بن رسول اللّه، کلحت فی وجهه، و لم أدر، و أنا </w:t>
      </w:r>
    </w:p>
    <w:p>
      <w:pPr>
        <w:pStyle w:val="BookText"/>
        <w:rPr/>
      </w:pPr>
      <w:r>
        <w:rPr>
          <w:rFonts w:ascii="IRNazanin" w:hAnsi="IRNazanin" w:eastAsia="IRNazanin"/>
          <w:color w:val="111111"/>
          <w:sz w:val="28"/>
          <w:sz w:val="28"/>
          <w:szCs w:val="28"/>
          <w:rtl w:val="true"/>
          <w:lang w:bidi="fa-IR"/>
        </w:rPr>
        <w:t>أستغفر اللّه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الاختصاص، عن محمّد بن الحسین بن أبی الخطّاب، عن عبد الرحمن بن أبی هاشم، عن أبی سلمة سالم بن مکرم الجمّال،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فی طریق مکّة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و هم یتغدّون،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ان تعطونی موثقا من اللّه لا تهیّجون هذا الثعلب، حتّی أدعوه فیجیء إلینا؟ فحلفوا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ثعلب تعال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ائتنا، فجاء الثعلب حتّی وقع بین یدیه، فطرح إلیه، عراقا، فولّی به لیاکله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لکم أن تعطونی موثقا من اللّه، و أدعوه أیضا فیجییء؟ فأعطوه، فدعاه </w:t>
      </w:r>
      <w:r>
        <w:rPr>
          <w:rStyle w:val="FootnoteAnchor"/>
          <w:rtl w:val="true"/>
        </w:rPr>
        <w:footnoteReference w:id="1079"/>
      </w:r>
      <w:r>
        <w:rPr>
          <w:rFonts w:ascii="IRNazanin" w:hAnsi="IRNazanin" w:eastAsia="IRNazanin"/>
          <w:color w:val="111111"/>
          <w:sz w:val="28"/>
          <w:sz w:val="28"/>
          <w:szCs w:val="28"/>
          <w:rtl w:val="true"/>
          <w:lang w:bidi="fa-IR"/>
        </w:rPr>
        <w:t>فجاء، فکلح رجل منهم فی وجهه، فخرج یعدو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الذی حقر </w:t>
      </w:r>
      <w:r>
        <w:rPr>
          <w:rStyle w:val="FootnoteAnchor"/>
          <w:rtl w:val="true"/>
        </w:rPr>
        <w:footnoteReference w:id="1080"/>
      </w:r>
      <w:r>
        <w:rPr>
          <w:rFonts w:ascii="IRNazanin" w:hAnsi="IRNazanin" w:eastAsia="IRNazanin"/>
          <w:color w:val="111111"/>
          <w:sz w:val="28"/>
          <w:sz w:val="28"/>
          <w:szCs w:val="28"/>
          <w:rtl w:val="true"/>
          <w:lang w:bidi="fa-IR"/>
        </w:rPr>
        <w:t>ذمتی؟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أنا کلحت فی وجهه، و لم أدر، فاستغفر اللّه فسکت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388" w:name="pg17058_230835"/>
    </w:p>
    <w:p>
      <w:pPr>
        <w:pStyle w:val="Heading3"/>
        <w:numPr>
          <w:ilvl w:val="2"/>
          <w:numId w:val="1"/>
        </w:numPr>
        <w:rPr/>
      </w:pPr>
      <w:bookmarkStart w:id="389" w:name="__RefHeading___Toc1046714_996550957"/>
      <w:bookmarkStart w:id="390" w:name="_Toc138"/>
      <w:bookmarkEnd w:id="388"/>
      <w:bookmarkEnd w:id="389"/>
      <w:r>
        <w:rPr>
          <w:rtl w:val="true"/>
        </w:rPr>
        <w:t>العشرون بکاء الناقة و إتیان قبره</w:t>
      </w:r>
      <w:r>
        <w:rPr>
          <w:rtl w:val="true"/>
        </w:rPr>
        <w:t>-</w:t>
      </w:r>
      <w:r>
        <w:rPr>
          <w:rtl w:val="true"/>
        </w:rPr>
        <w:t>علیه السلام</w:t>
      </w:r>
      <w:r>
        <w:rPr>
          <w:rtl w:val="true"/>
        </w:rPr>
        <w:t>-</w:t>
      </w:r>
      <w:bookmarkEnd w:id="390"/>
    </w:p>
    <w:p>
      <w:pPr>
        <w:pStyle w:val="BookText"/>
        <w:rPr/>
      </w:pPr>
      <w:r>
        <w:rPr>
          <w:rFonts w:eastAsia="IRNazanin" w:cs="IRNazanin"/>
          <w:color w:val="111111"/>
          <w:sz w:val="28"/>
          <w:szCs w:val="28"/>
          <w:lang w:bidi="fa-IR"/>
        </w:rPr>
        <w:t>1307/55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ابن محمّد، عن ابن فضّال،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حجّ علیها اثنتین و عشرین حجّة، ما قرعها قرعة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بعد موته، و ما شعرنا بها إلاّ و قد جاءنی بعض خدمنا او بعض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فأتت قبر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فانبرکت علیه، فدلکت بجرانها القبر، و هی ترغو، فقلت أدرکوها أدرکوها، و جیئونی بها، قبل أن یعلموا بها او یروها،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رأت القبر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بن هاشم، عن أبیه، عن محمد بن عیسی، عن حفص بن البختری، عمّن ذکره،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ناقة له من الرعی حتّی ضربت بجرانها </w:t>
      </w:r>
      <w:r>
        <w:rPr>
          <w:rStyle w:val="FootnoteAnchor"/>
          <w:rtl w:val="true"/>
        </w:rPr>
        <w:footnoteReference w:id="1083"/>
      </w:r>
      <w:r>
        <w:rPr>
          <w:rFonts w:ascii="IRNazanin" w:hAnsi="IRNazanin" w:eastAsia="IRNazanin"/>
          <w:color w:val="111111"/>
          <w:sz w:val="28"/>
          <w:sz w:val="28"/>
          <w:szCs w:val="28"/>
          <w:rtl w:val="true"/>
          <w:lang w:bidi="fa-IR"/>
        </w:rPr>
        <w:t>علی القبر، و تمرّغت علیه، فامرت بها فردّت إلی مرعاها، و 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یحجّ علیها، و یعتمر، و لم </w:t>
      </w:r>
    </w:p>
    <w:p>
      <w:pPr>
        <w:pStyle w:val="BookText"/>
        <w:rPr/>
      </w:pPr>
      <w:r>
        <w:rPr>
          <w:rFonts w:ascii="IRNazanin" w:hAnsi="IRNazanin" w:eastAsia="IRNazanin"/>
          <w:color w:val="111111"/>
          <w:sz w:val="28"/>
          <w:sz w:val="28"/>
          <w:szCs w:val="28"/>
          <w:rtl w:val="true"/>
          <w:lang w:bidi="fa-IR"/>
        </w:rPr>
        <w:t xml:space="preserve">یقرعها قرعة قطّ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المؤلف فی حلیة الأبرار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27/268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شیخنا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64/137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ابن بابویه </w:t>
      </w:r>
      <w:r>
        <w:rPr>
          <w:rStyle w:val="FootnoteAnchor"/>
          <w:rtl w:val="true"/>
        </w:rPr>
        <w:footnoteReference w:id="1085"/>
      </w:r>
      <w:r>
        <w:rPr>
          <w:rFonts w:ascii="IRNazanin" w:hAnsi="IRNazanin" w:eastAsia="IRNazanin"/>
          <w:color w:val="111111"/>
          <w:sz w:val="28"/>
          <w:sz w:val="28"/>
          <w:szCs w:val="28"/>
          <w:rtl w:val="true"/>
          <w:lang w:bidi="fa-IR"/>
        </w:rPr>
        <w:t>، عن الحسین بن محمّد بن عامر، عن أحمد بن إسحاق، عن سعدان بن مسلم، عن أبی عمارة،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لمّا کان فی اللیلة الّتی وعد فیها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ابغنی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فجئته بوضوء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أبغی هذا، فإنّ فیه شیئا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فجئت بالمصباح، فاذا فیه فأرة میتة، فجئته بوضوء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وعدتها، فأوصنی بناقته أن یحضر لها حضار </w:t>
      </w:r>
      <w:r>
        <w:rPr>
          <w:rStyle w:val="FootnoteAnchor"/>
          <w:rtl w:val="true"/>
        </w:rPr>
        <w:footnoteReference w:id="1088"/>
      </w:r>
      <w:r>
        <w:rPr>
          <w:rFonts w:ascii="IRNazanin" w:hAnsi="IRNazanin" w:eastAsia="IRNazanin"/>
          <w:color w:val="111111"/>
          <w:sz w:val="28"/>
          <w:sz w:val="28"/>
          <w:szCs w:val="28"/>
          <w:rtl w:val="true"/>
          <w:lang w:bidi="fa-IR"/>
        </w:rPr>
        <w:t>و أن یقام لها علف، فجعلت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تلبث أن خرجت حتّی أتت القبر، فضربت بجرانها و رغت و هملت عیناها، فأتی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الآن قومی بارک اللّه فیک، فلم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لیخرج علیها إلی مکّة فیعلق السوط علی الرحل، فما یقرعها حتی یدخل المدینة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فی اللیلة الظلماء، فیحمل الجراب فیه الصرر من الدنانیر و الدراهم حتی یأتی بابا بابا </w:t>
      </w:r>
    </w:p>
    <w:p>
      <w:pPr>
        <w:pStyle w:val="BookText"/>
        <w:rPr/>
      </w:pPr>
      <w:r>
        <w:rPr>
          <w:rFonts w:ascii="IRNazanin" w:hAnsi="IRNazanin" w:eastAsia="IRNazanin"/>
          <w:color w:val="111111"/>
          <w:sz w:val="28"/>
          <w:sz w:val="28"/>
          <w:szCs w:val="28"/>
          <w:rtl w:val="true"/>
          <w:lang w:bidi="fa-IR"/>
        </w:rPr>
        <w:t>فیقرعه ثم ینیل من یخرج إلیه، فلمّا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فقدوا ذلک، فعلموا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الحسن الصفار فی بصائر الدرجات الحدیث الأول، عن أحمد بن الحسن بن علیّ بن فضّال، عن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ناقة قد حجّ علیها اثنتین و عشرین حجّة، ما قرعها قط،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الحدیث الثانی، عن أحمد بن محمّد البرقی، عن ابن أبی عمیر، عن حفص بن البختری عمن ذکره،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الحضینی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الامامة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w:t>
      </w:r>
      <w:r>
        <w:rPr>
          <w:rFonts w:eastAsia="IRNazanin" w:cs="IRNazanin"/>
          <w:color w:val="111111"/>
          <w:sz w:val="28"/>
          <w:szCs w:val="28"/>
          <w:lang w:bidi="fa-IR"/>
        </w:rPr>
        <w:t>18/297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الهدایة الکبری و صدره فی المعجزة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عبد اللّه فی بصائر الدرجات، عن أیّوب بن نوح، عن محمّد بن إسماعیل بن بزیع، عن سعدان بن مسلم، عن أبی عمران، عن رجل من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وعد بها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أبغنی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جئته بوضوء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هذا، فإنّ فیه شیئا میتا</w:t>
      </w:r>
      <w:r>
        <w:rPr>
          <w:rFonts w:eastAsia="IRNazanin" w:cs="IRNazanin"/>
          <w:color w:val="111111"/>
          <w:sz w:val="28"/>
          <w:szCs w:val="28"/>
          <w:rtl w:val="true"/>
          <w:lang w:bidi="fa-IR"/>
        </w:rPr>
        <w:t xml:space="preserve">. </w:t>
      </w:r>
      <w:bookmarkStart w:id="391" w:name="pg17058_230838"/>
    </w:p>
    <w:p>
      <w:pPr>
        <w:pStyle w:val="BookText"/>
        <w:rPr/>
      </w:pPr>
      <w:bookmarkEnd w:id="39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بالمصباح فإذا فیه فأرة میتة، فجئته بوضوء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هذه اللیلة الّتی وعدت بها، فأوصی بناقته أن یحضر لها حضار و أن یقام لها علف، فجعلت لها ذلک، فتوفّی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دفن، لم تلبث أن خرجت حتّی أتت القبر، فضربت بجرانها القبر، و رغت و هملت عیناها، فأتی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إلی القبر، 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قومی بارک اللّه فیک، فسارت حتّی دخلت موضعها، فلم تلبث أن خرجت حتّی أتت القبر، فضربت بجرانها و رغت و هملت عیناها فأتاها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حجّ علیها أربعین حجة</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فلم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مودّعة، فلم تلبث إلاّ ثلاثة أیّام، حتّی نفقت، و إنّه کان یخرج علیها إلی مکّة فیعلّق السوط بالرحل، فما یقرعها قرعة حتّی یدخل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إنّه حج علیها أربعین حجة</w:t>
      </w:r>
      <w:r>
        <w:rPr>
          <w:rFonts w:eastAsia="IRNazanin" w:cs="IRNazanin"/>
          <w:color w:val="111111"/>
          <w:sz w:val="28"/>
          <w:szCs w:val="28"/>
          <w:rtl w:val="true"/>
          <w:lang w:bidi="fa-IR"/>
        </w:rPr>
        <w:t xml:space="preserve">] </w:t>
      </w:r>
      <w:r>
        <w:rPr>
          <w:rStyle w:val="FootnoteAnchor"/>
          <w:rtl w:val="true"/>
        </w:rPr>
        <w:footnoteReference w:id="1092"/>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 رواه فی دلائل الامامة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أورده فی کشف الغمة</w:t>
      </w: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046716_996550957"/>
      <w:bookmarkStart w:id="393" w:name="_Toc139"/>
      <w:bookmarkEnd w:id="392"/>
      <w:r>
        <w:rPr>
          <w:rtl w:val="true"/>
        </w:rPr>
        <w:t>الحادی و العشرون شهادة الحجر الأسود</w:t>
      </w:r>
      <w:bookmarkEnd w:id="39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أحمد بن محمّد، عن ابن </w:t>
      </w:r>
    </w:p>
    <w:p>
      <w:pPr>
        <w:pStyle w:val="BookText"/>
        <w:rPr/>
      </w:pPr>
      <w:r>
        <w:rPr>
          <w:rFonts w:ascii="IRNazanin" w:hAnsi="IRNazanin" w:eastAsia="IRNazanin"/>
          <w:color w:val="111111"/>
          <w:sz w:val="28"/>
          <w:sz w:val="28"/>
          <w:szCs w:val="28"/>
          <w:rtl w:val="true"/>
          <w:lang w:bidi="fa-IR"/>
        </w:rPr>
        <w:t>محبوب، عن علیّ بن رئاب، عن أبی عبیدة و زرارة، جمیعا،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محمّد بن الحنفیّة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الوصیّة و الإمامة من بعده إلی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قتل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 روحه، و لم یوصّ و أنا عمک و صنو أبیک، و ولادتی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سنّی و قدیمی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أحقّ بها منک فی حداثتک، فلا تنازعنی فی الوصیّة و الإمامة، و لا تحاجّنی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و لا تدّع ما لیس لک بحق، إنّی أعظک أن تکون من الجاهلین، إنّ أبی أوصی إلیّ قبل أن یتوجّه إلی العراق و عهد إلیّ فی ذلک قبل أن یستشهد بساعة، و هذا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فلا تتعرض لهذا، فإنّی أخاف علیک نقص العمر، و تشتّت الحال، إنّ اللّه عزّ و جلّ جعل الوصیّة و الإمامة فی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أردت أن تعلم ذلک، فانطلق بنا إلی الحجر الأسود حتّی نتحاکم إلیه، و نسأله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الکلام بینهما بمکّة فانطلقا حتّی أتیا الحجر الأسود،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الحنفیّة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أبدأ أنت فابتهل إلی اللّه عزّ و جلّ و سله أن ینطق لک الحجر، ثمّ سل، فابتهل محمّد بن الحنفیّة فی الدعاء، و سأل اللّه، ثمّ دعا الحجر، فلم </w:t>
      </w:r>
    </w:p>
    <w:p>
      <w:pPr>
        <w:pStyle w:val="BookText"/>
        <w:rPr/>
      </w:pPr>
      <w:r>
        <w:rPr>
          <w:rFonts w:ascii="IRNazanin" w:hAnsi="IRNazanin" w:eastAsia="IRNazanin"/>
          <w:color w:val="111111"/>
          <w:sz w:val="28"/>
          <w:sz w:val="28"/>
          <w:szCs w:val="28"/>
          <w:rtl w:val="true"/>
          <w:lang w:bidi="fa-IR"/>
        </w:rPr>
        <w:t>یجبه،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لو کنت وصیّا و إماما لأجابک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من العوالم و الاحتجاج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أنت یا بن أخی و سله، فدعا اللّه علیّ ابن الحسین علیهما السلام بما أراد،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الّذی جعل فیک میثاق الأنبیاء و میثاق الأوصیاء و میثاق الناس أجمعین، لمّا أخبرتنا من الوصیّ و الإمام بعد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فتحرّک الحجر حتّی کاد أن یزول عن موضعه، ثمّ أنطقه اللّه عزّ و جلّ بلسان عربیّ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الوصیّة و الإمامة بعد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الحسین بن علی بن أبی طالب و</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محمّد بن علیّ و هو یتولّی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1097"/>
      </w:r>
      <w:r>
        <w:rPr>
          <w:rFonts w:ascii="IRNazanin" w:hAnsi="IRNazanin" w:eastAsia="IRNazanin"/>
          <w:color w:val="111111"/>
          <w:sz w:val="28"/>
          <w:sz w:val="28"/>
          <w:szCs w:val="28"/>
          <w:rtl w:val="true"/>
          <w:lang w:bidi="fa-IR"/>
        </w:rPr>
        <w:t>، عن علیّ بن إبراهیم، عن أبیه، عن حمّاد بن عیسی،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1098"/>
      </w:r>
      <w:r>
        <w:rPr>
          <w:rFonts w:ascii="IRNazanin" w:hAnsi="IRNazanin" w:eastAsia="IRNazanin"/>
          <w:color w:val="111111"/>
          <w:sz w:val="28"/>
          <w:sz w:val="28"/>
          <w:szCs w:val="28"/>
          <w:rtl w:val="true"/>
          <w:lang w:bidi="fa-IR"/>
        </w:rPr>
        <w:t xml:space="preserve">سعد بن عبد اللّه القمّی فی بصائر الدرجات </w:t>
      </w:r>
      <w:r>
        <w:rPr>
          <w:rStyle w:val="FootnoteAnchor"/>
          <w:rtl w:val="true"/>
        </w:rPr>
        <w:footnoteReference w:id="1099"/>
      </w:r>
      <w:r>
        <w:rPr>
          <w:rFonts w:ascii="IRNazanin" w:hAnsi="IRNazanin" w:eastAsia="IRNazanin"/>
          <w:color w:val="111111"/>
          <w:sz w:val="28"/>
          <w:sz w:val="28"/>
          <w:szCs w:val="28"/>
          <w:rtl w:val="true"/>
          <w:lang w:bidi="fa-IR"/>
        </w:rPr>
        <w:t xml:space="preserve">، عن أحمد </w:t>
      </w:r>
    </w:p>
    <w:p>
      <w:pPr>
        <w:pStyle w:val="BookText"/>
        <w:rPr/>
      </w:pPr>
      <w:r>
        <w:rPr>
          <w:rFonts w:ascii="IRNazanin" w:hAnsi="IRNazanin" w:eastAsia="IRNazanin"/>
          <w:color w:val="111111"/>
          <w:sz w:val="28"/>
          <w:sz w:val="28"/>
          <w:szCs w:val="28"/>
          <w:rtl w:val="true"/>
          <w:lang w:bidi="fa-IR"/>
        </w:rPr>
        <w:t>و عبد اللّه ابنی محمد بن عیسی، عن الحسن بن محبوب، عن علیّ بن رئاب، عن أبی عبیدة الحذّاء و زرارة بن أعین،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محمّد بن الحنفیّة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فخلا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الحدیث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محمّد بن جریر الطبری فی کتاب الإمامة،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ابن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 الحسن بن محبوب، عن علیّ بن رئاب، عن أبی عبیدة، و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محمّد بن الحنفیّة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الوصیّة و الإمامة من بعده إلی علیّ بن أبی طالب ثمّ إلی الحسن ثم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إلی آخره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أبو جعفر محمّد بن جریر الطبریّ فی کتاب الإمامة،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أبی العلاء، و أبو المعزاء و حمید بن المثنّی جمیعا،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p>
    <w:p>
      <w:pPr>
        <w:pStyle w:val="BookText"/>
        <w:rPr/>
      </w:pPr>
      <w:r>
        <w:rPr>
          <w:rFonts w:ascii="IRNazanin" w:hAnsi="IRNazanin" w:eastAsia="IRNazanin"/>
          <w:color w:val="111111"/>
          <w:sz w:val="28"/>
          <w:sz w:val="28"/>
          <w:szCs w:val="28"/>
          <w:rtl w:val="true"/>
          <w:lang w:bidi="fa-IR"/>
        </w:rPr>
        <w:t>محمّد بن الحنفیّة إلی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تقرّ بأنّی إمام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لو علمت ذلک ما خالفتک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أعلم</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طاعتی علیک و علی الخلق 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 ما علمت أنّی وصیّ و ابن وصیّ، فتشاجرا ساعة،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ترضی یکون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ترضی أن یکون بیننا الحجر الأسود؟</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أدعوک إلی الناس، و تدعونی إلی حجر لا یتکلّم؟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أ ما علمت أنّه یأتی یوم القیامة، و له عینان و لسان و شفتان، یشهد لمن وافاه بالموافاة، فندنو أنا و أنت منه، فندعو اللّه أن ینطقه لنا، أیّنا حجّة اللّه علی خلقه، فانطلقا، و صلّیا عند مقام إبراهیم، و دنوا من الحجر الأسود، و قد کان ابن الحنفیّة </w:t>
      </w:r>
      <w:r>
        <w:rPr>
          <w:rStyle w:val="FootnoteAnchor"/>
          <w:rtl w:val="true"/>
        </w:rPr>
        <w:footnoteReference w:id="11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نطق و شهد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لئن أجابک إلی ما تدعونی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 إنّی إذا لمن الظالمین،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w:t>
      </w:r>
      <w:r>
        <w:rPr>
          <w:rStyle w:val="FootnoteAnchor"/>
          <w:rtl w:val="true"/>
        </w:rPr>
        <w:footnoteReference w:id="1106"/>
      </w:r>
      <w:r>
        <w:rPr>
          <w:rFonts w:ascii="Amiri" w:hAnsi="Amiri" w:eastAsia="Amiri" w:cs="Amiri"/>
          <w:color w:val="111111"/>
          <w:sz w:val="28"/>
          <w:sz w:val="28"/>
          <w:szCs w:val="28"/>
          <w:rtl w:val="true"/>
          <w:lang w:bidi="ar-SA"/>
        </w:rPr>
        <w:t>إلیه فإنّک أسنّ منّی، فتقدّم محمّد إلی الحجر و قال</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أسألک بحرمة اللّه، و بحرمة </w:t>
      </w:r>
    </w:p>
    <w:p>
      <w:pPr>
        <w:pStyle w:val="BookText"/>
        <w:rPr/>
      </w:pPr>
      <w:r>
        <w:rPr>
          <w:rFonts w:ascii="IRNazanin" w:hAnsi="IRNazanin" w:eastAsia="IRNazanin"/>
          <w:color w:val="111111"/>
          <w:sz w:val="28"/>
          <w:sz w:val="28"/>
          <w:szCs w:val="28"/>
          <w:rtl w:val="true"/>
          <w:lang w:bidi="fa-IR"/>
        </w:rPr>
        <w:t xml:space="preserve">رسوله، و بحرمة کل مؤمن، إن کنت تعلم أنّی حجّة اللّه علی علیّ بن الحسین، إلاّ نطقت بالحقّ و بیّنت ذلک لنا، فلم یجبه، ثمّ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فاسأله، فتقدّم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بکلام خفیّ لا یفهم،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بحرمة اللّه، و بحرمة رسوله، و بحرمة علیّ أمیر المؤمنین، و بحرمة الحسن و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تعلم إنّی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عمّی إلاّ نطقت بذلک و بیّنت لنا حتّی یرجع عن رأیه، فقال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علیّ اسمع و أطع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حجّة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سمعت و أطعت و سلّمت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أحمد بن یحیی فی نوادر الحکمة، بالإسناد، عن جابر،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جری بینه و بین محمّد بن الحنفیّة منازعة،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تدّع ما لیس لک بحقّ إِنِّی أَعِظُکَ أَنْ تَکُونَ مِنَ اَلْجاهِلِینَ  </w:t>
      </w:r>
      <w:r>
        <w:rPr>
          <w:rStyle w:val="FootnoteAnchor"/>
          <w:rtl w:val="true"/>
        </w:rPr>
        <w:footnoteReference w:id="1110"/>
      </w:r>
      <w:r>
        <w:rPr>
          <w:rFonts w:ascii="IRNazanin" w:hAnsi="IRNazanin" w:eastAsia="IRNazanin"/>
          <w:color w:val="111111"/>
          <w:sz w:val="28"/>
          <w:sz w:val="28"/>
          <w:szCs w:val="28"/>
          <w:rtl w:val="true"/>
          <w:lang w:bidi="fa-IR"/>
        </w:rPr>
        <w:t xml:space="preserve">یا عمّ إنّ أبی أوصی إلیّ قبل أن یتوجّه إلی العراق، فانطلق بنا إلی الحجر الأسود، فمن شهد له </w:t>
      </w:r>
    </w:p>
    <w:p>
      <w:pPr>
        <w:pStyle w:val="BookText"/>
        <w:rPr/>
      </w:pPr>
      <w:r>
        <w:rPr>
          <w:rFonts w:ascii="IRNazanin" w:hAnsi="IRNazanin" w:eastAsia="IRNazanin"/>
          <w:color w:val="111111"/>
          <w:sz w:val="28"/>
          <w:sz w:val="28"/>
          <w:szCs w:val="28"/>
          <w:rtl w:val="true"/>
          <w:lang w:bidi="fa-IR"/>
        </w:rPr>
        <w:t>بالإمامة کان هو الإمام، فانطلقا حتّی أتیا الحجر الأسود، فناداه محمّد فلم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لو کنت 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لأجابک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أنت یا بن أخی و سله، فدعی اللّه تعالی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أراد، ثمّ قال أسألک بالّذی جعل فیک، میثاق الأنبیاء و میثاق الناس أجمعین، لمّا أخبرتنا بلسان عربیّ مبین، من الوصیّ و الإمام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فتحرّک الحجر حتّی کاد أن یزول من موضعه، ثمّ أنطقه اللّه بلسان عربیّ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الوصیّة و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الحسین</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لعلیّ بن الحسین ابن فاطمة بنت رسول اللّه، فانصرف محمّد و هو یتولّی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 فی الکامل قال أبو خالد الکابلی لمحمّد بن الحنفیّة أ تخاطب ابن أخیک بما لا یخاطبک بمثله؟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حاکمنی إلی الحجر الأسود، و زعم أنّه ینطقه، فصرت معه إلی الحجر، فسمعت الحجر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أخیک فإنّه أحق به منک، فصار أبو خالد إماما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سبحانه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عیون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براهینه، ما </w:t>
      </w:r>
    </w:p>
    <w:p>
      <w:pPr>
        <w:pStyle w:val="BookText"/>
        <w:rPr/>
      </w:pPr>
      <w:r>
        <w:rPr>
          <w:rFonts w:ascii="IRNazanin" w:hAnsi="IRNazanin" w:eastAsia="IRNazanin"/>
          <w:color w:val="111111"/>
          <w:sz w:val="28"/>
          <w:sz w:val="28"/>
          <w:szCs w:val="28"/>
          <w:rtl w:val="true"/>
          <w:lang w:bidi="fa-IR"/>
        </w:rPr>
        <w:t>روته أصحاب الحدیث إلی رشید الهجری، و یحیی بن أمّ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ادّعی محمّد بن الحنفیّة الإمامة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بالإمامة، فإنّی ولد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إلیه خلق کثیر، أقبل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یعظه و یذکّره ما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إلی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الوصیّة وصلت إلیه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یقبل محمّد بن الحنفیّة، و انتهی الأمر إلی أن أخذ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نتحاکم إلی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 إلی الحجر 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فأنطق اللّه سبحانه الحجر الأسود، و شهد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و رجع محمّد بن الحنفیّة عن خلافه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الفرزدق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أشار بیده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التقیّ النقیّ الطاهر العلم </w:t>
      </w:r>
    </w:p>
    <w:p>
      <w:pPr>
        <w:pStyle w:val="BookText"/>
        <w:rPr/>
      </w:pPr>
      <w:r>
        <w:rPr>
          <w:rFonts w:ascii="IRNazanin" w:hAnsi="IRNazanin" w:eastAsia="IRNazanin"/>
          <w:color w:val="111111"/>
          <w:sz w:val="28"/>
          <w:sz w:val="28"/>
          <w:szCs w:val="28"/>
          <w:rtl w:val="true"/>
          <w:lang w:bidi="fa-IR"/>
        </w:rPr>
        <w:t>من جدّه دان فضل الأنبیاء له</w:t>
      </w:r>
    </w:p>
    <w:p>
      <w:pPr>
        <w:pStyle w:val="BookText"/>
        <w:rPr/>
      </w:pPr>
      <w:r>
        <w:rPr>
          <w:rFonts w:ascii="IRNazanin" w:hAnsi="IRNazanin" w:eastAsia="IRNazanin"/>
          <w:color w:val="111111"/>
          <w:sz w:val="28"/>
          <w:sz w:val="28"/>
          <w:szCs w:val="28"/>
          <w:rtl w:val="true"/>
          <w:lang w:bidi="fa-IR"/>
        </w:rPr>
        <w:t>و فضل أمّته دانت له الامم</w:t>
      </w:r>
    </w:p>
    <w:p>
      <w:pPr>
        <w:pStyle w:val="BookText"/>
        <w:rPr/>
      </w:pPr>
      <w:r>
        <w:rPr>
          <w:rFonts w:ascii="IRNazanin" w:hAnsi="IRNazanin" w:eastAsia="IRNazanin"/>
          <w:color w:val="111111"/>
          <w:sz w:val="28"/>
          <w:sz w:val="28"/>
          <w:szCs w:val="28"/>
          <w:rtl w:val="true"/>
          <w:lang w:bidi="fa-IR"/>
        </w:rPr>
        <w:t>هذا ابن فاطمة إن کنت جاهله</w:t>
      </w:r>
    </w:p>
    <w:p>
      <w:pPr>
        <w:pStyle w:val="BookText"/>
        <w:rPr/>
      </w:pP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هذا ابن فاطمة الزهراء و یحکم</w:t>
      </w:r>
    </w:p>
    <w:p>
      <w:pPr>
        <w:pStyle w:val="BookText"/>
        <w:rPr/>
      </w:pPr>
      <w:r>
        <w:rPr>
          <w:rFonts w:ascii="IRNazanin" w:hAnsi="IRNazanin" w:eastAsia="IRNazanin"/>
          <w:color w:val="111111"/>
          <w:sz w:val="28"/>
          <w:sz w:val="28"/>
          <w:szCs w:val="28"/>
          <w:rtl w:val="true"/>
          <w:lang w:bidi="fa-IR"/>
        </w:rPr>
        <w:t>و ابن الوصیّ علیّ خیرکم قدم</w:t>
      </w:r>
    </w:p>
    <w:p>
      <w:pPr>
        <w:pStyle w:val="BookText"/>
        <w:rPr/>
      </w:pPr>
      <w:r>
        <w:rPr>
          <w:rFonts w:ascii="IRNazanin" w:hAnsi="IRNazanin" w:eastAsia="IRNazanin"/>
          <w:color w:val="111111"/>
          <w:sz w:val="28"/>
          <w:sz w:val="28"/>
          <w:szCs w:val="28"/>
          <w:rtl w:val="true"/>
          <w:lang w:bidi="fa-IR"/>
        </w:rPr>
        <w:t>فلیس قولک من هذا؟ بضائره</w:t>
      </w:r>
    </w:p>
    <w:p>
      <w:pPr>
        <w:pStyle w:val="BookText"/>
        <w:rPr/>
      </w:pPr>
      <w:r>
        <w:rPr>
          <w:rFonts w:ascii="IRNazanin" w:hAnsi="IRNazanin" w:eastAsia="IRNazanin"/>
          <w:color w:val="111111"/>
          <w:sz w:val="28"/>
          <w:sz w:val="28"/>
          <w:szCs w:val="28"/>
          <w:rtl w:val="true"/>
          <w:lang w:bidi="fa-IR"/>
        </w:rPr>
        <w:t>العرب تعرف من أنکرت و العجم</w:t>
      </w:r>
    </w:p>
    <w:p>
      <w:pPr>
        <w:pStyle w:val="BookText"/>
        <w:rPr/>
      </w:pPr>
      <w:r>
        <w:rPr>
          <w:rFonts w:ascii="Amiri" w:hAnsi="Amiri" w:eastAsia="Amiri" w:cs="Amiri"/>
          <w:color w:val="111111"/>
          <w:sz w:val="28"/>
          <w:sz w:val="28"/>
          <w:szCs w:val="28"/>
          <w:rtl w:val="true"/>
          <w:lang w:bidi="ar-SA"/>
        </w:rPr>
        <w:t>اللّه شرّفه قدما و فضّله</w:t>
      </w:r>
    </w:p>
    <w:p>
      <w:pPr>
        <w:pStyle w:val="BookText"/>
        <w:rPr/>
      </w:pPr>
      <w:r>
        <w:rPr>
          <w:rFonts w:ascii="IRNazanin" w:hAnsi="IRNazanin" w:eastAsia="IRNazanin"/>
          <w:color w:val="111111"/>
          <w:sz w:val="28"/>
          <w:sz w:val="28"/>
          <w:szCs w:val="28"/>
          <w:rtl w:val="true"/>
          <w:lang w:bidi="fa-IR"/>
        </w:rPr>
        <w:t>جری بذلک له فی لوحة القلم</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Amiri" w:hAnsi="Amiri" w:eastAsia="Amiri" w:cs="Amiri"/>
          <w:color w:val="111111"/>
          <w:sz w:val="28"/>
          <w:sz w:val="28"/>
          <w:szCs w:val="28"/>
          <w:rtl w:val="true"/>
          <w:lang w:bidi="ar-SA"/>
        </w:rPr>
        <w:t>و لا یکلّم إلاّ حین یبتسم</w:t>
      </w:r>
    </w:p>
    <w:p>
      <w:pPr>
        <w:pStyle w:val="BookText"/>
        <w:rPr/>
      </w:pPr>
      <w:r>
        <w:rPr>
          <w:rFonts w:ascii="Amiri" w:hAnsi="Amiri" w:eastAsia="Amiri" w:cs="Amiri"/>
          <w:color w:val="111111"/>
          <w:sz w:val="28"/>
          <w:sz w:val="28"/>
          <w:szCs w:val="28"/>
          <w:rtl w:val="true"/>
          <w:lang w:bidi="ar-SA"/>
        </w:rPr>
        <w:t>ینشقّ نور الدّجی من نور غرّته</w:t>
      </w:r>
    </w:p>
    <w:p>
      <w:pPr>
        <w:pStyle w:val="BookText"/>
        <w:rPr/>
      </w:pPr>
      <w:r>
        <w:rPr>
          <w:rFonts w:ascii="IRNazanin" w:hAnsi="IRNazanin" w:eastAsia="IRNazanin"/>
          <w:color w:val="111111"/>
          <w:sz w:val="28"/>
          <w:sz w:val="28"/>
          <w:szCs w:val="28"/>
          <w:rtl w:val="true"/>
          <w:lang w:bidi="fa-IR"/>
        </w:rPr>
        <w:t>کالشّمس ینجاب عن إشراقها الظلم</w:t>
      </w:r>
    </w:p>
    <w:p>
      <w:pPr>
        <w:pStyle w:val="BookText"/>
        <w:rPr/>
      </w:pPr>
      <w:r>
        <w:rPr>
          <w:rFonts w:ascii="Amiri" w:hAnsi="Amiri" w:eastAsia="Amiri" w:cs="Amiri"/>
          <w:color w:val="111111"/>
          <w:sz w:val="28"/>
          <w:sz w:val="28"/>
          <w:szCs w:val="28"/>
          <w:rtl w:val="true"/>
          <w:lang w:bidi="ar-SA"/>
        </w:rPr>
        <w:t>مشتقّة من رسول اللّه نبعته</w:t>
      </w:r>
    </w:p>
    <w:p>
      <w:pPr>
        <w:pStyle w:val="BookText"/>
        <w:rPr/>
      </w:pPr>
      <w:r>
        <w:rPr>
          <w:rFonts w:ascii="IRNazanin" w:hAnsi="IRNazanin" w:eastAsia="IRNazanin"/>
          <w:color w:val="111111"/>
          <w:sz w:val="28"/>
          <w:sz w:val="28"/>
          <w:szCs w:val="28"/>
          <w:rtl w:val="true"/>
          <w:lang w:bidi="fa-IR"/>
        </w:rPr>
        <w:t>طابت عناصره و الخیم و الشّیم</w:t>
      </w:r>
    </w:p>
    <w:p>
      <w:pPr>
        <w:pStyle w:val="BookText"/>
        <w:rPr/>
      </w:pPr>
      <w:r>
        <w:rPr>
          <w:rFonts w:ascii="IRNazanin" w:hAnsi="IRNazanin" w:eastAsia="IRNazanin"/>
          <w:color w:val="111111"/>
          <w:sz w:val="28"/>
          <w:sz w:val="28"/>
          <w:szCs w:val="28"/>
          <w:rtl w:val="true"/>
          <w:lang w:bidi="fa-IR"/>
        </w:rPr>
        <w:t>من معشر حبّهم دین و بغضهم کفر</w:t>
      </w:r>
    </w:p>
    <w:p>
      <w:pPr>
        <w:pStyle w:val="BookText"/>
        <w:rPr/>
      </w:pPr>
      <w:r>
        <w:rPr>
          <w:rFonts w:ascii="IRNazanin" w:hAnsi="IRNazanin" w:eastAsia="IRNazanin"/>
          <w:color w:val="111111"/>
          <w:sz w:val="28"/>
          <w:sz w:val="28"/>
          <w:szCs w:val="28"/>
          <w:rtl w:val="true"/>
          <w:lang w:bidi="fa-IR"/>
        </w:rPr>
        <w:t>و قربهم ملجأ و معتصم</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فی المصدر و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ذکر اللّه ذکرهم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یوم و مختوم به الکلم </w:t>
      </w:r>
    </w:p>
    <w:p>
      <w:pPr>
        <w:pStyle w:val="BookText"/>
        <w:rPr/>
      </w:pPr>
      <w:r>
        <w:rPr>
          <w:rFonts w:ascii="IRNazanin" w:hAnsi="IRNazanin" w:eastAsia="IRNazanin"/>
          <w:color w:val="111111"/>
          <w:sz w:val="28"/>
          <w:sz w:val="28"/>
          <w:szCs w:val="28"/>
          <w:rtl w:val="true"/>
          <w:lang w:bidi="fa-IR"/>
        </w:rPr>
        <w:t>إن عدّ أهل التّقی کانوا أئمتهم</w:t>
      </w:r>
    </w:p>
    <w:p>
      <w:pPr>
        <w:pStyle w:val="BookText"/>
        <w:rPr/>
      </w:pPr>
      <w:r>
        <w:rPr>
          <w:rFonts w:ascii="IRNazanin" w:hAnsi="IRNazanin" w:eastAsia="IRNazanin"/>
          <w:color w:val="111111"/>
          <w:sz w:val="28"/>
          <w:sz w:val="28"/>
          <w:szCs w:val="28"/>
          <w:rtl w:val="true"/>
          <w:lang w:bidi="fa-IR"/>
        </w:rPr>
        <w:t>أو قیل من خیر أهل الأرض؟ قیل هم</w:t>
      </w:r>
    </w:p>
    <w:p>
      <w:pPr>
        <w:pStyle w:val="BookText"/>
        <w:rPr/>
      </w:pPr>
      <w:r>
        <w:rPr>
          <w:rFonts w:ascii="Amiri" w:hAnsi="Amiri" w:eastAsia="Amiri" w:cs="Amiri"/>
          <w:color w:val="111111"/>
          <w:sz w:val="28"/>
          <w:sz w:val="28"/>
          <w:szCs w:val="28"/>
          <w:rtl w:val="true"/>
          <w:lang w:bidi="ar-SA"/>
        </w:rPr>
        <w:t>من یعرف اللّه یعرف أوّلیّة ذا</w:t>
      </w:r>
    </w:p>
    <w:p>
      <w:pPr>
        <w:pStyle w:val="BookText"/>
        <w:rPr/>
      </w:pPr>
      <w:r>
        <w:rPr>
          <w:rFonts w:ascii="IRNazanin" w:hAnsi="IRNazanin" w:eastAsia="IRNazanin"/>
          <w:color w:val="111111"/>
          <w:sz w:val="28"/>
          <w:sz w:val="28"/>
          <w:szCs w:val="28"/>
          <w:rtl w:val="true"/>
          <w:lang w:bidi="fa-IR"/>
        </w:rPr>
        <w:t xml:space="preserve">و الدّین من بیت هذا ناله الأمم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فی دیوان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بتمامها مذکورة فی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سبط ابن الجوزی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الدمیری فی حیاة الحیوان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الأسد، و أخرجه فی الاختصاص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46/124</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حلیة الأولیاء</w:t>
      </w:r>
      <w:r>
        <w:rPr>
          <w:rFonts w:eastAsia="IRNazanin" w:cs="IRNazanin"/>
          <w:color w:val="111111"/>
          <w:sz w:val="28"/>
          <w:szCs w:val="28"/>
          <w:rtl w:val="true"/>
          <w:lang w:bidi="fa-IR"/>
        </w:rPr>
        <w:t>:</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الأغانی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3/303</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الاختصاص و هی تقع فی تسعة و عشرین بیتا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و آخره و الدین من بیت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فی الخرائج،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روی،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محمّد بن الحنفیّة، 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رجوع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و کنّا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علیّ بن الحسین، و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أکبر ولد أمیر المؤمنین بعد أخوی الحسن و الحسین، و أنا أحقّ بهذا الأمر منک، فینبغی أن تسلّمه إلیّ، و إن شئت فاختر حکما نتحاکم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فصرت إلیه، و أدّیت إلیه رسالته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 اتّق اللّه و لا تدّع ما لم یجعله اللّه </w:t>
      </w:r>
      <w:r>
        <w:rPr>
          <w:rStyle w:val="FootnoteAnchor"/>
          <w:rtl w:val="true"/>
        </w:rPr>
        <w:footnoteReference w:id="1119"/>
      </w:r>
      <w:r>
        <w:rPr>
          <w:rFonts w:ascii="IRNazanin" w:hAnsi="IRNazanin" w:eastAsia="IRNazanin"/>
          <w:color w:val="111111"/>
          <w:sz w:val="28"/>
          <w:sz w:val="28"/>
          <w:szCs w:val="28"/>
          <w:rtl w:val="true"/>
          <w:lang w:bidi="fa-IR"/>
        </w:rPr>
        <w:t>لک، فإن أبیت فبینی و بینک الحجر الأسود، فأیّنا یشهد له الحجر الأسود فهو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فرجعت إلیه بهذا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أجبتک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فسارا فدخلا جمیعا، و أنا معهما، حتّی وافینا الحجر الأسود،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عمّ فإنّک أسنّ، فسله الشهادة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فصلّی رکعتین، و دعا بدعوات، ثمّ سأل الحجر بالشهادة إن کانت الإمامة له، فلم یجبه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الحجر الذی جعله اللّه شاهدا لمن یوافی بیته الحرام من وفود عباده، إن کنت تعلم أنّی صاحب الأمر، و أنّی الإمام المفترض الطاعة علی جمیع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 لی بذلک،</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لیعلم عمّی أنّه لا حق له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فأنطق اللّه تعالی الحجر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سلّم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المفترض الطاعة علیک، و علی جمیع عباد اللّه دونک و دون الخلق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زمانه</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فقبّل محمّد بن الحنفیّة 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الحنفیّة، إنّما فعل ذلک لإزالة الشکوک </w:t>
      </w:r>
      <w:r>
        <w:rPr>
          <w:rStyle w:val="FootnoteAnchor"/>
          <w:rtl w:val="true"/>
        </w:rPr>
        <w:footnoteReference w:id="1124"/>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أنطق الحجر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الذی لا یعتریه شک لما علم من دینه و صلاحه و</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حجة اللّه علیک و علی جمیع من فی الأرض، و من </w:t>
      </w:r>
    </w:p>
    <w:p>
      <w:pPr>
        <w:pStyle w:val="BookText"/>
        <w:rPr/>
      </w:pPr>
      <w:r>
        <w:rPr>
          <w:rFonts w:ascii="IRNazanin" w:hAnsi="IRNazanin" w:eastAsia="IRNazanin"/>
          <w:color w:val="111111"/>
          <w:sz w:val="28"/>
          <w:sz w:val="28"/>
          <w:szCs w:val="28"/>
          <w:rtl w:val="true"/>
          <w:lang w:bidi="fa-IR"/>
        </w:rPr>
        <w:t xml:space="preserve">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مفترض الطاعة، فاسمع له و أطع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w:t>
      </w:r>
      <w:r>
        <w:rPr>
          <w:rStyle w:val="FootnoteAnchor"/>
          <w:rtl w:val="true"/>
        </w:rPr>
        <w:footnoteReference w:id="1127"/>
      </w:r>
      <w:r>
        <w:rPr>
          <w:rFonts w:ascii="IRNazanin" w:hAnsi="IRNazanin" w:eastAsia="IRNazanin"/>
          <w:color w:val="111111"/>
          <w:sz w:val="28"/>
          <w:sz w:val="28"/>
          <w:szCs w:val="28"/>
          <w:rtl w:val="true"/>
          <w:lang w:bidi="fa-IR"/>
        </w:rPr>
        <w:t xml:space="preserve">و طاعة یا حجّة اللّه فی أرضه و سمائه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الکشیّ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خالد الکابلی، یخدم محمّد بن الحنفیّة دهرا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یشک فی أنّه إمام، حتّی أتاه ذات یوم</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حرمة و مودّة و انقطاعا، فاسألک بحرمة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أخبرتنی أنت الإمام الّذی فرض اللّه طاعته علی خلقه؟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حلفتنی بالعظیم،</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الإمام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و علی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خالد لمّا أن سمع ما قاله محمد بن الحنفیّة، استأذن علیه فأخبر إن أبا خالد بالباب، فاذن له</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فجاء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منه</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لنا بزائر، ما بدا لک فینا؟ فخرّ أبو خالد ساجدا شاکرا للّه فاسمع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ممّا سمع من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عرفت 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عرفت إمامک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دعوتنی باسمی الذی سمّتنی أمّی الّتی ولدتنی، و قد </w:t>
      </w:r>
    </w:p>
    <w:p>
      <w:pPr>
        <w:pStyle w:val="BookText"/>
        <w:rPr/>
      </w:pPr>
      <w:r>
        <w:rPr>
          <w:rFonts w:ascii="IRNazanin" w:hAnsi="IRNazanin" w:eastAsia="IRNazanin"/>
          <w:color w:val="111111"/>
          <w:sz w:val="28"/>
          <w:sz w:val="28"/>
          <w:szCs w:val="28"/>
          <w:rtl w:val="true"/>
          <w:lang w:bidi="fa-IR"/>
        </w:rPr>
        <w:t>کنت فی عمیاء من أمری و لقد خدمت محمد بن الحنفیّة عمرا من عمری و لا أشکّ إلاّ و إنّه إمام، حتّی اذا کان قریبا سألته بحرمة اللّه و بحرمة رسوله و بحرمة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فأرشدنی إلیک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علیّ و علیک و علی خلق اللّه کلهم، ثم أذنت لی فجئت فدنوت منک، و سمّیتنی باسمی الذی سمّتنی، فعلمت أنک الامام الذی فرض اللّه طاعته علیّ و علی کل مسلم</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محاکمة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الحنفیّة متکرّر فی الکتب، مشهور بین العلماء، و قد ذکره من العلماء غیر من نقلنا عنهم صاحب ثاقب المناقب،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الطبرسیّ فی الاحتجاج، عن جابر بن یزید،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الفارسی فی روضة الواعظین، و کلّهم متفقون غیر مختلفین علی ثبوت شهادة الحجر الأسود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بالوصیّة و الإمامة، دون عمّه محمّد بن الحنفیّة، و إختلاف بعض ألفاظ الحدیث من کثرة ناقلیه، و توفّر الدواعی علی نقله، فحصل الزیادة و النقصان من کثرة الرواة له مع اتّفاقهم علی الأمر المطلوب من الحدیث، و هذا بیّن واضح و الحمد للّه ربّ العالمین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394" w:name="pg17058_230851"/>
    </w:p>
    <w:p>
      <w:pPr>
        <w:pStyle w:val="Heading3"/>
        <w:numPr>
          <w:ilvl w:val="2"/>
          <w:numId w:val="1"/>
        </w:numPr>
        <w:rPr/>
      </w:pPr>
      <w:bookmarkStart w:id="395" w:name="__RefHeading___Toc1046718_996550957"/>
      <w:bookmarkStart w:id="396" w:name="_Toc140"/>
      <w:bookmarkEnd w:id="394"/>
      <w:bookmarkEnd w:id="395"/>
      <w:r>
        <w:rPr>
          <w:rtl w:val="true"/>
        </w:rPr>
        <w:t>الثانی و العشرون معرفته بلیلته التی قبض فیها</w:t>
      </w:r>
      <w:bookmarkEnd w:id="396"/>
    </w:p>
    <w:p>
      <w:pPr>
        <w:pStyle w:val="BookText"/>
        <w:rPr/>
      </w:pPr>
      <w:r>
        <w:rPr>
          <w:rFonts w:eastAsia="IRNazanin" w:cs="IRNazanin"/>
          <w:color w:val="111111"/>
          <w:sz w:val="28"/>
          <w:szCs w:val="28"/>
          <w:lang w:bidi="fa-IR"/>
        </w:rPr>
        <w:t>1318/66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ابن فضّال، عن أبی جمیلة، عن عبد اللّه بن أبی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أخی، عن جعفر، عن أبیه، أنّه أتی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لیلة قبض فیها، بشراب،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اشرب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أقبض فیها، و هی الّتی قبض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ابن بابویه </w:t>
      </w:r>
      <w:r>
        <w:rPr>
          <w:rStyle w:val="FootnoteAnchor"/>
          <w:rtl w:val="true"/>
        </w:rPr>
        <w:footnoteReference w:id="1140"/>
      </w:r>
      <w:r>
        <w:rPr>
          <w:rFonts w:ascii="IRNazanin" w:hAnsi="IRNazanin" w:eastAsia="IRNazanin"/>
          <w:color w:val="111111"/>
          <w:sz w:val="28"/>
          <w:sz w:val="28"/>
          <w:szCs w:val="28"/>
          <w:rtl w:val="true"/>
          <w:lang w:bidi="fa-IR"/>
        </w:rPr>
        <w:t>، عن الحسین بن محمّد بن عامر، عن أحمد بن إسحاق بن سعد، عن سعدان بن مسلم، عن أبی عماره،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اللیلة التی وعد فیها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أبغنی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فجئته بوضوء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أبغی هذا، فإنّ فیه شیئا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فجئت </w:t>
      </w:r>
    </w:p>
    <w:p>
      <w:pPr>
        <w:pStyle w:val="BookText"/>
        <w:rPr/>
      </w:pPr>
      <w:r>
        <w:rPr>
          <w:rFonts w:ascii="IRNazanin" w:hAnsi="IRNazanin" w:eastAsia="IRNazanin"/>
          <w:color w:val="111111"/>
          <w:sz w:val="28"/>
          <w:sz w:val="28"/>
          <w:szCs w:val="28"/>
          <w:rtl w:val="true"/>
          <w:lang w:bidi="fa-IR"/>
        </w:rPr>
        <w:t>بالمصباح، فإذا فیه فأرة میتة فجئته بوضوء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أیّوب بن نوح، عن محمّد بن إسماعیل بن بزیع، عن سعدان بن مسلم، عن أبی عمران، عن رجل من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وعدها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ابغنی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فجئته بوضوء، فقال لا ینبغی هذا، فإنّ فیه شیئا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بالمصباح، فإذا فیه فأرة میّتة، فجئته بوضوء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هذه اللیلة الّتی وعدت بها، فأوصی بناقته أن یحظر لها حظار، و یقام لها علف فحصّلت لها ذلک، فتوفی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دفن لم تلبث أن خرجت حتّی أتت القبر فضربت بجرانها القبر، و رغت و هملت عیناها، فأتی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الناقة قد خرجت إلی القبر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43"/>
      </w:r>
      <w:r>
        <w:rPr>
          <w:rFonts w:ascii="IRNazanin" w:hAnsi="IRNazanin" w:eastAsia="IRNazanin"/>
          <w:color w:val="111111"/>
          <w:sz w:val="28"/>
          <w:sz w:val="28"/>
          <w:szCs w:val="28"/>
          <w:rtl w:val="true"/>
          <w:lang w:bidi="fa-IR"/>
        </w:rPr>
        <w:t>، قومی ألان بارک اللّه فیک، فثارت حتّی دخلت موضعها، فلم تلبث أن خرجت حتّی أتت القبر، فضربت بجرانها و رغت و هملت عیناها، فأتی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الناقة قد خرجت إلی 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ألان بارک اللّه فیک فثارت حتّی دخلت موضعها، فلم تلبث أن خرجت حتّی أتت القبر، فضربت بجرانها و رغت و هملت عیناها، فأتی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إلی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46"/>
      </w:r>
      <w:r>
        <w:rPr>
          <w:rFonts w:ascii="IRNazanin" w:hAnsi="IRNazanin" w:eastAsia="IRNazanin"/>
          <w:color w:val="111111"/>
          <w:sz w:val="28"/>
          <w:sz w:val="28"/>
          <w:szCs w:val="28"/>
          <w:rtl w:val="true"/>
          <w:lang w:bidi="fa-IR"/>
        </w:rPr>
        <w:t>الآن قومی، فلم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مودّعة، فلم تلبث إلاّ ثلاثة أیّام حتی نفقت، و إنّه کان یخرج علیها إلی مکّة، فیعلّق السوط بالرحل، فلم یقرعها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حتّی یدخل المدینة، و روی أنّه حجّ علیها أربعین حجة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فضاله ابن أیّوب، عن ابان بن عثمان الأحمر، عن أبی عبد اللّه بن سلیمان، 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Style w:val="FootnoteAnchor"/>
          <w:rtl w:val="true"/>
        </w:rPr>
        <w:footnoteReference w:id="115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أیّ لیلة هذه؟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مضی من الشهر؟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بقی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اللیلة التی وعدتها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بوضوء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القوم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لیهجر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المصباح، فنظروا فإذا فیه فأرة، فأمر بذلک الماء فأهریق الماء، فأتوه </w:t>
      </w:r>
      <w:r>
        <w:rPr>
          <w:rStyle w:val="FootnoteAnchor"/>
          <w:rtl w:val="true"/>
        </w:rPr>
        <w:footnoteReference w:id="1156"/>
      </w:r>
      <w:r>
        <w:rPr>
          <w:rFonts w:ascii="IRNazanin" w:hAnsi="IRNazanin" w:eastAsia="IRNazanin"/>
          <w:color w:val="111111"/>
          <w:sz w:val="28"/>
          <w:sz w:val="28"/>
          <w:szCs w:val="28"/>
          <w:rtl w:val="true"/>
          <w:lang w:bidi="fa-IR"/>
        </w:rPr>
        <w:t>بماء آخر ثمّ توضّأ و صلّی حتّی إذا کان آخر اللیل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أحمد، عن عمّه عبد اللّه بن الصّلت، عن الحسن بن علیّ ابن بنت إلیاس،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حضرته الوفاة، اغمی علیه، ثمّ فتح عینیه، و قرأ إذا وقعت الواقعة و إنّا فتحنا لک فتحا مبینا،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صدقنا وعده، و أورثنا الأرض نتبوّأ من الجنّة حیث نشاء، نعم أجر العاملین، ثمّ قبض من ساعته و لم یقل شیئا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397" w:name="pg17058_230855"/>
    </w:p>
    <w:p>
      <w:pPr>
        <w:pStyle w:val="Heading3"/>
        <w:numPr>
          <w:ilvl w:val="2"/>
          <w:numId w:val="1"/>
        </w:numPr>
        <w:rPr/>
      </w:pPr>
      <w:bookmarkStart w:id="398" w:name="__RefHeading___Toc1046720_996550957"/>
      <w:bookmarkStart w:id="399" w:name="_Toc141"/>
      <w:bookmarkEnd w:id="397"/>
      <w:bookmarkEnd w:id="398"/>
      <w:r>
        <w:rPr>
          <w:rtl w:val="true"/>
        </w:rPr>
        <w:t>الثالث و العشرون إنّه</w:t>
      </w:r>
      <w:r>
        <w:rPr>
          <w:rtl w:val="true"/>
        </w:rPr>
        <w:t>-</w:t>
      </w:r>
      <w:r>
        <w:rPr>
          <w:rtl w:val="true"/>
        </w:rPr>
        <w:t>علیه السلام</w:t>
      </w:r>
      <w:r>
        <w:rPr>
          <w:rtl w:val="true"/>
        </w:rPr>
        <w:t>-</w:t>
      </w:r>
      <w:r>
        <w:rPr>
          <w:rtl w:val="true"/>
        </w:rPr>
        <w:t>أری أبا خالد الجنّة</w:t>
      </w:r>
      <w:bookmarkEnd w:id="399"/>
    </w:p>
    <w:p>
      <w:pPr>
        <w:pStyle w:val="BookText"/>
        <w:rPr/>
      </w:pPr>
      <w:r>
        <w:rPr>
          <w:rFonts w:eastAsia="IRNazanin" w:cs="IRNazanin"/>
          <w:color w:val="111111"/>
          <w:sz w:val="28"/>
          <w:szCs w:val="28"/>
          <w:lang w:bidi="fa-IR"/>
        </w:rPr>
        <w:t>1323/71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الحسین محمّد بن هارون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هو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 حدّثنی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بن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یزید بن حمّاد الکاتب، عن أبیه یزید بن حمّاد، عن عمر بن عبد العزیز، عن جبیر بن الطحّان،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استدلّ به أبو خالد الکابلی علیه من علامات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دقّ علیه بابه، فخرج الغلام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ابو خالد الکابلی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 ادخل یا کنکر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فارتعدت فرائصی، و دخلت فسلّمت،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أرید أن أریک الجنّة، و هی مسکنی الّذی إذا شئت دخلت فیه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أرینه</w:t>
      </w:r>
      <w:r>
        <w:rPr>
          <w:rFonts w:eastAsia="IRNazanin" w:cs="IRNazanin"/>
          <w:color w:val="111111"/>
          <w:sz w:val="28"/>
          <w:szCs w:val="28"/>
          <w:rtl w:val="true"/>
          <w:lang w:bidi="fa-IR"/>
        </w:rPr>
        <w:t xml:space="preserve">. </w:t>
      </w:r>
      <w:bookmarkStart w:id="400" w:name="pg17058_230856"/>
    </w:p>
    <w:p>
      <w:pPr>
        <w:pStyle w:val="BookText"/>
        <w:rPr/>
      </w:pPr>
      <w:bookmarkEnd w:id="400"/>
      <w:r>
        <w:rPr>
          <w:rFonts w:ascii="IRNazanin" w:hAnsi="IRNazanin" w:eastAsia="IRNazanin"/>
          <w:color w:val="111111"/>
          <w:sz w:val="28"/>
          <w:sz w:val="28"/>
          <w:szCs w:val="28"/>
          <w:rtl w:val="true"/>
          <w:lang w:bidi="fa-IR"/>
        </w:rPr>
        <w:t xml:space="preserve">فمسح یده علی عینی فصرت فی الجنّة، فنظرت إلی قصورها و أنهارها، و ما شاء اللّه أن أنظر فمکثت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فإذا أنا بین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046722_996550957"/>
      <w:bookmarkStart w:id="402" w:name="_Toc142"/>
      <w:bookmarkEnd w:id="401"/>
      <w:r>
        <w:rPr>
          <w:rtl w:val="true"/>
        </w:rPr>
        <w:t>الرابع و العشرون الأعاجیب الّتی أراها أبا خالد الکابلی</w:t>
      </w:r>
      <w:bookmarkEnd w:id="402"/>
    </w:p>
    <w:p>
      <w:pPr>
        <w:pStyle w:val="BookText"/>
        <w:rPr/>
      </w:pPr>
      <w:r>
        <w:rPr>
          <w:rFonts w:eastAsia="IRNazanin" w:cs="IRNazanin"/>
          <w:color w:val="111111"/>
          <w:sz w:val="28"/>
          <w:szCs w:val="28"/>
          <w:lang w:bidi="fa-IR"/>
        </w:rPr>
        <w:t>1324/72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لمحمّد بن الحنفیّة، لقینی یحیی بن أمّ الطویل، فدعانی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یضرّک </w:t>
      </w:r>
      <w:r>
        <w:rPr>
          <w:rStyle w:val="FootnoteAnchor"/>
          <w:rtl w:val="true"/>
        </w:rPr>
        <w:footnoteReference w:id="1163"/>
      </w:r>
      <w:r>
        <w:rPr>
          <w:rFonts w:ascii="IRNazanin" w:hAnsi="IRNazanin" w:eastAsia="IRNazanin"/>
          <w:color w:val="111111"/>
          <w:sz w:val="28"/>
          <w:sz w:val="28"/>
          <w:szCs w:val="28"/>
          <w:rtl w:val="true"/>
          <w:lang w:bidi="fa-IR"/>
        </w:rPr>
        <w:t>أن تقضی حقی، بأن تلقاه لقیة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معه إلیه، فوجدته علیه السلام جالسا فی بیت مفروش بالمعصفر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لبس الحیطان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 و علیه ثیاب مصبّغة، فلم آکل عنده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نهضت،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إلینا فی غد إنشاء اللّه، فخرجت من عنده، فقلت لیحیی أدخلتنی إلی رجل، یلبس المصبّغات، و عزمت أن </w:t>
      </w:r>
      <w:bookmarkStart w:id="403" w:name="pg17058_230857"/>
    </w:p>
    <w:p>
      <w:pPr>
        <w:pStyle w:val="BookText"/>
        <w:rPr/>
      </w:pPr>
      <w:bookmarkEnd w:id="403"/>
      <w:r>
        <w:rPr>
          <w:rFonts w:ascii="IRNazanin" w:hAnsi="IRNazanin" w:eastAsia="IRNazanin"/>
          <w:color w:val="111111"/>
          <w:sz w:val="28"/>
          <w:sz w:val="28"/>
          <w:szCs w:val="28"/>
          <w:rtl w:val="true"/>
          <w:lang w:bidi="fa-IR"/>
        </w:rPr>
        <w:t xml:space="preserve">لا أرجع إلیه، ثمّ فکرت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رجوعی غیر ضائر، فصرت إلیه فی الوقت، فوجدت الباب مفتوحا و لم أر أحدا، فهممت بالرجوع، فنادانی من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فظننت أنّه یرید غیری، فصاح یا کنکر ادخل، و هذا اسم کانت أمّی سمّتنی به، و لم یسمعه منها أحد غیری، فدخلت إلیه فوجدته جالسا فی بیت مطیّن علی حصیر بردی، و علیه قمیص کرابیس،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خالد إنّی قریب عهد بعرس و أنّ الّذی رأیت بالأمس من آلة المرأة، و لم أحبّ خلافها، فلما برحت ذلک الیوم من عنده، حتّی أرانی الأعاجیب، فقلت بإمامته، و هدانی اللّه به و علی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046724_996550957"/>
      <w:bookmarkStart w:id="405" w:name="_Toc143"/>
      <w:bookmarkEnd w:id="404"/>
      <w:r>
        <w:rPr>
          <w:rtl w:val="true"/>
        </w:rPr>
        <w:t>الخامس و العشرون إخباره الرجل بما أکل و ما ادّخر</w:t>
      </w:r>
      <w:bookmarkEnd w:id="405"/>
    </w:p>
    <w:p>
      <w:pPr>
        <w:pStyle w:val="BookText"/>
        <w:rPr/>
      </w:pPr>
      <w:r>
        <w:rPr>
          <w:rFonts w:eastAsia="IRNazanin" w:cs="IRNazanin"/>
          <w:color w:val="111111"/>
          <w:sz w:val="28"/>
          <w:szCs w:val="28"/>
          <w:lang w:bidi="fa-IR"/>
        </w:rPr>
        <w:t>1325/73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الطبری، بإسناده، إلی أبی خالد الکابلی </w:t>
      </w:r>
      <w:r>
        <w:rPr>
          <w:rStyle w:val="FootnoteAnchor"/>
          <w:rtl w:val="true"/>
        </w:rPr>
        <w:footnoteReference w:id="1168"/>
      </w:r>
      <w:r>
        <w:rPr>
          <w:rFonts w:ascii="IRNazanin" w:hAnsi="IRNazanin" w:eastAsia="IRNazanin"/>
          <w:color w:val="111111"/>
          <w:sz w:val="28"/>
          <w:sz w:val="28"/>
          <w:szCs w:val="28"/>
          <w:rtl w:val="true"/>
          <w:lang w:bidi="fa-IR"/>
        </w:rPr>
        <w:t>أنّ رجلا أتی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منجم و عراف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أدلّک علی رجل قد مرّ منذ دخلت علینا فی أربعة عشر ألف عالم؟ </w:t>
      </w:r>
      <w:bookmarkStart w:id="406" w:name="pg17058_230858"/>
    </w:p>
    <w:p>
      <w:pPr>
        <w:pStyle w:val="BookText"/>
        <w:rPr/>
      </w:pPr>
      <w:bookmarkEnd w:id="40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 له</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أنباتک بما أکلت و ما ادّخرت فی بیتک،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فی هذا الیوم حسیسا </w:t>
      </w:r>
      <w:r>
        <w:rPr>
          <w:rStyle w:val="FootnoteAnchor"/>
          <w:rtl w:val="true"/>
        </w:rPr>
        <w:footnoteReference w:id="1170"/>
      </w:r>
      <w:r>
        <w:rPr>
          <w:rFonts w:ascii="IRNazanin" w:hAnsi="IRNazanin" w:eastAsia="IRNazanin"/>
          <w:color w:val="111111"/>
          <w:sz w:val="28"/>
          <w:sz w:val="28"/>
          <w:szCs w:val="28"/>
          <w:rtl w:val="true"/>
          <w:lang w:bidi="fa-IR"/>
        </w:rPr>
        <w:t xml:space="preserve">، و أمّا ما فی بیتک فعشرون دینارا منها ثلاثة دنانیر وازنة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الحجّة العظمی و المثل الأعلی و الکلمة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صدّیق امتحن اللّه قلبک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046726_996550957"/>
      <w:bookmarkStart w:id="408" w:name="_Toc144"/>
      <w:bookmarkEnd w:id="407"/>
      <w:r>
        <w:rPr>
          <w:rtl w:val="true"/>
        </w:rPr>
        <w:t>السادس و العشرون إظهاره حوت یونس و شهادتها</w:t>
      </w:r>
      <w:bookmarkEnd w:id="40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أحمد بن علیّ المعروف بابن البغدادی، و مولده بسوراء فی یوم الجمعة، لخمس بقین من جمادی الأولی سنة خمس و تسعین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وجدت فی الکتاب </w:t>
      </w:r>
    </w:p>
    <w:p>
      <w:pPr>
        <w:pStyle w:val="BookText"/>
        <w:rPr/>
      </w:pPr>
      <w:r>
        <w:rPr>
          <w:rFonts w:ascii="IRNazanin" w:hAnsi="IRNazanin" w:eastAsia="IRNazanin"/>
          <w:color w:val="111111"/>
          <w:sz w:val="28"/>
          <w:sz w:val="28"/>
          <w:szCs w:val="28"/>
          <w:rtl w:val="true"/>
          <w:lang w:bidi="fa-IR"/>
        </w:rPr>
        <w:t>الملقب بکتاب المعضلات، روایة أبی طالب محمّد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 عن أبی رباح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یرفعه، عن رجاله، عن محمّد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مجلس سیّدنا أبی الحسن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وقف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بلغنی أنّک تدّعی إنّ یونس بن متّی عرض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أبیک، فلم یقبله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حبس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أنکرت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أن یصحّ لک ذلک؟</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دعا غلامه،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بعصابتین،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ثابت شدّ عین عبد اللّه بإحدی العصابتین، و أشدد عینک بالأخری، فشددنا أعیننا فتکلّم بکلام،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أعینکما، فحللناها فوجدنا أنفسنا علی بساط، و نحن علی ساحل البحر، فتکلّم بکلام، فاستجاب له حیتان البحر، إذ ظهرت بینهنّ حوتة عظیمة،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نون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حبس یونس فی بطنک؟ </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علیه ولایة أبیک، فأنکرها فحبس فی بطنی، فلمّا أقرّ بها، و أذعن امرت فقذفته، و کذلک من أنکر ولایتکم أهل البیت، یخلد فی نار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فالتفت إلی عبد اللّه</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أسمعت و شهدت؟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أعینکم، فشددناها فتکلّم بکلام،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حلّوها فحللناها، فإذا نحن علی البساط فی مجلسه </w:t>
      </w:r>
      <w:r>
        <w:rPr>
          <w:rStyle w:val="FootnoteAnchor"/>
          <w:rtl w:val="true"/>
        </w:rPr>
        <w:footnoteReference w:id="1176"/>
      </w:r>
      <w:r>
        <w:rPr>
          <w:rFonts w:ascii="IRNazanin" w:hAnsi="IRNazanin" w:eastAsia="IRNazanin"/>
          <w:color w:val="111111"/>
          <w:sz w:val="28"/>
          <w:sz w:val="28"/>
          <w:szCs w:val="28"/>
          <w:rtl w:val="true"/>
          <w:lang w:bidi="fa-IR"/>
        </w:rPr>
        <w:t>، فودّعه عبد اللّه و انصرف،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لقد رأیت فی یومی عجبا و آمنت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فتری عبد اللّه بن عمر یؤمن بما آمنت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تعرف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فأتبعه و ماشه </w:t>
      </w:r>
      <w:r>
        <w:rPr>
          <w:rStyle w:val="FootnoteAnchor"/>
          <w:rtl w:val="true"/>
        </w:rPr>
        <w:footnoteReference w:id="1178"/>
      </w:r>
      <w:r>
        <w:rPr>
          <w:rFonts w:ascii="IRNazanin" w:hAnsi="IRNazanin" w:eastAsia="IRNazanin"/>
          <w:color w:val="111111"/>
          <w:sz w:val="28"/>
          <w:sz w:val="28"/>
          <w:szCs w:val="28"/>
          <w:rtl w:val="true"/>
          <w:lang w:bidi="fa-IR"/>
        </w:rPr>
        <w:t>و اسمع ما یقول لک؟ فتبعته و مشیت 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عرفت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عبد المطلب لما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فی نفسک، هؤلاء قوم یتوارثون السحر، کابرا عن 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فعند ذلک علمت </w:t>
      </w:r>
      <w:r>
        <w:rPr>
          <w:rStyle w:val="FootnoteAnchor"/>
          <w:rtl w:val="true"/>
        </w:rPr>
        <w:footnoteReference w:id="1182"/>
      </w:r>
      <w:r>
        <w:rPr>
          <w:rFonts w:ascii="IRNazanin" w:hAnsi="IRNazanin" w:eastAsia="IRNazanin"/>
          <w:color w:val="111111"/>
          <w:sz w:val="28"/>
          <w:sz w:val="28"/>
          <w:szCs w:val="28"/>
          <w:rtl w:val="true"/>
          <w:lang w:bidi="fa-IR"/>
        </w:rPr>
        <w:t xml:space="preserve">أنّ الإمام لا یقول إلاّ حقا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محمّد بن علیّ بن شهرآشوب فی کتاب </w:t>
      </w:r>
    </w:p>
    <w:p>
      <w:pPr>
        <w:pStyle w:val="BookText"/>
        <w:rPr/>
      </w:pPr>
      <w:r>
        <w:rPr>
          <w:rFonts w:ascii="IRNazanin" w:hAnsi="IRNazanin" w:eastAsia="IRNazanin"/>
          <w:color w:val="111111"/>
          <w:sz w:val="28"/>
          <w:sz w:val="28"/>
          <w:szCs w:val="28"/>
          <w:rtl w:val="true"/>
          <w:lang w:bidi="fa-IR"/>
        </w:rPr>
        <w:t xml:space="preserve">المناقب، عن أبی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اسمه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اللّه بن عمر علی علیّ بن الحسین زین العابدین،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الحسین أنت الّذی تقول إنّ یونس بن متّی لقی فی الحوت ما لقی لأنّه عرضوا علیه ولایة جدی فتوقّف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ثکلتک امّک، قال عبد اللّه بن عمر فأرنی برهان ذلک إن کنت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 بن الحسین بشد عینه بعصابة و عینی بعصابة، ثمّ أمر بعد ساعة بفتح أعیننا، فإذا نحن علی شاطئ بحر یضرب بأمواجه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فی رقبتک اللّه اللّه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و أریه إن کنت من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الحوت فأطلع الحوت رأسه من البحر، مثل الجبل العظیم،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حوت یونس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بخبر یونس</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یبعث نبیّا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صار 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 قد عرض علیه ولایتکم أهل البیت، فمن قبلها من الأنبیاء سلم و تخلّص، و من توقّف عنها و تتعتع فی حملها، لقی ما لقی آدم من المعصیة، و لقی ما لقی نوح من الغرق و ما لقی إبراهیم من النار، و ما لقی یوسف من الجبّ و ما لقی أیّوب من البلاء، و ما لقی داود </w:t>
      </w:r>
    </w:p>
    <w:p>
      <w:pPr>
        <w:pStyle w:val="BookText"/>
        <w:rPr/>
      </w:pPr>
      <w:r>
        <w:rPr>
          <w:rFonts w:ascii="IRNazanin" w:hAnsi="IRNazanin" w:eastAsia="IRNazanin"/>
          <w:color w:val="111111"/>
          <w:sz w:val="28"/>
          <w:sz w:val="28"/>
          <w:szCs w:val="28"/>
          <w:rtl w:val="true"/>
          <w:lang w:bidi="fa-IR"/>
        </w:rPr>
        <w:t>من الخطیئة إلی أن بعث اللّه یونس، فأوحی اللّه إلیه 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تولّ أمیر المؤمنین علیا و الأئمة الراشدین من صلبه 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أتولّی من لم أره و لم أعرفه، و ذهب مغاضبا 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التقم یونس و لا توهن له عظاما، فمکث فی بطنی أربعین صباحا یطوف معی البحار فی ظلمات ثلاث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ینادی لا إله إلاّ أنت سبحانک إنّی کنت من الظالمین قد قبلت ولایة علیّ بن أبی طالب و الائمة الراشدین من ولده، فلمّا آمن بولایتکم أمرنی ربّی فقذفته علی ساحل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أیّها الحوت إلی و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استوی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عن العبّاس بن معروف، عن سعدان بن مسلم، عن صباح المزنی، عن الحارث بن حصیرة </w:t>
      </w:r>
      <w:r>
        <w:rPr>
          <w:rStyle w:val="FootnoteAnchor"/>
          <w:rtl w:val="true"/>
        </w:rPr>
        <w:footnoteReference w:id="1187"/>
      </w:r>
      <w:r>
        <w:rPr>
          <w:rFonts w:ascii="IRNazanin" w:hAnsi="IRNazanin" w:eastAsia="IRNazanin"/>
          <w:color w:val="111111"/>
          <w:sz w:val="28"/>
          <w:sz w:val="28"/>
          <w:szCs w:val="28"/>
          <w:rtl w:val="true"/>
          <w:lang w:bidi="fa-IR"/>
        </w:rPr>
        <w:t>،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عرض ولایتی علی أهل السموات و علی أهل الأرض أقرّ بها من أقرّ، و أنکرها من أنکر،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أنکرها</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یونس فحبسه اللّه فی بطن الحوت، و فی آخر حتّی أقر بها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409" w:name="pg17058_230863"/>
    </w:p>
    <w:p>
      <w:pPr>
        <w:pStyle w:val="Heading3"/>
        <w:numPr>
          <w:ilvl w:val="2"/>
          <w:numId w:val="1"/>
        </w:numPr>
        <w:rPr/>
      </w:pPr>
      <w:bookmarkStart w:id="410" w:name="__RefHeading___Toc1046728_996550957"/>
      <w:bookmarkStart w:id="411" w:name="_Toc145"/>
      <w:bookmarkEnd w:id="409"/>
      <w:bookmarkEnd w:id="410"/>
      <w:r>
        <w:rPr>
          <w:rtl w:val="true"/>
        </w:rPr>
        <w:t>السابع و العشرون إهداء الجن إلیه</w:t>
      </w:r>
      <w:r>
        <w:rPr>
          <w:rtl w:val="true"/>
        </w:rPr>
        <w:t>-</w:t>
      </w:r>
      <w:r>
        <w:rPr>
          <w:rtl w:val="true"/>
        </w:rPr>
        <w:t>علیه السلام</w:t>
      </w:r>
      <w:r>
        <w:rPr>
          <w:rtl w:val="true"/>
        </w:rPr>
        <w:t>-</w:t>
      </w:r>
      <w:bookmarkEnd w:id="411"/>
    </w:p>
    <w:p>
      <w:pPr>
        <w:pStyle w:val="BookText"/>
        <w:rPr/>
      </w:pPr>
      <w:r>
        <w:rPr>
          <w:rFonts w:eastAsia="IRNazanin" w:cs="IRNazanin"/>
          <w:color w:val="111111"/>
          <w:sz w:val="28"/>
          <w:szCs w:val="28"/>
          <w:lang w:bidi="fa-IR"/>
        </w:rPr>
        <w:t>1329/77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طاهر عبد اللّه بن أحمد الخازن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عمر بن مسلم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أحمد بن جبرویه،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 عن جابر بن یزید، عن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محمّد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فی جماعة من موالیه و ناس من سواهم، فلمّا بلغ عسفان ضرب موالیه فسطاطه فی موضع منها، فلمّا دنا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الموضع، قال لموالیه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ضربتم فی هذا الموضع؟ و هذا موضع قوم من الجن، هم لنا أولیاء و لنا شیعة، و ذلک مضرّ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مضیّق علیهم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ذلک، و عزموا علی قلع </w:t>
      </w:r>
      <w:r>
        <w:rPr>
          <w:rStyle w:val="FootnoteAnchor"/>
          <w:rtl w:val="true"/>
        </w:rPr>
        <w:footnoteReference w:id="1192"/>
      </w:r>
      <w:r>
        <w:rPr>
          <w:rFonts w:ascii="IRNazanin" w:hAnsi="IRNazanin" w:eastAsia="IRNazanin"/>
          <w:color w:val="111111"/>
          <w:sz w:val="28"/>
          <w:sz w:val="28"/>
          <w:szCs w:val="28"/>
          <w:rtl w:val="true"/>
          <w:lang w:bidi="fa-IR"/>
        </w:rPr>
        <w:t>الفسطاط، و إذا هاتف یسمع صوته و لا یری شخصه،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لا تحوّل فسطاطک من موضعه، فإنّا نحتمل ذلک لک، و هذا الطبق قد أهدیناه إلیک، نحبّ أن تنال منه لنشرّف بذلک، فنظرنا فإذا جانب الفسطاط طبق عظیم و أطباق معه فیها عنب و رمّان و موز و فاکهة کثیرة، فدعا أبو محمّد </w:t>
      </w:r>
      <w:bookmarkStart w:id="412" w:name="pg17058_230864"/>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معه، فأکل و أکلوا معه من تلک الفاکهة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أمان الأخطار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دلائل الامامة،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الراوندی فی الخرائج</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فی البحار </w:t>
      </w: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أمان الاخطار و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إثبات الهداة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أمان الاخطار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046730_996550957"/>
      <w:bookmarkStart w:id="414" w:name="_Toc146"/>
      <w:bookmarkEnd w:id="413"/>
      <w:r>
        <w:rPr>
          <w:rtl w:val="true"/>
        </w:rPr>
        <w:t>الثامن و العشرون إبراءه حبابة الوالبیّة من البرص</w:t>
      </w:r>
      <w:bookmarkEnd w:id="414"/>
    </w:p>
    <w:p>
      <w:pPr>
        <w:pStyle w:val="BookText"/>
        <w:rPr/>
      </w:pPr>
      <w:r>
        <w:rPr>
          <w:rFonts w:eastAsia="IRNazanin" w:cs="IRNazanin"/>
          <w:color w:val="111111"/>
          <w:sz w:val="28"/>
          <w:szCs w:val="28"/>
          <w:lang w:bidi="fa-IR"/>
        </w:rPr>
        <w:t>1330/78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عن محمّد بن مثنّی، عن أبیه، عن عثمان بن یزید </w:t>
      </w:r>
      <w:r>
        <w:rPr>
          <w:rStyle w:val="FootnoteAnchor"/>
          <w:rtl w:val="true"/>
        </w:rPr>
        <w:footnoteReference w:id="1194"/>
      </w:r>
      <w:r>
        <w:rPr>
          <w:rFonts w:ascii="IRNazanin" w:hAnsi="IRNazanin" w:eastAsia="IRNazanin"/>
          <w:color w:val="111111"/>
          <w:sz w:val="28"/>
          <w:sz w:val="28"/>
          <w:szCs w:val="28"/>
          <w:rtl w:val="true"/>
          <w:lang w:bidi="fa-IR"/>
        </w:rPr>
        <w:t>،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حبابة الوالبیّة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یوم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یا بن رسول اللّه، أهل الکوفة یقولون لو کان علیّ بن الحسین إمام حقّ </w:t>
      </w:r>
      <w:r>
        <w:rPr>
          <w:rStyle w:val="FootnoteAnchor"/>
          <w:rtl w:val="true"/>
        </w:rPr>
        <w:footnoteReference w:id="1196"/>
      </w:r>
      <w:r>
        <w:rPr>
          <w:rFonts w:ascii="IRNazanin" w:hAnsi="IRNazanin" w:eastAsia="IRNazanin"/>
          <w:color w:val="111111"/>
          <w:sz w:val="28"/>
          <w:sz w:val="28"/>
          <w:szCs w:val="28"/>
          <w:rtl w:val="true"/>
          <w:lang w:bidi="fa-IR"/>
        </w:rPr>
        <w:t>من اللّه، کما تقولین، لدعا اللّه أن یذهب هذا الّذی فی وجهک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ادنی منّی، فدنت منه، فمسح یده علی وجهها ثلاث مرات ثمّ تکلّم بکلام خفیّ،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قومی </w:t>
      </w:r>
      <w:bookmarkStart w:id="415" w:name="pg17058_230865"/>
    </w:p>
    <w:p>
      <w:pPr>
        <w:pStyle w:val="BookText"/>
        <w:rPr/>
      </w:pPr>
      <w:bookmarkEnd w:id="415"/>
      <w:r>
        <w:rPr>
          <w:rFonts w:ascii="IRNazanin" w:hAnsi="IRNazanin" w:eastAsia="IRNazanin"/>
          <w:color w:val="111111"/>
          <w:sz w:val="28"/>
          <w:sz w:val="28"/>
          <w:szCs w:val="28"/>
          <w:rtl w:val="true"/>
          <w:lang w:bidi="fa-IR"/>
        </w:rPr>
        <w:t xml:space="preserve">و ادخلی إلی النساء و سلیهنّ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کذا فی المصدر، و فی الأصل و سلّمی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انظری فی المرآة، هل ترین بوجهک شیئا؟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النساء، فسلّمت علیهنّ ثمّ</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نظرت فی المرآة، فکأنّ اللّه لم یخلق فی وجهی شیئا مما کان و کان بوجهها برص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المفضّل </w:t>
      </w:r>
      <w:r>
        <w:rPr>
          <w:rStyle w:val="FootnoteAnchor"/>
          <w:rtl w:val="true"/>
        </w:rPr>
        <w:footnoteReference w:id="1200"/>
      </w:r>
      <w:r>
        <w:rPr>
          <w:rFonts w:ascii="IRNazanin" w:hAnsi="IRNazanin" w:eastAsia="IRNazanin"/>
          <w:color w:val="111111"/>
          <w:sz w:val="28"/>
          <w:sz w:val="28"/>
          <w:szCs w:val="28"/>
          <w:rtl w:val="true"/>
          <w:lang w:bidi="fa-IR"/>
        </w:rPr>
        <w:t>فی أمالیه، و أبو إسحاق العدل الطّبری فی مناقبه،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بوجهی وضح، فوضع یده علیه فذهب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ملّة إبراهیم غیرنا و غیر شیعتنا، و سائر الناس منها براء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046732_996550957"/>
      <w:bookmarkStart w:id="417" w:name="_Toc147"/>
      <w:bookmarkEnd w:id="416"/>
      <w:r>
        <w:rPr>
          <w:rtl w:val="true"/>
        </w:rPr>
        <w:t>التاسع و العشرون طبعه بخاتمه</w:t>
      </w:r>
      <w:r>
        <w:rPr>
          <w:rtl w:val="true"/>
        </w:rPr>
        <w:t>-</w:t>
      </w:r>
      <w:r>
        <w:rPr>
          <w:rtl w:val="true"/>
        </w:rPr>
        <w:t>علیه السلام</w:t>
      </w:r>
      <w:r>
        <w:rPr>
          <w:rtl w:val="true"/>
        </w:rPr>
        <w:t>-</w:t>
      </w:r>
      <w:r>
        <w:rPr>
          <w:rtl w:val="true"/>
        </w:rPr>
        <w:t>فی حصاة حبابة</w:t>
      </w:r>
      <w:bookmarkEnd w:id="417"/>
    </w:p>
    <w:p>
      <w:pPr>
        <w:pStyle w:val="BookText"/>
        <w:rPr/>
      </w:pPr>
      <w:r>
        <w:rPr>
          <w:rFonts w:ascii="IRNazanin" w:hAnsi="IRNazanin" w:eastAsia="IRNazanin"/>
          <w:color w:val="111111"/>
          <w:sz w:val="28"/>
          <w:sz w:val="28"/>
          <w:szCs w:val="28"/>
          <w:rtl w:val="true"/>
          <w:lang w:bidi="fa-IR"/>
        </w:rPr>
        <w:t>الوالبیّة و ردّ شبابها علیها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أبی علیّ محمّد بن إسماعیل بن موسی بن جعفر، عن أحمد بن القاسم العجلی، عن أحمد بن یحیی المعروف بکرد، عن محمّد بن خداهی، عن عبد اللّه ابن أیّوب، عن عبد اللّه بن هاشم، عن عبد الکریم بن عمرو الخثعمی، عن </w:t>
      </w:r>
    </w:p>
    <w:p>
      <w:pPr>
        <w:pStyle w:val="BookText"/>
        <w:rPr/>
      </w:pPr>
      <w:r>
        <w:rPr>
          <w:rFonts w:ascii="IRNazanin" w:hAnsi="IRNazanin" w:eastAsia="IRNazanin"/>
          <w:color w:val="111111"/>
          <w:sz w:val="28"/>
          <w:sz w:val="28"/>
          <w:szCs w:val="28"/>
          <w:rtl w:val="true"/>
          <w:lang w:bidi="fa-IR"/>
        </w:rPr>
        <w:t>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فی شرطة الخمیس، و معه درّة لها سبّابتان یضرب بها بیّاعی الجرّی و المارماهی و الزّمار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الطافی</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توضیحه و ما قبلها من العناوین فی ج</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اسرائیل و جند بنی مروان، 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جند بنی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 حلقوا اللحی و فتلوا الشوارب، فمسخوا فلم أر ناطقا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نطقا</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منه، ثمّ اتّبعته لم أزل أقفو أثره حتّی قعد فی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دلالة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ائتینی بتلک الحصاة،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الإمامة، فقدر أن یطبع کما رأیت، فأعلمی أنّه إمام مفترض الطاعة، و الإمام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الحصاة</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فطبع فیها کما طبع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 فتریدین دلالة الإمامة؟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فناولته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بی الکبر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رعشت و أنا اعدّ یومئذ مائة و ثلاث عشرة سنة، فرأیته راکعا و ساجدا و مشغولا بالعبادة، فیئست من الدّلالة، فأومأ إلیّ بالسبّابة فعاد إلیّ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مضی من الدنیا و کم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فنعم، و أمّا ما بقی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فأعطیته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فیها ثمّ أتیت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عاشت حبابة بعد ذلک تسعة أشهر علی ما ذکره عبد اللّه </w:t>
      </w:r>
      <w:r>
        <w:rPr>
          <w:rStyle w:val="FootnoteAnchor"/>
          <w:rtl w:val="true"/>
        </w:rPr>
        <w:footnoteReference w:id="1208"/>
      </w:r>
      <w:r>
        <w:rPr>
          <w:rFonts w:ascii="IRNazanin" w:hAnsi="IRNazanin" w:eastAsia="IRNazanin"/>
          <w:color w:val="111111"/>
          <w:sz w:val="28"/>
          <w:sz w:val="28"/>
          <w:szCs w:val="28"/>
          <w:rtl w:val="true"/>
          <w:lang w:bidi="fa-IR"/>
        </w:rPr>
        <w:t xml:space="preserve">بن </w:t>
      </w:r>
      <w:bookmarkStart w:id="418" w:name="pg17058_230868"/>
    </w:p>
    <w:p>
      <w:pPr>
        <w:pStyle w:val="BookText"/>
        <w:rPr/>
      </w:pPr>
      <w:bookmarkEnd w:id="418"/>
      <w:r>
        <w:rPr>
          <w:rFonts w:ascii="IRNazanin" w:hAnsi="IRNazanin" w:eastAsia="IRNazanin"/>
          <w:color w:val="111111"/>
          <w:sz w:val="28"/>
          <w:sz w:val="28"/>
          <w:szCs w:val="28"/>
          <w:rtl w:val="true"/>
          <w:lang w:bidi="fa-IR"/>
        </w:rPr>
        <w:t xml:space="preserve">هشام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من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046734_996550957"/>
      <w:bookmarkStart w:id="420" w:name="_Toc148"/>
      <w:bookmarkEnd w:id="419"/>
      <w:r>
        <w:rPr>
          <w:rtl w:val="true"/>
        </w:rPr>
        <w:t>الثلاثون طبعه بخاتمه فی حصاة أمّ أسلم</w:t>
      </w:r>
      <w:bookmarkEnd w:id="420"/>
    </w:p>
    <w:p>
      <w:pPr>
        <w:pStyle w:val="BookText"/>
        <w:rPr/>
      </w:pPr>
      <w:r>
        <w:rPr>
          <w:rFonts w:eastAsia="IRNazanin" w:cs="IRNazanin"/>
          <w:color w:val="111111"/>
          <w:sz w:val="28"/>
          <w:szCs w:val="28"/>
          <w:lang w:bidi="fa-IR"/>
        </w:rPr>
        <w:t>1333/81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ذکر أسمه،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ابن محمّد بن إسماعیل بن عبید اللّه </w:t>
      </w:r>
      <w:r>
        <w:rPr>
          <w:rStyle w:val="FootnoteAnchor"/>
          <w:rtl w:val="true"/>
        </w:rPr>
        <w:footnoteReference w:id="1210"/>
      </w:r>
      <w:r>
        <w:rPr>
          <w:rFonts w:ascii="IRNazanin" w:hAnsi="IRNazanin" w:eastAsia="IRNazanin"/>
          <w:color w:val="111111"/>
          <w:sz w:val="28"/>
          <w:sz w:val="28"/>
          <w:szCs w:val="28"/>
          <w:rtl w:val="true"/>
          <w:lang w:bidi="fa-IR"/>
        </w:rPr>
        <w:t>بن العبّاس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زید بن موسی،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جاءت أمّ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منزل أمّ سلمة، فسألتها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 الساعة یجیء، فانتظرته عند أمّ سلمة حتّی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إنّی قد قرأت الکتب و علمت کل نبی و وصی، فموسی کان له وصیّ فی حیاته، و وصیّ بعد موته، و کذلک عیسی فمن وصیّک یا رسول اللّه؟</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وصیّی فی حیاتی و بعد مماتی واحد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أسلم</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من فعل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وصیّی، ثمّ </w:t>
      </w:r>
    </w:p>
    <w:p>
      <w:pPr>
        <w:pStyle w:val="BookText"/>
        <w:rPr/>
      </w:pPr>
      <w:r>
        <w:rPr>
          <w:rFonts w:ascii="IRNazanin" w:hAnsi="IRNazanin" w:eastAsia="IRNazanin"/>
          <w:color w:val="111111"/>
          <w:sz w:val="28"/>
          <w:sz w:val="28"/>
          <w:szCs w:val="28"/>
          <w:rtl w:val="true"/>
          <w:lang w:bidi="fa-IR"/>
        </w:rPr>
        <w:t xml:space="preserve">ضرب بیده إلی حصاة من الأرض، ففرکها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فرک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فهو وصیّی فی حیاتی و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فأتیت أمیر المؤمنین فقلت بأبی أنت و أمّی أنت وصیّی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أسلم</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ثمّ ضرب بیده إلی حصاة، ففرکها فجعلها کهیئة الدقیق، ثمّ عجّنها و ختمها بخاتمه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أسلم من فعل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فهو وصیّی، فأتیت الحسن و هو غلام،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أبیک؟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بیده، و أخذ حصاة ففعل بها کفعلهما </w:t>
      </w:r>
      <w:r>
        <w:rPr>
          <w:rStyle w:val="FootnoteAnchor"/>
          <w:rtl w:val="true"/>
        </w:rPr>
        <w:footnoteReference w:id="1218"/>
      </w:r>
      <w:r>
        <w:rPr>
          <w:rFonts w:ascii="IRNazanin" w:hAnsi="IRNazanin" w:eastAsia="IRNazanin"/>
          <w:color w:val="111111"/>
          <w:sz w:val="28"/>
          <w:sz w:val="28"/>
          <w:szCs w:val="28"/>
          <w:rtl w:val="true"/>
          <w:lang w:bidi="fa-IR"/>
        </w:rPr>
        <w:t>فخرجت من عنده فأتیت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أستصغره </w:t>
      </w:r>
      <w:r>
        <w:rPr>
          <w:rStyle w:val="FootnoteAnchor"/>
          <w:rtl w:val="true"/>
        </w:rPr>
        <w:footnoteReference w:id="1219"/>
      </w:r>
      <w:r>
        <w:rPr>
          <w:rFonts w:ascii="IRNazanin" w:hAnsi="IRNazanin" w:eastAsia="IRNazanin"/>
          <w:color w:val="111111"/>
          <w:sz w:val="28"/>
          <w:sz w:val="28"/>
          <w:szCs w:val="28"/>
          <w:rtl w:val="true"/>
          <w:lang w:bidi="fa-IR"/>
        </w:rPr>
        <w:t>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 وصیّ أخیک؟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بحصاة، ثمّ فعل کفعلهم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فعمّرت أم أسلم حتّی لحقت بعلیّ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منصرفه، فسألته أنت وصیّ أبیک؟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فعل کفعلهم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421" w:name="pg17058_230870"/>
    </w:p>
    <w:p>
      <w:pPr>
        <w:pStyle w:val="Heading3"/>
        <w:numPr>
          <w:ilvl w:val="2"/>
          <w:numId w:val="1"/>
        </w:numPr>
        <w:rPr/>
      </w:pPr>
      <w:bookmarkStart w:id="422" w:name="__RefHeading___Toc1046736_996550957"/>
      <w:bookmarkStart w:id="423" w:name="_Toc149"/>
      <w:bookmarkEnd w:id="421"/>
      <w:bookmarkEnd w:id="422"/>
      <w:r>
        <w:rPr>
          <w:rtl w:val="true"/>
        </w:rPr>
        <w:t>الحادی و الثلاثون ختمه علی حصاة غانم</w:t>
      </w:r>
      <w:bookmarkEnd w:id="423"/>
    </w:p>
    <w:p>
      <w:pPr>
        <w:pStyle w:val="BookText"/>
        <w:rPr/>
      </w:pPr>
      <w:r>
        <w:rPr>
          <w:rFonts w:eastAsia="IRNazanin" w:cs="IRNazanin"/>
          <w:color w:val="111111"/>
          <w:sz w:val="28"/>
          <w:szCs w:val="28"/>
          <w:lang w:bidi="fa-IR"/>
        </w:rPr>
        <w:t>1334/82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العامری فی الشیصبان، و أبی علیّ الطبرسی فی إعلام الوری، عن عبد اللّه بن سلیمان الحضرمی،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غانم بن أمّ غانم، دخل المدینة و معه أمّه، و سأل هل تحسّون رجلا من بنی هاشم أسمه علیّ؟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فدلّونی علی علیّ بن عبد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حصاة ختم علیها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سمعت أنّه یختم علیها رجل اسمه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ذلک فقال 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کذبت علی علیّ بن أبی طالب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صار بنو هاشم یضربوننی حتّی أرجع عن مقالتی، ثمّ سلبوا منّی الحصاة، فرأیت فی لیلتی فی منامی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الحصاة یا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 إلی علیّ ابنی فهو صاحبک، فانتبهت و الحصاة فی یدیّ، فأتیت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فختمها،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أمرک لعبرة، فلا تخبر 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غانم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1223"/>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علیّا أبتغی الحقّ عنده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علیّ عبرة لا أحاول </w:t>
      </w:r>
    </w:p>
    <w:p>
      <w:pPr>
        <w:pStyle w:val="BookText"/>
        <w:rPr/>
      </w:pPr>
      <w:r>
        <w:rPr>
          <w:rFonts w:ascii="IRNazanin" w:hAnsi="IRNazanin" w:eastAsia="IRNazanin"/>
          <w:color w:val="111111"/>
          <w:sz w:val="28"/>
          <w:sz w:val="28"/>
          <w:szCs w:val="28"/>
          <w:rtl w:val="true"/>
          <w:lang w:bidi="fa-IR"/>
        </w:rPr>
        <w:t>فشدّ وثاقی ثمّ قال لی اصطبر</w:t>
      </w:r>
    </w:p>
    <w:p>
      <w:pPr>
        <w:pStyle w:val="BookText"/>
        <w:rPr/>
      </w:pPr>
      <w:r>
        <w:rPr>
          <w:rFonts w:ascii="IRNazanin" w:hAnsi="IRNazanin" w:eastAsia="IRNazanin"/>
          <w:color w:val="111111"/>
          <w:sz w:val="28"/>
          <w:sz w:val="28"/>
          <w:szCs w:val="28"/>
          <w:rtl w:val="true"/>
          <w:lang w:bidi="fa-IR"/>
        </w:rPr>
        <w:t>کأنّی مخبول عرانی خابل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لحاک اللّه و اللّه لم أکن</w:t>
      </w:r>
    </w:p>
    <w:p>
      <w:pPr>
        <w:pStyle w:val="BookText"/>
        <w:rPr/>
      </w:pPr>
      <w:r>
        <w:rPr>
          <w:rFonts w:ascii="IRNazanin" w:hAnsi="IRNazanin" w:eastAsia="IRNazanin"/>
          <w:color w:val="111111"/>
          <w:sz w:val="28"/>
          <w:sz w:val="28"/>
          <w:szCs w:val="28"/>
          <w:rtl w:val="true"/>
          <w:lang w:bidi="fa-IR"/>
        </w:rPr>
        <w:t>لأکذب فی قولی الّذی أنا قائل</w:t>
      </w:r>
    </w:p>
    <w:p>
      <w:pPr>
        <w:pStyle w:val="BookText"/>
        <w:rPr/>
      </w:pPr>
      <w:r>
        <w:rPr>
          <w:rFonts w:ascii="IRNazanin" w:hAnsi="IRNazanin" w:eastAsia="IRNazanin"/>
          <w:color w:val="111111"/>
          <w:sz w:val="28"/>
          <w:sz w:val="28"/>
          <w:szCs w:val="28"/>
          <w:rtl w:val="true"/>
          <w:lang w:bidi="fa-IR"/>
        </w:rPr>
        <w:t>و خلّی سبیلی بعد ظنک فأصبحت</w:t>
      </w:r>
    </w:p>
    <w:p>
      <w:pPr>
        <w:pStyle w:val="BookText"/>
        <w:rPr/>
      </w:pPr>
      <w:r>
        <w:rPr>
          <w:rFonts w:ascii="IRNazanin" w:hAnsi="IRNazanin" w:eastAsia="IRNazanin"/>
          <w:color w:val="111111"/>
          <w:sz w:val="28"/>
          <w:sz w:val="28"/>
          <w:szCs w:val="28"/>
          <w:rtl w:val="true"/>
          <w:lang w:bidi="fa-IR"/>
        </w:rPr>
        <w:t>مخلأة نفسی و سربی سابل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یا خیر الأنام مؤمّما</w:t>
      </w:r>
    </w:p>
    <w:p>
      <w:pPr>
        <w:pStyle w:val="BookText"/>
        <w:rPr/>
      </w:pPr>
      <w:r>
        <w:rPr>
          <w:rFonts w:ascii="IRNazanin" w:hAnsi="IRNazanin" w:eastAsia="IRNazanin"/>
          <w:color w:val="111111"/>
          <w:sz w:val="28"/>
          <w:sz w:val="28"/>
          <w:szCs w:val="28"/>
          <w:rtl w:val="true"/>
          <w:lang w:bidi="fa-IR"/>
        </w:rPr>
        <w:t>لک الیوم عند العالمین اسائل</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و خیر القول ما کان صادقا</w:t>
      </w:r>
    </w:p>
    <w:p>
      <w:pPr>
        <w:pStyle w:val="BookText"/>
        <w:rPr/>
      </w:pPr>
      <w:r>
        <w:rPr>
          <w:rFonts w:ascii="IRNazanin" w:hAnsi="IRNazanin" w:eastAsia="IRNazanin"/>
          <w:color w:val="111111"/>
          <w:sz w:val="28"/>
          <w:sz w:val="28"/>
          <w:szCs w:val="28"/>
          <w:rtl w:val="true"/>
          <w:lang w:bidi="fa-IR"/>
        </w:rPr>
        <w:t>و لا یستوی فی الدّین حق و باطل</w:t>
      </w:r>
    </w:p>
    <w:p>
      <w:pPr>
        <w:pStyle w:val="BookText"/>
        <w:rPr/>
      </w:pPr>
      <w:r>
        <w:rPr>
          <w:rFonts w:ascii="IRNazanin" w:hAnsi="IRNazanin" w:eastAsia="IRNazanin"/>
          <w:color w:val="111111"/>
          <w:sz w:val="28"/>
          <w:sz w:val="28"/>
          <w:szCs w:val="28"/>
          <w:rtl w:val="true"/>
          <w:lang w:bidi="fa-IR"/>
        </w:rPr>
        <w:t>و لا یستوی من کان بالحقّ عالما</w:t>
      </w:r>
    </w:p>
    <w:p>
      <w:pPr>
        <w:pStyle w:val="BookText"/>
        <w:rPr/>
      </w:pPr>
      <w:r>
        <w:rPr>
          <w:rFonts w:ascii="IRNazanin" w:hAnsi="IRNazanin" w:eastAsia="IRNazanin"/>
          <w:color w:val="111111"/>
          <w:sz w:val="28"/>
          <w:sz w:val="28"/>
          <w:szCs w:val="28"/>
          <w:rtl w:val="true"/>
          <w:lang w:bidi="fa-IR"/>
        </w:rPr>
        <w:t>کاخر یمسی و هو للحقّ جاهل</w:t>
      </w:r>
    </w:p>
    <w:p>
      <w:pPr>
        <w:pStyle w:val="BookText"/>
        <w:rPr/>
      </w:pPr>
      <w:r>
        <w:rPr>
          <w:rFonts w:ascii="IRNazanin" w:hAnsi="IRNazanin" w:eastAsia="IRNazanin"/>
          <w:color w:val="111111"/>
          <w:sz w:val="28"/>
          <w:sz w:val="28"/>
          <w:szCs w:val="28"/>
          <w:rtl w:val="true"/>
          <w:lang w:bidi="fa-IR"/>
        </w:rPr>
        <w:t>و أنت الإمام الحقّ یعرف فضله</w:t>
      </w:r>
    </w:p>
    <w:p>
      <w:pPr>
        <w:pStyle w:val="BookText"/>
        <w:rPr/>
      </w:pPr>
      <w:r>
        <w:rPr>
          <w:rFonts w:ascii="IRNazanin" w:hAnsi="IRNazanin" w:eastAsia="IRNazanin"/>
          <w:color w:val="111111"/>
          <w:sz w:val="28"/>
          <w:sz w:val="28"/>
          <w:szCs w:val="28"/>
          <w:rtl w:val="true"/>
          <w:lang w:bidi="fa-IR"/>
        </w:rPr>
        <w:t>و إن قصرت عنه النّهی و الفضائل</w:t>
      </w:r>
    </w:p>
    <w:p>
      <w:pPr>
        <w:pStyle w:val="BookText"/>
        <w:rPr/>
      </w:pPr>
      <w:r>
        <w:rPr>
          <w:rFonts w:ascii="IRNazanin" w:hAnsi="IRNazanin" w:eastAsia="IRNazanin"/>
          <w:color w:val="111111"/>
          <w:sz w:val="28"/>
          <w:sz w:val="28"/>
          <w:szCs w:val="28"/>
          <w:rtl w:val="true"/>
          <w:lang w:bidi="fa-IR"/>
        </w:rPr>
        <w:t>و أنت وصیّ الأوصیاء محمّد أبوک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نیطت إلیه الوسائل </w:t>
      </w:r>
      <w:r>
        <w:rPr>
          <w:rStyle w:val="FootnoteAnchor"/>
          <w:rtl w:val="true"/>
        </w:rPr>
        <w:footnoteReference w:id="1225"/>
      </w:r>
      <w:bookmarkStart w:id="424" w:name="pg17058_230872"/>
    </w:p>
    <w:p>
      <w:pPr>
        <w:pStyle w:val="Heading3"/>
        <w:numPr>
          <w:ilvl w:val="2"/>
          <w:numId w:val="1"/>
        </w:numPr>
        <w:rPr/>
      </w:pPr>
      <w:bookmarkStart w:id="425" w:name="__RefHeading___Toc1046738_996550957"/>
      <w:bookmarkStart w:id="426" w:name="_Toc150"/>
      <w:bookmarkEnd w:id="424"/>
      <w:bookmarkEnd w:id="425"/>
      <w:r>
        <w:rPr>
          <w:rtl w:val="true"/>
        </w:rPr>
        <w:t>الثانی و الثلاثون علمه</w:t>
      </w:r>
      <w:r>
        <w:rPr>
          <w:rtl w:val="true"/>
        </w:rPr>
        <w:t>-</w:t>
      </w:r>
      <w:r>
        <w:rPr>
          <w:rtl w:val="true"/>
        </w:rPr>
        <w:t>علیه السلام</w:t>
      </w:r>
      <w:r>
        <w:rPr>
          <w:rtl w:val="true"/>
        </w:rPr>
        <w:t>-</w:t>
      </w:r>
      <w:r>
        <w:rPr>
          <w:rtl w:val="true"/>
        </w:rPr>
        <w:t>بحصاة أمّ سلیم و ما أخرج لها</w:t>
      </w:r>
      <w:bookmarkEnd w:id="426"/>
    </w:p>
    <w:p>
      <w:pPr>
        <w:pStyle w:val="BookText"/>
        <w:rPr/>
      </w:pPr>
      <w:r>
        <w:rPr>
          <w:rFonts w:eastAsia="IRNazanin" w:cs="IRNazanin"/>
          <w:color w:val="111111"/>
          <w:sz w:val="28"/>
          <w:szCs w:val="28"/>
          <w:lang w:bidi="fa-IR"/>
        </w:rPr>
        <w:t>1335/83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عن أبی عبد اللّه بن عیاش، فی المقتضب، 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سلیم صاحبة الحصاة،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بحصاة، فدفعت إلیه حصاة من الأرض، فأخذها فجعلها کهیئة الدقیق السحیق، ثمّ عجنها فجعلها یاقوتة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بعد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نادانی یا أمّ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فرجعت فإذا هو واقف فی صرحة داره وسطا فمدّ یده الیمنی فانخرقت الدور و الحیطان و سکک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غابت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یا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و اللّه کیسا فیه دنانیر و قرط من ذهب و فصوص کانت لی من جزع فی حقّ لی فی منزلی، فإذا الحقّ حقّی</w:t>
      </w:r>
      <w:r>
        <w:rPr>
          <w:rFonts w:eastAsia="IRNazanin" w:cs="IRNazanin"/>
          <w:color w:val="111111"/>
          <w:sz w:val="28"/>
          <w:szCs w:val="28"/>
          <w:rtl w:val="true"/>
          <w:lang w:bidi="fa-IR"/>
        </w:rPr>
        <w:t>.</w:t>
      </w:r>
    </w:p>
    <w:p>
      <w:pPr>
        <w:pStyle w:val="Heading3"/>
        <w:numPr>
          <w:ilvl w:val="2"/>
          <w:numId w:val="1"/>
        </w:numPr>
        <w:rPr/>
      </w:pPr>
      <w:bookmarkStart w:id="427" w:name="__RefHeading___Toc1046740_996550957"/>
      <w:bookmarkStart w:id="428" w:name="_Toc151"/>
      <w:bookmarkEnd w:id="427"/>
      <w:r>
        <w:rPr>
          <w:rtl w:val="true"/>
        </w:rPr>
        <w:t>الثالث و الثلاثون انقلاب الماء یاقوتا أحمر و زمرّدا و درّا أبیض</w:t>
      </w:r>
      <w:bookmarkEnd w:id="428"/>
    </w:p>
    <w:p>
      <w:pPr>
        <w:pStyle w:val="BookText"/>
        <w:rPr/>
      </w:pPr>
      <w:r>
        <w:rPr>
          <w:rFonts w:ascii="IRNazanin" w:hAnsi="IRNazanin" w:eastAsia="IRNazanin"/>
          <w:color w:val="111111"/>
          <w:sz w:val="28"/>
          <w:sz w:val="28"/>
          <w:szCs w:val="28"/>
          <w:rtl w:val="true"/>
          <w:lang w:bidi="fa-IR"/>
        </w:rPr>
        <w:t>و إحیاء المرأة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الفاضل التقیّ الزاهد الشیخ فخر الدین </w:t>
      </w:r>
    </w:p>
    <w:p>
      <w:pPr>
        <w:pStyle w:val="BookText"/>
        <w:rPr/>
      </w:pPr>
      <w:r>
        <w:rPr>
          <w:rFonts w:ascii="IRNazanin" w:hAnsi="IRNazanin" w:eastAsia="IRNazanin"/>
          <w:color w:val="111111"/>
          <w:sz w:val="28"/>
          <w:sz w:val="28"/>
          <w:szCs w:val="28"/>
          <w:rtl w:val="true"/>
          <w:lang w:bidi="fa-IR"/>
        </w:rPr>
        <w:t>النجفی، رأیته بالنّجف و لی منه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رجلا مؤمنا من 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 کان یحجّ بیت اللّه الحرام، و یزور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الأعوام، و کان یأتی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فیزوره و یحمل إلیه الهدایا و التحف،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یأخذ مصالح دینه منه، ثمّ یرجع إلی بلاده،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تهدی تحفا کثیرة، و لا أراه یجازیک عنها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الّذی نهدی إلیه هدایانا هو ملک الدنیا و الآخرة، و جمیع ما فی أیدی الناس تحت ملکه، لأنّه خلیفة اللّه فی أرضه و حجّته علی عباده، و هو ابن رسول اللّه، و هو إمامنا و مولانا و مقتدانا، فلمّا سمعت ذلک منه، أمسکت عن ملامته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الرجل تهیّأ للحجّ مرّة اخری فی السنة القابلة، و قصد دار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 بالدخول، فأذن له، و دخل فسلّم علیه و قبّل یدیه، و وجد بین یدیه طعاما فقرّبه إلیه و أمره بالاکل معه فأکل الرجل حسب کفایته، ثمّ استدعی بطشت و إبریق فیه ماء، فقام الرجل فأخذ الإبریق و صبّ الماء علی یدی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أنت ضیفنا فکیف تصبّ علی یدیّ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ذلک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إنّک أحببت ذلک فو اللّه لاریک ما </w:t>
      </w:r>
    </w:p>
    <w:p>
      <w:pPr>
        <w:pStyle w:val="BookText"/>
        <w:rPr/>
      </w:pPr>
      <w:r>
        <w:rPr>
          <w:rFonts w:ascii="IRNazanin" w:hAnsi="IRNazanin" w:eastAsia="IRNazanin"/>
          <w:color w:val="111111"/>
          <w:sz w:val="28"/>
          <w:sz w:val="28"/>
          <w:szCs w:val="28"/>
          <w:rtl w:val="true"/>
          <w:lang w:bidi="fa-IR"/>
        </w:rPr>
        <w:t>تحبّ و ترضی و تقرّبه عیناک، فصبّ الرجل الماء علی یدیه حتّی امتلاء ثلث الطست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یاقوت أحمر، فنظر الرجل إلیه فإذا هو قد صار یاقوتا أحمر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صبّ الماء أیضا فصبّ علی یدی الإمام مرّة اخری حتّی امتلاء ثلثا الطّست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بل هو زمرّد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الرجل فاذا هو زمرّد أخضر</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صبّ الماء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الماء علی یدی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امتلأ الطّست،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درّ أبیض، فنظر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فإذا هو درّ أبیض بإذن اللّه تعالی و صار الطّست ملآنا من ثلاثة ألوان درّ و یاقوت و زمرّد فتعجّب الرّجل غایة العجب، و انکبّ علی یدی الإمام یقبّلهما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لم یکن عندنا شیء نکافئک علی هدایاک إلینا فخذ هذه الجواهر، فإنّها عوض هدیّتک إلینا، و اعتذر لنا </w:t>
      </w:r>
    </w:p>
    <w:p>
      <w:pPr>
        <w:pStyle w:val="BookText"/>
        <w:rPr/>
      </w:pPr>
      <w:r>
        <w:rPr>
          <w:rFonts w:ascii="IRNazanin" w:hAnsi="IRNazanin" w:eastAsia="IRNazanin"/>
          <w:color w:val="111111"/>
          <w:sz w:val="28"/>
          <w:sz w:val="28"/>
          <w:szCs w:val="28"/>
          <w:rtl w:val="true"/>
          <w:lang w:bidi="fa-IR"/>
        </w:rPr>
        <w:t>عند زوجتک، لأنّها عتبت علینا، فأطرق الرجل رأسه خجلا،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من أنبأک بکلام زوجتی؟ فلا شکّ أنّک من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الرجل ودّع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الجواهر، و سار بها إلی زوجته و حدّثها بالقصّة،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أعلمه بما قلت؟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بیت العلم و الآیات الباهرات؟ فسجدت للّه شکرا، و أقسمت علی بعلها باللّه العظیم أن یحملها معه إلی زیارته و النظر إلی طلعته، فلمّا تجهّز بعلها للحجّ فی السّنة القابلة، أخذها معه، فمرضت المرأة فی الطریق و ماتت قریبا من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إلی الإمام باکیا حزینا و أخبره بموت زوجته و أنّها کانت قاصدة إلی زیارته و إلی زیارة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صلّی للّه تعالی رکعتین و دعا اللّه سبحانه و تعالی بدعوات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تحجب عن ربّ السماوات</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ارجع إلی زوجتک، فإنّ اللّه عزّ و جلّ قد أحیاها بقدرته و حکمته، و هو یحیی العظام و هی رمیم، فقام الرجل مسرعا و هو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مصدّق مکذّب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فدخل إلی خیمته فرأی زوجته جالسة فی الخیمة علی حال الصحة فزاد سروره و اعتقد ضمیره، و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أحیاک اللّه تعالی؟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جاءنی ملک الموت، و قبض روحی، و همّ أن </w:t>
      </w:r>
    </w:p>
    <w:p>
      <w:pPr>
        <w:pStyle w:val="BookText"/>
        <w:rPr/>
      </w:pPr>
      <w:r>
        <w:rPr>
          <w:rFonts w:ascii="IRNazanin" w:hAnsi="IRNazanin" w:eastAsia="IRNazanin"/>
          <w:color w:val="111111"/>
          <w:sz w:val="28"/>
          <w:sz w:val="28"/>
          <w:szCs w:val="28"/>
          <w:rtl w:val="true"/>
          <w:lang w:bidi="fa-IR"/>
        </w:rPr>
        <w:t xml:space="preserve">یصعد بها، 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برجل صفته کذا و کذا و جعلت تعدّ أوصافه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بعلها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 صدقت هذه صفة سیّدی و مولای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ملک الموت مقبلا انکبّ علی قدمیه یقبّلهما،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فی أرضه، السلام علیک یا زین العابدین، فردّ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أعد روح هذه المرأة إلی جسدها، فإنّها قاصدة إلینا، و إنّی قد سألت ربّی تعالی أن یبقیها ثلاثین سنة أخری، و یحییها حیاة طیّبة لقدومها إلینا زائرة لنا، فإنّ للزائر علینا حقّا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و طاعة، لک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روحی إلی جسدی، و أنا أنظر إلی ملک الموت قد قبّل یده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عنّی فأخذ الرجل بید زوجته، و أتی بها إلی مجلس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بین أصحابه و انکبّت علی رکبتیه، تقبّلهما،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هذا سیّدی و مولای، هذا الّذی أحیانی اللّه ببرکة دعائه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تزل المرأة مع بعلها مجاورین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بقیة أعمارهما بعیشة طیّبة فی البلدة الطیّبة إلی أن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429" w:name="pg17058_230877"/>
    </w:p>
    <w:p>
      <w:pPr>
        <w:pStyle w:val="Heading3"/>
        <w:numPr>
          <w:ilvl w:val="2"/>
          <w:numId w:val="1"/>
        </w:numPr>
        <w:rPr/>
      </w:pPr>
      <w:bookmarkStart w:id="430" w:name="__RefHeading___Toc1046742_996550957"/>
      <w:bookmarkStart w:id="431" w:name="_Toc152"/>
      <w:bookmarkEnd w:id="429"/>
      <w:bookmarkEnd w:id="430"/>
      <w:r>
        <w:rPr>
          <w:rtl w:val="true"/>
        </w:rPr>
        <w:t>الرابع و الثلاثون استجابة دعائه</w:t>
      </w:r>
      <w:r>
        <w:rPr>
          <w:rtl w:val="true"/>
        </w:rPr>
        <w:t>-</w:t>
      </w:r>
      <w:r>
        <w:rPr>
          <w:rtl w:val="true"/>
        </w:rPr>
        <w:t>علیه السلام</w:t>
      </w:r>
      <w:r>
        <w:rPr>
          <w:rtl w:val="true"/>
        </w:rPr>
        <w:t>-</w:t>
      </w:r>
      <w:r>
        <w:rPr>
          <w:rtl w:val="true"/>
        </w:rPr>
        <w:t>فی الاستسقاء</w:t>
      </w:r>
      <w:bookmarkEnd w:id="431"/>
    </w:p>
    <w:p>
      <w:pPr>
        <w:pStyle w:val="BookText"/>
        <w:rPr/>
      </w:pPr>
      <w:r>
        <w:rPr>
          <w:rFonts w:eastAsia="IRNazanin" w:cs="IRNazanin"/>
          <w:color w:val="111111"/>
          <w:sz w:val="28"/>
          <w:szCs w:val="28"/>
          <w:lang w:bidi="fa-IR"/>
        </w:rPr>
        <w:t>1337/85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فی الاحتجاج، عن ثابت البنانی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هو من أصحاب بدر و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بصفین علی ما ذکره الشیخ فی رجاله و العلاّمة فی القسم الاول من الخلاصة و علیه فالراوی غیره و لعلّه تصحیف الثمالی و هو ثابت بن دینار المکنی بأبی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حاجا و جماعة عبّاد البصرة، مثل أیّوب السجستانی، و صالح المروی، و عتبة العلاّم </w:t>
      </w:r>
      <w:r>
        <w:rPr>
          <w:rStyle w:val="FootnoteAnchor"/>
          <w:rtl w:val="true"/>
        </w:rPr>
        <w:footnoteReference w:id="1237"/>
      </w:r>
      <w:r>
        <w:rPr>
          <w:rFonts w:ascii="IRNazanin" w:hAnsi="IRNazanin" w:eastAsia="IRNazanin"/>
          <w:color w:val="111111"/>
          <w:sz w:val="28"/>
          <w:sz w:val="28"/>
          <w:szCs w:val="28"/>
          <w:rtl w:val="true"/>
          <w:lang w:bidi="fa-IR"/>
        </w:rPr>
        <w:t xml:space="preserve">، و حبیب الفارسی، و مالک بن دینار، فلمّا أن دخلنا مکّة رأینا الماء ضیّقا، و قد اشتدّ بالنّاس العطش لقلة الغیث، ففزع إلینا أهل مکة و الحجّاج یسألوننا أن نستسقی لهم، فأتینا الکعبة و طفنا بها، ثمّ سألنا اللّه خاضعین متضرعین بها، فمنعنا الإجابة فبینما نحن کذلک إذا نحن بفتی قد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قد أکربته أحزانه و أقلقته أشجانه فطاف بالکعبة أشواطا، ثمّ أقبل علینا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ثابت البنانی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أیّوب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صالح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عتبة العلاّم </w:t>
      </w:r>
      <w:r>
        <w:rPr>
          <w:rStyle w:val="FootnoteAnchor"/>
          <w:rtl w:val="true"/>
        </w:rPr>
        <w:footnoteReference w:id="1239"/>
      </w:r>
      <w:r>
        <w:rPr>
          <w:rFonts w:ascii="IRNazanin" w:hAnsi="IRNazanin" w:eastAsia="IRNazanin"/>
          <w:color w:val="111111"/>
          <w:sz w:val="28"/>
          <w:sz w:val="28"/>
          <w:szCs w:val="28"/>
          <w:rtl w:val="true"/>
          <w:lang w:bidi="fa-IR"/>
        </w:rPr>
        <w:t>و یا حبیب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سعد</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و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الاعمی</w:t>
      </w:r>
      <w:r>
        <w:rPr>
          <w:rFonts w:eastAsia="IRNazanin" w:cs="IRNazanin"/>
          <w:color w:val="111111"/>
          <w:sz w:val="28"/>
          <w:szCs w:val="28"/>
          <w:rtl w:val="true"/>
          <w:lang w:bidi="fa-IR"/>
        </w:rPr>
        <w:t xml:space="preserve">]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لبّیک و سعدیک یا فتی</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فیکم أحد یحبّه الرحمن؟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علینا الدعاء و علیه الإجابة</w:t>
      </w:r>
      <w:r>
        <w:rPr>
          <w:rFonts w:eastAsia="IRNazanin" w:cs="IRNazanin"/>
          <w:color w:val="111111"/>
          <w:sz w:val="28"/>
          <w:szCs w:val="28"/>
          <w:rtl w:val="true"/>
          <w:lang w:bidi="fa-IR"/>
        </w:rPr>
        <w:t xml:space="preserve">. </w:t>
      </w:r>
      <w:bookmarkStart w:id="432" w:name="pg17058_230878"/>
    </w:p>
    <w:p>
      <w:pPr>
        <w:pStyle w:val="BookText"/>
        <w:rPr/>
      </w:pPr>
      <w:bookmarkEnd w:id="43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أبعدوا عن الکعبة، فلو کان فیکم أحد یحبّه الرحمن لأجابه، ثمّ أتی الکعبة فخرّ ساجدا فسمعته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بحبّک لی إلاّ سقیتهم الغیث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الکلام حتّی أتاهم الغیث کأفواه القرب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أنّه یحبّک؟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یحبّنی لم یستزرنی، فلمّا استزارنی علمت أنّه یحبّنی، فسألته بحبّه لی فأجابنی ثمّ ولّی عنّا و أنشا</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الرّب فلم تغنه  معرفة الرّب فذاک الشّقیّ</w:t>
      </w:r>
    </w:p>
    <w:p>
      <w:pPr>
        <w:pStyle w:val="BookText"/>
        <w:rPr/>
      </w:pPr>
      <w:r>
        <w:rPr>
          <w:rFonts w:ascii="IRNazanin" w:hAnsi="IRNazanin" w:eastAsia="IRNazanin"/>
          <w:color w:val="111111"/>
          <w:sz w:val="28"/>
          <w:sz w:val="28"/>
          <w:szCs w:val="28"/>
          <w:rtl w:val="true"/>
          <w:lang w:bidi="fa-IR"/>
        </w:rPr>
        <w:t>ما ضرّ فی الطّاعة ما ناله  فی طاعة اللّه و ما ذا لقی</w:t>
      </w:r>
    </w:p>
    <w:p>
      <w:pPr>
        <w:pStyle w:val="BookText"/>
        <w:rPr/>
      </w:pPr>
      <w:r>
        <w:rPr>
          <w:rFonts w:ascii="Amiri" w:hAnsi="Amiri" w:eastAsia="Amiri" w:cs="Amiri"/>
          <w:color w:val="111111"/>
          <w:sz w:val="28"/>
          <w:sz w:val="28"/>
          <w:szCs w:val="28"/>
          <w:rtl w:val="true"/>
          <w:lang w:bidi="ar-SA"/>
        </w:rPr>
        <w:t>ما یصنع العبد بغیر التّقی  و العزّ کلّ العزّ للمتّقی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من هذا الفتی؟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046744_996550957"/>
      <w:bookmarkStart w:id="434" w:name="_Toc153"/>
      <w:bookmarkEnd w:id="433"/>
      <w:r>
        <w:rPr>
          <w:rtl w:val="true"/>
        </w:rPr>
        <w:t>الخامس و الثلاثون إخباره</w:t>
      </w:r>
      <w:r>
        <w:rPr>
          <w:rtl w:val="true"/>
        </w:rPr>
        <w:t>-</w:t>
      </w:r>
      <w:r>
        <w:rPr>
          <w:rtl w:val="true"/>
        </w:rPr>
        <w:t>علیه السلام</w:t>
      </w:r>
      <w:r>
        <w:rPr>
          <w:rtl w:val="true"/>
        </w:rPr>
        <w:t>-</w:t>
      </w:r>
      <w:r>
        <w:rPr>
          <w:rtl w:val="true"/>
        </w:rPr>
        <w:t>بجعفر الکذّاب و ما وقع</w:t>
      </w:r>
      <w:bookmarkEnd w:id="434"/>
    </w:p>
    <w:p>
      <w:pPr>
        <w:pStyle w:val="BookText"/>
        <w:rPr/>
      </w:pPr>
      <w:r>
        <w:rPr>
          <w:rFonts w:ascii="IRNazanin" w:hAnsi="IRNazanin" w:eastAsia="IRNazanin"/>
          <w:color w:val="111111"/>
          <w:sz w:val="28"/>
          <w:sz w:val="28"/>
          <w:szCs w:val="28"/>
          <w:rtl w:val="true"/>
          <w:lang w:bidi="fa-IR"/>
        </w:rPr>
        <w:t>منه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عن عبد اللّه بن موسی، عن </w:t>
      </w:r>
    </w:p>
    <w:p>
      <w:pPr>
        <w:pStyle w:val="BookText"/>
        <w:rPr/>
      </w:pPr>
      <w:r>
        <w:rPr>
          <w:rFonts w:ascii="IRNazanin" w:hAnsi="IRNazanin" w:eastAsia="IRNazanin"/>
          <w:color w:val="111111"/>
          <w:sz w:val="28"/>
          <w:sz w:val="28"/>
          <w:szCs w:val="28"/>
          <w:rtl w:val="true"/>
          <w:lang w:bidi="fa-IR"/>
        </w:rPr>
        <w:t>عبد العظیم بن عبد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صفوان بن یحیی، عن إبراهیم بن أبی زیاد، عن أبی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عزّ و جلّ طاعتهم و مودّتهم و أوجب علی عباده الاقتداء بهم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کابلی </w:t>
      </w:r>
      <w:r>
        <w:rPr>
          <w:rStyle w:val="FootnoteAnchor"/>
          <w:rtl w:val="true"/>
        </w:rPr>
        <w:footnoteReference w:id="1246"/>
      </w:r>
      <w:r>
        <w:rPr>
          <w:rFonts w:ascii="IRNazanin" w:hAnsi="IRNazanin" w:eastAsia="IRNazanin"/>
          <w:color w:val="111111"/>
          <w:sz w:val="28"/>
          <w:sz w:val="28"/>
          <w:szCs w:val="28"/>
          <w:rtl w:val="true"/>
          <w:lang w:bidi="fa-IR"/>
        </w:rPr>
        <w:t>إنّ أولی الأمر الّذین جعلهم اللّه أئمة للنّاس و أوجب علیهم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الحسن، ثمّ الحسین ابنا علی بن أبی طالب،</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ثمّ انتهی الأمر إلینا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روی لنا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حجّة للّه علی عباده، فمن الإمام و الحجّة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و اسمه فی التوراة باقر یبقر العلم بقرا، هو الحجّة و الإمام بعدی، و من بعد محمّد، ابنه جعفر، و اسمه عند أهل السماء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فکیف صار اسمه الصادق و کلکم صادقون؟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بن علیّ بن الحسین بن علیّ بن أبی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فسمّوه</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فإنّ 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ولده الّذی اسمه جعفر، یدّعی الإمامة اجتراء علی اللّه عزّ و جلّ و کذبا علیه، فهو عند اللّه جعفر الکذّاب المفتری علی اللّه، و المدّعی ما لیس له بأهل، المخالف علی أبیه، و الحاسد لأخیه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یروم کشف سرّ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غیبة ولیّ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بکی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بجعفر الکذّاب، و قد حمل طاغیة زمانه علی تفتیش أمر ولیّ اللّه و المغیّب فی حفظ اللّه و الموکّل </w:t>
      </w:r>
      <w:r>
        <w:rPr>
          <w:rStyle w:val="FootnoteAnchor"/>
          <w:rtl w:val="true"/>
        </w:rPr>
        <w:footnoteReference w:id="1250"/>
      </w:r>
      <w:r>
        <w:rPr>
          <w:rFonts w:ascii="IRNazanin" w:hAnsi="IRNazanin" w:eastAsia="IRNazanin"/>
          <w:color w:val="111111"/>
          <w:sz w:val="28"/>
          <w:sz w:val="28"/>
          <w:szCs w:val="28"/>
          <w:rtl w:val="true"/>
          <w:lang w:bidi="fa-IR"/>
        </w:rPr>
        <w:t xml:space="preserve">بحرم أبیه، جهلا منه بولادته، و حرصا منه علی قتله، إن ظفر به، طمعا فی میراث أخیه </w:t>
      </w:r>
      <w:r>
        <w:rPr>
          <w:rStyle w:val="FootnoteAnchor"/>
          <w:rtl w:val="true"/>
        </w:rPr>
        <w:footnoteReference w:id="1251"/>
      </w:r>
      <w:r>
        <w:rPr>
          <w:rFonts w:ascii="Amiri" w:hAnsi="Amiri" w:eastAsia="Amiri" w:cs="Amiri"/>
          <w:color w:val="111111"/>
          <w:sz w:val="28"/>
          <w:sz w:val="28"/>
          <w:szCs w:val="28"/>
          <w:rtl w:val="true"/>
          <w:lang w:bidi="ar-SA"/>
        </w:rPr>
        <w:t>حتّی یأخذه بغیر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إنّ ذلک لکائن؟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ربّی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مکتوب عندنا فی الصحیفة التی فیها ذکر المحن التی تجری علینا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ثمّ ما ذا یکون؟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تمتدّ الغیبة بولیّ اللّه عزّ و جلّ، الثانی عشر من أوصیاء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با خالد، إنّ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بالسیف، اولئک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المخلصون حقّا و شیعتنا صدقا، و الدعاة إلی دین اللّه عزّ و جلّ سرّا 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من أفضل العمل </w:t>
      </w:r>
      <w:r>
        <w:rPr>
          <w:rStyle w:val="FootnoteAnchor"/>
          <w:rtl w:val="true"/>
        </w:rPr>
        <w:footnoteReference w:id="1255"/>
      </w:r>
      <w:r>
        <w:rPr>
          <w:rFonts w:ascii="IRNazanin" w:hAnsi="IRNazanin" w:eastAsia="IRNazanin"/>
          <w:color w:val="111111"/>
          <w:sz w:val="28"/>
          <w:sz w:val="28"/>
          <w:szCs w:val="28"/>
          <w:rtl w:val="true"/>
          <w:lang w:bidi="fa-IR"/>
        </w:rPr>
        <w:t xml:space="preserve">، و حدّثنا بهذا الحدیث علیّ بن أحمد بن موسی، و محمّد بن خالد السنانی، و علیّ بن عبد اللّه الورّاق، عن محمّد بن أبی عبد اللّه الکوفی، عن سهل بن زیاد الآدمی، عن عبد العظیم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 عن صفوان،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أبی زیاد،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 عن أبی خالد الکابلی،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و أورده فی علل الشرائع</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الثمالی و عنه البحار</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7058_230882"/>
    </w:p>
    <w:p>
      <w:pPr>
        <w:pStyle w:val="Heading3"/>
        <w:numPr>
          <w:ilvl w:val="2"/>
          <w:numId w:val="1"/>
        </w:numPr>
        <w:rPr/>
      </w:pPr>
      <w:bookmarkStart w:id="436" w:name="__RefHeading___Toc1046746_996550957"/>
      <w:bookmarkStart w:id="437" w:name="_Toc154"/>
      <w:bookmarkEnd w:id="435"/>
      <w:bookmarkEnd w:id="436"/>
      <w:r>
        <w:rPr>
          <w:rtl w:val="true"/>
        </w:rPr>
        <w:t>السادس و الثلاثون استجابة دعائه</w:t>
      </w:r>
      <w:r>
        <w:rPr>
          <w:rtl w:val="true"/>
        </w:rPr>
        <w:t>-</w:t>
      </w:r>
      <w:r>
        <w:rPr>
          <w:rtl w:val="true"/>
        </w:rPr>
        <w:t>علیه السلام</w:t>
      </w:r>
      <w:r>
        <w:rPr>
          <w:rtl w:val="true"/>
        </w:rPr>
        <w:t>-</w:t>
      </w:r>
      <w:r>
        <w:rPr>
          <w:rtl w:val="true"/>
        </w:rPr>
        <w:t>علی حرملة بن</w:t>
      </w:r>
      <w:bookmarkEnd w:id="437"/>
    </w:p>
    <w:p>
      <w:pPr>
        <w:pStyle w:val="BookText"/>
        <w:rPr/>
      </w:pPr>
      <w:r>
        <w:rPr>
          <w:rFonts w:ascii="IRNazanin" w:hAnsi="IRNazanin" w:eastAsia="IRNazanin"/>
          <w:color w:val="111111"/>
          <w:sz w:val="28"/>
          <w:sz w:val="28"/>
          <w:szCs w:val="28"/>
          <w:rtl w:val="true"/>
          <w:lang w:bidi="fa-IR"/>
        </w:rPr>
        <w:t>کاهلة</w:t>
      </w:r>
    </w:p>
    <w:p>
      <w:pPr>
        <w:pStyle w:val="BookText"/>
        <w:rPr/>
      </w:pPr>
      <w:r>
        <w:rPr>
          <w:rFonts w:eastAsia="IRNazanin" w:cs="IRNazanin"/>
          <w:color w:val="111111"/>
          <w:sz w:val="28"/>
          <w:szCs w:val="28"/>
          <w:lang w:bidi="fa-IR"/>
        </w:rPr>
        <w:t>1339/87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عمر النهدی، عن الحسن بن محبوب، عن عبد اللّه بن یونس،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منصرفی من مکّة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حرملة بن کاهلة الأسدی؟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حیّا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جمیعا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حرّ الحدید، اللّهم أذقه حرّ الحدید، اللّهم أذقه حرّ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الکوفة و قد ظهر المختار بن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و کان لی صدیقا،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منزلی أیّاما حتّی انقطع الناس عنّی و رکبت إلیه فلقیته خارجا من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منهال أ لم تأتنا فی ولایتنا هذه و لم تهنّئنا بها </w:t>
      </w:r>
      <w:r>
        <w:rPr>
          <w:rStyle w:val="FootnoteAnchor"/>
          <w:rtl w:val="true"/>
        </w:rPr>
        <w:footnoteReference w:id="1262"/>
      </w:r>
      <w:r>
        <w:rPr>
          <w:rFonts w:ascii="IRNazanin" w:hAnsi="IRNazanin" w:eastAsia="IRNazanin"/>
          <w:color w:val="111111"/>
          <w:sz w:val="28"/>
          <w:sz w:val="28"/>
          <w:szCs w:val="28"/>
          <w:rtl w:val="true"/>
          <w:lang w:bidi="fa-IR"/>
        </w:rPr>
        <w:t>و لم تشرکنا فیها؟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فأعلمته أنّی کنت بمکّة و أنّی قد جئتک الآن، و سائرته، و نحن نتحدّث حتّی أتی الکنّاس،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کأنّه ینتظر شیئا، و قد کان </w:t>
      </w:r>
    </w:p>
    <w:p>
      <w:pPr>
        <w:pStyle w:val="BookText"/>
        <w:rPr/>
      </w:pPr>
      <w:r>
        <w:rPr>
          <w:rFonts w:ascii="IRNazanin" w:hAnsi="IRNazanin" w:eastAsia="IRNazanin"/>
          <w:color w:val="111111"/>
          <w:sz w:val="28"/>
          <w:sz w:val="28"/>
          <w:szCs w:val="28"/>
          <w:rtl w:val="true"/>
          <w:lang w:bidi="fa-IR"/>
        </w:rPr>
        <w:t>اخبر بمکان حرملة بن کاهلة، فوجّه فی طلبه، فلم یلبث أن جاء قوم یرکضون و قوم یشتدّون،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حرملة ابن کاهلة، فما لبثنا أن جیء به، فلمّا نظر إلیه المختار، قال لحرملة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مکّننی منک، ثمّ قال الجزّار الجزّار، فاتی بجزّار فقال له اقطع یدیه، فقطعتا،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رجلیه، فقطعتا،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فاوتی بنار و قصب فالقی علیه، فاشتعل فیه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إنّ التسبیح لحسن ففیم سبّحت؟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دخلت فی سفرتی هذه منصرفی من مکّة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ما فعل حرملة بن کاهلة الأسدی؟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حیّا بالکوفة، فرفع یدیه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الحدید، اللّهم أذقه حرّ الحدید، اللّهم أذقه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هذا</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دابته و صلّی رکعتین فأطال السجود، ثمّ قام فرکب و قد احترق حرملة، و رکبت معه و سرنا فحاذیت داری،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إن رأیت أن تشرّفنی و تکرّمنی و تنزل عندی، و تحرّم بطعامی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438" w:name="pg17058_230884"/>
    </w:p>
    <w:p>
      <w:pPr>
        <w:pStyle w:val="BookText"/>
        <w:rPr/>
      </w:pPr>
      <w:bookmarkEnd w:id="43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تعلمنی أنّ علیّ بن الحسین دعا بأربع دعوات فأجابه علی یدیّ، ثمّ تأمرنی أن آکل؟ هذا یوم صوم، شکرا للّه عزّ و جلّ علی ما فعلته بتوفیقه، و حرملة هو الّذی حمل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046748_996550957"/>
      <w:bookmarkStart w:id="440" w:name="_Toc155"/>
      <w:bookmarkEnd w:id="439"/>
      <w:r>
        <w:rPr>
          <w:rtl w:val="true"/>
        </w:rPr>
        <w:t>السابع و الثلاثون استجابة دعائه</w:t>
      </w:r>
      <w:r>
        <w:rPr>
          <w:rtl w:val="true"/>
        </w:rPr>
        <w:t>-</w:t>
      </w:r>
      <w:r>
        <w:rPr>
          <w:rtl w:val="true"/>
        </w:rPr>
        <w:t>علیه السلام</w:t>
      </w:r>
      <w:r>
        <w:rPr>
          <w:rtl w:val="true"/>
        </w:rPr>
        <w:t>-</w:t>
      </w:r>
      <w:r>
        <w:rPr>
          <w:rtl w:val="true"/>
        </w:rPr>
        <w:t>علی عبید اللّه بن زیاد</w:t>
      </w:r>
      <w:bookmarkEnd w:id="440"/>
    </w:p>
    <w:p>
      <w:pPr>
        <w:pStyle w:val="BookText"/>
        <w:rPr/>
      </w:pPr>
      <w:r>
        <w:rPr>
          <w:rFonts w:eastAsia="IRNazanin" w:cs="IRNazanin"/>
          <w:color w:val="111111"/>
          <w:sz w:val="28"/>
          <w:szCs w:val="28"/>
          <w:lang w:bidi="fa-IR"/>
        </w:rPr>
        <w:t>1340/88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محمّد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عبید اللّه </w:t>
      </w:r>
      <w:r>
        <w:rPr>
          <w:rStyle w:val="FootnoteAnchor"/>
          <w:rtl w:val="true"/>
        </w:rPr>
        <w:footnoteReference w:id="1267"/>
      </w:r>
      <w:r>
        <w:rPr>
          <w:rFonts w:ascii="IRNazanin" w:hAnsi="IRNazanin" w:eastAsia="IRNazanin"/>
          <w:color w:val="111111"/>
          <w:sz w:val="28"/>
          <w:sz w:val="28"/>
          <w:szCs w:val="28"/>
          <w:rtl w:val="true"/>
          <w:lang w:bidi="fa-IR"/>
        </w:rPr>
        <w:t>محمّد بن عمران المرزبانی،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الحرث بن أبی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المدائنی،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بن أبی عبیدة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بالکوفة لیلة الأربعاء لأربع عشرة بقیت من شهر ربیع الآخر سنة ست و ستّین، فبایعه النّاس علی کتاب اللّه،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الطلب بدم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دماء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الدفع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الشاعر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المختار جئنا لنصره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الخیل نردی </w:t>
      </w:r>
      <w:r>
        <w:rPr>
          <w:rStyle w:val="FootnoteAnchor"/>
          <w:rtl w:val="true"/>
        </w:rPr>
        <w:footnoteReference w:id="1268"/>
      </w:r>
      <w:r>
        <w:rPr>
          <w:rFonts w:ascii="IRNazanin" w:hAnsi="IRNazanin" w:eastAsia="IRNazanin"/>
          <w:color w:val="111111"/>
          <w:sz w:val="28"/>
          <w:sz w:val="28"/>
          <w:szCs w:val="28"/>
          <w:rtl w:val="true"/>
          <w:lang w:bidi="fa-IR"/>
        </w:rPr>
        <w:t xml:space="preserve">من کمیت و أشقرا </w:t>
      </w:r>
    </w:p>
    <w:p>
      <w:pPr>
        <w:pStyle w:val="BookText"/>
        <w:rPr/>
      </w:pPr>
      <w:r>
        <w:rPr>
          <w:rFonts w:ascii="IRNazanin" w:hAnsi="IRNazanin" w:eastAsia="IRNazanin"/>
          <w:color w:val="111111"/>
          <w:sz w:val="28"/>
          <w:sz w:val="28"/>
          <w:szCs w:val="28"/>
          <w:rtl w:val="true"/>
          <w:lang w:bidi="fa-IR"/>
        </w:rPr>
        <w:t>دعا یا لثارات الحسین فأقبلت</w:t>
      </w:r>
    </w:p>
    <w:p>
      <w:pPr>
        <w:pStyle w:val="BookText"/>
        <w:rPr/>
      </w:pPr>
      <w:r>
        <w:rPr>
          <w:rFonts w:ascii="IRNazanin" w:hAnsi="IRNazanin" w:eastAsia="IRNazanin"/>
          <w:color w:val="111111"/>
          <w:sz w:val="28"/>
          <w:sz w:val="28"/>
          <w:szCs w:val="28"/>
          <w:rtl w:val="true"/>
          <w:lang w:bidi="fa-IR"/>
        </w:rPr>
        <w:t>تعادی بفرسان الصّباح لتثأرا</w:t>
      </w:r>
    </w:p>
    <w:p>
      <w:pPr>
        <w:pStyle w:val="BookText"/>
        <w:rPr/>
      </w:pPr>
      <w:r>
        <w:rPr>
          <w:rFonts w:ascii="IRNazanin" w:hAnsi="IRNazanin" w:eastAsia="IRNazanin"/>
          <w:color w:val="111111"/>
          <w:sz w:val="28"/>
          <w:sz w:val="28"/>
          <w:szCs w:val="28"/>
          <w:rtl w:val="true"/>
          <w:lang w:bidi="fa-IR"/>
        </w:rPr>
        <w:t>و نهض المختار إلی عبد اللّه بن مطیع، و کان علی الکوفة من قبل ابن الزبیر، فأخرجه و أصحابه منها منهزمین، و أقام بالکوفة إلی المحرّم سنة سبع و ستّین، ثمّ عمد إلی إنفاذ الجیوش إلی ابن زیاد، و کان بارض الجزیرة، فصیّر علی شرطة أبا عبد اللّه الجدلی، و أبا عمارة کیسان مولی عربیّة، و أمر إبراهیم بن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بالتأهب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للمسیر</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علی الأجناد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إبراهیم یوم السبت لسبع خلون من المحرّم سنة سبع و ستّین فی ألفین من مذحج و أسد، و ألفین من تمیم و همدان، و ألف و خمسمائة من قبائل المدینة، و ألف و خمسمائة من کندة و ربیعة، و ألفین من الحمراء،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 الأشتر فی أربعة آلاف من القبائل </w:t>
      </w:r>
      <w:r>
        <w:rPr>
          <w:rStyle w:val="FootnoteAnchor"/>
          <w:rtl w:val="true"/>
        </w:rPr>
        <w:footnoteReference w:id="1270"/>
      </w:r>
      <w:r>
        <w:rPr>
          <w:rFonts w:ascii="IRNazanin" w:hAnsi="IRNazanin" w:eastAsia="IRNazanin"/>
          <w:color w:val="111111"/>
          <w:sz w:val="28"/>
          <w:sz w:val="28"/>
          <w:szCs w:val="28"/>
          <w:rtl w:val="true"/>
          <w:lang w:bidi="fa-IR"/>
        </w:rPr>
        <w:t>و ثمانیة آلاف من الحمراء</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 المختار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 فقال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لأحتسب الأجر فی خطای معک و احبّ أن تغبر قدمای فی نصر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ودّعه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ابن الأشتر حتّی أتی المدائن، ثمّ سار یرید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المختار عن الکوفة، لمّا أتاه أنّ ابن الأشتر قد ارتحل من المدائن، و أقبل حتّی نزل المدائن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نزل ابن الأشتر نهر الخازر بالموصل، أقبل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الجموع فنزل علی أربع فراسخ من عسکر بن الأشتر، ثمّ التقوا فحضّ ابن الأشتر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الحقّ و أنصار الدین هذا ابن زیاد قاتل الحسین بن 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أتاکم اللّه به و بحزبه حزب الشیطان، فقاتلوهم بنیّة و صبر لعلّ اللّه یقتله بأیدیکم و یشفی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تزاحفوا و نادی أهل العراق یا لثارات </w:t>
      </w:r>
      <w:r>
        <w:rPr>
          <w:rStyle w:val="FootnoteAnchor"/>
          <w:rtl w:val="true"/>
        </w:rPr>
        <w:footnoteReference w:id="1273"/>
      </w:r>
      <w:r>
        <w:rPr>
          <w:rFonts w:ascii="IRNazanin" w:hAnsi="IRNazanin" w:eastAsia="IRNazanin"/>
          <w:color w:val="111111"/>
          <w:sz w:val="28"/>
          <w:sz w:val="28"/>
          <w:szCs w:val="28"/>
          <w:rtl w:val="true"/>
          <w:lang w:bidi="fa-IR"/>
        </w:rPr>
        <w:t>الحسین، فجال أصحاب ابن الأشتر جولة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شرطة اللّه الصبر الصبر فتراجعوا،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بشّار </w:t>
      </w:r>
      <w:r>
        <w:rPr>
          <w:rStyle w:val="FootnoteAnchor"/>
          <w:rtl w:val="true"/>
        </w:rPr>
        <w:footnoteReference w:id="1274"/>
      </w:r>
      <w:r>
        <w:rPr>
          <w:rFonts w:ascii="IRNazanin" w:hAnsi="IRNazanin" w:eastAsia="IRNazanin"/>
          <w:color w:val="111111"/>
          <w:sz w:val="28"/>
          <w:sz w:val="28"/>
          <w:szCs w:val="28"/>
          <w:rtl w:val="true"/>
          <w:lang w:bidi="fa-IR"/>
        </w:rPr>
        <w:t>بن أبی عقب الدئلی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خلیلی إنّا نلقی أهل الشام علی نهر یقال له الخازر </w:t>
      </w:r>
      <w:r>
        <w:rPr>
          <w:rStyle w:val="FootnoteAnchor"/>
          <w:rtl w:val="true"/>
        </w:rPr>
        <w:footnoteReference w:id="1275"/>
      </w:r>
      <w:r>
        <w:rPr>
          <w:rFonts w:ascii="IRNazanin" w:hAnsi="IRNazanin" w:eastAsia="IRNazanin"/>
          <w:color w:val="111111"/>
          <w:sz w:val="28"/>
          <w:sz w:val="28"/>
          <w:szCs w:val="28"/>
          <w:rtl w:val="true"/>
          <w:lang w:bidi="fa-IR"/>
        </w:rPr>
        <w:t>فیکشفونا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ثمّ نکرّ علیهم، فنقتل أمیرهم، فأبشروا و اصبروا، فإنّکم لهم قاهرون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ابن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یمینا فخالط القلب و کسّرهم أهل العراق، فرکبوهم یقتلونهم، فانجلت الغمّة و قد قتل عبید اللّه بن زیاد، و حصین بن نمیر، و شرحبیل بن ذی الکلاع </w:t>
      </w:r>
      <w:r>
        <w:rPr>
          <w:rStyle w:val="FootnoteAnchor"/>
          <w:rtl w:val="true"/>
        </w:rPr>
        <w:footnoteReference w:id="1276"/>
      </w:r>
      <w:r>
        <w:rPr>
          <w:rFonts w:ascii="IRNazanin" w:hAnsi="IRNazanin" w:eastAsia="IRNazanin"/>
          <w:color w:val="111111"/>
          <w:sz w:val="28"/>
          <w:sz w:val="28"/>
          <w:szCs w:val="28"/>
          <w:rtl w:val="true"/>
          <w:lang w:bidi="fa-IR"/>
        </w:rPr>
        <w:t>، و ابن حوشب، و غالب الباهلی، و عبد اللّه بن إیاس السّلمی، و أبو الأشرس، الّذی کان علی خراسان، و أعیان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الأشتر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بعد ما انکشف الناس طائفة </w:t>
      </w:r>
    </w:p>
    <w:p>
      <w:pPr>
        <w:pStyle w:val="BookText"/>
        <w:rPr/>
      </w:pPr>
      <w:r>
        <w:rPr>
          <w:rFonts w:ascii="IRNazanin" w:hAnsi="IRNazanin" w:eastAsia="IRNazanin"/>
          <w:color w:val="111111"/>
          <w:sz w:val="28"/>
          <w:sz w:val="28"/>
          <w:szCs w:val="28"/>
          <w:rtl w:val="true"/>
          <w:lang w:bidi="fa-IR"/>
        </w:rPr>
        <w:t xml:space="preserve">منهم قد صبرت تقاتل، فأقدمت علیهم و أقبل رجل آخر فی کبکبة کأنّه بغل أقمر یغری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لا یدنو منه أحد إلاّ صرعه، فدنا منّی فضربت یده فأبنتها، و سقط علی شاطئ نهر، فشرقت یداه و غربت رجلاه فقتلته و وجدت منه رائحة المسک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أظنّه ابن زیاد 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رجل فنزع خفّیه و تأمّله، فإذا هو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وصف ابن الأشتر فاجتزّوا رأسه، و استوقدوا عامّة اللیل بجسده، فنظر إلیه مهران مولی زیاد، و کان یحبّه حبّا شدیدا فحلف أن لا یأکل شحما أبدا، فأصبح الناس فحووا ما فی العسکر، فهرب غلام لعبید اللّه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بابن زیاد؟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 الناس فتقدّم فقاتل و قال ائتنی بجرة فیها ماء، فأتیته فاحتملها فشرب منها و صبّ الماء بین درعه و جسده، و صبّ علی ناصیة فرسه فصهل ثمّ اقتحمه </w:t>
      </w:r>
      <w:r>
        <w:rPr>
          <w:rStyle w:val="FootnoteAnchor"/>
          <w:rtl w:val="true"/>
        </w:rPr>
        <w:footnoteReference w:id="1278"/>
      </w:r>
      <w:r>
        <w:rPr>
          <w:rFonts w:ascii="IRNazanin" w:hAnsi="IRNazanin" w:eastAsia="IRNazanin"/>
          <w:color w:val="111111"/>
          <w:sz w:val="28"/>
          <w:sz w:val="28"/>
          <w:szCs w:val="28"/>
          <w:rtl w:val="true"/>
          <w:lang w:bidi="fa-IR"/>
        </w:rPr>
        <w:t>فهذا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ابن الأشتر برأس بن زیاد إلی المختار و أعیان من کان معه، فقدم بالرؤوس و المختار یتغدی، فالقیت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وضع رأس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یتغدّی و أتیت برأس ابن زیاد و أنا أتغدّی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انسابت </w:t>
      </w:r>
      <w:r>
        <w:rPr>
          <w:rStyle w:val="FootnoteAnchor"/>
          <w:rtl w:val="true"/>
        </w:rPr>
        <w:footnoteReference w:id="1279"/>
      </w:r>
      <w:r>
        <w:rPr>
          <w:rFonts w:ascii="IRNazanin" w:hAnsi="IRNazanin" w:eastAsia="IRNazanin"/>
          <w:color w:val="111111"/>
          <w:sz w:val="28"/>
          <w:sz w:val="28"/>
          <w:szCs w:val="28"/>
          <w:rtl w:val="true"/>
          <w:lang w:bidi="fa-IR"/>
        </w:rPr>
        <w:t xml:space="preserve">حیّة بیضاء تخلل الرءوس حتّی دخلت فی أنف </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خرجت من أذنه، و دخلت فی أذنه و خرجت من أنفه، فلمّا فرغ المختار من الغداء قام فوطأ وجه ابن زیاد بنعله، ثمّ رمی بها إلی مولی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 فإنّی وضعتها علی وجه نجس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المختار إلی الکوفة و بعث برأس ابن زیاد، و رأس حصین ابن نمیر، و شرحبیل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شرحبیل و ابن ذی الکلاع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ذی الکلاع، مع عبد الرّحمن بن أبی عمیر الثّقفی، و عبد اللّه بن شدّاد الجشمیّ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السائب بن مالک الأشعریّ، إلی محمّد بن الحنفیّة بمکة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بمکّة، و کتب إلیهم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فإنّی بعثت أنصارک و شیعتک إلی عدوّک یطلبونه بدم أخیک المظلوم الشهید، فخرجوا محتسبین محنقین آسفین، فلقوهم دون نصیبین </w:t>
      </w:r>
      <w:r>
        <w:rPr>
          <w:rStyle w:val="FootnoteAnchor"/>
          <w:rtl w:val="true"/>
        </w:rPr>
        <w:footnoteReference w:id="1281"/>
      </w:r>
      <w:r>
        <w:rPr>
          <w:rFonts w:ascii="IRNazanin" w:hAnsi="IRNazanin" w:eastAsia="IRNazanin"/>
          <w:color w:val="111111"/>
          <w:sz w:val="28"/>
          <w:sz w:val="28"/>
          <w:szCs w:val="28"/>
          <w:rtl w:val="true"/>
          <w:lang w:bidi="fa-IR"/>
        </w:rPr>
        <w:t xml:space="preserve">، فقتلهم ربّ العالمین و الحمد للّه ربّ العالمین الّذی طلب لکم الثأر، و أدرک لکم رؤساء </w:t>
      </w:r>
      <w:r>
        <w:rPr>
          <w:rStyle w:val="FootnoteAnchor"/>
          <w:rtl w:val="true"/>
        </w:rPr>
        <w:footnoteReference w:id="1282"/>
      </w:r>
      <w:r>
        <w:rPr>
          <w:rFonts w:ascii="IRNazanin" w:hAnsi="IRNazanin" w:eastAsia="IRNazanin"/>
          <w:color w:val="111111"/>
          <w:sz w:val="28"/>
          <w:sz w:val="28"/>
          <w:szCs w:val="28"/>
          <w:rtl w:val="true"/>
          <w:lang w:bidi="fa-IR"/>
        </w:rPr>
        <w:t>أعدائکم، فقتلهم فی کلّ فج و غرّقهم فی کلّ بحر، فشفی بذلک صدور قوم مؤمنین، و أذهب غیظ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قدموا بالکتاب و الرءوس علیه، فبعث برأس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فادخل علیه و هو یتغدی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علی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یتغدی و رأس أبی بین یدیه، فقلت اللّهم لا تمتنی حتّی ترینی رأس ابن زیاد، و أنا أتغدّی، فالحمد للّه الّذی أجاب دعوتی ثم أمر فرمی به، فحمل إلی ابن الزبیر، فوضعه ابن الزبیر علی قصبة، فحرّکتها الریح فسقط، فخرجت حیّة من تحت السّتار، فأخذت بأنفه، فأعادوا القصبة فحرّکتها الریح، فسقط فخرجت الحیّة فأزمت بأنفه، ففعل ذلک ثلاث مرات، فأمر ابن الزبیر فالقی فی بعض شعاب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سئل فی أمان عمر بن سعد بن أبی وقّاص، فامنه علی أن لا یخرج من الکوفة، فإن خرج منها فدمه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بن سعد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المختار یحلف لیقتلنّ رجلا، و اللّه ما أحسبه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حتّی أتی الحمّام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حمّام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فی طریق الحاجّ بالکوفة و إمّا أن یکون حمّام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بالکوفة، و ذکره فی الأخبار مشهور، منسوب إلی أعین مولی 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یخفی حقّا علی المختار؟ فرجع لیلا فدخل داره، فلمّا کان الغد غدوت فدخلت علی المختار، و جاء الهیثم بن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فقعد، فجاء حفص بن عمر بن سعد، فقال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بالّذی کان بیننا و بینک؟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فدعا المختار أبا عمرة، فجاء رجل قصیر </w:t>
      </w:r>
    </w:p>
    <w:p>
      <w:pPr>
        <w:pStyle w:val="BookText"/>
        <w:rPr/>
      </w:pPr>
      <w:r>
        <w:rPr>
          <w:rFonts w:ascii="IRNazanin" w:hAnsi="IRNazanin" w:eastAsia="IRNazanin"/>
          <w:color w:val="111111"/>
          <w:sz w:val="28"/>
          <w:sz w:val="28"/>
          <w:szCs w:val="28"/>
          <w:rtl w:val="true"/>
          <w:lang w:bidi="fa-IR"/>
        </w:rPr>
        <w:t xml:space="preserve">یتخشخش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یتخشخش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له صوت عند اصطکاکه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فسارّه، و دعا برجلین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معه فذهب فو اللّه ما أحسبه بلغ دار عمر بن سعد، حتّی جاء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 لحفص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عمرة ألحقه به،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بالحسین و حفص بعلیّ بن الحسین و 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أمر المختار بعد قتل ابن زیاد، و أخاف الوجوه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یسوغ لی طعام و لا شراب حتّی أقتل قتلة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و ما من دینی أترک أحدا منهم حیّا،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أعلمونی من شرک فی دم الحسین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یکن یأتونه برجل،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هذا من قتلة الحسین أو ممن أعان علیه إلاّ قتله، و بلغه أنّ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مع الحسین إبلا فأخذها </w:t>
      </w:r>
      <w:r>
        <w:rPr>
          <w:rStyle w:val="FootnoteAnchor"/>
          <w:rtl w:val="true"/>
        </w:rPr>
        <w:footnoteReference w:id="1287"/>
      </w:r>
      <w:r>
        <w:rPr>
          <w:rFonts w:ascii="IRNazanin" w:hAnsi="IRNazanin" w:eastAsia="IRNazanin"/>
          <w:color w:val="111111"/>
          <w:sz w:val="28"/>
          <w:sz w:val="28"/>
          <w:szCs w:val="28"/>
          <w:rtl w:val="true"/>
          <w:lang w:bidi="fa-IR"/>
        </w:rPr>
        <w:t>، فلمّا قدم الکوفة نحرها و قسّم لحومها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أحصوا لی کل دار دخل فیها شیء من ذلک اللحم، فأحصوها، فأرسل إلی من کان أخذ منها شیئا فقتلهم و هدم دورا بالکوفة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اتی المختار بعبد اللّه بن أسید الجهنی،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 البدّانی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کندة، و حمل بن مالک المحاربی،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أین الحسین بن علیّ؟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أکرهنا علی الخروج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 فلا مننتم علیه و سقیتموه؟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و قال للبدّانی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برنسه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یدیه و رجلیه، و دعوه یضطرب حتّی یموت، فقطّعوه، و أمر بالآخرین فضربت أعناقهما، و اتی بقرار </w:t>
      </w:r>
      <w:r>
        <w:rPr>
          <w:rStyle w:val="FootnoteAnchor"/>
          <w:rtl w:val="true"/>
        </w:rPr>
        <w:footnoteReference w:id="1290"/>
      </w:r>
      <w:r>
        <w:rPr>
          <w:rFonts w:ascii="IRNazanin" w:hAnsi="IRNazanin" w:eastAsia="IRNazanin"/>
          <w:color w:val="111111"/>
          <w:sz w:val="28"/>
          <w:sz w:val="28"/>
          <w:szCs w:val="28"/>
          <w:rtl w:val="true"/>
          <w:lang w:bidi="fa-IR"/>
        </w:rPr>
        <w:t>ابن مالک، و عمرو بن خالد، و عبد الرحمن البجلی، و عبد اللّه بن قیس الخولانیّ،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قتلة الصالحین أ لا ترون اللّه بریئا </w:t>
      </w:r>
      <w:r>
        <w:rPr>
          <w:rStyle w:val="FootnoteAnchor"/>
          <w:rtl w:val="true"/>
        </w:rPr>
        <w:footnoteReference w:id="1291"/>
      </w:r>
      <w:r>
        <w:rPr>
          <w:rFonts w:ascii="IRNazanin" w:hAnsi="IRNazanin" w:eastAsia="IRNazanin"/>
          <w:color w:val="111111"/>
          <w:sz w:val="28"/>
          <w:sz w:val="28"/>
          <w:szCs w:val="28"/>
          <w:rtl w:val="true"/>
          <w:lang w:bidi="fa-IR"/>
        </w:rPr>
        <w:t>منکم؟ لقد جاءکم الورس بیوم نحس، فأخرجهم إلی السوق فقتلهم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المختار معاذ بن هانی الکندی، و أبا عمرة کیسان، إلی دار خولی بن یزید الأصبحیّ، و هو الّذی حمل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داره فاستخفی فی المخرج فدخلوا علیه فوجدوه و قد أکبّ علی نفسه، قوصرة فأخذوه، و خرجوا یریدون المختار، فتلقّاهم فی رکب، فردّوه إلی داره و قتله عندها و أحرقه</w:t>
      </w:r>
      <w:r>
        <w:rPr>
          <w:rFonts w:eastAsia="IRNazanin" w:cs="IRNazanin"/>
          <w:color w:val="111111"/>
          <w:sz w:val="28"/>
          <w:szCs w:val="28"/>
          <w:rtl w:val="true"/>
          <w:lang w:bidi="fa-IR"/>
        </w:rPr>
        <w:t xml:space="preserve">. </w:t>
      </w:r>
      <w:bookmarkStart w:id="441" w:name="pg17058_230892"/>
    </w:p>
    <w:p>
      <w:pPr>
        <w:pStyle w:val="BookText"/>
        <w:rPr/>
      </w:pPr>
      <w:bookmarkEnd w:id="441"/>
      <w:r>
        <w:rPr>
          <w:rFonts w:ascii="IRNazanin" w:hAnsi="IRNazanin" w:eastAsia="IRNazanin"/>
          <w:color w:val="111111"/>
          <w:sz w:val="28"/>
          <w:sz w:val="28"/>
          <w:szCs w:val="28"/>
          <w:rtl w:val="true"/>
          <w:lang w:bidi="fa-IR"/>
        </w:rPr>
        <w:t xml:space="preserve">و طلب المختار شمر بن ذی الجوشن فهرب إلی البادیة، فسعی به إلی أبی عمرة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مع نفر من أصحابه، فقاتلهم قتالا شدیدا، فأثخنته الجراحة، فأخذه أبو عمرة أسیرا و بعث به إلی المختار، فضرب عنقه، و أغلی له دهنا فی قدر فقذفه فیها فنضج، و فی نسخة فتفسخ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وطئ مولی لآل حارثة بن مضروب وجهه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المختار یتتبع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 حتّی قتل منهم خلقا کثیرا، و هرب الباقون، فهدم دورهم و قتلت العبید موالیهم الّذین قاتلوا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أتوا المختار فأعتقهم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046750_996550957"/>
      <w:bookmarkStart w:id="443" w:name="_Toc156"/>
      <w:bookmarkEnd w:id="442"/>
      <w:r>
        <w:rPr>
          <w:rtl w:val="true"/>
        </w:rPr>
        <w:t>الثامن و الثلاثون إخباره بالوقت الّذی یقتل فیه عبید اللّه بن زیاد</w:t>
      </w:r>
      <w:bookmarkEnd w:id="443"/>
    </w:p>
    <w:p>
      <w:pPr>
        <w:pStyle w:val="BookText"/>
        <w:rPr/>
      </w:pPr>
      <w:r>
        <w:rPr>
          <w:rFonts w:ascii="IRNazanin" w:hAnsi="IRNazanin" w:eastAsia="IRNazanin"/>
          <w:color w:val="111111"/>
          <w:sz w:val="28"/>
          <w:sz w:val="28"/>
          <w:szCs w:val="28"/>
          <w:rtl w:val="true"/>
          <w:lang w:bidi="fa-IR"/>
        </w:rPr>
        <w:t>و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الّذی یدخل برأسیهما</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ابو محمّد العسکری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کما أنّ بعض بنی إسرائیل أطاعوا فاکرموا، و بعضهم عصوا فعذّبوا، فکذلک تکونون أنتم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العصاة یا أمیر المؤمنین؟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امروا بتعظیمنا أهل البیت، و تعظیم حقوقنا،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فخانوا</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جحدوا حقوقنا و استخفوا 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قتلوا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امروا بإکرامهم و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ذلک لکائن؟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خبرا حقّا، و أمرا کائنا، سیقتلون ولدیّ هذین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الّذین ظلموا رجزا فی الدنیا بسیوف بعض من یسلّط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علیهم</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للانتقام بما کانوا یفسقون، کما أصاب بنی إسرائیل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ثقیف، یقال له المختار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301"/>
      </w:r>
      <w:r>
        <w:rPr>
          <w:rStyle w:val="FootnoteAnchor"/>
          <w:rtl w:val="true"/>
        </w:rPr>
        <w:footnoteReference w:id="1302"/>
      </w:r>
      <w:r>
        <w:rPr>
          <w:rFonts w:ascii="IRNazanin" w:hAnsi="IRNazanin" w:eastAsia="IRNazanin"/>
          <w:color w:val="111111"/>
          <w:sz w:val="28"/>
          <w:sz w:val="28"/>
          <w:szCs w:val="28"/>
          <w:rtl w:val="true"/>
          <w:lang w:bidi="fa-IR"/>
        </w:rPr>
        <w:t xml:space="preserve">بعد قوله هذا بزمان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علی ذلک أن الأحداث التاریخیة مشوّهة و مرتکبة، فعند التخلیل نجد أنّ التاریخ یشهد بأن ظهور المختار علی قتلة الحسین علیه السلام کانت سنة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قتل فی فتنة ابن الزبیر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هذا الخبر اتّصل بالحجّاج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علیّ بن</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رسول اللّه ما قال هذا، و أمّا علیّ بن أبی طالب فأنا أشک هل حکاه عن رسول اللّه؟</w:t>
      </w:r>
    </w:p>
    <w:p>
      <w:pPr>
        <w:pStyle w:val="BookText"/>
        <w:rPr/>
      </w:pPr>
      <w:r>
        <w:rPr>
          <w:rFonts w:ascii="IRNazanin" w:hAnsi="IRNazanin" w:eastAsia="IRNazanin"/>
          <w:color w:val="111111"/>
          <w:sz w:val="28"/>
          <w:sz w:val="28"/>
          <w:szCs w:val="28"/>
          <w:rtl w:val="true"/>
          <w:lang w:bidi="fa-IR"/>
        </w:rPr>
        <w:t>و أمّا علی بن الحسین فصبی مغرور، یقول الأباطیل و یغرّبها متبعوه، اطلبوا إلیّ المختار، فطلب، فاخذ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قدّموه إلی النطع و اضربوا عنقه، فاوتی بالنطع فبسط و ابرک علیه المختار، ثمّ جعل الغلمان یجیئون و یذهبون لا یأتون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نجد مفتاح الخزانة و قد ضاع منّا، و السیف فی الخزانة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 لن تقتلنی، و لن یکذب رسول اللّه و لئن قتلتنی لیحیینی اللّه حتّی أقتل منکم ثلاثمائة و ثلاثة و 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 لبعض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السیّاف سیفک 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فأخذ السیّاف سیفه و جاء لیقتله به، و الحجّاج یحثّه و یستعجله، فبینا هو فی تدبیره إذ عثر، و السیف فی یده، فأصاب السیف بطنه فشقّه فمات، فجاء بسیّاف آخر، و أعطاه السیف فلمّا رفع یده لیضرب عنقه لدغته عقرب فسقط فمات، فنظروا و إذا العقرب فقتلوه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حجّاج إنّک لن تقدر علی قتلی، ویحک یا حجّاج أ ما تذکر ما قال نزار بن معدّ بن عدنان لسابور ذی الأکتاف حین کان یقتل </w:t>
      </w:r>
    </w:p>
    <w:p>
      <w:pPr>
        <w:pStyle w:val="BookText"/>
        <w:rPr/>
      </w:pPr>
      <w:r>
        <w:rPr>
          <w:rFonts w:ascii="IRNazanin" w:hAnsi="IRNazanin" w:eastAsia="IRNazanin"/>
          <w:color w:val="111111"/>
          <w:sz w:val="28"/>
          <w:sz w:val="28"/>
          <w:szCs w:val="28"/>
          <w:rtl w:val="true"/>
          <w:lang w:bidi="fa-IR"/>
        </w:rPr>
        <w:t xml:space="preserve">العرب و یصطلمهم فأمر نزار ولده فوضع فی زنبیل فی طریقه، فلمّا رآه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قال أنا رجل من العرب، أرید أن أسألک لم تقتل هؤلاء العرب و لا ذنوب لهم إلیک و قد قتلت الّذین کانوا 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فی عملک و مفسدین؟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وجدت فی الکتاب یخرج منهم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النبوّة، فیزیل دولة ملوک الأعاجم و یفنیها، فأنا أقتلهم حتّی لا یکون منهم ذلک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فقال له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 ما وجدته فی کتب الکذّابین فما اولاک ان لا تقتل البراء غیر المذنبین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الکاذبین</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و ان کان ذلک من قول الصادقین، فانّ اللّه سیحفظ ذلک الأصل الّذی یخرج منه هذا الرّجل، و لن تقدر علی إبطاله و یجری قضاءه و ینفذ أمره، و لو لم یبق من جمیع العرب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سابور صدق هذا نزار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المهزول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کفّوا عن العرب فکفّوا عنهم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تعلیقة محقّقة مفیدة تظهر منها أن مقولة المختار لا یطابقه التاریخ الصحیح فراجعه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یا حجاج إنّ اللّه قد قضی أن أقتل منکم ثلاثمائة و ثلاثة و ثمانین ألف رجل، فان شئت فتعاط قتلی، و إن شئت فلا تتعاط فانّ اللّه تعالی إمّا أن یمنعک عنّی و إمّا أن یحیینی بعد قتلک، فانّ قول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لا مریة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لن یقدر علی ذلک، و کنت احبّ أن تکون أنت المتولّی لما تأمره، فکان یسلّط علیک أفعی کما سلّط علی هذا الأوّل عقربا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السیّاف أن یضرب عنقه إذا برجل من خواص عبد الملک بن مروان، قد حضر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یا سیّاف کفّ عنه ویحک و معه کتاب من عبد الملک بن مروان، فاذا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أمّا بعد یا حجّاج بن یوسف فإنّه سقط إلینا طیر </w:t>
      </w:r>
      <w:r>
        <w:rPr>
          <w:rStyle w:val="FootnoteAnchor"/>
          <w:rtl w:val="true"/>
        </w:rPr>
        <w:footnoteReference w:id="1312"/>
      </w:r>
      <w:r>
        <w:rPr>
          <w:rFonts w:ascii="IRNazanin" w:hAnsi="IRNazanin" w:eastAsia="IRNazanin"/>
          <w:color w:val="111111"/>
          <w:sz w:val="28"/>
          <w:sz w:val="28"/>
          <w:szCs w:val="28"/>
          <w:rtl w:val="true"/>
          <w:lang w:bidi="fa-IR"/>
        </w:rPr>
        <w:t xml:space="preserve">علیه 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أنّک أخذت المختار بن أبی عبیده ترید قتله، تزعم أنّه حکی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سیقتل من أنصار بنی امیّة ثلاثمائة و ثلاثة و ثمانین ألف رجل، فاذا أتاک کتابی هذا فخلّ عنه، و لا تتعرّض له إلاّ بسبیل خیر فانّه زوج ظئر </w:t>
      </w:r>
      <w:r>
        <w:rPr>
          <w:rStyle w:val="FootnoteAnchor"/>
          <w:rtl w:val="true"/>
        </w:rPr>
        <w:footnoteReference w:id="1314"/>
      </w:r>
      <w:r>
        <w:rPr>
          <w:rFonts w:ascii="IRNazanin" w:hAnsi="IRNazanin" w:eastAsia="IRNazanin"/>
          <w:color w:val="111111"/>
          <w:sz w:val="28"/>
          <w:sz w:val="28"/>
          <w:szCs w:val="28"/>
          <w:rtl w:val="true"/>
          <w:lang w:bidi="fa-IR"/>
        </w:rPr>
        <w:t>ابنی الولید بن عبد الملک بن مروان، و قد کلّمنی فیه الولید، فان الذی حکی إن کان باطلا فلا معنی لقتل رجل مسلم بخبر باطل، و ان کان حقّا فانّک لا تقدر علی تکذیب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فخلّی عنه الحجّاج فجعل المختار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فاخرج وقت کذا، و اقتل من النّاس کذا، و هؤلاء صاغرون یعنی بنی 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فبلغ ذلک الحجّاج فأخذ و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بضرب عنقه فقال المختار إنّک لن تقدر علی ذلک، فلا تتعاط ردّا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ذلک اذ سقط طائر آخر علیه کتاب من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یا حجاج لا تتعرض للمختار فانه زوج مرضعة ابنی الولید، و لئن کان حقّا فستمنع من قتله، کما منع دانیال من قتل بخت نصر الذی کان اللّه قضی أن یقتل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فترکه و توعّده إن عاد لمثل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لمثل مقالته، و اتّصل بالحجاج الخبر، فطلبه فاختفی مدّة ثم ظفر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 xml:space="preserve">فلما همّ بضرب عنقه إذ قد ورد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إلیّ المختار</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فاحتبسه الحجاج و کتب إلی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تأخذ إلیک عدوّا مجاهرا یزعم أنّه یقتل من أنصار بنی امیّة کذا و کذا ألفا؟ فبعث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 xml:space="preserve">إنّک رجل جاهل، لئن کان الخبر فیه باطلا فما أحقّنا برعایة حقّه لحق من خدمتنا و إن کان الخبر فیه حقّا فانّا سنربّیه لیسلط علینا کما ربّی فرعون موسی حتی یسلّط علیه فبعثه إلیه الحجّاج فکان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المختار ما کان، و قتل من قتل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المختار و لم یقل متی یکون قتله لمن یقتل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أمیر المؤمنین أولا اخبرکم متی یکون؟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کذا الی ثلاث سنین من قوله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سیؤتی برأس عبید اللّه بن زیاد و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کذا و کذا و سنأکل و هما بین أیدینا ننظر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الّذی أخبرهم أنّه یکون فیه القتل من المختار لأصحاب بنی امیّة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أصحابه علی مائدة إذ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إخواننا طیّبوا نفسا و کلوا </w:t>
      </w:r>
      <w:r>
        <w:rPr>
          <w:rStyle w:val="FootnoteAnchor"/>
          <w:rtl w:val="true"/>
        </w:rPr>
        <w:footnoteReference w:id="1323"/>
      </w:r>
      <w:r>
        <w:rPr>
          <w:rFonts w:ascii="IRNazanin" w:hAnsi="IRNazanin" w:eastAsia="IRNazanin"/>
          <w:color w:val="111111"/>
          <w:sz w:val="28"/>
          <w:sz w:val="28"/>
          <w:szCs w:val="28"/>
          <w:rtl w:val="true"/>
          <w:lang w:bidi="fa-IR"/>
        </w:rPr>
        <w:t>فانّکم تأکلون و ظلمة بنی أمیّة یحصدون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کذا یقتلهم المختار، و سیؤتی بالرأسین یوم کذا و کذا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ذلک الیوم اتی بالرأسین </w:t>
      </w:r>
      <w:r>
        <w:rPr>
          <w:rStyle w:val="FootnoteAnchor"/>
          <w:rtl w:val="true"/>
        </w:rPr>
        <w:footnoteReference w:id="1324"/>
      </w:r>
      <w:r>
        <w:rPr>
          <w:rFonts w:ascii="IRNazanin" w:hAnsi="IRNazanin" w:eastAsia="IRNazanin"/>
          <w:color w:val="111111"/>
          <w:sz w:val="28"/>
          <w:sz w:val="28"/>
          <w:szCs w:val="28"/>
          <w:rtl w:val="true"/>
          <w:lang w:bidi="fa-IR"/>
        </w:rPr>
        <w:t>فلمّا أراد أن یقعد للأکل، و قد فرغ من صلاته، فلمّا رآهما 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حتّی أرانی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و</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ینظر إلیهما</w:t>
      </w:r>
      <w:r>
        <w:rPr>
          <w:rFonts w:eastAsia="IRNazanin" w:cs="IRNazanin"/>
          <w:color w:val="111111"/>
          <w:sz w:val="28"/>
          <w:szCs w:val="28"/>
          <w:rtl w:val="true"/>
          <w:lang w:bidi="fa-IR"/>
        </w:rPr>
        <w:t xml:space="preserve">. </w:t>
      </w:r>
      <w:bookmarkStart w:id="444" w:name="pg17058_230899"/>
    </w:p>
    <w:p>
      <w:pPr>
        <w:pStyle w:val="BookText"/>
        <w:rPr/>
      </w:pPr>
      <w:bookmarkEnd w:id="444"/>
      <w:r>
        <w:rPr>
          <w:rFonts w:ascii="IRNazanin" w:hAnsi="IRNazanin" w:eastAsia="IRNazanin"/>
          <w:color w:val="111111"/>
          <w:sz w:val="28"/>
          <w:sz w:val="28"/>
          <w:szCs w:val="28"/>
          <w:rtl w:val="true"/>
          <w:lang w:bidi="fa-IR"/>
        </w:rPr>
        <w:t xml:space="preserve">فلمّا کان فی وقت الحلواء لم یؤت بالحلواء لانّهم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قد اشتغلوا عن عمله بخبر الرأسین، فقال ندماؤه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نعمل الیوم حلواء؟</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حلواء أحلی من نظرنا إلی هذین الرأسین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ما للکافرین و الفاسقین عند اللّه أعظم و أوفی ثم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المطیعون لنا فسیغفر اللّه لهم ذنوبهم فیزیدهم إحسانا </w:t>
      </w:r>
      <w:r>
        <w:rPr>
          <w:rStyle w:val="FootnoteAnchor"/>
          <w:rtl w:val="true"/>
        </w:rPr>
        <w:footnoteReference w:id="1327"/>
      </w:r>
      <w:r>
        <w:rPr>
          <w:rFonts w:ascii="IRNazanin" w:hAnsi="IRNazanin" w:eastAsia="IRNazanin"/>
          <w:color w:val="111111"/>
          <w:sz w:val="28"/>
          <w:sz w:val="28"/>
          <w:szCs w:val="28"/>
          <w:rtl w:val="true"/>
          <w:lang w:bidi="fa-IR"/>
        </w:rPr>
        <w:t>إلی إحسانهم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من المطیعون لکم؟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یوحّدون ربهم، و یصفونه بما یلیق به من الصفات، و یؤمنون بمحمد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یطیعون اللّه فی إتیان فرائضه و ترک محارمه، و یحیون أوقاتهم بذکره، و بالصّلاة علی نبیّه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ینفون عن </w:t>
      </w:r>
      <w:r>
        <w:rPr>
          <w:rStyle w:val="FootnoteAnchor"/>
          <w:rtl w:val="true"/>
        </w:rPr>
        <w:footnoteReference w:id="1328"/>
      </w:r>
      <w:r>
        <w:rPr>
          <w:rFonts w:ascii="IRNazanin" w:hAnsi="IRNazanin" w:eastAsia="IRNazanin"/>
          <w:color w:val="111111"/>
          <w:sz w:val="28"/>
          <w:sz w:val="28"/>
          <w:szCs w:val="28"/>
          <w:rtl w:val="true"/>
          <w:lang w:bidi="fa-IR"/>
        </w:rPr>
        <w:t xml:space="preserve">أنفسهم الشّح و البخل فیؤدّون ما فرض علیهم من الزکوات و لا یمنعونها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046752_996550957"/>
      <w:bookmarkStart w:id="446" w:name="_Toc157"/>
      <w:bookmarkEnd w:id="445"/>
      <w:r>
        <w:rPr>
          <w:rtl w:val="true"/>
        </w:rPr>
        <w:t>التاسع و الثلاثون أنه</w:t>
      </w:r>
      <w:r>
        <w:rPr>
          <w:rtl w:val="true"/>
        </w:rPr>
        <w:t>-</w:t>
      </w:r>
      <w:r>
        <w:rPr>
          <w:rtl w:val="true"/>
        </w:rPr>
        <w:t>علیه السلام</w:t>
      </w:r>
      <w:r>
        <w:rPr>
          <w:rtl w:val="true"/>
        </w:rPr>
        <w:t>-</w:t>
      </w:r>
      <w:r>
        <w:rPr>
          <w:rtl w:val="true"/>
        </w:rPr>
        <w:t>عنده دیوان شیعتهم</w:t>
      </w:r>
      <w:r>
        <w:rPr>
          <w:rtl w:val="true"/>
        </w:rPr>
        <w:t>-</w:t>
      </w:r>
      <w:r>
        <w:rPr>
          <w:rtl w:val="true"/>
        </w:rPr>
        <w:t>علیهم السلام</w:t>
      </w:r>
      <w:r>
        <w:rPr>
          <w:rtl w:val="true"/>
        </w:rPr>
        <w:t>-</w:t>
      </w:r>
      <w:bookmarkEnd w:id="4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عن أحمد بن محمّد، عن </w:t>
      </w:r>
    </w:p>
    <w:p>
      <w:pPr>
        <w:pStyle w:val="BookText"/>
        <w:rPr/>
      </w:pPr>
      <w:r>
        <w:rPr>
          <w:rFonts w:ascii="IRNazanin" w:hAnsi="IRNazanin" w:eastAsia="IRNazanin"/>
          <w:color w:val="111111"/>
          <w:sz w:val="28"/>
          <w:sz w:val="28"/>
          <w:szCs w:val="28"/>
          <w:rtl w:val="true"/>
          <w:lang w:bidi="fa-IR"/>
        </w:rPr>
        <w:t xml:space="preserve">علیّ بن الحکم، عن سیف بن عمیرة، عن أبی بکر الحضرمیّ، عن رجل من بنی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مع عمّی ف‍</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 بین یدیه صحائف، ینظر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شیء هذه الصحف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دیوان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فتأذن لی أطلب اسمی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أقرأ و ابن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علی الباب، فتأذن له یدخل حتی یقرأ؟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فأدخلنی عمّی، فنظرت فی الکتاب، فأوّل شیء هجمت علیه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فاین أنا؟ فجزت خمسة أسماء او ستّة، ثم وجدت اسم عمّی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اللّه میثاقهم معنا علی ولایتنا، لا یزیدون و لا ینقصون، إنّ اللّه خلقنا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 xml:space="preserve">علّیین و خلق شیعتنا من </w:t>
      </w:r>
      <w:bookmarkStart w:id="447" w:name="pg17058_230901"/>
    </w:p>
    <w:p>
      <w:pPr>
        <w:pStyle w:val="BookText"/>
        <w:rPr/>
      </w:pPr>
      <w:bookmarkEnd w:id="447"/>
      <w:r>
        <w:rPr>
          <w:rFonts w:ascii="IRNazanin" w:hAnsi="IRNazanin" w:eastAsia="IRNazanin"/>
          <w:color w:val="111111"/>
          <w:sz w:val="28"/>
          <w:sz w:val="28"/>
          <w:szCs w:val="28"/>
          <w:rtl w:val="true"/>
          <w:lang w:bidi="fa-IR"/>
        </w:rPr>
        <w:t xml:space="preserve">طینتنا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أسفل من ذلک، و خلق عدونا من سجّین و خلق أولیائهم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أسفل من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046754_996550957"/>
      <w:bookmarkStart w:id="449" w:name="_Toc158"/>
      <w:bookmarkEnd w:id="448"/>
      <w:r>
        <w:rPr>
          <w:rtl w:val="true"/>
        </w:rPr>
        <w:t>الأربعون معرفته بأرض عسل و من أیّ قریة</w:t>
      </w:r>
      <w:bookmarkEnd w:id="449"/>
    </w:p>
    <w:p>
      <w:pPr>
        <w:pStyle w:val="BookText"/>
        <w:rPr/>
      </w:pPr>
      <w:r>
        <w:rPr>
          <w:rFonts w:eastAsia="IRNazanin" w:cs="IRNazanin"/>
          <w:color w:val="111111"/>
          <w:sz w:val="28"/>
          <w:szCs w:val="28"/>
          <w:lang w:bidi="fa-IR"/>
        </w:rPr>
        <w:t>1343/91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أحمد بن محمّد بن عیسی، عن العبّاس بن معروف، عن حمّاد بن عیسی، عن حریز بن عبد اللّه، عن الفضیل 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بعسل، فشربه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لأعلم من أین هذا العسل؟ و أین أرضه؟ و انّه لیمتار </w:t>
      </w:r>
      <w:r>
        <w:rPr>
          <w:rStyle w:val="FootnoteAnchor"/>
          <w:rtl w:val="true"/>
        </w:rPr>
        <w:footnoteReference w:id="1337"/>
      </w:r>
      <w:r>
        <w:rPr>
          <w:rFonts w:ascii="IRNazanin" w:hAnsi="IRNazanin" w:eastAsia="IRNazanin"/>
          <w:color w:val="111111"/>
          <w:sz w:val="28"/>
          <w:sz w:val="28"/>
          <w:szCs w:val="28"/>
          <w:rtl w:val="true"/>
          <w:lang w:bidi="fa-IR"/>
        </w:rPr>
        <w:t xml:space="preserve">من قریة کذا و کذا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046756_996550957"/>
      <w:bookmarkStart w:id="451" w:name="_Toc159"/>
      <w:bookmarkEnd w:id="450"/>
      <w:r>
        <w:rPr>
          <w:rtl w:val="true"/>
        </w:rPr>
        <w:t>الحادی و الأربعون الأسدان اللّذان خرجا علی اللّص</w:t>
      </w:r>
      <w:bookmarkEnd w:id="45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مجالسه،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أحمد ابن 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الزبیر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w:t>
      </w:r>
      <w:bookmarkStart w:id="452" w:name="pg17058_230902"/>
    </w:p>
    <w:p>
      <w:pPr>
        <w:pStyle w:val="BookText"/>
        <w:rPr/>
      </w:pPr>
      <w:bookmarkEnd w:id="452"/>
      <w:r>
        <w:rPr>
          <w:rFonts w:ascii="IRNazanin" w:hAnsi="IRNazanin" w:eastAsia="IRNazanin"/>
          <w:color w:val="111111"/>
          <w:sz w:val="28"/>
          <w:sz w:val="28"/>
          <w:szCs w:val="28"/>
          <w:rtl w:val="true"/>
          <w:lang w:bidi="fa-IR"/>
        </w:rPr>
        <w:t>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زرق العمشانی، عن یحیی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حاجّا حتّی انتهی إلی واد بین مکّة و المدینة، فإذا هو برجل یقطع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أقتلک و آخذ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اقاسمک ما معی و أحلّلک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معی ما أتبلّغ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أسدان مقبلان بین یدیه فأخذ هذا برأسه و هذا برجلیه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ربّک عنک نائم؟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Heading3"/>
        <w:numPr>
          <w:ilvl w:val="2"/>
          <w:numId w:val="1"/>
        </w:numPr>
        <w:rPr/>
      </w:pPr>
      <w:bookmarkStart w:id="453" w:name="__RefHeading___Toc1046758_996550957"/>
      <w:bookmarkStart w:id="454" w:name="_Toc160"/>
      <w:bookmarkEnd w:id="453"/>
      <w:r>
        <w:rPr>
          <w:rtl w:val="true"/>
        </w:rPr>
        <w:t>الثانی و الأربعون أنّه</w:t>
      </w:r>
      <w:r>
        <w:rPr>
          <w:rtl w:val="true"/>
        </w:rPr>
        <w:t>-</w:t>
      </w:r>
      <w:r>
        <w:rPr>
          <w:rtl w:val="true"/>
        </w:rPr>
        <w:t>علیه السلام</w:t>
      </w:r>
      <w:r>
        <w:rPr>
          <w:rtl w:val="true"/>
        </w:rPr>
        <w:t>-</w:t>
      </w:r>
      <w:r>
        <w:rPr>
          <w:rtl w:val="true"/>
        </w:rPr>
        <w:t>قطع أربعة عشر عالما و لم</w:t>
      </w:r>
      <w:bookmarkEnd w:id="454"/>
    </w:p>
    <w:p>
      <w:pPr>
        <w:pStyle w:val="BookText"/>
        <w:rPr/>
      </w:pPr>
      <w:r>
        <w:rPr>
          <w:rFonts w:ascii="IRNazanin" w:hAnsi="IRNazanin" w:eastAsia="IRNazanin"/>
          <w:color w:val="111111"/>
          <w:sz w:val="28"/>
          <w:sz w:val="28"/>
          <w:szCs w:val="28"/>
          <w:rtl w:val="true"/>
          <w:lang w:bidi="fa-IR"/>
        </w:rPr>
        <w:t>یتحرّک و إخباره بما أکل الرجل و ما ادّخر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المفید فی الاختصاص، عن محمّد بن عبد اللّه </w:t>
      </w:r>
    </w:p>
    <w:p>
      <w:pPr>
        <w:pStyle w:val="BookText"/>
        <w:rPr/>
      </w:pPr>
      <w:r>
        <w:rPr>
          <w:rFonts w:ascii="IRNazanin" w:hAnsi="IRNazanin" w:eastAsia="IRNazanin"/>
          <w:color w:val="111111"/>
          <w:sz w:val="28"/>
          <w:sz w:val="28"/>
          <w:szCs w:val="28"/>
          <w:rtl w:val="true"/>
          <w:lang w:bidi="fa-IR"/>
        </w:rPr>
        <w:t xml:space="preserve">الرازیّ الجامورانی، عن إسماعیل بن موسی، عن أبیه، عن جدّه،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منجّم قائف عرّاف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 علی رجل قد مرّ منذ دخلت علینا فی أربعة عشر عالما کلّ عالم أکبر من الدنیا ثلاث مرّات لم یتحرّک من مکانه؟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إن شئت أنبأتک بما أکلت و ما ادّخرت فی بیتک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بإسناده، قال أبو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عرّاف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إلیه ثم </w:t>
      </w:r>
      <w:r>
        <w:rPr>
          <w:rStyle w:val="FootnoteAnchor"/>
          <w:rtl w:val="true"/>
        </w:rPr>
        <w:footnoteReference w:id="1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أدلّک علی رجل قد مرّ منذ دخلت علینا فی أربعة عشر ألف عالم؟ </w:t>
      </w:r>
      <w:bookmarkStart w:id="455" w:name="pg17058_230904"/>
    </w:p>
    <w:p>
      <w:pPr>
        <w:pStyle w:val="BookText"/>
        <w:rPr/>
      </w:pPr>
      <w:bookmarkEnd w:id="45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 شئت أنبأتک بما أکلت و ما ادّخرت فی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فی هذا الیوم حیسا و أمّا ما فی بیتک فعشرون </w:t>
      </w:r>
      <w:r>
        <w:rPr>
          <w:rStyle w:val="FootnoteAnchor"/>
          <w:rtl w:val="true"/>
        </w:rPr>
        <w:footnoteReference w:id="1349"/>
      </w:r>
      <w:r>
        <w:rPr>
          <w:rFonts w:ascii="IRNazanin" w:hAnsi="IRNazanin" w:eastAsia="IRNazanin"/>
          <w:color w:val="111111"/>
          <w:sz w:val="28"/>
          <w:sz w:val="28"/>
          <w:szCs w:val="28"/>
          <w:rtl w:val="true"/>
          <w:lang w:bidi="fa-IR"/>
        </w:rPr>
        <w:t>دینارا منها ثلاثة دنانیر داریه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الحجّة العظمی، و المثل الأعلی، و کلمة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صدّیق امتحن اللّه قلبک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046760_996550957"/>
      <w:bookmarkStart w:id="457" w:name="_Toc161"/>
      <w:bookmarkEnd w:id="456"/>
      <w:r>
        <w:rPr>
          <w:rtl w:val="true"/>
        </w:rPr>
        <w:t>الثالث و الأربعون إخباره بالکتاب الّذی کتبه عبد الملک بن</w:t>
      </w:r>
      <w:bookmarkEnd w:id="457"/>
    </w:p>
    <w:p>
      <w:pPr>
        <w:pStyle w:val="BookText"/>
        <w:rPr/>
      </w:pPr>
      <w:r>
        <w:rPr>
          <w:rFonts w:ascii="IRNazanin" w:hAnsi="IRNazanin" w:eastAsia="IRNazanin"/>
          <w:color w:val="111111"/>
          <w:sz w:val="28"/>
          <w:sz w:val="28"/>
          <w:szCs w:val="28"/>
          <w:rtl w:val="true"/>
          <w:lang w:bidi="fa-IR"/>
        </w:rPr>
        <w:t>مروان إلی الحجّاج</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 عن أبی الحسن موسی بن جعفر بن وهب البغدادی، عن علیّ بن سعید، عن علیّ بن الحسن بن رباط، عن علیّ بن عبد العزیز،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عبد الملک بن مروان، فاستقامت له الأشیاء، کتب إلی الحجّاج کتابا و خطّه بیده،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من عبد اللّه عبد الملک بن مروان إلی الحجّاج بن یوسف، أمّا بعد، فجنّبنی </w:t>
      </w:r>
      <w:r>
        <w:rPr>
          <w:rStyle w:val="FootnoteAnchor"/>
          <w:rtl w:val="true"/>
        </w:rPr>
        <w:footnoteReference w:id="1352"/>
      </w:r>
      <w:r>
        <w:rPr>
          <w:rFonts w:ascii="IRNazanin" w:hAnsi="IRNazanin" w:eastAsia="IRNazanin"/>
          <w:color w:val="111111"/>
          <w:sz w:val="28"/>
          <w:sz w:val="28"/>
          <w:szCs w:val="28"/>
          <w:rtl w:val="true"/>
          <w:lang w:bidi="fa-IR"/>
        </w:rPr>
        <w:t xml:space="preserve">دماء بنی عبد </w:t>
      </w:r>
    </w:p>
    <w:p>
      <w:pPr>
        <w:pStyle w:val="BookText"/>
        <w:rPr/>
      </w:pPr>
      <w:r>
        <w:rPr>
          <w:rFonts w:ascii="IRNazanin" w:hAnsi="IRNazanin" w:eastAsia="IRNazanin"/>
          <w:color w:val="111111"/>
          <w:sz w:val="28"/>
          <w:sz w:val="28"/>
          <w:szCs w:val="28"/>
          <w:rtl w:val="true"/>
          <w:lang w:bidi="fa-IR"/>
        </w:rPr>
        <w:t>المطلب، فإنّی رأیت آل أبی سفیان لمّا و لغوا فیها لم یلبثوا بعدها إلاّ قلیلا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الکتاب سرّا لم یعلم به أحدا، و بعث به مع البرید، و ورد خبر ذلک من ساعته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 أنّ عبد الملک قد زید فی ملکه برهة من دهره، لکفه عن بنی هاشم، و امر أن یکتب إلی عبد الملک، و یخبره بأنّ رسول اللّه أتاه فی منامه، فأخبره بذلک، فکتب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إلی عبد الملک بن مروان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محمّد بن الحسن الصفّار فی بصائر الدرجات، عن عمران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عن علیّ بن معبد، عن علیّ بن الحسین، عن علیّ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ولی عبد الملک بن مروان، و استقامت له الأشیاء کتب إلی الحجّاج کتابا و خطّه بیده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من عبد اللّه عبد الملک بن مروان الی الحجّاج بن یوسف، أمّا بعد فجنبنی </w:t>
      </w:r>
      <w:r>
        <w:rPr>
          <w:rStyle w:val="FootnoteAnchor"/>
          <w:rtl w:val="true"/>
        </w:rPr>
        <w:footnoteReference w:id="1357"/>
      </w:r>
      <w:r>
        <w:rPr>
          <w:rFonts w:ascii="IRNazanin" w:hAnsi="IRNazanin" w:eastAsia="IRNazanin"/>
          <w:color w:val="111111"/>
          <w:sz w:val="28"/>
          <w:sz w:val="28"/>
          <w:szCs w:val="28"/>
          <w:rtl w:val="true"/>
          <w:lang w:bidi="fa-IR"/>
        </w:rPr>
        <w:t xml:space="preserve">دماء بنی عبد المطّلب، فإنّی رأیت آل أبی سفیان لمّا و لغوا </w:t>
      </w:r>
      <w:r>
        <w:rPr>
          <w:rStyle w:val="FootnoteAnchor"/>
          <w:rtl w:val="true"/>
        </w:rPr>
        <w:footnoteReference w:id="1358"/>
      </w:r>
      <w:r>
        <w:rPr>
          <w:rFonts w:ascii="IRNazanin" w:hAnsi="IRNazanin" w:eastAsia="IRNazanin"/>
          <w:color w:val="111111"/>
          <w:sz w:val="28"/>
          <w:sz w:val="28"/>
          <w:szCs w:val="28"/>
          <w:rtl w:val="true"/>
          <w:lang w:bidi="fa-IR"/>
        </w:rPr>
        <w:t>فیها لم یلبثوا بعدها إلاّ قلیلا و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الکتاب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یعلم به أحد، و بعث به مع البرید الی الحجّاج، و ورد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ساعته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أنّ عبد الملک قد زید فی ملکه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برهة من دهره، لکفه عن بنی هاشم إلی آخر الخبر بلا تغییر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الحجّاج بن یوسف کتب الی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تثبت فی ملکک فاقتل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 الملک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فجنّبنی دماء بنی هاشم و احقنها، فإنّی رأیت آل أبی سفیان لمّا أولعوا فیها، لم یلبثوا أن أزال اللّه الملک عنهم، و بعث بالکتاب سرّا إلی الحجّاج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عبد الملک فی الساعة التی أنفذ فیها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الحجّاج</w:t>
      </w:r>
      <w:r>
        <w:rPr>
          <w:rFonts w:eastAsia="IRNazanin" w:cs="IRNazanin"/>
          <w:color w:val="111111"/>
          <w:sz w:val="28"/>
          <w:szCs w:val="28"/>
          <w:rtl w:val="true"/>
          <w:lang w:bidi="fa-IR"/>
        </w:rPr>
        <w:t xml:space="preserve">]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w:t>
      </w:r>
      <w:r>
        <w:rPr>
          <w:rStyle w:val="FootnoteAnchor"/>
          <w:rtl w:val="true"/>
        </w:rPr>
        <w:footnoteReference w:id="1362"/>
      </w:r>
      <w:r>
        <w:rPr>
          <w:rFonts w:ascii="IRNazanin" w:hAnsi="IRNazanin" w:eastAsia="IRNazanin"/>
          <w:color w:val="111111"/>
          <w:sz w:val="28"/>
          <w:sz w:val="28"/>
          <w:szCs w:val="28"/>
          <w:rtl w:val="true"/>
          <w:lang w:bidi="fa-IR"/>
        </w:rPr>
        <w:t>ما کتبت فی حقن دماء بنی هاشم، و قد شکر اللّه لک ذلک و ثبّت ملکک و زاد فی عمرک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بعث به مع غلام له بتاریخ تلک السّاعة الّتی أنفذ فیها الکتاب عبد </w:t>
      </w:r>
    </w:p>
    <w:p>
      <w:pPr>
        <w:pStyle w:val="BookText"/>
        <w:rPr/>
      </w:pPr>
      <w:r>
        <w:rPr>
          <w:rFonts w:ascii="IRNazanin" w:hAnsi="IRNazanin" w:eastAsia="IRNazanin"/>
          <w:color w:val="111111"/>
          <w:sz w:val="28"/>
          <w:sz w:val="28"/>
          <w:szCs w:val="28"/>
          <w:rtl w:val="true"/>
          <w:lang w:bidi="fa-IR"/>
        </w:rPr>
        <w:t xml:space="preserve">الملک الی الحجاج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تلک الساعة الّتی أنفذ فیها عبد الملک کتابه إلی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فلمّا قدم الغلام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الکتاب، نظر عبد الملک فی تاریخ الکتاب، فوجده موافقا لتاریخ کتابه، فلم یشک فی صدق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ففرح بذلک،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دنانیر و سأله أن یبسط إلیه بجمیع حوائجه و حوائج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فی النوم فعرّفنی ما کتبت به إلی الحجّاج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شکرک 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ابن الزبیر و ظهر عبد الملک بن مروان علی الأمر، کتب إلی الحجاج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عامله علی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عبد الملک الی الحجّاج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فانظر دماء بنی عبد المطلّب و احقنها و اجتنبها، فانی رأیت آل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 لغوا فی دمائهم، لم یلبثوا الاّ قلیلا، و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بالکتاب سرّا، فبعث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عبد الملک بن مروان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بعد، فانک کتبت فی یوم کذا فی ساعة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کذا، فی سنة کذا بکذا و کذا</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اللّه تعالی قد شکر لک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ملکک و زادک فیه برهة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فی منامی فأخبرنی أنّک کتبت فی یوم کذا و ساعة کذا و أنّ اللّه تعالی قد شکر لک ذلک، و ثبّت ملکک، و زاد فیک برهة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طوی الکتاب و ختمه و أرسله مع غلام له علی بعیر، و أمره أن یوصله إلی عبد الملک، فلمّا نظر فی التاریخ وجده وافق </w:t>
      </w:r>
      <w:r>
        <w:rPr>
          <w:rStyle w:val="FootnoteAnchor"/>
          <w:rtl w:val="true"/>
        </w:rPr>
        <w:footnoteReference w:id="1365"/>
      </w:r>
      <w:r>
        <w:rPr>
          <w:rFonts w:ascii="IRNazanin" w:hAnsi="IRNazanin" w:eastAsia="IRNazanin"/>
          <w:color w:val="111111"/>
          <w:sz w:val="28"/>
          <w:sz w:val="28"/>
          <w:szCs w:val="28"/>
          <w:rtl w:val="true"/>
          <w:lang w:bidi="fa-IR"/>
        </w:rPr>
        <w:t>تلک الساعة التی بعث بالکتاب إلی الحجّاج فیها، فلم یشکّ فی صدق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فرح فرحا شدیدا، و بعث إلی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بوقر</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راحلته دنانیر و أثوابا، لما سرّ به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المنّة للّه</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الحضینی فی هدایته باسناده عن أبی الصباح،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الخلافة، کتب إلی الحجاج بن یوسف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فانظر دماء بنی عبد المطلب فأحقنها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اجتنبها</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فإنّی رأیت آل أبی سفیان، لمّا و لغوا فیها لم یلبثوا </w:t>
      </w:r>
      <w:r>
        <w:rPr>
          <w:rStyle w:val="FootnoteAnchor"/>
          <w:rtl w:val="true"/>
        </w:rPr>
        <w:footnoteReference w:id="1370"/>
      </w:r>
      <w:r>
        <w:rPr>
          <w:rFonts w:ascii="IRNazanin" w:hAnsi="IRNazanin" w:eastAsia="IRNazanin"/>
          <w:color w:val="111111"/>
          <w:sz w:val="28"/>
          <w:sz w:val="28"/>
          <w:szCs w:val="28"/>
          <w:rtl w:val="true"/>
          <w:lang w:bidi="fa-IR"/>
        </w:rPr>
        <w:t>إلاّ قلیلا، و أسرّ ذلک و أخفاه لئلا یعلمه أحد و وصّی الحجّاج بذلک، و بعث الکتاب إلیه مع ثقة، فعلم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کتب به و أسرّه، و کتب من </w:t>
      </w:r>
      <w:bookmarkStart w:id="458" w:name="pg17058_230909"/>
    </w:p>
    <w:p>
      <w:pPr>
        <w:pStyle w:val="BookText"/>
        <w:rPr/>
      </w:pPr>
      <w:bookmarkEnd w:id="458"/>
      <w:r>
        <w:rPr>
          <w:rFonts w:ascii="IRNazanin" w:hAnsi="IRNazanin" w:eastAsia="IRNazanin"/>
          <w:color w:val="111111"/>
          <w:sz w:val="28"/>
          <w:sz w:val="28"/>
          <w:szCs w:val="28"/>
          <w:rtl w:val="true"/>
          <w:lang w:bidi="fa-IR"/>
        </w:rPr>
        <w:t>ساعته کتابا الی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فانک کتبت فی یوم کذا و کذا فی ساعة کذا و کذا إلی الحجاج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فانظر دماء بنی عبد المطلب و احقنها و اجتنبها،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أبی سفیان لما و لغوا فیها لم یلبثوا إلاّ قلیلا، و أسررت ذلک و کتمته، و ساق حدیثه، و سیأتی فی موضع آخر بتمامه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یأتی بتمامه فی المعجزة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الهدایة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046762_996550957"/>
      <w:bookmarkStart w:id="460" w:name="_Toc162"/>
      <w:bookmarkEnd w:id="459"/>
      <w:r>
        <w:rPr>
          <w:rtl w:val="true"/>
        </w:rPr>
        <w:t>الرابع و الأربعون انحلال الأقیاد و الغلّ و ذهابه</w:t>
      </w:r>
      <w:r>
        <w:rPr>
          <w:rtl w:val="true"/>
        </w:rPr>
        <w:t>-</w:t>
      </w:r>
      <w:r>
        <w:rPr>
          <w:rtl w:val="true"/>
        </w:rPr>
        <w:t>علیه السلام</w:t>
      </w:r>
      <w:r>
        <w:rPr>
          <w:rtl w:val="true"/>
        </w:rPr>
        <w:t>-</w:t>
      </w:r>
      <w:r>
        <w:rPr>
          <w:rtl w:val="true"/>
        </w:rPr>
        <w:t>من</w:t>
      </w:r>
      <w:bookmarkEnd w:id="460"/>
    </w:p>
    <w:p>
      <w:pPr>
        <w:pStyle w:val="BookText"/>
        <w:rPr/>
      </w:pPr>
      <w:r>
        <w:rPr>
          <w:rFonts w:ascii="IRNazanin" w:hAnsi="IRNazanin" w:eastAsia="IRNazanin"/>
          <w:color w:val="111111"/>
          <w:sz w:val="28"/>
          <w:sz w:val="28"/>
          <w:szCs w:val="28"/>
          <w:rtl w:val="true"/>
          <w:lang w:bidi="fa-IR"/>
        </w:rPr>
        <w:t>الشام إلی المدینة فی یوم فقده أعوان الحبس</w:t>
      </w:r>
    </w:p>
    <w:p>
      <w:pPr>
        <w:pStyle w:val="BookText"/>
        <w:rPr/>
      </w:pPr>
      <w:r>
        <w:rPr>
          <w:rFonts w:eastAsia="IRNazanin" w:cs="IRNazanin"/>
          <w:color w:val="111111"/>
          <w:sz w:val="28"/>
          <w:szCs w:val="28"/>
          <w:lang w:bidi="fa-IR"/>
        </w:rPr>
        <w:t>1350/98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و ابن شهرآشوب، عن حلیة الأولیاء، و وسیلة الملا و فضائل أبی السعادات، بالإسناد،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حمله عبد الملک بن مروان من المدینة إلی الشام، فأثقله حدیدا، و وکّل به حفاظا فی عدّة و جمع فاستأذنتهم فی الدخول علیه و التودیع له، فأذنوا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فدخلت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قبّة</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و الأقیاد فی رجلیه و الغلّ فی یدیه، فبکیت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أنّی مکانک و أنت سالم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أو تظنّ هذا بما تری علیّ و فی عنقی یکربنی؟ أما </w:t>
      </w:r>
    </w:p>
    <w:p>
      <w:pPr>
        <w:pStyle w:val="BookText"/>
        <w:rPr/>
      </w:pPr>
      <w:r>
        <w:rPr>
          <w:rFonts w:ascii="IRNazanin" w:hAnsi="IRNazanin" w:eastAsia="IRNazanin"/>
          <w:color w:val="111111"/>
          <w:sz w:val="28"/>
          <w:sz w:val="28"/>
          <w:szCs w:val="28"/>
          <w:rtl w:val="true"/>
          <w:lang w:bidi="fa-IR"/>
        </w:rPr>
        <w:t xml:space="preserve">لو شئت ما کان فإنّه و إن بلغ بک و من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أمثالک لیذکّرنی عذاب اللّه، ثمّ أخرج یدیه من الغلّ و رجلیه من القید،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لا جزت معهم علی ذا منزلین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إلاّ أربع لیال حتّی قدم الموکّلون به یطلبونه بالمدینة فما وجدوه، و کنت فیمن سألهم عنه، فقال لی بعضهم إنّا لنراه متبوعا إنّه لنازل و نحن حوله لا ننام نرصده إذ أصبحنا فما وجدنا بین محمله إلاّ حدیدة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فقدمت بعد ذلک علی عبد الملک، فسألنی عن علیّ بن الحسین، فأخبرته،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جاء فی یوم فقده الأعوان فدخل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 ثم خرج، فو اللّه لقد امتلأ ثوبی 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ثاقب المناقب لقد امتلأت فی ثوبی 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لیس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مشغول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شغل مثله فنعم ما شغل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الزهری إذا ذکر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ذلک أبو نعیم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فی کتاب</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فی حلیة </w:t>
      </w:r>
      <w:bookmarkStart w:id="461" w:name="pg17058_230911"/>
    </w:p>
    <w:p>
      <w:pPr>
        <w:pStyle w:val="BookText"/>
        <w:rPr/>
      </w:pPr>
      <w:bookmarkEnd w:id="461"/>
      <w:r>
        <w:rPr>
          <w:rFonts w:ascii="IRNazanin" w:hAnsi="IRNazanin" w:eastAsia="IRNazanin"/>
          <w:color w:val="111111"/>
          <w:sz w:val="28"/>
          <w:sz w:val="28"/>
          <w:szCs w:val="28"/>
          <w:rtl w:val="true"/>
          <w:lang w:bidi="fa-IR"/>
        </w:rPr>
        <w:t xml:space="preserve">الأولیاء و هو من رجال العامّة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و کشف الغمّة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رحمه اللّه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 و عن مطالب السئول</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046764_996550957"/>
      <w:bookmarkStart w:id="463" w:name="_Toc163"/>
      <w:bookmarkEnd w:id="462"/>
      <w:r>
        <w:rPr>
          <w:rtl w:val="true"/>
        </w:rPr>
        <w:t>الخامس و الأربعون الرکبین من السماء و التکبیر من الأرض</w:t>
      </w:r>
      <w:bookmarkEnd w:id="463"/>
    </w:p>
    <w:p>
      <w:pPr>
        <w:pStyle w:val="BookText"/>
        <w:rPr/>
      </w:pPr>
      <w:r>
        <w:rPr>
          <w:rFonts w:ascii="IRNazanin" w:hAnsi="IRNazanin" w:eastAsia="IRNazanin"/>
          <w:color w:val="111111"/>
          <w:sz w:val="28"/>
          <w:sz w:val="28"/>
          <w:szCs w:val="28"/>
          <w:rtl w:val="true"/>
          <w:lang w:bidi="fa-IR"/>
        </w:rPr>
        <w:t>عند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عن اختیار الرجال، للطوسی و عن المسترشد لابن جریر، بالإسناد، عن علی بن زید، عن الزهری، و ثاقب المناقب، عن الزهری، عن سعید بن المسیب و عبد الرزاق عن معمر، عن علی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أخبرتنی أن علی بن الحسین صلوات اللّه علیهما، النفس الزکیّة و أنّک لا تعلم له نظیرا؟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ما 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أقول فیه، و اللّه ما رؤی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هذه الحجة الوکیدة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تصلّ علی جنازته؟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الحسین،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جبرئیل، عن اللّه تعالی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عبادی آمن بی و صدّق بک و صلّی فی مسجدک رکعتین علی خلاء من الناس إلا غفرت له ما تقدّم من ذنبه و ما تأخّر، فلم </w:t>
      </w:r>
    </w:p>
    <w:p>
      <w:pPr>
        <w:pStyle w:val="BookText"/>
        <w:rPr/>
      </w:pPr>
      <w:r>
        <w:rPr>
          <w:rFonts w:ascii="IRNazanin" w:hAnsi="IRNazanin" w:eastAsia="IRNazanin"/>
          <w:color w:val="111111"/>
          <w:sz w:val="28"/>
          <w:sz w:val="28"/>
          <w:szCs w:val="28"/>
          <w:rtl w:val="true"/>
          <w:lang w:bidi="fa-IR"/>
        </w:rPr>
        <w:t xml:space="preserve">أر شاهدا أفضل من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حیث حدّثنی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مات شهد جنازته البر و الفاجر، و أثنی علیه الصالح و الطالح، و انهال النّاس یتّبعونه حتّی وضعت الجنازة،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أدرکت الرکعتین یوما من الدهر فالیوم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و لم یبق الاّ رجل و امرأة </w:t>
      </w:r>
      <w:r>
        <w:rPr>
          <w:rStyle w:val="FootnoteAnchor"/>
          <w:rtl w:val="true"/>
        </w:rPr>
        <w:footnoteReference w:id="1384"/>
      </w:r>
      <w:r>
        <w:rPr>
          <w:rFonts w:ascii="IRNazanin" w:hAnsi="IRNazanin" w:eastAsia="IRNazanin"/>
          <w:color w:val="111111"/>
          <w:sz w:val="28"/>
          <w:sz w:val="28"/>
          <w:szCs w:val="28"/>
          <w:rtl w:val="true"/>
          <w:lang w:bidi="fa-IR"/>
        </w:rPr>
        <w:t xml:space="preserve">، ثم خرجا إلی الجنازة فوثبت لاصلّی فجاء تکبیر من السّماء فأجابه تکبیر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أجابه تکبیر من السماء فاجابه تکبیر من الأرض</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ففزعت و سقطت علی وجهی فکبّر من فی السماء سبعا و کبر من فی الأرض سبعا و صلّی </w:t>
      </w:r>
      <w:r>
        <w:rPr>
          <w:rStyle w:val="FootnoteAnchor"/>
          <w:rtl w:val="true"/>
        </w:rPr>
        <w:footnoteReference w:id="1386"/>
      </w:r>
      <w:r>
        <w:rPr>
          <w:rFonts w:ascii="IRNazanin" w:hAnsi="IRNazanin" w:eastAsia="IRNazanin"/>
          <w:color w:val="111111"/>
          <w:sz w:val="28"/>
          <w:sz w:val="28"/>
          <w:szCs w:val="28"/>
          <w:rtl w:val="true"/>
          <w:lang w:bidi="fa-IR"/>
        </w:rPr>
        <w:t>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دخل المسجد الناس فلم ادرک الرکعتین و لا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لو کنت أنا لم أختر إلا الصلاة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ان هذا لهو الخسران المبین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خیرا لیتنی کنت صلیت علیه، فانه ما رئی مثله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464" w:name="pg17058_230913"/>
    </w:p>
    <w:p>
      <w:pPr>
        <w:pStyle w:val="Heading3"/>
        <w:numPr>
          <w:ilvl w:val="2"/>
          <w:numId w:val="1"/>
        </w:numPr>
        <w:rPr/>
      </w:pPr>
      <w:bookmarkStart w:id="465" w:name="__RefHeading___Toc1046766_996550957"/>
      <w:bookmarkStart w:id="466" w:name="_Toc164"/>
      <w:bookmarkEnd w:id="464"/>
      <w:bookmarkEnd w:id="465"/>
      <w:r>
        <w:rPr>
          <w:rtl w:val="true"/>
        </w:rPr>
        <w:t>السادس و الأربعون أنّ الشجر و المدر سبّحت بتسبیحه</w:t>
      </w:r>
      <w:r>
        <w:rPr>
          <w:rtl w:val="true"/>
        </w:rPr>
        <w:t>-</w:t>
      </w:r>
      <w:r>
        <w:rPr>
          <w:rtl w:val="true"/>
        </w:rPr>
        <w:t>علیه</w:t>
      </w:r>
      <w:bookmarkEnd w:id="466"/>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الشیخ من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عن</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الزهری،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الرزاق عن معمر، عن علیّ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أخبرتنی أنّ علی بن الحسین النفس الزکیّة و أنّک لا تعرف له نظیرا؟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ما هو مجهول ما أقول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رؤی مثله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و اللّه إنّ هذه الحجة الوکیدة علیک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تصلّ </w:t>
      </w:r>
      <w:r>
        <w:rPr>
          <w:rStyle w:val="FootnoteAnchor"/>
          <w:rtl w:val="true"/>
        </w:rPr>
        <w:footnoteReference w:id="1391"/>
      </w:r>
      <w:r>
        <w:rPr>
          <w:rFonts w:ascii="IRNazanin" w:hAnsi="IRNazanin" w:eastAsia="IRNazanin"/>
          <w:color w:val="111111"/>
          <w:sz w:val="28"/>
          <w:sz w:val="28"/>
          <w:szCs w:val="28"/>
          <w:rtl w:val="true"/>
          <w:lang w:bidi="fa-IR"/>
        </w:rPr>
        <w:t>علی جنازته؟ فاعتذر بما حاصله أنّ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رکعتین یوما و سبّح تسبیحا لم یبق حوله شجر و لا مدر إلاّ سبّح بتسبیحه، ففزعت و أصحابی من ذلک، ثم ذکرت فعل ذلک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خلاء من الناس فضلا و لما مات و شهد جنازته البرّ و الفاجر و أثنی علیه الصالح و الطالح و رأیت المسجد خالیا فوثبت لأصلّی، فجاء تکبیر من السّماء فأجابه تکبیر من الأرض، ففزعت و سقطت علی وجهی، فلم أدرک الرکعتین و لا الصلاة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هذا لهو الخسران المبین، ثم بکی </w:t>
      </w:r>
      <w:bookmarkStart w:id="467" w:name="pg17058_230914"/>
    </w:p>
    <w:p>
      <w:pPr>
        <w:pStyle w:val="BookText"/>
        <w:rPr/>
      </w:pPr>
      <w:bookmarkEnd w:id="467"/>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الخیر لیتنی کنت صلیت علیه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فیما بین المتن و المصدر اختلاف کثیر و إنّما أخذ المؤلف علی حدّ الحاجة فقط و لهذا ما أشرنا علی موارد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فی رجال الکشی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مختلفا و عنه البحار</w:t>
      </w:r>
      <w:r>
        <w:rPr>
          <w:rFonts w:eastAsia="IRNazanin" w:cs="IRNazanin"/>
          <w:color w:val="111111"/>
          <w:sz w:val="28"/>
          <w:szCs w:val="28"/>
          <w:rtl w:val="true"/>
          <w:lang w:bidi="fa-IR"/>
        </w:rPr>
        <w:t>:</w:t>
      </w:r>
      <w:r>
        <w:rPr>
          <w:rFonts w:eastAsia="IRNazanin" w:cs="IRNazanin"/>
          <w:color w:val="111111"/>
          <w:sz w:val="28"/>
          <w:szCs w:val="28"/>
          <w:lang w:bidi="fa-IR"/>
        </w:rPr>
        <w:t>46/149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هو متحد مع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046768_996550957"/>
      <w:bookmarkStart w:id="469" w:name="_Toc165"/>
      <w:bookmarkEnd w:id="468"/>
      <w:r>
        <w:rPr>
          <w:rtl w:val="true"/>
        </w:rPr>
        <w:t>السابع و الاربعون اللؤلؤتان اللّتان فی جوف السمکة</w:t>
      </w:r>
      <w:bookmarkEnd w:id="469"/>
    </w:p>
    <w:p>
      <w:pPr>
        <w:pStyle w:val="BookText"/>
        <w:rPr/>
      </w:pPr>
      <w:r>
        <w:rPr>
          <w:rFonts w:eastAsia="IRNazanin" w:cs="IRNazanin"/>
          <w:color w:val="111111"/>
          <w:sz w:val="28"/>
          <w:szCs w:val="28"/>
          <w:lang w:bidi="fa-IR"/>
        </w:rPr>
        <w:t>1353/101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الأسترآبادی،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w:t>
      </w:r>
      <w:r>
        <w:rPr>
          <w:rStyle w:val="FootnoteAnchor"/>
          <w:rtl w:val="true"/>
        </w:rPr>
        <w:footnoteReference w:id="13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یحیی محمّد بن عبد اللّه بن یزید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 رجل من أصحابه،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 أیّها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إنّی أصبحت و علیّ أربعمائة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لا قضاء عندی لها، و لی عیال ثقال، لیس لی ما اعود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شدیدا،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بن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هل یعدّ البکاء إلا للمصائب و المحن البکار؟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یا بن رسول اللّه</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فأیّة محنة و مصیبة أعظم علی حر مؤمن من أن یری بأخیه </w:t>
      </w:r>
    </w:p>
    <w:p>
      <w:pPr>
        <w:pStyle w:val="BookText"/>
        <w:rPr/>
      </w:pPr>
      <w:r>
        <w:rPr>
          <w:rFonts w:ascii="IRNazanin" w:hAnsi="IRNazanin" w:eastAsia="IRNazanin"/>
          <w:color w:val="111111"/>
          <w:sz w:val="28"/>
          <w:sz w:val="28"/>
          <w:szCs w:val="28"/>
          <w:rtl w:val="true"/>
          <w:lang w:bidi="fa-IR"/>
        </w:rPr>
        <w:t>المؤمن خلّة فلا یمکنه سدّها و یشاهده علی فاقة فلا یطیق رفعها؟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عن مجلسهم ذلک فقال بعض المنافقین و هو یطعن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لهؤلاء یدّعون مرّة أنّ السماء و الأرض و کلّ شیء یطیعهم و أنّ اللّه لا یردّهم عن شیء من طلباتهم، ثمّ یعترفون اخری بالعجز عن إصلاح حال خواص 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ذلک بالرّجل صاحب القصّة فجاء إلی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بلغنی عن فلان کذا و کذا، و کان ذلک أغلظ علیّ من محنتی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اللّه فی فرجک یا فلانة احملی سحوری و فطوری، فحملت قرصین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خذهما، فلیس عندنا غیرهما، فان اللّه یکشف عنک بهما و ینیلک خیرا واسعا منهما، فاخذهما الرّجل، و دخل السّوق لا یدری ما یصنع بهما، یتفکر فی ثقل دینه و سوء حال عیاله، و یوسوس إلیه الشّیطان، أین موقع هاتین من حاجتک، فمرّ بسماک قد بارت علیه سمکة قد أراحت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و أراح إذا تغیّرت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سمکتک هذه بائرة علیک، و إحدی قرصتیّ هاتین بائرة علیّ فهل لک أن</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تعطینی سمکتک البائرة و تأخذ قرصتیّ هذه البائرة؟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فأعطاه السمکة و أعطاه </w:t>
      </w:r>
      <w:r>
        <w:rPr>
          <w:rStyle w:val="FootnoteAnchor"/>
          <w:rtl w:val="true"/>
        </w:rPr>
        <w:footnoteReference w:id="1399"/>
      </w:r>
      <w:r>
        <w:rPr>
          <w:rFonts w:ascii="Amiri" w:hAnsi="Amiri" w:eastAsia="Amiri" w:cs="Amiri"/>
          <w:color w:val="111111"/>
          <w:sz w:val="28"/>
          <w:sz w:val="28"/>
          <w:szCs w:val="28"/>
          <w:rtl w:val="true"/>
          <w:lang w:bidi="ar-SA"/>
        </w:rPr>
        <w:t>القرصة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 برجل معه ملح قلیل مزهود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تعطینی </w:t>
      </w:r>
    </w:p>
    <w:p>
      <w:pPr>
        <w:pStyle w:val="BookText"/>
        <w:rPr/>
      </w:pPr>
      <w:r>
        <w:rPr>
          <w:rFonts w:ascii="IRNazanin" w:hAnsi="IRNazanin" w:eastAsia="IRNazanin"/>
          <w:color w:val="111111"/>
          <w:sz w:val="28"/>
          <w:sz w:val="28"/>
          <w:szCs w:val="28"/>
          <w:rtl w:val="true"/>
          <w:lang w:bidi="fa-IR"/>
        </w:rPr>
        <w:t>ملحک هذا المزهور فیه، بقرصتی هذه المزهود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ففعل، فجاء الرّجل بالسّمکة و الملح، فقال اصلح هذه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شق بطن السمکة وجد فیها لؤلؤتین فاخرتین، فحمد اللّه علیهما، فبینما هو فی سروره ذلک اذ قرع بابه، فخرج ینظر من بالباب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فاذا صاحب السمکة و صاحب الملح قد جاءا، یقول کل واحد منهما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جهدنا أن ناکل نحن او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عیالنا هذا القرص، فلم تعمل فیه أسناننا، و ما نظنّک إلاّ و قد تناهیت عن سوء الحال، و مرنت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الشّقاء و قد رددنا إلیک هذا الخبز و حلّلنا لک ما أخذته منا، فاخذ القرصین منهما فلمّا استقرّ بعد انصرافهما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قرع بابه، فاذا رسول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إنّ اللّه قد أتاک بالفرج فاردد إلینا طعامنا، فانه لا یاکله غیرنا، و باع الرّجل اللؤلؤتین بمال عظیم قضی منه دینه و حسنت بعد ذلک حاله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المنافقین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اشتدّ هذا التفاوت، بینا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یقدر أن 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فاقة إذ أغناه هذا الغناء </w:t>
      </w:r>
      <w:bookmarkStart w:id="470" w:name="pg17058_230917"/>
    </w:p>
    <w:p>
      <w:pPr>
        <w:pStyle w:val="BookText"/>
        <w:rPr/>
      </w:pPr>
      <w:bookmarkEnd w:id="470"/>
      <w:r>
        <w:rPr>
          <w:rFonts w:ascii="IRNazanin" w:hAnsi="IRNazanin" w:eastAsia="IRNazanin"/>
          <w:color w:val="111111"/>
          <w:sz w:val="28"/>
          <w:sz w:val="28"/>
          <w:szCs w:val="28"/>
          <w:rtl w:val="true"/>
          <w:lang w:bidi="fa-IR"/>
        </w:rPr>
        <w:t xml:space="preserve">العظیم؟ کیف یکون هذا و کیف یعجز عن سدّ الفاقة من یقدر علی هذا الغنی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قالت قریش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یمضی إلی بیت المقدّس و یشاهد ما فیه من آثار الأنبیاء من مکة، و یرجع إلیها فی لیلة واحدة من لا یقدر أن یبلغ من مکة إلی المدینة إلاّ فی اثنی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هاجر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جهلوا و اللّه أمر اللّه و امر أولیائه معه، إنّ المراتب الرفیعة لا تنال إلاّ بالتسلیم للّه جلّ ثناؤه و ترک الاقتراح علیه، و الرضا بما یدبرهم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اولیاء اللّه صبروا علی المحن و المکاره صبرا لم یساوهم فیه غیرهم، فجازاهم اللّه عن ذلک، بأن أوجب لهم نجح جمیع طلباتهم، لکنهم مع ذلک لا یریدون منه إلاّ ما یریده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أمالی الصدوق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046770_996550957"/>
      <w:bookmarkStart w:id="472" w:name="_Toc166"/>
      <w:bookmarkEnd w:id="471"/>
      <w:r>
        <w:rPr>
          <w:rtl w:val="true"/>
        </w:rPr>
        <w:t>الثامن و الأربعون علمه</w:t>
      </w:r>
      <w:r>
        <w:rPr>
          <w:rtl w:val="true"/>
        </w:rPr>
        <w:t>-</w:t>
      </w:r>
      <w:r>
        <w:rPr>
          <w:rtl w:val="true"/>
        </w:rPr>
        <w:t>علیه السلام</w:t>
      </w:r>
      <w:r>
        <w:rPr>
          <w:rtl w:val="true"/>
        </w:rPr>
        <w:t>-</w:t>
      </w:r>
      <w:r>
        <w:rPr>
          <w:rtl w:val="true"/>
        </w:rPr>
        <w:t>بما اضمر علیه یزید</w:t>
      </w:r>
      <w:r>
        <w:rPr>
          <w:rtl w:val="true"/>
        </w:rPr>
        <w:t>-</w:t>
      </w:r>
      <w:r>
        <w:rPr>
          <w:rtl w:val="true"/>
        </w:rPr>
        <w:t>لعنه اللّه</w:t>
      </w:r>
      <w:r>
        <w:rPr>
          <w:rtl w:val="true"/>
        </w:rPr>
        <w:t>-</w:t>
      </w:r>
      <w:bookmarkEnd w:id="47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ادخل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یزید لعنه اللّه، و ادخل علیه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مغلولا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 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یزید و أمر بضرب عنقه،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قتلتنی فبنات رسول اللّه من یردّهنّ إلی منازلهنّ و لیس لهنّ محرم غیری؟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تردّهنّ إلی منازلهنّ، ثمّ دعا بمبرد فأقبل یبرد الجامعة من عنقه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أ تدری ما الّذی ارید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ترید أن لا یکون لأحد علیّ منة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هذه فینا نزلت، إنّما نزلت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الّذین لا نأس علی ما فاتنا، و لا نفرح بما آتانا منها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bookmarkStart w:id="473" w:name="pg17058_230919"/>
    </w:p>
    <w:p>
      <w:pPr>
        <w:pStyle w:val="Heading3"/>
        <w:numPr>
          <w:ilvl w:val="2"/>
          <w:numId w:val="1"/>
        </w:numPr>
        <w:rPr/>
      </w:pPr>
      <w:bookmarkStart w:id="474" w:name="__RefHeading___Toc1046772_996550957"/>
      <w:bookmarkStart w:id="475" w:name="_Toc167"/>
      <w:bookmarkEnd w:id="473"/>
      <w:bookmarkEnd w:id="474"/>
      <w:r>
        <w:rPr>
          <w:rtl w:val="true"/>
        </w:rPr>
        <w:t>التاسع و الأربعون الحیة الّتی ظهرت حین ارید بناء الکعبة</w:t>
      </w:r>
      <w:bookmarkEnd w:id="475"/>
    </w:p>
    <w:p>
      <w:pPr>
        <w:pStyle w:val="BookText"/>
        <w:rPr/>
      </w:pPr>
      <w:r>
        <w:rPr>
          <w:rFonts w:ascii="IRNazanin" w:hAnsi="IRNazanin" w:eastAsia="IRNazanin"/>
          <w:color w:val="111111"/>
          <w:sz w:val="28"/>
          <w:sz w:val="28"/>
          <w:szCs w:val="28"/>
          <w:rtl w:val="true"/>
          <w:lang w:bidi="fa-IR"/>
        </w:rPr>
        <w:t>و غابت حین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ببنائها</w:t>
      </w:r>
    </w:p>
    <w:p>
      <w:pPr>
        <w:pStyle w:val="BookText"/>
        <w:rPr/>
      </w:pPr>
      <w:r>
        <w:rPr>
          <w:rFonts w:eastAsia="IRNazanin" w:cs="IRNazanin"/>
          <w:color w:val="111111"/>
          <w:sz w:val="28"/>
          <w:szCs w:val="28"/>
          <w:lang w:bidi="fa-IR"/>
        </w:rPr>
        <w:t>1355/103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ابن أبی عمیر، عن أبی علیّ صاحب الأنماط،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هدم الحجّاج الکعبة، فرق النّاس ترابها، فلمّا صاروا إلی بنائها، فأرادوا أن یبنوها، خرجت علیهم حیّة، فمنعت النّاس البناء حتی هربوا، فأتوا الحجّاج، فأخبروه، فخاف أن یکون قد منع بنائها، فصعد المنبر ثمّ 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عبدا عنده مما ابتلینا به علم، لمّا أخبرنا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عند أحد علم فعند رجل رأیته جاء إلی الکعبة فأخذ مقدارها، 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ذلک، فبعث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فأخبره ما کان من منع اللّه إیّاه البناء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عمدت إلی بناء إبراهیم و إسماعیل فألقیته فی الطریق و انتهبته کأنّک تری أنه تراث لک، اصعد المنبر و أنشد الناس ان لا یبقی أحد منهم أخذ منه شیئا إلاّ ردّه</w:t>
      </w:r>
      <w:r>
        <w:rPr>
          <w:rFonts w:eastAsia="IRNazanin" w:cs="IRNazanin"/>
          <w:color w:val="111111"/>
          <w:sz w:val="28"/>
          <w:szCs w:val="28"/>
          <w:rtl w:val="true"/>
          <w:lang w:bidi="fa-IR"/>
        </w:rPr>
        <w:t xml:space="preserve">. </w:t>
      </w:r>
      <w:bookmarkStart w:id="476" w:name="pg17058_230920"/>
    </w:p>
    <w:p>
      <w:pPr>
        <w:pStyle w:val="BookText"/>
        <w:rPr/>
      </w:pPr>
      <w:bookmarkEnd w:id="47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أنشد الناس أن لا یبقی منهم أحد عنده شیء إلاّ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جمع التراب، أتی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الأساس و أمرهم أن یحفروا،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فتغیّبت عنهم الحیّة و حفروا حتّی انتهوا إلی موضع القواعد، قال لهم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فتنحّوا فدنا منها فغطّاها بثوبه، ثمّ بکی ثمّ غطّاها بالتراب بید نفسه، ثمّ دعا الفعلة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بناءکم، فوضعوا البناء، فلما ارتفعت حیطانها أمر بالتراب فقلّب فالقی فی جوفه، فلذلک صار البیت مرتفعا یصعد إلیه بالدّرج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3/281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بابویه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ابن أبی عمیر، عن أبی علیّ صاحب الأنماط،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هدم الحجّاج الکعبة فرّق النّاس ترابها و ذکر الحدیث بعینه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046774_996550957"/>
      <w:bookmarkStart w:id="478" w:name="_Toc168"/>
      <w:bookmarkEnd w:id="477"/>
      <w:r>
        <w:rPr>
          <w:rtl w:val="true"/>
        </w:rPr>
        <w:t>الخمسون استجابة دعائه</w:t>
      </w:r>
      <w:r>
        <w:rPr>
          <w:rtl w:val="true"/>
        </w:rPr>
        <w:t>-</w:t>
      </w:r>
      <w:r>
        <w:rPr>
          <w:rtl w:val="true"/>
        </w:rPr>
        <w:t>علیه السلام</w:t>
      </w:r>
      <w:r>
        <w:rPr>
          <w:rtl w:val="true"/>
        </w:rPr>
        <w:t>-</w:t>
      </w:r>
      <w:r>
        <w:rPr>
          <w:rtl w:val="true"/>
        </w:rPr>
        <w:t>علی ضمرة</w:t>
      </w:r>
      <w:bookmarkEnd w:id="47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محمّد ابن عیسی، عن یونس،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کیف نصنع بالناس؟ إن حدّثناهم بما سمعنا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ضحکوا، و إن سکتنا لم یسعنا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معبد، حدّثنا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تدرون ما یقول عدو اللّه إذا حمل علی سریره؟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1412"/>
      </w:r>
      <w:r>
        <w:rPr>
          <w:rFonts w:ascii="IRNazanin" w:hAnsi="IRNazanin" w:eastAsia="IRNazanin"/>
          <w:color w:val="111111"/>
          <w:sz w:val="28"/>
          <w:sz w:val="28"/>
          <w:szCs w:val="28"/>
          <w:rtl w:val="true"/>
          <w:lang w:bidi="fa-IR"/>
        </w:rPr>
        <w:t>یقول لحملته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تسمعون إنّی أشکو إلیکم، عدو اللّه خدعنی و أوردنی، ثم لم یصدرنی، و أشکو إلیکم إخوانا واخیتهم فخذلونی، و أشکو إلیکم أولادا حامیت عنهم فخذلونی، و أشکو إلیکم دارا أنفقت فیها حریبتی </w:t>
      </w:r>
      <w:r>
        <w:rPr>
          <w:rStyle w:val="FootnoteAnchor"/>
          <w:rtl w:val="true"/>
        </w:rPr>
        <w:footnoteReference w:id="1413"/>
      </w:r>
      <w:r>
        <w:rPr>
          <w:rFonts w:ascii="IRNazanin" w:hAnsi="IRNazanin" w:eastAsia="IRNazanin"/>
          <w:color w:val="111111"/>
          <w:sz w:val="28"/>
          <w:sz w:val="28"/>
          <w:szCs w:val="28"/>
          <w:rtl w:val="true"/>
          <w:lang w:bidi="fa-IR"/>
        </w:rPr>
        <w:t>و صار سکّانها غیری، فارفقوا بی و لا تستعجلوا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ضمرة یا أبا الحسن إن کان هذا یتکلّم بهذا الکلام یوشک أن یثب علی أعناق الّذین یحملونه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ضمرة یهزأ </w:t>
      </w:r>
      <w:r>
        <w:rPr>
          <w:rStyle w:val="FootnoteAnchor"/>
          <w:rtl w:val="true"/>
        </w:rPr>
        <w:footnoteReference w:id="1414"/>
      </w:r>
      <w:r>
        <w:rPr>
          <w:rFonts w:ascii="IRNazanin" w:hAnsi="IRNazanin" w:eastAsia="IRNazanin"/>
          <w:color w:val="111111"/>
          <w:sz w:val="28"/>
          <w:sz w:val="28"/>
          <w:szCs w:val="28"/>
          <w:rtl w:val="true"/>
          <w:lang w:bidi="fa-IR"/>
        </w:rPr>
        <w:t xml:space="preserve">من حدیث رسولک فخذه أخذة آسف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أربعین یوما ثمّ مات فحضره 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أتی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إلیه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 یا فلان؟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جنازة ضمرة فوضعت وجهی علیه حین سوی علیه فسمعت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أعرفه کما کنت أعرفه و هو 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ضمرة بن معبد الیوم خذلک کل خلیل و صار مصیرک إلی الجحیم، فیها مسکنک و مبیتک و المقیل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العافیة هذا جزاء من یهزأ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الخرائج</w:t>
      </w:r>
      <w:r>
        <w:rPr>
          <w:rFonts w:eastAsia="IRNazanin" w:cs="IRNazanin"/>
          <w:color w:val="111111"/>
          <w:sz w:val="28"/>
          <w:szCs w:val="28"/>
          <w:rtl w:val="true"/>
          <w:lang w:bidi="fa-IR"/>
        </w:rPr>
        <w:t>:</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علیّ بن عبد اللّه الحنّاط، عن عمر بن حفص </w:t>
      </w:r>
      <w:r>
        <w:rPr>
          <w:rStyle w:val="FootnoteAnchor"/>
          <w:rtl w:val="true"/>
        </w:rPr>
        <w:footnoteReference w:id="1417"/>
      </w:r>
      <w:r>
        <w:rPr>
          <w:rFonts w:ascii="IRNazanin" w:hAnsi="IRNazanin" w:eastAsia="IRNazanin"/>
          <w:color w:val="111111"/>
          <w:sz w:val="28"/>
          <w:sz w:val="28"/>
          <w:szCs w:val="28"/>
          <w:rtl w:val="true"/>
          <w:lang w:bidi="fa-IR"/>
        </w:rPr>
        <w:t>، عن عمرو بن شمر، 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الفجأة تخفیف عن المؤمن و أسف علی الکافر، فإنّ المؤمن لیعرف غاسله و حامله،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له عند ربّه خیر، ناشد حملته بتعجیله، و إن کان غیر ذلک ناشدهم أن یقصروا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ضمرة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کان کما تقول لقفز من السریر، و ضحک و أضحک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ضمرة بن سمرة، ضحک و أضحک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فخذه أخذ آسف، فعاش بعد ذلک أربعین یوما و مات فجأة، فأتی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bookmarkStart w:id="479" w:name="pg17058_230923"/>
    </w:p>
    <w:p>
      <w:pPr>
        <w:pStyle w:val="BookText"/>
        <w:rPr/>
      </w:pPr>
      <w:bookmarkEnd w:id="47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ضمرة عاش بعد ذلک الکلام الّذی کان بینک و بینه أربعین یوما، و مات فجأة، و إنّی اقسم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لسمعت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صوته و أنا أعرفه کما کنت أعرفه فی الدنیا،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لضمرة بن سمرة تخلّی عنه کل حمیم و حلّ بدار الجحیم، و بها مبیته و المقیل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هذا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من ضحک و أضحک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046776_996550957"/>
      <w:bookmarkStart w:id="481" w:name="_Toc169"/>
      <w:bookmarkEnd w:id="480"/>
      <w:r>
        <w:rPr>
          <w:rtl w:val="true"/>
        </w:rPr>
        <w:t>الحادی و الخمسون معرفة الزهری له</w:t>
      </w:r>
      <w:r>
        <w:rPr>
          <w:rtl w:val="true"/>
        </w:rPr>
        <w:t>-</w:t>
      </w:r>
      <w:r>
        <w:rPr>
          <w:rtl w:val="true"/>
        </w:rPr>
        <w:t>علیه السلام</w:t>
      </w:r>
      <w:r>
        <w:rPr>
          <w:rtl w:val="true"/>
        </w:rPr>
        <w:t>-</w:t>
      </w:r>
      <w:r>
        <w:rPr>
          <w:rtl w:val="true"/>
        </w:rPr>
        <w:t>و کلامه معه</w:t>
      </w:r>
      <w:bookmarkEnd w:id="481"/>
    </w:p>
    <w:p>
      <w:pPr>
        <w:pStyle w:val="BookText"/>
        <w:rPr/>
      </w:pPr>
      <w:r>
        <w:rPr>
          <w:rFonts w:ascii="IRNazanin" w:hAnsi="IRNazanin" w:eastAsia="IRNazanin"/>
          <w:color w:val="111111"/>
          <w:sz w:val="28"/>
          <w:sz w:val="28"/>
          <w:szCs w:val="28"/>
          <w:rtl w:val="true"/>
          <w:lang w:bidi="fa-IR"/>
        </w:rPr>
        <w:t>و قد اختلط عقله</w:t>
      </w:r>
    </w:p>
    <w:p>
      <w:pPr>
        <w:pStyle w:val="BookText"/>
        <w:rPr/>
      </w:pPr>
      <w:r>
        <w:rPr>
          <w:rFonts w:eastAsia="IRNazanin" w:cs="IRNazanin"/>
          <w:color w:val="111111"/>
          <w:sz w:val="28"/>
          <w:szCs w:val="28"/>
          <w:lang w:bidi="fa-IR"/>
        </w:rPr>
        <w:t>1358/106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أبی عمیر، عن هشام بن سالم، و ابن بکیر، و 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الطواف فنظر فی ناحیة المسجد إلی جماعة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شهاب الزهری اختلط عقله، فلیس یتکلّم، فأخرجه أهله لعلّه إذا رأی الناس أن یتکلم، فلمّا قضی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طوافه خرج حتّی دنا منه، فلمّا </w:t>
      </w:r>
      <w:bookmarkStart w:id="482" w:name="pg17058_230924"/>
    </w:p>
    <w:p>
      <w:pPr>
        <w:pStyle w:val="BookText"/>
        <w:rPr/>
      </w:pPr>
      <w:bookmarkEnd w:id="482"/>
      <w:r>
        <w:rPr>
          <w:rFonts w:ascii="IRNazanin" w:hAnsi="IRNazanin" w:eastAsia="IRNazanin"/>
          <w:color w:val="111111"/>
          <w:sz w:val="28"/>
          <w:sz w:val="28"/>
          <w:szCs w:val="28"/>
          <w:rtl w:val="true"/>
          <w:lang w:bidi="fa-IR"/>
        </w:rPr>
        <w:t>رآه محمّد بن شهاب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ولایة فأصبت دما فقتلت رجلا فدخلنی ما تری 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علیک من یأسک من رحمة اللّه أشدّ خوفا منّی علیک ممّا أتیت،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صررا ثم انظر مواقیت الصلاة فألقها فی 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فی التهذیب، عن علیّ بن إبراهیم، عن أبیه، عن ابن أبی عمیر، عن هشام بن سالم، و ابن بکیر، عن غیر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الطواف و ذکر الحدیث بعینه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046778_996550957"/>
      <w:bookmarkStart w:id="484" w:name="_Toc170"/>
      <w:bookmarkEnd w:id="483"/>
      <w:r>
        <w:rPr>
          <w:rtl w:val="true"/>
        </w:rPr>
        <w:t>الثانی و الخمسون معرفته معاویة و فی عنقه سلسلة</w:t>
      </w:r>
      <w:bookmarkEnd w:id="48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1359/107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الحسن بن علیّ، عن العبّاس بن عامر، عن أبان، عن بشیر النبّال،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خلف أبی و هو علی بغلته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فنفرت بغلته</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شیخ، فی عنقه سلسلة، و رجل یتبعه،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اسقنی اسقنی</w:t>
      </w:r>
      <w:r>
        <w:rPr>
          <w:rFonts w:eastAsia="IRNazanin" w:cs="IRNazanin"/>
          <w:color w:val="111111"/>
          <w:sz w:val="28"/>
          <w:szCs w:val="28"/>
          <w:rtl w:val="true"/>
          <w:lang w:bidi="fa-IR"/>
        </w:rPr>
        <w:t xml:space="preserve">. </w:t>
      </w:r>
      <w:bookmarkStart w:id="485" w:name="pg17058_230925"/>
    </w:p>
    <w:p>
      <w:pPr>
        <w:pStyle w:val="BookText"/>
        <w:rPr/>
      </w:pPr>
      <w:bookmarkEnd w:id="485"/>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تسقه لا سقاه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الاختصاص، عن أیّوب بن نوح و الحسن بن علیّ ابن عبد اللّه بن المغیرة، عن العبّاس بن عامر القصبانی، عن أبان بن عثمان، عن بشیر النبّال،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خلف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 بغلته، فنفرت، فإذا رجل فی عنقه سلسلة و ساق الحدیث إلی آخره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المتن و یأتی فی المعجزة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مناقب آل أبی طالب لابن شهرآشوب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046780_996550957"/>
      <w:bookmarkStart w:id="487" w:name="_Toc171"/>
      <w:bookmarkEnd w:id="486"/>
      <w:r>
        <w:rPr>
          <w:rtl w:val="true"/>
        </w:rPr>
        <w:t>الثالث و الخمسون الهاتف بالبقیع</w:t>
      </w:r>
      <w:bookmarkEnd w:id="487"/>
    </w:p>
    <w:p>
      <w:pPr>
        <w:pStyle w:val="BookText"/>
        <w:rPr/>
      </w:pPr>
      <w:r>
        <w:rPr>
          <w:rFonts w:eastAsia="IRNazanin" w:cs="IRNazanin"/>
          <w:color w:val="111111"/>
          <w:sz w:val="28"/>
          <w:szCs w:val="28"/>
          <w:lang w:bidi="fa-IR"/>
        </w:rPr>
        <w:t>1360/108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بکیر،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سائل فی جوف اللّیل،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الزاهدون فی الدنیا الراغبون فی الآخرة؟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فهتف به هاتف من ناحیة البقیع یسمع صوته و لا یری شخصه، ذاک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488" w:name="pg17058_230926"/>
    </w:p>
    <w:p>
      <w:pPr>
        <w:pStyle w:val="Heading3"/>
        <w:numPr>
          <w:ilvl w:val="2"/>
          <w:numId w:val="1"/>
        </w:numPr>
        <w:rPr/>
      </w:pPr>
      <w:bookmarkStart w:id="489" w:name="__RefHeading___Toc1046782_996550957"/>
      <w:bookmarkStart w:id="490" w:name="_Toc172"/>
      <w:bookmarkEnd w:id="488"/>
      <w:bookmarkEnd w:id="489"/>
      <w:r>
        <w:rPr>
          <w:rtl w:val="true"/>
        </w:rPr>
        <w:t>الرابع و الخمسون کلام الخضر معه</w:t>
      </w:r>
      <w:r>
        <w:rPr>
          <w:rtl w:val="true"/>
        </w:rPr>
        <w:t>-</w:t>
      </w:r>
      <w:r>
        <w:rPr>
          <w:rtl w:val="true"/>
        </w:rPr>
        <w:t>علیهما السلام</w:t>
      </w:r>
      <w:r>
        <w:rPr>
          <w:rtl w:val="true"/>
        </w:rPr>
        <w:t>-</w:t>
      </w:r>
      <w:bookmarkEnd w:id="490"/>
    </w:p>
    <w:p>
      <w:pPr>
        <w:pStyle w:val="BookText"/>
        <w:rPr/>
      </w:pPr>
      <w:r>
        <w:rPr>
          <w:rFonts w:eastAsia="IRNazanin" w:cs="IRNazanin"/>
          <w:color w:val="111111"/>
          <w:sz w:val="28"/>
          <w:szCs w:val="28"/>
          <w:lang w:bidi="fa-IR"/>
        </w:rPr>
        <w:t>1361/109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 حلیة أبی نعیم، و فضائل أبی السعادات، روی أبو حمزة الثّمالی و مسلم بن الثّوری،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حتّی انتهیت إلی هذا الحائط، فاتکیت علیه، فإذا رجل علیه ثوبان أبیضان ینظر فی تجاه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أراک کئیبا حزینا؟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علی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فرزق اللّه حاضر للبرّ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هذا حزنی و إنّه لکما تقول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الآخرة؟ و هو وعد صادق، یحکم فیه ملک قاهر فعلام حزنک؟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من فتنة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توکّل علی اللّه فلم یکفه؟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هل رأیت أحدا خاف اللّه فلم ینجه؟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أحدا سأل اللّه فلم یعطه؟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فإذا لیس قدّامی أحد، و کان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1362/110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المفید فی إرشاده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عمیر، عن أبی جعفر الأعشی، عن أبی حمزة الثمالی،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حتّی انتهیت إلی هذا الحائط، فاتّکیت علیه، فإذا رجل علیه ثوبان أبیضان، و ساق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فعلام حزنک؟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من فتنة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توکّل علی اللّه فلم یکفه؟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خاف اللّه فلم ینجه؟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أحدا سأل اللّه فلم یعطه؟ </w:t>
      </w:r>
      <w:bookmarkStart w:id="491" w:name="pg17058_230928"/>
    </w:p>
    <w:p>
      <w:pPr>
        <w:pStyle w:val="BookText"/>
        <w:rPr/>
      </w:pPr>
      <w:bookmarkEnd w:id="49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 نظرت فإذا لیس قدّامی أحد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71/148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الارشاد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71/122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التوحید</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السئول</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للحدیث تخریجات أخر من أرادها فلیراجع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046784_996550957"/>
      <w:bookmarkStart w:id="493" w:name="_Toc173"/>
      <w:bookmarkEnd w:id="492"/>
      <w:r>
        <w:rPr>
          <w:rtl w:val="true"/>
        </w:rPr>
        <w:t>الخامس و الخمسون الخشیة التی تحدث فی قلب جلیسه</w:t>
      </w:r>
      <w:bookmarkEnd w:id="49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1363/111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ابن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جدّی </w:t>
      </w:r>
      <w:r>
        <w:rPr>
          <w:rStyle w:val="FootnoteAnchor"/>
          <w:rtl w:val="true"/>
        </w:rPr>
        <w:footnoteReference w:id="14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إدریس بن محمّد بن یحیی، عن عبد اللّه بن حسن بن حسن، و أحمد بن عبد اللّه بن موسی، و إسماعیل بن یعقوب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فاطمة بنت الحسین، تأمرنی أن أجلس إلی خالی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جلست إلیه قطّ إلاّ قمت بخیر قد أفدته، إمّا خشیة للّه تحدث فی قلبی لما أری من خشیته للّه تعالی، أو علم قد استفدته منه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bookmarkStart w:id="494" w:name="pg17058_230929"/>
    </w:p>
    <w:p>
      <w:pPr>
        <w:pStyle w:val="Heading3"/>
        <w:numPr>
          <w:ilvl w:val="2"/>
          <w:numId w:val="1"/>
        </w:numPr>
        <w:rPr/>
      </w:pPr>
      <w:bookmarkStart w:id="495" w:name="__RefHeading___Toc1046786_996550957"/>
      <w:bookmarkStart w:id="496" w:name="_Toc174"/>
      <w:bookmarkEnd w:id="494"/>
      <w:bookmarkEnd w:id="495"/>
      <w:r>
        <w:rPr>
          <w:rtl w:val="true"/>
        </w:rPr>
        <w:t>السادس و الخمسون کشف الکرب عمّن دعا بدعائه</w:t>
      </w:r>
      <w:bookmarkEnd w:id="496"/>
    </w:p>
    <w:p>
      <w:pPr>
        <w:pStyle w:val="BookText"/>
        <w:rPr/>
      </w:pPr>
      <w:r>
        <w:rPr>
          <w:rFonts w:eastAsia="IRNazanin" w:cs="IRNazanin"/>
          <w:color w:val="111111"/>
          <w:sz w:val="28"/>
          <w:szCs w:val="28"/>
          <w:lang w:bidi="fa-IR"/>
        </w:rPr>
        <w:t>1364/112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ابن محمّد، عن جدّه، عن سلمة بن شبیب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سلمة بن شبیب أبو عبد الرحمن النیشابوری، انظر ترجمته فی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عبید اللّه بن محمد التیمی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شیخا من عبد القیس،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الحجر فی اللیل، فإذا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فقام یصلّی فصلّی ما شاء اللّه ثمّ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صالح من أهل بیت الخیر لأصغینّ إلی دعائه، 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بفنائک، مسکینک بفنائک، فقیرک بفنائک، سائلک بفنائک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دعوت بهنّ فی کرب إلاّ فرّج عنّی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و أخرجه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 و رواه جماعة من أعلام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العبّاس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فی المختار من مناقب الأخیار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ملحقات الاحقاق</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 الکنجی فی کفایة الطالب</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فی الفصول</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نور الأبصار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ثعلب</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7058_230930"/>
    </w:p>
    <w:p>
      <w:pPr>
        <w:pStyle w:val="Heading3"/>
        <w:numPr>
          <w:ilvl w:val="2"/>
          <w:numId w:val="1"/>
        </w:numPr>
        <w:rPr/>
      </w:pPr>
      <w:bookmarkStart w:id="498" w:name="__RefHeading___Toc1046788_996550957"/>
      <w:bookmarkStart w:id="499" w:name="_Toc175"/>
      <w:bookmarkEnd w:id="497"/>
      <w:bookmarkEnd w:id="498"/>
      <w:r>
        <w:rPr>
          <w:rtl w:val="true"/>
        </w:rPr>
        <w:t>السابع و الخمسون استجابة دعائه</w:t>
      </w:r>
      <w:r>
        <w:rPr>
          <w:rtl w:val="true"/>
        </w:rPr>
        <w:t>-</w:t>
      </w:r>
      <w:r>
        <w:rPr>
          <w:rtl w:val="true"/>
        </w:rPr>
        <w:t>علیه السلام</w:t>
      </w:r>
      <w:r>
        <w:rPr>
          <w:rtl w:val="true"/>
        </w:rPr>
        <w:t>-</w:t>
      </w:r>
      <w:r>
        <w:rPr>
          <w:rtl w:val="true"/>
        </w:rPr>
        <w:t>حین قد مرّ مسرف</w:t>
      </w:r>
      <w:bookmarkEnd w:id="499"/>
    </w:p>
    <w:p>
      <w:pPr>
        <w:pStyle w:val="BookText"/>
        <w:rPr/>
      </w:pPr>
      <w:r>
        <w:rPr>
          <w:rFonts w:ascii="IRNazanin" w:hAnsi="IRNazanin" w:eastAsia="IRNazanin"/>
          <w:color w:val="111111"/>
          <w:sz w:val="28"/>
          <w:sz w:val="28"/>
          <w:szCs w:val="28"/>
          <w:rtl w:val="true"/>
          <w:lang w:bidi="fa-IR"/>
        </w:rPr>
        <w:t>ابن عقبة المدینة</w:t>
      </w:r>
    </w:p>
    <w:p>
      <w:pPr>
        <w:pStyle w:val="BookText"/>
        <w:rPr/>
      </w:pPr>
      <w:r>
        <w:rPr>
          <w:rFonts w:eastAsia="IRNazanin" w:cs="IRNazanin"/>
          <w:color w:val="111111"/>
          <w:sz w:val="28"/>
          <w:szCs w:val="28"/>
          <w:lang w:bidi="fa-IR"/>
        </w:rPr>
        <w:t>1365/113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ابن محمّد،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التقدّم فی الدعاء، فإنّ العبد لیس تحضره الإجابة فی کلّ 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مما حفظ عنه من الدّعاء حین بلغه توجّه مسرف بن عقبة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کم من نعمة أنعمت بها علیّ قلّ لک عندها شکری، و کم من بلیّة ابتلیتنی بها قلّ لک عندها صبری فیا من قلّ عند نعمته شکری فلم یحرمنی و قلّ عند بلائه صبری فلم یخذلنی، یا ذا المعروف الّذی لا ینقطع أبدا، و یا ذا النعماء </w:t>
      </w:r>
      <w:r>
        <w:rPr>
          <w:rStyle w:val="FootnoteAnchor"/>
          <w:rtl w:val="true"/>
        </w:rPr>
        <w:footnoteReference w:id="1438"/>
      </w:r>
      <w:r>
        <w:rPr>
          <w:rFonts w:ascii="IRNazanin" w:hAnsi="IRNazanin" w:eastAsia="IRNazanin"/>
          <w:color w:val="111111"/>
          <w:sz w:val="28"/>
          <w:sz w:val="28"/>
          <w:szCs w:val="28"/>
          <w:rtl w:val="true"/>
          <w:lang w:bidi="fa-IR"/>
        </w:rPr>
        <w:t>الّتی لا تحصی عددا، صلّ علی محمّد و آل محمّد، و ادفع عنّی شرّه، فإنّی أدرأ بک فی نحره، و أستعیذ بک من شرّه، فقدم مسرف بن عقبة إلی المدینة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یرید غیر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منه</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و أکرمه و حباه و وصله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الحدیث من غیر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مسرف بن عقبة لمّا قدم المدینة </w:t>
      </w:r>
      <w:bookmarkStart w:id="500" w:name="pg17058_230931"/>
    </w:p>
    <w:p>
      <w:pPr>
        <w:pStyle w:val="BookText"/>
        <w:rPr/>
      </w:pPr>
      <w:bookmarkEnd w:id="500"/>
      <w:r>
        <w:rPr>
          <w:rFonts w:ascii="IRNazanin" w:hAnsi="IRNazanin" w:eastAsia="IRNazanin"/>
          <w:color w:val="111111"/>
          <w:sz w:val="28"/>
          <w:sz w:val="28"/>
          <w:szCs w:val="28"/>
          <w:rtl w:val="true"/>
          <w:lang w:bidi="fa-IR"/>
        </w:rPr>
        <w:t>أرسل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فلمّا صار إلیه قرّبه و أکرمه،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وصّانی أمیر المؤمنین ببرک و تمییزک من غیرک، فجزّاه خیرا،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حوله</w:t>
      </w:r>
      <w:r>
        <w:rPr>
          <w:rFonts w:eastAsia="IRNazanin" w:cs="IRNazanin"/>
          <w:color w:val="111111"/>
          <w:sz w:val="28"/>
          <w:szCs w:val="28"/>
          <w:rtl w:val="true"/>
          <w:lang w:bidi="fa-IR"/>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بغلتی،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إلی أهلک، فإنّی أری أن قد أفزعناهم و أتعبناک بمشیک إلینا، 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نقوی به علی صلتک بقدر حقّک لوصلناک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أعذرنی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فقال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لا شرّ فیه، مع موضعه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مکانه منه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046790_996550957"/>
      <w:bookmarkStart w:id="502" w:name="_Toc176"/>
      <w:bookmarkEnd w:id="501"/>
      <w:r>
        <w:rPr>
          <w:rtl w:val="true"/>
        </w:rPr>
        <w:t>الثامن و الخمسون عدم رؤیة القوم له</w:t>
      </w:r>
      <w:r>
        <w:rPr>
          <w:rtl w:val="true"/>
        </w:rPr>
        <w:t>-</w:t>
      </w:r>
      <w:r>
        <w:rPr>
          <w:rtl w:val="true"/>
        </w:rPr>
        <w:t>علیه السلام</w:t>
      </w:r>
      <w:r>
        <w:rPr>
          <w:rtl w:val="true"/>
        </w:rPr>
        <w:t>-</w:t>
      </w:r>
      <w:r>
        <w:rPr>
          <w:rtl w:val="true"/>
        </w:rPr>
        <w:t>و الملک الّذی</w:t>
      </w:r>
      <w:bookmarkEnd w:id="502"/>
    </w:p>
    <w:p>
      <w:pPr>
        <w:pStyle w:val="BookText"/>
        <w:rPr/>
      </w:pPr>
      <w:r>
        <w:rPr>
          <w:rFonts w:ascii="IRNazanin" w:hAnsi="IRNazanin" w:eastAsia="IRNazanin"/>
          <w:color w:val="111111"/>
          <w:sz w:val="28"/>
          <w:sz w:val="28"/>
          <w:szCs w:val="28"/>
          <w:rtl w:val="true"/>
          <w:lang w:bidi="fa-IR"/>
        </w:rPr>
        <w:t>نزل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1366/114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لیث الخزاعی سعید بن المسیّب، عن انتهاب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شدّوا الخیل إلی أساطین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الخیل حول القبر، و انتهب المدینة ثلاثا، فکنت أنا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فیتکلّم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بکلام لم أقف </w:t>
      </w:r>
      <w:bookmarkStart w:id="503" w:name="pg17058_230932"/>
    </w:p>
    <w:p>
      <w:pPr>
        <w:pStyle w:val="BookText"/>
        <w:rPr/>
      </w:pPr>
      <w:bookmarkEnd w:id="503"/>
      <w:r>
        <w:rPr>
          <w:rFonts w:ascii="IRNazanin" w:hAnsi="IRNazanin" w:eastAsia="IRNazanin"/>
          <w:color w:val="111111"/>
          <w:sz w:val="28"/>
          <w:sz w:val="28"/>
          <w:szCs w:val="28"/>
          <w:rtl w:val="true"/>
          <w:lang w:bidi="fa-IR"/>
        </w:rPr>
        <w:t>علیه، فیحال ما بیننا و بین القوم، و نصلّی و نری القوم و هم لا یروننا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حلل</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 فرس محذوف أشهب بیده حربة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إذا أومأ الرجل إلی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ذلک الفارس بالحربة نحوه فیموت قبل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کفّوا عن النهب دخل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النساء فلم یترک قرطا فی اذن صبیّ و لا حلیا علی امرأة و لا ثوبا إلاّ أخرجه إلی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ملک من الملائکة من شیعتک و شیعة أبیک، لمّا أن ظهر القوم بالمدینة استأذنت ربّی فی نصرتکم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 لی لأن أدّخرها یدا عند اللّه تبارک </w:t>
      </w:r>
      <w:r>
        <w:rPr>
          <w:rStyle w:val="FootnoteAnchor"/>
          <w:rtl w:val="true"/>
        </w:rPr>
        <w:footnoteReference w:id="1445"/>
      </w:r>
      <w:r>
        <w:rPr>
          <w:rFonts w:ascii="IRNazanin" w:hAnsi="IRNazanin" w:eastAsia="IRNazanin"/>
          <w:color w:val="111111"/>
          <w:sz w:val="28"/>
          <w:sz w:val="28"/>
          <w:szCs w:val="28"/>
          <w:rtl w:val="true"/>
          <w:lang w:bidi="fa-IR"/>
        </w:rPr>
        <w:t>و تعالی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عندکم أهل البیت إلی یوم القیامة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046792_996550957"/>
      <w:bookmarkStart w:id="505" w:name="_Toc177"/>
      <w:bookmarkEnd w:id="504"/>
      <w:r>
        <w:rPr>
          <w:rtl w:val="true"/>
        </w:rPr>
        <w:t>التاسع و الخمسون معرفته منطق الطّیر</w:t>
      </w:r>
      <w:bookmarkEnd w:id="50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المخالفین، ما رواه ابن شهرآشوب، عن حلیة الأولیاء لأبی نعیم، بالاسناد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عصافیر یطرن حوله و یصرخن،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506" w:name="pg17058_230933"/>
    </w:p>
    <w:p>
      <w:pPr>
        <w:pStyle w:val="BookText"/>
        <w:rPr/>
      </w:pPr>
      <w:bookmarkEnd w:id="506"/>
      <w:r>
        <w:rPr>
          <w:rFonts w:ascii="IRNazanin" w:hAnsi="IRNazanin" w:eastAsia="IRNazanin"/>
          <w:color w:val="111111"/>
          <w:sz w:val="28"/>
          <w:sz w:val="28"/>
          <w:szCs w:val="28"/>
          <w:rtl w:val="true"/>
          <w:lang w:bidi="fa-IR"/>
        </w:rPr>
        <w:t>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تقول هذه العصافیر؟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تقدّس ربّها عزّ و جلّ و تسأله قوت یومها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علّمنا منطق الطّیر، و اوتینا من کلّ شیء سببا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046794_996550957"/>
      <w:bookmarkStart w:id="508" w:name="_Toc178"/>
      <w:bookmarkEnd w:id="507"/>
      <w:r>
        <w:rPr>
          <w:rtl w:val="true"/>
        </w:rPr>
        <w:t>الستّون انّه</w:t>
      </w:r>
      <w:r>
        <w:rPr>
          <w:rtl w:val="true"/>
        </w:rPr>
        <w:t>-</w:t>
      </w:r>
      <w:r>
        <w:rPr>
          <w:rtl w:val="true"/>
        </w:rPr>
        <w:t>علیه السلام</w:t>
      </w:r>
      <w:r>
        <w:rPr>
          <w:rtl w:val="true"/>
        </w:rPr>
        <w:t>-</w:t>
      </w:r>
      <w:r>
        <w:rPr>
          <w:rtl w:val="true"/>
        </w:rPr>
        <w:t>رأی أسباب هلاک بنی امیّة</w:t>
      </w:r>
      <w:bookmarkEnd w:id="508"/>
    </w:p>
    <w:p>
      <w:pPr>
        <w:pStyle w:val="BookText"/>
        <w:rPr/>
      </w:pPr>
      <w:r>
        <w:rPr>
          <w:rFonts w:eastAsia="Amiri" w:cs="Amiri" w:ascii="Amiri" w:hAnsi="Amiri"/>
          <w:color w:val="111111"/>
          <w:sz w:val="28"/>
          <w:szCs w:val="28"/>
          <w:lang w:bidi="ar-SA"/>
        </w:rPr>
        <w:t>1368/116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 مِنْهُمْ مِنْ أَحَدٍ أَوْ تَسْمَعُ لَهُمْ رِکْزاً  </w:t>
      </w:r>
      <w:r>
        <w:rPr>
          <w:rStyle w:val="FootnoteAnchor"/>
          <w:rtl w:val="true"/>
        </w:rPr>
        <w:footnoteReference w:id="144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أمیّة و یوشک أن لا یحسّ منهم أحد یرجی و لا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 إنّ ذلک لکائن؟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رأی أسبابه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046796_996550957"/>
      <w:bookmarkStart w:id="510" w:name="_Toc179"/>
      <w:bookmarkEnd w:id="509"/>
      <w:r>
        <w:rPr>
          <w:rtl w:val="true"/>
        </w:rPr>
        <w:t>الحادی و الستّون دخول الملائکة علیه</w:t>
      </w:r>
      <w:r>
        <w:rPr>
          <w:rtl w:val="true"/>
        </w:rPr>
        <w:t>-</w:t>
      </w:r>
      <w:r>
        <w:rPr>
          <w:rtl w:val="true"/>
        </w:rPr>
        <w:t>علیه السلام</w:t>
      </w:r>
      <w:r>
        <w:rPr>
          <w:rtl w:val="true"/>
        </w:rPr>
        <w:t>-</w:t>
      </w:r>
      <w:bookmarkEnd w:id="51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1369/117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حمزة، قال</w:t>
      </w:r>
      <w:r>
        <w:rPr>
          <w:rFonts w:eastAsia="IRNazanin" w:cs="IRNazanin"/>
          <w:color w:val="111111"/>
          <w:sz w:val="28"/>
          <w:szCs w:val="28"/>
          <w:rtl w:val="true"/>
          <w:lang w:bidi="fa-IR"/>
        </w:rPr>
        <w:t xml:space="preserve">: </w:t>
      </w:r>
      <w:bookmarkStart w:id="511" w:name="pg17058_230934"/>
    </w:p>
    <w:p>
      <w:pPr>
        <w:pStyle w:val="BookText"/>
        <w:rPr/>
      </w:pPr>
      <w:bookmarkEnd w:id="511"/>
      <w:r>
        <w:rPr>
          <w:rFonts w:ascii="IRNazanin" w:hAnsi="IRNazanin" w:eastAsia="IRNazanin"/>
          <w:color w:val="111111"/>
          <w:sz w:val="28"/>
          <w:sz w:val="28"/>
          <w:szCs w:val="28"/>
          <w:rtl w:val="true"/>
          <w:lang w:bidi="fa-IR"/>
        </w:rPr>
        <w:t>دخلت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فاحتبست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الدار ساعة، ثمّ دخلت البیت و هو یلتقط شیئا، و أدخل یده من وراء السّتر فناوله من کان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أراک تلتقط أی شیء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من زغب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نجمعه إذا خلونا نجعله سیحا لأولادنا</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إنّهم لیأتونکم؟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لیزاحمونا علی تکأتنا </w:t>
      </w:r>
      <w:r>
        <w:rPr>
          <w:rStyle w:val="FootnoteAnchor"/>
          <w:rtl w:val="true"/>
        </w:rPr>
        <w:footnoteReference w:id="1453"/>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046798_996550957"/>
      <w:bookmarkStart w:id="513" w:name="_Toc180"/>
      <w:bookmarkEnd w:id="512"/>
      <w:r>
        <w:rPr>
          <w:rtl w:val="true"/>
        </w:rPr>
        <w:t>الثانی و السّتّون ارتداد شباب حبابة الوالبیّة بدعائه</w:t>
      </w:r>
      <w:bookmarkEnd w:id="513"/>
    </w:p>
    <w:p>
      <w:pPr>
        <w:pStyle w:val="BookText"/>
        <w:rPr/>
      </w:pPr>
      <w:r>
        <w:rPr>
          <w:rFonts w:eastAsia="IRNazanin" w:cs="IRNazanin"/>
          <w:color w:val="111111"/>
          <w:sz w:val="28"/>
          <w:szCs w:val="28"/>
          <w:lang w:bidi="fa-IR"/>
        </w:rPr>
        <w:t>1370/118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باسناده، عن موسی بن جعفر،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حبابة الوالبیّة، دعا لها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اللّه علیها شبابها فأشار إلیها بإصبعه، فحاضت لوقتها، و لها یومئذ مائة سنة و ثلاث عشر سنة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25/178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عصام،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بتمامه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7058_230935"/>
    </w:p>
    <w:p>
      <w:pPr>
        <w:pStyle w:val="Heading3"/>
        <w:numPr>
          <w:ilvl w:val="2"/>
          <w:numId w:val="1"/>
        </w:numPr>
        <w:rPr/>
      </w:pPr>
      <w:bookmarkStart w:id="515" w:name="__RefHeading___Toc1046800_996550957"/>
      <w:bookmarkStart w:id="516" w:name="_Toc181"/>
      <w:bookmarkEnd w:id="514"/>
      <w:bookmarkEnd w:id="515"/>
      <w:r>
        <w:rPr>
          <w:rtl w:val="true"/>
        </w:rPr>
        <w:t>الثالث و الستّون إخباره</w:t>
      </w:r>
      <w:r>
        <w:rPr>
          <w:rtl w:val="true"/>
        </w:rPr>
        <w:t>-</w:t>
      </w:r>
      <w:r>
        <w:rPr>
          <w:rtl w:val="true"/>
        </w:rPr>
        <w:t>علیه السلام</w:t>
      </w:r>
      <w:r>
        <w:rPr>
          <w:rtl w:val="true"/>
        </w:rPr>
        <w:t>-</w:t>
      </w:r>
      <w:r>
        <w:rPr>
          <w:rtl w:val="true"/>
        </w:rPr>
        <w:t>بأنّ ولده زید یقتل و یصلب</w:t>
      </w:r>
      <w:bookmarkEnd w:id="516"/>
    </w:p>
    <w:p>
      <w:pPr>
        <w:pStyle w:val="BookText"/>
        <w:rPr/>
      </w:pPr>
      <w:r>
        <w:rPr>
          <w:rFonts w:ascii="IRNazanin" w:hAnsi="IRNazanin" w:eastAsia="IRNazanin"/>
          <w:color w:val="111111"/>
          <w:sz w:val="28"/>
          <w:sz w:val="28"/>
          <w:szCs w:val="28"/>
          <w:rtl w:val="true"/>
          <w:lang w:bidi="fa-IR"/>
        </w:rPr>
        <w:t>بالکناسة</w:t>
      </w:r>
    </w:p>
    <w:p>
      <w:pPr>
        <w:pStyle w:val="BookText"/>
        <w:rPr/>
      </w:pPr>
      <w:r>
        <w:rPr>
          <w:rFonts w:eastAsia="IRNazanin" w:cs="IRNazanin"/>
          <w:color w:val="111111"/>
          <w:sz w:val="28"/>
          <w:szCs w:val="28"/>
          <w:lang w:bidi="fa-IR"/>
        </w:rPr>
        <w:t>1371/119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القاضی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Style w:val="FootnoteAnchor"/>
          <w:rtl w:val="true"/>
        </w:rPr>
        <w:footnoteReference w:id="1457"/>
      </w:r>
      <w:r>
        <w:rPr>
          <w:rFonts w:ascii="IRNazanin" w:hAnsi="IRNazanin" w:eastAsia="IRNazanin"/>
          <w:color w:val="111111"/>
          <w:sz w:val="28"/>
          <w:sz w:val="28"/>
          <w:szCs w:val="28"/>
          <w:rtl w:val="true"/>
          <w:lang w:bidi="fa-IR"/>
        </w:rPr>
        <w:t>أحمد ابن رشد،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معمّر سعید بن خیثم </w:t>
      </w:r>
      <w:r>
        <w:rPr>
          <w:rStyle w:val="FootnoteAnchor"/>
          <w:rtl w:val="true"/>
        </w:rPr>
        <w:footnoteReference w:id="1458"/>
      </w:r>
      <w:r>
        <w:rPr>
          <w:rFonts w:ascii="IRNazanin" w:hAnsi="IRNazanin" w:eastAsia="IRNazanin"/>
          <w:color w:val="111111"/>
          <w:sz w:val="28"/>
          <w:sz w:val="28"/>
          <w:szCs w:val="28"/>
          <w:rtl w:val="true"/>
          <w:lang w:bidi="fa-IR"/>
        </w:rPr>
        <w:t>، عن أخیه معمّر،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زید بن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بعضادتی الباب 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اعیذک باللّه أن تکون المصلوب بالکناسة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یحملک علی هذا القول إلاّ الحسد </w:t>
      </w:r>
      <w:r>
        <w:rPr>
          <w:rStyle w:val="FootnoteAnchor"/>
          <w:rtl w:val="true"/>
        </w:rPr>
        <w:footnoteReference w:id="1459"/>
      </w:r>
      <w:r>
        <w:rPr>
          <w:rFonts w:ascii="IRNazanin" w:hAnsi="IRNazanin" w:eastAsia="IRNazanin"/>
          <w:color w:val="111111"/>
          <w:sz w:val="28"/>
          <w:sz w:val="28"/>
          <w:szCs w:val="28"/>
          <w:rtl w:val="true"/>
          <w:lang w:bidi="fa-IR"/>
        </w:rPr>
        <w:t>لابنی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 xml:space="preserve">یا لیته حسدا، یا لیته حسدا یا لیته حسدا </w:t>
      </w:r>
      <w:r>
        <w:rPr>
          <w:rStyle w:val="FootnoteAnchor"/>
          <w:rtl w:val="true"/>
        </w:rPr>
        <w:footnoteReference w:id="1461"/>
      </w:r>
      <w:r>
        <w:rPr>
          <w:rFonts w:ascii="IRNazanin" w:hAnsi="IRNazanin" w:eastAsia="IRNazanin"/>
          <w:color w:val="111111"/>
          <w:sz w:val="28"/>
          <w:sz w:val="28"/>
          <w:szCs w:val="28"/>
          <w:rtl w:val="true"/>
          <w:lang w:bidi="fa-IR"/>
        </w:rPr>
        <w:t>، حدّثنی أبی، عن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یخرج من ولده رجل یقال له زید یقتل بالکوفة و یصلب بالکناسة، یخرج من قبره حین نبشا </w:t>
      </w:r>
      <w:r>
        <w:rPr>
          <w:rStyle w:val="FootnoteAnchor"/>
          <w:rtl w:val="true"/>
        </w:rPr>
        <w:footnoteReference w:id="1462"/>
      </w:r>
      <w:r>
        <w:rPr>
          <w:rFonts w:ascii="IRNazanin" w:hAnsi="IRNazanin" w:eastAsia="IRNazanin"/>
          <w:color w:val="111111"/>
          <w:sz w:val="28"/>
          <w:sz w:val="28"/>
          <w:szCs w:val="28"/>
          <w:rtl w:val="true"/>
          <w:lang w:bidi="fa-IR"/>
        </w:rPr>
        <w:t xml:space="preserve">یفتح </w:t>
      </w:r>
      <w:bookmarkStart w:id="517" w:name="pg17058_230936"/>
    </w:p>
    <w:p>
      <w:pPr>
        <w:pStyle w:val="BookText"/>
        <w:rPr/>
      </w:pPr>
      <w:bookmarkEnd w:id="517"/>
      <w:r>
        <w:rPr>
          <w:rFonts w:ascii="IRNazanin" w:hAnsi="IRNazanin" w:eastAsia="IRNazanin"/>
          <w:color w:val="111111"/>
          <w:sz w:val="28"/>
          <w:sz w:val="28"/>
          <w:szCs w:val="28"/>
          <w:rtl w:val="true"/>
          <w:lang w:bidi="fa-IR"/>
        </w:rPr>
        <w:t xml:space="preserve">لروحه أبواب السماء یتبهّج به أهل السموات یجعل روحه فی حوصلة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یسرح فی الجنّة حیث یشاء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046802_996550957"/>
      <w:bookmarkStart w:id="519" w:name="_Toc182"/>
      <w:bookmarkEnd w:id="518"/>
      <w:r>
        <w:rPr>
          <w:rtl w:val="true"/>
        </w:rPr>
        <w:t>الرابع و الستون إخباره</w:t>
      </w:r>
      <w:r>
        <w:rPr>
          <w:rtl w:val="true"/>
        </w:rPr>
        <w:t>-</w:t>
      </w:r>
      <w:r>
        <w:rPr>
          <w:rtl w:val="true"/>
        </w:rPr>
        <w:t>علیه السلام</w:t>
      </w:r>
      <w:r>
        <w:rPr>
          <w:rtl w:val="true"/>
        </w:rPr>
        <w:t>-</w:t>
      </w:r>
      <w:r>
        <w:rPr>
          <w:rtl w:val="true"/>
        </w:rPr>
        <w:t>أبا خالد الکابلی بما جاء إلیه</w:t>
      </w:r>
      <w:bookmarkEnd w:id="519"/>
    </w:p>
    <w:p>
      <w:pPr>
        <w:pStyle w:val="BookText"/>
        <w:rPr/>
      </w:pPr>
      <w:r>
        <w:rPr>
          <w:rFonts w:ascii="IRNazanin" w:hAnsi="IRNazanin" w:eastAsia="IRNazanin"/>
          <w:color w:val="111111"/>
          <w:sz w:val="28"/>
          <w:sz w:val="28"/>
          <w:szCs w:val="28"/>
          <w:rtl w:val="true"/>
          <w:lang w:bidi="fa-IR"/>
        </w:rPr>
        <w:t>قبل سؤاله</w:t>
      </w:r>
    </w:p>
    <w:p>
      <w:pPr>
        <w:pStyle w:val="BookText"/>
        <w:rPr/>
      </w:pPr>
      <w:r>
        <w:rPr>
          <w:rFonts w:eastAsia="IRNazanin" w:cs="IRNazanin"/>
          <w:color w:val="111111"/>
          <w:sz w:val="28"/>
          <w:szCs w:val="28"/>
          <w:lang w:bidi="fa-IR"/>
        </w:rPr>
        <w:t>1372/120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عن الفتّال النیسابوری فی روضة الواعظین فی خبر طویل، عن سعید بن جبیر، قال أبو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أن 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عندک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أن اریک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و اللّه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 إلاّ لأسألک عن ذلک، و لقد أخبرتنی بما فی نفسی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بحقّ کبیر و سفط فأخرج لی خاتم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لی درعه،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إلیّ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ذو الفقار، و أخرج عمامته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السحاب، و أخرج رایته،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العقاب، و أخرج قضیبه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520" w:name="pg17058_230937"/>
    </w:p>
    <w:p>
      <w:pPr>
        <w:pStyle w:val="BookText"/>
        <w:rPr/>
      </w:pPr>
      <w:bookmarkEnd w:id="520"/>
      <w:r>
        <w:rPr>
          <w:rFonts w:ascii="IRNazanin" w:hAnsi="IRNazanin" w:eastAsia="IRNazanin"/>
          <w:color w:val="111111"/>
          <w:sz w:val="28"/>
          <w:sz w:val="28"/>
          <w:szCs w:val="28"/>
          <w:rtl w:val="true"/>
          <w:lang w:bidi="fa-IR"/>
        </w:rPr>
        <w:t>السکب و أخرج نعلیه،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نعلا رسول اللّه، و أخرج رداءه،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کان یرتدی به رسول اللّه، و یخطب أصحابه فیه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لی شیئا کثیرا،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جعلنی اللّه فداک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لم نعثر علیه فی روضة الواعظین و لکنه فی المناقب</w:t>
      </w:r>
      <w:r>
        <w:rPr>
          <w:rFonts w:eastAsia="IRNazanin" w:cs="IRNazanin"/>
          <w:color w:val="111111"/>
          <w:sz w:val="28"/>
          <w:szCs w:val="28"/>
          <w:rtl w:val="true"/>
          <w:lang w:bidi="fa-IR"/>
        </w:rPr>
        <w:t>:</w:t>
      </w: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روضة الواعظین، و العوالم</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046804_996550957"/>
      <w:bookmarkStart w:id="522" w:name="_Toc183"/>
      <w:bookmarkEnd w:id="521"/>
      <w:r>
        <w:rPr>
          <w:rtl w:val="true"/>
        </w:rPr>
        <w:t>الخامس و السّتون تسبیح الشجر و المدر معه</w:t>
      </w:r>
      <w:r>
        <w:rPr>
          <w:rtl w:val="true"/>
        </w:rPr>
        <w:t>-</w:t>
      </w:r>
      <w:r>
        <w:rPr>
          <w:rtl w:val="true"/>
        </w:rPr>
        <w:t>علیه السلام</w:t>
      </w:r>
      <w:r>
        <w:rPr>
          <w:rtl w:val="true"/>
        </w:rPr>
        <w:t>-</w:t>
      </w:r>
      <w:bookmarkEnd w:id="522"/>
    </w:p>
    <w:p>
      <w:pPr>
        <w:pStyle w:val="BookText"/>
        <w:rPr/>
      </w:pPr>
      <w:r>
        <w:rPr>
          <w:rFonts w:eastAsia="IRNazanin" w:cs="IRNazanin"/>
          <w:color w:val="111111"/>
          <w:sz w:val="28"/>
          <w:szCs w:val="28"/>
          <w:lang w:bidi="fa-IR"/>
        </w:rPr>
        <w:t>1373/121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الفارسی فی روضة الواعظین، و الکشّی فی الرجال، و ابن شهرآشوب فی المناقب، و اللفظ لابن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القوم </w:t>
      </w:r>
      <w:r>
        <w:rPr>
          <w:rStyle w:val="FootnoteAnchor"/>
          <w:rtl w:val="true"/>
        </w:rPr>
        <w:footnoteReference w:id="1468"/>
      </w:r>
      <w:r>
        <w:rPr>
          <w:rFonts w:ascii="IRNazanin" w:hAnsi="IRNazanin" w:eastAsia="IRNazanin"/>
          <w:color w:val="111111"/>
          <w:sz w:val="28"/>
          <w:sz w:val="28"/>
          <w:szCs w:val="28"/>
          <w:rtl w:val="true"/>
          <w:lang w:bidi="fa-IR"/>
        </w:rPr>
        <w:t>لا یخرجون من مکة، حتّی یخرج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و خرجت معه، فنزل فی بعض المنازل، فصلّی رکعتین و سبّح فی سجوده، فلم یبق شجر و لا مدر إلاّ سبّحوا معه، ففزعنا </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 ثم قال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أفزعت؟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التسبیح الأعظم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523" w:name="pg17058_230938"/>
    </w:p>
    <w:p>
      <w:pPr>
        <w:pStyle w:val="Heading3"/>
        <w:numPr>
          <w:ilvl w:val="2"/>
          <w:numId w:val="1"/>
        </w:numPr>
        <w:rPr/>
      </w:pPr>
      <w:bookmarkStart w:id="524" w:name="__RefHeading___Toc1046806_996550957"/>
      <w:bookmarkStart w:id="525" w:name="_Toc184"/>
      <w:bookmarkEnd w:id="523"/>
      <w:bookmarkEnd w:id="524"/>
      <w:r>
        <w:rPr>
          <w:rtl w:val="true"/>
        </w:rPr>
        <w:t>السّادس و السّتون زیارة الخضر</w:t>
      </w:r>
      <w:r>
        <w:rPr>
          <w:rtl w:val="true"/>
        </w:rPr>
        <w:t>-</w:t>
      </w:r>
      <w:r>
        <w:rPr>
          <w:rtl w:val="true"/>
        </w:rPr>
        <w:t>علیه السلام</w:t>
      </w:r>
      <w:r>
        <w:rPr>
          <w:rtl w:val="true"/>
        </w:rPr>
        <w:t>-</w:t>
      </w:r>
      <w:r>
        <w:rPr>
          <w:rtl w:val="true"/>
        </w:rPr>
        <w:t>له و سلامه علیه</w:t>
      </w:r>
      <w:r>
        <w:rPr>
          <w:rtl w:val="true"/>
        </w:rPr>
        <w:t>-</w:t>
      </w:r>
      <w:bookmarkEnd w:id="525"/>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عن إبراهیم بن أدهم، و فتح الموصلی، قال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أسیح فی البادیة مع القافلة فعرضت لی حاجة فتنحیت عن القافلة، فإذا أنا بصبی یمشی،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بادیة بیداء، و صبی یمشی؟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475"/>
      </w:r>
      <w:r>
        <w:rPr>
          <w:rFonts w:ascii="Amiri" w:hAnsi="Amiri" w:eastAsia="Amiri" w:cs="Amiri"/>
          <w:color w:val="111111"/>
          <w:sz w:val="28"/>
          <w:sz w:val="28"/>
          <w:szCs w:val="28"/>
          <w:rtl w:val="true"/>
          <w:lang w:bidi="ar-SA"/>
        </w:rPr>
        <w:t>و سلّمت علیه، فردّ علیّ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إنّک صغیر لیس علیک فرض، و لا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ما رأیت من هو أصغر سنا منّی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أین الزاد و الراحلة؟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زادی تقوای و راحلتی رجلای و قصدی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شیئا من الطعام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هل یستحسن أن یدعوک إنسان إلی دعوة فتحمل من بیتک الطعام؟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الّذی دعانی إلی بیته هو یطعمنی و یسقینی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رجلک حتّی تدرک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الجهاد و علیه الإبلاغ، أ ما سمعت قوله تعالی وَ اَلَّذِینَ جاهَدُوا فِینا لَنَهْدِیَنَّهُمْ سُبُلَنا وَ إِنَّ اَللّهَ لَمَعَ اَلْمُحْسِنِینَ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کذلک إذ أقبل شابّ حسن الوجه، علیه ثیاب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فعانق الصبی و سلّم علیه، فأقبلت علی الشابّ و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بالّذی حسن خلقک من هذا الصبی؟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تعرفه؟ هذا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فترکت الشابّ و 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الصبی،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الشابّ؟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تعرفه؟ هذا أخی الخضر، یأتینا کل یوم فیسلّم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أخبرتنی بما تجوز المفاوز </w:t>
      </w:r>
      <w:r>
        <w:rPr>
          <w:rStyle w:val="FootnoteAnchor"/>
          <w:rtl w:val="true"/>
        </w:rPr>
        <w:footnoteReference w:id="1479"/>
      </w:r>
      <w:r>
        <w:rPr>
          <w:rFonts w:ascii="IRNazanin" w:hAnsi="IRNazanin" w:eastAsia="IRNazanin"/>
          <w:color w:val="111111"/>
          <w:sz w:val="28"/>
          <w:sz w:val="28"/>
          <w:szCs w:val="28"/>
          <w:rtl w:val="true"/>
          <w:lang w:bidi="fa-IR"/>
        </w:rPr>
        <w:t>بلا زاد؟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1480"/>
      </w:r>
      <w:r>
        <w:rPr>
          <w:rFonts w:ascii="IRNazanin" w:hAnsi="IRNazanin" w:eastAsia="IRNazanin"/>
          <w:color w:val="111111"/>
          <w:sz w:val="28"/>
          <w:sz w:val="28"/>
          <w:szCs w:val="28"/>
          <w:rtl w:val="true"/>
          <w:lang w:bidi="fa-IR"/>
        </w:rPr>
        <w:t>أجوز بزاد و زادی فیها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بحذافیرها مملکة اللّه، و أری الخلق کلهم عبید اللّه و إمائه و عیاله، و أری الأسباب و الأرزاق بید اللّه، و أری قضاء اللّه نافذا فی کلّ أرض اللّه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الزاد زادک یا زین العابدین و أنت تجوز بها مفاوز الآخرة </w:t>
      </w:r>
      <w:bookmarkStart w:id="526" w:name="pg17058_230940"/>
    </w:p>
    <w:p>
      <w:pPr>
        <w:pStyle w:val="BookText"/>
        <w:rPr/>
      </w:pPr>
      <w:bookmarkEnd w:id="526"/>
      <w:r>
        <w:rPr>
          <w:rFonts w:ascii="IRNazanin" w:hAnsi="IRNazanin" w:eastAsia="IRNazanin"/>
          <w:color w:val="111111"/>
          <w:sz w:val="28"/>
          <w:sz w:val="28"/>
          <w:szCs w:val="28"/>
          <w:rtl w:val="true"/>
          <w:lang w:bidi="fa-IR"/>
        </w:rPr>
        <w:t xml:space="preserve">فکیف مفاوز الدنیا؟ </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27" w:name="__RefHeading___Toc1046808_996550957"/>
      <w:bookmarkStart w:id="528" w:name="_Toc185"/>
      <w:bookmarkEnd w:id="527"/>
      <w:r>
        <w:rPr>
          <w:rtl w:val="true"/>
        </w:rPr>
        <w:t>السّابع و السّتون إخباره</w:t>
      </w:r>
      <w:r>
        <w:rPr>
          <w:rtl w:val="true"/>
        </w:rPr>
        <w:t>-</w:t>
      </w:r>
      <w:r>
        <w:rPr>
          <w:rtl w:val="true"/>
        </w:rPr>
        <w:t>علیه السلام</w:t>
      </w:r>
      <w:r>
        <w:rPr>
          <w:rtl w:val="true"/>
        </w:rPr>
        <w:t>-</w:t>
      </w:r>
      <w:r>
        <w:rPr>
          <w:rtl w:val="true"/>
        </w:rPr>
        <w:t>بالیوم الّذی یتکلّم فیه الباقر</w:t>
      </w:r>
      <w:r>
        <w:rPr>
          <w:rtl w:val="true"/>
        </w:rPr>
        <w:t>-</w:t>
      </w:r>
      <w:bookmarkEnd w:id="528"/>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p>
    <w:p>
      <w:pPr>
        <w:pStyle w:val="BookText"/>
        <w:rPr/>
      </w:pPr>
      <w:r>
        <w:rPr>
          <w:rFonts w:eastAsia="IRNazanin" w:cs="IRNazanin"/>
          <w:color w:val="111111"/>
          <w:sz w:val="28"/>
          <w:szCs w:val="28"/>
          <w:lang w:bidi="fa-IR"/>
        </w:rPr>
        <w:t>1375/123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الکشّی، قال القاسم بن عوف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ایّاک أن تشدّ راحلة برحلها، فإنّ ما هنا </w:t>
      </w:r>
      <w:r>
        <w:rPr>
          <w:rStyle w:val="FootnoteAnchor"/>
          <w:rtl w:val="true"/>
        </w:rPr>
        <w:footnoteReference w:id="1483"/>
      </w:r>
      <w:r>
        <w:rPr>
          <w:rFonts w:ascii="IRNazanin" w:hAnsi="IRNazanin" w:eastAsia="IRNazanin"/>
          <w:color w:val="111111"/>
          <w:sz w:val="28"/>
          <w:sz w:val="28"/>
          <w:szCs w:val="28"/>
          <w:rtl w:val="true"/>
          <w:lang w:bidi="fa-IR"/>
        </w:rPr>
        <w:t>مطلب العلم، حتّی یمضی لکم بعد موتی سبع حجج، ثمّ یبعث لکم غلاما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تنبت </w:t>
      </w:r>
      <w:r>
        <w:rPr>
          <w:rStyle w:val="FootnoteAnchor"/>
          <w:rtl w:val="true"/>
        </w:rPr>
        <w:footnoteReference w:id="1484"/>
      </w:r>
      <w:r>
        <w:rPr>
          <w:rFonts w:ascii="IRNazanin" w:hAnsi="IRNazanin" w:eastAsia="IRNazanin"/>
          <w:color w:val="111111"/>
          <w:sz w:val="28"/>
          <w:sz w:val="28"/>
          <w:szCs w:val="28"/>
          <w:rtl w:val="true"/>
          <w:lang w:bidi="fa-IR"/>
        </w:rPr>
        <w:t xml:space="preserve">الحکمة فی صدره، کما ینبت المطر </w:t>
      </w:r>
      <w:r>
        <w:rPr>
          <w:rStyle w:val="FootnoteAnchor"/>
          <w:rtl w:val="true"/>
        </w:rPr>
        <w:footnoteReference w:id="1485"/>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الأیام و الجمع و الشّهور و السنین، فما زادت یوما و لا نقصت، حتّی تکلّم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046810_996550957"/>
      <w:bookmarkStart w:id="530" w:name="_Toc186"/>
      <w:bookmarkEnd w:id="529"/>
      <w:r>
        <w:rPr>
          <w:rtl w:val="true"/>
        </w:rPr>
        <w:t>الثامن و الستّون سیره من زبالة إلی مکّة فی لیلة واحدة</w:t>
      </w:r>
      <w:bookmarkEnd w:id="5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حمّاد بن حبیب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قال</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انقطعت عن القافلة عند زبالة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بطریق مکّة من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أجنّنی اللّیل آویت إلی شجرة عالیة،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اختلط الظّلام إذا أنا بشابّ قد أقبل، علیه أطمار بیض یفوح منه رائحة المسک، فأخفیت نفسی ما استطعت فتهیأ للصلاة، ثمّ و ثب قائما،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حاز کلّ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ملکوتا و قهر کلّ شیء</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 xml:space="preserve">جبروتا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لج قلبی فرح الإقبال علیک، و ألحقنی بمیدان المطیعین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دخل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رأیته و قد هدأت أعضاؤه و سکنت حرکاته، قمت إلی الموضع الّذی تهیأ فیه للصلاة </w:t>
      </w:r>
      <w:r>
        <w:rPr>
          <w:rStyle w:val="FootnoteAnchor"/>
          <w:rtl w:val="true"/>
        </w:rPr>
        <w:footnoteReference w:id="1491"/>
      </w:r>
      <w:r>
        <w:rPr>
          <w:rFonts w:ascii="IRNazanin" w:hAnsi="IRNazanin" w:eastAsia="IRNazanin"/>
          <w:color w:val="111111"/>
          <w:sz w:val="28"/>
          <w:sz w:val="28"/>
          <w:szCs w:val="28"/>
          <w:rtl w:val="true"/>
          <w:lang w:bidi="fa-IR"/>
        </w:rPr>
        <w:t>، فإذا أنا بعین تنبع، فتهیأت للصلاة، ثمّ قمت خلفه، فإذا بمحراب کأنّه مثّل فی ذلک الوقت، فرأیته کلّما مرّ بالآیة التی فیها الوعد و الوعید، یردّدها بانتحاب و حنین، فلمّا أن تقشّع الظلام و ثب قائما،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قصده الظالّون فأصابوه مرشدا، و أمّه الخائفون فوجدوه معقلا، و لجأ إلیه العائذون فوجدوه موئلا، متی راحة من نصب لغیرک بدنه، و متی فرح من قصد سواک بنیّته؟ إلهی قد تقشّع الظّلام و لم أقض من حیاض مناجاتک صدرا </w:t>
      </w:r>
      <w:r>
        <w:rPr>
          <w:rStyle w:val="FootnoteAnchor"/>
          <w:rtl w:val="true"/>
        </w:rPr>
        <w:footnoteReference w:id="1492"/>
      </w:r>
      <w:r>
        <w:rPr>
          <w:rFonts w:ascii="IRNazanin" w:hAnsi="IRNazanin" w:eastAsia="IRNazanin"/>
          <w:color w:val="111111"/>
          <w:sz w:val="28"/>
          <w:sz w:val="28"/>
          <w:szCs w:val="28"/>
          <w:rtl w:val="true"/>
          <w:lang w:bidi="fa-IR"/>
        </w:rPr>
        <w:t>صلّ علی محمّد و آله و افعل بی أولی الأمرین بک یا أرحم الراحمین</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فخفت أن یفوتنی شخصه و أن یخفی علیّ أمره فتعلّقت به، فقلت</w:t>
      </w:r>
      <w:r>
        <w:rPr>
          <w:rFonts w:eastAsia="IRNazanin" w:cs="IRNazanin"/>
          <w:color w:val="111111"/>
          <w:sz w:val="28"/>
          <w:szCs w:val="28"/>
          <w:rtl w:val="true"/>
          <w:lang w:bidi="fa-IR"/>
        </w:rPr>
        <w:t xml:space="preserve">: </w:t>
      </w:r>
      <w:bookmarkStart w:id="531" w:name="pg17058_230942"/>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بالّذی أسقط عنک تملال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فی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 و منحک شدّة لذیذ الرّهب إلاّ ما لحقتنی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منک جناح رحمة و کنف رقّة، فإنّی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صدق توکّلک ما کنت ضالاّ، و لکن اتّبعنی و أقف أثری، فلمّا أن صار تحت الشجرة أخذ بیدی و تخیل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الأرض تمید </w:t>
      </w:r>
      <w:r>
        <w:rPr>
          <w:rStyle w:val="FootnoteAnchor"/>
          <w:rtl w:val="true"/>
        </w:rPr>
        <w:footnoteReference w:id="1495"/>
      </w:r>
      <w:r>
        <w:rPr>
          <w:rFonts w:ascii="IRNazanin" w:hAnsi="IRNazanin" w:eastAsia="IRNazanin"/>
          <w:color w:val="111111"/>
          <w:sz w:val="28"/>
          <w:sz w:val="28"/>
          <w:szCs w:val="28"/>
          <w:rtl w:val="true"/>
          <w:lang w:bidi="fa-IR"/>
        </w:rPr>
        <w:t>من تحت قدمی، فلمّا انفجر عمود الصبح،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فهذه مکّة فسمعت الضجّة و رأیت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ترجوه یوم الآزفة یوم الفاقة 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أقسمت فأنا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فتح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046812_996550957"/>
      <w:bookmarkStart w:id="533" w:name="_Toc187"/>
      <w:bookmarkEnd w:id="532"/>
      <w:r>
        <w:rPr>
          <w:rtl w:val="true"/>
        </w:rPr>
        <w:t>التاسع و الستون لین الحدید له</w:t>
      </w:r>
      <w:r>
        <w:rPr>
          <w:rtl w:val="true"/>
        </w:rPr>
        <w:t>-</w:t>
      </w:r>
      <w:r>
        <w:rPr>
          <w:rtl w:val="true"/>
        </w:rPr>
        <w:t>علیه السلام</w:t>
      </w:r>
      <w:r>
        <w:rPr>
          <w:rtl w:val="true"/>
        </w:rPr>
        <w:t>-</w:t>
      </w:r>
      <w:bookmarkEnd w:id="53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المقتل،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مرض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کربلاء، أنّه کان لبس درعا، ففضل عنه، فأخذ الفضلة بیده و مزّقه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534" w:name="pg17058_230943"/>
    </w:p>
    <w:p>
      <w:pPr>
        <w:pStyle w:val="Heading3"/>
        <w:numPr>
          <w:ilvl w:val="2"/>
          <w:numId w:val="1"/>
        </w:numPr>
        <w:rPr/>
      </w:pPr>
      <w:bookmarkStart w:id="535" w:name="__RefHeading___Toc1046814_996550957"/>
      <w:bookmarkStart w:id="536" w:name="_Toc188"/>
      <w:bookmarkEnd w:id="534"/>
      <w:bookmarkEnd w:id="535"/>
      <w:r>
        <w:rPr>
          <w:rtl w:val="true"/>
        </w:rPr>
        <w:t>السبعون الرّجل الّذی دافع عنه</w:t>
      </w:r>
      <w:r>
        <w:rPr>
          <w:rtl w:val="true"/>
        </w:rPr>
        <w:t>-</w:t>
      </w:r>
      <w:r>
        <w:rPr>
          <w:rtl w:val="true"/>
        </w:rPr>
        <w:t>علیه السلام</w:t>
      </w:r>
      <w:r>
        <w:rPr>
          <w:rtl w:val="true"/>
        </w:rPr>
        <w:t>-</w:t>
      </w:r>
      <w:r>
        <w:rPr>
          <w:rtl w:val="true"/>
        </w:rPr>
        <w:t>و هو نائم یوم اصیب</w:t>
      </w:r>
      <w:bookmarkEnd w:id="536"/>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مخنف، عن الجلودیّ أنّه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نائما، فجعل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یدافع عنه کلّ من أراد به سوءا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37" w:name="__RefHeading___Toc1046816_996550957"/>
      <w:bookmarkStart w:id="538" w:name="_Toc189"/>
      <w:bookmarkEnd w:id="537"/>
      <w:r>
        <w:rPr>
          <w:rtl w:val="true"/>
        </w:rPr>
        <w:t>الحادی و السبعون الآتی الّذی أتاه</w:t>
      </w:r>
      <w:r>
        <w:rPr>
          <w:rtl w:val="true"/>
        </w:rPr>
        <w:t>-</w:t>
      </w:r>
      <w:r>
        <w:rPr>
          <w:rtl w:val="true"/>
        </w:rPr>
        <w:t>علیه السلام</w:t>
      </w:r>
      <w:r>
        <w:rPr>
          <w:rtl w:val="true"/>
        </w:rPr>
        <w:t>-</w:t>
      </w:r>
      <w:r>
        <w:rPr>
          <w:rtl w:val="true"/>
        </w:rPr>
        <w:t>حین اهتمّ بدین</w:t>
      </w:r>
      <w:bookmarkEnd w:id="538"/>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اصیب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و سبعون ألف دینار، فاهتمّ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أبیه حتّی امتنع من الطعام و الشراب و النوم فی أکثر أیّامه و لیالیه، فأتاه آت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تهتمّ بدین أبیک، فقد قضاه اللّه عنک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بمال بجیس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أعرف فی أموال أبی، ما لا یقال له </w:t>
      </w:r>
      <w:bookmarkStart w:id="539" w:name="pg17058_230944"/>
    </w:p>
    <w:p>
      <w:pPr>
        <w:pStyle w:val="BookText"/>
        <w:rPr/>
      </w:pPr>
      <w:bookmarkEnd w:id="539"/>
      <w:r>
        <w:rPr>
          <w:rFonts w:ascii="IRNazanin" w:hAnsi="IRNazanin" w:eastAsia="IRNazanin"/>
          <w:color w:val="111111"/>
          <w:sz w:val="28"/>
          <w:sz w:val="28"/>
          <w:szCs w:val="28"/>
          <w:rtl w:val="true"/>
          <w:lang w:bidi="fa-IR"/>
        </w:rPr>
        <w:t xml:space="preserve">بجیس فلمّا کان اللیلة الثانیة رأی مثل ذلک، فسأل عنه أنّ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امرأة من أهله کان لابیک عبد رومی، یقال له</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بجیس، استنبط له عینا بذی خشب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فسأل عن ذلک، فاخبر به، فما مضت بعد ذلک إلاّ أیام قلائل حتّی أرسل الولید بن عتبة بن أبی سفیان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ذکرت لی عین لابیک بذی خشب تعرف بجیس، فإذا أحببت بیعها ابتعتها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بدین الحسین، و ذکره له، قال قد أخذتها، فاستثنی منها </w:t>
      </w:r>
      <w:r>
        <w:rPr>
          <w:rStyle w:val="FootnoteAnchor"/>
          <w:rtl w:val="true"/>
        </w:rPr>
        <w:footnoteReference w:id="1499"/>
      </w:r>
      <w:r>
        <w:rPr>
          <w:rFonts w:ascii="IRNazanin" w:hAnsi="IRNazanin" w:eastAsia="IRNazanin"/>
          <w:color w:val="111111"/>
          <w:sz w:val="28"/>
          <w:sz w:val="28"/>
          <w:szCs w:val="28"/>
          <w:rtl w:val="true"/>
          <w:lang w:bidi="fa-IR"/>
        </w:rPr>
        <w:t xml:space="preserve">سقی لیلة السبت لسکینة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46818_996550957"/>
      <w:bookmarkStart w:id="541" w:name="_Toc190"/>
      <w:bookmarkEnd w:id="540"/>
      <w:r>
        <w:rPr>
          <w:rtl w:val="true"/>
        </w:rPr>
        <w:t>الثّانی و السبعون أنّه</w:t>
      </w:r>
      <w:r>
        <w:rPr>
          <w:rtl w:val="true"/>
        </w:rPr>
        <w:t>-</w:t>
      </w:r>
      <w:r>
        <w:rPr>
          <w:rtl w:val="true"/>
        </w:rPr>
        <w:t>علیه السلام</w:t>
      </w:r>
      <w:r>
        <w:rPr>
          <w:rtl w:val="true"/>
        </w:rPr>
        <w:t>-</w:t>
      </w:r>
      <w:r>
        <w:rPr>
          <w:rtl w:val="true"/>
        </w:rPr>
        <w:t>رأی معاویة فی سلسلة</w:t>
      </w:r>
      <w:bookmarkEnd w:id="541"/>
    </w:p>
    <w:p>
      <w:pPr>
        <w:pStyle w:val="BookText"/>
        <w:rPr/>
      </w:pPr>
      <w:r>
        <w:rPr>
          <w:rFonts w:eastAsia="IRNazanin" w:cs="IRNazanin"/>
          <w:color w:val="111111"/>
          <w:sz w:val="28"/>
          <w:szCs w:val="28"/>
          <w:lang w:bidi="fa-IR"/>
        </w:rPr>
        <w:t>1380/128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بشیر النبّال و یحیی بن أمّ الطّویل،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خلف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علی بغلته، فنفرت فإذا رجل فی عنقه سلسلة و رجل یتبعه،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تسقه لا سقاه اللّه، و کان أول ملک فی الشام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 ذلک إدریس بن عبد اللّه، و علیّ بن المغیرة، و مالک </w:t>
      </w:r>
      <w:bookmarkStart w:id="542" w:name="pg17058_230945"/>
    </w:p>
    <w:p>
      <w:pPr>
        <w:pStyle w:val="BookText"/>
        <w:rPr/>
      </w:pPr>
      <w:bookmarkEnd w:id="542"/>
      <w:r>
        <w:rPr>
          <w:rFonts w:ascii="IRNazanin" w:hAnsi="IRNazanin" w:eastAsia="IRNazanin"/>
          <w:color w:val="111111"/>
          <w:sz w:val="28"/>
          <w:sz w:val="28"/>
          <w:szCs w:val="28"/>
          <w:rtl w:val="true"/>
          <w:lang w:bidi="fa-IR"/>
        </w:rPr>
        <w:t>ابن عطیّة، و أبو حمزة الثمالی،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فی المعجزة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 و الاختصاص باختلاف فی المتن و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إنشاء اللّه تعالی ذکر ذلک فی معاجز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43" w:name="__RefHeading___Toc1046820_996550957"/>
      <w:bookmarkStart w:id="544" w:name="_Toc191"/>
      <w:bookmarkEnd w:id="543"/>
      <w:r>
        <w:rPr>
          <w:rtl w:val="true"/>
        </w:rPr>
        <w:t>الثالث و السّبعون الّذی أخرجه</w:t>
      </w:r>
      <w:r>
        <w:rPr>
          <w:rtl w:val="true"/>
        </w:rPr>
        <w:t>-</w:t>
      </w:r>
      <w:r>
        <w:rPr>
          <w:rtl w:val="true"/>
        </w:rPr>
        <w:t>علیه السلام</w:t>
      </w:r>
      <w:r>
        <w:rPr>
          <w:rtl w:val="true"/>
        </w:rPr>
        <w:t>-</w:t>
      </w:r>
      <w:r>
        <w:rPr>
          <w:rtl w:val="true"/>
        </w:rPr>
        <w:t>لعبد الملک بن مروان</w:t>
      </w:r>
      <w:bookmarkEnd w:id="544"/>
    </w:p>
    <w:p>
      <w:pPr>
        <w:pStyle w:val="BookText"/>
        <w:rPr/>
      </w:pPr>
      <w:r>
        <w:rPr>
          <w:rFonts w:ascii="Amiri" w:hAnsi="Amiri" w:eastAsia="Amiri" w:cs="Amiri"/>
          <w:color w:val="111111"/>
          <w:sz w:val="28"/>
          <w:sz w:val="28"/>
          <w:szCs w:val="28"/>
          <w:rtl w:val="true"/>
          <w:lang w:bidi="ar-SA"/>
        </w:rPr>
        <w:t>من الدرّ</w:t>
      </w:r>
    </w:p>
    <w:p>
      <w:pPr>
        <w:pStyle w:val="BookText"/>
        <w:rPr/>
      </w:pPr>
      <w:r>
        <w:rPr>
          <w:rFonts w:eastAsia="IRNazanin" w:cs="IRNazanin"/>
          <w:color w:val="111111"/>
          <w:sz w:val="28"/>
          <w:szCs w:val="28"/>
          <w:lang w:bidi="fa-IR"/>
        </w:rPr>
        <w:t>1381/129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بن مروان یطوف بالبیت،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بین یدیه، و لا یلتفت إلیه، و لم یکن عبد الملک یعرفه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یطوف بین أیدینا و لا یلتفت إلینا؟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503"/>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إلیّ، فردّوه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لست قاتل أبیک، فما یمنعک من المصیر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 أبی أفسد بما فعله دنیاه علیه، و أفسد أبی علیه آخرته، فإن أحببت أن تکون کهو، فکن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 صر إلینا لتنال من دنیانا</w:t>
      </w:r>
      <w:r>
        <w:rPr>
          <w:rFonts w:eastAsia="IRNazanin" w:cs="IRNazanin"/>
          <w:color w:val="111111"/>
          <w:sz w:val="28"/>
          <w:szCs w:val="28"/>
          <w:rtl w:val="true"/>
          <w:lang w:bidi="fa-IR"/>
        </w:rPr>
        <w:t xml:space="preserve">. </w:t>
      </w:r>
      <w:bookmarkStart w:id="545" w:name="pg17058_230946"/>
    </w:p>
    <w:p>
      <w:pPr>
        <w:pStyle w:val="BookText"/>
        <w:rPr/>
      </w:pPr>
      <w:bookmarkEnd w:id="545"/>
      <w:r>
        <w:rPr>
          <w:rFonts w:ascii="IRNazanin" w:hAnsi="IRNazanin" w:eastAsia="IRNazanin"/>
          <w:color w:val="111111"/>
          <w:sz w:val="28"/>
          <w:sz w:val="28"/>
          <w:szCs w:val="28"/>
          <w:rtl w:val="true"/>
          <w:lang w:bidi="fa-IR"/>
        </w:rPr>
        <w:t xml:space="preserve">فجلس زین العابدین و بسط رداءه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یلبس فی الثیاب و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أره حرمة أولیائک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رداؤه مملوء دررا یکاد شعاعها یخطف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یکون هذه حرمته عند ربّه </w:t>
      </w:r>
      <w:r>
        <w:rPr>
          <w:rStyle w:val="FootnoteAnchor"/>
          <w:rtl w:val="true"/>
        </w:rPr>
        <w:footnoteReference w:id="1506"/>
      </w:r>
      <w:r>
        <w:rPr>
          <w:rFonts w:ascii="IRNazanin" w:hAnsi="IRNazanin" w:eastAsia="IRNazanin"/>
          <w:color w:val="111111"/>
          <w:sz w:val="28"/>
          <w:sz w:val="28"/>
          <w:szCs w:val="28"/>
          <w:rtl w:val="true"/>
          <w:lang w:bidi="fa-IR"/>
        </w:rPr>
        <w:t xml:space="preserve">یحتاج إلی دنیاک؟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خذها، فمالی فیها حاجة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ثاقب المناقب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046822_996550957"/>
      <w:bookmarkStart w:id="547" w:name="_Toc192"/>
      <w:bookmarkEnd w:id="546"/>
      <w:r>
        <w:rPr>
          <w:rtl w:val="true"/>
        </w:rPr>
        <w:t>الرّابع و السبعون معرفته</w:t>
      </w:r>
      <w:r>
        <w:rPr>
          <w:rtl w:val="true"/>
        </w:rPr>
        <w:t>-</w:t>
      </w:r>
      <w:r>
        <w:rPr>
          <w:rtl w:val="true"/>
        </w:rPr>
        <w:t>علیه السلام</w:t>
      </w:r>
      <w:r>
        <w:rPr>
          <w:rtl w:val="true"/>
        </w:rPr>
        <w:t>-</w:t>
      </w:r>
      <w:r>
        <w:rPr>
          <w:rtl w:val="true"/>
        </w:rPr>
        <w:t>کلام الظّبیة</w:t>
      </w:r>
      <w:bookmarkEnd w:id="547"/>
    </w:p>
    <w:p>
      <w:pPr>
        <w:pStyle w:val="BookText"/>
        <w:rPr/>
      </w:pPr>
      <w:r>
        <w:rPr>
          <w:rFonts w:eastAsia="IRNazanin" w:cs="IRNazanin"/>
          <w:color w:val="111111"/>
          <w:sz w:val="28"/>
          <w:szCs w:val="28"/>
          <w:lang w:bidi="fa-IR"/>
        </w:rPr>
        <w:t>1382/130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بن یزید الجعفیّ،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مع جماعة إذ أقبلت ظبیة من الصحراء حتّی وقفت قدامه و حمحمت </w:t>
      </w:r>
      <w:r>
        <w:rPr>
          <w:rStyle w:val="FootnoteAnchor"/>
          <w:rtl w:val="true"/>
        </w:rPr>
        <w:footnoteReference w:id="1509"/>
      </w:r>
      <w:r>
        <w:rPr>
          <w:rFonts w:ascii="IRNazanin" w:hAnsi="IRNazanin" w:eastAsia="IRNazanin"/>
          <w:color w:val="111111"/>
          <w:sz w:val="28"/>
          <w:sz w:val="28"/>
          <w:szCs w:val="28"/>
          <w:rtl w:val="true"/>
          <w:lang w:bidi="fa-IR"/>
        </w:rPr>
        <w:t xml:space="preserve">و ضربت بیدیها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الظبیة قد أتتک مستأنسة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أنّ أبنا لیزید طلب من أبیه خشفا </w:t>
      </w:r>
      <w:r>
        <w:rPr>
          <w:rStyle w:val="FootnoteAnchor"/>
          <w:rtl w:val="true"/>
        </w:rPr>
        <w:footnoteReference w:id="1511"/>
      </w:r>
      <w:r>
        <w:rPr>
          <w:rFonts w:ascii="IRNazanin" w:hAnsi="IRNazanin" w:eastAsia="IRNazanin"/>
          <w:color w:val="111111"/>
          <w:sz w:val="28"/>
          <w:sz w:val="28"/>
          <w:szCs w:val="28"/>
          <w:rtl w:val="true"/>
          <w:lang w:bidi="fa-IR"/>
        </w:rPr>
        <w:t xml:space="preserve">، فأمر بعض الصیّادین أن یصید له خشفا، فصاد بالأمس خشف هذه الظبیة، و لم تکن </w:t>
      </w:r>
      <w:bookmarkStart w:id="548" w:name="pg17058_230947"/>
    </w:p>
    <w:p>
      <w:pPr>
        <w:pStyle w:val="BookText"/>
        <w:rPr/>
      </w:pPr>
      <w:bookmarkEnd w:id="548"/>
      <w:r>
        <w:rPr>
          <w:rFonts w:ascii="IRNazanin" w:hAnsi="IRNazanin" w:eastAsia="IRNazanin"/>
          <w:color w:val="111111"/>
          <w:sz w:val="28"/>
          <w:sz w:val="28"/>
          <w:szCs w:val="28"/>
          <w:rtl w:val="true"/>
          <w:lang w:bidi="fa-IR"/>
        </w:rPr>
        <w:t>قد أرضعته، و إنّها تسأل أن نحمله إلیها لترضعه، و تردّه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الصیّاد فاحضره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الظبیة تزعم أنّک أخذت خشفا لها، و أنّک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تسقه لبنا منذ أخذته، و قد سألتنی أن تتصدق 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بن رسول اللّه لست أستجرئ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أن تأتی به إلیها لترضعه، و تردّه إلیک، ففعل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رأته حمحمت </w:t>
      </w:r>
      <w:r>
        <w:rPr>
          <w:rStyle w:val="FootnoteAnchor"/>
          <w:rtl w:val="true"/>
        </w:rPr>
        <w:footnoteReference w:id="1513"/>
      </w:r>
      <w:r>
        <w:rPr>
          <w:rFonts w:ascii="IRNazanin" w:hAnsi="IRNazanin" w:eastAsia="IRNazanin"/>
          <w:color w:val="111111"/>
          <w:sz w:val="28"/>
          <w:sz w:val="28"/>
          <w:szCs w:val="28"/>
          <w:rtl w:val="true"/>
          <w:lang w:bidi="fa-IR"/>
        </w:rPr>
        <w:t>و دموعها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إلاّ وهبته لها، فوهبه لها، فانطلقت مع الخشف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من أهل بیت الرحمة و أنّ </w:t>
      </w:r>
      <w:r>
        <w:rPr>
          <w:rStyle w:val="FootnoteAnchor"/>
          <w:rtl w:val="true"/>
        </w:rPr>
        <w:footnoteReference w:id="1514"/>
      </w:r>
      <w:r>
        <w:rPr>
          <w:rFonts w:ascii="Amiri" w:hAnsi="Amiri" w:eastAsia="Amiri" w:cs="Amiri"/>
          <w:color w:val="111111"/>
          <w:sz w:val="28"/>
          <w:sz w:val="28"/>
          <w:szCs w:val="28"/>
          <w:rtl w:val="true"/>
          <w:lang w:bidi="ar-SA"/>
        </w:rPr>
        <w:t xml:space="preserve">بنی أمیّة من أهل اللّعنة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046824_996550957"/>
      <w:bookmarkStart w:id="550" w:name="_Toc193"/>
      <w:bookmarkEnd w:id="549"/>
      <w:r>
        <w:rPr>
          <w:rtl w:val="true"/>
        </w:rPr>
        <w:t>الخامس و السّبعون معرفته</w:t>
      </w:r>
      <w:r>
        <w:rPr>
          <w:rtl w:val="true"/>
        </w:rPr>
        <w:t>-</w:t>
      </w:r>
      <w:r>
        <w:rPr>
          <w:rtl w:val="true"/>
        </w:rPr>
        <w:t>علیه السلام</w:t>
      </w:r>
      <w:r>
        <w:rPr>
          <w:rtl w:val="true"/>
        </w:rPr>
        <w:t>-</w:t>
      </w:r>
      <w:r>
        <w:rPr>
          <w:rtl w:val="true"/>
        </w:rPr>
        <w:t>منطق ظبی آخر</w:t>
      </w:r>
      <w:bookmarkEnd w:id="55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بکر، عن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أبی فی نفر من أهل بیته و أصحابه إلی بعض حیطانه، و أمر باصلاح سفرة فلمّا وضعت لیأکلوا أقبل ظبی من </w:t>
      </w:r>
    </w:p>
    <w:p>
      <w:pPr>
        <w:pStyle w:val="BookText"/>
        <w:rPr/>
      </w:pPr>
      <w:r>
        <w:rPr>
          <w:rFonts w:ascii="IRNazanin" w:hAnsi="IRNazanin" w:eastAsia="IRNazanin"/>
          <w:color w:val="111111"/>
          <w:sz w:val="28"/>
          <w:sz w:val="28"/>
          <w:szCs w:val="28"/>
          <w:rtl w:val="true"/>
          <w:lang w:bidi="fa-IR"/>
        </w:rPr>
        <w:t xml:space="preserve">الصحراء یتبغّم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تبغّم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بأرخم ما یکون من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من أبی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الظبی؟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یشکو أنّه لم یأکل منذ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شیئا فلا تمسّوه حتّی أدعوه لیأکل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فجاء یأکل معهم، 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منهم یده علی ظهره فنفر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تضمنوا لی أنّکم لا تمسّوه؟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الرجل أنّه لم یرد به سوءا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أبی</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فلا بأس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یأکل حتّی شبع، ثمّ تبغّم و انطلق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قال الظبی؟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لکم بالخیر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الحضینی فی هدایته، باسناده، عن بکر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عمل سفرة لأصحابه یأکلون منها </w:t>
      </w:r>
      <w:r>
        <w:rPr>
          <w:rStyle w:val="FootnoteAnchor"/>
          <w:rtl w:val="true"/>
        </w:rPr>
        <w:footnoteReference w:id="1521"/>
      </w:r>
      <w:r>
        <w:rPr>
          <w:rFonts w:ascii="IRNazanin" w:hAnsi="IRNazanin" w:eastAsia="IRNazanin"/>
          <w:color w:val="111111"/>
          <w:sz w:val="28"/>
          <w:sz w:val="28"/>
          <w:szCs w:val="28"/>
          <w:rtl w:val="true"/>
          <w:lang w:bidi="fa-IR"/>
        </w:rPr>
        <w:t xml:space="preserve">، فبینا هم کذلک، إذ أقبل ظبی من الصحراء، حتّی قام بإزائه فثغا و ضرب بیده، و ساق الحدیث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مرسلا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7058_230949"/>
    </w:p>
    <w:p>
      <w:pPr>
        <w:pStyle w:val="Heading3"/>
        <w:numPr>
          <w:ilvl w:val="2"/>
          <w:numId w:val="1"/>
        </w:numPr>
        <w:rPr/>
      </w:pPr>
      <w:bookmarkStart w:id="552" w:name="__RefHeading___Toc1046826_996550957"/>
      <w:bookmarkStart w:id="553" w:name="_Toc194"/>
      <w:bookmarkEnd w:id="551"/>
      <w:bookmarkEnd w:id="552"/>
      <w:r>
        <w:rPr>
          <w:rtl w:val="true"/>
        </w:rPr>
        <w:t>السادس و السبعون إخباره بالغائب فی طاعة الجنّ له</w:t>
      </w:r>
      <w:r>
        <w:rPr>
          <w:rtl w:val="true"/>
        </w:rPr>
        <w:t>-</w:t>
      </w:r>
      <w:r>
        <w:rPr>
          <w:rtl w:val="true"/>
        </w:rPr>
        <w:t>علیه السلام</w:t>
      </w:r>
      <w:r>
        <w:rPr>
          <w:rtl w:val="true"/>
        </w:rPr>
        <w:t>-</w:t>
      </w:r>
      <w:bookmarkEnd w:id="553"/>
    </w:p>
    <w:p>
      <w:pPr>
        <w:pStyle w:val="BookText"/>
        <w:rPr/>
      </w:pPr>
      <w:r>
        <w:rPr>
          <w:rFonts w:eastAsia="IRNazanin" w:cs="IRNazanin"/>
          <w:color w:val="111111"/>
          <w:sz w:val="28"/>
          <w:szCs w:val="28"/>
          <w:lang w:bidi="fa-IR"/>
        </w:rPr>
        <w:t>1384/132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روی عن أبی الصّباح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الکابلی خدم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برهة من الزمان، ثمّ شکا شوقه إلی والدیه، و سأله الإذن فی الخروج إلیهما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کنکر إنّه یقدم علینا غدا رجل من أهل الشام، له قدر و جاه و مال، و ابنة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أصابها عارض من الجنّ، و هو یطلب من یعالجها، و یبذل فی ذلک ماله، فإذا قدم فصر إلیه فی اوّل النّاس، و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اعالج ابنتک بعشرة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یطمئن إلی قولک، و یبذل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قدم الشامی و معه ابنته و طلب معالجا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اعالجها علی أن تعطینی عشرة آلاف درهم و علی أن لا </w:t>
      </w:r>
      <w:r>
        <w:rPr>
          <w:rStyle w:val="FootnoteAnchor"/>
          <w:rtl w:val="true"/>
        </w:rPr>
        <w:footnoteReference w:id="1524"/>
      </w:r>
      <w:r>
        <w:rPr>
          <w:rFonts w:ascii="IRNazanin" w:hAnsi="IRNazanin" w:eastAsia="IRNazanin"/>
          <w:color w:val="111111"/>
          <w:sz w:val="28"/>
          <w:sz w:val="28"/>
          <w:szCs w:val="28"/>
          <w:rtl w:val="true"/>
          <w:lang w:bidi="fa-IR"/>
        </w:rPr>
        <w:t>یعود إلیها أبدا، فضمن أبوها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سیغدر بک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ألزمته المال</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فخذ باذن الجاریة الیسری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خبیث یقول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بدن هذه الجاریة، و لا تعد إلیها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ففعل کما أمره فخرج عنها و أفاقت الجاریة من جنونها و طالبه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لابیها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بالمال فدافعه، فرجع إلی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أ لم أقل لک إنّه یغدر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سیعود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أتاک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عاد إلیها لأنّک لم تف بما 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وضعت عشرة آلاف درهم علی ید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أبریها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یعود إلیها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ذلک أصابها من الجن عارض، فأتی أبوها إلی أبی خالد، فقال له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المال علی ید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اعالجها علی أن لا یعود إلیها أبدا</w:t>
      </w:r>
      <w:r>
        <w:rPr>
          <w:rFonts w:eastAsia="IRNazanin" w:cs="IRNazanin"/>
          <w:color w:val="111111"/>
          <w:sz w:val="28"/>
          <w:szCs w:val="28"/>
          <w:rtl w:val="true"/>
          <w:lang w:bidi="fa-IR"/>
        </w:rPr>
        <w:t xml:space="preserve">] </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المال علی یدی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و ذهب أبو خالد إلی الجاریة، و قال فی اذنها کما قال اوّلا،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 إلیها أحرقتک بنار اللّه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و أفاقت الجاریة و لم یعد إلیها، فأخذ أبو خالد المال و اذن له فی الخروج إلی والدیه، و مضی </w:t>
      </w:r>
      <w:r>
        <w:rPr>
          <w:rStyle w:val="FootnoteAnchor"/>
          <w:rtl w:val="true"/>
        </w:rPr>
        <w:footnoteReference w:id="1529"/>
      </w:r>
      <w:r>
        <w:rPr>
          <w:rFonts w:ascii="IRNazanin" w:hAnsi="IRNazanin" w:eastAsia="IRNazanin"/>
          <w:color w:val="111111"/>
          <w:sz w:val="28"/>
          <w:sz w:val="28"/>
          <w:szCs w:val="28"/>
          <w:rtl w:val="true"/>
          <w:lang w:bidi="fa-IR"/>
        </w:rPr>
        <w:t xml:space="preserve">بالمال حتّی قدم علی </w:t>
      </w:r>
      <w:r>
        <w:rPr>
          <w:rStyle w:val="FootnoteAnchor"/>
          <w:rtl w:val="true"/>
        </w:rPr>
        <w:footnoteReference w:id="1530"/>
      </w:r>
      <w:r>
        <w:rPr>
          <w:rFonts w:ascii="IRNazanin" w:hAnsi="IRNazanin" w:eastAsia="IRNazanin"/>
          <w:color w:val="111111"/>
          <w:sz w:val="28"/>
          <w:sz w:val="28"/>
          <w:szCs w:val="28"/>
          <w:rtl w:val="true"/>
          <w:lang w:bidi="fa-IR"/>
        </w:rPr>
        <w:t>والدیه</w:t>
      </w:r>
      <w:r>
        <w:rPr>
          <w:rFonts w:eastAsia="IRNazanin" w:cs="IRNazanin"/>
          <w:color w:val="111111"/>
          <w:sz w:val="28"/>
          <w:szCs w:val="28"/>
          <w:rtl w:val="true"/>
          <w:lang w:bidi="fa-IR"/>
        </w:rPr>
        <w:t xml:space="preserve">. </w:t>
      </w:r>
      <w:bookmarkStart w:id="554" w:name="pg17058_230951"/>
    </w:p>
    <w:p>
      <w:pPr>
        <w:pStyle w:val="BookText"/>
        <w:rPr/>
      </w:pPr>
      <w:bookmarkEnd w:id="554"/>
      <w:r>
        <w:rPr>
          <w:rFonts w:ascii="IRNazanin" w:hAnsi="IRNazanin" w:eastAsia="IRNazanin"/>
          <w:color w:val="111111"/>
          <w:sz w:val="28"/>
          <w:sz w:val="28"/>
          <w:szCs w:val="28"/>
          <w:rtl w:val="true"/>
          <w:lang w:bidi="fa-IR"/>
        </w:rPr>
        <w:t>و رواه ابن شهر اشوب فی المناقب،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الحضینی فی هدایته بإسناده، عن أبی الصّباح الکوفی،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قدم أبو خالد الکابلی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دهرا من عمره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أن ینصرف إلی أهله، فأتی علیّ بن الحسین فشکا إلیه شدّة شوقه إلی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 بلا مال و لا نفقة تحمله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یقدم غدا رجل من أهل الشام له قدر و مال کثیر و قد أصاب ابنة له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یریدون أن یطلبوا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معالجا، و ساق الحدیث إلی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فی ج </w:t>
      </w:r>
      <w:r>
        <w:rPr>
          <w:rFonts w:eastAsia="IRNazanin" w:cs="IRNazanin"/>
          <w:color w:val="111111"/>
          <w:sz w:val="28"/>
          <w:szCs w:val="28"/>
          <w:lang w:bidi="fa-IR"/>
        </w:rPr>
        <w:t>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رجال الکشی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الکشی، و فی الوسائل</w:t>
      </w:r>
      <w:r>
        <w:rPr>
          <w:rFonts w:eastAsia="IRNazanin" w:cs="IRNazanin"/>
          <w:color w:val="111111"/>
          <w:sz w:val="28"/>
          <w:szCs w:val="28"/>
          <w:rtl w:val="true"/>
          <w:lang w:bidi="fa-IR"/>
        </w:rPr>
        <w:t>:</w:t>
      </w:r>
      <w:r>
        <w:rPr>
          <w:rFonts w:eastAsia="IRNazanin" w:cs="IRNazanin"/>
          <w:color w:val="111111"/>
          <w:sz w:val="28"/>
          <w:szCs w:val="28"/>
          <w:lang w:bidi="fa-IR"/>
        </w:rPr>
        <w:t>12/109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046828_996550957"/>
      <w:bookmarkStart w:id="556" w:name="_Toc195"/>
      <w:bookmarkEnd w:id="555"/>
      <w:r>
        <w:rPr>
          <w:rtl w:val="true"/>
        </w:rPr>
        <w:t>السابع و السبعون إخباره</w:t>
      </w:r>
      <w:r>
        <w:rPr>
          <w:rtl w:val="true"/>
        </w:rPr>
        <w:t>-</w:t>
      </w:r>
      <w:r>
        <w:rPr>
          <w:rtl w:val="true"/>
        </w:rPr>
        <w:t>علیه السلام</w:t>
      </w:r>
      <w:r>
        <w:rPr>
          <w:rtl w:val="true"/>
        </w:rPr>
        <w:t>-</w:t>
      </w:r>
      <w:r>
        <w:rPr>
          <w:rtl w:val="true"/>
        </w:rPr>
        <w:t>بأنّ ابنه عبد اللّه ینازع أخاه</w:t>
      </w:r>
      <w:bookmarkEnd w:id="556"/>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عمره قصیر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بصیر، قال موسی </w:t>
      </w:r>
    </w:p>
    <w:p>
      <w:pPr>
        <w:pStyle w:val="BookText"/>
        <w:rPr/>
      </w:pPr>
      <w:r>
        <w:rPr>
          <w:rFonts w:ascii="IRNazanin" w:hAnsi="IRNazanin" w:eastAsia="IRNazanin"/>
          <w:color w:val="111111"/>
          <w:sz w:val="28"/>
          <w:sz w:val="28"/>
          <w:szCs w:val="28"/>
          <w:rtl w:val="true"/>
          <w:lang w:bidi="fa-IR"/>
        </w:rPr>
        <w:t xml:space="preserve">ابن جعفر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کذا فی المصدر و دلائل الامامة، و إثبات الوصیة، باسنادهم عن أبی بصیر، عن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بأنّ عبد اللّه سیدّعی الامامة من بعده و ینازع أخاه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یدعه، فان عمره قصیر، و لکنّ ما فی الأصل کما فی الخرائج و کشف الغمّة،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فی مصدر ادّعاء عبد اللّه بن علی بن الحسین علیهما السلام الإمامة، کما أنّه لم یذکر فی المصادر المعتمدة أن الشیعة افترقت بعد وفاة الامام علی بن الحسین و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به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أنا متّ فلا یلی غسلی غیرک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الإمام لا یغسّله إلاّ إمام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 xml:space="preserve">و اعلم أنّ عبد اللّه أخاک سیدعو النّاس إلی نفسه، فامنعه، فإن أبی فدعه فان عمره قصیر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أبی ادّعی عبد اللّه الإمامة فلم أنازعه، فلم یلبث إلاّ شهورا یسیرة حتّی قضی نحبه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و فی ج </w:t>
      </w:r>
      <w:r>
        <w:rPr>
          <w:rFonts w:eastAsia="IRNazanin" w:cs="IRNazanin"/>
          <w:color w:val="111111"/>
          <w:sz w:val="28"/>
          <w:szCs w:val="28"/>
          <w:lang w:bidi="fa-IR"/>
        </w:rPr>
        <w:t>46/269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و الخرائج و فی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w:t>
      </w:r>
      <w:r>
        <w:rPr>
          <w:rFonts w:eastAsia="IRNazanin" w:cs="IRNazanin"/>
          <w:color w:val="111111"/>
          <w:sz w:val="28"/>
          <w:szCs w:val="28"/>
          <w:lang w:bidi="fa-IR"/>
        </w:rPr>
        <w:t>18/214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فی العوالم</w:t>
      </w:r>
      <w:r>
        <w:rPr>
          <w:rFonts w:eastAsia="IRNazanin" w:cs="IRNazanin"/>
          <w:color w:val="111111"/>
          <w:sz w:val="28"/>
          <w:szCs w:val="28"/>
          <w:rtl w:val="true"/>
          <w:lang w:bidi="fa-IR"/>
        </w:rPr>
        <w:t>:</w:t>
      </w:r>
      <w:r>
        <w:rPr>
          <w:rFonts w:eastAsia="IRNazanin" w:cs="IRNazanin"/>
          <w:color w:val="111111"/>
          <w:sz w:val="28"/>
          <w:szCs w:val="28"/>
          <w:lang w:bidi="fa-IR"/>
        </w:rPr>
        <w:t>18/301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 و له تخریجات أخر راجع الخرائج</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7058_230953"/>
    </w:p>
    <w:p>
      <w:pPr>
        <w:pStyle w:val="Heading3"/>
        <w:numPr>
          <w:ilvl w:val="2"/>
          <w:numId w:val="1"/>
        </w:numPr>
        <w:rPr/>
      </w:pPr>
      <w:bookmarkStart w:id="558" w:name="__RefHeading___Toc1046830_996550957"/>
      <w:bookmarkStart w:id="559" w:name="_Toc196"/>
      <w:bookmarkEnd w:id="557"/>
      <w:bookmarkEnd w:id="558"/>
      <w:r>
        <w:rPr>
          <w:rtl w:val="true"/>
        </w:rPr>
        <w:t>الثامن و السبعون نبوع الماء له</w:t>
      </w:r>
      <w:r>
        <w:rPr>
          <w:rtl w:val="true"/>
        </w:rPr>
        <w:t>-</w:t>
      </w:r>
      <w:r>
        <w:rPr>
          <w:rtl w:val="true"/>
        </w:rPr>
        <w:t>علیه السلام</w:t>
      </w:r>
      <w:r>
        <w:rPr>
          <w:rtl w:val="true"/>
        </w:rPr>
        <w:t>-</w:t>
      </w:r>
      <w:r>
        <w:rPr>
          <w:rtl w:val="true"/>
        </w:rPr>
        <w:t>و المحراب الّذی مثل</w:t>
      </w:r>
      <w:bookmarkEnd w:id="559"/>
    </w:p>
    <w:p>
      <w:pPr>
        <w:pStyle w:val="BookText"/>
        <w:rPr/>
      </w:pPr>
      <w:r>
        <w:rPr>
          <w:rFonts w:ascii="IRNazanin" w:hAnsi="IRNazanin" w:eastAsia="IRNazanin"/>
          <w:color w:val="111111"/>
          <w:sz w:val="28"/>
          <w:sz w:val="28"/>
          <w:szCs w:val="28"/>
          <w:rtl w:val="true"/>
          <w:lang w:bidi="fa-IR"/>
        </w:rPr>
        <w:t>له و سیره من زبالة إلی مکّة فی لیلة</w:t>
      </w:r>
    </w:p>
    <w:p>
      <w:pPr>
        <w:pStyle w:val="BookText"/>
        <w:rPr/>
      </w:pPr>
      <w:r>
        <w:rPr>
          <w:rFonts w:eastAsia="IRNazanin" w:cs="IRNazanin"/>
          <w:color w:val="111111"/>
          <w:sz w:val="28"/>
          <w:szCs w:val="28"/>
          <w:lang w:bidi="fa-IR"/>
        </w:rPr>
        <w:t>1386/134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حمّاد بن حبیب الکوفی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سنة حجّاجا فرحلنا من زبالة فاستقبلتنا ریح سوداء مظلمة، فقطعت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القافلة، فتهت فی تلک البراری، فأتیت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واد قفر فجنّنی اللیل، فاویت إلی شجرة، فلمّا اختلط الظلام إذا أنا بشابّ علیه أطمار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 من أولیاء اللّه متّی ما أحسّ بحرکتی خشیت نفاره، فأخفیت نفسی فدنا إلی موضع فتهیّأ للصّلاة، و قد نبع له ماء، ثمّ و ثب قائما،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حاز کلّ شیء ملکوتا و قهر کلّ شیء جبروتا، صلّ علی محمّد و آل محمّد و أولج قلبی فرح الإقبال إلیک، و ألحقنی بمیدان المطیعین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دخل فی الصلاة، فتهیّأت أیضا للصلاة، ثمّ قمت خلفه، و إذا بمحراب مثّل فی ذلک الوقت قدّامه، و کلّما قرأ آیة </w:t>
      </w:r>
      <w:r>
        <w:rPr>
          <w:rStyle w:val="FootnoteAnchor"/>
          <w:rtl w:val="true"/>
        </w:rPr>
        <w:footnoteReference w:id="1537"/>
      </w:r>
      <w:r>
        <w:rPr>
          <w:rFonts w:ascii="IRNazanin" w:hAnsi="IRNazanin" w:eastAsia="IRNazanin"/>
          <w:color w:val="111111"/>
          <w:sz w:val="28"/>
          <w:sz w:val="28"/>
          <w:szCs w:val="28"/>
          <w:rtl w:val="true"/>
          <w:lang w:bidi="fa-IR"/>
        </w:rPr>
        <w:t>فیها الوعد و الوعید یردّدها بانتحاب و حنین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تقشّع الظّلام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قصده الضالّون فأصابوه مرشدا، و أمّه الخائفون فوجدوه معقلا و لجأ إلیه العائدون فوجدوه موئلا</w:t>
      </w:r>
      <w:r>
        <w:rPr>
          <w:rFonts w:eastAsia="IRNazanin" w:cs="IRNazanin"/>
          <w:color w:val="111111"/>
          <w:sz w:val="28"/>
          <w:szCs w:val="28"/>
          <w:rtl w:val="true"/>
          <w:lang w:bidi="fa-IR"/>
        </w:rPr>
        <w:t xml:space="preserve">. </w:t>
      </w:r>
      <w:bookmarkStart w:id="560" w:name="pg17058_230954"/>
    </w:p>
    <w:p>
      <w:pPr>
        <w:pStyle w:val="BookText"/>
        <w:rPr/>
      </w:pPr>
      <w:bookmarkEnd w:id="560"/>
      <w:r>
        <w:rPr>
          <w:rFonts w:ascii="IRNazanin" w:hAnsi="IRNazanin" w:eastAsia="IRNazanin"/>
          <w:color w:val="111111"/>
          <w:sz w:val="28"/>
          <w:sz w:val="28"/>
          <w:szCs w:val="28"/>
          <w:rtl w:val="true"/>
          <w:lang w:bidi="fa-IR"/>
        </w:rPr>
        <w:t xml:space="preserve">متی راحة من نصب لغیرک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فرح من قصد سواک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قد انقشع الظلام و لم أقض من خدمتک وطرا، و لا من حیاض مناجاتک صدرا، صلّ علی محمّد و آل محمّد و افعل بی أولی الأمرین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فتعلقت به، فقال لو صدق توکّلک ما کنت ضالا، و لکن اتّبعنی واقف 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بیدی فخیّل لی أن الأرض تمید من تحت قدمی فلمّا انفجر عمود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بالّذی ترجوه؟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أقسمت، فأنا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قد تقدّم و اعدنا ذکره لما بین الروایتین من بعض المغایرة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046832_996550957"/>
      <w:bookmarkStart w:id="562" w:name="_Toc197"/>
      <w:bookmarkEnd w:id="561"/>
      <w:r>
        <w:rPr>
          <w:rtl w:val="true"/>
        </w:rPr>
        <w:t>التاسع و السبعون تخلیصه</w:t>
      </w:r>
      <w:r>
        <w:rPr>
          <w:rtl w:val="true"/>
        </w:rPr>
        <w:t>-</w:t>
      </w:r>
      <w:r>
        <w:rPr>
          <w:rtl w:val="true"/>
        </w:rPr>
        <w:t>علیه السلام</w:t>
      </w:r>
      <w:r>
        <w:rPr>
          <w:rtl w:val="true"/>
        </w:rPr>
        <w:t>-</w:t>
      </w:r>
      <w:r>
        <w:rPr>
          <w:rtl w:val="true"/>
        </w:rPr>
        <w:t>الفرزدق من الحبس</w:t>
      </w:r>
      <w:bookmarkEnd w:id="562"/>
    </w:p>
    <w:p>
      <w:pPr>
        <w:pStyle w:val="BookText"/>
        <w:rPr/>
      </w:pPr>
      <w:r>
        <w:rPr>
          <w:rFonts w:ascii="IRNazanin" w:hAnsi="IRNazanin" w:eastAsia="IRNazanin"/>
          <w:color w:val="111111"/>
          <w:sz w:val="28"/>
          <w:sz w:val="28"/>
          <w:szCs w:val="28"/>
          <w:rtl w:val="true"/>
          <w:lang w:bidi="fa-IR"/>
        </w:rPr>
        <w:t>بدعائه و إعطاؤه لأربعین سنة و هو بقیة عمره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فی السنة الّتی حجّ فیها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خلیفة</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فاستجهر </w:t>
      </w:r>
    </w:p>
    <w:p>
      <w:pPr>
        <w:pStyle w:val="BookText"/>
        <w:rPr/>
      </w:pPr>
      <w:r>
        <w:rPr>
          <w:rFonts w:ascii="IRNazanin" w:hAnsi="IRNazanin" w:eastAsia="IRNazanin"/>
          <w:color w:val="111111"/>
          <w:sz w:val="28"/>
          <w:sz w:val="28"/>
          <w:szCs w:val="28"/>
          <w:rtl w:val="true"/>
          <w:lang w:bidi="fa-IR"/>
        </w:rPr>
        <w:t>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تشوفوا له</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من المصدر، و تشوّف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طمح بصره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قالوا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یرغب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حاضر</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أنا و اللّه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p>
    <w:p>
      <w:pPr>
        <w:pStyle w:val="BookText"/>
        <w:rPr/>
      </w:pPr>
      <w:r>
        <w:rPr>
          <w:rFonts w:ascii="IRNazanin" w:hAnsi="IRNazanin" w:eastAsia="IRNazanin"/>
          <w:color w:val="111111"/>
          <w:sz w:val="28"/>
          <w:sz w:val="28"/>
          <w:szCs w:val="28"/>
          <w:rtl w:val="true"/>
          <w:lang w:bidi="fa-IR"/>
        </w:rPr>
        <w:t>و أنشد القصیدة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 هشام و حبسه </w:t>
      </w:r>
      <w:r>
        <w:rPr>
          <w:rStyle w:val="FootnoteAnchor"/>
          <w:rtl w:val="true"/>
        </w:rPr>
        <w:footnoteReference w:id="1546"/>
      </w:r>
      <w:r>
        <w:rPr>
          <w:rFonts w:ascii="IRNazanin" w:hAnsi="IRNazanin" w:eastAsia="IRNazanin"/>
          <w:color w:val="111111"/>
          <w:sz w:val="28"/>
          <w:sz w:val="28"/>
          <w:szCs w:val="28"/>
          <w:rtl w:val="true"/>
          <w:lang w:bidi="fa-IR"/>
        </w:rPr>
        <w:t>و محا اسمه من الدیوان، فبعث إلیه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دنانیر </w:t>
      </w:r>
      <w:r>
        <w:rPr>
          <w:rStyle w:val="FootnoteAnchor"/>
          <w:rtl w:val="true"/>
        </w:rPr>
        <w:footnoteReference w:id="1547"/>
      </w:r>
      <w:r>
        <w:rPr>
          <w:rFonts w:ascii="IRNazanin" w:hAnsi="IRNazanin" w:eastAsia="IRNazanin"/>
          <w:color w:val="111111"/>
          <w:sz w:val="28"/>
          <w:sz w:val="28"/>
          <w:szCs w:val="28"/>
          <w:rtl w:val="true"/>
          <w:lang w:bidi="fa-IR"/>
        </w:rPr>
        <w:t>، 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ذلک إلاّ 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بها إلیه أیضا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شکر اللّه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أطال الحبس علیه و کان یوعّده بالقتل، شکا إلی الإمام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فخلّصه اللّه فجاء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إنّه محا اسمی من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عطاؤک؟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لاربعین سنة،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أنّک تحتاج إلی أکثر من هذا لاعطیتک فمات الفرزدق لمّا انتهت </w:t>
      </w:r>
      <w:r>
        <w:rPr>
          <w:rStyle w:val="FootnoteAnchor"/>
          <w:rtl w:val="true"/>
        </w:rPr>
        <w:footnoteReference w:id="1548"/>
      </w:r>
      <w:r>
        <w:rPr>
          <w:rFonts w:ascii="IRNazanin" w:hAnsi="IRNazanin" w:eastAsia="IRNazanin"/>
          <w:color w:val="111111"/>
          <w:sz w:val="28"/>
          <w:sz w:val="28"/>
          <w:szCs w:val="28"/>
          <w:rtl w:val="true"/>
          <w:lang w:bidi="fa-IR"/>
        </w:rPr>
        <w:t xml:space="preserve">الأربعین سنه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1388/136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سبط ثینوا الإربلی</w:t>
      </w:r>
      <w:r>
        <w:rPr>
          <w:rFonts w:eastAsia="IRNazanin" w:cs="IRNazanin"/>
          <w:color w:val="111111"/>
          <w:sz w:val="28"/>
          <w:szCs w:val="28"/>
          <w:rtl w:val="true"/>
          <w:lang w:bidi="fa-IR"/>
        </w:rPr>
        <w:t xml:space="preserve">»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لم نعرف الراوی الذی ینقله السیّد البحرانی عنه هل هو سبط ابن الجوزی و لیس هو باربلی و هل هو صاحب کشف الغمّة و لیس هو بسبط یعرف و لم نعثر علی ضبطه فی کتب المعاجم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جعفر بن الجعد و محمّد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هشام بن عبد الملک فی خلافة أخیه الولید و معه رؤساء أهل الشام، فجهد أن یستلم الحجر فلم یقدر من ازدحام النّاس، فنصب له منبر فجلس علیه ینظر إلی الناس و أقبل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أبیه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أحسن الناس وجها، و أنظفهم ثوبا، و أطیبهم رائحة، و طاف بالبیت، فلمّا بلغ الحجر تنحی عنه النّاس کلهم و خلوا الحجر لیستلم هیبة له و إجلالا فاستلم الحجر وحده، فنظر فی ذلک هشام، فبلغ منه، فقال رجل لهشام من هذا أصلح اللّه الأمیر؟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به عارفا و لکنّه خاف أن یرغب فیه أهل الشام، و یسمعوا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لذلک کله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أعرفه، فسألنی عنه یا شامی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أین حلّ الجود و الکرم؟  عندی بیان إذا طلاّبه قدموا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تعرف البطحاء وطأته  و البیت یعرفه و الحلّ و الحرم </w:t>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هذا الذی أحمد المختار والده  صلّی علیه إلهی ما جری القلم</w:t>
      </w:r>
    </w:p>
    <w:p>
      <w:pPr>
        <w:pStyle w:val="BookText"/>
        <w:rPr/>
      </w:pPr>
      <w:r>
        <w:rPr>
          <w:rFonts w:ascii="IRNazanin" w:hAnsi="IRNazanin" w:eastAsia="IRNazanin"/>
          <w:color w:val="111111"/>
          <w:sz w:val="28"/>
          <w:sz w:val="28"/>
          <w:szCs w:val="28"/>
          <w:rtl w:val="true"/>
          <w:lang w:bidi="fa-IR"/>
        </w:rPr>
        <w:t>لو یعلم الرکن من قد جاء یلثمه  لخرّ یلثم منه ما وطئ القدم</w:t>
      </w:r>
    </w:p>
    <w:p>
      <w:pPr>
        <w:pStyle w:val="BookText"/>
        <w:rPr/>
      </w:pPr>
      <w:r>
        <w:rPr>
          <w:rFonts w:ascii="IRNazanin" w:hAnsi="IRNazanin" w:eastAsia="IRNazanin"/>
          <w:color w:val="111111"/>
          <w:sz w:val="28"/>
          <w:sz w:val="28"/>
          <w:szCs w:val="28"/>
          <w:rtl w:val="true"/>
          <w:lang w:bidi="fa-IR"/>
        </w:rPr>
        <w:t>هذا علیّ رسول اللّه والده  أمست بنور هداه تهتدی الامم</w:t>
      </w:r>
    </w:p>
    <w:p>
      <w:pPr>
        <w:pStyle w:val="BookText"/>
        <w:rPr/>
      </w:pPr>
      <w:r>
        <w:rPr>
          <w:rFonts w:ascii="IRNazanin" w:hAnsi="IRNazanin" w:eastAsia="IRNazanin"/>
          <w:color w:val="111111"/>
          <w:sz w:val="28"/>
          <w:sz w:val="28"/>
          <w:szCs w:val="28"/>
          <w:rtl w:val="true"/>
          <w:lang w:bidi="fa-IR"/>
        </w:rPr>
        <w:t>هذا الّذی عمّه الطیّار جعفر  و المقتول حمزة لیث حبّه قسم</w:t>
      </w:r>
    </w:p>
    <w:p>
      <w:pPr>
        <w:pStyle w:val="BookText"/>
        <w:rPr/>
      </w:pPr>
      <w:r>
        <w:rPr>
          <w:rFonts w:ascii="IRNazanin" w:hAnsi="IRNazanin" w:eastAsia="IRNazanin"/>
          <w:color w:val="111111"/>
          <w:sz w:val="28"/>
          <w:sz w:val="28"/>
          <w:szCs w:val="28"/>
          <w:rtl w:val="true"/>
          <w:lang w:bidi="fa-IR"/>
        </w:rPr>
        <w:t>هذا ابن سیّدة النسوان فاطمة  و ابن الوصیّ الّذی فی سیفه نقم</w:t>
      </w:r>
    </w:p>
    <w:p>
      <w:pPr>
        <w:pStyle w:val="BookText"/>
        <w:rPr/>
      </w:pPr>
      <w:r>
        <w:rPr>
          <w:rFonts w:ascii="IRNazanin" w:hAnsi="IRNazanin" w:eastAsia="IRNazanin"/>
          <w:color w:val="111111"/>
          <w:sz w:val="28"/>
          <w:sz w:val="28"/>
          <w:szCs w:val="28"/>
          <w:rtl w:val="true"/>
          <w:lang w:bidi="fa-IR"/>
        </w:rPr>
        <w:t>إذا رأته قریش قال قائلها  إلی مکارم هذا ینتهی الکرم</w:t>
      </w:r>
    </w:p>
    <w:p>
      <w:pPr>
        <w:pStyle w:val="BookText"/>
        <w:rPr/>
      </w:pPr>
      <w:r>
        <w:rPr>
          <w:rFonts w:ascii="IRNazanin" w:hAnsi="IRNazanin" w:eastAsia="IRNazanin"/>
          <w:color w:val="111111"/>
          <w:sz w:val="28"/>
          <w:sz w:val="28"/>
          <w:szCs w:val="28"/>
          <w:rtl w:val="true"/>
          <w:lang w:bidi="fa-IR"/>
        </w:rPr>
        <w:t>یکاد یمسکه عرفان راحته  رکن الحطیم إذا ما جاء یستلم</w:t>
      </w:r>
    </w:p>
    <w:p>
      <w:pPr>
        <w:pStyle w:val="BookText"/>
        <w:rPr/>
      </w:pPr>
      <w:r>
        <w:rPr>
          <w:rFonts w:ascii="IRNazanin" w:hAnsi="IRNazanin" w:eastAsia="IRNazanin"/>
          <w:color w:val="111111"/>
          <w:sz w:val="28"/>
          <w:sz w:val="28"/>
          <w:szCs w:val="28"/>
          <w:rtl w:val="true"/>
          <w:lang w:bidi="fa-IR"/>
        </w:rPr>
        <w:t>و لیس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بضائره  العرب تعرف من أنکرت و العجم</w:t>
      </w:r>
    </w:p>
    <w:p>
      <w:pPr>
        <w:pStyle w:val="BookText"/>
        <w:rPr/>
      </w:pPr>
      <w:r>
        <w:rPr>
          <w:rFonts w:ascii="IRNazanin" w:hAnsi="IRNazanin" w:eastAsia="IRNazanin"/>
          <w:color w:val="111111"/>
          <w:sz w:val="28"/>
          <w:sz w:val="28"/>
          <w:szCs w:val="28"/>
          <w:rtl w:val="true"/>
          <w:lang w:bidi="fa-IR"/>
        </w:rPr>
        <w:t>ینمی إلی ذروة العزّ الّتی قصرت  عن نیلها عرب الاسلام و العجم</w:t>
      </w:r>
    </w:p>
    <w:p>
      <w:pPr>
        <w:pStyle w:val="BookText"/>
        <w:rPr/>
      </w:pPr>
      <w:r>
        <w:rPr>
          <w:rFonts w:ascii="IRNazanin" w:hAnsi="IRNazanin" w:eastAsia="IRNazanin"/>
          <w:color w:val="111111"/>
          <w:sz w:val="28"/>
          <w:sz w:val="28"/>
          <w:szCs w:val="28"/>
          <w:rtl w:val="true"/>
          <w:lang w:bidi="fa-IR"/>
        </w:rPr>
        <w:t>یفضی حیاء و یغضی من مهابته  فما یکلّم إلاّ حین یبتسم</w:t>
      </w:r>
    </w:p>
    <w:p>
      <w:pPr>
        <w:pStyle w:val="BookText"/>
        <w:rPr/>
      </w:pPr>
      <w:r>
        <w:rPr>
          <w:rFonts w:ascii="IRNazanin" w:hAnsi="IRNazanin" w:eastAsia="IRNazanin"/>
          <w:color w:val="111111"/>
          <w:sz w:val="28"/>
          <w:sz w:val="28"/>
          <w:szCs w:val="28"/>
          <w:rtl w:val="true"/>
          <w:lang w:bidi="fa-IR"/>
        </w:rPr>
        <w:t>ینجاب نور الدّجی عن نور غرّته  کالشمس ینجاب عن إشراقها الظلم</w:t>
      </w:r>
    </w:p>
    <w:p>
      <w:pPr>
        <w:pStyle w:val="BookText"/>
        <w:rPr/>
      </w:pPr>
      <w:r>
        <w:rPr>
          <w:rFonts w:ascii="IRNazanin" w:hAnsi="IRNazanin" w:eastAsia="IRNazanin"/>
          <w:color w:val="111111"/>
          <w:sz w:val="28"/>
          <w:sz w:val="28"/>
          <w:szCs w:val="28"/>
          <w:rtl w:val="true"/>
          <w:lang w:bidi="fa-IR"/>
        </w:rPr>
        <w:t>بکفّه خیزران ریحه عبق  من کف أروع فی عرنینه شمم</w:t>
      </w:r>
    </w:p>
    <w:p>
      <w:pPr>
        <w:pStyle w:val="BookText"/>
        <w:rPr/>
      </w:pP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إلاّ فی تشهّده  لو لا التشهّد کانت لاؤه نعم</w:t>
      </w:r>
    </w:p>
    <w:p>
      <w:pPr>
        <w:pStyle w:val="BookText"/>
        <w:rPr/>
      </w:pPr>
      <w:r>
        <w:rPr>
          <w:rFonts w:ascii="IRNazanin" w:hAnsi="IRNazanin" w:eastAsia="IRNazanin"/>
          <w:color w:val="111111"/>
          <w:sz w:val="28"/>
          <w:sz w:val="28"/>
          <w:szCs w:val="28"/>
          <w:rtl w:val="true"/>
          <w:lang w:bidi="fa-IR"/>
        </w:rPr>
        <w:t>مشتقّة من رسول اللّه نبعته  طابت عناصره و الخیم و الشیم</w:t>
      </w:r>
    </w:p>
    <w:p>
      <w:pPr>
        <w:pStyle w:val="BookText"/>
        <w:rPr/>
      </w:pPr>
      <w:r>
        <w:rPr>
          <w:rFonts w:ascii="IRNazanin" w:hAnsi="IRNazanin" w:eastAsia="IRNazanin"/>
          <w:color w:val="111111"/>
          <w:sz w:val="28"/>
          <w:sz w:val="28"/>
          <w:szCs w:val="28"/>
          <w:rtl w:val="true"/>
          <w:lang w:bidi="fa-IR"/>
        </w:rPr>
        <w:t>حمّال أثقال أقوام إذا فدحوا  حلو الشمائل تحلو عنده نعم</w:t>
      </w:r>
    </w:p>
    <w:p>
      <w:pPr>
        <w:pStyle w:val="BookText"/>
        <w:rPr/>
      </w:pPr>
      <w:r>
        <w:rPr>
          <w:rFonts w:ascii="IRNazanin" w:hAnsi="IRNazanin" w:eastAsia="IRNazanin"/>
          <w:color w:val="111111"/>
          <w:sz w:val="28"/>
          <w:sz w:val="28"/>
          <w:szCs w:val="28"/>
          <w:rtl w:val="true"/>
          <w:lang w:bidi="fa-IR"/>
        </w:rPr>
        <w:t>إن قال قال بما یهوی جمیعهم  و إن تکلّم یوما زانه الکلم</w:t>
      </w:r>
    </w:p>
    <w:p>
      <w:pPr>
        <w:pStyle w:val="BookText"/>
        <w:rPr/>
      </w:pPr>
      <w:r>
        <w:rPr>
          <w:rFonts w:ascii="IRNazanin" w:hAnsi="IRNazanin" w:eastAsia="IRNazanin"/>
          <w:color w:val="111111"/>
          <w:sz w:val="28"/>
          <w:sz w:val="28"/>
          <w:szCs w:val="28"/>
          <w:rtl w:val="true"/>
          <w:lang w:bidi="fa-IR"/>
        </w:rPr>
        <w:t>هذا ابن فاطمة إن کنت جاهله  بجدّه أنبیاء اللّه قد ختموا</w:t>
      </w:r>
    </w:p>
    <w:p>
      <w:pPr>
        <w:pStyle w:val="BookText"/>
        <w:rPr/>
      </w:pPr>
      <w:r>
        <w:rPr>
          <w:rFonts w:ascii="IRNazanin" w:hAnsi="IRNazanin" w:eastAsia="IRNazanin"/>
          <w:color w:val="111111"/>
          <w:sz w:val="28"/>
          <w:sz w:val="28"/>
          <w:szCs w:val="28"/>
          <w:rtl w:val="true"/>
          <w:lang w:bidi="fa-IR"/>
        </w:rPr>
        <w:t>اللّه فضّله قدما و شرّفه  جری بذاک له فی لوحه القلم</w:t>
      </w:r>
    </w:p>
    <w:p>
      <w:pPr>
        <w:pStyle w:val="BookText"/>
        <w:rPr/>
      </w:pPr>
      <w:r>
        <w:rPr>
          <w:rFonts w:ascii="IRNazanin" w:hAnsi="IRNazanin" w:eastAsia="IRNazanin"/>
          <w:color w:val="111111"/>
          <w:sz w:val="28"/>
          <w:sz w:val="28"/>
          <w:szCs w:val="28"/>
          <w:rtl w:val="true"/>
          <w:lang w:bidi="fa-IR"/>
        </w:rPr>
        <w:t>من جدّه دان فضل الأنبیاء له  و فضل امّته دانت لها الامم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البریّة بالإحسان و انقشعت  عنها العمایة و الإملاق و الظلم </w:t>
      </w:r>
    </w:p>
    <w:p>
      <w:pPr>
        <w:pStyle w:val="BookText"/>
        <w:rPr/>
      </w:pPr>
      <w:r>
        <w:rPr>
          <w:rFonts w:ascii="IRNazanin" w:hAnsi="IRNazanin" w:eastAsia="IRNazanin"/>
          <w:color w:val="111111"/>
          <w:sz w:val="28"/>
          <w:sz w:val="28"/>
          <w:szCs w:val="28"/>
          <w:rtl w:val="true"/>
          <w:lang w:bidi="fa-IR"/>
        </w:rPr>
        <w:t>کلتا یدیه غیاث عمّ نفعهما  یستوکفان و لا یعروهما عدم</w:t>
      </w:r>
    </w:p>
    <w:p>
      <w:pPr>
        <w:pStyle w:val="BookText"/>
        <w:rPr/>
      </w:pPr>
      <w:r>
        <w:rPr>
          <w:rFonts w:ascii="IRNazanin" w:hAnsi="IRNazanin" w:eastAsia="IRNazanin"/>
          <w:color w:val="111111"/>
          <w:sz w:val="28"/>
          <w:sz w:val="28"/>
          <w:szCs w:val="28"/>
          <w:rtl w:val="true"/>
          <w:lang w:bidi="fa-IR"/>
        </w:rPr>
        <w:t>سهل الخلیقة لا تخشی بوادره  یزینه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الکرم</w:t>
      </w:r>
    </w:p>
    <w:p>
      <w:pPr>
        <w:pStyle w:val="BookText"/>
        <w:rPr/>
      </w:pPr>
      <w:r>
        <w:rPr>
          <w:rFonts w:ascii="IRNazanin" w:hAnsi="IRNazanin" w:eastAsia="IRNazanin"/>
          <w:color w:val="111111"/>
          <w:sz w:val="28"/>
          <w:sz w:val="28"/>
          <w:szCs w:val="28"/>
          <w:rtl w:val="true"/>
          <w:lang w:bidi="fa-IR"/>
        </w:rPr>
        <w:t>لا یخلف الوعد میمونا نقیبته  رحب الفناء أریب حین یعترم</w:t>
      </w:r>
    </w:p>
    <w:p>
      <w:pPr>
        <w:pStyle w:val="BookText"/>
        <w:rPr/>
      </w:pPr>
      <w:r>
        <w:rPr>
          <w:rFonts w:ascii="IRNazanin" w:hAnsi="IRNazanin" w:eastAsia="IRNazanin"/>
          <w:color w:val="111111"/>
          <w:sz w:val="28"/>
          <w:sz w:val="28"/>
          <w:szCs w:val="28"/>
          <w:rtl w:val="true"/>
          <w:lang w:bidi="fa-IR"/>
        </w:rPr>
        <w:t>من معشر حبّهم دین و بغضهم  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  و یستزاد به الإحسان و النعم</w:t>
      </w:r>
    </w:p>
    <w:p>
      <w:pPr>
        <w:pStyle w:val="BookText"/>
        <w:rPr/>
      </w:pPr>
      <w:r>
        <w:rPr>
          <w:rFonts w:ascii="IRNazanin" w:hAnsi="IRNazanin" w:eastAsia="IRNazanin"/>
          <w:color w:val="111111"/>
          <w:sz w:val="28"/>
          <w:sz w:val="28"/>
          <w:szCs w:val="28"/>
          <w:rtl w:val="true"/>
          <w:lang w:bidi="fa-IR"/>
        </w:rPr>
        <w:t>مقدّم بعد ذکر اللّه ذکرهم  فی کلّ فرض و مختوم به الکلم</w:t>
      </w:r>
    </w:p>
    <w:p>
      <w:pPr>
        <w:pStyle w:val="BookText"/>
        <w:rPr/>
      </w:pPr>
      <w:r>
        <w:rPr>
          <w:rFonts w:ascii="IRNazanin" w:hAnsi="IRNazanin" w:eastAsia="IRNazanin"/>
          <w:color w:val="111111"/>
          <w:sz w:val="28"/>
          <w:sz w:val="28"/>
          <w:szCs w:val="28"/>
          <w:rtl w:val="true"/>
          <w:lang w:bidi="fa-IR"/>
        </w:rPr>
        <w:t>إن عدّ أهل التّقی کانوا أئمّتهم  أو قیل من خیر أهل الأرض قیل هم</w:t>
      </w:r>
    </w:p>
    <w:p>
      <w:pPr>
        <w:pStyle w:val="BookText"/>
        <w:rPr/>
      </w:pPr>
      <w:r>
        <w:rPr>
          <w:rFonts w:ascii="IRNazanin" w:hAnsi="IRNazanin" w:eastAsia="IRNazanin"/>
          <w:color w:val="111111"/>
          <w:sz w:val="28"/>
          <w:sz w:val="28"/>
          <w:szCs w:val="28"/>
          <w:rtl w:val="true"/>
          <w:lang w:bidi="fa-IR"/>
        </w:rPr>
        <w:t>لا یستطیع جواد بعد غایتهم  و لا یدانیهم قوم و إن کرموا</w:t>
      </w:r>
    </w:p>
    <w:p>
      <w:pPr>
        <w:pStyle w:val="BookText"/>
        <w:rPr/>
      </w:pPr>
      <w:r>
        <w:rPr>
          <w:rFonts w:ascii="IRNazanin" w:hAnsi="IRNazanin" w:eastAsia="IRNazanin"/>
          <w:color w:val="111111"/>
          <w:sz w:val="28"/>
          <w:sz w:val="28"/>
          <w:szCs w:val="28"/>
          <w:rtl w:val="true"/>
          <w:lang w:bidi="fa-IR"/>
        </w:rPr>
        <w:t>هم الغیوث إذا ما أزمة أزمت  و الأسد أسد الشری و البأس محتدم</w:t>
      </w:r>
    </w:p>
    <w:p>
      <w:pPr>
        <w:pStyle w:val="BookText"/>
        <w:rPr/>
      </w:pPr>
      <w:r>
        <w:rPr>
          <w:rFonts w:ascii="IRNazanin" w:hAnsi="IRNazanin" w:eastAsia="IRNazanin"/>
          <w:color w:val="111111"/>
          <w:sz w:val="28"/>
          <w:sz w:val="28"/>
          <w:szCs w:val="28"/>
          <w:rtl w:val="true"/>
          <w:lang w:bidi="fa-IR"/>
        </w:rPr>
        <w:t>یأبی لهم أن یحلّ الذّمّ ساحتهم  خیم کریم و أید بالندی هضم</w:t>
      </w:r>
    </w:p>
    <w:p>
      <w:pPr>
        <w:pStyle w:val="BookText"/>
        <w:rPr/>
      </w:pPr>
      <w:r>
        <w:rPr>
          <w:rFonts w:ascii="IRNazanin" w:hAnsi="IRNazanin" w:eastAsia="IRNazanin"/>
          <w:color w:val="111111"/>
          <w:sz w:val="28"/>
          <w:sz w:val="28"/>
          <w:szCs w:val="28"/>
          <w:rtl w:val="true"/>
          <w:lang w:bidi="fa-IR"/>
        </w:rPr>
        <w:t>لا یقبض العسر بسطا من أکفّهم  سیّان ذلک إن أثروا و إن عدموا</w:t>
      </w:r>
    </w:p>
    <w:p>
      <w:pPr>
        <w:pStyle w:val="BookText"/>
        <w:rPr/>
      </w:pPr>
      <w:r>
        <w:rPr>
          <w:rFonts w:ascii="IRNazanin" w:hAnsi="IRNazanin" w:eastAsia="IRNazanin"/>
          <w:color w:val="111111"/>
          <w:sz w:val="28"/>
          <w:sz w:val="28"/>
          <w:szCs w:val="28"/>
          <w:rtl w:val="true"/>
          <w:lang w:bidi="fa-IR"/>
        </w:rPr>
        <w:t>أیّ القبائل لیست فی رقابهم  لأوّلیّة هذا أوله نعم؟</w:t>
      </w:r>
    </w:p>
    <w:p>
      <w:pPr>
        <w:pStyle w:val="BookText"/>
        <w:rPr/>
      </w:pPr>
      <w:r>
        <w:rPr>
          <w:rFonts w:ascii="IRNazanin" w:hAnsi="IRNazanin" w:eastAsia="IRNazanin"/>
          <w:color w:val="111111"/>
          <w:sz w:val="28"/>
          <w:sz w:val="28"/>
          <w:szCs w:val="28"/>
          <w:rtl w:val="true"/>
          <w:lang w:bidi="fa-IR"/>
        </w:rPr>
        <w:t>من یعرف اللّه یعرف أوّلیّة ذا  فالدّین من بیت هذا ناله الامم</w:t>
      </w:r>
    </w:p>
    <w:p>
      <w:pPr>
        <w:pStyle w:val="BookText"/>
        <w:rPr/>
      </w:pPr>
      <w:r>
        <w:rPr>
          <w:rFonts w:ascii="IRNazanin" w:hAnsi="IRNazanin" w:eastAsia="IRNazanin"/>
          <w:color w:val="111111"/>
          <w:sz w:val="28"/>
          <w:sz w:val="28"/>
          <w:szCs w:val="28"/>
          <w:rtl w:val="true"/>
          <w:lang w:bidi="fa-IR"/>
        </w:rPr>
        <w:t>بیوتهم فی قریش یستضاء بها  فی النائبات و عند الحکم ان حکموا</w:t>
      </w:r>
    </w:p>
    <w:p>
      <w:pPr>
        <w:pStyle w:val="BookText"/>
        <w:rPr/>
      </w:pPr>
      <w:r>
        <w:rPr>
          <w:rFonts w:ascii="IRNazanin" w:hAnsi="IRNazanin" w:eastAsia="IRNazanin"/>
          <w:color w:val="111111"/>
          <w:sz w:val="28"/>
          <w:sz w:val="28"/>
          <w:szCs w:val="28"/>
          <w:rtl w:val="true"/>
          <w:lang w:bidi="fa-IR"/>
        </w:rPr>
        <w:t>فجدّه من قریش فی ارومتها  محمّد و علیّ بعده علم</w:t>
      </w:r>
    </w:p>
    <w:p>
      <w:pPr>
        <w:pStyle w:val="BookText"/>
        <w:rPr/>
      </w:pPr>
      <w:r>
        <w:rPr>
          <w:rFonts w:ascii="IRNazanin" w:hAnsi="IRNazanin" w:eastAsia="IRNazanin"/>
          <w:color w:val="111111"/>
          <w:sz w:val="28"/>
          <w:sz w:val="28"/>
          <w:szCs w:val="28"/>
          <w:rtl w:val="true"/>
          <w:lang w:bidi="fa-IR"/>
        </w:rPr>
        <w:t>بدر له شاهد و الشّعب من احد  و الخندقان و یوم الفتح قد علموا</w:t>
      </w:r>
    </w:p>
    <w:p>
      <w:pPr>
        <w:pStyle w:val="BookText"/>
        <w:rPr/>
      </w:pPr>
      <w:r>
        <w:rPr>
          <w:rFonts w:ascii="IRNazanin" w:hAnsi="IRNazanin" w:eastAsia="IRNazanin"/>
          <w:color w:val="111111"/>
          <w:sz w:val="28"/>
          <w:sz w:val="28"/>
          <w:szCs w:val="28"/>
          <w:rtl w:val="true"/>
          <w:lang w:bidi="fa-IR"/>
        </w:rPr>
        <w:t>و خیبر و حنین یشهدان له  و فی قریضة یوم صیلم قتم</w:t>
      </w:r>
    </w:p>
    <w:p>
      <w:pPr>
        <w:pStyle w:val="BookText"/>
        <w:rPr/>
      </w:pPr>
      <w:r>
        <w:rPr>
          <w:rFonts w:ascii="IRNazanin" w:hAnsi="IRNazanin" w:eastAsia="IRNazanin"/>
          <w:color w:val="111111"/>
          <w:sz w:val="28"/>
          <w:sz w:val="28"/>
          <w:szCs w:val="28"/>
          <w:rtl w:val="true"/>
          <w:lang w:bidi="fa-IR"/>
        </w:rPr>
        <w:t>مواطن قد علت فی کلّ نائبة  علی الصحابة لم أکتم کما کتموا</w:t>
      </w:r>
    </w:p>
    <w:p>
      <w:pPr>
        <w:pStyle w:val="BookText"/>
        <w:rPr/>
      </w:pPr>
      <w:r>
        <w:rPr>
          <w:rFonts w:ascii="IRNazanin" w:hAnsi="IRNazanin" w:eastAsia="IRNazanin"/>
          <w:color w:val="111111"/>
          <w:sz w:val="28"/>
          <w:sz w:val="28"/>
          <w:szCs w:val="28"/>
          <w:rtl w:val="true"/>
          <w:lang w:bidi="fa-IR"/>
        </w:rPr>
        <w:t>فغضب هشام و منع جائزته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قلت فینا مثلها؟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جدّا کجدّه و أبا کأبیه و امّا کامّه حتّی أقول فیکم مثلها، فحبسوه بعسفان بین مکة و المدینة</w:t>
      </w:r>
      <w:r>
        <w:rPr>
          <w:rFonts w:eastAsia="IRNazanin" w:cs="IRNazanin"/>
          <w:color w:val="111111"/>
          <w:sz w:val="28"/>
          <w:szCs w:val="28"/>
          <w:rtl w:val="true"/>
          <w:lang w:bidi="fa-IR"/>
        </w:rPr>
        <w:t xml:space="preserve">. </w:t>
      </w:r>
      <w:bookmarkStart w:id="563" w:name="pg17058_230959"/>
    </w:p>
    <w:p>
      <w:pPr>
        <w:pStyle w:val="BookText"/>
        <w:rPr/>
      </w:pPr>
      <w:bookmarkEnd w:id="563"/>
      <w:r>
        <w:rPr>
          <w:rFonts w:ascii="IRNazanin" w:hAnsi="IRNazanin" w:eastAsia="IRNazanin"/>
          <w:color w:val="111111"/>
          <w:sz w:val="28"/>
          <w:sz w:val="28"/>
          <w:szCs w:val="28"/>
          <w:rtl w:val="true"/>
          <w:lang w:bidi="fa-IR"/>
        </w:rPr>
        <w:t>فبلغ ذلک علیّ بن الحسین علیه السلام فبعث إلیه باثنی عشر 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اعذرنا یا أبا فراس، فلو کان عندنا أکثر من هذا لوصلناک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قلت الّذی قلت إلاّ غضبا للّه و لرسوله، و ما کنت لأرزأ علیه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فردّها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لما قبلتها فقد رأی اللّه مکانک و علم نیّتک، فقبلها، فجعل الفرزدق یهجو هشاما و هو فی الحبس، فکان ممّا هجاه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یحبسنی بین المدینة و الّتی  إلیها قلوب الناس یوهی منیبها</w:t>
      </w:r>
    </w:p>
    <w:p>
      <w:pPr>
        <w:pStyle w:val="BookText"/>
        <w:rPr/>
      </w:pPr>
      <w:r>
        <w:rPr>
          <w:rFonts w:ascii="IRNazanin" w:hAnsi="IRNazanin" w:eastAsia="IRNazanin"/>
          <w:color w:val="111111"/>
          <w:sz w:val="28"/>
          <w:sz w:val="28"/>
          <w:szCs w:val="28"/>
          <w:rtl w:val="true"/>
          <w:lang w:bidi="fa-IR"/>
        </w:rPr>
        <w:t>یقلب رأسا لم یکن رأس سیّد  و عینا له حولاء باد عیوبها</w:t>
      </w:r>
    </w:p>
    <w:p>
      <w:pPr>
        <w:pStyle w:val="BookText"/>
        <w:rPr/>
      </w:pPr>
      <w:r>
        <w:rPr>
          <w:rFonts w:ascii="IRNazanin" w:hAnsi="IRNazanin" w:eastAsia="IRNazanin"/>
          <w:color w:val="111111"/>
          <w:sz w:val="28"/>
          <w:sz w:val="28"/>
          <w:szCs w:val="28"/>
          <w:rtl w:val="true"/>
          <w:lang w:bidi="fa-IR"/>
        </w:rPr>
        <w:t>فأخبر بذلک هشام فأطلقه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أبی بکر العلاّف أنه أخرجه إلی البصرة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لکثرة الاختلاف بین الأصل و البحار و المناقب و لتمامیّة القصیدة فیهما دونه حذفنا ما فی الأصل و جئنا مکانه ما فی البحار بتمامه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046834_996550957"/>
      <w:bookmarkStart w:id="565" w:name="_Toc198"/>
      <w:bookmarkEnd w:id="564"/>
      <w:r>
        <w:rPr>
          <w:rtl w:val="true"/>
        </w:rPr>
        <w:t>الثمانون علمه</w:t>
      </w:r>
      <w:r>
        <w:rPr>
          <w:rtl w:val="true"/>
        </w:rPr>
        <w:t>-</w:t>
      </w:r>
      <w:r>
        <w:rPr>
          <w:rtl w:val="true"/>
        </w:rPr>
        <w:t>علیه السلام</w:t>
      </w:r>
      <w:r>
        <w:rPr>
          <w:rtl w:val="true"/>
        </w:rPr>
        <w:t>-</w:t>
      </w:r>
      <w:r>
        <w:rPr>
          <w:rtl w:val="true"/>
        </w:rPr>
        <w:t>بمنطق الطیر</w:t>
      </w:r>
      <w:bookmarkEnd w:id="565"/>
    </w:p>
    <w:p>
      <w:pPr>
        <w:pStyle w:val="BookText"/>
        <w:rPr/>
      </w:pPr>
      <w:r>
        <w:rPr>
          <w:rFonts w:eastAsia="IRNazanin" w:cs="IRNazanin"/>
          <w:color w:val="111111"/>
          <w:sz w:val="28"/>
          <w:szCs w:val="28"/>
          <w:lang w:bidi="fa-IR"/>
        </w:rPr>
        <w:t>1389/137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فی هدایته، باسناده، عن أبی حمزة، 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من املاء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مکة و المدینة ف‍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مررنا </w:t>
      </w:r>
      <w:bookmarkStart w:id="566" w:name="pg17058_230960"/>
    </w:p>
    <w:p>
      <w:pPr>
        <w:pStyle w:val="BookText"/>
        <w:rPr/>
      </w:pPr>
      <w:bookmarkEnd w:id="566"/>
      <w:r>
        <w:rPr>
          <w:rFonts w:ascii="IRNazanin" w:hAnsi="IRNazanin" w:eastAsia="IRNazanin"/>
          <w:color w:val="111111"/>
          <w:sz w:val="28"/>
          <w:sz w:val="28"/>
          <w:szCs w:val="28"/>
          <w:rtl w:val="true"/>
          <w:lang w:bidi="fa-IR"/>
        </w:rPr>
        <w:t>بشجرة فیها قنابر تصفّر،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أ تدری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هذه القنابر؟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أدری یا مولای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تقدّسن ربّهنّ و تسألن </w:t>
      </w:r>
      <w:r>
        <w:rPr>
          <w:rStyle w:val="FootnoteAnchor"/>
          <w:rtl w:val="true"/>
        </w:rPr>
        <w:footnoteReference w:id="1555"/>
      </w:r>
      <w:r>
        <w:rPr>
          <w:rFonts w:ascii="IRNazanin" w:hAnsi="IRNazanin" w:eastAsia="IRNazanin"/>
          <w:color w:val="111111"/>
          <w:sz w:val="28"/>
          <w:sz w:val="28"/>
          <w:szCs w:val="28"/>
          <w:rtl w:val="true"/>
          <w:lang w:bidi="fa-IR"/>
        </w:rPr>
        <w:t xml:space="preserve">قوتهن یوما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046836_996550957"/>
      <w:bookmarkStart w:id="568" w:name="_Toc199"/>
      <w:bookmarkEnd w:id="567"/>
      <w:r>
        <w:rPr>
          <w:rtl w:val="true"/>
        </w:rPr>
        <w:t>الحادی و الثمانون إهداء الجنّ إلیه، و إقرارهم له</w:t>
      </w:r>
      <w:r>
        <w:rPr>
          <w:rtl w:val="true"/>
        </w:rPr>
        <w:t>-</w:t>
      </w:r>
      <w:r>
        <w:rPr>
          <w:rtl w:val="true"/>
        </w:rPr>
        <w:t>علیه السلام</w:t>
      </w:r>
      <w:r>
        <w:rPr>
          <w:rtl w:val="true"/>
        </w:rPr>
        <w:t>-</w:t>
      </w:r>
      <w:bookmarkEnd w:id="568"/>
    </w:p>
    <w:p>
      <w:pPr>
        <w:pStyle w:val="BookText"/>
        <w:rPr/>
      </w:pPr>
      <w:r>
        <w:rPr>
          <w:rFonts w:ascii="Amiri" w:hAnsi="Amiri" w:eastAsia="Amiri" w:cs="Amiri"/>
          <w:color w:val="111111"/>
          <w:sz w:val="28"/>
          <w:sz w:val="28"/>
          <w:szCs w:val="28"/>
          <w:rtl w:val="true"/>
          <w:lang w:bidi="ar-SA"/>
        </w:rPr>
        <w:t>بالإمامة</w:t>
      </w:r>
    </w:p>
    <w:p>
      <w:pPr>
        <w:pStyle w:val="BookText"/>
        <w:rPr/>
      </w:pPr>
      <w:r>
        <w:rPr>
          <w:rFonts w:eastAsia="IRNazanin" w:cs="IRNazanin"/>
          <w:color w:val="111111"/>
          <w:sz w:val="28"/>
          <w:szCs w:val="28"/>
          <w:lang w:bidi="fa-IR"/>
        </w:rPr>
        <w:t>1390/138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أبی خالد عبد اللّه بن غالب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إلی أبی الحسن علیّ بن الحسین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نرید الحجّ إلی مکّة، فخارج أنت معنا فنشکر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فوعدهم بالخروج یوم الخمیس، فلمّا نزلوا بعسفان بین مکّة و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إذا غلمانه قد سبقوا فضربوا فسطاطه فی موضع، فلمّا دنا من ذلک الموضع،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ضربتم فی هذا الموضع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موضع قوم من الجنّ، لنا أولیاء و شیعة، و قد أضررتم بهم و ضیّقتم علیهم؟ </w:t>
      </w:r>
      <w:bookmarkStart w:id="569" w:name="pg17058_230961"/>
    </w:p>
    <w:p>
      <w:pPr>
        <w:pStyle w:val="BookText"/>
        <w:rPr/>
      </w:pPr>
      <w:bookmarkEnd w:id="569"/>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علمنا أنّ هذا هاهنا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بهاتف من جانب الفسطاط، یسمع النّاس کلامه و لا یرون شخصه،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تحوّل فسطاطک، فإنّا نحتمل ذلک، و نری ذلک علینا فرضا، و طاعتک طاعة اللّه و خلافک خلاف علی اللّه، و هذه ألطافنا قد أهدیناها لک، فنحبّ أن تأکل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بطبق عظیم بجانب الفسطاط و أطباق أخر دونه، فیها عنب و رطب و رمّان و موز و من سائر الفواکه، 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من کان عنده </w:t>
      </w:r>
      <w:r>
        <w:rPr>
          <w:rStyle w:val="FootnoteAnchor"/>
          <w:rtl w:val="true"/>
        </w:rPr>
        <w:footnoteReference w:id="1559"/>
      </w:r>
      <w:r>
        <w:rPr>
          <w:rFonts w:ascii="IRNazanin" w:hAnsi="IRNazanin" w:eastAsia="IRNazanin"/>
          <w:color w:val="111111"/>
          <w:sz w:val="28"/>
          <w:sz w:val="28"/>
          <w:szCs w:val="28"/>
          <w:rtl w:val="true"/>
          <w:lang w:bidi="fa-IR"/>
        </w:rPr>
        <w:t xml:space="preserve">، فأکل و أکلوا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معه تلک الهدایا،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اخوانکم من الجنّ المؤمنین، ثمّ 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قد تقدّم فیما فی معناه، و هنا زیادة فی الحدیث علی ما تقدّم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و قد تقدم الحدیث کما فی المتن عن دلائل الامامة فی المعجزة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046838_996550957"/>
      <w:bookmarkStart w:id="571" w:name="_Toc200"/>
      <w:bookmarkEnd w:id="570"/>
      <w:r>
        <w:rPr>
          <w:rtl w:val="true"/>
        </w:rPr>
        <w:t>الثانی و الثمانون علمه</w:t>
      </w:r>
      <w:r>
        <w:rPr>
          <w:rtl w:val="true"/>
        </w:rPr>
        <w:t>-</w:t>
      </w:r>
      <w:r>
        <w:rPr>
          <w:rtl w:val="true"/>
        </w:rPr>
        <w:t>علیه السلام</w:t>
      </w:r>
      <w:r>
        <w:rPr>
          <w:rtl w:val="true"/>
        </w:rPr>
        <w:t>-</w:t>
      </w:r>
      <w:r>
        <w:rPr>
          <w:rtl w:val="true"/>
        </w:rPr>
        <w:t>بالغائب</w:t>
      </w:r>
      <w:bookmarkEnd w:id="57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الطیّب الصابونی، عن محمّد بن علیّ، عن علیّ بن الحسین،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خالد الکابلی یخدم محمّد بن الحنفیّة دهرا، و ما کان یشک أنّه إمام، حتّی أتاه ذات یوم،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w:t>
      </w:r>
    </w:p>
    <w:p>
      <w:pPr>
        <w:pStyle w:val="BookText"/>
        <w:rPr/>
      </w:pPr>
      <w:r>
        <w:rPr>
          <w:rFonts w:ascii="IRNazanin" w:hAnsi="IRNazanin" w:eastAsia="IRNazanin"/>
          <w:color w:val="111111"/>
          <w:sz w:val="28"/>
          <w:sz w:val="28"/>
          <w:szCs w:val="28"/>
          <w:rtl w:val="true"/>
          <w:lang w:bidi="fa-IR"/>
        </w:rPr>
        <w:t xml:space="preserve">لی خدمة و مودّة و انقطاعا إلیک، فأسألک بحرمة اللّه و حرمة أمیر المؤمنین، إلاّ أخبرتنی أنت الإمام الّذی فرض اللّه طاعتک علی الخلق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حلّفتنی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Style w:val="FootnoteAnchor"/>
          <w:rtl w:val="true"/>
        </w:rPr>
        <w:footnoteReference w:id="1564"/>
      </w:r>
      <w:r>
        <w:rPr>
          <w:rFonts w:ascii="IRNazanin" w:hAnsi="IRNazanin" w:eastAsia="IRNazanin"/>
          <w:color w:val="111111"/>
          <w:sz w:val="28"/>
          <w:sz w:val="28"/>
          <w:szCs w:val="28"/>
          <w:rtl w:val="true"/>
          <w:lang w:bidi="fa-IR"/>
        </w:rPr>
        <w:t>العظیم، الإمام علیّ و علی جمیع الخلق،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خالد لما سمع مقالة ابن الحنفیّة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حتّی دخل علیه فسلّم علیه فقال </w:t>
      </w:r>
      <w:r>
        <w:rPr>
          <w:rStyle w:val="FootnoteAnchor"/>
          <w:rtl w:val="true"/>
        </w:rPr>
        <w:footnoteReference w:id="156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 أبا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 xml:space="preserve">کنکر ما کنت آتیا زائرا </w:t>
      </w:r>
      <w:r>
        <w:rPr>
          <w:rStyle w:val="FootnoteAnchor"/>
          <w:rtl w:val="true"/>
        </w:rPr>
        <w:footnoteReference w:id="1568"/>
      </w:r>
      <w:r>
        <w:rPr>
          <w:rFonts w:ascii="IRNazanin" w:hAnsi="IRNazanin" w:eastAsia="IRNazanin"/>
          <w:color w:val="111111"/>
          <w:sz w:val="28"/>
          <w:sz w:val="28"/>
          <w:szCs w:val="28"/>
          <w:rtl w:val="true"/>
          <w:lang w:bidi="fa-IR"/>
        </w:rPr>
        <w:t>، فما بدا لک فینا؟</w:t>
      </w:r>
    </w:p>
    <w:p>
      <w:pPr>
        <w:pStyle w:val="BookText"/>
        <w:rPr/>
      </w:pPr>
      <w:r>
        <w:rPr>
          <w:rFonts w:ascii="IRNazanin" w:hAnsi="IRNazanin" w:eastAsia="IRNazanin"/>
          <w:color w:val="111111"/>
          <w:sz w:val="28"/>
          <w:sz w:val="28"/>
          <w:szCs w:val="28"/>
          <w:rtl w:val="true"/>
          <w:lang w:bidi="fa-IR"/>
        </w:rPr>
        <w:t>فخرّ أبو خالد ساجدا شاکرا للّه لمّا سمع کلام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عرفت إمامی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عرفت إمامک یا أبا خالد؟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دعوتنی باسمی الّذی سمّتنی به أمّی و ما سمعه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کنکر؟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إنّک أعلم به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ثقیلا فی بطنها و أنت حمل فکانت تقول بلغة </w:t>
      </w:r>
    </w:p>
    <w:p>
      <w:pPr>
        <w:pStyle w:val="BookText"/>
        <w:rPr/>
      </w:pPr>
      <w:r>
        <w:rPr>
          <w:rFonts w:ascii="Amiri" w:hAnsi="Amiri" w:eastAsia="Amiri" w:cs="Amiri"/>
          <w:color w:val="111111"/>
          <w:sz w:val="28"/>
          <w:sz w:val="28"/>
          <w:szCs w:val="28"/>
          <w:rtl w:val="true"/>
          <w:lang w:bidi="ar-SA"/>
        </w:rPr>
        <w:t xml:space="preserve">کأنّها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تریدک یا ثقیل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دلّنی علیک محمّد بن الحنفیّة، و کنت فی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من أمری و حیرة و لقد خدمت محمّد بن الحنفیّة، برهة من عمری و لا أشکّ أنّه الإمام حتّی إذا کان الآن سألته بحرمة اللّه و حرمة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فأرشدنی إلیک،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علیّ و علیک و علی جمیع خلق اللّه أجمعین، ثمّ أذنت لی فلمّا دنوت سمّیتنی باسمی الّذی سمّتنی أمّی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الإمام الّذی فرض اللّه علیّ و علی کلّ مسلم طاعته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 فراجعه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خالد الکابلی یخدم محمّد بن الحنفیّة دهرا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یشک فی أنّه إمام حتّی أتاه ذات یوم</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إن لی خدمة و مودّة و انقطاعا </w:t>
      </w:r>
      <w:r>
        <w:rPr>
          <w:rStyle w:val="FootnoteAnchor"/>
          <w:rtl w:val="true"/>
        </w:rPr>
        <w:footnoteReference w:id="1574"/>
      </w:r>
      <w:r>
        <w:rPr>
          <w:rFonts w:ascii="IRNazanin" w:hAnsi="IRNazanin" w:eastAsia="IRNazanin"/>
          <w:color w:val="111111"/>
          <w:sz w:val="28"/>
          <w:sz w:val="28"/>
          <w:szCs w:val="28"/>
          <w:rtl w:val="true"/>
          <w:lang w:bidi="fa-IR"/>
        </w:rPr>
        <w:t>فاسألک بحرمة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أخبرتنی أنت الإمام الّذی فرض اللّه طاعته علی خلقه؟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حلّفتنی بالعظیم</w:t>
      </w:r>
      <w:r>
        <w:rPr>
          <w:rFonts w:eastAsia="IRNazanin" w:cs="IRNazanin"/>
          <w:color w:val="111111"/>
          <w:sz w:val="28"/>
          <w:szCs w:val="28"/>
          <w:rtl w:val="true"/>
          <w:lang w:bidi="fa-IR"/>
        </w:rPr>
        <w:t xml:space="preserve">]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الحسین</w:t>
      </w:r>
      <w:r>
        <w:rPr>
          <w:rFonts w:eastAsia="IRNazanin" w:cs="IRNazanin"/>
          <w:color w:val="111111"/>
          <w:sz w:val="28"/>
          <w:szCs w:val="28"/>
          <w:rtl w:val="true"/>
          <w:lang w:bidi="fa-IR"/>
        </w:rPr>
        <w:t xml:space="preserve">- </w:t>
      </w:r>
      <w:bookmarkStart w:id="572" w:name="pg17058_230964"/>
    </w:p>
    <w:p>
      <w:pPr>
        <w:pStyle w:val="BookText"/>
        <w:rPr/>
      </w:pPr>
      <w:bookmarkEnd w:id="572"/>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أبو خالد لمّا أن سمع ما قاله محمّد بن الحنفیّة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جاء أبو خالد إلی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لنا بزائر ما بدا لک فینا؟</w:t>
      </w:r>
    </w:p>
    <w:p>
      <w:pPr>
        <w:pStyle w:val="BookText"/>
        <w:rPr/>
      </w:pPr>
      <w:r>
        <w:rPr>
          <w:rFonts w:ascii="IRNazanin" w:hAnsi="IRNazanin" w:eastAsia="IRNazanin"/>
          <w:color w:val="111111"/>
          <w:sz w:val="28"/>
          <w:sz w:val="28"/>
          <w:szCs w:val="28"/>
          <w:rtl w:val="true"/>
          <w:lang w:bidi="fa-IR"/>
        </w:rPr>
        <w:t>فخرّ أبو خالد ساجدا شاکرا للّه مما سمع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عرفت 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عرفت إمامک؟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دعوتنی باسمی الّذی سمّتنی امّی، فعلمت أنک الامام الّذی فرض اللّه طاعته علیّ و علی کلّ مسلم</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فقص علیه حدیث محمّد بن الحنفیّة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046840_996550957"/>
      <w:bookmarkStart w:id="574" w:name="_Toc201"/>
      <w:bookmarkEnd w:id="573"/>
      <w:r>
        <w:rPr>
          <w:rtl w:val="true"/>
        </w:rPr>
        <w:t>الثالث و الثمانون علمه</w:t>
      </w:r>
      <w:r>
        <w:rPr>
          <w:rtl w:val="true"/>
        </w:rPr>
        <w:t>-</w:t>
      </w:r>
      <w:r>
        <w:rPr>
          <w:rtl w:val="true"/>
        </w:rPr>
        <w:t>علیه السلام</w:t>
      </w:r>
      <w:r>
        <w:rPr>
          <w:rtl w:val="true"/>
        </w:rPr>
        <w:t>-</w:t>
      </w:r>
      <w:r>
        <w:rPr>
          <w:rtl w:val="true"/>
        </w:rPr>
        <w:t>بالغائب</w:t>
      </w:r>
      <w:bookmarkEnd w:id="574"/>
    </w:p>
    <w:p>
      <w:pPr>
        <w:pStyle w:val="BookText"/>
        <w:rPr/>
      </w:pPr>
      <w:r>
        <w:rPr>
          <w:rFonts w:eastAsia="IRNazanin" w:cs="IRNazanin"/>
          <w:color w:val="111111"/>
          <w:sz w:val="28"/>
          <w:szCs w:val="28"/>
          <w:lang w:bidi="fa-IR"/>
        </w:rPr>
        <w:t>1393/141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الصّباح،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عبد الملک الخلافة، کتب الی الحجّاج بن یوسف</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فانظر دماء بنی عبد المطلّب، فأحقنها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اجتنبها</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فإنّی رأیت آل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 لغوا فیها، لم یلبثوا إلاّ قلیلا، و أسرّ </w:t>
      </w:r>
    </w:p>
    <w:p>
      <w:pPr>
        <w:pStyle w:val="BookText"/>
        <w:rPr/>
      </w:pPr>
      <w:r>
        <w:rPr>
          <w:rFonts w:ascii="IRNazanin" w:hAnsi="IRNazanin" w:eastAsia="IRNazanin"/>
          <w:color w:val="111111"/>
          <w:sz w:val="28"/>
          <w:sz w:val="28"/>
          <w:szCs w:val="28"/>
          <w:rtl w:val="true"/>
          <w:lang w:bidi="fa-IR"/>
        </w:rPr>
        <w:t>ذلک و أخفاه لئلا یعلمه أحد و وصّی الحجّاج بذلک، و بعث الکتاب إلیه مع ثقة، فعلم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کتب به و أسرّه و کتب إلی الحجّاج من ساعته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شکر له فعله و ترک علیه ملکه و زاده برهة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من ساعته</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کتابا الی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فإنّک کتبت فی یوم کذا و کذا فی ساعة کذا و کذا إلی الحجّاج،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فانظر دماء بنی عبد المطّلب و احقنها و اجتنبها 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 xml:space="preserve">آل أبی سفیان لمّا و لغوا فیها، لم یلبثوا إلاّ قلیلا، و أسررت ذلک و کتمته، و قد شکر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فعلک، و ترک علیک ملکک، و زادک 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الکتاب مع غلامه علی راحلته، و أمره أن یوصله إلی عبد الملک بن مروان ساعة وصوله، فلمّا أوصله إلیه، فنظر فی تأریخه، فوجده قد وافق الساعة التی کتب فیها، و بعث بالکتاب إلی الحجّاج، فلم یشکّ عبد الملک فی صدق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إلیه بوقر الراحلة مالا، مجازاة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و لکنّه غیر صحیح، لان ما ثبت من الأخبار المتقدّمة، أنّه علیه السلام إنّما کتب کتابا إلی عبد الملک فقط، لا إلی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سرّ من کتابه لیصرفه فی فقراء أهل بیته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هذا الحدیث بأسانیده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7058_230966"/>
    </w:p>
    <w:p>
      <w:pPr>
        <w:pStyle w:val="Heading3"/>
        <w:numPr>
          <w:ilvl w:val="2"/>
          <w:numId w:val="1"/>
        </w:numPr>
        <w:rPr/>
      </w:pPr>
      <w:bookmarkStart w:id="576" w:name="__RefHeading___Toc1046842_996550957"/>
      <w:bookmarkStart w:id="577" w:name="_Toc202"/>
      <w:bookmarkEnd w:id="575"/>
      <w:bookmarkEnd w:id="576"/>
      <w:r>
        <w:rPr>
          <w:rtl w:val="true"/>
        </w:rPr>
        <w:t>الرابع و الثمانون المسخ الّذی أراه الرجل</w:t>
      </w:r>
      <w:bookmarkEnd w:id="577"/>
    </w:p>
    <w:p>
      <w:pPr>
        <w:pStyle w:val="BookText"/>
        <w:rPr/>
      </w:pPr>
      <w:r>
        <w:rPr>
          <w:rFonts w:eastAsia="IRNazanin" w:cs="IRNazanin"/>
          <w:color w:val="111111"/>
          <w:sz w:val="28"/>
          <w:szCs w:val="28"/>
          <w:lang w:bidi="fa-IR"/>
        </w:rPr>
        <w:t>1394/142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محمّد بن علیّ عن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شیعته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بما فضّلنا علی أعدائنا و نحن و هم سواء، بل منهم من هو أجمل منّا، و أحسن ریّا، و أطیب رائحة، فما لنا علیهم من الفضل؟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اریک فضلک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فدنا منه، فأخذ یده و مسح عینیه، و روّح بکفه عن </w:t>
      </w:r>
      <w:r>
        <w:rPr>
          <w:rStyle w:val="FootnoteAnchor"/>
          <w:rtl w:val="true"/>
        </w:rPr>
        <w:footnoteReference w:id="1587"/>
      </w:r>
      <w:r>
        <w:rPr>
          <w:rFonts w:ascii="IRNazanin" w:hAnsi="IRNazanin" w:eastAsia="IRNazanin"/>
          <w:color w:val="111111"/>
          <w:sz w:val="28"/>
          <w:sz w:val="28"/>
          <w:szCs w:val="28"/>
          <w:rtl w:val="true"/>
          <w:lang w:bidi="fa-IR"/>
        </w:rPr>
        <w:t>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تری؟</w:t>
      </w:r>
    </w:p>
    <w:p>
      <w:pPr>
        <w:pStyle w:val="BookText"/>
        <w:rPr/>
      </w:pPr>
      <w:r>
        <w:rPr>
          <w:rFonts w:ascii="IRNazanin" w:hAnsi="IRNazanin" w:eastAsia="IRNazanin"/>
          <w:color w:val="111111"/>
          <w:sz w:val="28"/>
          <w:sz w:val="28"/>
          <w:szCs w:val="28"/>
          <w:rtl w:val="true"/>
          <w:lang w:bidi="fa-IR"/>
        </w:rPr>
        <w:t>فنظر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فیها إلاّ قردا أو خنزیرا، أو دبّا و 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ردّنی کما کنت، فإنّ هذا منظر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فسمح عینیه فردّه کما کان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مشارق أنوار الیقین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7058_230967"/>
    </w:p>
    <w:p>
      <w:pPr>
        <w:pStyle w:val="Heading3"/>
        <w:numPr>
          <w:ilvl w:val="2"/>
          <w:numId w:val="1"/>
        </w:numPr>
        <w:rPr/>
      </w:pPr>
      <w:bookmarkStart w:id="579" w:name="__RefHeading___Toc1046844_996550957"/>
      <w:bookmarkStart w:id="580" w:name="_Toc203"/>
      <w:bookmarkEnd w:id="578"/>
      <w:bookmarkEnd w:id="579"/>
      <w:r>
        <w:rPr>
          <w:rtl w:val="true"/>
        </w:rPr>
        <w:t>الخامس و الثمانون علمه بأجله، و بالغیب، و أجل ناقته بعده</w:t>
      </w:r>
      <w:r>
        <w:rPr>
          <w:rtl w:val="true"/>
        </w:rPr>
        <w:t>-</w:t>
      </w:r>
      <w:bookmarkEnd w:id="580"/>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اللّیلة الّتی توفّی فیها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لابنه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ائتنی بوضوء، فأتاه بوضوء فی إناء، فقال له قبل أن یقبل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اردده و کبّه، فإنّ فیه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بالمصباح، فإذا فیه فأرة، فأتاه بوضوء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اللیلة وعدت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لحوقی بجدّی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 أمیر المؤمنین و جدتی فاطمة و عمّی الحسن و أبی الحسین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توفیت، و واریتنی، فخذ ناقتی و اجعل حظارا، و أقم لها علفا، فإنّها تخرج إلی قبری، تضرب بجرانها الأرض حول قبری، و ترغو فأقمها، و ردّها إلی موضعها، فإنّها تطیعک و ترجع إلی موضعها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تعاود الخروج، فتفعل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فعلت أوّلا، فأرفق بها، و ردّها ردّا رفیقا، فإنّها تتفق بعد ثلاثة أیّام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بالناقة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أوصاه، </w:t>
      </w:r>
      <w:bookmarkStart w:id="581" w:name="pg17058_230968"/>
    </w:p>
    <w:p>
      <w:pPr>
        <w:pStyle w:val="BookText"/>
        <w:rPr/>
      </w:pPr>
      <w:bookmarkEnd w:id="581"/>
      <w:r>
        <w:rPr>
          <w:rFonts w:ascii="IRNazanin" w:hAnsi="IRNazanin" w:eastAsia="IRNazanin"/>
          <w:color w:val="111111"/>
          <w:sz w:val="28"/>
          <w:sz w:val="28"/>
          <w:szCs w:val="28"/>
          <w:rtl w:val="true"/>
          <w:lang w:bidi="fa-IR"/>
        </w:rPr>
        <w:t xml:space="preserve">فخرجت النّاقة إلی القبر، فضربت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بجرانها</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حوله و رغت، فأتاها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یا مبارکة، فارجعی إلی مکانک،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مکثت قلیلا، و خرجت إلی القبر، ففعل مثل ما فعل أولا، فأتاها أو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الآن فلم تقم فصاح بها من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فإنّ أبی أخبر بأنّها تنفق بعد ثلاثة أیّام، و نفقت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یحجّ علیها إلی مکّة فیعلّق السوط بالرّحل فلا یقرعها </w:t>
      </w:r>
      <w:r>
        <w:rPr>
          <w:rStyle w:val="FootnoteAnchor"/>
          <w:rtl w:val="true"/>
        </w:rPr>
        <w:footnoteReference w:id="1592"/>
      </w:r>
      <w:r>
        <w:rPr>
          <w:rFonts w:ascii="IRNazanin" w:hAnsi="IRNazanin" w:eastAsia="IRNazanin"/>
          <w:color w:val="111111"/>
          <w:sz w:val="28"/>
          <w:sz w:val="28"/>
          <w:szCs w:val="28"/>
          <w:rtl w:val="true"/>
          <w:lang w:bidi="fa-IR"/>
        </w:rPr>
        <w:t>به حتّی یرجع إلی داره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تقدّمت الروایات فی ذلک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046846_996550957"/>
      <w:bookmarkStart w:id="583" w:name="_Toc204"/>
      <w:bookmarkEnd w:id="582"/>
      <w:r>
        <w:rPr>
          <w:rtl w:val="true"/>
        </w:rPr>
        <w:t>السادس و الثمانون علمه</w:t>
      </w:r>
      <w:r>
        <w:rPr>
          <w:rtl w:val="true"/>
        </w:rPr>
        <w:t>-</w:t>
      </w:r>
      <w:r>
        <w:rPr>
          <w:rtl w:val="true"/>
        </w:rPr>
        <w:t>علیه السلام</w:t>
      </w:r>
      <w:r>
        <w:rPr>
          <w:rtl w:val="true"/>
        </w:rPr>
        <w:t>-</w:t>
      </w:r>
      <w:r>
        <w:rPr>
          <w:rtl w:val="true"/>
        </w:rPr>
        <w:t>بالغائب بما فی النفس</w:t>
      </w:r>
      <w:bookmarkEnd w:id="583"/>
    </w:p>
    <w:p>
      <w:pPr>
        <w:pStyle w:val="BookText"/>
        <w:rPr/>
      </w:pPr>
      <w:r>
        <w:rPr>
          <w:rFonts w:eastAsia="IRNazanin" w:cs="IRNazanin"/>
          <w:color w:val="111111"/>
          <w:sz w:val="28"/>
          <w:szCs w:val="28"/>
          <w:lang w:bidi="fa-IR"/>
        </w:rPr>
        <w:t>1396/144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مع محمّد بن الحنفیّة سبع سنین،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إلیک حاجة، قد عرفت خدمتی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ما هی؟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ترینی الدرع و المغفر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هما عندی، و لکن عند ذلک الفتی، و اشار بیده إلی علیّ </w:t>
      </w:r>
    </w:p>
    <w:p>
      <w:pPr>
        <w:pStyle w:val="BookText"/>
        <w:rPr/>
      </w:pPr>
      <w:r>
        <w:rPr>
          <w:rFonts w:ascii="IRNazanin" w:hAnsi="IRNazanin" w:eastAsia="IRNazanin"/>
          <w:color w:val="111111"/>
          <w:sz w:val="28"/>
          <w:sz w:val="28"/>
          <w:szCs w:val="28"/>
          <w:rtl w:val="true"/>
          <w:lang w:bidi="fa-IR"/>
        </w:rPr>
        <w:t>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فنظرت إلیه حتّی انصرف، فتبعته حتّی عرفت منزله، فلمّا کان من الغد و تعالی النهار أقبلت إلیه، فإذا بابه مفتوح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مصفوق،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فأنکرت ذلک، لأنّ أبواب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تصفق أبدا، فقرعت الباب، فصاح بی یا کنکر ادخل فدخلت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أنّ محمّدا عبده و رسوله و انّک حجّة اللّه علی خلقه، هذا و اللّه لقب لقّبتنی به أمّی، ما عرفه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فإنّا حجج اللّه و خزنة وحی اللّه، فینا الرسالة و النبوّة و الإمامة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Style w:val="FootnoteAnchor"/>
          <w:rtl w:val="true"/>
        </w:rPr>
        <w:footnoteReference w:id="1596"/>
      </w:r>
      <w:r>
        <w:rPr>
          <w:rFonts w:ascii="IRNazanin" w:hAnsi="IRNazanin" w:eastAsia="IRNazanin"/>
          <w:color w:val="111111"/>
          <w:sz w:val="28"/>
          <w:sz w:val="28"/>
          <w:szCs w:val="28"/>
          <w:rtl w:val="true"/>
          <w:lang w:bidi="fa-IR"/>
        </w:rPr>
        <w:t>مختلف الملائکة، و بنا یفتح اللّه و بنا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فأطلت </w:t>
      </w:r>
      <w:r>
        <w:rPr>
          <w:rStyle w:val="FootnoteAnchor"/>
          <w:rtl w:val="true"/>
        </w:rPr>
        <w:footnoteReference w:id="1597"/>
      </w:r>
      <w:r>
        <w:rPr>
          <w:rFonts w:ascii="IRNazanin" w:hAnsi="IRNazanin" w:eastAsia="IRNazanin"/>
          <w:color w:val="111111"/>
          <w:sz w:val="28"/>
          <w:sz w:val="28"/>
          <w:szCs w:val="28"/>
          <w:rtl w:val="true"/>
          <w:lang w:bidi="fa-IR"/>
        </w:rPr>
        <w:t xml:space="preserve">الجلوس و وقع علیّ الغلق فی </w:t>
      </w:r>
      <w:r>
        <w:rPr>
          <w:rStyle w:val="FootnoteAnchor"/>
          <w:rtl w:val="true"/>
        </w:rPr>
        <w:footnoteReference w:id="1598"/>
      </w:r>
      <w:r>
        <w:rPr>
          <w:rFonts w:ascii="IRNazanin" w:hAnsi="IRNazanin" w:eastAsia="IRNazanin"/>
          <w:color w:val="111111"/>
          <w:sz w:val="28"/>
          <w:sz w:val="28"/>
          <w:szCs w:val="28"/>
          <w:rtl w:val="true"/>
          <w:lang w:bidi="fa-IR"/>
        </w:rPr>
        <w:t>فتح الباب، و کانت لحیته ملوّثة غالیة، علیه ثوبان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کنکر أتعجب </w:t>
      </w:r>
      <w:r>
        <w:rPr>
          <w:rStyle w:val="FootnoteAnchor"/>
          <w:rtl w:val="true"/>
        </w:rPr>
        <w:footnoteReference w:id="1600"/>
      </w:r>
      <w:r>
        <w:rPr>
          <w:rFonts w:ascii="Amiri" w:hAnsi="Amiri" w:eastAsia="Amiri" w:cs="Amiri"/>
          <w:color w:val="111111"/>
          <w:sz w:val="28"/>
          <w:sz w:val="28"/>
          <w:szCs w:val="28"/>
          <w:rtl w:val="true"/>
          <w:lang w:bidi="ar-SA"/>
        </w:rPr>
        <w:t xml:space="preserve">من فتح الباب، و من الخضلة </w:t>
      </w:r>
      <w:r>
        <w:rPr>
          <w:rStyle w:val="FootnoteAnchor"/>
          <w:rtl w:val="true"/>
        </w:rPr>
        <w:footnoteReference w:id="1601"/>
      </w:r>
      <w:r>
        <w:rPr>
          <w:rFonts w:ascii="IRNazanin" w:hAnsi="IRNazanin" w:eastAsia="IRNazanin"/>
          <w:color w:val="111111"/>
          <w:sz w:val="28"/>
          <w:sz w:val="28"/>
          <w:szCs w:val="28"/>
          <w:rtl w:val="true"/>
          <w:lang w:bidi="fa-IR"/>
        </w:rPr>
        <w:t xml:space="preserve">و الصبغ الّذی فی الثوبین؟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أمّا الباب فخرجت خادمة من الدار لا علم لها فی التواء الباب مفتوحا، و لا یجوز لبنات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584" w:name="pg17058_230970"/>
    </w:p>
    <w:p>
      <w:pPr>
        <w:pStyle w:val="BookText"/>
        <w:rPr/>
      </w:pPr>
      <w:bookmarkEnd w:id="584"/>
      <w:r>
        <w:rPr>
          <w:rFonts w:ascii="IRNazanin" w:hAnsi="IRNazanin" w:eastAsia="IRNazanin"/>
          <w:color w:val="111111"/>
          <w:sz w:val="28"/>
          <w:sz w:val="28"/>
          <w:szCs w:val="28"/>
          <w:rtl w:val="true"/>
          <w:lang w:bidi="fa-IR"/>
        </w:rPr>
        <w:t xml:space="preserve">یبرزن فیصفقنه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فی عبارة المصدر غلق کثیر بحیث لا یفهم منه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الخضلة فلست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فاعلها، و لکن النساء أخذن طیبا فخضّلننی به، و هو یستحبّ و أمّا الصبغ فی الثوبین، فأنا قریب عهد بعرس ابنة عمّی، و لی منذ استخرجتها أربعة أیّام، ثمّ قبض علی عضادتی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هات السّفط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الابیض، فأقبل السّفط الأبیض، حتّی صار بین یدیه،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جاء بالسّفط؟</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خدمی من الجنّ، ثمّ فکّ الخاتم و بکی بکاء شدیدا، ثمّ أخذ الدرع و المغفر فلبسها، و قام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کأنّهما أفرغا إلیک </w:t>
      </w:r>
      <w:r>
        <w:rPr>
          <w:rStyle w:val="FootnoteAnchor"/>
          <w:rtl w:val="true"/>
        </w:rPr>
        <w:footnoteReference w:id="1604"/>
      </w:r>
      <w:r>
        <w:rPr>
          <w:rFonts w:ascii="IRNazanin" w:hAnsi="IRNazanin" w:eastAsia="IRNazanin"/>
          <w:color w:val="111111"/>
          <w:sz w:val="28"/>
          <w:sz w:val="28"/>
          <w:szCs w:val="28"/>
          <w:rtl w:val="true"/>
          <w:lang w:bidi="fa-IR"/>
        </w:rPr>
        <w:t>یا بن رسول اللّه إفراغا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کانت 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 أمیر المؤمنین و عمّی الحسن و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یراهما أحد إلاّ علی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046848_996550957"/>
      <w:bookmarkStart w:id="586" w:name="_Toc205"/>
      <w:bookmarkEnd w:id="585"/>
      <w:r>
        <w:rPr>
          <w:rtl w:val="true"/>
        </w:rPr>
        <w:t>السابع و الثمانون خبر إبلیس معه</w:t>
      </w:r>
      <w:r>
        <w:rPr>
          <w:rtl w:val="true"/>
        </w:rPr>
        <w:t>-</w:t>
      </w:r>
      <w:r>
        <w:rPr>
          <w:rtl w:val="true"/>
        </w:rPr>
        <w:t>علیه السلام</w:t>
      </w:r>
      <w:r>
        <w:rPr>
          <w:rtl w:val="true"/>
        </w:rPr>
        <w:t>-</w:t>
      </w:r>
      <w:bookmarkEnd w:id="58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موسی،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طائفة من شیعة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w:t>
      </w:r>
    </w:p>
    <w:p>
      <w:pPr>
        <w:pStyle w:val="BookText"/>
        <w:rPr/>
      </w:pPr>
      <w:r>
        <w:rPr>
          <w:rFonts w:ascii="IRNazanin" w:hAnsi="IRNazanin" w:eastAsia="IRNazanin"/>
          <w:color w:val="111111"/>
          <w:sz w:val="28"/>
          <w:sz w:val="28"/>
          <w:szCs w:val="28"/>
          <w:rtl w:val="true"/>
          <w:lang w:bidi="fa-IR"/>
        </w:rPr>
        <w:t>رسول اللّه کلکم عبید اللّه، فکیف سمّی جدّک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قال لهم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 ما سمعتم اللّه عزّ و 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دَرَجاتٌ عِنْدَ اَللّهِ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فَضَّلْنا بَعْضَ اَلنَّبِیِّینَ عَلی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أنکرتم؟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أن نعلم ما سئلنا عنه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انّ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أنّی رأیت العابدین لک من عبّادک منذ أوّل الدّهر إلی عهد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منهم أعبد لک و لا أخشع منه، فأذن لی یا إلهی أن أکیده و أبتلیه لأعلم کیف صبره؟ فنهاه اللّه عنه فلم ینته، و تصور لعلیّ بن الحسین و هو یصلّی فی صورة أفعی، لها عشرة رءوس محدّدة الأنیاب، منقلبة الأعین بالجمرة، و طلع علیه من الأرض من موضع سجوده، ثمّ تطاول فی قبلته، فلم یرعه ذلک، و لم یکسر طرفه إلیه، فانخفض إلی الارض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الأفعی و قبض أنامل رجلی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فاقبل یکدمها </w:t>
      </w:r>
      <w:r>
        <w:rPr>
          <w:rStyle w:val="FootnoteAnchor"/>
          <w:rtl w:val="true"/>
        </w:rPr>
        <w:footnoteReference w:id="1608"/>
      </w:r>
      <w:r>
        <w:rPr>
          <w:rFonts w:ascii="IRNazanin" w:hAnsi="IRNazanin" w:eastAsia="IRNazanin"/>
          <w:color w:val="111111"/>
          <w:sz w:val="28"/>
          <w:sz w:val="28"/>
          <w:szCs w:val="28"/>
          <w:rtl w:val="true"/>
          <w:lang w:bidi="fa-IR"/>
        </w:rPr>
        <w:t xml:space="preserve">بأنیابه، و ینفخ علیها من نار جوفه، و کلّ ذلک لا یکسر طرفه إلیه، و لا یحوّل قدمیه عن مقامه، و لا یختلجه </w:t>
      </w:r>
      <w:bookmarkStart w:id="587" w:name="pg17058_230972"/>
    </w:p>
    <w:p>
      <w:pPr>
        <w:pStyle w:val="BookText"/>
        <w:rPr/>
      </w:pPr>
      <w:bookmarkEnd w:id="587"/>
      <w:r>
        <w:rPr>
          <w:rFonts w:ascii="IRNazanin" w:hAnsi="IRNazanin" w:eastAsia="IRNazanin"/>
          <w:color w:val="111111"/>
          <w:sz w:val="28"/>
          <w:sz w:val="28"/>
          <w:szCs w:val="28"/>
          <w:rtl w:val="true"/>
          <w:lang w:bidi="fa-IR"/>
        </w:rPr>
        <w:t>شک، و لا وهم فی صلاته و لا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انقضّ علیه شهاب محرّق من السّماء فلمّا أحس به صرخ، و قام إلی جانب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صورته الاولی،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العابدین کما سمّیت، و أنا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لقد شهدت عبادة النبیین، و المرسلین من عهد أبیک آدم إلیک، فما رأیت مثلک، و لا مثل عبادتک، و لوددت أنّک استغفرت لی اللّه، فإنّ اللّه کان یغفر لی، ثمّ ترکه و ولّی و هو فی صلاته و لا یشغله کلامه حتّی قضی صلاته علی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هذا الحدیث، و أعدناه بهذا الطریق للزیادة هنا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الهدایة الکبری للحضینی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046850_996550957"/>
      <w:bookmarkStart w:id="589" w:name="_Toc206"/>
      <w:bookmarkEnd w:id="588"/>
      <w:r>
        <w:rPr>
          <w:rtl w:val="true"/>
        </w:rPr>
        <w:t>الثامن و الثمانون علمه</w:t>
      </w:r>
      <w:r>
        <w:rPr>
          <w:rtl w:val="true"/>
        </w:rPr>
        <w:t>-</w:t>
      </w:r>
      <w:r>
        <w:rPr>
          <w:rtl w:val="true"/>
        </w:rPr>
        <w:t>علیه السلام</w:t>
      </w:r>
      <w:r>
        <w:rPr>
          <w:rtl w:val="true"/>
        </w:rPr>
        <w:t>-</w:t>
      </w:r>
      <w:r>
        <w:rPr>
          <w:rtl w:val="true"/>
        </w:rPr>
        <w:t>بما یکون</w:t>
      </w:r>
      <w:bookmarkEnd w:id="58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حمزة الثمالی،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عبد الملک بن مروان الی الحجّاج بن یوسف و هو بالمدینة أن استوف </w:t>
      </w:r>
      <w:r>
        <w:rPr>
          <w:rStyle w:val="FootnoteAnchor"/>
          <w:rtl w:val="true"/>
        </w:rPr>
        <w:footnoteReference w:id="1610"/>
      </w:r>
      <w:r>
        <w:rPr>
          <w:rFonts w:ascii="IRNazanin" w:hAnsi="IRNazanin" w:eastAsia="IRNazanin"/>
          <w:color w:val="111111"/>
          <w:sz w:val="28"/>
          <w:sz w:val="28"/>
          <w:szCs w:val="28"/>
          <w:rtl w:val="true"/>
          <w:lang w:bidi="fa-IR"/>
        </w:rPr>
        <w:t>لی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سیفه، فبعث إلی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یبتغی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سیفه، و کان عبد اللّه فی ذلک الوقت أکبر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اولی الامر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بعده الحسن و بعده الحسین و بعده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السیف و الدرع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الحجّاج فسأله عن ذلک فلم یقرّ له فانفذ إلیه فأحضره،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لتبیعنی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درعه و إلاّ ضربت عنقک، و حلف له لأن صلیت العشاء الآخرة و لم تحضرهما ضربت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یعطیه إیاهما، فاستأجله و ضمن له حملها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إلی منزله</w:t>
      </w:r>
      <w:r>
        <w:rPr>
          <w:rFonts w:eastAsia="IRNazanin" w:cs="IRNazanin"/>
          <w:color w:val="111111"/>
          <w:sz w:val="28"/>
          <w:szCs w:val="28"/>
          <w:rtl w:val="true"/>
          <w:lang w:bidi="fa-IR"/>
        </w:rPr>
        <w:t xml:space="preserve">]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 صانعا و أخرج إلیه درعا غیر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سیفا غیر سیفه، و نقص فی الدّرع و زاد فی مواضع منها، و غیّر السیف، و حملهما إلی الحجّاج،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لک، قل ما شئت، فارسلهما إلی محمّد بن الحنفیّة،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هذا سیف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کأنّهما أو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تعرفهما؟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اشتبها علیّ من طول المکث و بعد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إیّاهما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أبیعهما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لا احبّ ذلک، فأعطاه أربعین ألف درهم فی أربع بدر و أنفذهما إلی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 و کتب إلیه بکل ما جری بینهما</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عبد الملک فی تلک السنة فلقیه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ظلامتک؟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 و درعی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بعتنا هما و قبضت الثمن؟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مالنا، فبعث بحمل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خمسون ألف درهم أخری و أتمم لنا البیع، فأبی أن یفعل، فاقسم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شریطة أنّک تکتب علیک کتابا تشهد فیه قبائل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السیف و الدرع لی، دون کلّ هاشمی و هاشمیة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أکتب ما أحببت، فکتب علی عبد الملک</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بسم اللّه الرّحمن الرّحیم هذا ما اشتری عبد الملک بن مروان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منه، درعه، و سیفه، اللّذین ورثهما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بمائة ألف درهم، و قد قبض علیّ بن الحسین الثّمن و قبض عبد الملک السیف و الدّرع، و لا حق و لا سبیل لأحد من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 xml:space="preserve">و لا لأحد من العالمین، </w:t>
      </w:r>
      <w:bookmarkStart w:id="590" w:name="pg17058_230975"/>
    </w:p>
    <w:p>
      <w:pPr>
        <w:pStyle w:val="BookText"/>
        <w:rPr/>
      </w:pPr>
      <w:bookmarkEnd w:id="590"/>
      <w:r>
        <w:rPr>
          <w:rFonts w:ascii="IRNazanin" w:hAnsi="IRNazanin" w:eastAsia="IRNazanin"/>
          <w:color w:val="111111"/>
          <w:sz w:val="28"/>
          <w:sz w:val="28"/>
          <w:szCs w:val="28"/>
          <w:rtl w:val="true"/>
          <w:lang w:bidi="fa-IR"/>
        </w:rPr>
        <w:t>و أحضر قبائل قریش قبیلة قبیلة و أشهدهم بینه و بین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أجهل خلق اللّه، یقرّ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النّاس جمیعا، و یتسمّی بإمرة المؤمنین و یصعد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أحق به منه، إنّ هذا لهو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و المال 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161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أعلی العرب سیفا و درعا یرید بهما غیر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درعه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046852_996550957"/>
      <w:bookmarkStart w:id="592" w:name="_Toc207"/>
      <w:bookmarkEnd w:id="591"/>
      <w:r>
        <w:rPr>
          <w:rtl w:val="true"/>
        </w:rPr>
        <w:t>التاسع و الثمانون استقرار الحجر الأسود فی موضعه بوضعه له</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p>
    <w:p>
      <w:pPr>
        <w:pStyle w:val="BookText"/>
        <w:rPr/>
      </w:pPr>
      <w:r>
        <w:rPr>
          <w:rFonts w:eastAsia="IRNazanin" w:cs="IRNazanin"/>
          <w:color w:val="111111"/>
          <w:sz w:val="28"/>
          <w:szCs w:val="28"/>
          <w:lang w:bidi="fa-IR"/>
        </w:rPr>
        <w:t>1399/147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الحجّاج بن یوسف، لمّا خرّب الکعبة بسبب مقاتلة عبد اللّه بن الزبیر، ثمّ عمّروها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اعید البیت</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و أرادوا أن ینصبوا الحجر الأسود، فکلّما نصبه عالم من علمائهم، أو قاض من قضاتهم أو زاهد من زهّادهم، 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و یضطرب، و لا یستقرّ الحجر فی مکانه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أخذه من أیدیهم، </w:t>
      </w:r>
      <w:bookmarkStart w:id="593" w:name="pg17058_230976"/>
    </w:p>
    <w:p>
      <w:pPr>
        <w:pStyle w:val="BookText"/>
        <w:rPr/>
      </w:pPr>
      <w:bookmarkEnd w:id="593"/>
      <w:r>
        <w:rPr>
          <w:rFonts w:ascii="IRNazanin" w:hAnsi="IRNazanin" w:eastAsia="IRNazanin"/>
          <w:color w:val="111111"/>
          <w:sz w:val="28"/>
          <w:sz w:val="28"/>
          <w:szCs w:val="28"/>
          <w:rtl w:val="true"/>
          <w:lang w:bidi="fa-IR"/>
        </w:rPr>
        <w:t>و سمی اللّه ثمّ نصبه، فاستقر فی مکانه، و کبّر النّاس و لقد الهم الفرزدق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یمسکه عرفان راحته  رکن الحطیم إذا ما جاء یستلم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مثل هذا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إن شاء اللّه تعالی عند ذکر معاجزه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9/327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046854_996550957"/>
      <w:bookmarkStart w:id="595" w:name="_Toc208"/>
      <w:bookmarkEnd w:id="594"/>
      <w:r>
        <w:rPr>
          <w:rtl w:val="true"/>
        </w:rPr>
        <w:t>التسعون الغزال الّذی أمر بذبحه فذبح و اکل، و رجوعه حیّا</w:t>
      </w:r>
      <w:bookmarkEnd w:id="595"/>
    </w:p>
    <w:p>
      <w:pPr>
        <w:pStyle w:val="BookText"/>
        <w:rPr/>
      </w:pPr>
      <w:r>
        <w:rPr>
          <w:rFonts w:eastAsia="IRNazanin" w:cs="IRNazanin"/>
          <w:color w:val="111111"/>
          <w:sz w:val="28"/>
          <w:szCs w:val="28"/>
          <w:lang w:bidi="fa-IR"/>
        </w:rPr>
        <w:t>1400/148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فی أعلام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کتاب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شیء أنفی به عنّی ما قد خامر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الأوّل 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لعائن اللّه کلیهما </w:t>
      </w:r>
      <w:r>
        <w:rPr>
          <w:rStyle w:val="FootnoteAnchor"/>
          <w:rtl w:val="true"/>
        </w:rPr>
        <w:footnoteReference w:id="1623"/>
      </w:r>
      <w:r>
        <w:rPr>
          <w:rFonts w:ascii="IRNazanin" w:hAnsi="IRNazanin" w:eastAsia="IRNazanin"/>
          <w:color w:val="111111"/>
          <w:sz w:val="28"/>
          <w:sz w:val="28"/>
          <w:szCs w:val="28"/>
          <w:rtl w:val="true"/>
          <w:lang w:bidi="fa-IR"/>
        </w:rPr>
        <w:t>، مضیا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 مشرکین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منکم یحیون الموتی، و یبرءون الأکمه و الأبرص، و یمشون علی الماء؟</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اللّه نبیّا شیئا إلاّ و قد أعطی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ما لم یعطهم، و لم یکن عندهم، و کلّ ما کان عند رسول اللّه، فقد أعطاه أمیر المؤمنین ثمّ الحسن ثمّ الحسین ثمّ إماما بعد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 مع الزیادة التی تحدث فی کلّ سنة، و فی کلّ شهر، و 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قاعدا، فذکر اللحم، فقام رجل من الأنصار إلی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عناق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غنیمة؟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یشتهی اللحم، فنذبح له عنزنا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شأنک و إیّاها، و لم یملکا غیرها،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یعرفهما، فذبحها و سمطها و شواها، و حملها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فجمع أهل بیته و من أحبّ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کلوا و لا تکسروا لها عظاما، و أکل معه الأنصاریّ، فلمّا شبعوا و تفرّقوا، رجع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بیته</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 xml:space="preserve">و إذا العناق تلعب علی باب داره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غزالا، فأتی فأمر </w:t>
      </w:r>
      <w:bookmarkStart w:id="596" w:name="pg17058_230978"/>
    </w:p>
    <w:p>
      <w:pPr>
        <w:pStyle w:val="BookText"/>
        <w:rPr/>
      </w:pPr>
      <w:bookmarkEnd w:id="596"/>
      <w:r>
        <w:rPr>
          <w:rFonts w:ascii="IRNazanin" w:hAnsi="IRNazanin" w:eastAsia="IRNazanin"/>
          <w:color w:val="111111"/>
          <w:sz w:val="28"/>
          <w:sz w:val="28"/>
          <w:szCs w:val="28"/>
          <w:rtl w:val="true"/>
          <w:lang w:bidi="fa-IR"/>
        </w:rPr>
        <w:t xml:space="preserve">بذبحه، ففعلوا، و شووه و أکلوا لحمه و لم یکسروا له عظاما، ثمّ أمر أن یوضع بجلده و تطرح عظامه وسط الجلد، فقام الغزال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یرعی</w:t>
      </w:r>
      <w:r>
        <w:rPr>
          <w:rFonts w:eastAsia="IRNazanin" w:cs="IRNazanin"/>
          <w:color w:val="111111"/>
          <w:sz w:val="28"/>
          <w:szCs w:val="28"/>
          <w:rtl w:val="true"/>
          <w:lang w:bidi="fa-IR"/>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روی صدره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الثمالی، عنه البحار</w:t>
      </w:r>
      <w:r>
        <w:rPr>
          <w:rFonts w:eastAsia="IRNazanin" w:cs="IRNazanin"/>
          <w:color w:val="111111"/>
          <w:sz w:val="28"/>
          <w:szCs w:val="28"/>
          <w:rtl w:val="true"/>
          <w:lang w:bidi="fa-IR"/>
        </w:rPr>
        <w:t>:</w:t>
      </w:r>
      <w:r>
        <w:rPr>
          <w:rFonts w:eastAsia="IRNazanin" w:cs="IRNazanin"/>
          <w:color w:val="111111"/>
          <w:sz w:val="28"/>
          <w:szCs w:val="28"/>
          <w:lang w:bidi="fa-IR"/>
        </w:rPr>
        <w:t>17/136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ذیله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صدره فی المعجزة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046856_996550957"/>
      <w:bookmarkStart w:id="598" w:name="_Toc209"/>
      <w:bookmarkEnd w:id="597"/>
      <w:r>
        <w:rPr>
          <w:rtl w:val="true"/>
        </w:rPr>
        <w:t>الحادی و التسعون معرفته</w:t>
      </w:r>
      <w:r>
        <w:rPr>
          <w:rtl w:val="true"/>
        </w:rPr>
        <w:t>-</w:t>
      </w:r>
      <w:r>
        <w:rPr>
          <w:rtl w:val="true"/>
        </w:rPr>
        <w:t>علیه السلام</w:t>
      </w:r>
      <w:r>
        <w:rPr>
          <w:rtl w:val="true"/>
        </w:rPr>
        <w:t>-</w:t>
      </w:r>
      <w:r>
        <w:rPr>
          <w:rtl w:val="true"/>
        </w:rPr>
        <w:t>منطق الذئب</w:t>
      </w:r>
      <w:bookmarkEnd w:id="598"/>
    </w:p>
    <w:p>
      <w:pPr>
        <w:pStyle w:val="BookText"/>
        <w:rPr/>
      </w:pPr>
      <w:r>
        <w:rPr>
          <w:rFonts w:eastAsia="IRNazanin" w:cs="IRNazanin"/>
          <w:color w:val="111111"/>
          <w:sz w:val="28"/>
          <w:szCs w:val="28"/>
          <w:lang w:bidi="fa-IR"/>
        </w:rPr>
        <w:t>1401/149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یخرج إلی 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 xml:space="preserve">بذئب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 xml:space="preserve">أمعط </w:t>
      </w:r>
      <w:r>
        <w:rPr>
          <w:rStyle w:val="FootnoteAnchor"/>
          <w:rtl w:val="true"/>
        </w:rPr>
        <w:footnoteReference w:id="1632"/>
      </w:r>
      <w:r>
        <w:rPr>
          <w:rFonts w:ascii="IRNazanin" w:hAnsi="IRNazanin" w:eastAsia="IRNazanin"/>
          <w:color w:val="111111"/>
          <w:sz w:val="28"/>
          <w:sz w:val="28"/>
          <w:szCs w:val="28"/>
          <w:rtl w:val="true"/>
          <w:lang w:bidi="fa-IR"/>
        </w:rPr>
        <w:t xml:space="preserve">أعبس قد قطع علی الصادر و الوارد، فدنا منه و وعوع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فإنّی أفعل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الذئب،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الذئب؟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عسر علیها ولادتها، فأغثنی و أغثها، </w:t>
      </w:r>
      <w:bookmarkStart w:id="599" w:name="pg17058_230979"/>
    </w:p>
    <w:p>
      <w:pPr>
        <w:pStyle w:val="BookText"/>
        <w:rPr/>
      </w:pPr>
      <w:bookmarkEnd w:id="599"/>
      <w:r>
        <w:rPr>
          <w:rFonts w:ascii="IRNazanin" w:hAnsi="IRNazanin" w:eastAsia="IRNazanin"/>
          <w:color w:val="111111"/>
          <w:sz w:val="28"/>
          <w:sz w:val="28"/>
          <w:szCs w:val="28"/>
          <w:rtl w:val="true"/>
          <w:lang w:bidi="fa-IR"/>
        </w:rPr>
        <w:t xml:space="preserve">بأن تدعو بتخلیصها، و لک اللّه علیّ أن لا أتعرض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من نسلی لأحد من شیعتک ففعلت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046858_996550957"/>
      <w:bookmarkStart w:id="601" w:name="_Toc210"/>
      <w:bookmarkEnd w:id="600"/>
      <w:r>
        <w:rPr>
          <w:rtl w:val="true"/>
        </w:rPr>
        <w:t>الثانی و التسعون إحیاء میّت</w:t>
      </w:r>
      <w:bookmarkEnd w:id="601"/>
    </w:p>
    <w:p>
      <w:pPr>
        <w:pStyle w:val="BookText"/>
        <w:rPr/>
      </w:pPr>
      <w:r>
        <w:rPr>
          <w:rFonts w:eastAsia="IRNazanin" w:cs="IRNazanin"/>
          <w:color w:val="111111"/>
          <w:sz w:val="28"/>
          <w:szCs w:val="28"/>
          <w:lang w:bidi="fa-IR"/>
        </w:rPr>
        <w:t>1402/150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بن دینار، عن ثویر بن سعید،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یده فلطمه و هو فی عینه صغیر،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تدّعی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تدّعین ما لیس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نأتی المقابر حتّی یتبیّن لی و لک؟</w:t>
      </w:r>
    </w:p>
    <w:p>
      <w:pPr>
        <w:pStyle w:val="BookText"/>
        <w:rPr/>
      </w:pPr>
      <w:r>
        <w:rPr>
          <w:rFonts w:ascii="IRNazanin" w:hAnsi="IRNazanin" w:eastAsia="IRNazanin"/>
          <w:color w:val="111111"/>
          <w:sz w:val="28"/>
          <w:sz w:val="28"/>
          <w:szCs w:val="28"/>
          <w:rtl w:val="true"/>
          <w:lang w:bidi="fa-IR"/>
        </w:rPr>
        <w:t>فذهبا حتّی انتهیا إلی قبر 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میت قریب العهد بالموت و سله عن خبرک، فإن کنت إماما أجابک، و إلاّ دعوته فأخبرنی،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 xml:space="preserve">تفعل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أستطیع أن أفعل ذلک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تعالی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أراد، ثمّ دعا </w:t>
      </w:r>
      <w:bookmarkStart w:id="602" w:name="pg17058_230980"/>
    </w:p>
    <w:p>
      <w:pPr>
        <w:pStyle w:val="BookText"/>
        <w:rPr/>
      </w:pPr>
      <w:bookmarkEnd w:id="602"/>
      <w:r>
        <w:rPr>
          <w:rFonts w:ascii="IRNazanin" w:hAnsi="IRNazanin" w:eastAsia="IRNazanin"/>
          <w:color w:val="111111"/>
          <w:sz w:val="28"/>
          <w:sz w:val="28"/>
          <w:szCs w:val="28"/>
          <w:rtl w:val="true"/>
          <w:lang w:bidi="fa-IR"/>
        </w:rPr>
        <w:t>صاحب القبر، فخرج ینفض التراب عن رأسه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محمّد بن الحنفیّة و انکب علی رجل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یقبّلها، و یلوذ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ذلک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ذکرناه من دلالته صلوات اللّه علیه من إحیاء الموتی و کلام الحجر الأسود و نطق الشّاة فهی علی طریق توارد الأدلّة و تبیین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القاطعة</w:t>
      </w:r>
      <w:r>
        <w:rPr>
          <w:rFonts w:eastAsia="IRNazanin" w:cs="IRNazanin"/>
          <w:color w:val="111111"/>
          <w:sz w:val="28"/>
          <w:szCs w:val="28"/>
          <w:rtl w:val="true"/>
          <w:lang w:bidi="fa-IR"/>
        </w:rPr>
        <w:t xml:space="preserve">]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لمحشی المصدر هاهنا مقال جیّد بالنسبة إلی جریان محمد الحنفیّة فراجعه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046860_996550957"/>
      <w:bookmarkStart w:id="604" w:name="_Toc211"/>
      <w:bookmarkEnd w:id="603"/>
      <w:r>
        <w:rPr>
          <w:rtl w:val="true"/>
        </w:rPr>
        <w:t>الثالث و التّسعون أنّ رسول اللّه</w:t>
      </w:r>
      <w:r>
        <w:rPr>
          <w:rtl w:val="true"/>
        </w:rPr>
        <w:t>-</w:t>
      </w:r>
      <w:r>
        <w:rPr>
          <w:rtl w:val="true"/>
        </w:rPr>
        <w:t>صلّی اللّه علیه و آله</w:t>
      </w:r>
      <w:r>
        <w:rPr>
          <w:rtl w:val="true"/>
        </w:rPr>
        <w:t>-</w:t>
      </w:r>
      <w:r>
        <w:rPr>
          <w:rtl w:val="true"/>
        </w:rPr>
        <w:t>سقاه لبنا</w:t>
      </w:r>
      <w:bookmarkEnd w:id="604"/>
    </w:p>
    <w:p>
      <w:pPr>
        <w:pStyle w:val="BookText"/>
        <w:rPr/>
      </w:pPr>
      <w:r>
        <w:rPr>
          <w:rFonts w:eastAsia="IRNazanin" w:cs="IRNazanin"/>
          <w:color w:val="111111"/>
          <w:sz w:val="28"/>
          <w:szCs w:val="28"/>
          <w:lang w:bidi="fa-IR"/>
        </w:rPr>
        <w:t>1403/151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بقی </w:t>
      </w:r>
      <w:r>
        <w:rPr>
          <w:rStyle w:val="FootnoteAnchor"/>
          <w:rtl w:val="true"/>
        </w:rPr>
        <w:footnoteReference w:id="1638"/>
      </w:r>
      <w:r>
        <w:rPr>
          <w:rFonts w:ascii="IRNazanin" w:hAnsi="IRNazanin" w:eastAsia="IRNazanin"/>
          <w:color w:val="111111"/>
          <w:sz w:val="28"/>
          <w:sz w:val="28"/>
          <w:szCs w:val="28"/>
          <w:rtl w:val="true"/>
          <w:lang w:bidi="fa-IR"/>
        </w:rPr>
        <w:t>ثلاثة أیّام و لیالیهنّ فلمّا کان فی الیوم الرابع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طعمت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عندی فسقانی لبنا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بعض من کان عنده، 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فدعا بطشت فتقیأ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لبنا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605" w:name="pg17058_230981"/>
    </w:p>
    <w:p>
      <w:pPr>
        <w:pStyle w:val="Heading3"/>
        <w:numPr>
          <w:ilvl w:val="2"/>
          <w:numId w:val="1"/>
        </w:numPr>
        <w:rPr/>
      </w:pPr>
      <w:bookmarkStart w:id="606" w:name="__RefHeading___Toc1046862_996550957"/>
      <w:bookmarkStart w:id="607" w:name="_Toc212"/>
      <w:bookmarkEnd w:id="605"/>
      <w:bookmarkEnd w:id="606"/>
      <w:r>
        <w:rPr>
          <w:rtl w:val="true"/>
        </w:rPr>
        <w:t>الرابع و التسعون إخباره وردان باسمه</w:t>
      </w:r>
      <w:bookmarkEnd w:id="607"/>
    </w:p>
    <w:p>
      <w:pPr>
        <w:pStyle w:val="BookText"/>
        <w:rPr/>
      </w:pPr>
      <w:r>
        <w:rPr>
          <w:rFonts w:eastAsia="IRNazanin" w:cs="IRNazanin"/>
          <w:color w:val="111111"/>
          <w:sz w:val="28"/>
          <w:szCs w:val="28"/>
          <w:lang w:bidi="fa-IR"/>
        </w:rPr>
        <w:t>1404/152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لمّا دخل کنکر الکابلی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یا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اسمی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تکذب، یوم ولدتک أمّک سمّتک وردان، فجاء أبوک فسمّاک کنکر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أشهد أنّ محمدا عبده و رسوله، و أنّک وصیّه من بعده، و أشهد أنّ أمّی حدّثتنی بهذا الحدیث بعد ما عقلت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046864_996550957"/>
      <w:bookmarkStart w:id="609" w:name="_Toc213"/>
      <w:bookmarkEnd w:id="608"/>
      <w:r>
        <w:rPr>
          <w:rtl w:val="true"/>
        </w:rPr>
        <w:t>الخامس و التسعون إخباره</w:t>
      </w:r>
      <w:r>
        <w:rPr>
          <w:rtl w:val="true"/>
        </w:rPr>
        <w:t>-</w:t>
      </w:r>
      <w:r>
        <w:rPr>
          <w:rtl w:val="true"/>
        </w:rPr>
        <w:t>علیه السلام</w:t>
      </w:r>
      <w:r>
        <w:rPr>
          <w:rtl w:val="true"/>
        </w:rPr>
        <w:t>-</w:t>
      </w:r>
      <w:r>
        <w:rPr>
          <w:rtl w:val="true"/>
        </w:rPr>
        <w:t>الزهریّ بما رأی فی منامه</w:t>
      </w:r>
      <w:bookmarkEnd w:id="60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أخ فی اللّه تعالی، و کنت شدید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 xml:space="preserve">فمات فی جهاد الروم، فاغتبطت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و فرحت أن استشهد و تمنیت أنّی کنت أستشهدت معه، فنمت ذات لیلة، فرأیته فی منامی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بک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بجهادی و حبّی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زادنی فی الجنّة مسیرة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ألف عام من کل جانب من الممالک بشفاعة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اغتبطت أن استشهد بمثل ما أنت علیه، قال </w:t>
      </w:r>
      <w:r>
        <w:rPr>
          <w:rStyle w:val="FootnoteAnchor"/>
          <w:rtl w:val="true"/>
        </w:rPr>
        <w:footnoteReference w:id="1645"/>
      </w:r>
      <w:r>
        <w:rPr>
          <w:rFonts w:ascii="IRNazanin" w:hAnsi="IRNazanin" w:eastAsia="IRNazanin"/>
          <w:color w:val="111111"/>
          <w:sz w:val="28"/>
          <w:sz w:val="28"/>
          <w:szCs w:val="28"/>
          <w:rtl w:val="true"/>
          <w:lang w:bidi="fa-IR"/>
        </w:rPr>
        <w:t>فوقی من مسیرة ألف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بما 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تلقی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و تسلّم علیه؟ فإذا رأیت وجهه صلّیت علی محمّد و آل محمّد، ثمّ تروی عنه، و تذکر فی هذا الزمان النکد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فتعرّض للمکروه، و لکنّ اللّه یقیک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انتبهت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أضغاث أحلام فعاودنی النوم فرأیت ذلک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شککت؟ لا تشکّ فانّ الشکّ کفر، و لا تخبر بما رأیت أحدا، فإنّ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 بمنامک هذا کما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بمنامه، فی طریقه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 صلّیت فإذا رسول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إلیه</w:t>
      </w:r>
      <w:r>
        <w:rPr>
          <w:rFonts w:eastAsia="IRNazanin" w:cs="IRNazanin"/>
          <w:color w:val="111111"/>
          <w:sz w:val="28"/>
          <w:szCs w:val="28"/>
          <w:rtl w:val="true"/>
          <w:lang w:bidi="fa-IR"/>
        </w:rPr>
        <w:t xml:space="preserve">. </w:t>
      </w:r>
      <w:bookmarkStart w:id="610" w:name="pg17058_230983"/>
    </w:p>
    <w:p>
      <w:pPr>
        <w:pStyle w:val="BookText"/>
        <w:rPr/>
      </w:pPr>
      <w:bookmarkEnd w:id="61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زهریّ رأیت البارحة کذا و کذا المنامین جمیعا علی وجههما</w:t>
      </w:r>
      <w:r>
        <w:rPr>
          <w:rFonts w:eastAsia="IRNazanin" w:cs="IRNazanin"/>
          <w:color w:val="111111"/>
          <w:sz w:val="28"/>
          <w:szCs w:val="28"/>
          <w:rtl w:val="true"/>
          <w:lang w:bidi="fa-IR"/>
        </w:rPr>
        <w:t xml:space="preserve">»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تری أن الراوی هو الزهریّ یرید أن یزکی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046866_996550957"/>
      <w:bookmarkStart w:id="612" w:name="_Toc214"/>
      <w:bookmarkEnd w:id="611"/>
      <w:r>
        <w:rPr>
          <w:rtl w:val="true"/>
        </w:rPr>
        <w:t>السادس و التسعون إخباره أبا خالد الکابلی بما جری بینه و بین</w:t>
      </w:r>
      <w:bookmarkEnd w:id="612"/>
    </w:p>
    <w:p>
      <w:pPr>
        <w:pStyle w:val="BookText"/>
        <w:rPr/>
      </w:pPr>
      <w:r>
        <w:rPr>
          <w:rFonts w:ascii="IRNazanin" w:hAnsi="IRNazanin" w:eastAsia="IRNazanin"/>
          <w:color w:val="111111"/>
          <w:sz w:val="28"/>
          <w:sz w:val="28"/>
          <w:szCs w:val="28"/>
          <w:rtl w:val="true"/>
          <w:lang w:bidi="fa-IR"/>
        </w:rPr>
        <w:t>الحسن بن الحسن، و طاعة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الشیعة متحیرة</w:t>
      </w:r>
      <w:r>
        <w:rPr>
          <w:rFonts w:eastAsia="IRNazanin" w:cs="IRNazanin"/>
          <w:color w:val="111111"/>
          <w:sz w:val="28"/>
          <w:szCs w:val="28"/>
          <w:rtl w:val="true"/>
          <w:lang w:bidi="fa-IR"/>
        </w:rPr>
        <w:t xml:space="preserve">] </w:t>
      </w:r>
      <w:r>
        <w:rPr>
          <w:rStyle w:val="FootnoteAnchor"/>
          <w:rtl w:val="true"/>
        </w:rPr>
        <w:footnoteReference w:id="1648"/>
      </w:r>
      <w:r>
        <w:rPr>
          <w:rFonts w:ascii="IRNazanin" w:hAnsi="IRNazanin" w:eastAsia="IRNazanin"/>
          <w:color w:val="111111"/>
          <w:sz w:val="28"/>
          <w:sz w:val="28"/>
          <w:szCs w:val="28"/>
          <w:rtl w:val="true"/>
          <w:lang w:bidi="fa-IR"/>
        </w:rPr>
        <w:t>و لزم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منزله، و اختلفت الشیعة إلی الحسن بن الحسن، و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w:t>
      </w:r>
      <w:r>
        <w:rPr>
          <w:rFonts w:eastAsia="IRNazanin" w:cs="IRNazanin"/>
          <w:color w:val="111111"/>
          <w:sz w:val="28"/>
          <w:szCs w:val="28"/>
          <w:rtl w:val="true"/>
          <w:lang w:bidi="fa-IR"/>
        </w:rPr>
        <w:t xml:space="preserve">) </w:t>
      </w:r>
      <w:r>
        <w:rPr>
          <w:rStyle w:val="FootnoteAnchor"/>
          <w:rtl w:val="true"/>
        </w:rPr>
        <w:footnoteReference w:id="1649"/>
      </w:r>
      <w:r>
        <w:rPr>
          <w:rFonts w:ascii="IRNazanin" w:hAnsi="IRNazanin" w:eastAsia="IRNazanin"/>
          <w:color w:val="111111"/>
          <w:sz w:val="28"/>
          <w:sz w:val="28"/>
          <w:szCs w:val="28"/>
          <w:rtl w:val="true"/>
          <w:lang w:bidi="fa-IR"/>
        </w:rPr>
        <w:t xml:space="preserve">یختلف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الشیعة</w:t>
      </w:r>
      <w:r>
        <w:rPr>
          <w:rFonts w:eastAsia="IRNazanin" w:cs="IRNazanin"/>
          <w:color w:val="111111"/>
          <w:sz w:val="28"/>
          <w:szCs w:val="28"/>
          <w:rtl w:val="true"/>
          <w:lang w:bidi="fa-IR"/>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نسأله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51"/>
      </w:r>
      <w:r>
        <w:rPr>
          <w:rFonts w:ascii="IRNazanin" w:hAnsi="IRNazanin" w:eastAsia="IRNazanin"/>
          <w:color w:val="111111"/>
          <w:sz w:val="28"/>
          <w:sz w:val="28"/>
          <w:szCs w:val="28"/>
          <w:rtl w:val="true"/>
          <w:lang w:bidi="fa-IR"/>
        </w:rPr>
        <w:t>لا یجیب فیها، و بقیت لا أدری من الإمام متحیرا؟ و إنّی سألته ذات یوم،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عندک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الشیعة تعنتوننا، فخرجت من عنده حزینا کئیبا لا أدری أین أتوجه؟ فمررت بباب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الظهیرة فإذا أنا به فی دهلیزه قد فتح بابه فنظر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اللّه إنّ هذا الاسم ما عرفه أحد إلاّ اللّه عزّ و جلّ </w:t>
      </w:r>
    </w:p>
    <w:p>
      <w:pPr>
        <w:pStyle w:val="BookText"/>
        <w:rPr/>
      </w:pPr>
      <w:r>
        <w:rPr>
          <w:rFonts w:ascii="IRNazanin" w:hAnsi="IRNazanin" w:eastAsia="IRNazanin"/>
          <w:color w:val="111111"/>
          <w:sz w:val="28"/>
          <w:sz w:val="28"/>
          <w:szCs w:val="28"/>
          <w:rtl w:val="true"/>
          <w:lang w:bidi="fa-IR"/>
        </w:rPr>
        <w:t xml:space="preserve">و أنا، و أمّی کانت تلقّبنی به تنادینی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تلقّبنی فی اذنی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الحسن بن الحسن؟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حدّثتک و إن شئت حدّثنی؟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فحدّثنی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تعنّتوننا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کذا و اللّه کانت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ابعثی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بالسّفط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إلیه سفطا مختوما ففضّ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فتحه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أخذها فلبسها فإذا هی الی نصف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أسبغی فإذا هی تنجر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تقلصی فرجعت الی حالها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إذا لبسها قال لها هکذا و فعلت هکذا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613" w:name="pg17058_230985"/>
    </w:p>
    <w:p>
      <w:pPr>
        <w:pStyle w:val="Heading3"/>
        <w:numPr>
          <w:ilvl w:val="2"/>
          <w:numId w:val="1"/>
        </w:numPr>
        <w:rPr/>
      </w:pPr>
      <w:bookmarkStart w:id="614" w:name="__RefHeading___Toc1046868_996550957"/>
      <w:bookmarkStart w:id="615" w:name="_Toc215"/>
      <w:bookmarkEnd w:id="613"/>
      <w:bookmarkEnd w:id="614"/>
      <w:r>
        <w:rPr>
          <w:rtl w:val="true"/>
        </w:rPr>
        <w:t>السابع و التسعون خبر الخیط</w:t>
      </w:r>
      <w:bookmarkEnd w:id="615"/>
    </w:p>
    <w:p>
      <w:pPr>
        <w:pStyle w:val="BookText"/>
        <w:rPr/>
      </w:pPr>
      <w:r>
        <w:rPr>
          <w:rFonts w:eastAsia="IRNazanin" w:cs="IRNazanin"/>
          <w:color w:val="111111"/>
          <w:sz w:val="28"/>
          <w:szCs w:val="28"/>
          <w:lang w:bidi="fa-IR"/>
        </w:rPr>
        <w:t>1407/155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المرتضی فی عیون المعجزات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قد کتبنا من قبل أن الکتاب لیس للسید المرتضی و إنّما هو للحسین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لی الشیخ أبو محمّد بن الحسین بن محمّد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الحدیث برجاله الی محمّد بن جعفر البرسی </w:t>
      </w:r>
      <w:r>
        <w:rPr>
          <w:rStyle w:val="FootnoteAnchor"/>
          <w:rtl w:val="true"/>
        </w:rPr>
        <w:footnoteReference w:id="1660"/>
      </w:r>
      <w:r>
        <w:rPr>
          <w:rFonts w:ascii="IRNazanin" w:hAnsi="IRNazanin" w:eastAsia="IRNazanin"/>
          <w:color w:val="111111"/>
          <w:sz w:val="28"/>
          <w:sz w:val="28"/>
          <w:szCs w:val="28"/>
          <w:rtl w:val="true"/>
          <w:lang w:bidi="fa-IR"/>
        </w:rPr>
        <w:t xml:space="preserve">مرفوعا إلی جابر </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أفضت الخلافة إلی بنی أمیّة، سفکوا فی أیّامهم الدّم الحرام و لعنوا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منابرهم ألف شهر، و اغتالوا شیعته فی البلدان، و قتلوهم و استأصلوا شأفتهم </w:t>
      </w:r>
      <w:r>
        <w:rPr>
          <w:rStyle w:val="FootnoteAnchor"/>
          <w:rtl w:val="true"/>
        </w:rPr>
        <w:footnoteReference w:id="1662"/>
      </w:r>
      <w:r>
        <w:rPr>
          <w:rFonts w:ascii="IRNazanin" w:hAnsi="IRNazanin" w:eastAsia="IRNazanin"/>
          <w:color w:val="111111"/>
          <w:sz w:val="28"/>
          <w:sz w:val="28"/>
          <w:szCs w:val="28"/>
          <w:rtl w:val="true"/>
          <w:lang w:bidi="fa-IR"/>
        </w:rPr>
        <w:t xml:space="preserve">، و مالأتهم </w:t>
      </w:r>
      <w:r>
        <w:rPr>
          <w:rStyle w:val="FootnoteAnchor"/>
          <w:rtl w:val="true"/>
        </w:rPr>
        <w:footnoteReference w:id="1663"/>
      </w:r>
      <w:r>
        <w:rPr>
          <w:rFonts w:ascii="IRNazanin" w:hAnsi="IRNazanin" w:eastAsia="IRNazanin"/>
          <w:color w:val="111111"/>
          <w:sz w:val="28"/>
          <w:sz w:val="28"/>
          <w:szCs w:val="28"/>
          <w:rtl w:val="true"/>
          <w:lang w:bidi="fa-IR"/>
        </w:rPr>
        <w:t>علی ذلک علماء السوء رغبة فی حطام الدنیا، و صارت محنتهم علی الشیعة 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یلعنه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فشا ذلک فی الشیعة و کثر و طال، اشتکت الشیعة إلی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أجلونا عن البلدان، و أفنونا بالقتل الذریع، و قد أعلنوا 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البلدان، 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منبره، و لا ینکر علیهم منکر و لا یغیّر علیهم مغیّر فإن أنکر واحد منّا علی لعنة، قالوا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ترابیّ و رفع ذلک إلی سلطانهم، و کتب إلیه إنّ هذا ذکر أبا تراب </w:t>
      </w:r>
    </w:p>
    <w:p>
      <w:pPr>
        <w:pStyle w:val="BookText"/>
        <w:rPr/>
      </w:pPr>
      <w:r>
        <w:rPr>
          <w:rFonts w:ascii="IRNazanin" w:hAnsi="IRNazanin" w:eastAsia="IRNazanin"/>
          <w:color w:val="111111"/>
          <w:sz w:val="28"/>
          <w:sz w:val="28"/>
          <w:szCs w:val="28"/>
          <w:rtl w:val="true"/>
          <w:lang w:bidi="fa-IR"/>
        </w:rPr>
        <w:t>بخیر، ضرب و حبس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أعظم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أمهلت عبادک حتّی ظنوا أنّک أهملتهم، و هذا کله بعینک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ای بعلمک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یغلب قضاؤک، و لا یردّ تدبیر محتوم أمرک، فهو کیف شئت، و أنّی شئت، لما أنت أعلم 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بابنه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فاغد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الخیط الّذی نزل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فحرّکه تحریکا لیّنا، و لا تحرّکه تحریکا شدیدا، فیهلکوا اهلاکا جمیعا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متعجّبا من قوله، لا أدری 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الغد جئته، و کان قد</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طال علیّ لیلی حرصا لأنظر ما یکون من أمر الخیط، فبینما أنا بالباب، إذ خرج علیه السلام فسلمت علیه، فردّ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تکن تأتینا فی هذا الوقت؟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الخیط الّذی أتی 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 إلی مسجد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حرّکه تحریکا لیّنا و لا تحرّکه تحریکا شدیدا فتهلک الناس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الوقت المعلوم، و الأجل المحتوم، و القدر المقدور، لخسفت بهذا الخلق المنکوس فی طرفة عین، بل فی لحظة، و لکنّا عباد مکرمون، لا نسبقه بالقول و بامره نعمل یا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تفعل بهم هذا؟</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حضرت بالأمس و الشیعة تشکو إلی أبی ما یلقون من الملاعین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کذا فی العوالم، و فی الأصل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من الملاعین،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یلقون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أمرنی أن ارعبهم، لعلّهم ینتهون، و کنت احبّ أن تهلک طائفة منهم و یطهّر اللّه البلاد و العباد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مولای کیف ترعبهم و هم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لاریک قدرة من قدرة اللّه تعالی الّتی خصّنا بها، و ما منّ به علینا من دون الناس</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معه إلی المسجد، فصلّی رکعتین ثم وضع خدّه علی التراب و تکلّم بکلام، ثمّ رفع رأسه و أخرج من کمّه خیطا دقیقا، فاح منه رائحة المسک فکان فی المنظر أدقّ من سمّ الخیاط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یا جابر إلیک طرف الخیط، و امض رویدا و إیّاک أن 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طرف الخیط و مشیت رویدا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ثمّ حرّک الخیط تحریکا خفیفا، ما ظننت أنّه حرّکه من لینه،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طرف الخیط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فناولته،</w:t>
      </w:r>
      <w:r>
        <w:rPr>
          <w:rFonts w:eastAsia="IRNazanin" w:cs="IRNazanin"/>
          <w:color w:val="111111"/>
          <w:sz w:val="28"/>
          <w:szCs w:val="28"/>
          <w:rtl w:val="true"/>
          <w:lang w:bidi="fa-IR"/>
        </w:rPr>
        <w:t xml:space="preserve">]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به یا 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اخرج فانظر ما حال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المسجد و إذا الناس فی صیاح واحد و الصائحة </w:t>
      </w:r>
      <w:r>
        <w:rPr>
          <w:rStyle w:val="FootnoteAnchor"/>
          <w:rtl w:val="true"/>
        </w:rPr>
        <w:footnoteReference w:id="1670"/>
      </w:r>
      <w:r>
        <w:rPr>
          <w:rFonts w:ascii="IRNazanin" w:hAnsi="IRNazanin" w:eastAsia="IRNazanin"/>
          <w:color w:val="111111"/>
          <w:sz w:val="28"/>
          <w:sz w:val="28"/>
          <w:szCs w:val="28"/>
          <w:rtl w:val="true"/>
          <w:lang w:bidi="fa-IR"/>
        </w:rPr>
        <w:t>من کل جانب، فاذا بالمدینة قد زلزلت زلزلة شدیدة و أخذتهم الرجفة و الهدمة، و قد خرّبت أکثر دور المدینة، و هلک منها أکثر من ثلاثین ألفا رجالا و نساء دون الولدان، و اذا الناس فی صیاح و بکاء و عویل،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 خربت دار فلان و خرب اهلها، و رایت النّاس فزعین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هدمة عظیمة،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نخسف و قد ترکنا الامر بالمعروف و النهی عن المنکر، و ظهر فینا الفسق و الفجور، و ظلم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لیزلزل بنا أشدّ من هذا و أعظم او نصلح من أنفسنا ما أفسدنا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متحیّرا أنظر إلی النّاس حیاری یبکون، فأبکانی بکائهم، و هم لا یدرون من أین 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إلی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حفّ به النّاس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 ما تری الی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بنا؟ فادعوا اللّه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افرغوا الی الصلاة و الدعاء و الصدقة، ثم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و سار 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w:t>
      </w:r>
    </w:p>
    <w:p>
      <w:pPr>
        <w:pStyle w:val="BookText"/>
        <w:rPr/>
      </w:pPr>
      <w:r>
        <w:rPr>
          <w:rFonts w:ascii="IRNazanin" w:hAnsi="IRNazanin" w:eastAsia="IRNazanin"/>
          <w:color w:val="111111"/>
          <w:sz w:val="28"/>
          <w:sz w:val="28"/>
          <w:szCs w:val="28"/>
          <w:rtl w:val="true"/>
          <w:lang w:bidi="fa-IR"/>
        </w:rPr>
        <w:t xml:space="preserve">فقلت لا تسأل یا بن رسول اللّه خرّبت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المساکن، و هلک النّاس، و رایتهم بحال رحمتهم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رحمهم اللّه، أما إنّه قد بقیت </w:t>
      </w:r>
      <w:r>
        <w:rPr>
          <w:rStyle w:val="FootnoteAnchor"/>
          <w:rtl w:val="true"/>
        </w:rPr>
        <w:footnoteReference w:id="1673"/>
      </w:r>
      <w:r>
        <w:rPr>
          <w:rFonts w:ascii="IRNazanin" w:hAnsi="IRNazanin" w:eastAsia="IRNazanin"/>
          <w:color w:val="111111"/>
          <w:sz w:val="28"/>
          <w:sz w:val="28"/>
          <w:szCs w:val="28"/>
          <w:rtl w:val="true"/>
          <w:lang w:bidi="fa-IR"/>
        </w:rPr>
        <w:t>علیک بقیة، و لو لا ذلک لم ترحم أعداءنا و أعداء أولیائنا،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بعدا بعدا للقوم الظالمین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لا 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Style w:val="FootnoteAnchor"/>
          <w:rtl w:val="true"/>
        </w:rPr>
        <w:footnoteReference w:id="1674"/>
      </w:r>
      <w:r>
        <w:rPr>
          <w:rFonts w:ascii="IRNazanin" w:hAnsi="IRNazanin" w:eastAsia="IRNazanin"/>
          <w:color w:val="111111"/>
          <w:sz w:val="28"/>
          <w:sz w:val="28"/>
          <w:szCs w:val="28"/>
          <w:rtl w:val="true"/>
          <w:lang w:bidi="fa-IR"/>
        </w:rPr>
        <w:t xml:space="preserve">والدی لزدت فی التحریک، و أهلکتهم أجمعین فما أنزلونا و اولیائنا هذه المنزلة غیرهم و جعلت أعلاها أسفلها فکان لا یبقی فیها دار و لا جدار </w:t>
      </w:r>
      <w:r>
        <w:rPr>
          <w:rStyle w:val="FootnoteAnchor"/>
          <w:rtl w:val="true"/>
        </w:rPr>
        <w:footnoteReference w:id="1675"/>
      </w:r>
      <w:r>
        <w:rPr>
          <w:rFonts w:ascii="IRNazanin" w:hAnsi="IRNazanin" w:eastAsia="IRNazanin"/>
          <w:color w:val="111111"/>
          <w:sz w:val="28"/>
          <w:sz w:val="28"/>
          <w:szCs w:val="28"/>
          <w:rtl w:val="true"/>
          <w:lang w:bidi="fa-IR"/>
        </w:rPr>
        <w:t>، و لکنی أمرنی مولای أن احرّک، تحریکا ساکنا، ثم 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المنارة و انا أراه، و الناس لا یرونه، فمدّ یده و أدارها حول المنارة، فزلزلت المدینة زلزلة خفیفة </w:t>
      </w:r>
    </w:p>
    <w:p>
      <w:pPr>
        <w:pStyle w:val="BookText"/>
        <w:rPr/>
      </w:pPr>
      <w:r>
        <w:rPr>
          <w:rFonts w:ascii="Amiri" w:hAnsi="Amiri" w:eastAsia="Amiri" w:cs="Amiri"/>
          <w:color w:val="111111"/>
          <w:sz w:val="28"/>
          <w:sz w:val="28"/>
          <w:szCs w:val="28"/>
          <w:rtl w:val="true"/>
          <w:lang w:bidi="ar-SA"/>
        </w:rPr>
        <w:t>و تهدّمت دور، ثمّ تلا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بِبَغْیِهِمْ   </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نُجازِی إِلاَّ اَلْکَفُورَ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w:t>
      </w:r>
      <w:r>
        <w:rPr>
          <w:rStyle w:val="FootnoteAnchor"/>
          <w:rtl w:val="true"/>
        </w:rPr>
        <w:footnoteReference w:id="1677"/>
      </w:r>
      <w:r>
        <w:rPr>
          <w:rFonts w:ascii="Amiri" w:hAnsi="Amiri" w:eastAsia="Amiri" w:cs="Amiri"/>
          <w:color w:val="111111"/>
          <w:sz w:val="28"/>
          <w:sz w:val="28"/>
          <w:szCs w:val="28"/>
          <w:rtl w:val="true"/>
          <w:lang w:bidi="ar-SA"/>
        </w:rPr>
        <w:t xml:space="preserve">و تلا فَخَرَّ عَلَیْهِمُ اَلسَّقْفُ مِنْ فَوْقِهِمْ وَ أَتاهُمُ اَلْعَذابُ مِنْ حَیْثُ لا یَشْعُرُونَ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العواتق من خدورهنّ فی الزلزلة الثانیة، یبکین و یتضرّعن منکشفات لا یلتفت إلیهنّ أحد فلمّا نظر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تحیّر العواتق رقّ لهنّ فوضع الخیط فی کمّه، فسکت الزلزلة، ثم نزل عن المنارة و الناس لا یرونه، و أخذ بیدی حتّی خرجنا من المسجد، فمررنا بحدّاد اجتمع الناس بباب حانوته، و الحدّاد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سمعتم الهمهمة فی الهدم؟</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همهمة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اللّه کلام کثیر إلاّ إنّا لم نقف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طغوا و بغوا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الخیط الذی فیه العجب؟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مما ترک آل موسی و آل هارون تحمله الملائکة، </w:t>
      </w:r>
    </w:p>
    <w:p>
      <w:pPr>
        <w:pStyle w:val="BookText"/>
        <w:rPr/>
      </w:pPr>
      <w:r>
        <w:rPr>
          <w:rFonts w:ascii="IRNazanin" w:hAnsi="IRNazanin" w:eastAsia="IRNazanin"/>
          <w:color w:val="111111"/>
          <w:sz w:val="28"/>
          <w:sz w:val="28"/>
          <w:szCs w:val="28"/>
          <w:rtl w:val="true"/>
          <w:lang w:bidi="fa-IR"/>
        </w:rPr>
        <w:t xml:space="preserve">و ینصبه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جابر انا من اللّه بمکان و منزلة رفیعة، فلولا نحن لم یخلق اللّه تعالی سماء و لا أرضا و لا جنّة و لا نارا و لا شمسا و لا قمرا و لا جنّا و لا إنسا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بنا أحد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اللّه انقذکم و بنا نعشکم، و بنا هداکم، و نحن و اللّه دللناکم علی ربّکم، فقفوا عند أمرنا و نهینا، و لا تردوا علینا ما أوردنا علیکم، فانّا بنعم اللّه تعالی أجلّ و أعظم من أن یردّ علینا، و جمیع یرد علیکم منا فما فهمتموه </w:t>
      </w:r>
      <w:r>
        <w:rPr>
          <w:rStyle w:val="FootnoteAnchor"/>
          <w:rtl w:val="true"/>
        </w:rPr>
        <w:footnoteReference w:id="1680"/>
      </w:r>
      <w:r>
        <w:rPr>
          <w:rFonts w:ascii="IRNazanin" w:hAnsi="IRNazanin" w:eastAsia="IRNazanin"/>
          <w:color w:val="111111"/>
          <w:sz w:val="28"/>
          <w:sz w:val="28"/>
          <w:szCs w:val="28"/>
          <w:rtl w:val="true"/>
          <w:lang w:bidi="fa-IR"/>
        </w:rPr>
        <w:t xml:space="preserve">فاحمدوا اللّه علیه، و ما جهلتموه فاتّکلوه </w:t>
      </w:r>
      <w:r>
        <w:rPr>
          <w:rStyle w:val="FootnoteAnchor"/>
          <w:rtl w:val="true"/>
        </w:rPr>
        <w:footnoteReference w:id="1681"/>
      </w:r>
      <w:r>
        <w:rPr>
          <w:rFonts w:ascii="IRNazanin" w:hAnsi="IRNazanin" w:eastAsia="IRNazanin"/>
          <w:color w:val="111111"/>
          <w:sz w:val="28"/>
          <w:sz w:val="28"/>
          <w:szCs w:val="28"/>
          <w:rtl w:val="true"/>
          <w:lang w:bidi="fa-IR"/>
        </w:rPr>
        <w:t>إلینا،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أئمتنا أعلم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استقبل أمیر المدینة المقیم بها من قبل بنی امیّة قد نکب </w:t>
      </w:r>
      <w:r>
        <w:rPr>
          <w:rStyle w:val="FootnoteAnchor"/>
          <w:rtl w:val="true"/>
        </w:rPr>
        <w:footnoteReference w:id="1682"/>
      </w:r>
      <w:r>
        <w:rPr>
          <w:rFonts w:ascii="IRNazanin" w:hAnsi="IRNazanin" w:eastAsia="IRNazanin"/>
          <w:color w:val="111111"/>
          <w:sz w:val="28"/>
          <w:sz w:val="28"/>
          <w:szCs w:val="28"/>
          <w:rtl w:val="true"/>
          <w:lang w:bidi="fa-IR"/>
        </w:rPr>
        <w:t>و نکب حوالیه حرمته، و هو ینادی معاشر الناس، احضروا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تقرّبوا به إلی اللّه تعالی و تضرّعوا إلیه و أظهروا التوبة و الإنابة لعلّ اللّه أن یصرف عنکم العذاب</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الأمیر بالباقر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 نحوه،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ما نزل بأمة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هلکوا و فنوا،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أبوک حتی نسأله أن یخرج معنا إلی المسجد فنتقرّب إلی اللّه تعالی فیرفع عن أمّة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ان شاء اللّه تعالی و لکن أصلحوا من أنفسکم، و علیکم بالتّوبة و النزوع عمّا أنتم علیه، فانّه لا یأمن مکر اللّه إلا القوم الخاسرون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بأجمعنا و هو یصلّی فانتظرنا حتّی انفتل و أقبل علینا، ثم قال لی سرّا یا محمّد، کدت أن تهلک الناس جمیعا؟</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شعرت بتحریکه حین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شعرت بتحریکه ما بقی علیها نافخ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فما خبر النّاس؟ 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ممّا استحلّوا منّا محارم اللّه و انتهکوا من حرمتنا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سلطانهم بالباب قد سألنا أن نسألک أن تحضر المسجد حتّی یجتمع النّاس إلیک فیدعون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و یتضرّعون إلیه و یسألونه إلا 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تَکُ تَأْتِیکُمْ رُسُلُکُمْ بِالْبَیِّناتِ قالُوا بَلی قالُوا فَادْعُوا وَ ما دُعاءُ اَلْکافِرِینَ إِلاّ فِی ضَلالٍ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أنّهم لا یدرون من أین اتوا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ثمّ تلی فَالْیَوْمَ نَنْساهُمْ کَما نَسُوا لِقاءَ یَوْمِهِمْ هذا وَ ما کانُوا بِآیاتِنا یَجْحَدُونَ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و اللّه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آیاتنا و هذه و اللّه أحدها، و هی مما وصف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بقوم أماتوا سنّتنا و ضیّعوا عهدنا، و والوا أعدائنا، و انتهکوا حرمتنا، و ظلمونا حقّنا، و غصبونا إرثنا، و أعانوا الظالمین علینا، و أحیوا سنّتهم، و ساروا سیرة الفاسقین الکافرین فی فساد الدین و إطفاء نور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بمعرفتکم و عرفنی و ألهمنی طاعتکم، و وفّقنی لموالاة أولیائکم، و معاداة أعدائکم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المعرفة؟</w:t>
      </w:r>
    </w:p>
    <w:p>
      <w:pPr>
        <w:pStyle w:val="BookText"/>
        <w:rPr/>
      </w:pPr>
      <w:r>
        <w:rPr>
          <w:rFonts w:ascii="IRNazanin" w:hAnsi="IRNazanin" w:eastAsia="IRNazanin"/>
          <w:color w:val="111111"/>
          <w:sz w:val="28"/>
          <w:sz w:val="28"/>
          <w:szCs w:val="28"/>
          <w:rtl w:val="true"/>
          <w:lang w:bidi="fa-IR"/>
        </w:rPr>
        <w:t xml:space="preserve">فسکت جابر، فأورد علیه الخبر بطوله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أوردت أنا المعجز الذی أظهره من هذا الخبر فقط، إذ لیس کل کتاب یحتمل شرح الأشیاء بحقائقها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7058_230994"/>
    </w:p>
    <w:p>
      <w:pPr>
        <w:pStyle w:val="Heading3"/>
        <w:numPr>
          <w:ilvl w:val="2"/>
          <w:numId w:val="1"/>
        </w:numPr>
        <w:rPr/>
      </w:pPr>
      <w:bookmarkStart w:id="617" w:name="__RefHeading___Toc1046870_996550957"/>
      <w:bookmarkStart w:id="618" w:name="_Toc216"/>
      <w:bookmarkEnd w:id="616"/>
      <w:bookmarkEnd w:id="617"/>
      <w:r>
        <w:rPr>
          <w:rtl w:val="true"/>
        </w:rPr>
        <w:t>الثامن و التسعون إخباره</w:t>
      </w:r>
      <w:r>
        <w:rPr>
          <w:rtl w:val="true"/>
        </w:rPr>
        <w:t>-</w:t>
      </w:r>
      <w:r>
        <w:rPr>
          <w:rtl w:val="true"/>
        </w:rPr>
        <w:t>علیه السلام</w:t>
      </w:r>
      <w:r>
        <w:rPr>
          <w:rtl w:val="true"/>
        </w:rPr>
        <w:t>-</w:t>
      </w:r>
      <w:r>
        <w:rPr>
          <w:rtl w:val="true"/>
        </w:rPr>
        <w:t>بملک بنی العبّاس</w:t>
      </w:r>
      <w:bookmarkEnd w:id="618"/>
    </w:p>
    <w:p>
      <w:pPr>
        <w:pStyle w:val="BookText"/>
        <w:rPr/>
      </w:pPr>
      <w:r>
        <w:rPr>
          <w:rFonts w:eastAsia="IRNazanin" w:cs="IRNazanin"/>
          <w:color w:val="111111"/>
          <w:sz w:val="28"/>
          <w:szCs w:val="28"/>
          <w:lang w:bidi="fa-IR"/>
        </w:rPr>
        <w:t>1408/156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الباقر علیه السلام فی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قاعدا حدثان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حدثان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و هو مصدر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دخل الدوانیقی، و داود بن سلیمان قبل أن افضی الملک إلی ولد العبّاس، و ما قعد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الدوانیقی أن یأتی ما منع الدوانیقی أن یأتی؟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جفاء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الأیّام حتّی یلی أمر هذا الخلق، و یطأ أعناق الرّجال، و یملک شرقها و غربها، و یطول عمره فیها، حتّی یجمع من کنوز الأموال ما لم یجتمع لاحد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داود و أخبر الدوانیقی بذلک، فأقبل إلیه الدوانیقی،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منعنی من الجلوس إلیک إلا إجلالک، فما الذی أخبرنی به داود؟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ملکنا قبل ملککم؟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یملک بعدی أحد من ولدی؟ </w:t>
      </w:r>
      <w:r>
        <w:rPr>
          <w:rFonts w:eastAsia="IRNazanin" w:cs="IRNazanin"/>
          <w:color w:val="111111"/>
          <w:sz w:val="28"/>
          <w:szCs w:val="28"/>
          <w:rtl w:val="true"/>
          <w:lang w:bidi="fa-IR"/>
        </w:rPr>
        <w:t xml:space="preserve">! </w:t>
      </w:r>
      <w:bookmarkStart w:id="619" w:name="pg17058_230995"/>
    </w:p>
    <w:p>
      <w:pPr>
        <w:pStyle w:val="BookText"/>
        <w:rPr/>
      </w:pPr>
      <w:bookmarkEnd w:id="61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فمدّة من بنی امیّة أکثر أم مدّتنا؟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مدّتکم أطول، و لتلقفنّ هذا الملک صبیانکم، و یلعبون به، کما یلعبون بالکرة،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ملک الدوانیقی تعجب من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النبهانی فی جامع الکرامات</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مشرب الردیّ 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إحقاق الحقّ</w:t>
      </w:r>
      <w:r>
        <w:rPr>
          <w:rFonts w:eastAsia="IRNazanin" w:cs="IRNazanin"/>
          <w:color w:val="111111"/>
          <w:sz w:val="28"/>
          <w:szCs w:val="28"/>
          <w:rtl w:val="true"/>
          <w:lang w:bidi="fa-IR"/>
        </w:rPr>
        <w:t>:</w:t>
      </w:r>
      <w:r>
        <w:rPr>
          <w:rFonts w:eastAsia="IRNazanin" w:cs="IRNazanin"/>
          <w:color w:val="111111"/>
          <w:sz w:val="28"/>
          <w:szCs w:val="28"/>
          <w:lang w:bidi="fa-IR"/>
        </w:rPr>
        <w:t>12/181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الکرامات و الفصول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046872_996550957"/>
      <w:bookmarkStart w:id="621" w:name="_Toc217"/>
      <w:bookmarkEnd w:id="620"/>
      <w:r>
        <w:rPr>
          <w:rtl w:val="true"/>
        </w:rPr>
        <w:t>التاسع و التسعون أنّه</w:t>
      </w:r>
      <w:r>
        <w:rPr>
          <w:rtl w:val="true"/>
        </w:rPr>
        <w:t>-</w:t>
      </w:r>
      <w:r>
        <w:rPr>
          <w:rtl w:val="true"/>
        </w:rPr>
        <w:t>علیه السلام</w:t>
      </w:r>
      <w:r>
        <w:rPr>
          <w:rtl w:val="true"/>
        </w:rPr>
        <w:t>-</w:t>
      </w:r>
      <w:r>
        <w:rPr>
          <w:rtl w:val="true"/>
        </w:rPr>
        <w:t>حیّ بعد الموت</w:t>
      </w:r>
      <w:bookmarkEnd w:id="62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الحسن بن أحمد، عن أحمد بن محمّد، عن العبّاس بن حریش،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هبط جبرئیل و معه الملائکة و الرّوح الّذین کانوا یهبطون فی لیلة القدر، قال ففتح لامیر المؤمنین بصره، فرآهم من </w:t>
      </w:r>
      <w:r>
        <w:rPr>
          <w:rStyle w:val="FootnoteAnchor"/>
          <w:rtl w:val="true"/>
        </w:rPr>
        <w:footnoteReference w:id="1694"/>
      </w:r>
      <w:r>
        <w:rPr>
          <w:rFonts w:ascii="IRNazanin" w:hAnsi="IRNazanin" w:eastAsia="IRNazanin"/>
          <w:color w:val="111111"/>
          <w:sz w:val="28"/>
          <w:sz w:val="28"/>
          <w:szCs w:val="28"/>
          <w:rtl w:val="true"/>
          <w:lang w:bidi="fa-IR"/>
        </w:rPr>
        <w:t>منتهی السموات إلی الأرض یغسلون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و یصلّون علیه، و یحفرون له، و اللّه ما حفر له غیرهم، حتّی إذا وضع فی قبره، نزلوا مع من نزل، فوضعوه فتکلّم، و فتح لامیر المؤمنین </w:t>
      </w:r>
    </w:p>
    <w:p>
      <w:pPr>
        <w:pStyle w:val="BookText"/>
        <w:rPr/>
      </w:pP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یوصیهم،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فبکی و 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نألونه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جهدا و إنّما هو صاحبنا بعدک إلاّ إنّه لیس یعایننا ببصره بعد مرتنا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مات </w:t>
      </w:r>
      <w:r>
        <w:rPr>
          <w:rStyle w:val="FootnoteAnchor"/>
          <w:rtl w:val="true"/>
        </w:rPr>
        <w:footnoteReference w:id="1696"/>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 کان رای، و رأیا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 xml:space="preserve">یعین الملائکة مثل الّذی صنعوه </w:t>
      </w:r>
      <w:r>
        <w:rPr>
          <w:rStyle w:val="FootnoteAnchor"/>
          <w:rtl w:val="true"/>
        </w:rPr>
        <w:footnoteReference w:id="1698"/>
      </w:r>
      <w:r>
        <w:rPr>
          <w:rFonts w:ascii="IRNazanin" w:hAnsi="IRNazanin" w:eastAsia="IRNazanin"/>
          <w:color w:val="111111"/>
          <w:sz w:val="28"/>
          <w:sz w:val="28"/>
          <w:szCs w:val="28"/>
          <w:rtl w:val="true"/>
          <w:lang w:bidi="fa-IR"/>
        </w:rPr>
        <w:t>بالنبیّ حتّی إذا مات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منه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رای النبیّ و علیا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یعینون الملائکة، حتّی إذا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رای النبیّ و علیّا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یعینون الملائکة، حتی إذا مات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رای النبیّ و علیّا و الحسن و الحسین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یعینون الملائکة، حتّی إذا مات جعفر 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 xml:space="preserve">مثل ذلک هکذا یجری إلی آخرنا </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المعجزة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المعجزة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معاجز سائر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7058_230997"/>
    </w:p>
    <w:p>
      <w:pPr>
        <w:pStyle w:val="Heading3"/>
        <w:numPr>
          <w:ilvl w:val="2"/>
          <w:numId w:val="1"/>
        </w:numPr>
        <w:rPr/>
      </w:pPr>
      <w:bookmarkStart w:id="623" w:name="__RefHeading___Toc1046874_996550957"/>
      <w:bookmarkStart w:id="624" w:name="_Toc218"/>
      <w:bookmarkEnd w:id="622"/>
      <w:bookmarkEnd w:id="623"/>
      <w:r>
        <w:rPr>
          <w:rtl w:val="true"/>
        </w:rPr>
        <w:t>المائة علمه</w:t>
      </w:r>
      <w:r>
        <w:rPr>
          <w:rtl w:val="true"/>
        </w:rPr>
        <w:t>-</w:t>
      </w:r>
      <w:r>
        <w:rPr>
          <w:rtl w:val="true"/>
        </w:rPr>
        <w:t>علیه السلام</w:t>
      </w:r>
      <w:r>
        <w:rPr>
          <w:rtl w:val="true"/>
        </w:rPr>
        <w:t>-</w:t>
      </w:r>
      <w:r>
        <w:rPr>
          <w:rtl w:val="true"/>
        </w:rPr>
        <w:t>بمنطق العصافیر</w:t>
      </w:r>
      <w:bookmarkEnd w:id="624"/>
    </w:p>
    <w:p>
      <w:pPr>
        <w:pStyle w:val="BookText"/>
        <w:rPr/>
      </w:pPr>
      <w:r>
        <w:rPr>
          <w:rFonts w:eastAsia="IRNazanin" w:cs="IRNazanin"/>
          <w:color w:val="111111"/>
          <w:sz w:val="28"/>
          <w:szCs w:val="28"/>
          <w:lang w:bidi="fa-IR"/>
        </w:rPr>
        <w:t>1410/158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عن محمّد بن عبد الجبّار، عن الحسن بن الحسین اللؤلؤی، عن أحمد بن الحسن المیثمی،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زیاد المیثمی</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ملیح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w:t>
      </w:r>
      <w:r>
        <w:rPr>
          <w:rStyle w:val="FootnoteAnchor"/>
          <w:rtl w:val="true"/>
        </w:rPr>
        <w:footnoteReference w:id="1702"/>
      </w:r>
      <w:r>
        <w:rPr>
          <w:rFonts w:ascii="IRNazanin" w:hAnsi="IRNazanin" w:eastAsia="IRNazanin"/>
          <w:color w:val="111111"/>
          <w:sz w:val="28"/>
          <w:sz w:val="28"/>
          <w:szCs w:val="28"/>
          <w:rtl w:val="true"/>
          <w:lang w:bidi="fa-IR"/>
        </w:rPr>
        <w:t>، عند علیّ بن الحسین، و عصافیر علی الحائط قبالته یصحن،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حمزة أ تدری ما یقلن؟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یتحدّثن أن لهنّ وقت یشکون </w:t>
      </w:r>
      <w:r>
        <w:rPr>
          <w:rStyle w:val="FootnoteAnchor"/>
          <w:rtl w:val="true"/>
        </w:rPr>
        <w:footnoteReference w:id="1703"/>
      </w:r>
      <w:r>
        <w:rPr>
          <w:rFonts w:ascii="IRNazanin" w:hAnsi="IRNazanin" w:eastAsia="IRNazanin"/>
          <w:color w:val="111111"/>
          <w:sz w:val="28"/>
          <w:sz w:val="28"/>
          <w:szCs w:val="28"/>
          <w:rtl w:val="true"/>
          <w:lang w:bidi="fa-IR"/>
        </w:rPr>
        <w:t xml:space="preserve">قوتهنّ یا أبا حمزة لا تنامنّ قبل طلوع الشّمس فإنّی أکرهها لک فإنّ اللّه یقسم فی ذلک الوقت أرزاق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 xml:space="preserve">علی أیدینا یجریها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046876_996550957"/>
      <w:bookmarkStart w:id="626" w:name="_Toc219"/>
      <w:bookmarkEnd w:id="625"/>
      <w:r>
        <w:rPr>
          <w:rtl w:val="true"/>
        </w:rPr>
        <w:t>الحادی و المائة دخول الملائکة علیه</w:t>
      </w:r>
      <w:r>
        <w:rPr>
          <w:rtl w:val="true"/>
        </w:rPr>
        <w:t>-</w:t>
      </w:r>
      <w:r>
        <w:rPr>
          <w:rtl w:val="true"/>
        </w:rPr>
        <w:t>علیه السلام</w:t>
      </w:r>
      <w:r>
        <w:rPr>
          <w:rtl w:val="true"/>
        </w:rPr>
        <w:t>-</w:t>
      </w:r>
      <w:bookmarkEnd w:id="62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ابن محمّد، عن علیّ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عطیّة الأحمسی،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27" w:name="pg17058_230998"/>
    </w:p>
    <w:p>
      <w:pPr>
        <w:pStyle w:val="BookText"/>
        <w:rPr/>
      </w:pPr>
      <w:bookmarkEnd w:id="627"/>
      <w:r>
        <w:rPr>
          <w:rFonts w:ascii="IRNazanin" w:hAnsi="IRNazanin" w:eastAsia="IRNazanin"/>
          <w:color w:val="111111"/>
          <w:sz w:val="28"/>
          <w:sz w:val="28"/>
          <w:szCs w:val="28"/>
          <w:rtl w:val="true"/>
          <w:lang w:bidi="fa-IR"/>
        </w:rPr>
        <w:t>فاحتبست فی الدار ساعة، ثم دخلت البیت و هو یلتقط شیئا و أدخل یده من وراء السّتر فناوله من کان فی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الذی أراک تلتقطه أیّ شیء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من زغب الملائکة نجمعه إذا خلونا نجعله سیحا لأولادنا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إنهم لیاتونکم؟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إنّهم لیزاحمونا علی تکأتنا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046878_996550957"/>
      <w:bookmarkStart w:id="629" w:name="_Toc220"/>
      <w:bookmarkEnd w:id="628"/>
      <w:r>
        <w:rPr>
          <w:rtl w:val="true"/>
        </w:rPr>
        <w:t>الثانی و مائة أنّه</w:t>
      </w:r>
      <w:r>
        <w:rPr>
          <w:rtl w:val="true"/>
        </w:rPr>
        <w:t>-</w:t>
      </w:r>
      <w:r>
        <w:rPr>
          <w:rtl w:val="true"/>
        </w:rPr>
        <w:t>علیه السلام</w:t>
      </w:r>
      <w:r>
        <w:rPr>
          <w:rtl w:val="true"/>
        </w:rPr>
        <w:t>-</w:t>
      </w:r>
      <w:r>
        <w:rPr>
          <w:rtl w:val="true"/>
        </w:rPr>
        <w:t>حیّ بعد الموت</w:t>
      </w:r>
      <w:bookmarkEnd w:id="629"/>
    </w:p>
    <w:p>
      <w:pPr>
        <w:pStyle w:val="BookText"/>
        <w:rPr/>
      </w:pPr>
      <w:r>
        <w:rPr>
          <w:rFonts w:eastAsia="IRNazanin" w:cs="IRNazanin"/>
          <w:color w:val="111111"/>
          <w:sz w:val="28"/>
          <w:szCs w:val="28"/>
          <w:lang w:bidi="fa-IR"/>
        </w:rPr>
        <w:t>1412/160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ابن محمّد، عن الوشّاء عن أحمد بن عائذ، عن أبی خدیجة،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فی الیوم الّذی قبض فیه فأوصانی بأشیاء، فی غسله و فی کفنه و فی دخوله قبره،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و اللّه ما رأیتک منذ اشتکیت أحسن منک الیوم، ما رایت علیک أثر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 ما 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 وراء الجدار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عجّل؟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و کشف الغمّة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أیضا فی المعجزة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تخریجات اخری من أرادها فلیراجع العوالم</w:t>
      </w:r>
      <w:r>
        <w:rPr>
          <w:rFonts w:eastAsia="IRNazanin" w:cs="IRNazanin"/>
          <w:color w:val="111111"/>
          <w:sz w:val="28"/>
          <w:szCs w:val="28"/>
          <w:rtl w:val="true"/>
          <w:lang w:bidi="fa-IR"/>
        </w:rPr>
        <w:t>.</w:t>
      </w:r>
      <w:bookmarkStart w:id="630" w:name="pg17058_230999"/>
    </w:p>
    <w:p>
      <w:pPr>
        <w:pStyle w:val="Heading3"/>
        <w:numPr>
          <w:ilvl w:val="2"/>
          <w:numId w:val="1"/>
        </w:numPr>
        <w:rPr/>
      </w:pPr>
      <w:bookmarkStart w:id="631" w:name="__RefHeading___Toc1046880_996550957"/>
      <w:bookmarkStart w:id="632" w:name="_Toc221"/>
      <w:bookmarkEnd w:id="630"/>
      <w:bookmarkEnd w:id="631"/>
      <w:r>
        <w:rPr>
          <w:rtl w:val="true"/>
        </w:rPr>
        <w:t>الثالث و مائة أنّه</w:t>
      </w:r>
      <w:r>
        <w:rPr>
          <w:rtl w:val="true"/>
        </w:rPr>
        <w:t>-</w:t>
      </w:r>
      <w:r>
        <w:rPr>
          <w:rtl w:val="true"/>
        </w:rPr>
        <w:t>علیه السلام</w:t>
      </w:r>
      <w:r>
        <w:rPr>
          <w:rtl w:val="true"/>
        </w:rPr>
        <w:t>-</w:t>
      </w:r>
      <w:r>
        <w:rPr>
          <w:rtl w:val="true"/>
        </w:rPr>
        <w:t>یعرف من یدخل علیه بحقیقة</w:t>
      </w:r>
      <w:bookmarkEnd w:id="632"/>
    </w:p>
    <w:p>
      <w:pPr>
        <w:pStyle w:val="BookText"/>
        <w:rPr/>
      </w:pPr>
      <w:r>
        <w:rPr>
          <w:rFonts w:ascii="IRNazanin" w:hAnsi="IRNazanin" w:eastAsia="IRNazanin"/>
          <w:color w:val="111111"/>
          <w:sz w:val="28"/>
          <w:sz w:val="28"/>
          <w:szCs w:val="28"/>
          <w:rtl w:val="true"/>
          <w:lang w:bidi="fa-IR"/>
        </w:rPr>
        <w:t>الإیمان و حقیقة النّفاق</w:t>
      </w:r>
    </w:p>
    <w:p>
      <w:pPr>
        <w:pStyle w:val="BookText"/>
        <w:rPr/>
      </w:pPr>
      <w:r>
        <w:rPr>
          <w:rFonts w:eastAsia="IRNazanin" w:cs="IRNazanin"/>
          <w:color w:val="111111"/>
          <w:sz w:val="28"/>
          <w:szCs w:val="28"/>
          <w:lang w:bidi="fa-IR"/>
        </w:rPr>
        <w:t>1413/161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عن محمّد بن هارون،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القاسم،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لنعرف الرّجل إذا رأیناه بحقیقة الإیمان و حقیقة النّفاق، و انّ شیعتنا لمکتوبون بأسمائهم و أسماء آبائهم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046882_996550957"/>
      <w:bookmarkStart w:id="634" w:name="_Toc222"/>
      <w:bookmarkEnd w:id="633"/>
      <w:r>
        <w:rPr>
          <w:rtl w:val="true"/>
        </w:rPr>
        <w:t>الرابع و مائة أنّه</w:t>
      </w:r>
      <w:r>
        <w:rPr>
          <w:rtl w:val="true"/>
        </w:rPr>
        <w:t>-</w:t>
      </w:r>
      <w:r>
        <w:rPr>
          <w:rtl w:val="true"/>
        </w:rPr>
        <w:t>علیه السلام</w:t>
      </w:r>
      <w:r>
        <w:rPr>
          <w:rtl w:val="true"/>
        </w:rPr>
        <w:t>-</w:t>
      </w:r>
      <w:r>
        <w:rPr>
          <w:rtl w:val="true"/>
        </w:rPr>
        <w:t>حادث أباه الحسین بعد وفاته</w:t>
      </w:r>
      <w:r>
        <w:rPr>
          <w:rtl w:val="true"/>
        </w:rPr>
        <w:t>-</w:t>
      </w:r>
      <w:r>
        <w:rPr>
          <w:rtl w:val="true"/>
        </w:rPr>
        <w:t>علیه</w:t>
      </w:r>
      <w:bookmarkEnd w:id="634"/>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الصفّار، عن محمّد بن عیسی، عن إبراهم بن أبی البلاد، 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الرّحمن الخثعمی،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أمواله، فلما صرنا </w:t>
      </w:r>
      <w:r>
        <w:rPr>
          <w:rStyle w:val="FootnoteAnchor"/>
          <w:rtl w:val="true"/>
        </w:rPr>
        <w:footnoteReference w:id="1710"/>
      </w:r>
      <w:r>
        <w:rPr>
          <w:rFonts w:ascii="IRNazanin" w:hAnsi="IRNazanin" w:eastAsia="IRNazanin"/>
          <w:color w:val="111111"/>
          <w:sz w:val="28"/>
          <w:sz w:val="28"/>
          <w:szCs w:val="28"/>
          <w:rtl w:val="true"/>
          <w:lang w:bidi="fa-IR"/>
        </w:rPr>
        <w:t xml:space="preserve">فی الصحراء استقبله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الرأس و اللّحیة</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فنزل إلیه أبی و سلّم علیه جعلت أسمعه، و 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جلسنا</w:t>
      </w:r>
      <w:r>
        <w:rPr>
          <w:rFonts w:eastAsia="IRNazanin" w:cs="IRNazanin"/>
          <w:color w:val="111111"/>
          <w:sz w:val="28"/>
          <w:szCs w:val="28"/>
          <w:rtl w:val="true"/>
          <w:lang w:bidi="fa-IR"/>
        </w:rPr>
        <w:t xml:space="preserve">] </w:t>
      </w:r>
      <w:r>
        <w:rPr>
          <w:rStyle w:val="FootnoteAnchor"/>
          <w:rtl w:val="true"/>
        </w:rPr>
        <w:footnoteReference w:id="1713"/>
      </w:r>
      <w:bookmarkStart w:id="635" w:name="pg17058_231000"/>
    </w:p>
    <w:p>
      <w:pPr>
        <w:pStyle w:val="BookText"/>
        <w:rPr/>
      </w:pPr>
      <w:bookmarkEnd w:id="635"/>
      <w:r>
        <w:rPr>
          <w:rFonts w:ascii="IRNazanin" w:hAnsi="IRNazanin" w:eastAsia="IRNazanin"/>
          <w:color w:val="111111"/>
          <w:sz w:val="28"/>
          <w:sz w:val="28"/>
          <w:szCs w:val="28"/>
          <w:rtl w:val="true"/>
          <w:lang w:bidi="fa-IR"/>
        </w:rPr>
        <w:t xml:space="preserve">تحادثا </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فتساءلا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طویلا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الشیخ انصرف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ودّعه أبی و قام ینظر إلیه حتّی غاب شخصه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فقلت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الشیخ الذی سمعتک تعظّمه فی مسائلتک؟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جدک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15"/>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و أخرجه الراوندی فی الخرائج</w:t>
      </w:r>
      <w:r>
        <w:rPr>
          <w:rFonts w:eastAsia="IRNazanin" w:cs="IRNazanin"/>
          <w:color w:val="111111"/>
          <w:sz w:val="28"/>
          <w:szCs w:val="28"/>
          <w:rtl w:val="true"/>
          <w:lang w:bidi="fa-IR"/>
        </w:rPr>
        <w:t>:</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فلیلاحظ أن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الحدیث عن أبی إبراهیم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 عنه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046884_996550957"/>
      <w:bookmarkStart w:id="637" w:name="_Toc223"/>
      <w:bookmarkEnd w:id="636"/>
      <w:r>
        <w:rPr>
          <w:rtl w:val="true"/>
        </w:rPr>
        <w:t>الخامس و المائة کلام الشاة</w:t>
      </w:r>
      <w:bookmarkEnd w:id="637"/>
    </w:p>
    <w:p>
      <w:pPr>
        <w:pStyle w:val="BookText"/>
        <w:rPr/>
      </w:pPr>
      <w:r>
        <w:rPr>
          <w:rFonts w:eastAsia="IRNazanin" w:cs="IRNazanin"/>
          <w:color w:val="111111"/>
          <w:sz w:val="28"/>
          <w:szCs w:val="28"/>
          <w:lang w:bidi="fa-IR"/>
        </w:rPr>
        <w:t>1415/163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اقبل محمد بن الحنفیة إلی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فضلک علیّ و أنا أکثر روایة و أسنّ منک؟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شهیدا یا عمّی قال له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علی غائب</w:t>
      </w:r>
      <w:r>
        <w:rPr>
          <w:rFonts w:eastAsia="IRNazanin" w:cs="IRNazanin"/>
          <w:color w:val="111111"/>
          <w:sz w:val="28"/>
          <w:szCs w:val="28"/>
          <w:rtl w:val="true"/>
          <w:lang w:bidi="fa-IR"/>
        </w:rPr>
        <w:t xml:space="preserve">. </w:t>
      </w:r>
      <w:bookmarkStart w:id="638" w:name="pg17058_231001"/>
    </w:p>
    <w:p>
      <w:pPr>
        <w:pStyle w:val="BookText"/>
        <w:rPr/>
      </w:pPr>
      <w:bookmarkEnd w:id="6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دار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حلوب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انطقها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أنطقها</w:t>
      </w:r>
      <w:r>
        <w:rPr>
          <w:rFonts w:eastAsia="IRNazanin" w:cs="IRNazanin"/>
          <w:color w:val="111111"/>
          <w:sz w:val="28"/>
          <w:szCs w:val="28"/>
          <w:rtl w:val="true"/>
          <w:lang w:bidi="fa-IR"/>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استودعک علمه و وحیه </w:t>
      </w:r>
      <w:r>
        <w:rPr>
          <w:rStyle w:val="FootnoteAnchor"/>
          <w:rtl w:val="true"/>
        </w:rPr>
        <w:footnoteReference w:id="1719"/>
      </w:r>
      <w:r>
        <w:rPr>
          <w:rFonts w:ascii="IRNazanin" w:hAnsi="IRNazanin" w:eastAsia="IRNazanin"/>
          <w:color w:val="111111"/>
          <w:sz w:val="28"/>
          <w:sz w:val="28"/>
          <w:szCs w:val="28"/>
          <w:rtl w:val="true"/>
          <w:lang w:bidi="fa-IR"/>
        </w:rPr>
        <w:t>، فأمر سودة الخادمة تتخذ لی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فصفق محمد بن الحنفیة علی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أدرکنی أدرکنی، یا بن أخی ثمّ ضرب بیده علی کتفه،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 هداک اللّه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046886_996550957"/>
      <w:bookmarkStart w:id="640" w:name="_Toc224"/>
      <w:bookmarkEnd w:id="639"/>
      <w:r>
        <w:rPr>
          <w:rtl w:val="true"/>
        </w:rPr>
        <w:t>السادس و مائة حسن صوته الّذی یصعق منه</w:t>
      </w:r>
      <w:bookmarkEnd w:id="640"/>
    </w:p>
    <w:p>
      <w:pPr>
        <w:pStyle w:val="BookText"/>
        <w:rPr/>
      </w:pPr>
      <w:r>
        <w:rPr>
          <w:rFonts w:eastAsia="IRNazanin" w:cs="IRNazanin"/>
          <w:color w:val="111111"/>
          <w:sz w:val="28"/>
          <w:szCs w:val="28"/>
          <w:lang w:bidi="fa-IR"/>
        </w:rPr>
        <w:t>1416/164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 الصوت و حسن القراءة</w:t>
      </w:r>
      <w:r>
        <w:rPr>
          <w:rFonts w:eastAsia="IRNazanin" w:cs="IRNazanin"/>
          <w:color w:val="111111"/>
          <w:sz w:val="28"/>
          <w:szCs w:val="28"/>
          <w:rtl w:val="true"/>
          <w:lang w:bidi="fa-IR"/>
        </w:rPr>
        <w:t xml:space="preserve">] </w:t>
      </w:r>
      <w:r>
        <w:rPr>
          <w:rStyle w:val="FootnoteAnchor"/>
          <w:rtl w:val="true"/>
        </w:rPr>
        <w:footnoteReference w:id="1721"/>
      </w:r>
      <w:r>
        <w:rPr>
          <w:rFonts w:ascii="IRNazanin" w:hAnsi="IRNazanin" w:eastAsia="IRNazanin"/>
          <w:color w:val="111111"/>
          <w:sz w:val="28"/>
          <w:sz w:val="28"/>
          <w:szCs w:val="28"/>
          <w:rtl w:val="true"/>
          <w:lang w:bidi="fa-IR"/>
        </w:rPr>
        <w:t>قال یوما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یقرأ القرآن و ربما مرّ به المارّ فصعق من حسن صوته، و إنّ الإمام لو أظهر فی ذلک </w:t>
      </w:r>
      <w:r>
        <w:rPr>
          <w:rStyle w:val="FootnoteAnchor"/>
          <w:rtl w:val="true"/>
        </w:rPr>
        <w:footnoteReference w:id="1722"/>
      </w:r>
      <w:r>
        <w:rPr>
          <w:rFonts w:ascii="IRNazanin" w:hAnsi="IRNazanin" w:eastAsia="IRNazanin"/>
          <w:color w:val="111111"/>
          <w:sz w:val="28"/>
          <w:sz w:val="28"/>
          <w:szCs w:val="28"/>
          <w:rtl w:val="true"/>
          <w:lang w:bidi="fa-IR"/>
        </w:rPr>
        <w:t>شیئا لما احتمله الناس قیل 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یکن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بالناس و یرفع صوته بالقرآن؟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یحمّل من خلفه ما یطیقون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16/187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2/615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بعون اللّه و حسن توفیقه تمّ و للّه الحمد المجلّد الرابع، و یلیه المجلّد الخامس بإذنه تعالی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7058_231004"/>
      <w:bookmarkStart w:id="642" w:name="pg17058_231004"/>
      <w:bookmarkEnd w:id="642"/>
    </w:p>
    <w:p>
      <w:pPr>
        <w:pStyle w:val="Heading2"/>
        <w:numPr>
          <w:ilvl w:val="1"/>
          <w:numId w:val="1"/>
        </w:numPr>
        <w:rPr/>
      </w:pPr>
      <w:bookmarkStart w:id="643" w:name="pg17058_231004"/>
      <w:bookmarkStart w:id="644" w:name="__RefHeading___Toc1046888_996550957"/>
      <w:bookmarkStart w:id="645" w:name="_Toc225"/>
      <w:bookmarkEnd w:id="643"/>
      <w:bookmarkEnd w:id="644"/>
      <w:r>
        <w:rPr>
          <w:rtl w:val="true"/>
        </w:rPr>
        <w:t>فهرس الموضوعات</w:t>
      </w:r>
      <w:bookmarkEnd w:id="645"/>
    </w:p>
    <w:p>
      <w:pPr>
        <w:pStyle w:val="BookText"/>
        <w:rPr/>
      </w:pPr>
      <w:r>
        <w:rPr>
          <w:rFonts w:ascii="Amiri" w:hAnsi="Amiri" w:eastAsia="Amiri" w:cs="Amiri"/>
          <w:color w:val="111111"/>
          <w:sz w:val="28"/>
          <w:sz w:val="28"/>
          <w:szCs w:val="28"/>
          <w:rtl w:val="true"/>
          <w:lang w:bidi="ar-SA"/>
        </w:rPr>
        <w:t xml:space="preserve">الموضوع الصفحة الثامن و الثمانون البرقة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التاسع و الثمانون النور الذی مشی فیه و أخوه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المطر الذی لم یصبهما و الجنّی الذی حرسهما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التسعون الملک الذی حرسه و أخاه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الحادی و التسعون الملک الموکّل بحفظه و حفظ أخیه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الثانی و التسعون الملک الذی بصورة ثعبان یحرسهما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الثالث و التسعون الحیّة التی حرستهما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الرابع و التسعون البرقة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الخامس و التسعون معرفتهما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الف لغة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السادس و التسعون هدیّة النبق و الخرنوب و السفرجل و الرمّان من جبرائیل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الفردوس الأعلی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السابع و التسعون البطّیخ و الرمّان و السفرجل و التفّاح الذی نزل من السماء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الثامن و التسعون الجام الذی نزل و فیه التحفة </w:t>
      </w:r>
      <w:r>
        <w:rPr>
          <w:rFonts w:eastAsia="IRNazanin" w:cs="IRNazanin"/>
          <w:color w:val="111111"/>
          <w:sz w:val="28"/>
          <w:szCs w:val="28"/>
          <w:lang w:bidi="fa-IR"/>
        </w:rPr>
        <w:t>23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و التسعون الطبق الذی نزل و فیه الکعک و الزبیب و التمر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المائة الرمّانة التی نزلت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الحادی و مائة الطبق الذی نزل و فیه الرطب و الجفنة من الثرید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الثانی و مائة القصران اللذان رآهما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لأخیه الحسن فی الجنّة؛ أحدهما أخضر و الآخر أحمر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الثالث و مائة المکتوب علی باب الجنّة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الرابع و مائة المکتوب علی ذقن الحوریّة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الخامس و مائة الملک الذی نزل علی صفة الطیر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السادس و مائة الملک الذی نزل یبشّر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الحسن و الحسین سیّدا شباب أهل الجنّة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السابع و مائة الفرجة المکشوطة إلی العرش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الثامن و مائة أنّة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عند الاحتضار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التاسع و مائة نور بجانب العرش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العاشر و مائة زهو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الحادی عشر و مائة ذکر الدابّة البحریّة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الثانی عشر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یهتدی الناس ببیاض جبینه و نحره، و کان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یناغیه فی مهده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الثالث عشر و مائة کان میکائیل یهزّ مهد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الرابع عشر و مائة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بابنه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الخامس عشر و مائة التفّاحة و الرمّانة و السفرجلة الّتی من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 و مائة أنّه مکتوب عن یمین العرش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الهدی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السابع عشر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أهل الأرض إلی أهل السماء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الثامن عشر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من طعام الجنّة فی الدنیا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التاسع عشر و مائة أنّ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اللّه جلّ جلاله أن یکون خادمهم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العشرون و مائة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بین بقاء الحسین و ابنه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بقاء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الحادی و العشرون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الحیّة الرقطاء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الثانی و العشرون و مائة الجنّ الذین من الطیّارة استأذنوه فی القتال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الثالث و العشرون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الرابع و العشرون و مائة أنّه ذکر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کتب الأوّلین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الخامس و العشرون و مائة الذی سلب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شلّت یده فی الحال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السادس و العشرون و مائة خبر الجمّال الذی أراد سلب التکّة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السابع و العشرون و مائة الأسد یحرس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الثامن و العشرون و مائة حدیث الطیر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التاسع و العشرون و مائة الانتقام ممّن سلبه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الثلاثون و مائة انتقام من عدوّه </w:t>
      </w:r>
      <w:r>
        <w:rPr>
          <w:rFonts w:eastAsia="Amiri" w:cs="Amiri" w:ascii="Amiri" w:hAnsi="Amiri"/>
          <w:color w:val="111111"/>
          <w:sz w:val="28"/>
          <w:szCs w:val="28"/>
          <w:lang w:bidi="ar-SA"/>
        </w:rPr>
        <w:t>79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 الثلاثون و مائة انتقام آخر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و الثلاثون و مائة انتقام آخر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الثالث و الثلاثون و مائة انتقام آخر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الرابع و الثلاثون و مائة انتقام آخر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الخامس و الثلاثون و مائة انتقام آخر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السادس و الثلاثون و مائة انتقام آخر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السابع و الثلاثون و مائة انتقام آخر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الثامن و الثلاثون و مائة انتقام آخر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التاسع و الثلاثون و مائة انتقام آخر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الأربعون و مائة انتقام آخر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الحادی و الأربعون و مائة انتقام آخر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الثانی و الأربعون و مائة انتقام آخر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الثالث و الأربعون و مائة انتقام آخر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الرابع و الأربعون و مائة انتقام آخر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الخامس و الأربعون و مائة انتقام آخر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السادس و الأربعون و مائة انتقام آخر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السابع و الأربعون و مائة انتقام آخر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الثامن و الأربعون و مائة انتقام آخر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التاسع و الأربعون و مائة انتقام آخر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الخمسون و مائة انتقام آخر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الحادی و الخمسون و مائة انتقام آخر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الثانی و الخمسون و مائة انتقام آخر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الثالث و الخمسون و مائة انتقام آخر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الرابع و الخمسون و مائة کلام الرأس، و انتقام آخر </w:t>
      </w:r>
      <w:r>
        <w:rPr>
          <w:rFonts w:eastAsia="IRNazanin" w:cs="IRNazanin"/>
          <w:color w:val="111111"/>
          <w:sz w:val="28"/>
          <w:szCs w:val="28"/>
          <w:lang w:bidi="fa-IR"/>
        </w:rPr>
        <w:t>112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 الخمسون و مائة انتقام آخر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و الخمسون و مائة نور الرأس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السابع و الخمسون و مائة قراءة الرأس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الثامن و الخمسون و مائة قراءة الرأس أیضا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التاسع و الخمسون و مائة أنّه کان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اللّه تعالی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الستّون و مائة انتقام آخر، و غیره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الحادی و الستّون و مائة تخریف لمن حمل الرأس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الثانی و الستّون و مائة انتقام و فضیلة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الثالث و الستّون و مائة انتقام آخر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الرابع و الستّون و مائة نور للرأس الشریف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الخامس و الستّون و مائة النور و القراءة و الکلام و النار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السادس و الستّون و مائة النور و القراءة من الرأس الشریف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السابع و الستّون و مائة کلام رأسه الشریف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الثامن و الستّون و مائة النور من الرأس الکریم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التاسع و الستّون و مائة نزول الملائکة و الأنبیاء علی الرأس الکریم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السبعون و مائة قراءة الرأس الکریم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الحادی و السبعون و مائة مثله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الثانی و السبعون و مائة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الثالث و السبعون و مائة النور المنتشر علی الرأس الکریم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الرابع و السبعون و مائة ما رآه بعض القوم اللئام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الخامس و السبعون و مائة بکاء السماء و الأرض علی الحسین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السادس و السبعون و مائة بکاء الملائکة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السابع و السبعون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علیه کلّ ما خلق اللّه </w:t>
      </w:r>
      <w:r>
        <w:rPr>
          <w:rFonts w:eastAsia="IRNazanin" w:cs="IRNazanin"/>
          <w:color w:val="111111"/>
          <w:sz w:val="28"/>
          <w:szCs w:val="28"/>
          <w:lang w:bidi="fa-IR"/>
        </w:rPr>
        <w:t>164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السبعون و مائة نوح الجنّ و بکاؤها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التاسع و السبعون و مائة دعاء الحمام و لعنها قاتله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الثمانون و مائة نوح البوم و مصیبتها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الحادی و الثمانون و مائة فیما استبدل به علی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البلدان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الثانی و الثمانون و مائة زیارة الملائکة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الثالث و الثمانون و مائة زیارة الأنبیاء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الرابع و الثمانون و مائة علّة إقدام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القتل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الخامس و الثمانون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أصحابه یقتلون فی غد، و ابن أخیه القاسم، و ابنه عبد اللّه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السادس و الثمانون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السابع و الثمانون و مائة طبعه فی حصاة غانم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غانم و إعطائه إیّاها فی نومه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الثامن و الثمانون و مائة استجابة الدعاء فی الاستسقاء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التاسع و الثمانون و مائة الصحیفة التی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المأمور فیها أن یخرج إلی الشهادة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التسعون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الحادی و التسعون و مائة یبس ید فرعون هذه الامّة التی مدّها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الثانی و التسعون و مائة رأسه الشریف انّه ارسل إلیه طیر فأخذه بالصندوق و دفن عند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بأجله بمن یقتل معه، و انّ ابنه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یقتل، و انّه أبو أئمّة ثمانیة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معاجز الإمام أبی محمد علیّ بن الحسین بن علیّ بن أبی طالب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الأوّل معاجز مولده، و مولد کلّ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الثانی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یوم القیامة زین العابدین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الثالث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الرابع انخراق أنفه من العبادة فی السجود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الخامس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ظهره مثل رکب الإبل ممّا یحمل للفقراء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السادس تغیّر لونه إذا قام للصّلاة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السابع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اصفرّ لونه من السهر، و رمضت عینه من البکاء، و دبرت جبهته، و انخرم انفه، و ورمت ساقاه و قدماه من القیام إلی الصلاة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الأوّل الشهاب الذی نزل علی إبلیس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الثانی سلامة ابنه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وقع فی البئر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الثالث رکوبه السحاب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الرابع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صریمة الظباء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الخامس کلام الصخرة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السادس ردّ الشمس من المغرب إلی المشرق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السابع إبراؤه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مکفوفا، و غیره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الثامن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 رجلا درهما و رغیفا فعاش بهما و عیاله أربعین سنة </w:t>
      </w:r>
      <w:r>
        <w:rPr>
          <w:rFonts w:eastAsia="IRNazanin" w:cs="IRNazanin"/>
          <w:color w:val="111111"/>
          <w:sz w:val="28"/>
          <w:szCs w:val="28"/>
          <w:lang w:bidi="fa-IR"/>
        </w:rPr>
        <w:t>259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بخاتمه فی الحجر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حملته الطیر و حفّت به الطیر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الثانی عشر کلام الظبیة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الثالث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عمر بن عبد العزیز یلی الناس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الرابع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یصیر إلیه هو و النساء حین حبسهم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الخامس عشر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السادس عشر مثله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السابع عشر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البهائم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الثامن عشر مثله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التاسع عشر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الثعلب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العشرون بکاء الناقة و إتیان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الحادی و العشرون شهادة الحجر الأسود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الثانی و العشرون معرفته بلیلته التی قبض فیها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الثالث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أبا خالد الجنّة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الرابع و العشرون الأعاجیب الّتی أراها أبا خالد الکابلی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الخامس و العشرون إخباره الرجل بما أکل و ما ادّخر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السادس و العشرون إظهاره حوت یونس و شهادته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السابع و العشرون إهداء الجنّ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الثامن و العشرون إبراؤه حبابة الوالبیّة من البرص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التاسع و العشرون طبعه بخاتمه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حصاة حبابة الوالبیّة و ردّ شبابها علیها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الثلاثون طبعه بخاتمه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حصاة أمّ أسلم </w:t>
      </w:r>
      <w:r>
        <w:rPr>
          <w:rFonts w:eastAsia="IRNazanin" w:cs="IRNazanin"/>
          <w:color w:val="111111"/>
          <w:sz w:val="28"/>
          <w:szCs w:val="28"/>
          <w:lang w:bidi="fa-IR"/>
        </w:rPr>
        <w:t>307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الثلاثون 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حصاة غانم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بحصاة أمّ سلیم، و ما أخرج لها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الثالث و الثلاثون انقلاب الماء یاقوتا أحمر، و زمرّدا و درّا أبیض، و إحیاء المرأة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الرابع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الاستسقاء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الخامس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بجعفر الکذّاب، و ما وقع منه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السادس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حرملة بن کاهلة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السابع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عبید اللّه بن زیاد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الثامن و الثلاثون إخباره بالوقت الّذی یقتل فیه عبید اللّه بن زیاد، و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الیوم الّذی یدخل برأسیهما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التاسع و الثلاثون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دیوان 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الأربعون معرفته بأرض عسل، و من أیّ قریة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الحادی و الأربعون الأسدان اللّذان خرجا علی اللصّ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الثانی و الأربعون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أربعة عشر عالما و لم یتحرّک، و إخباره بما أکل الرجل و ما ادّخر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الثالث و الأربعون إخباره بالکتاب الّذی کتبه عبد الملک بن مروان إلی الحجّاج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الرابع و الأربعون انحلال الأقیاد و الغلّ و ذهابه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الشام إلی المدینة فی یوم فقده أعوان الحبس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الخامس و الأربعون الرکبین من السماء و التکبیر من الأرض عند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الأربعون أنّ الشجر و المدر سبّحت بتسبیحه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السابع و الأربعون اللؤلؤتان اللتان فی جوف السمکة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الثامن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أضمر علیه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التاسع و الأربعون الحیّة التی ظهرت حین ارید بناء الکعبة، و غابت حین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ببنائها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الخمسون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ضمرة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الحادی و الخمسون معرفة الزهری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کلامه معه و قد اختلط عقله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الثانی و الخمسون معرفته معاویة و فی عنقه سلسلة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الثالث و الخمسون الهاتف بالبقیع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الرابع و الخمسون کلام الخضر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الخامس و الخمسون الخشیة التی تحدث فی قلب جلیسه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السادس و الخمسون کشف الکرب عمّن دعا بدعائه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السابع و الخمسون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قد مرّ مسرف بن عقبة بالمدینة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الثامن و الخمسون عدم رؤیة القوم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الذی نزل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التاسع و الخمسون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الستّون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أسباب هلاک بنی امیّة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الحادی و الستّون دخول الملائکة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الثانی و الستّون ارتداد شباب حبابة الوالبیّة بدعائه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الثالث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ولده زید یقتل و یصلب بالکناسة </w:t>
      </w:r>
      <w:r>
        <w:rPr>
          <w:rFonts w:eastAsia="IRNazanin" w:cs="IRNazanin"/>
          <w:color w:val="111111"/>
          <w:sz w:val="28"/>
          <w:szCs w:val="28"/>
          <w:lang w:bidi="fa-IR"/>
        </w:rPr>
        <w:t>374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خالد الکابلی بما جاء إلیه </w:t>
      </w:r>
    </w:p>
    <w:p>
      <w:pPr>
        <w:pStyle w:val="BookText"/>
        <w:rPr/>
      </w:pPr>
      <w:r>
        <w:rPr>
          <w:rFonts w:ascii="IRNazanin" w:hAnsi="IRNazanin" w:eastAsia="IRNazanin"/>
          <w:color w:val="111111"/>
          <w:sz w:val="28"/>
          <w:sz w:val="28"/>
          <w:szCs w:val="28"/>
          <w:rtl w:val="true"/>
          <w:lang w:bidi="fa-IR"/>
        </w:rPr>
        <w:t xml:space="preserve">قبل سؤاله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الخامس و الستّون تسبیح الشجر و المدر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السادس و الستّون زیارة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السابع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 الذی یتکلّم فیه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بالعلم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الثامن و الستّون سیره من زبالة إلی مکّة فی لیلة واحدة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التاسع و الستّون لین الحدید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السبعون الرجل الذی دافع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نائم یوم اصیب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الحادی و السبعون الآتی الذی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اهتمّ بدین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الثانی و السبعون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معاویة فی سلسلة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الثالث و السبعون الذی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لعبد الملک بن مروان من الدرّ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الرابع و السبعون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الظبیة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الخامس و السبعون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ظبی آخر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السادس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فی طاعة الجنّ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السابع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عبد اللّه ینازع أخاه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عمره قصیر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الثامن و السبعون نبوع الماء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المحراب الذی مثل له، و سیره من زبالة إلی مکّة فی لیلة </w:t>
      </w:r>
      <w:r>
        <w:rPr>
          <w:rFonts w:eastAsia="IRNazanin" w:cs="IRNazanin"/>
          <w:color w:val="111111"/>
          <w:sz w:val="28"/>
          <w:szCs w:val="28"/>
          <w:lang w:bidi="fa-IR"/>
        </w:rPr>
        <w:t>392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السبعون تخلیصه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الفرزدق من الحبس، </w:t>
      </w:r>
    </w:p>
    <w:p>
      <w:pPr>
        <w:pStyle w:val="BookText"/>
        <w:rPr/>
      </w:pPr>
      <w:r>
        <w:rPr>
          <w:rFonts w:ascii="IRNazanin" w:hAnsi="IRNazanin" w:eastAsia="IRNazanin"/>
          <w:color w:val="111111"/>
          <w:sz w:val="28"/>
          <w:sz w:val="28"/>
          <w:szCs w:val="28"/>
          <w:rtl w:val="true"/>
          <w:lang w:bidi="fa-IR"/>
        </w:rPr>
        <w:t xml:space="preserve">بدعائه، و إعطاؤه لأربعین سنة و هو بقیّة عمره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الحادی و الثمانون إهداء الجنّ إلیه، و إقرارهم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الثانی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الثالث و الثمانون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الرابع و الثمانون المسخ الذی أراه الرجل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الخامس و الثمانون علمه بأجله، و بالغیب، و أجل ناقته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السادس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بما فی النفس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السابع و الثمانون خبر إبلیس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الثامن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التاسع و الثمانون استقرار الحجر الأسود فی موضعه بوضعه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غیره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التسعون الغزال الذی أمر بذبحه فذبح و اکل، و رجوعه حیّا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الحادی و التسعون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الذئب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الثانی و التسعون إحیاء میّت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الثالث و التسعون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سقاه لبنا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الرابع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وردان باسمه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الخامس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الزهری بما رأی فی منامه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السادس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خالد الکابلی بما جری بینه و بین الحسن بن الحسن، و طاعة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 التسعون خبر الخیط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بملک بنی العبّاس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التاسع و التسعون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العصافیر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الحادی و المائة دخول الملائکة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الثانی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الثالث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من یدخل علیه بحقیقة الإیمان و حقیقة النفاق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الرابع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أباه الحسین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الخامس و مائة کلام الشاة </w:t>
      </w:r>
      <w:r>
        <w:rPr>
          <w:rFonts w:eastAsia="IRNazanin" w:cs="IRNazanin"/>
          <w:color w:val="111111"/>
          <w:sz w:val="28"/>
          <w:szCs w:val="28"/>
          <w:lang w:bidi="fa-IR"/>
        </w:rPr>
        <w:t>439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 مائة حسن صوته الذی صعق منه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الکتب التی صدرت عن مؤسسة المعارف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العربیّة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الفارسیّة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التیجانی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لأکون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التیجانی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فاسألوا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التیجانی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پیشینۀ سیاسی فکری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إبراهیم الأنصاری اللاری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حقیقة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أسعد وحید القاسم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للسیّد محمد جواد المهری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قید الطبع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التألیف و الإعداد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الغیبیّة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علی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قید التحقیق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الترجمة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عدالة الصحابة للمحامی أحمد حسین یعقوب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هم أهل السنّة للدکتور التیجانی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و هو فم المزادة الأسفل، فشبّه اتّساع المطر و اندفاقه بالذی یخرج من فمّ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الجزری</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الأسد إذا أدرک الصید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قشعت الریح السحاب أی کشفه، فانقشع و تقشع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أحصینا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بجبرائیل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هذا الحدیث الذی یفید بأنّ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یعلم أین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 لا یطرق علیه السهو و لا النسیان و لا الجهل و الخطاء معاذنا اللّه عن ذلک فامّا أن نحمل علی أحسن الوجوه و امّا أن نخطئها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مستشفع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استتمّ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مثیر الاحزان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مثیر الأحزان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جبرئیل جاء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الاختلاف فی الروایة و اللّه أعلم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ابنای جائعین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بعلیّ و أیقظی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الکعب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اوری من أصابعنا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هذین القصرین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المصدر مستند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کثیر منها فی 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جنبیها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کشط، و هما بمعنی واحد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العوالم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الروضة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تطعمینیه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تهیّئ</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إنّ الصلاة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انفلت من الصلاة قد احضرت أقبل الحسن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منتخب الطریحی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المنتخب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المنتخب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المنتخب،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شخصه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المنتخب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المنتخب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الثاقب فی المناقب، و هو فی منتخب الطریحی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ابراهیم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یأکلا منها شیئا حتّی صار النبیّ إلیهما و إذا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أطعمنا أمّ سلمة، و قد أسلفنا تعلیقتنا علیه فی ذیل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بنت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تتلوّی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کتب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أورده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عنه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ستیّن شهرا لان خلافته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کلّها ستة و خمسین شهرا و لم تکمل خمس سنین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 الشعر فیه قبل الحدیث، فلاحظ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یشرّدون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کما تری لا یوافقه الواقعیّات التاریخیّة لأنّ 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حوالی سنة العشرین من الهجرة فی خلافة عمر و لم یره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یؤیّده قول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بیتک لسخلا یقتل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 أنه لا سند له، و الحدیث ملفّق من الحقائق و الأباطیل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أعفیک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لک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الأعجوبة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اعتکر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کأنّه کرّ بعضه من بطء انجلائه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رأی من فقد الحسین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الاقواس 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هیبته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الخلیق الأودی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الفلافس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ینزعون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الأصل، و لکن لا بدّ أن یکون قالت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إلاّ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کالسمسم، یصبغ به و یتّخذ منه الخمرة، و لیس إلا بالیمن علی ما قیل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برصا</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 البعیر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باختلاف یسیر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لفظهما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ففارت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 هو مصحف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الریاح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و اللّه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أصابنی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اکرهه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کاد دهنه یطفأ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دهنه نفطا</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لی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أنامهم علی ظهورهم، و ضرب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لکثیر الاختلاف بین الأصل و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انصرفنا عن التطبیق بهما مخافة أن تطول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ضافنی،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فطرقه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رائحته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 أوتاد الخیم و سککها و مرابط الخیل و أسنّة الرماح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سیران 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نسر أو فلک</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یزهر</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رجلین عن شماله ذی شیبتین بهیتین و رجلان عن یمینه فاتّخذ علیّ و قام النبیّ و لم یبق أحد جالس إلاّ و قام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زوائد لا أصل لها، حذفناها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کنت نجّارا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اللهوف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اللهوف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اللهوف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اللهوف،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أمالی الطوسی، و رواه ابن شهر اشوب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خلافة عمر لست خلت منها و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کثیر من الصحابة و روی عنه کثیرون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بینها و بین حلب مرحلة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ابن شهر اشوب فی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 و لکن اکثر هذه العبارات قد شاعت و ملأت الکتب التاریخیة و السیر و الحدیث مثل تاریخ الطبری و تاریخ البلاذری و دلائل النبوة للبیهقی و غیر ذلک و من راجعها یجد کثیرا من هذه العبارات علی اختلاف ألفاظها و تواتر معانیها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تغلبیة، و قد مضی فی بعض الأخبار انّها کانت الاسدیة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التغلبیة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المنتخب،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المنتخب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المنتخب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اللهوف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بقصّتی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اللهوف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اللهوف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فارتعت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اختصر الحدیث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فامتنعت عن الطعام إلی آخر الحدیث و لذلک انصرفنا عن المطابقة مع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45/184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الرجعة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یزداد بن عیسی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غیر، و هو مصحّف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لیقتلنّک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بحمرة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بکاؤها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فضّال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ثابت،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وهب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التقیّة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شباب الشهداء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بکاؤهما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بکاؤهما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علیّ الناقد باسناده عن عمر بن سعد 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علی بن مهزیار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رواه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صحیح مسلم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عن الثعلبی فی تفسیر سورة الدخان تفسیر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العمدة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سورة الدخان تفسیر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و رواه الترمذی فی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و الهیثمی فی موارد الظمان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المتّقی الهندی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أبی شیبة فی مصنفه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یشیّعونه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المروی عنه هو مقرن لا ولده حیث انه هو الذی یروی عنه الهیثم بن واقد، و هو الراوی عن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کتب الرجال و الحدیث عن ابنه عین و لا أثر، فتدبّر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تحبسونها عن شدّة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یسألونه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یعلموا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أبو عبد اللّه البزّاز کما هو 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عمرو الجلاب،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عمر الجلاب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ینقلب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عبرة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عین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ساعدها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عبرة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عین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ساعدها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عبرة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عین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ساعدها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 و ما أثبتناه من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العوالم، و فی المصدر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جیران</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اشتقناکم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یوقفون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قائل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من قتلکم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نأرت النائرة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یبکونه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یتضرّعون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الجنّ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 عینای فانهملا بجهد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فمرّوا، و فی 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 زائد غیر مقروء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آخر اللیل نزلة للنّوم و الاستراحة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تتلاقی الحرّد الحورا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الخرّد جمع الخرید و الخریدة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 التی لم تمسس، او الخفرة الطویلة السکوت الخافضة الصوت المستترة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الانسیّین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مغرورا، و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مغزورا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عمر بن سعد و عمرو بن ثابت، و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ابن سعد، عن عمرو بن ثابت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 شعرا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الخوارزمی فی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حیّ من غطفان، أبوها فزارة بن ذبیان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الزای المفتوحتین و الواو المشدّدة بعدها راء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الأصل مشوّشة و لم نشر إلیه بعد الاصلاح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تفجّع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الابیات اختلاف لم نشر إلیه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اساری و منهم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 اللّه لخیر أمر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أبناء بقایا</w:t>
      </w:r>
      <w:r>
        <w:rPr>
          <w:rFonts w:eastAsia="IRNazanin" w:cs="IRNazanin"/>
          <w:b w:val="false"/>
          <w:bCs w:val="false"/>
          <w:i w:val="false"/>
          <w:iCs w:val="false"/>
          <w:color w:val="333333"/>
          <w:sz w:val="20"/>
          <w:szCs w:val="20"/>
          <w:rtl w:val="true"/>
        </w:rPr>
        <w:t>. . .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جابر و هو تصحیف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اختلاف کثیر بین المصدر و الأصل فی الأبیات سلکنا فیها طریق المصدر و العوالم و لم نشر إلی الاختلافات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جدّتی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الراعبیّ، جنس من الحمام، جاء علی لفظ النسب و لیس به،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نسب إلی موضع لا یعرف صیغة اسمه، کذا فی اللسان،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 جنس من الحمام و الأنثی راعبیّة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الحمامة الراعبیّة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ترعب فی صوتها ترعیبا و ذلک قوّة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شیخنا المجلسی فی مرآة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حیاة الحیوان للدمیریّ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مولّد بین الورشان و الحمام، و هو شکل عجیب قاله القزوینی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و قال محشی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کان یعقوب بن شعیب المیثمی حاضرا فی المجلس، و خطاب الامام معه، و احتمل محشی المصدر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و هو یعقوب ساقطا عن السند، و یمکن أیضا أن یکون أبا یعقوب کنیة المیثمی و الدلیل علیه عن المجلسی نقل فی ج </w:t>
      </w:r>
      <w:r>
        <w:rPr>
          <w:rFonts w:eastAsia="IRNazanin" w:cs="IRNazanin"/>
          <w:b w:val="false"/>
          <w:bCs w:val="false"/>
          <w:i w:val="false"/>
          <w:iCs w:val="false"/>
          <w:color w:val="333333"/>
          <w:sz w:val="20"/>
          <w:szCs w:val="20"/>
        </w:rPr>
        <w:t>64/330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یا با یعقوب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العوالم و لیس فی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تغیّر من الغضب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انتقع لونه علی بناء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من حزن او 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العوالم،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أجبت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فی المعجزة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یکون علامة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هو و أصحابه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أبرد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فادعبه و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الشوک، له جناة حمراء و یکون غالبا فی السباخ،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عوسجة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مکشوفة الرأس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الکمال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سأراها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الکمال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الکمال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الصوار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القطیع من البعر أو 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الصغار، و الصیران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و المراد بالصیران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المجتمعة من ابعار الظباء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فکنّا نری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تغیب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بدعواتی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بالحیرة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الربّ سبحانه فی هذا الحدیث و ما فی معناه، إمّا توجیه عنایته الخاصّة باسبال فیضه المتواصل علیه أو إبداء شیء من مظاهر جلاله العظیم الّذی تجلّی للجبل فجعله دکّا و خرّ موسی صعقا، و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یزوره لیدرک هاتیک العنایة الخاصة أو یشاهد تلک المظاهر اللطیفة التی کانت لتشریفهم، و لذلک کانوا یتحمّلون مشاهدته، و لان مقامهم علیهم السلام أرفع من مقام موسی الذی لم یتحمّله، کذا أفاد المرحوم الأمینی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فنزوره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ندرک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انّک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ملک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التهذیب و مصباح المتهجّد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فی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ألف نبیّ و عشرون ألف نبیّ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کتاب کامل الزیارات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أعرف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الذی رأی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العقل و الجنّ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قبّحک اللّه و لعنک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 و القلب و النفس، و فی البیت یحتمل الطریق و النفس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السابلة من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المسکوکة و القوم المختلفة علیها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أسمعه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تساءلا طویلا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ینظر خلفه، و فی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قفاه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القضیّة إن تمّ سند الروایة وقعت بعد رجوع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قبل رجوع أهل البیت حیث طلبه الامام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إلیه بعد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ترکناک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قال الناس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بیننا و بین عدو اللّه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المطبوع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 المرأة،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انثی بالولد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 أمر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کن علی علم و یقین و بصیرة، ثابتا علی الحقّ فی جمیع أقوالک و أفعالک، تثبت، جواب للأمر، و هو إمّا علی بناء الفاعل من التفعیل، ای لتثبت غیرک علی الحق، او علی بناء المفعول منه، أی یثبّتک اللّه علیها، أو علی بناء المفعول من الأفعال، أی لتثبت امامتک بذلک عند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الإثبات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ای تکن معروفا بالامامة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الزنبیل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من هنا 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 أیضا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بالحسنی و 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هاهنا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من الآیة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و 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إیّاها، أی أمّ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یحبل بامام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یقع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المؤلف فی تفسیره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بطنان العرش أی من وسطه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بطن و هو الغامض من الأرض یرید من دواخل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قاله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بالعلم الأوّل، العلم بأحوال المبدأ و أسرار التوحید و علم ما مضی و ما هو کائن فی النشأة الأولی و الشرائع و الاحکام، و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بأحوال المعاد و الجنّة و النّار و ما بعد الموت من أحوال البرزخ و غیر ذلک، و یمکن أن یکون المراد بالعلم الأوّل علوم الأنبیاء و الاوصیاء 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بالعلم الآخر علوم خاتم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قاله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بیان مفید جدا للمجلسی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یسأل کشف و 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اثبتناه 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غسّلوه و جعلوا الآثار سود فی ظهره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رواه ابن الصبّاغ المالکی فی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ابو الفرج فی الأغانی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مناقب ابن شهر أشوب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18/108</w:t>
      </w:r>
      <w:r>
        <w:rPr>
          <w:rFonts w:ascii="IRNazanin" w:hAnsi="IRNazanin" w:eastAsia="IRNazanin"/>
          <w:b w:val="false"/>
          <w:b w:val="false"/>
          <w:bCs w:val="false"/>
          <w:i w:val="false"/>
          <w:i w:val="false"/>
          <w:iCs w:val="false"/>
          <w:color w:val="333333"/>
          <w:sz w:val="20"/>
          <w:sz w:val="20"/>
          <w:szCs w:val="20"/>
          <w:rtl w:val="true"/>
        </w:rPr>
        <w:t>، و 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ابن شهرآشوب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ورمت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هما للّه رضا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 هو مصحّف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 إلیک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 البئر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ذلک یسمع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 منها حتّی أتمّها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یلاطفه و یلاعبه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الأنوار، 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فعدلت من الحول، و فی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الهدایة و المناقب و البحار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دخلوا علیه جاء، سحاب فوقف علی رأسه فنزل منه ملک فقام بین یدیه،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أحبّ إلیک الکفّ أو آمر الأرض أن تبتلعهم؟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کل هذا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عبادة بن زید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غندر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خلق اللّه و آخر من یهلکها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اتواری عنهم إذا نزلوا و ابعد عنهم إذا رحلوا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منیر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مرأی أحسن من ذلک و کانت الطیر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بین یدیه و ضربت بذنبها و بغمت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ولد الظبی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بغمت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فرضع منها ثمّ قال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فبغمت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لکم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النعل، و الجمع 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یکلّمهم بلسانهم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عمران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تثفو ثفاء و هو مصحّف لانا لم نجد له معنی محصلا 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الشاة و المعز و ما شاکلها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أثفتلت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و هو مصحّف قطعا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 و 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ذنبه و التبصبص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اکلّمه لها فقام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سبتّه، و سیّبه أی ترکه فرّت حیث شاءت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الاختصاص و هی أنسب، و فی الأصل اترکوه و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دعوه حتّی یجیئنی؟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فدعوه فیجییء</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کلح وجهه ای عبس و تکسّر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البعیر بالکسر مقدّم عنقه من مذبحه إلی منحره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أنّ هذا الحدیث الآتی کان فی نسخة الصدوق محمّد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هذا من کلام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 تعمل للإبل لتقیها البرد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مختصر البصائر و اما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هو لمحمد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و ج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مختصر البصائر و 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تخریجات کثیرة من أرادها فلیراجع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ما کان فی الأصل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محمد للحجر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اللّه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إزاحة لشکوک الناس</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سمعنا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الأصل محمد بن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خالد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آنفا ثاقب المناقب، و الاحتجاج، 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قلنا فیما تقدّم أن هذا إشارة إلی أن هذا الحدیث کان فی نسخة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کان عند ابن بابویه و لیس یعنی أن الکلینی ینقل عن ابن بابویه لانه من مشایخ مشایخ الصدوق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العوّاد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یهجوا قالوا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نحوه من مصادر اخری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یا کنکر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أطل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خالد</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بفتح المهملة و إسکان التحتانیة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 ینزع نواه و یدقّ مع أقط، و یعجنان بالسمن ثم یدلک بالید حتّی یبقی کالثرید، و ربّما جعل معه سویق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حیسا و فی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المجلسی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الأنبیاء و الأوصیاء من آدم إلی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علیّ و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 أنا عالم أن الامام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 و المعنی عن مناقب آل أبی طالب و لنا بیان فی ذیله فراجع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بن حضیرة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أنکرها من أنکرها، یونس</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علی قطع</w:t>
      </w:r>
      <w:r>
        <w:rPr>
          <w:rFonts w:eastAsia="IRNazanin" w:cs="IRNazanin"/>
          <w:b w:val="false"/>
          <w:bCs w:val="false"/>
          <w:i w:val="false"/>
          <w:iCs w:val="false"/>
          <w:color w:val="333333"/>
          <w:sz w:val="20"/>
          <w:szCs w:val="20"/>
          <w:rtl w:val="true"/>
        </w:rPr>
        <w:t>. . .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زید و عثمان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البرقی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روی عن جابر و روی عن 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المفضّل الشیبانی کما فی مناقب آل أبی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الکمال و البحار، و هو الذی یروی عن الخثعمی،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هشام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کفعلهم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لمستصغره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1245/298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المجلسی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شهرآشوب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کنکر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التوکیل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طمعا فی میراثه حتی یأخذه بغیر حقّه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الفرج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تهنّناها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ما لا یحلّ انتهاکه،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بطعامه، و ذلک لأنّ العرب، إذ أکل رجل منهم من طعام غیر حصلت بینهما حرمة و ذمّة یکون کل منهما آمنا من أذی صاحبه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بردی و فی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ثأرات الحسین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بین الموصل و اربل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ذی الکلاع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انقحمه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مدینة عامرة من بلاد الجزیرة علی جادّة القوافل من الموصل إلی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عباد، و ما أثبتناه 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العوالم،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قرّاد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برئنا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ولد المختار بعد قول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قاله المجلسی ره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بعده من کلام،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الحسین علیهما السلام، هو لیس من کلام الامام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بقرینة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لم یصرّح بأنّه من کلام الامام العسکری علیه السلام لخلوّه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یحتمل غیره؟ فتدبّر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محقق 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تذکر ما قال نزار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أنفسکم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البدیهی أن شمرا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فی الکلتانیة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عبید اللّه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فی الموصل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فکیف یرسل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ذیل الخبر تفصیل راجع المصدر بتحقیق مدرسة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یتقون علی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 أخرج 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البصائر و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الأمالی للطوسی،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عرّاف،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عرّاف</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فی بیتک عشرون دینارا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ولعوا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علی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ثاقب المناقب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إلاّ رجلا واحدا و امرأة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صلّوا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ذیلا و أورده فی 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کان فیما بین الأصل و المصدر، إختلاف کثیر فطابقناه مع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تصلّی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 قال الزنجانی فی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اتّحاده مع البزّاز الکوفیّ التمیمی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المخالفین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الرجل الّذی یعیش به، و یقوم به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هزأ</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أخذة غضب أو غضبان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ختن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إلی بشیر النبّال نحوه 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إلی یحیی بن أمّ الطویل 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الامام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الحسن بن جعفر بن عبید اللّه الحسن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فی حلیة الأبرار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w:t>
      </w:r>
      <w:r>
        <w:rPr>
          <w:rFonts w:eastAsia="IRNazanin" w:cs="IRNazanin"/>
          <w:b w:val="false"/>
          <w:bCs w:val="false"/>
          <w:i w:val="false"/>
          <w:iCs w:val="false"/>
          <w:color w:val="333333"/>
          <w:sz w:val="20"/>
          <w:szCs w:val="20"/>
          <w:rtl w:val="true"/>
        </w:rPr>
        <w:t>. . .»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وعد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وعد رسوله</w:t>
      </w:r>
      <w:r>
        <w:rPr>
          <w:rFonts w:eastAsia="IRNazanin" w:cs="IRNazanin"/>
          <w:b w:val="false"/>
          <w:bCs w:val="false"/>
          <w:i w:val="false"/>
          <w:iCs w:val="false"/>
          <w:color w:val="333333"/>
          <w:sz w:val="20"/>
          <w:szCs w:val="20"/>
          <w:rtl w:val="true"/>
        </w:rPr>
        <w:t>. . .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متّکائنا</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المعجزة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موسی الدقاق</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الموجود فی کتب الرجال، و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الحسد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التکرار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ینشأ</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الروضة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فی الارشاد، و هو فی الرجال للکشی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المتن عن الزهری و علی بن زید و هو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عن الزهری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فیها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ترحلها فانّ ما هذا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 و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المطر و أضعفه و هو أنفع للزرع من الوابل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رواه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الصلاة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أقض من خدمتک وطرا و لا من حیاض</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دارت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طاوس،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الأبواب و المناقب، و 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الخرائج و فی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فی</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لی حاجة فیها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صوّتت إذ طلب العلف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أوّل ما یولد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تخریجات کثیرة جدا فلیراجع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لیس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بالمال حتّی قدم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الخرائج فإن ما بین الأصل و المصدر اختلاف کثیر و لا یمکن الجمع بینهما و یبدو أنّ المؤلف نقله من الخرائج و نسبه سهوا إلی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فراجعهما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کثیر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بآیة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الرجل و حسن منظره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و عظم فی عینه و راعه جماله و هیئته، کاجتهره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مضی أربعون سنة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المطبوع،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أدری</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یسألننی قوت یوم بیوم فکان هذا من دلائله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 الاختصاص</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بزائر لنا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و مودّة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مفصل کما تقدم و لکن المصنّف رحمه اللّه لخّصه و هذّبه راجع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 الجلوس</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أقلقت؟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اخضلت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اختلطت و التلویث و الاثیاب الاختلاط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 اللّه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لیس علی جسده شعر و أعبس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علیه الوسخ</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الذئب و الکلاب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أیّام و لیالیهنّ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ابن محمد جعفر البرسی</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یزید الجعفی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فی أسفل القدم، فتکوی و تذهب، و إذا قطعت، مات صاحبها،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استأصل اللّه 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کما تذهب تلک القرحة، أو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مالأه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ساعده و شایعه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فیهلکوا جمیعا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 و المخیط، ما خیط به، و هما أیضا الإبرة،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یلج الجمل فی سمّ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الصیاحة و هی الفزع، صیحة المناحة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 علیک و ابقیت ای رحمتک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الأصل و لکن فیما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تقدیم و تأخیر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فافهموه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البناء للمفعول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نکبة الدهر، أی بلغ منه و أصابه بنکبة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اقتباس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الخبر بتمامه فی 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الحضینی فی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 فی کتاب عتیق، و أخرجه البرسی الحلیّ فی 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کتاب الاربعین مرسلا مثله،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الطبع، و البعد عن الأدب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برزنا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سمعتک تقول له ما لم تقله لاحد قال هذا أبی</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34866</Words>
  <Characters>144880</Characters>
  <CharactersWithSpaces>177755</CharactersWithSpaces>
  <Paragraphs>2243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2026-08-24T14:06:21Z</dcterms:created>
  <dc:creator>ghaemiyeh.com</dc:creator>
  <dc:description/>
  <dc:language>en-US</dc:language>
  <cp:lastModifiedBy/>
  <dcterms:modified xsi:type="dcterms:W3CDTF">2026-08-24T17:36:40Z</dcterms:modified>
  <cp:revision>1</cp:revision>
  <dc:subject/>
  <dc:title>مدینة معاجز الإئمة اثنی عشر و دلائل الحجج علی البشر جلد 4</dc:title>
</cp:coreProperties>
</file>

<file path=docProps/custom.xml><?xml version="1.0" encoding="utf-8"?>
<Properties xmlns="http://schemas.openxmlformats.org/officeDocument/2006/custom-properties" xmlns:vt="http://schemas.openxmlformats.org/officeDocument/2006/docPropsVTypes"/>
</file>