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مدینة معاجز الإئمة اثنی عشر و دلائل الحجج علی البشر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التحقیق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«اسمه و نسبه الشریف»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«ولادته و وفاته»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«مشایخه و أساتذته»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«تلامذته و الراوون عنه»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«حیاته و سیرته»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«التعریف بالکتاب»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«منهج التحقیق»</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«مصادر المقدّمة»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أمّا بعد:</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الباب الأوّل فی معاجز الإمام أمیر المؤمنین علی بن أبی طالب-علیه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الأوّل معاجز میلاده-علیه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الثانی أنّ علیّا-علیه السلام-سمّی أمیر المؤمنین، یوم أخذ اللّه جلّ جلاله المیثاق</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الثالث أنّ الربّ جلّ جلاله ناجی علیّا یوم الطائف</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الرابع أنّ اللّه أشهد علیّا-علیه السلام-رسوله-صلّی اللّه علیه و آله-فی سبعة مواطن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الخامس أنّ علیّا-علیه السلام-عرج به جبرئیل-علیه السلام-إلی السماء</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السادس أنّ ثلاثة آلاف ملک سلّموا علی علیّ-علیه السلام-لیلة القلیب</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السابع معرفة الملائکة لعلیّ-علیه السلام-فی السماوات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الثامن تسلیم الملک الموکّل بالماء علی علیّ-علیه السلام-و الموجة العظیمة التی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التاسع تسلیم ملک آخر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العاشر الملک المنادی یوم بدر و أحد «لا سیف إلاّ ذو الفقار»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الحادی عشر أنّ علیّا-علیه السلام-کان یسمع وطئ جبرئیل-علیه السلام-فوق بیته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الثانی عشر معرفته-علیه السلام-جبرئیل-علیه السلام-و هو علی المنبر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الثالث عشر الناقة التی اشتراها علی-علیه السلام-من جبرئیل، و باعها من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الرابع عشر الهاتف الذی معه قمیص هارون هدیّة من اللّه سبحانه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الخامس عشر الفرس المسرجة هدیّة من اللّه عزّ و جلّ له-علیه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السادس عشر أنّه-علیه السلام-تحدّثه الأرض بأخبارها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السابع عشر أخباره-علیه السلام-مع إبلیس، و إقرار إبلیس له-علیه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الثامن عشر حدیثه-علیه السلام-مع الهام بن الهیم بن لا قیس بن إبلیس</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التاسع عشر الثعبان الذی من الجنّ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العشرون الثعبان الذی من الجنّ آخر أتاه-علیه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الحادی و العشرون الثعبان المستفتی، و فیه روایات: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الثانی و العشرون الحیّة التی خرجت من زوایا المسجد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الثالث و العشرون الأفعی الّتی خرجت من باب الفیل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الرابع و العشرون حدیث الجنّی الّذی کان عند رسول اللّه-صلّی اللّه علیه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الخامس و العشرون حدیث جنّی آخر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السادس و العشرون حدیث جنّی آخر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السابع و العشرون أنّ مثال علیّ-علیه السلام-السلطان من اللّه سبحانه حین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الثامن و العشرون خبر عطرفة الجنّی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التاسع و العشرون خبر عطرفة الجنّی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الثلاثون حدیث الجام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الحادی و الثلاثون جام آخر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الثانی و الثلاثون جام آخر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الثالث و الثلاثون جام آخر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الرابع و الثلاثون جام آخر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الخامس و الثلاثون السطل و المندیل</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السادس و الثلاثون سطل و مندیل أیضا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السابع و الثلاثون القدس من الذهب مغطّی بمندیل فیه ماء</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الثامن و الثلاثون الدیا نار الذی ابتاع-علیه السلام-به الدقیق و یرد علیه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التاسع و الثلاثون قلع باب خیبر و إتحافه باترجة مکتوب علیها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الأربعون أنّ الیهود من خیبر یجدون فی کتابهم أنّ الذی یدمّرهم إلیا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الحادی و الأربعون حدیث البساط و تکلیم أصحاب الکهف و الروایات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الثانی و الأربعون رجوع الشمس إلیه-علیه السلام-ببابل</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الثالث و الأربعون رجوع الشمس إلیه-علیه السلام-فی حیاة رسول اللّه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الرابع و الأربعون ردّت إلیه-علیه السلام-الشمس فی حیاة رسول اللّه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الخامس و الأربعون تکلیم الشمس و تسلیمها علیه-علیه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السادس و الأربعون تکلیم الشمس له-علیه السلام-بکلام آخر و تسلیمها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السابع و الأربعون تکلیم الشمس له-علیه السلام-حین فتح رسول اللّه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الثامن و الأربعون تکلیم الشمس له-علیه السلام-و سلامها علیه-علیه 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التاسع و الأربعون کلام جمجمة کسری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الخمسون کلام جمجمة اخری و السمک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الحادی و الخمسون کلام جمجمة اخری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الثانی و الخمسون کلام جمجمة اخری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الثالث و الخمسون إحیاء میّت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الرابع و الخمسون إحیاء سام ولد نوح-علیه السلام-و وصیّه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الخامس و الخمسون کلامه-علیه السلام-مع وصیّ موسی-علیه 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السادس و الخمسون کلامه-علیه السلام-مع شمعون وصیّ عیسی-علیه السلام-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السابع و الخمسون إحیاء میّت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الثامن و الخمسون إحیاء موتی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التاسع و الخمسون إحیاء میّت آخر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الستّون إحیاء أمّ فروة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الحادی و الستّون إحیاء میّت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الثانی و الستّون شأنه مع سلیمان بن داود و کلامه معه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الثالث و الستّون شأنه-علیه السلام-مع صالح النبیّ-علیه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الرابع و الستّون إحیاء مدرکة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الخامس و الستّون إحیاء الجلندی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السادس و الستّون إحیاء الإسرائیلیین الحوتتین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السابع و الستّون إحیاء إسرائیلی آخر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الثامن و الستّون تبسّم سلمان الفارسی له-علیه السلام-بعد موته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التاسع و الستّون الطیور الأربعة التی أحیاها-علیه السلام-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السبعون المحبّ الذی لم تحرقه النار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الحادی و السبعون قصّة الکلب الذی خرق ثوب الناصب لأمیر المؤمنین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الثانی و السبعون مثل سابقه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الثالث و السبعون کلام الضبّ</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الرابع و السبعون کلام الذئبین و سلامهما علیه-علیه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الخامس و السبعون کلام الجمال و الثیاب</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السادس و السبعون کلام الذئب</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السابع و السبعون تسلیم الأسد علیه-علیه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الثامن و السبعون أسد آخر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التاسع و السبعون أسد آخر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الثمانون أسد آخر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الحادی و الثمانون أسد آخر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الثانی و الثمانون کلام البقرة باسمه-علیه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الثالث و الثمانون کلام الفیلة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الرابع و الثمانون کلام الوزّ</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الخامس و الثمانون کلام الدرّاج</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السادس و الثمانون کلام درّاج آخر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السابع و الثمانون کلام الفرس</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الثامن و الثمانون کلام الأحجار و الأموات و استجابة الدعاء بالبرص</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التاسع و الثمانون إنطاق الجبال و الأحجار و الأشجار باسمه-علیه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التسعون کلام الحیّة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الحادی و التسعون مشاورة الأفعی له-علیه 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الثانی و التسعون الملک فی صورة الشجاع-یعنی الحیّة-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الثالث و التسعون کلام جبرئیل-علیه السلام-یوم عقد الولایة له-علیه السلام-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الرابع و التسعون إخباره الرجل بما فی نفسه، و طاعة الجنیّ له-علیه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الخامس و التسعون طاعة الجنّ له-علیه 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السادس و التسعون طاعة الفلاء الصعاب له-علیه السلام-و معرفه بالغائب</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السابع و التسعون الرجل الذی مسخ کلبا بدعائه-علیه 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الثامن و التسعون رجل مسخ کلبا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التاسع و التسعون رجل مسخ رأسه رأس خنزیر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المائة الرجل الذی صار رأسه رأس خنزیر، و وجهه وجه خنزیر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الحادی و مائة الرجل الذی صار غرابا بدعائه-علیه السلام-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الثانی و مائة رجل صار نصف وجهه أسود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الثالث و مائة استجابة دعائه علی جمع من الصحابة الذین أنکروا النصّ</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الرابع و مائة الطائر الذی اهدی لرسول اللّه-صلّی اللّه علیه و آله-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الخامس و مائة الرّمانتان اللتان اهدیتا لرسول اللّه-صلّی اللّه علیه و آله-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السادس و مائة الجفنة النازلة یوم أضاف-علیه السلام-رسول اللّه-صلّی اللّه علیه و آله-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السابع و مائة الجفنة التی نزلت عوض الدیا نار</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الثامن و مائة جفنة من ثرید و طبق من رطب</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التاسع و مائة صحفة فیها ثرید و لحم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العاشر و مائة الرمّانة التی نزلت علی رسول اللّه-صلّی اللّه علیه و آله-للنبی</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الحادی عشر و مائة الرمّان الذی نزل لرسول اللّه-صلّی اللّه علیه و آله-و له-علیه السلام-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الثانی عشر و مائة الرمّان التی نزلت لرسول اللّه-صلّی اللّه علیه و آله-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الثالث عشر و مائة البطّیخ و الرمّان و السفرجل و التفّاح النازل</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الرابع عشر و مائة الرمّانة التی نزلت للرسول و الوصیّ-صلّی اللّه علیهما و آلهما-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الخامس عشر و مائة الرمّان الذی نزل للنبیّ-صلّی اللّه علیه و آله-و الوصیّ-علیه السلام-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السادس عشر و مائة الرمّانتان اللتان نزلتا للنبیّ-صلّی اللّه علیه و آله-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السابع عشر و مائة الرّمانة التی جاءت فی الفرات له-علیه 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الثامن عشر و مائة الأربع رمّانات التی انزلت علیه-علیه السلام-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التاسع عشر و مائة الرطب الذی نزل للنبیّ و الوصیّ-علیهما السلام-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العشرون و مائة الرطب النازل للنبیّ و الوصیّ-صلّی اللّه علیهما و آلهما-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الحادی و العشرون و مائة الرطب الذی نزل علی النبیّ و الوصیّ-علیهما السلام-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الثانی و العشرون و مائة الرّمان الذی أخرجه من الشجرة الیابسة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الثالث و العشرون و مائة قصّة الشجرة من النبیّ-صلّی اللّه علیه و آله-و النخلة التی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الرابع و العشرون و مائة حبّة الرمّان التی وقعت من لحیة الیهودی إلیه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الخامس و العشرون و مائة الکمّثری الذی أخرجه-علیه السلام-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السادس و العشرون و مائة العنب النازل للنبیّ و الوصیّ-علیهما السلام-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السابع و العشرون و مائة العنب النازل للنبیّ و الوصیّ-صلّی اللّه علیهما و آلهما-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الثامن و العشرون و مائة العنب النازل للنبیّ و الوصیّ-صلّی اللّه علیهما و آلهما-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التاسع و العشرون و مائة النازل علی النبیّ و الوصیّ من الغمامة أکلا منها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الثلاثون و مائة الهدایا النازلة مع جوار خدمه و خدم فاطمة-علیهما السلام-فی الجنّة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الحادی و الثلاثون و مائة التفّاحة النازلة علی النبیّ و الوصیّ و ابنیهما-صلّی اللّه علیهم-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الثانی و الثلاثون و مائة تفّاحة اخری</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الثالث و الثلاثون و مائة تفّاحة اخری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الرابع و الثلاثون و مائة الرطب النازل علی النبیّ و الوصیّ-علیهما السلام-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الخامس و الثلاثون و مائة السفرجلة المهدیّة للنبیّ و الوصیّ-علیهما السلام-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السادس و الثلاثون و مائة سفرجلة اخری لولدیه-علیهم السلام-و اخری رآها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السابع و الثلاثون و مائة السفرجلة التی انشقّت عن حوریّة له-علیه السلام-رآها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الثامن و الثلاثون و مائة الهدیّة التی هبط بها جبرئیل من فاکهة الجنّة و أکلها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التاسع و الثلاثون و مائة الاترجّة التی اتحف بها من الجنّة یوم قلع باب خیبر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الأربعون و مائة الاترجّة التی من الجنّة اتحف بها-علیه السلام-یوم قتل عمرو بن عبد ودّ</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الحادی و الأربعون و مائة الأترجّة فی الفاکهة التی اهدیت له-علیه السلام-من الجنّة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الثانی و الأربعون و مائة أهدیت اترجّة من الجنّة لرسول اللّه-صلّی اللّه علیه و آله-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الثالث و الأربعون و مائة شبه الاترنج النازل للنبیّ و الوصیّ-علیهما السلام-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الرابع و الأربعون و مائة السحابة التی نزلت و فیها شیء فأکل منه النبیّ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الخامس و الأربعون و مائة الکعک و الزبیب الذی أکلوه-علیهم السلام-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السادس و الأربعون و مائة الطیر الذی اهدی إلی رسول اللّه-صلّی اللّه علیه و آله-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السابع و الأربعون و مائة الجام الذی نزل و فیه رطب و عنب</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الثامن و الأربعون و مائة اللوزة التی اهدیت إلی رسول اللّه-صلّی اللّه علیه و آله-و المکتوب فیها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التاسع و الأربعون و مائة شجرة الکمّثری الیابسة التی أثمرت</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الخمسون و مائة السدرة التی ترکع إذا رکع و تسجد إذا سجد، و کلامها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الحادی و الخمسون و مائة کلام النخیل باسم النبیّ و الوصیّ-صلّی اللّه علیهما و آلهما-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الثانی و الخمسون و مائة صیاح النخیل</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الثالث و الخمسون و مائة صیاح النخیل</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الرابع و الخمسون و مائة کلام النخیل</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الخامس و الخمسون و مائة الثمرة النازلة علی النبی-صلّی اللّه علیه و آله-فأکل منها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السادس و الخمسون و مائة الطائر الذی بعثه اللّه سبحانه و أخذ خفّه-علیه 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السابع و الخمسون و مائة الغراب الذی انقضّ و أخذ خفّه فحلق فإذا فیه أفعی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الثامن و الخمسون و مائة الحجر الساقط علی رأس النعمان بن الحارث فقتله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التاسع و الخمسون و مائة تسلیم الأسد علیه و سجوده له-علیه السلام-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الستّون و مائة إنطاق الأسد بالنبیّ و أمیر المؤمنین و آلهما الطیّبین-علیهم السلام-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الحادی و الستّون و مائة کلام الجمل بالثناء علیه-علیه السلام-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الثانی و الستّون و مائة کلام الطفل بإمرة المؤمنین له-علیه السلام-و هو ابن ستّة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الثالث و الستّون و مائة کلام البساط، و کلام السوط، و کلام الحمار</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الرابع و الستّون و مائة تسلیم الشجر و المدر و الثری علی رسول اللّه-صلّی اللّه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الخامس و الستّون و مائة تسبیح الحصی فی کفّه-علیه السلام-</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السادس و الستّون و مائة شهادة الباذنجان له-علیه السلام-بالولایة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السابع و الستّون و مائة إقرار الارز له-علیه السلام-بالوصیّة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الثامن و الستّون و مائة أنّه ما من شیء قبل ولایة أهل البیت-علیهم السلام-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التاسع و الستّون و مائة العقیق أوّل حجر شهد للّه بالوحدانیّة، و للنبیّ-صلّی اللّه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السبعون و مائة الخاتم و ما نقش علیه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الحادی و السبعون و مائة الخاتم و ما نقش علیه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الثانی و السبعون و مائة أنّه-علیه السلام-لمّا هزّ باب حصن خیبر اهتزّت السماوات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الثالث و السبعون و مائة سیف علیّ-علیه السلام-أثقل من مدائن لوط علی ید</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الرابع و السبعون و مائة أنّ المشرکین یوم الخندق فی قصّة الأحزاب افترقوا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الخامس و السبعون و مائة أنّه یوم صفّین کان فی کتیبة معاویة عشرین ألف</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السادس و السبعون و مائة الیهودیّ الذی عبر الماء علی مرطة باسم</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السابع و السبعون و مائة الحجر الذی صار ذهبا باسم أمیر المؤمنین-علیه السلام-</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الثامن و السبعون و مائة تحویل حصی المسجد جواهرا و إعادتها حصی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التاسع و السبعون و مائة الفهر الحجر الذی انقلب سفرجلة ثمّ الانقلاب تفّاحة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الثمانون و مائة إلقاء شبه عیال معاویة علی عیال محبّ لأمیر المؤمنین لتسلم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الحادی و الثمانون و مائة انقلاب الجبال فضّة ثمّ مسکا و عنبرا و عبیرا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الثانی و الثمانون و مائة کلام سیاط الیهود الذین دعا علیهم سلمان بانقلابها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الثالث و الثمانون و مائة إنطاق الثیاب و الخفاف</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الرابع و الثمانون و مائة إنطاق الجبال و الصخور و الأحجار و غیر ذلک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الخامس و الثمانون و مائة إنطاق طومار عبد اللّه بن سلام و جوارحه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السادس و الثمانون و مائة إنطاق الجوارح</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السابع و الثمانون و مائة استجابة دعائه-علیه السلام-بالشفاء من البرص</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الثامن و الثمانون و مائة ما رآه أبو البختری بن هشام لیلة مبیت أمیر المؤمنین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التاسع و الثمانون و مائة سکون وجعه لیلة مبیته-علیه السلام-علی الفراش،</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التسعون و مائة إنّ اللّه جلّ جلاله باهی به الملائکة لیلة مبیته علی الفراش</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الحادی و التسعون و مائة الدرهم الذی حباه اللّه سبحانه به و باعه جبرئیل</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الثانی و التسعون و مائة أنّه-علیه السلام-أری عمر رسول اللّه-صلّی اللّه علیه و آله-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الثالث و التسعون و مائة أنّه-علیه السلام-فی حفر الخندق یحفر و جبرئیل</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الرابع و التسعون و مائة منع جبرئیل-علیه السلام-رسول اللّه-صلّی اللّه علیه و آله-من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الخامس و التسعون و مائة معرفته بصحیفة عمر بن الخطّاب و أصحابه و العقدة</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السادس و التسعون و مائة طاعة الشجرتین لرسول الله-صلّی اللّه علیه و آله-و مثلهما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السابع و التسعون و مائة أخذه-علیه السلام-من شعر لحیة معاویة و سقوطه عن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الثامن و التسعون و مائة انقلاب قوسه-علیه السلام-کعصی موسی-علیه السلام-</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التاسع و التسعون و مائة انقلاب الطومار ثعبانا، و إنطاق الطوامیر بالنبیّ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المائتان عدم تأثیر السمّ فی النبیّ و الوصیّ-علیهما السلام-، و اشتداد البساط علی</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الحادی و المائتان العیر التی أقبلت علیها اللحمان و الدقیق و التمور و لا یعلمون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الثانی و مائتان الماء الذی أخرجه-علیه السلام-لأصحابه بوقعة صفّین حین شکوا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الثالث و مائتان الماء الذی اظهر له-علیه السلام-و لأصحابه حین سار إلی کربلاء</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الرابع و مائتان الماء الذی أظهره-علیه السلام-من عین مریم-علیها السلام-و معرفة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الخامس و مائتان أنّه-علیه السلام-أسقی أصحابه من الماء تحت صخرة اجتذبها</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السادس و مائتان الماء الذی أخرجه-علیه السلام-بعد رجوعه من صفّین تحت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السابع و مائتان الماء الذی أخرجه-علیه السلام-إلی أصحابه فی سفره إلی صفّین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الثامن و مائتان معرفته-علیه السلام-النصرانی الذی معه الکتاب و طابقه بما عنده</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التاسع و مائتان إخراجه-علیه السلام-الصخرة التی علیها أسماء ستّة من الأنبیاء</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العاشر و مائتان إخراج النار من الشجر الأخضر</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الحادی عشر و مائتان إخراج جنّات و أنهار و قصور من جانب، و السعیر من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الثانی عشر و مائتان الکنز الذی أخرجه-علیه السلام-لعمّار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الثالث عشر و مائتان إخراجه الدنانیر من الأرض</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الرابع عشر و مائتان انقلاب الحصی جواهر</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الخامس عشر و مائتان طبعه-علیه السلام-فی حصاة حبابة الوالبیّة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السادس عشر و مائتان طبعه فی حصاة أمّ أسلم بعد أن عجنها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السابع عشر و مائتان إلانة الحدید له-علیه السلام-کما فی طوق خالد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الثامن عشر و مائتان قطع الأمیال و حملها إلی الطریق سبعة عشر میلا،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التاسع عشر و مائتان ضرب یده فی الاسطوانة حتی دخل إبهامه فی الحجر</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العشرون و مائتان إخراجه-علیه السلام-السبع النوق من الجبل عدّة رسول اللّه-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الحادی و العشرون و مائتان إخراجه-علیه السلام-ثمانین ناقة من الجبل ضمان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الثانی و العشرون و مائتان إخراجه ثمانین ناقة من الصخرة ضمان رسول اللّه-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الثالث و العشرون و مائتان إخراجه-علیه السلام-مائة ناقة موقرة ذهبا و فضّة عدة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الرابع و العشرون و مائتان إخراجه-علیه السلام-ناقة ثمود، و ما فی الحدیث من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الخامس و العشرون و مائتان مائة الناقة التی أخرجها-علیه السلام-من الصخرة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السادس و العشرون و مائتان إلانة الحدید له-علیه السلام-</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السابع و العشرون و مائتان أنه-علیه السلام-یسیر من المطلع إلی المغرب یوم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الثامن و العشرون و مائتان أنّه-علیه السلام-رکب السحاب فدارت به سبع</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التاسع و العشرون و مائتان رکوبه-علیه السلام-السحاب و ما فی ذلک من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الثلاثون و مائتان السحابتان اللتان رکب-علیه السلام-إحداهما و أرکب غیره</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87_342998"/>
    <w:bookmarkEnd w:id="0"/>
    <w:p>
      <w:pPr>
        <w:pStyle w:val="Heading2"/>
      </w:pPr>
      <w:bookmarkStart w:id="216" w:name="_Toc1"/>
      <w:r>
        <w:t>هوية الکتاب</w:t>
      </w:r>
      <w:bookmarkEnd w:id="216"/>
    </w:p>
    <w:p>
      <w:pPr>
        <w:pStyle w:val="BookText"/>
      </w:pPr>
      <w:r>
        <w:rPr>
          <w:rFonts w:ascii="Amiri" w:hAnsi="Amiri" w:eastAsia="Amiri" w:cs="Amiri"/>
          <w:lang w:bidi="ar-SA"/>
          <w:color w:val="111111"/>
          <w:sz w:val="28"/>
          <w:szCs w:val="28"/>
          <w:rtl/>
        </w:rPr>
        <w:t xml:space="preserve">بطاقة تعريف:الب‍ح‍ران‍ي‌،ه‍اش‍م‌</w:t>
      </w:r>
    </w:p>
    <w:p>
      <w:pPr>
        <w:pStyle w:val="BookText"/>
      </w:pPr>
      <w:r>
        <w:rPr>
          <w:rFonts w:ascii="IRNazanin" w:hAnsi="IRNazanin" w:eastAsia="IRNazanin" w:cs="IRNazanin"/>
          <w:lang w:bidi="fa-IR"/>
          <w:color w:val="111111"/>
          <w:sz w:val="28"/>
          <w:szCs w:val="28"/>
          <w:rtl/>
        </w:rPr>
        <w:t xml:space="preserve">عنوان واسم المؤلف:مدینة معاجز الأئمة اثنی‌عشر و دلائل الحجج علی البشر/ تالیف هاشم البحرانی ؛ مصحح: مولائي نیا همداني، عزت‌الله/ طهراني، عبادالله/ کریم، فارس حسون</w:t>
      </w:r>
    </w:p>
    <w:p>
      <w:pPr>
        <w:pStyle w:val="BookText"/>
      </w:pPr>
      <w:r>
        <w:rPr>
          <w:rFonts w:ascii="IRNazanin" w:hAnsi="IRNazanin" w:eastAsia="IRNazanin" w:cs="IRNazanin"/>
          <w:lang w:bidi="fa-IR"/>
          <w:color w:val="111111"/>
          <w:sz w:val="28"/>
          <w:szCs w:val="28"/>
          <w:rtl/>
        </w:rPr>
        <w:t xml:space="preserve">تفاصيل المنشور:قم‏‫: مؤسسة المعارف الإسلامیة</w:t>
      </w:r>
    </w:p>
    <w:p>
      <w:pPr>
        <w:pStyle w:val="BookText"/>
      </w:pPr>
      <w:r>
        <w:rPr>
          <w:rFonts w:ascii="IRNazanin" w:hAnsi="IRNazanin" w:eastAsia="IRNazanin" w:cs="IRNazanin"/>
          <w:lang w:bidi="fa-IR"/>
          <w:color w:val="111111"/>
          <w:sz w:val="28"/>
          <w:szCs w:val="28"/>
          <w:rtl/>
        </w:rPr>
        <w:t xml:space="preserve">‏مواصفات المظهر:8ج.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 ‏‫‬‭964-91474-2-</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ج.۲‏‫‭964-91474-6-2 :‬‏‬‏‬‏‏‬‬ ؛ ‏‫ج.۳‮‬‏‫: ‏‫‬‭964-91474-9-7‏‬‏‬</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ملحوظة:‏‫الفهرسة على أساس المجلد الثالث، ۱۴۲۶ق. = ۲۰۰۵م. = ۱۳۸۴.‮‬</w:t>
      </w:r>
    </w:p>
    <w:p>
      <w:pPr>
        <w:pStyle w:val="BookText"/>
      </w:pPr>
      <w:r>
        <w:rPr>
          <w:rFonts w:ascii="Amiri" w:hAnsi="Amiri" w:eastAsia="Amiri" w:cs="Amiri"/>
          <w:lang w:bidi="ar-SA"/>
          <w:color w:val="111111"/>
          <w:sz w:val="28"/>
          <w:szCs w:val="28"/>
          <w:rtl/>
        </w:rPr>
        <w:t xml:space="preserve">ملحوظة:تم نشر هذا الكتاب من قبل ناشرين مختلفين في سنوات مختلفة.</w:t>
      </w:r>
    </w:p>
    <w:p>
      <w:pPr>
        <w:pStyle w:val="BookText"/>
      </w:pPr>
      <w:r>
        <w:rPr>
          <w:rFonts w:ascii="IRNazanin" w:hAnsi="IRNazanin" w:eastAsia="IRNazanin" w:cs="IRNazanin"/>
          <w:lang w:bidi="fa-IR"/>
          <w:color w:val="111111"/>
          <w:sz w:val="28"/>
          <w:szCs w:val="28"/>
          <w:rtl/>
        </w:rPr>
        <w:t xml:space="preserve">ملحوظة:کتابنامه.</w:t>
      </w:r>
    </w:p>
    <w:p>
      <w:pPr>
        <w:pStyle w:val="BookText"/>
      </w:pPr>
      <w:r>
        <w:rPr>
          <w:rFonts w:ascii="IRNazanin" w:hAnsi="IRNazanin" w:eastAsia="IRNazanin" w:cs="IRNazanin"/>
          <w:lang w:bidi="fa-IR"/>
          <w:color w:val="111111"/>
          <w:sz w:val="28"/>
          <w:szCs w:val="28"/>
          <w:rtl/>
        </w:rPr>
        <w:t xml:space="preserve">العنوان الأخير:معاجز اهل‌البیت (علیهم السلام).</w:t>
      </w:r>
    </w:p>
    <w:p>
      <w:pPr>
        <w:pStyle w:val="BookText"/>
      </w:pPr>
      <w:r>
        <w:rPr>
          <w:rFonts w:ascii="IRNazanin" w:hAnsi="IRNazanin" w:eastAsia="IRNazanin" w:cs="IRNazanin"/>
          <w:lang w:bidi="fa-IR"/>
          <w:color w:val="111111"/>
          <w:sz w:val="28"/>
          <w:szCs w:val="28"/>
          <w:rtl/>
        </w:rPr>
        <w:t xml:space="preserve">موضوع:موسی‌بن جعفر، (علیه السلام)، امام هفتم، ۱۲۸ - ۱۸۳ق. -- کرامت‌ها.</w:t>
      </w:r>
    </w:p>
    <w:p>
      <w:pPr>
        <w:pStyle w:val="BookText"/>
      </w:pPr>
      <w:r>
        <w:rPr>
          <w:rFonts w:ascii="IRNazanin" w:hAnsi="IRNazanin" w:eastAsia="IRNazanin" w:cs="IRNazanin"/>
          <w:lang w:bidi="fa-IR"/>
          <w:color w:val="111111"/>
          <w:sz w:val="28"/>
          <w:szCs w:val="28"/>
          <w:rtl/>
        </w:rPr>
        <w:t xml:space="preserve">‏موضوع:ائمه اثناعشر -- معجزات</w:t>
      </w:r>
    </w:p>
    <w:p>
      <w:pPr>
        <w:pStyle w:val="BookText"/>
      </w:pPr>
      <w:r>
        <w:rPr>
          <w:rFonts w:ascii="IRNazanin" w:hAnsi="IRNazanin" w:eastAsia="IRNazanin" w:cs="IRNazanin"/>
          <w:lang w:bidi="fa-IR"/>
          <w:color w:val="111111"/>
          <w:sz w:val="28"/>
          <w:szCs w:val="28"/>
          <w:rtl/>
        </w:rPr>
        <w:t xml:space="preserve">‏موضوع:احادیث شیعه -- قرن‏‫ ۱۱ق.‏‬</w:t>
      </w:r>
    </w:p>
    <w:p>
      <w:pPr>
        <w:pStyle w:val="BookText"/>
      </w:pPr>
      <w:r>
        <w:rPr>
          <w:rFonts w:ascii="Amiri" w:hAnsi="Amiri" w:eastAsia="Amiri" w:cs="Amiri"/>
          <w:lang w:bidi="ar-SA"/>
          <w:color w:val="111111"/>
          <w:sz w:val="28"/>
          <w:szCs w:val="28"/>
          <w:rtl/>
        </w:rPr>
        <w:t xml:space="preserve">تصنيف الكونجرس:‏‫‬‭</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۳۶/۵‏‫‬‭/ب۳م۴ ۱۳۰۰ی</w:t>
      </w:r>
    </w:p>
    <w:p>
      <w:pPr>
        <w:pStyle w:val="BookText"/>
      </w:pPr>
      <w:r>
        <w:rPr>
          <w:rFonts w:ascii="Amiri" w:hAnsi="Amiri" w:eastAsia="Amiri" w:cs="Amiri"/>
          <w:lang w:bidi="ar-SA"/>
          <w:color w:val="111111"/>
          <w:sz w:val="28"/>
          <w:szCs w:val="28"/>
          <w:rtl/>
        </w:rPr>
        <w:t xml:space="preserve">تصنيف ديوي:‏‫‬‭۲۹۷/۹۵</w:t>
      </w:r>
    </w:p>
    <w:p>
      <w:pPr>
        <w:pStyle w:val="BookText"/>
      </w:pPr>
      <w:r>
        <w:rPr>
          <w:rFonts w:ascii="Amiri" w:hAnsi="Amiri" w:eastAsia="Amiri" w:cs="Amiri"/>
          <w:lang w:bidi="ar-SA"/>
          <w:color w:val="111111"/>
          <w:sz w:val="28"/>
          <w:szCs w:val="28"/>
          <w:rtl/>
        </w:rPr>
        <w:t xml:space="preserve">رقم الببليوغرافيا الوطنية:‎۱‎۹‎۲‎۰‎۱‎۱‎۰</w:t>
      </w:r>
    </w:p>
    <w:p>
      <w:pPr>
        <w:pStyle w:val="Heading2"/>
      </w:pPr>
      <w:bookmarkStart w:id="217" w:name="_Toc2"/>
      <w:r>
        <w:t>اشارة</w:t>
      </w:r>
      <w:bookmarkEnd w:id="21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مدینة معاجز الإئمة اثنی‌عشر و دلائل الحجج علی البشر</w:t>
      </w:r>
    </w:p>
    <w:p>
      <w:pPr>
        <w:pStyle w:val="BookText"/>
      </w:pPr>
      <w:r>
        <w:rPr>
          <w:rFonts w:ascii="IRNazanin" w:hAnsi="IRNazanin" w:eastAsia="IRNazanin" w:cs="IRNazanin"/>
          <w:lang w:bidi="fa-IR"/>
          <w:color w:val="111111"/>
          <w:sz w:val="28"/>
          <w:szCs w:val="28"/>
          <w:rtl/>
        </w:rPr>
        <w:t xml:space="preserve">تالیف هاشم البحرانی</w:t>
      </w:r>
    </w:p>
    <w:p>
      <w:pPr>
        <w:pStyle w:val="BookText"/>
      </w:pPr>
      <w:r>
        <w:rPr>
          <w:rFonts w:ascii="IRNazanin" w:hAnsi="IRNazanin" w:eastAsia="IRNazanin" w:cs="IRNazanin"/>
          <w:lang w:bidi="fa-IR"/>
          <w:color w:val="111111"/>
          <w:sz w:val="28"/>
          <w:szCs w:val="28"/>
          <w:rtl/>
        </w:rPr>
        <w:t xml:space="preserve">مصحح: مولائی نیا همدانی، عزت‌الله/ طهرانی، عبادالله/ کریم، فارس حسون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87_343002"/>
    <w:bookmarkEnd w:id="1"/>
    <w:p>
      <w:pPr>
        <w:pStyle w:val="Heading2"/>
      </w:pPr>
      <w:bookmarkStart w:id="218" w:name="_Toc3"/>
      <w:r>
        <w:t>مقدّمة التحقیق</w:t>
      </w:r>
      <w:bookmarkEnd w:id="218"/>
    </w:p>
    <w:p>
      <w:pPr>
        <w:pStyle w:val="Heading3"/>
      </w:pPr>
      <w:bookmarkStart w:id="219" w:name="_Toc4"/>
      <w:r>
        <w:t>اشارة</w:t>
      </w:r>
      <w:bookmarkEnd w:id="21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الرحمن الرحیم، مالک یوم الدین، و الصلاة و السلام علی سیّدنا محمد المصطفی، خاتم الأنبیاء و المرسلین، و آله البررة الکرام الطیّبین الطاهرین.</w:t>
      </w:r>
    </w:p>
    <w:p>
      <w:pPr>
        <w:pStyle w:val="BookText"/>
      </w:pPr>
      <w:r>
        <w:rPr>
          <w:rFonts w:ascii="IRNazanin" w:hAnsi="IRNazanin" w:eastAsia="IRNazanin" w:cs="IRNazanin"/>
          <w:lang w:bidi="fa-IR"/>
          <w:color w:val="111111"/>
          <w:sz w:val="28"/>
          <w:szCs w:val="28"/>
          <w:rtl/>
        </w:rPr>
        <w:t xml:space="preserve">و اللّعن الدائم علی أعدائهم أجمعین، من الأوّلین و الآخرین إلی یوم الدین.</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Amiri" w:hAnsi="Amiri" w:eastAsia="Amiri" w:cs="Amiri"/>
          <w:lang w:bidi="ar-SA"/>
          <w:color w:val="111111"/>
          <w:sz w:val="28"/>
          <w:szCs w:val="28"/>
          <w:rtl/>
        </w:rPr>
        <w:t xml:space="preserve">فإنّ القلوب السلیمة، و الأفکار المستقیمة تستشرق إلی معرفة البدایات، و تشرئبّ إلی إدراک المنشآت، لأنّها کثیرا ما تجد للحدث التاریخی الذی کان قبل ألف سنة مثلا، آثارا بارزة حتی فی واقع حیاتها الیومیّة الحاضرة، و من تدبّر مجاری الأمور، و مبادئ اللیل و النهار صار کأنّه عاصر تلک العصور، و باشر تلک الأمور، و إلیه وقعت الإشارة الإلهیّة إلی نبیّه-صلّی اللّه علیه و آله-بقوله وَ کُلاًّ نَقُصُّ عَلَیْکَ مِنْ أَنْباءِ اَلرُّسُلِ ما نُثَبِّتُ بِهِ فُؤادَکَ وَ جاءَکَ فِی هذِهِ اَلْحَقُّ وَ مَوْعِظَةٌ وَ ذِکْری لِلْمُؤْمِنِینَ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هود:120.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ذلِکَ مِنْ أَنْباءِ اَلْقُری نَقُصُّهُ عَلَیْکَ مِنْها قائِمٌ وَ حَصِیدٌ  </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عزّ من قائل: لَقَدْ کانَ فِی قَصَصِهِمْ عِبْرَةٌ لِأُولِی اَلْأَلْبابِ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یوسف:111.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أمر سبحانه و تعالی نبیّه-صلّی اللّه علیه و آله-بتحدیث القصص، فقال:</w:t>
      </w:r>
    </w:p>
    <w:p>
      <w:pPr>
        <w:pStyle w:val="BookText"/>
      </w:pPr>
      <w:r>
        <w:rPr>
          <w:rFonts w:ascii="Amiri" w:hAnsi="Amiri" w:eastAsia="Amiri" w:cs="Amiri"/>
          <w:lang w:bidi="ar-SA"/>
          <w:color w:val="111111"/>
          <w:sz w:val="28"/>
          <w:szCs w:val="28"/>
          <w:rtl/>
        </w:rPr>
        <w:t xml:space="preserve">فَاقْصُصِ اَلْقَصَصَ لَعَلَّهُمْ یَتَفَکَّرُونَ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أمیر المؤمنین-علیه السلام-فی وصیّة لابنه الحسن-علیه السلام-کما فی النهج: «أحی قلبک بالموعظة. . . إلی أن قال: و أعرض علیه أخبار الماضین، و ذکّره بما أصاب من کان قبلک من الأوّلین، و سر فی دیارهم و آثارهم، فانظر فیما فعلوا، و ممّا انتقلوا، و أین حلّوا و نزلوا. . . أی بنیّ إنّی و إن لم أکن عمّرت عمر من کان قبلی فقد نظرت فی أعمالهم و فکّرت فی أخبارهم و سرت فی آثارهم حتی عدت کأحدهم بل کأنّ بما انتهی إلیّ من امورهم قد عمّرت مع أوّلهم إلی آخرهم، فعرفت صفو ذلک من کدره، و نفعه من ضرره»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هنا تبرز أهمّیّة التاریخ، و نعرف مدی تأثیره فی حیاة الأمم، و نعرف أیضا لما ذا عنیت الأمم علی اختلافها بتاریخها تدوینا، و درسا، و بحثا، و تحلیلا، فهی ترید أن تتعرّف من ذلک علی واقعها الذی تعیشه، لتستفید منه فی مستقبلها الّذی تقدم علیه.</w:t>
      </w:r>
    </w:p>
    <w:p>
      <w:pPr>
        <w:pStyle w:val="BookText"/>
      </w:pPr>
      <w:r>
        <w:rPr>
          <w:rFonts w:ascii="IRNazanin" w:hAnsi="IRNazanin" w:eastAsia="IRNazanin" w:cs="IRNazanin"/>
          <w:lang w:bidi="fa-IR"/>
          <w:color w:val="111111"/>
          <w:sz w:val="28"/>
          <w:szCs w:val="28"/>
          <w:rtl/>
        </w:rPr>
        <w:t xml:space="preserve">فالتاریخ کلّه عبرة، و فکرة، و تنبّه، لا سیّما إذا کان مرتبطا بحیاة الأولیاء الصالحین و بمعاجزهم الباهرة و آیاتهم البیّنة التی بها أقیم الدین، و بها بهت المعاندون و التزموا و وقع التحدّی و تمّت الحجّة علی الناس، و فی ذلک هدی و کفایة لمن کان له قلب سلیم أو ألقی السمع و هو شهید.</w:t>
      </w:r>
    </w:p>
    <w:p>
      <w:pPr>
        <w:pStyle w:val="BookText"/>
      </w:pPr>
      <w:r>
        <w:rPr>
          <w:rFonts w:ascii="IRNazanin" w:hAnsi="IRNazanin" w:eastAsia="IRNazanin" w:cs="IRNazanin"/>
          <w:lang w:bidi="fa-IR"/>
          <w:color w:val="111111"/>
          <w:sz w:val="28"/>
          <w:szCs w:val="28"/>
          <w:rtl/>
        </w:rPr>
        <w:t xml:space="preserve">و ممّن نال فی ذلک بالحظّ الوافر العلاّمة حقّا، خرّیت الحدیث، و نابغة الروایة، عیلم الفضل، ربّانی العلماء السیّد هاشم البحرانی-رحمة اللّه علیه-، فإنّه بذل فی هذا المقام جهده.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4487_343004"/>
    <w:bookmarkEnd w:id="2"/>
    <w:p>
      <w:pPr>
        <w:pStyle w:val="Heading3"/>
      </w:pPr>
      <w:bookmarkStart w:id="220" w:name="_Toc5"/>
      <w:r>
        <w:t>«اسمه و نسبه الشریف»</w:t>
      </w:r>
      <w:bookmarkEnd w:id="220"/>
    </w:p>
    <w:p>
      <w:pPr>
        <w:pStyle w:val="BookText"/>
      </w:pPr>
      <w:r>
        <w:rPr>
          <w:rFonts w:ascii="IRNazanin" w:hAnsi="IRNazanin" w:eastAsia="IRNazanin" w:cs="IRNazanin"/>
          <w:lang w:bidi="fa-IR"/>
          <w:color w:val="111111"/>
          <w:sz w:val="28"/>
          <w:szCs w:val="28"/>
          <w:rtl/>
        </w:rPr>
        <w:t xml:space="preserve">السیّد هاشم بن سلیمان بن إسماعیل بن عبد الجواد بن علی بن سلیمان بن السیّد ناصر الحسینی البحرانی التوبلی الکتکانی-رحمه اللّه-.</w:t>
      </w:r>
    </w:p>
    <w:p>
      <w:pPr>
        <w:pStyle w:val="BookText"/>
      </w:pPr>
      <w:r>
        <w:rPr>
          <w:rFonts w:ascii="IRNazanin" w:hAnsi="IRNazanin" w:eastAsia="IRNazanin" w:cs="IRNazanin"/>
          <w:lang w:bidi="fa-IR"/>
          <w:color w:val="111111"/>
          <w:sz w:val="28"/>
          <w:szCs w:val="28"/>
          <w:rtl/>
        </w:rPr>
        <w:t xml:space="preserve">کان-رضوان اللّه تعالی علیه-من أولاد السیّد المرتضی «علم الهدی» -رضوان اللّه علیه-و باقی نسبه إلی السیّد المرتضی مذکور علی ظهر بعض کتبه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ریاض العلماء:5/298. [1]</w:t>
      </w:r>
    </w:p>
    <w:p>
      <w:pPr>
        <w:pStyle w:val="BookText"/>
      </w:pPr>
      <w:r>
        <w:rPr>
          <w:rFonts w:ascii="IRNazanin" w:hAnsi="IRNazanin" w:eastAsia="IRNazanin" w:cs="IRNazanin"/>
          <w:lang w:bidi="fa-IR"/>
          <w:color w:val="111111"/>
          <w:sz w:val="28"/>
          <w:szCs w:val="28"/>
          <w:rtl/>
        </w:rPr>
        <w:t xml:space="preserve">، و من السیّد المرتضی إلی الإمام موسی بن جعفر الکاظم-علیه السلام-کما هو معلوم.</w:t>
      </w:r>
    </w:p>
    <w:p>
      <w:pPr>
        <w:pStyle w:val="Heading3"/>
      </w:pPr>
      <w:bookmarkStart w:id="221" w:name="_Toc6"/>
      <w:r>
        <w:t>«ولادته و وفاته»</w:t>
      </w:r>
      <w:bookmarkEnd w:id="221"/>
    </w:p>
    <w:p>
      <w:pPr>
        <w:pStyle w:val="BookText"/>
      </w:pPr>
      <w:r>
        <w:rPr>
          <w:rFonts w:ascii="IRNazanin" w:hAnsi="IRNazanin" w:eastAsia="IRNazanin" w:cs="IRNazanin"/>
          <w:lang w:bidi="fa-IR"/>
          <w:color w:val="111111"/>
          <w:sz w:val="28"/>
          <w:szCs w:val="28"/>
          <w:rtl/>
        </w:rPr>
        <w:t xml:space="preserve">لم یحدّد أحد من المحقّقین یوم و سنة ولادته بدقّة، و لم نقف-بعد التّتبع و التحقیق-علی تفصیلات مهمّة کثیرة تکشف لنا عن مراحل حیاة هذا العالم الکبیر.</w:t>
      </w:r>
    </w:p>
    <w:p>
      <w:pPr>
        <w:pStyle w:val="BookText"/>
      </w:pPr>
      <w:r>
        <w:rPr>
          <w:rFonts w:ascii="IRNazanin" w:hAnsi="IRNazanin" w:eastAsia="IRNazanin" w:cs="IRNazanin"/>
          <w:lang w:bidi="fa-IR"/>
          <w:color w:val="111111"/>
          <w:sz w:val="28"/>
          <w:szCs w:val="28"/>
          <w:rtl/>
        </w:rPr>
        <w:t xml:space="preserve">و أمّا وفاته فکانت سنة (1107) أو (1109) من الهجرة، فی قریة نعیم، و نقل جثمانه الشریف إلی قریة توبلی، و دفن بها، و قبره الیوم مزار عظیم معروف.</w:t>
      </w:r>
    </w:p>
    <w:p>
      <w:pPr>
        <w:pStyle w:val="Heading3"/>
      </w:pPr>
      <w:bookmarkStart w:id="222" w:name="_Toc7"/>
      <w:r>
        <w:t>«مشایخه و أساتذته»</w:t>
      </w:r>
      <w:bookmarkEnd w:id="222"/>
    </w:p>
    <w:p>
      <w:pPr>
        <w:pStyle w:val="BookText"/>
      </w:pPr>
      <w:r>
        <w:rPr>
          <w:rFonts w:ascii="IRNazanin" w:hAnsi="IRNazanin" w:eastAsia="IRNazanin" w:cs="IRNazanin"/>
          <w:lang w:bidi="fa-IR"/>
          <w:color w:val="111111"/>
          <w:sz w:val="28"/>
          <w:szCs w:val="28"/>
          <w:rtl/>
        </w:rPr>
        <w:t xml:space="preserve">1-السیّد عبد العظیم بن السیّد عبّاس الأسترآبادی، کان من أجلّة تلامیذ الشیخ البهائی و المجازین منه، یروی عنه السیّد البحرانی إجازة بالمشهد المقدّس الرضوی کما نصّ علیه فی آخر کتاب تفسیره الموسوم ب‍ «الهادی و مصباح النادی» ، و قال فی وصفه: السیّد الفاضل التقی، و السند الزکی </w:t>
      </w:r>
      <w:r>
        <w:rPr>
          <w:rStyle w:val="FootnoteReference"/>
        </w:rPr>
        <w:footnoteReference w:id="7"/>
      </w:r>
      <w:r>
        <w:rPr>
          <w:rFonts w:ascii="IRNazanin" w:hAnsi="IRNazanin" w:eastAsia="IRNazanin" w:cs="IRNazanin"/>
          <w:lang w:bidi="fa-IR"/>
          <w:color w:val="111111"/>
          <w:sz w:val="28"/>
          <w:szCs w:val="28"/>
          <w:rtl/>
        </w:rPr>
        <w:t xml:space="preserve">،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4487_343005"/>
    <w:bookmarkEnd w:id="3"/>
    <w:p>
      <w:pPr>
        <w:pStyle w:val="BookText"/>
      </w:pPr>
      <w:r>
        <w:rPr>
          <w:rFonts w:ascii="IRNazanin" w:hAnsi="IRNazanin" w:eastAsia="IRNazanin" w:cs="IRNazanin"/>
          <w:lang w:bidi="fa-IR"/>
          <w:color w:val="111111"/>
          <w:sz w:val="28"/>
          <w:szCs w:val="28"/>
          <w:rtl/>
        </w:rPr>
        <w:t xml:space="preserve">و نص أیضا فی آخر «تفسیر البرهان» علی إجازته، و قال: أخبرنی بالإجازة عدّة من أصحابنا منهم: السیّد الفاضل التقی الزکی السیّد عبد العظیم بن السیّد عبّاس بالمشهد الشریف الرضوی علی ساکنه و آبائه و أولاده أفضل التحیّات، و أکمل التسلیمات، عن الشیخ المتبحّر المحقّق، مفید الخاصّ و العامّ، شیخنا الشهید محمد العاملی الشهیر ببهاء الدین. . . .</w:t>
      </w:r>
    </w:p>
    <w:p>
      <w:pPr>
        <w:pStyle w:val="BookText"/>
      </w:pPr>
      <w:r>
        <w:rPr>
          <w:rFonts w:ascii="IRNazanin" w:hAnsi="IRNazanin" w:eastAsia="IRNazanin" w:cs="IRNazanin"/>
          <w:lang w:bidi="fa-IR"/>
          <w:color w:val="111111"/>
          <w:sz w:val="28"/>
          <w:szCs w:val="28"/>
          <w:rtl/>
        </w:rPr>
        <w:t xml:space="preserve">و له من المصنّفات رسالة فی وجوب صلاة الجمعة عینا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روضات الجنّات:8/183.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2-الشیخ فخر الدین الطریحی بن محمد علی بن أحمد النجفی الفقیه الأصولی اللغوی المحدّث، ولد بالنجف سنة (979) ، و توفّی بالرماحیة سنة (1085 ه‍) .</w:t>
      </w:r>
    </w:p>
    <w:p>
      <w:pPr>
        <w:pStyle w:val="BookText"/>
      </w:pPr>
      <w:r>
        <w:rPr>
          <w:rFonts w:ascii="IRNazanin" w:hAnsi="IRNazanin" w:eastAsia="IRNazanin" w:cs="IRNazanin"/>
          <w:lang w:bidi="fa-IR"/>
          <w:color w:val="111111"/>
          <w:sz w:val="28"/>
          <w:szCs w:val="28"/>
          <w:rtl/>
        </w:rPr>
        <w:t xml:space="preserve">قال السیّد البحرانی فی «مدینة المعاجز» : أدرکته بالنجف، و لی منه إجازة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3"/>
      </w:pPr>
      <w:bookmarkStart w:id="223" w:name="_Toc8"/>
      <w:r>
        <w:t>«تلامذته و الراوون عنه»</w:t>
      </w:r>
      <w:bookmarkEnd w:id="223"/>
    </w:p>
    <w:p>
      <w:pPr>
        <w:pStyle w:val="BookText"/>
      </w:pPr>
      <w:r>
        <w:rPr>
          <w:rFonts w:ascii="IRNazanin" w:hAnsi="IRNazanin" w:eastAsia="IRNazanin" w:cs="IRNazanin"/>
          <w:lang w:bidi="fa-IR"/>
          <w:color w:val="111111"/>
          <w:sz w:val="28"/>
          <w:szCs w:val="28"/>
          <w:rtl/>
        </w:rPr>
        <w:t xml:space="preserve">1-الشیخ أبو الحسن شمس الدین سلیمان الماحوزی المعروف بالمحقّق البحرانی، ولد لیلة النصف من شهر رمضان سنة (1075) ، و توفّی فی الیوم السابع عشر من رجب سنة (1121 ه‍) .</w:t>
      </w:r>
    </w:p>
    <w:p>
      <w:pPr>
        <w:pStyle w:val="BookText"/>
      </w:pPr>
      <w:r>
        <w:rPr>
          <w:rFonts w:ascii="IRNazanin" w:hAnsi="IRNazanin" w:eastAsia="IRNazanin" w:cs="IRNazanin"/>
          <w:lang w:bidi="fa-IR"/>
          <w:color w:val="111111"/>
          <w:sz w:val="28"/>
          <w:szCs w:val="28"/>
          <w:rtl/>
        </w:rPr>
        <w:t xml:space="preserve">2-الشیخ علی بن عبد اللّه بن راشد المقابی البحرانی المستنسخ لکتب استاذه، منها: «حلیة الأبرار» و «حلیة النظر» ، استنسخهما سنة (1099 ه‍) ، و النسختان بخطّه موجودتان فی الرضویّة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3-الشیخ محمد بن الحسن بن علی المشهور بالحرّ العاملی، الفقیه، المحدّث، الجلیل، صاحب «تفصیل وسائل الشیعة» ، ولد فی قریة مشغری من قری دمشق سنة (1033) ، و توفّی سنة (1104 ه‍)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4487_343006"/>
    <w:bookmarkEnd w:id="4"/>
    <w:p>
      <w:pPr>
        <w:pStyle w:val="BookText"/>
      </w:pPr>
      <w:r>
        <w:rPr>
          <w:rFonts w:ascii="IRNazanin" w:hAnsi="IRNazanin" w:eastAsia="IRNazanin" w:cs="IRNazanin"/>
          <w:lang w:bidi="fa-IR"/>
          <w:color w:val="111111"/>
          <w:sz w:val="28"/>
          <w:szCs w:val="28"/>
          <w:rtl/>
        </w:rPr>
        <w:t xml:space="preserve">قال فی «أمل الآمل» فی ترجمة السیّد البحرانی: رأیته و رویت عنه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أمل الآمل:2/341.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4-السیّد محمد العطّار بن السیّد علی البغدادی، الأدیب الشاعر، ولد فی بغداد سنة (1071 ه‍) ، و توفّی سنة (1171 ه‍) .</w:t>
      </w:r>
    </w:p>
    <w:p>
      <w:pPr>
        <w:pStyle w:val="BookText"/>
      </w:pPr>
      <w:r>
        <w:rPr>
          <w:rFonts w:ascii="IRNazanin" w:hAnsi="IRNazanin" w:eastAsia="IRNazanin" w:cs="IRNazanin"/>
          <w:lang w:bidi="fa-IR"/>
          <w:color w:val="111111"/>
          <w:sz w:val="28"/>
          <w:szCs w:val="28"/>
          <w:rtl/>
        </w:rPr>
        <w:t xml:space="preserve">قال الشیخ محمد حرز الدین فی «معارف الرجال» : قرأ علی علماء عصره منهم:</w:t>
      </w:r>
    </w:p>
    <w:p>
      <w:pPr>
        <w:pStyle w:val="BookText"/>
      </w:pPr>
      <w:r>
        <w:rPr>
          <w:rFonts w:ascii="IRNazanin" w:hAnsi="IRNazanin" w:eastAsia="IRNazanin" w:cs="IRNazanin"/>
          <w:lang w:bidi="fa-IR"/>
          <w:color w:val="111111"/>
          <w:sz w:val="28"/>
          <w:szCs w:val="28"/>
          <w:rtl/>
        </w:rPr>
        <w:t xml:space="preserve">السیّد هاشم البحرانی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5-الشیخ محمود بن عبد السلام المعنی البحرانی، الصالح الورع، قد عمّر إلی ما یقرب مائة سنة، و کان حیّا فی سنة (1128 ه‍) لأنّه فی تلک السنة أجاز الشیخ عبد اللّه السماهیجی المتوفّی سنة (1135 ه‍) .</w:t>
      </w:r>
    </w:p>
    <w:p>
      <w:pPr>
        <w:pStyle w:val="BookText"/>
      </w:pPr>
      <w:r>
        <w:rPr>
          <w:rFonts w:ascii="IRNazanin" w:hAnsi="IRNazanin" w:eastAsia="IRNazanin" w:cs="IRNazanin"/>
          <w:lang w:bidi="fa-IR"/>
          <w:color w:val="111111"/>
          <w:sz w:val="28"/>
          <w:szCs w:val="28"/>
          <w:rtl/>
        </w:rPr>
        <w:t xml:space="preserve">قال البلادی فی أنوار البدرین: هذا الشیخ یروی عن جملة من المشایخ العظام کالسیّد هاشم التوبلی، و الشیخ الحرّ العاملی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6-الشیخ هیکل الجزائری بن عبد علی الأسدی، أجازه السیّد البحرانی علی نسخة من کتاب «الاستبصار» فی تاسع ربیع الأوّل سنة (1100 ه‍) ، و عبّر عنه بالشیخ الفاضل، العالم الکامل، البهیّ الوفیّ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3"/>
      </w:pPr>
      <w:bookmarkStart w:id="224" w:name="_Toc9"/>
      <w:r>
        <w:t>«حیاته و سیرته»</w:t>
      </w:r>
      <w:bookmarkEnd w:id="224"/>
    </w:p>
    <w:p>
      <w:pPr>
        <w:pStyle w:val="BookText"/>
      </w:pPr>
      <w:r>
        <w:rPr>
          <w:rFonts w:ascii="IRNazanin" w:hAnsi="IRNazanin" w:eastAsia="IRNazanin" w:cs="IRNazanin"/>
          <w:lang w:bidi="fa-IR"/>
          <w:color w:val="111111"/>
          <w:sz w:val="28"/>
          <w:szCs w:val="28"/>
          <w:rtl/>
        </w:rPr>
        <w:t xml:space="preserve">ولد السیّد هاشم فی «کتکان» فی النصف الأوّل من القرن الحادی عشر الهجری القمری.</w:t>
      </w:r>
    </w:p>
    <w:p>
      <w:pPr>
        <w:pStyle w:val="BookText"/>
      </w:pPr>
      <w:r>
        <w:rPr>
          <w:rFonts w:ascii="IRNazanin" w:hAnsi="IRNazanin" w:eastAsia="IRNazanin" w:cs="IRNazanin"/>
          <w:lang w:bidi="fa-IR"/>
          <w:color w:val="111111"/>
          <w:sz w:val="28"/>
          <w:szCs w:val="28"/>
          <w:rtl/>
        </w:rPr>
        <w:t xml:space="preserve">و ممّا علمناه أنّه ارتحل إلی النجف الأشرف، و أقام فیها مدّة من الزمن طلبا للعلم ابتغاء لمرضاة اللّه تعالی، و لم نقف علی أنّ السید-رحمه اللّه-قد ارتحل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مراکز العلوم الإسلامیّة الأخری فی إیران أو فی البلاد العربیّة، بل لم نقف علی تحدید مدّة إقامته فی النجف الأشرف، و بذلک تبقی الفترة الاولی من حیاته المبارکة، و نشأته العلمیة غامضة مجهولة، إذ إنّ کان ما ذکره مترجمو حیاته کان یتعلّق بمنزلته العلمیّة، و مقامه الاجتماعی.</w:t>
      </w:r>
    </w:p>
    <w:p>
      <w:pPr>
        <w:pStyle w:val="BookText"/>
      </w:pPr>
      <w:r>
        <w:rPr>
          <w:rFonts w:ascii="IRNazanin" w:hAnsi="IRNazanin" w:eastAsia="IRNazanin" w:cs="IRNazanin"/>
          <w:lang w:bidi="fa-IR"/>
          <w:color w:val="111111"/>
          <w:sz w:val="28"/>
          <w:szCs w:val="28"/>
          <w:rtl/>
        </w:rPr>
        <w:t xml:space="preserve">و توفّی-قدّس سره-سنة 1107 ه‍. ق، و نقل نعشه إلی قریة توبلی، و دفن فی مقبرة ماتینی من مساجد القریة المشهورة، و قبره مزار معروف.</w:t>
      </w:r>
    </w:p>
    <w:p>
      <w:pPr>
        <w:pStyle w:val="BookText"/>
      </w:pPr>
      <w:r>
        <w:rPr>
          <w:rFonts w:ascii="IRNazanin" w:hAnsi="IRNazanin" w:eastAsia="IRNazanin" w:cs="IRNazanin"/>
          <w:lang w:bidi="fa-IR"/>
          <w:color w:val="111111"/>
          <w:sz w:val="28"/>
          <w:szCs w:val="28"/>
          <w:rtl/>
        </w:rPr>
        <w:t xml:space="preserve">و لعلّ الکثیر الذی خفی علی المتتبّعین و المؤرّخین من حیاة السید-رحمه اللّه- کان بسبب التقیّة أو شدّة التقوی التی تمنع الکثیرین من ذوی الفضل و العلم عن الحدیث حول حیاتهم و تاریخهم، و لقد کان السید-رحمه اللّه-لشدّة ورعه و تقواه، کثیرا ما یمنع المؤمنین الأتقیاء من مدح أنفسهم، فما بالک بنفسه! ! ؟</w:t>
      </w:r>
    </w:p>
    <w:p>
      <w:pPr>
        <w:pStyle w:val="BookText"/>
      </w:pPr>
      <w:r>
        <w:rPr>
          <w:rFonts w:ascii="IRNazanin" w:hAnsi="IRNazanin" w:eastAsia="IRNazanin" w:cs="IRNazanin"/>
          <w:lang w:bidi="fa-IR"/>
          <w:color w:val="111111"/>
          <w:sz w:val="28"/>
          <w:szCs w:val="28"/>
          <w:rtl/>
        </w:rPr>
        <w:t xml:space="preserve">عرّفه الرجالیون بتعاریف تتشابه و تتفاوت فیما بینها فی وصف منزلته الدینیة و العلمیّة، و یمکن جمعها فی هذا الإطار المبارک: «الإمامی، الفاضل، العالم، الماهر، المدقّق، الفقیه، العارف بالتفسیر و العربیّة و الرجال، المحدّث، الجامع، المتتبّع للأخبار بما لم یسبق إلیه سابق سوی شیخنا المجلسی-رحمه اللّه-، الصالح، الورع، العابد، الزاهد، الثقة، . . .» .</w:t>
      </w:r>
    </w:p>
    <w:p>
      <w:pPr>
        <w:pStyle w:val="BookText"/>
      </w:pPr>
      <w:r>
        <w:rPr>
          <w:rFonts w:ascii="IRNazanin" w:hAnsi="IRNazanin" w:eastAsia="IRNazanin" w:cs="IRNazanin"/>
          <w:lang w:bidi="fa-IR"/>
          <w:color w:val="111111"/>
          <w:sz w:val="28"/>
          <w:szCs w:val="28"/>
          <w:rtl/>
        </w:rPr>
        <w:t xml:space="preserve">و عن عدالته و تقواه و استقامته یکفی أن ننقل ما قاله المحدّث القمی-رحمه اللّه-:</w:t>
      </w:r>
    </w:p>
    <w:p>
      <w:pPr>
        <w:pStyle w:val="BookText"/>
      </w:pPr>
      <w:r>
        <w:rPr>
          <w:rFonts w:ascii="IRNazanin" w:hAnsi="IRNazanin" w:eastAsia="IRNazanin" w:cs="IRNazanin"/>
          <w:lang w:bidi="fa-IR"/>
          <w:color w:val="111111"/>
          <w:sz w:val="28"/>
          <w:szCs w:val="28"/>
          <w:rtl/>
        </w:rPr>
        <w:t xml:space="preserve">«و بلغ فی القدس و التقوی بمرتبة قال صاحب الجواهر فی (بحث) العدالة: لو کان معنی العدالة: الملکة دون حسن الظاهر، لا یمکن الحکم بعدالة شخص أبدا إلاّ فی مثل المقدّس الأردبیلی، و السیّد هاشم، علی ما نقل من أحوالهما»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سفینة البحار:2/717.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انتهت الی السید-رحمه اللّه-رئاسة البلد، بعد الشیخ محمد بن ماجد بن مسعود البحرانی الماحوزی-فقام بالقضاء فی البلاد، و تولّی الامور الحسبیة،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4487_343008"/>
    <w:bookmarkEnd w:id="5"/>
    <w:p>
      <w:pPr>
        <w:pStyle w:val="BookText"/>
      </w:pPr>
      <w:r>
        <w:rPr>
          <w:rFonts w:ascii="IRNazanin" w:hAnsi="IRNazanin" w:eastAsia="IRNazanin" w:cs="IRNazanin"/>
          <w:lang w:bidi="fa-IR"/>
          <w:color w:val="111111"/>
          <w:sz w:val="28"/>
          <w:szCs w:val="28"/>
          <w:rtl/>
        </w:rPr>
        <w:t xml:space="preserve">و قام بذلک أحسن قیام، و قمع أیدی الظلمة و الحکّام، و نشر الأمر بالمعروف و النهی عن المنکر، و بالغ فی ذلک و أکثر، و لم تأخذه لومة لائم فی الدین، و کان من الأتقیاء المتورّعین، شدیدا علی الملوک و السلاطین.</w:t>
      </w:r>
    </w:p>
    <w:p>
      <w:pPr>
        <w:pStyle w:val="BookText"/>
      </w:pPr>
      <w:r>
        <w:rPr>
          <w:rFonts w:ascii="IRNazanin" w:hAnsi="IRNazanin" w:eastAsia="IRNazanin" w:cs="IRNazanin"/>
          <w:lang w:bidi="fa-IR"/>
          <w:color w:val="111111"/>
          <w:sz w:val="28"/>
          <w:szCs w:val="28"/>
          <w:rtl/>
        </w:rPr>
        <w:t xml:space="preserve">لم یقف متتبعو حیاة السید-رحمه اللّه-علی کتاب له فی الأحکام الشرعیة بالکلیّة، و لو فی مسألة جزئیّة، و أن ما کتبه مجرّد جمع و تألیف و لم یتکلّم فی شیء منها علی ترجیح فی الأقوال، أو بحث أو اختیار مذهب و قول فی ذلک المجال.</w:t>
      </w:r>
    </w:p>
    <w:p>
      <w:pPr>
        <w:pStyle w:val="BookText"/>
      </w:pPr>
      <w:r>
        <w:rPr>
          <w:rFonts w:ascii="IRNazanin" w:hAnsi="IRNazanin" w:eastAsia="IRNazanin" w:cs="IRNazanin"/>
          <w:lang w:bidi="fa-IR"/>
          <w:color w:val="111111"/>
          <w:sz w:val="28"/>
          <w:szCs w:val="28"/>
          <w:rtl/>
        </w:rPr>
        <w:t xml:space="preserve">و ذهب بعض العلماء إلی أنّ ذلک کان تورّعا منه-رحمه اللّه-عن ذلک، کما هو حال السیّد الزاهد العابد رضیّ الدین بن طاوس.</w:t>
      </w:r>
    </w:p>
    <w:p>
      <w:pPr>
        <w:pStyle w:val="Heading3"/>
      </w:pPr>
      <w:bookmarkStart w:id="225" w:name="_Toc10"/>
      <w:r>
        <w:t>«مؤلّفاته»</w:t>
      </w:r>
      <w:bookmarkEnd w:id="225"/>
    </w:p>
    <w:p>
      <w:pPr>
        <w:pStyle w:val="BookText"/>
      </w:pPr>
      <w:r>
        <w:rPr>
          <w:rFonts w:ascii="IRNazanin" w:hAnsi="IRNazanin" w:eastAsia="IRNazanin" w:cs="IRNazanin"/>
          <w:lang w:bidi="fa-IR"/>
          <w:color w:val="111111"/>
          <w:sz w:val="28"/>
          <w:szCs w:val="28"/>
          <w:rtl/>
        </w:rPr>
        <w:t xml:space="preserve">صنّف السیّد هاشم البحرانی-رحمه اللّه-کتبا عدیدة تشهد بعمق تتبّعه و سعة اطّلاعه، قال صاحب ریاض العلماء بأنّها تبلغ خمسة و سبعین مؤلّفا بین صغیر و وسیط و کبیر، و نشیر فی هذه الترجمة الموجزة إلی:</w:t>
      </w:r>
    </w:p>
    <w:p>
      <w:pPr>
        <w:pStyle w:val="BookText"/>
      </w:pPr>
      <w:r>
        <w:rPr>
          <w:rFonts w:ascii="IRNazanin" w:hAnsi="IRNazanin" w:eastAsia="IRNazanin" w:cs="IRNazanin"/>
          <w:lang w:bidi="fa-IR"/>
          <w:color w:val="111111"/>
          <w:sz w:val="28"/>
          <w:szCs w:val="28"/>
          <w:rtl/>
        </w:rPr>
        <w:t xml:space="preserve">1- «إثبات الوصیّة» و یأتی له: «البهجة المرضیّة فی إثبات الخلافة و الوصیّة» و الظاهر اتّحاده مع هذا الکتاب علی ما ذهب إلیه صاحب الذریعة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الذریعة:1/111.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«احتجاج المخالفین علی إمامة أمیر المؤمنین-علیه السلام-» و یشتمل علی خمسة و سبعین احتجاجا من المخالفین علی إمامة أمیر المؤمنین-علیه السلام-، و قد فرغ منه سنة 1105 ه‍. ق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«الإنصاف فی النصّ علی الأئمّة الأشراف من آل عبد مناف» و یحتوی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ثلاثمائة و ثمانیة حدیث، و یعرف بالنصوص أیضا، فرغ من تألیفه سنة 1097 ه‍. ق، نسخة منه موجودة فی مکتبة المرحوم السیّد المرعشی فی قم بخطّ النسخ فی 117 ورقة، و الکتاب مطبوع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الذریعة:2/398، [1] فهرس مخطوطات مکتبة المرعشی:6/131.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«إیضاح المسترشدین فی بیان تراجم الراجعین إلی ولایة أمیر المؤمنین -علیه السلام-» و قد ترجم فیه لمائتین و ثلاثة و خمسین رجلا من المستبصرین الراجعین إلی الحقّ، و قد یعبّر عنه ب‍ «هدایة المستبصرین» ، فرغ من تألیفه سنة 1105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«البرهان فی تفسیر القرآن» جمع-رحمه اللّه-فی هذا الکتاب الشریف عددا وافرا من الأحادیث المأثورة عن أهل البیت-علیهم السلام-فی تفسیر الآیات القرآنیّة، إذ هم-علیهم السلام-أهل الذکر الذین أمرنا اللّه تبارک و تعالی بسؤالهم، مطبوع.</w:t>
      </w:r>
    </w:p>
    <w:p>
      <w:pPr>
        <w:pStyle w:val="BookText"/>
      </w:pPr>
      <w:r>
        <w:rPr>
          <w:rFonts w:ascii="IRNazanin" w:hAnsi="IRNazanin" w:eastAsia="IRNazanin" w:cs="IRNazanin"/>
          <w:lang w:bidi="fa-IR"/>
          <w:color w:val="111111"/>
          <w:sz w:val="28"/>
          <w:szCs w:val="28"/>
          <w:rtl/>
        </w:rPr>
        <w:t xml:space="preserve">6- «البهجة المرضیّة فی إثبات الخلافة و الوصیّة» و قد مرّ أنّ من المحتمل اتّحاده مع «إثبات الوصیّة» .</w:t>
      </w:r>
    </w:p>
    <w:p>
      <w:pPr>
        <w:pStyle w:val="BookText"/>
      </w:pPr>
      <w:r>
        <w:rPr>
          <w:rFonts w:ascii="IRNazanin" w:hAnsi="IRNazanin" w:eastAsia="IRNazanin" w:cs="IRNazanin"/>
          <w:lang w:bidi="fa-IR"/>
          <w:color w:val="111111"/>
          <w:sz w:val="28"/>
          <w:szCs w:val="28"/>
          <w:rtl/>
        </w:rPr>
        <w:t xml:space="preserve">7- «بهجة النظر فی إثبات الوصایة و الإمامة للأئمّة الاثنی عشر»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8-تبصرة الولی فیمن رأی المهدی-عجّل اللّه تعالی فرجه الشریف-فی زمان أبیه -علیه السلام-و فی أیّام الغیبة الصغری و الکبری، فرغ منه سنة (1099 ه‍) ، طبع شطر منه (یشتمل علی رؤیة من رآه-صلوات اللّه علیه-فی الغیبة الصغری فقط) فی ذیل «غایة المرام» فی سنة (1272)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قامت بتحقیق هذا الکتاب و تصحیحه مؤسستنا باشراف حجة الاسلام الشیخ عزّة اللّه المولائی الهمدانی، و قد صدر ضمن منشوراتها عام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1411 ه‍ ق.</w:t>
      </w:r>
    </w:p>
    <w:p>
      <w:pPr>
        <w:pStyle w:val="BookText"/>
      </w:pPr>
      <w:r>
        <w:rPr>
          <w:rFonts w:ascii="IRNazanin" w:hAnsi="IRNazanin" w:eastAsia="IRNazanin" w:cs="IRNazanin"/>
          <w:lang w:bidi="fa-IR"/>
          <w:color w:val="111111"/>
          <w:sz w:val="28"/>
          <w:szCs w:val="28"/>
          <w:rtl/>
        </w:rPr>
        <w:t xml:space="preserve">9- «التحفة البهیّة فی إثبات الوصیّة لعلی-علیه السلام-» فرغ منه سنة (1099)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ریاض العلماء:5/302.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«ترتیب التهذیب» أورد فیه کلّ حدیث فی الباب المناسب له، فرغ منه سنة (1079) ، و وقع الفراغ من تصحیحه فی محضر المؤلّف سنة (1102) ، ثمّ شرحه بنفسه شرحا کما یأتی، و طبع الکتاب بالافست فی ثلاث مجلّدات سنة (1392) ، و قدّم له المرحوم آیة اللّه العظمی المرعشی-قدّس سرّه-مقدّمة و قال فیها: و لعمری لقد أتعب نفسه الشریفة و أجاد فیما أفاد، و أتی فوق ما یؤمّل و یراد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«تعریف رجال من لا یحضره الفقیه» و هو شرح لمشیخة من لا یحضره الفقیه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«تفضیل الأئمّة-صلوات اللّه علیهم-علی الأنبیاء، عدا نبیّنا-صلّی اللّه علیه و آله- الذی هو أشرف المخلوقات و أفضلهم»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«تفضیل علی-علیه السلام-علی أولی العزم من الرسل-علیهم السلام-» ، و قیل: إنّه ألّفه فی مرض موته بإلحاح من جماعة فی أربعة عشر یوما، و هو لا یقدر علی الحرکة، فکان یملی الأحادیث و یکتبها الکاتب سنة (1107)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«تنبیه الأریب فی إیضاح رجال التهذیب» کتاب مبسوط فی بیان أحوال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«التهذیب» ، و هذّبه الشیخ حسن بن محمد الدمستانی المتوفّی سنة (1181) و نظّمه علی ترتیب الکتب الفقهیّة، و سمّاه «انتخاب الجیّد من تنبیهات السیّد» و فرغ منه سنة (1173) ، و نسخة منه موجودة فی مکتبة آیة اللّه المرعشی بقم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الذریعة:4/440، [1] فهرس مکتبة المرعشی:5/184.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«التنبیهات فی تمام الفقه من الطهارة إلی الدّیات» .</w:t>
      </w:r>
    </w:p>
    <w:p>
      <w:pPr>
        <w:pStyle w:val="BookText"/>
      </w:pPr>
      <w:r>
        <w:rPr>
          <w:rFonts w:ascii="IRNazanin" w:hAnsi="IRNazanin" w:eastAsia="IRNazanin" w:cs="IRNazanin"/>
          <w:lang w:bidi="fa-IR"/>
          <w:color w:val="111111"/>
          <w:sz w:val="28"/>
          <w:szCs w:val="28"/>
          <w:rtl/>
        </w:rPr>
        <w:t xml:space="preserve">قال فی «الریاض» : هو کتاب کبیر مشتمل علی الاستدلالات فی المسائل إلی آخر أبواب الفقه، و هو الآن موجود عند ورثة الاستاذ-قدّس سرّه-.</w:t>
      </w:r>
    </w:p>
    <w:p>
      <w:pPr>
        <w:pStyle w:val="BookText"/>
      </w:pPr>
      <w:r>
        <w:rPr>
          <w:rFonts w:ascii="IRNazanin" w:hAnsi="IRNazanin" w:eastAsia="IRNazanin" w:cs="IRNazanin"/>
          <w:lang w:bidi="fa-IR"/>
          <w:color w:val="111111"/>
          <w:sz w:val="28"/>
          <w:szCs w:val="28"/>
          <w:rtl/>
        </w:rPr>
        <w:t xml:space="preserve">و المراد بالأستاذ هو العلاّمة المجلسی-قدّس سرّه-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«التیمیّة فی بیان نسب التیمی»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«حقیقة الإیمان المبثوث علی الجوارح» و أحادیث التوحید و النبوّة و الإمامة، و قد فرغ من تألیفه سنة (1090) ه‍. ق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«حلیة الآراء» کذا فی بعض الفهارس، و الظاهر أنّه مصحّف عن حلیة الأبرار الآتی ذکره.</w:t>
      </w:r>
    </w:p>
    <w:p>
      <w:pPr>
        <w:pStyle w:val="BookText"/>
      </w:pPr>
      <w:r>
        <w:rPr>
          <w:rFonts w:ascii="IRNazanin" w:hAnsi="IRNazanin" w:eastAsia="IRNazanin" w:cs="IRNazanin"/>
          <w:lang w:bidi="fa-IR"/>
          <w:color w:val="111111"/>
          <w:sz w:val="28"/>
          <w:szCs w:val="28"/>
          <w:rtl/>
        </w:rPr>
        <w:t xml:space="preserve">19- «حلیة الأبرار فی أحوال محمّد و آله الأطهار» کتاب کبیر مرتّب علی ثلاثة عشر منهجا فی أحوال النبی-صلّی اللّه علیه و آله-و الأئمّة الاثنی عشر -علیهم السلام-، و قد قامت مؤسّستنا «مؤسّسة المعارف الإسلامیّة» بتحقیقه و طبعه.</w:t>
      </w:r>
    </w:p>
    <w:p>
      <w:pPr>
        <w:pStyle w:val="BookText"/>
      </w:pPr>
      <w:r>
        <w:rPr>
          <w:rFonts w:ascii="IRNazanin" w:hAnsi="IRNazanin" w:eastAsia="IRNazanin" w:cs="IRNazanin"/>
          <w:lang w:bidi="fa-IR"/>
          <w:color w:val="111111"/>
          <w:sz w:val="28"/>
          <w:szCs w:val="28"/>
          <w:rtl/>
        </w:rPr>
        <w:t xml:space="preserve">20- «حلیة النظر فی فضل الأئمة الاثنی عشر» فرغ من تألیفه سنة (1099) ، توجد نسخة منه فی المکتبة الرضویّة بخطّ تلمیذ المؤلّف علی بن عبد اللّه بن راشد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المقابی البحرانی، استنسخه فی السنة المذکورة و قابله مع أصله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الذریعة:7/85.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«الدّر النضید فی خصائص الحسین الشهید-علیه السلام-»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«الدرّة الثمینة» و تسمّی أیضا بالیتیمة، تشتمل علی اثنی عشر بابا، و کلّ باب یشتمل علی اثنی عشر حدیثا فی فضل الأئمّة-علیهم السلام-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«روضة العارفین و نزهة الراغبین» و تسمّی أیضا وصیّة العارفین فی أسماء شیعة أمیر المؤمنین-علیه السلام-، نسخة منه موجودة فی خزانة الشیخ علی کاشف الغطاء بالنجف، و نسخة فی خزانة الصدر.</w:t>
      </w:r>
    </w:p>
    <w:p>
      <w:pPr>
        <w:pStyle w:val="BookText"/>
      </w:pPr>
      <w:r>
        <w:rPr>
          <w:rFonts w:ascii="IRNazanin" w:hAnsi="IRNazanin" w:eastAsia="IRNazanin" w:cs="IRNazanin"/>
          <w:lang w:bidi="fa-IR"/>
          <w:color w:val="111111"/>
          <w:sz w:val="28"/>
          <w:szCs w:val="28"/>
          <w:rtl/>
        </w:rPr>
        <w:t xml:space="preserve">قال الطهرانی فی الذریعة: ذکر من الرجال (158) رجلا آخرهم فی النسخة الّتی رأیتها: قنبر مولی أمیر المؤمنین-علیه السلام-، و أوّلهم أبان بن تغلب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«روضة الواعظین فی أحادیث الأئمّة الطاهرین» توجد نسخة منه فی خزانة السیّد هبة الدین الشهرستانی، و خزانة سپهسالار بطهران رقم:1866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«سلاسل الحدید و تقیید أهل التقلید» منتخب من شرح نهج البلاغة لابن أبی الحدید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«سیر الصحابة» و قد ألّفه سنة (1070) ه‍. ق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«شرح ترتیب التهذیب»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«شفاء الغلیل من تعلیل العلیل» فرغ منه سنة (1100) .</w:t>
      </w:r>
    </w:p>
    <w:p>
      <w:pPr>
        <w:pStyle w:val="BookText"/>
      </w:pPr>
      <w:r>
        <w:rPr>
          <w:rFonts w:ascii="IRNazanin" w:hAnsi="IRNazanin" w:eastAsia="IRNazanin" w:cs="IRNazanin"/>
          <w:lang w:bidi="fa-IR"/>
          <w:color w:val="111111"/>
          <w:sz w:val="28"/>
          <w:szCs w:val="28"/>
          <w:rtl/>
        </w:rPr>
        <w:t xml:space="preserve">29-عمدة النظر فی بیان عصمة الأئمّة الاثنی عشر ببراهین العقل و الکتاب و الأثر» . قال صاحب ریاض العلماء: إنّه «بهجة النظر فی إثبات الوصایة و الإمامة للأئمّة الاثنی عشر» . توجد نسخة منه فی خزانة الحاجّ مولی علی. محمد النجف‌آبادی الموقوفة فی النجف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الذریعة:15/341.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«غایة المرام و حجّة الخصام» فی تعیین الإمام من طریق الخاصّ و العامّ، فرغ منه سنة (1100) أو (1103) ، و طبع سنة (1272) ، و ترجمه الشیخ محمد تقی الدزفولی المتوفّی سنة (1295) ، و فرغ من الترجمة سنة (1273) و طبع سنة (1277) .</w:t>
      </w:r>
    </w:p>
    <w:p>
      <w:pPr>
        <w:pStyle w:val="BookText"/>
      </w:pPr>
      <w:r>
        <w:rPr>
          <w:rFonts w:ascii="IRNazanin" w:hAnsi="IRNazanin" w:eastAsia="IRNazanin" w:cs="IRNazanin"/>
          <w:lang w:bidi="fa-IR"/>
          <w:color w:val="111111"/>
          <w:sz w:val="28"/>
          <w:szCs w:val="28"/>
          <w:rtl/>
        </w:rPr>
        <w:t xml:space="preserve">و لغایة المرام حواش للمیرزا نجم الدین جعفر الطهرانی المتوفّی سنة (1313) عیّن فیها مواضع الأحادیث التی نقلها المؤلّف عن کتب العامّة، و نقل أحادیث اخری کثیرة عن کتبهم ممّا فات المؤلّف ذکرها.</w:t>
      </w:r>
    </w:p>
    <w:p>
      <w:pPr>
        <w:pStyle w:val="BookText"/>
      </w:pPr>
      <w:r>
        <w:rPr>
          <w:rFonts w:ascii="IRNazanin" w:hAnsi="IRNazanin" w:eastAsia="IRNazanin" w:cs="IRNazanin"/>
          <w:lang w:bidi="fa-IR"/>
          <w:color w:val="111111"/>
          <w:sz w:val="28"/>
          <w:szCs w:val="28"/>
          <w:rtl/>
        </w:rPr>
        <w:t xml:space="preserve">و لخّص «غایة المرام» للآقا نجفی الأصفهانی المتوفّی سنة (1332)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«فضل الشیعة» و یحتوی علی مائة و ثمانیة عشر حدیثا فی فضلهم، و توجد نسخة منه فی المکتبة الرضویّة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«کشف المهمّ فی طریق غدیر خم» .</w:t>
      </w:r>
    </w:p>
    <w:p>
      <w:pPr>
        <w:pStyle w:val="BookText"/>
      </w:pPr>
      <w:r>
        <w:rPr>
          <w:rFonts w:ascii="IRNazanin" w:hAnsi="IRNazanin" w:eastAsia="IRNazanin" w:cs="IRNazanin"/>
          <w:lang w:bidi="fa-IR"/>
          <w:color w:val="111111"/>
          <w:sz w:val="28"/>
          <w:szCs w:val="28"/>
          <w:rtl/>
        </w:rPr>
        <w:t xml:space="preserve">33- «اللباب المستخرج من کتاب الشهاب» استخرج المؤلّف الأخبار المرویة فی شأن أمیر المؤمنین و الأئمّة الطاهرین-علیهم السلام-من کتاب «شهاب الأخبار فی الحکم و الأمثال» للقاضی القضاعی سلامة بن جعفر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الشافعی المتوفّی سنة (454 ه‍) مختصر مطبوع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ریاض العلماء:5/303، [1]الذریعة:14/247 و ج 18/281.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«اللوامع النورانیّة فی أسماء علی و أهل بیته القرآنیّة» و هو تفسیر الآیات النازلة فی أهل البیت-علیهم السلام-، فرغ من تألیفه سنة (1096) ه‍. ق، و ذکر فیه ألفا و مائة و أربعا و خمسین آیة من القرآن الکریم، ثمّ ذکر بعد کل آیة الروایات الواردة عنهم-علیهم السلام-، و قد طبع سنة (1394) ه‍. ق.</w:t>
      </w:r>
    </w:p>
    <w:p>
      <w:pPr>
        <w:pStyle w:val="BookText"/>
      </w:pPr>
      <w:r>
        <w:rPr>
          <w:rFonts w:ascii="IRNazanin" w:hAnsi="IRNazanin" w:eastAsia="IRNazanin" w:cs="IRNazanin"/>
          <w:lang w:bidi="fa-IR"/>
          <w:color w:val="111111"/>
          <w:sz w:val="28"/>
          <w:szCs w:val="28"/>
          <w:rtl/>
        </w:rPr>
        <w:t xml:space="preserve">35- «المحجّة فیما نزل فی القائم الحجّة-عجّل اللّه تعالی فرجه الشریف-» کتاب شریف لطیف یحتوی علی (120) آیة من القرآن، فرغ منه سنة (1097) ، طبع مع غایة المرام فی سنة (1272) ، و طبع بعضه فی آخر «الألفین» للعلاّمة سنة (1297) ، و طبع أخیرا بتحقیق محمد منیر المیلانی فی بیروت.</w:t>
      </w:r>
    </w:p>
    <w:p>
      <w:pPr>
        <w:pStyle w:val="BookText"/>
      </w:pPr>
      <w:r>
        <w:rPr>
          <w:rFonts w:ascii="IRNazanin" w:hAnsi="IRNazanin" w:eastAsia="IRNazanin" w:cs="IRNazanin"/>
          <w:lang w:bidi="fa-IR"/>
          <w:color w:val="111111"/>
          <w:sz w:val="28"/>
          <w:szCs w:val="28"/>
          <w:rtl/>
        </w:rPr>
        <w:t xml:space="preserve">36- «مدینة معاجز الأئمّة الاثنی عشر و دلائل الحجج علی البشر» .</w:t>
      </w:r>
    </w:p>
    <w:p>
      <w:pPr>
        <w:pStyle w:val="BookText"/>
      </w:pPr>
      <w:r>
        <w:rPr>
          <w:rFonts w:ascii="IRNazanin" w:hAnsi="IRNazanin" w:eastAsia="IRNazanin" w:cs="IRNazanin"/>
          <w:lang w:bidi="fa-IR"/>
          <w:color w:val="111111"/>
          <w:sz w:val="28"/>
          <w:szCs w:val="28"/>
          <w:rtl/>
        </w:rPr>
        <w:t xml:space="preserve">37- «مصابیح الأنوار، و أنوار الأبصار فی بیان معجزات النبی المختار-صلّی اللّه علیه و آله-»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 «معالم الزلفی فی معارف النشأة الأولی و الأخری» قال فی «ریاض الجنان» : هو کتاب حسن حاو لفوائد جمّة، و ینقل فیها عن کتب غریبة لیست مذکورة فی «البحار» .</w:t>
      </w:r>
    </w:p>
    <w:p>
      <w:pPr>
        <w:pStyle w:val="BookText"/>
      </w:pPr>
      <w:r>
        <w:rPr>
          <w:rFonts w:ascii="IRNazanin" w:hAnsi="IRNazanin" w:eastAsia="IRNazanin" w:cs="IRNazanin"/>
          <w:lang w:bidi="fa-IR"/>
          <w:color w:val="111111"/>
          <w:sz w:val="28"/>
          <w:szCs w:val="28"/>
          <w:rtl/>
        </w:rPr>
        <w:t xml:space="preserve">طبع لمرات: الاولی سنة (1271) و الثانیة سنة (1288) ، و الثالثة مع نزهة الأبرار سنة (1289)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 «معجزات النبی-صلّی اللّه علیه و آله-»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«مناقب أمیر المؤمنین-علیه السلام-» قال الطهرانی فی الذریعة: نسبه إلیه و أکثر النقل عنه الشیخ أحمد بن سلیمان البحرانی فی کتابه «عقد اللئال</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مناقب النبی و الآل-علیهم السلام-» و رأیت نسخة منه بالکاظمیة، فرغ الکاتب منه یوم الجمعة 28 ذی القعدة سنة (1120) ، و طبع بالکاظمیّة سنة (1372 ه‍)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الذریعة:22/322.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«مناقب الشیعة» .</w:t>
      </w:r>
    </w:p>
    <w:p>
      <w:pPr>
        <w:pStyle w:val="BookText"/>
      </w:pPr>
      <w:r>
        <w:rPr>
          <w:rFonts w:ascii="IRNazanin" w:hAnsi="IRNazanin" w:eastAsia="IRNazanin" w:cs="IRNazanin"/>
          <w:lang w:bidi="fa-IR"/>
          <w:color w:val="111111"/>
          <w:sz w:val="28"/>
          <w:szCs w:val="28"/>
          <w:rtl/>
        </w:rPr>
        <w:t xml:space="preserve">42- «مولد القائم-عجّل اللّه تعالی فرجه الشریف-» .</w:t>
      </w:r>
    </w:p>
    <w:p>
      <w:pPr>
        <w:pStyle w:val="BookText"/>
      </w:pPr>
      <w:r>
        <w:rPr>
          <w:rFonts w:ascii="IRNazanin" w:hAnsi="IRNazanin" w:eastAsia="IRNazanin" w:cs="IRNazanin"/>
          <w:lang w:bidi="fa-IR"/>
          <w:color w:val="111111"/>
          <w:sz w:val="28"/>
          <w:szCs w:val="28"/>
          <w:rtl/>
        </w:rPr>
        <w:t xml:space="preserve">قال الطهرانی فی الذریعة: عدّه فی الریاض من تصانیفه التی رآها عند ولده باصبهان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 «المیثمیّة» ذکره السیّد محسن الأمین فی الأعیان فی فهرس کتب السیّد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 «نزهة الأبرار و منار الأفکار فی خلق الجنّة و النار» کتبه بعد معالم الزلفی، و طبع معه سنة (1289) ه‍، و قد سمّی «الجنّة و النار» .</w:t>
      </w:r>
    </w:p>
    <w:p>
      <w:pPr>
        <w:pStyle w:val="BookText"/>
      </w:pPr>
      <w:r>
        <w:rPr>
          <w:rFonts w:ascii="IRNazanin" w:hAnsi="IRNazanin" w:eastAsia="IRNazanin" w:cs="IRNazanin"/>
          <w:lang w:bidi="fa-IR"/>
          <w:color w:val="111111"/>
          <w:sz w:val="28"/>
          <w:szCs w:val="28"/>
          <w:rtl/>
        </w:rPr>
        <w:t xml:space="preserve">45- «نسب عمر»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 «نهایة الاکمال فیما یتمّ به تقبّل الأعمال» فرغ منه سنة (1090 ه‍) ، و هو فی بیان الاصول الخمسة کما قال فی «الریاض» ، و قال الطهرانی فی الذریعة: فی بعض النسخ: اسمه «نهایة الأکحال» (بالحاء المهملة) و هو فی الإمامة، فرغ منه سنة (1102) ، نسخة منه موجودة فی الرضویّة، و اخری فی المکتبة التستریة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 «نور الأنوار» فی التفسیر من خلال روایات أهل البیت-علیهم السلام-،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نظیر «کنز الدقائق» و «نور الثقلین» ، توجد نسخة منه عند السیّد محمد علی الروضاتی من سورة الحاقّة إلی الفلق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ریاض العلماء:5/303، الذریعة:24/393، [1]أعیان الشیعة:10/250.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 «وفاة الزهراء-علیها السلام-» صرّح غیر واحد باسم هذا الکتاب فی فهرس کتب السید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 «وفاة النبی-صلّی اللّه علیه و آله-» کما أورده صاحب ریاض العلماء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 «الهادی و ضیاء النادی» أو «مصباح النادی» تفسیر القرآن بالأحادیث المأثورة عن أهل البیت-علیهم السلام-، فرغ من تألیفه سنة (1076) نسخة منه بخطّ محمد بن حرز بن سلیمان البحرانی مؤرّخة بتاریخ سنة (1081) منقولة من خطّ المؤلّف موجودة فی الرضویّة، و نسخة اخری بخطّ أحمد بن محمد البحرانی، فرغ منه سنة (1105) ، موجودة فی خزانة محمّد أمین الکاظمی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 «الهدایة القرآنیّة» فی التفسیر، ألّفها بعد «البرهان» و «نور الأنوار» و «اللباب» و «اللوامع» فإنّه قد صرّح بجمیعها فی «الهدایة» ، فرغ من تألیفه سنة (1096) ، نسخة منه موجودة فی الرضویة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 «الیتیمة فی أحوال الأئمّة الاثنی عشر-علیهم السلام-» و هو غیر «الدّرة الیتیمة» التی مرّ ذکرها.</w:t>
      </w:r>
    </w:p>
    <w:p>
      <w:pPr>
        <w:pStyle w:val="BookText"/>
      </w:pPr>
      <w:r>
        <w:rPr>
          <w:rFonts w:ascii="IRNazanin" w:hAnsi="IRNazanin" w:eastAsia="IRNazanin" w:cs="IRNazanin"/>
          <w:lang w:bidi="fa-IR"/>
          <w:color w:val="111111"/>
          <w:sz w:val="28"/>
          <w:szCs w:val="28"/>
          <w:rtl/>
        </w:rPr>
        <w:t xml:space="preserve">53- «ینابیع المعاجز و اصول الدلائل» و هو مختصر مدینة المعاجز، فرغ منه سنة (1097) . مطبوع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4487_343017"/>
    <w:bookmarkEnd w:id="6"/>
    <w:p>
      <w:pPr>
        <w:pStyle w:val="BookText"/>
      </w:pPr>
      <w:r>
        <w:rPr>
          <w:rFonts w:ascii="IRNazanin" w:hAnsi="IRNazanin" w:eastAsia="IRNazanin" w:cs="IRNazanin"/>
          <w:lang w:bidi="fa-IR"/>
          <w:color w:val="111111"/>
          <w:sz w:val="28"/>
          <w:szCs w:val="28"/>
          <w:rtl/>
        </w:rPr>
        <w:t xml:space="preserve">(اعتمدنا فی ذکر هذه الکتب علی کتاب الذریعة، و کتاب ریاض العلماء، و کتاب أنوار البدرین، و کتاب لؤلؤة البحرین، و خاتمة تفسیر البرهان، و فهرس النسخ المخطوطة فی جامعة طهران، و مقدّمة اللوامع النورانیّة، و أعیان الشیعة) .</w:t>
      </w:r>
    </w:p>
    <w:p>
      <w:pPr>
        <w:pStyle w:val="Heading3"/>
      </w:pPr>
      <w:bookmarkStart w:id="226" w:name="_Toc11"/>
      <w:r>
        <w:t>«التعریف بالکتاب»</w:t>
      </w:r>
      <w:bookmarkEnd w:id="226"/>
    </w:p>
    <w:p>
      <w:pPr>
        <w:pStyle w:val="BookText"/>
      </w:pPr>
      <w:r>
        <w:rPr>
          <w:rFonts w:ascii="IRNazanin" w:hAnsi="IRNazanin" w:eastAsia="IRNazanin" w:cs="IRNazanin"/>
          <w:lang w:bidi="fa-IR"/>
          <w:color w:val="111111"/>
          <w:sz w:val="28"/>
          <w:szCs w:val="28"/>
          <w:rtl/>
        </w:rPr>
        <w:t xml:space="preserve">هو کتاب قیّم فی معجزات الأئمّة الاثنی عشر و دلائل الحجج علی البشر -صلوات اللّه علیهم أجمعین ما بقی اللیل و النهار-.</w:t>
      </w:r>
    </w:p>
    <w:p>
      <w:pPr>
        <w:pStyle w:val="BookText"/>
      </w:pPr>
      <w:r>
        <w:rPr>
          <w:rFonts w:ascii="IRNazanin" w:hAnsi="IRNazanin" w:eastAsia="IRNazanin" w:cs="IRNazanin"/>
          <w:lang w:bidi="fa-IR"/>
          <w:color w:val="111111"/>
          <w:sz w:val="28"/>
          <w:szCs w:val="28"/>
          <w:rtl/>
        </w:rPr>
        <w:t xml:space="preserve">و هو مرتّب علی اثنی عشر بابا، کلّ باب فی معجزات واحد من الأئمّة الاثنی عشر-صلوات اللّه علیهم-، أدرج فیها ما یبلغ من (2066) معجزة، و فی ذیل بعض المعاجز روایات متعدّدة-من المصادر المعتبرة التی تقرب نحو () کتاب-، و فیها کتب معتبرة من الفریقین، و بعضها لم یطبع إلی الآن، و سنشیر إلیها فی التعلیقات إن شاء اللّه تعالی.</w:t>
      </w:r>
    </w:p>
    <w:p>
      <w:pPr>
        <w:pStyle w:val="BookText"/>
      </w:pPr>
      <w:r>
        <w:rPr>
          <w:rFonts w:ascii="IRNazanin" w:hAnsi="IRNazanin" w:eastAsia="IRNazanin" w:cs="IRNazanin"/>
          <w:lang w:bidi="fa-IR"/>
          <w:color w:val="111111"/>
          <w:sz w:val="28"/>
          <w:szCs w:val="28"/>
          <w:rtl/>
        </w:rPr>
        <w:t xml:space="preserve">و ذکر فی أوّله الکتب المؤلّفة فی الإمامة إلی زمانه فی أکثر من مائة کتاب، و فرغ من تألیفه فی الیوم الثلاثین من شهر جمادی الاولی سنة (1090) من هجرته-صلّی اللّه علیه و آله-و طبعه أوّلا قبل الثلاثمائة: بهرام میرزا بن عبّاس القاجار، و طبع ثانیا سنة (1300) ، و کان استنساخه فی عام (1290) بقلم علی بن عبّاس القزوینی، و لکن مع الأسف وقعت فیه أخطاء کثیرة: استنساخیّة، و مطبعیّة، مضافا إلی أنّه لم یحقّق إلی الآن و هو ضروری لما ذکرنا، فلذلک قامت مؤسّستنا «مؤسّسة المعارف الإسلامیّة» بقم المقدّسة بتحقیقه و استخراج أسانیده و مصادره، و تجدید طبعه لیکون سهل المتناول للقارئ اللبیت، و تطمئنّ إلیه قلوب المحقّقین.</w:t>
      </w:r>
    </w:p>
    <w:p>
      <w:pPr>
        <w:pStyle w:val="BookText"/>
      </w:pPr>
      <w:r>
        <w:rPr>
          <w:rFonts w:ascii="IRNazanin" w:hAnsi="IRNazanin" w:eastAsia="IRNazanin" w:cs="IRNazanin"/>
          <w:lang w:bidi="fa-IR"/>
          <w:color w:val="111111"/>
          <w:sz w:val="28"/>
          <w:szCs w:val="28"/>
          <w:rtl/>
        </w:rPr>
        <w:t xml:space="preserve">ثمّ انّ الکتاب هذا من أفخم ما صنّف فی إثبات معاجز الصادقین، و إیراد مزایا المقرّبین، و من خواصّه أنّ أکثر مواضیعه ممّا اشترک فی روایة الشیعة و السنّة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4487_343018"/>
    <w:bookmarkEnd w:id="7"/>
    <w:p>
      <w:pPr>
        <w:pStyle w:val="BookText"/>
      </w:pPr>
      <w:r>
        <w:rPr>
          <w:rFonts w:ascii="IRNazanin" w:hAnsi="IRNazanin" w:eastAsia="IRNazanin" w:cs="IRNazanin"/>
          <w:lang w:bidi="fa-IR"/>
          <w:color w:val="111111"/>
          <w:sz w:val="28"/>
          <w:szCs w:val="28"/>
          <w:rtl/>
        </w:rPr>
        <w:t xml:space="preserve">و عدّة من رواة أحادیثه من رواة صحاح أهل السنّة کما ترجمنا لهم فی تعلیقاتنا علی الکتاب.</w:t>
      </w:r>
    </w:p>
    <w:p>
      <w:pPr>
        <w:pStyle w:val="BookText"/>
      </w:pPr>
      <w:r>
        <w:rPr>
          <w:rFonts w:ascii="IRNazanin" w:hAnsi="IRNazanin" w:eastAsia="IRNazanin" w:cs="IRNazanin"/>
          <w:lang w:bidi="fa-IR"/>
          <w:color w:val="111111"/>
          <w:sz w:val="28"/>
          <w:szCs w:val="28"/>
          <w:rtl/>
        </w:rPr>
        <w:t xml:space="preserve">و لکن مع تفرّد الکتاب بمزایا لا توجد فی غیره-ممّا صنّف فی هذا الموضوع- و مع ذلک یشتمل علی تکرار الروایات فی عدّة مواضع، مثلا: یورد حدیثا واحدا فی معاجز أمیر المؤمنین-علیه السلام-بعینه فی معاجز الحسنین-علیهما السلام-و هکذا، و ثانیا: یورد فی بعض المواضع حدیثا لا یتوافق مع عصمتهم-علیهم السلام- إلاّ بتأویلات غیر مقبولة و هو مع ذلک لا یشیر إلی هذا المعنی، و قد ینقل حدیثا قد تفرّد به و لیس له أثر فی الکتب المؤلّفة و نحن أشرنا إلی ذلک حیث اقتضت إلیه الحاجة.</w:t>
      </w:r>
    </w:p>
    <w:p>
      <w:pPr>
        <w:pStyle w:val="Heading3"/>
      </w:pPr>
      <w:bookmarkStart w:id="227" w:name="_Toc12"/>
      <w:r>
        <w:t>«منهج التحقیق»</w:t>
      </w:r>
      <w:bookmarkEnd w:id="227"/>
    </w:p>
    <w:p>
      <w:pPr>
        <w:pStyle w:val="BookText"/>
      </w:pPr>
      <w:r>
        <w:rPr>
          <w:rFonts w:ascii="IRNazanin" w:hAnsi="IRNazanin" w:eastAsia="IRNazanin" w:cs="IRNazanin"/>
          <w:lang w:bidi="fa-IR"/>
          <w:color w:val="111111"/>
          <w:sz w:val="28"/>
          <w:szCs w:val="28"/>
          <w:rtl/>
        </w:rPr>
        <w:t xml:space="preserve">قابلنا الکتاب علی نسخة مخطوطة محفوظة فی مکتبة آل عصفور فی بوشهر و التی کانت فی اختیار الأوقاف المرکزی و هی ناقصة سقط من آخرها أکثر من ثلث الکتاب بحیث تنتهی فی المعجزة: الثامن و الثلاثین من معاجز مولانا علی بن موسی الرضا-صلوات اللّه علیه-و مع ذلک لم نتعرّف علی ناسخها و لا علی تاریخ نسخها، و لم نعثر علی نسخة خطّیّة کاملة من الکتاب بحیث تحتوی علی تمام معاجزهم.</w:t>
      </w:r>
    </w:p>
    <w:p>
      <w:pPr>
        <w:pStyle w:val="BookText"/>
      </w:pPr>
      <w:r>
        <w:rPr>
          <w:rFonts w:ascii="IRNazanin" w:hAnsi="IRNazanin" w:eastAsia="IRNazanin" w:cs="IRNazanin"/>
          <w:lang w:bidi="fa-IR"/>
          <w:color w:val="111111"/>
          <w:sz w:val="28"/>
          <w:szCs w:val="28"/>
          <w:rtl/>
        </w:rPr>
        <w:t xml:space="preserve">ثمّ بعد ذلک قابلنا الأحادیث مع مصادرها الأصلیّة التی هی أکثر تصحیحا، ثمّ عرضناها ثانیة علی بحار الأنوار فیما وافقه فی الروایة، فإن کان اختلاف فی اللفظ أو زیادة أو نقص فیها أو وقع خطأ فیه، اخترنا الصحیح منها و أشرنا لها فی تعلیقاتنا فی الهامش.</w:t>
      </w:r>
    </w:p>
    <w:p>
      <w:pPr>
        <w:pStyle w:val="BookText"/>
      </w:pPr>
      <w:r>
        <w:rPr>
          <w:rFonts w:ascii="IRNazanin" w:hAnsi="IRNazanin" w:eastAsia="IRNazanin" w:cs="IRNazanin"/>
          <w:lang w:bidi="fa-IR"/>
          <w:color w:val="111111"/>
          <w:sz w:val="28"/>
          <w:szCs w:val="28"/>
          <w:rtl/>
        </w:rPr>
        <w:t xml:space="preserve">و أمّا الأحادیث التی لم نظفر علی مصادرها مثل کتاب «منهج التحقیق» و «صفوة الأخبار» و «المناقب الفاخرة» و «الأنوار فی تاریخ الأئمة الأطهار» لبعض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أعلام الشیعة، أو لم نعثر علیه فی المصدر الذی نقل عنه المؤلّف مثل کتاب «البرسی» عرفناه علی المصادر الاخری فی مظانّها، و متی لم نحصل علی مصدر لها ترکناها بحالها و إن کانت نادرة جدّا.</w:t>
      </w:r>
    </w:p>
    <w:p>
      <w:pPr>
        <w:pStyle w:val="BookText"/>
      </w:pPr>
      <w:r>
        <w:rPr>
          <w:rFonts w:ascii="IRNazanin" w:hAnsi="IRNazanin" w:eastAsia="IRNazanin" w:cs="IRNazanin"/>
          <w:lang w:bidi="fa-IR"/>
          <w:color w:val="111111"/>
          <w:sz w:val="28"/>
          <w:szCs w:val="28"/>
          <w:rtl/>
        </w:rPr>
        <w:t xml:space="preserve">رمزنا إلی النسخة المخطوطة ب‍ «خ» ، و رمزنا للنسخة الحجریّة ب‍ «الأصل» ، و رمزنا للمصدر ب‍ «م» .</w:t>
      </w:r>
    </w:p>
    <w:p>
      <w:pPr>
        <w:pStyle w:val="BookText"/>
      </w:pPr>
      <w:r>
        <w:rPr>
          <w:rFonts w:ascii="IRNazanin" w:hAnsi="IRNazanin" w:eastAsia="IRNazanin" w:cs="IRNazanin"/>
          <w:lang w:bidi="fa-IR"/>
          <w:color w:val="111111"/>
          <w:sz w:val="28"/>
          <w:szCs w:val="28"/>
          <w:rtl/>
        </w:rPr>
        <w:t xml:space="preserve">و راعینا فی تصحیح الألفاظ و الجمل القواعد الأدبیّة، و حقّقنا أعلام الأسانید و الأحادیث، و ترجمنا لهم فی الهامش، کما عرّفنا المصادر التی ینقل عنها المؤلّف و مؤلّفیها بنحو الإیجاز و الاختصار.</w:t>
      </w:r>
    </w:p>
    <w:p>
      <w:pPr>
        <w:pStyle w:val="BookText"/>
      </w:pPr>
      <w:r>
        <w:rPr>
          <w:rFonts w:ascii="IRNazanin" w:hAnsi="IRNazanin" w:eastAsia="IRNazanin" w:cs="IRNazanin"/>
          <w:lang w:bidi="fa-IR"/>
          <w:color w:val="111111"/>
          <w:sz w:val="28"/>
          <w:szCs w:val="28"/>
          <w:rtl/>
        </w:rPr>
        <w:t xml:space="preserve">و أشرنا إلی معانی الألفاظ الصعبة و الغریبة و الأماکن و الملل و النحل و غیر ذلک من الموضوعات التی تحتاج إلی التوضیح و البیان، و أنبهنا فی الهامش علی بعض الأحادیث التی لا توافق مذهب أئمّة أهل البیت-علیهم السلام- فی موارد، و أوّلناها علی أقرب الوجوه و أصحّها مهما أمکن فی اخری.</w:t>
      </w:r>
    </w:p>
    <w:p>
      <w:pPr>
        <w:pStyle w:val="BookText"/>
      </w:pPr>
      <w:r>
        <w:rPr>
          <w:rFonts w:ascii="IRNazanin" w:hAnsi="IRNazanin" w:eastAsia="IRNazanin" w:cs="IRNazanin"/>
          <w:lang w:bidi="fa-IR"/>
          <w:color w:val="111111"/>
          <w:sz w:val="28"/>
          <w:szCs w:val="28"/>
          <w:rtl/>
        </w:rPr>
        <w:t xml:space="preserve">و فی ختام کلّ حدیث ذکرنا المصادر و التخریجات.</w:t>
      </w:r>
    </w:p>
    <w:p>
      <w:pPr>
        <w:pStyle w:val="BookText"/>
      </w:pPr>
      <w:r>
        <w:rPr>
          <w:rFonts w:ascii="IRNazanin" w:hAnsi="IRNazanin" w:eastAsia="IRNazanin" w:cs="IRNazanin"/>
          <w:lang w:bidi="fa-IR"/>
          <w:color w:val="111111"/>
          <w:sz w:val="28"/>
          <w:szCs w:val="28"/>
          <w:rtl/>
        </w:rPr>
        <w:t xml:space="preserve">و خیر الختام هو أن نقدّم شکرنا الجمیل لسماحة الشیخ عزّة اللّه مولائی الذی بذل جهدا کبیرا فی التحقیق، و للمحقّقین الأفاضل الذین ساعدونا علی استخراج المصادر و رجال الأحادیث و المقابلة و الاستنساخ و الترتیب و الاخراج الفنّی، و نخص بالذکر منهم:</w:t>
      </w:r>
    </w:p>
    <w:p>
      <w:pPr>
        <w:pStyle w:val="BookText"/>
      </w:pPr>
      <w:r>
        <w:rPr>
          <w:rFonts w:ascii="IRNazanin" w:hAnsi="IRNazanin" w:eastAsia="IRNazanin" w:cs="IRNazanin"/>
          <w:lang w:bidi="fa-IR"/>
          <w:color w:val="111111"/>
          <w:sz w:val="28"/>
          <w:szCs w:val="28"/>
          <w:rtl/>
        </w:rPr>
        <w:t xml:space="preserve">1-سماحة الشیخ عباد اللّه الطهرانی المیانجی.</w:t>
      </w:r>
    </w:p>
    <w:p>
      <w:pPr>
        <w:pStyle w:val="BookText"/>
      </w:pPr>
      <w:r>
        <w:rPr>
          <w:rFonts w:ascii="IRNazanin" w:hAnsi="IRNazanin" w:eastAsia="IRNazanin" w:cs="IRNazanin"/>
          <w:lang w:bidi="fa-IR"/>
          <w:color w:val="111111"/>
          <w:sz w:val="28"/>
          <w:szCs w:val="28"/>
          <w:rtl/>
        </w:rPr>
        <w:t xml:space="preserve">2-سماحة السیّد سجّاد الحسینی المدنی.</w:t>
      </w:r>
    </w:p>
    <w:p>
      <w:pPr>
        <w:pStyle w:val="BookText"/>
      </w:pPr>
      <w:r>
        <w:rPr>
          <w:rFonts w:ascii="IRNazanin" w:hAnsi="IRNazanin" w:eastAsia="IRNazanin" w:cs="IRNazanin"/>
          <w:lang w:bidi="fa-IR"/>
          <w:color w:val="111111"/>
          <w:sz w:val="28"/>
          <w:szCs w:val="28"/>
          <w:rtl/>
        </w:rPr>
        <w:t xml:space="preserve">3-فارس حسون کریم.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4487_343020"/>
    <w:bookmarkEnd w:id="8"/>
    <w:p>
      <w:pPr>
        <w:pStyle w:val="BookText"/>
      </w:pPr>
      <w:r>
        <w:rPr>
          <w:rFonts w:ascii="IRNazanin" w:hAnsi="IRNazanin" w:eastAsia="IRNazanin" w:cs="IRNazanin"/>
          <w:lang w:bidi="fa-IR"/>
          <w:color w:val="111111"/>
          <w:sz w:val="28"/>
          <w:szCs w:val="28"/>
          <w:rtl/>
        </w:rPr>
        <w:t xml:space="preserve">4-أبو أحمد آغااوغلو.</w:t>
      </w:r>
    </w:p>
    <w:p>
      <w:pPr>
        <w:pStyle w:val="BookText"/>
      </w:pPr>
      <w:r>
        <w:rPr>
          <w:rFonts w:ascii="IRNazanin" w:hAnsi="IRNazanin" w:eastAsia="IRNazanin" w:cs="IRNazanin"/>
          <w:lang w:bidi="fa-IR"/>
          <w:color w:val="111111"/>
          <w:sz w:val="28"/>
          <w:szCs w:val="28"/>
          <w:rtl/>
        </w:rPr>
        <w:t xml:space="preserve">و الحمد للّه ربّ العالمین 1413 ه‍. ق قم المقدّسة مؤسّسة المعارف الإسلامیّة</w:t>
      </w:r>
    </w:p>
    <w:p>
      <w:pPr>
        <w:pStyle w:val="Heading3"/>
      </w:pPr>
      <w:bookmarkStart w:id="228" w:name="_Toc13"/>
      <w:r>
        <w:t>«مصادر المقدّمة»</w:t>
      </w:r>
      <w:bookmarkEnd w:id="228"/>
    </w:p>
    <w:p>
      <w:pPr>
        <w:pStyle w:val="BookText"/>
      </w:pPr>
      <w:r>
        <w:rPr>
          <w:rFonts w:ascii="IRNazanin" w:hAnsi="IRNazanin" w:eastAsia="IRNazanin" w:cs="IRNazanin"/>
          <w:lang w:bidi="fa-IR"/>
          <w:color w:val="111111"/>
          <w:sz w:val="28"/>
          <w:szCs w:val="28"/>
          <w:rtl/>
        </w:rPr>
        <w:t xml:space="preserve">1-القرآن الکریم.</w:t>
      </w:r>
    </w:p>
    <w:p>
      <w:pPr>
        <w:pStyle w:val="BookText"/>
      </w:pPr>
      <w:r>
        <w:rPr>
          <w:rFonts w:ascii="IRNazanin" w:hAnsi="IRNazanin" w:eastAsia="IRNazanin" w:cs="IRNazanin"/>
          <w:lang w:bidi="fa-IR"/>
          <w:color w:val="111111"/>
          <w:sz w:val="28"/>
          <w:szCs w:val="28"/>
          <w:rtl/>
        </w:rPr>
        <w:t xml:space="preserve">2-أعیان الشیعة.</w:t>
      </w:r>
    </w:p>
    <w:p>
      <w:pPr>
        <w:pStyle w:val="BookText"/>
      </w:pPr>
      <w:r>
        <w:rPr>
          <w:rFonts w:ascii="IRNazanin" w:hAnsi="IRNazanin" w:eastAsia="IRNazanin" w:cs="IRNazanin"/>
          <w:lang w:bidi="fa-IR"/>
          <w:color w:val="111111"/>
          <w:sz w:val="28"/>
          <w:szCs w:val="28"/>
          <w:rtl/>
        </w:rPr>
        <w:t xml:space="preserve">3-أمل الآمل.</w:t>
      </w:r>
    </w:p>
    <w:p>
      <w:pPr>
        <w:pStyle w:val="BookText"/>
      </w:pPr>
      <w:r>
        <w:rPr>
          <w:rFonts w:ascii="IRNazanin" w:hAnsi="IRNazanin" w:eastAsia="IRNazanin" w:cs="IRNazanin"/>
          <w:lang w:bidi="fa-IR"/>
          <w:color w:val="111111"/>
          <w:sz w:val="28"/>
          <w:szCs w:val="28"/>
          <w:rtl/>
        </w:rPr>
        <w:t xml:space="preserve">4-أنوار البدرین.</w:t>
      </w:r>
    </w:p>
    <w:p>
      <w:pPr>
        <w:pStyle w:val="BookText"/>
      </w:pPr>
      <w:r>
        <w:rPr>
          <w:rFonts w:ascii="IRNazanin" w:hAnsi="IRNazanin" w:eastAsia="IRNazanin" w:cs="IRNazanin"/>
          <w:lang w:bidi="fa-IR"/>
          <w:color w:val="111111"/>
          <w:sz w:val="28"/>
          <w:szCs w:val="28"/>
          <w:rtl/>
        </w:rPr>
        <w:t xml:space="preserve">5-تراجم الرجال.</w:t>
      </w:r>
    </w:p>
    <w:p>
      <w:pPr>
        <w:pStyle w:val="BookText"/>
      </w:pPr>
      <w:r>
        <w:rPr>
          <w:rFonts w:ascii="IRNazanin" w:hAnsi="IRNazanin" w:eastAsia="IRNazanin" w:cs="IRNazanin"/>
          <w:lang w:bidi="fa-IR"/>
          <w:color w:val="111111"/>
          <w:sz w:val="28"/>
          <w:szCs w:val="28"/>
          <w:rtl/>
        </w:rPr>
        <w:t xml:space="preserve">6-الذریعة.</w:t>
      </w:r>
    </w:p>
    <w:p>
      <w:pPr>
        <w:pStyle w:val="BookText"/>
      </w:pPr>
      <w:r>
        <w:rPr>
          <w:rFonts w:ascii="IRNazanin" w:hAnsi="IRNazanin" w:eastAsia="IRNazanin" w:cs="IRNazanin"/>
          <w:lang w:bidi="fa-IR"/>
          <w:color w:val="111111"/>
          <w:sz w:val="28"/>
          <w:szCs w:val="28"/>
          <w:rtl/>
        </w:rPr>
        <w:t xml:space="preserve">7-روضات الجنّات.</w:t>
      </w:r>
    </w:p>
    <w:p>
      <w:pPr>
        <w:pStyle w:val="BookText"/>
      </w:pPr>
      <w:r>
        <w:rPr>
          <w:rFonts w:ascii="IRNazanin" w:hAnsi="IRNazanin" w:eastAsia="IRNazanin" w:cs="IRNazanin"/>
          <w:lang w:bidi="fa-IR"/>
          <w:color w:val="111111"/>
          <w:sz w:val="28"/>
          <w:szCs w:val="28"/>
          <w:rtl/>
        </w:rPr>
        <w:t xml:space="preserve">8-ریاض العلماء.</w:t>
      </w:r>
    </w:p>
    <w:p>
      <w:pPr>
        <w:pStyle w:val="BookText"/>
      </w:pPr>
      <w:r>
        <w:rPr>
          <w:rFonts w:ascii="IRNazanin" w:hAnsi="IRNazanin" w:eastAsia="IRNazanin" w:cs="IRNazanin"/>
          <w:lang w:bidi="fa-IR"/>
          <w:color w:val="111111"/>
          <w:sz w:val="28"/>
          <w:szCs w:val="28"/>
          <w:rtl/>
        </w:rPr>
        <w:t xml:space="preserve">9-سفینة البحار.</w:t>
      </w:r>
    </w:p>
    <w:p>
      <w:pPr>
        <w:pStyle w:val="BookText"/>
      </w:pPr>
      <w:r>
        <w:rPr>
          <w:rFonts w:ascii="IRNazanin" w:hAnsi="IRNazanin" w:eastAsia="IRNazanin" w:cs="IRNazanin"/>
          <w:lang w:bidi="fa-IR"/>
          <w:color w:val="111111"/>
          <w:sz w:val="28"/>
          <w:szCs w:val="28"/>
          <w:rtl/>
        </w:rPr>
        <w:t xml:space="preserve">10-فهرس مخطوطات مکتبة المرعشی.</w:t>
      </w:r>
    </w:p>
    <w:p>
      <w:pPr>
        <w:pStyle w:val="BookText"/>
      </w:pPr>
      <w:r>
        <w:rPr>
          <w:rFonts w:ascii="IRNazanin" w:hAnsi="IRNazanin" w:eastAsia="IRNazanin" w:cs="IRNazanin"/>
          <w:lang w:bidi="fa-IR"/>
          <w:color w:val="111111"/>
          <w:sz w:val="28"/>
          <w:szCs w:val="28"/>
          <w:rtl/>
        </w:rPr>
        <w:t xml:space="preserve">11-الکواکب المنتثرة.</w:t>
      </w:r>
    </w:p>
    <w:p>
      <w:pPr>
        <w:pStyle w:val="BookText"/>
      </w:pPr>
      <w:r>
        <w:rPr>
          <w:rFonts w:ascii="IRNazanin" w:hAnsi="IRNazanin" w:eastAsia="IRNazanin" w:cs="IRNazanin"/>
          <w:lang w:bidi="fa-IR"/>
          <w:color w:val="111111"/>
          <w:sz w:val="28"/>
          <w:szCs w:val="28"/>
          <w:rtl/>
        </w:rPr>
        <w:t xml:space="preserve">12-معارف الرجال.</w:t>
      </w:r>
    </w:p>
    <w:p>
      <w:pPr>
        <w:pStyle w:val="BookText"/>
      </w:pPr>
      <w:r>
        <w:rPr>
          <w:rFonts w:ascii="IRNazanin" w:hAnsi="IRNazanin" w:eastAsia="IRNazanin" w:cs="IRNazanin"/>
          <w:lang w:bidi="fa-IR"/>
          <w:color w:val="111111"/>
          <w:sz w:val="28"/>
          <w:szCs w:val="28"/>
          <w:rtl/>
        </w:rPr>
        <w:t xml:space="preserve">13-معجم مؤلّفی الشیعة 14-نهج البلاغة.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الصفحة الاولی من نسخة مکتبة آل عصفور «خ»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الصفحة الأخیرة من نسخة مکتبة آل عصفور «خ»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7B2242</w:t>
      </w:r>
      <w:r>
        <w:rPr>
          <w:rFonts w:ascii="IRNazanin" w:hAnsi="IRNazanin" w:eastAsia="IRNazanin" w:cs="IRNazanin"/>
          <w:lang w:bidi="fa-IR"/>
          <w:color w:val="111111"/>
          <w:sz w:val="28"/>
          <w:szCs w:val="28"/>
          <w:rtl/>
        </w:rPr>
        <w:t xml:space="preserve">کک6</w:t>
      </w:r>
      <w:r>
        <w:rPr>
          <w:rFonts w:ascii="Times New Roman" w:hAnsi="Times New Roman" w:eastAsia="Times New Roman" w:cs="Times New Roman"/>
          <w:lang w:val="en-US" w:bidi="en-US"/>
          <w:color w:val="111111"/>
          <w:sz w:val="28"/>
          <w:szCs w:val="28"/>
          <w:rtl/>
        </w:rPr>
        <w:t xml:space="preserve">B506167654944223A31393038363633342C2242</w:t>
      </w:r>
      <w:r>
        <w:rPr>
          <w:rFonts w:ascii="IRNazanin" w:hAnsi="IRNazanin" w:eastAsia="IRNazanin" w:cs="IRNazanin"/>
          <w:lang w:bidi="fa-IR"/>
          <w:color w:val="111111"/>
          <w:sz w:val="28"/>
          <w:szCs w:val="28"/>
          <w:rtl/>
        </w:rPr>
        <w:t xml:space="preserve">کک6</w:t>
      </w:r>
      <w:r>
        <w:rPr>
          <w:rFonts w:ascii="Times New Roman" w:hAnsi="Times New Roman" w:eastAsia="Times New Roman" w:cs="Times New Roman"/>
          <w:lang w:val="en-US" w:bidi="en-US"/>
          <w:color w:val="111111"/>
          <w:sz w:val="28"/>
          <w:szCs w:val="28"/>
          <w:rtl/>
        </w:rPr>
        <w:t xml:space="preserve">B4944223A333331352C225365637469</w:t>
      </w:r>
      <w:r>
        <w:rPr>
          <w:rFonts w:ascii="IRNazanin" w:hAnsi="IRNazanin" w:eastAsia="IRNazanin" w:cs="IRNazanin"/>
          <w:lang w:bidi="fa-IR"/>
          <w:color w:val="111111"/>
          <w:sz w:val="28"/>
          <w:szCs w:val="28"/>
          <w:rtl/>
        </w:rPr>
        <w:t xml:space="preserve">ک6</w:t>
      </w:r>
      <w:r>
        <w:rPr>
          <w:rFonts w:ascii="Times New Roman" w:hAnsi="Times New Roman" w:eastAsia="Times New Roman" w:cs="Times New Roman"/>
          <w:lang w:val="en-US" w:bidi="en-US"/>
          <w:color w:val="111111"/>
          <w:sz w:val="28"/>
          <w:szCs w:val="28"/>
          <w:rtl/>
        </w:rPr>
        <w:t xml:space="preserve">E4E756D223A312C22506167654E756D223A32362C225368</w:t>
      </w:r>
      <w:r>
        <w:rPr>
          <w:rFonts w:ascii="IRNazanin" w:hAnsi="IRNazanin" w:eastAsia="IRNazanin" w:cs="IRNazanin"/>
          <w:lang w:bidi="fa-IR"/>
          <w:color w:val="111111"/>
          <w:sz w:val="28"/>
          <w:szCs w:val="28"/>
          <w:rtl/>
        </w:rPr>
        <w:t xml:space="preserve">ک77506167654</w:t>
      </w:r>
      <w:r>
        <w:rPr>
          <w:rFonts w:ascii="Times New Roman" w:hAnsi="Times New Roman" w:eastAsia="Times New Roman" w:cs="Times New Roman"/>
          <w:lang w:val="en-US" w:bidi="en-US"/>
          <w:color w:val="111111"/>
          <w:sz w:val="28"/>
          <w:szCs w:val="28"/>
          <w:rtl/>
        </w:rPr>
        <w:t xml:space="preserve">E756D223A223236222C2243</w:t>
      </w:r>
      <w:r>
        <w:rPr>
          <w:rFonts w:ascii="IRNazanin" w:hAnsi="IRNazanin" w:eastAsia="IRNazanin" w:cs="IRNazanin"/>
          <w:lang w:bidi="fa-IR"/>
          <w:color w:val="111111"/>
          <w:sz w:val="28"/>
          <w:szCs w:val="28"/>
          <w:rtl/>
        </w:rPr>
        <w:t xml:space="preserve">ک6</w:t>
      </w:r>
      <w:r>
        <w:rPr>
          <w:rFonts w:ascii="Times New Roman" w:hAnsi="Times New Roman" w:eastAsia="Times New Roman" w:cs="Times New Roman"/>
          <w:lang w:val="en-US" w:bidi="en-US"/>
          <w:color w:val="111111"/>
          <w:sz w:val="28"/>
          <w:szCs w:val="28"/>
          <w:rtl/>
        </w:rPr>
        <w:t xml:space="preserve">E74656E7454797065223A322C22486173496D616765223A747275652C2248617354657874223A66616C73652C22496E7465726E616C4964223A6E756C6C2C22496D61676543</w:t>
      </w:r>
      <w:r>
        <w:rPr>
          <w:rFonts w:ascii="IRNazanin" w:hAnsi="IRNazanin" w:eastAsia="IRNazanin" w:cs="IRNazanin"/>
          <w:lang w:bidi="fa-IR"/>
          <w:color w:val="111111"/>
          <w:sz w:val="28"/>
          <w:szCs w:val="28"/>
          <w:rtl/>
        </w:rPr>
        <w:t xml:space="preserve">ک6</w:t>
      </w:r>
      <w:r>
        <w:rPr>
          <w:rFonts w:ascii="Times New Roman" w:hAnsi="Times New Roman" w:eastAsia="Times New Roman" w:cs="Times New Roman"/>
          <w:lang w:val="en-US" w:bidi="en-US"/>
          <w:color w:val="111111"/>
          <w:sz w:val="28"/>
          <w:szCs w:val="28"/>
          <w:rtl/>
        </w:rPr>
        <w:t xml:space="preserve">E74656E7455726C223A22</w:t>
      </w:r>
      <w:r>
        <w:rPr>
          <w:rFonts w:ascii="IRNazanin" w:hAnsi="IRNazanin" w:eastAsia="IRNazanin" w:cs="IRNazanin"/>
          <w:lang w:bidi="fa-IR"/>
          <w:color w:val="111111"/>
          <w:sz w:val="28"/>
          <w:szCs w:val="28"/>
          <w:rtl/>
        </w:rPr>
        <w:t xml:space="preserve">ک42کک4</w:t>
      </w:r>
      <w:r>
        <w:rPr>
          <w:rFonts w:ascii="Times New Roman" w:hAnsi="Times New Roman" w:eastAsia="Times New Roman" w:cs="Times New Roman"/>
          <w:lang w:val="en-US" w:bidi="en-US"/>
          <w:color w:val="111111"/>
          <w:sz w:val="28"/>
          <w:szCs w:val="28"/>
          <w:rtl/>
        </w:rPr>
        <w:t xml:space="preserve">B494D4147455331</w:t>
      </w:r>
      <w:r>
        <w:rPr>
          <w:rFonts w:ascii="IRNazanin" w:hAnsi="IRNazanin" w:eastAsia="IRNazanin" w:cs="IRNazanin"/>
          <w:lang w:bidi="fa-IR"/>
          <w:color w:val="111111"/>
          <w:sz w:val="28"/>
          <w:szCs w:val="28"/>
          <w:rtl/>
        </w:rPr>
        <w:t xml:space="preserve">ک424</w:t>
      </w:r>
      <w:r>
        <w:rPr>
          <w:rFonts w:ascii="Times New Roman" w:hAnsi="Times New Roman" w:eastAsia="Times New Roman" w:cs="Times New Roman"/>
          <w:lang w:val="en-US" w:bidi="en-US"/>
          <w:color w:val="111111"/>
          <w:sz w:val="28"/>
          <w:szCs w:val="28"/>
          <w:rtl/>
        </w:rPr>
        <w:t xml:space="preserve">B3032343136</w:t>
      </w:r>
      <w:r>
        <w:rPr>
          <w:rFonts w:ascii="IRNazanin" w:hAnsi="IRNazanin" w:eastAsia="IRNazanin" w:cs="IRNazanin"/>
          <w:lang w:bidi="fa-IR"/>
          <w:color w:val="111111"/>
          <w:sz w:val="28"/>
          <w:szCs w:val="28"/>
          <w:rtl/>
        </w:rPr>
        <w:t xml:space="preserve">ک424</w:t>
      </w:r>
      <w:r>
        <w:rPr>
          <w:rFonts w:ascii="Times New Roman" w:hAnsi="Times New Roman" w:eastAsia="Times New Roman" w:cs="Times New Roman"/>
          <w:lang w:val="en-US" w:bidi="en-US"/>
          <w:color w:val="111111"/>
          <w:sz w:val="28"/>
          <w:szCs w:val="28"/>
          <w:rtl/>
        </w:rPr>
        <w:t xml:space="preserve">B303234313647303031</w:t>
      </w:r>
      <w:r>
        <w:rPr>
          <w:rFonts w:ascii="IRNazanin" w:hAnsi="IRNazanin" w:eastAsia="IRNazanin" w:cs="IRNazanin"/>
          <w:lang w:bidi="fa-IR"/>
          <w:color w:val="111111"/>
          <w:sz w:val="28"/>
          <w:szCs w:val="28"/>
          <w:rtl/>
        </w:rPr>
        <w:t xml:space="preserve">ک424</w:t>
      </w:r>
      <w:r>
        <w:rPr>
          <w:rFonts w:ascii="Times New Roman" w:hAnsi="Times New Roman" w:eastAsia="Times New Roman" w:cs="Times New Roman"/>
          <w:lang w:val="en-US" w:bidi="en-US"/>
          <w:color w:val="111111"/>
          <w:sz w:val="28"/>
          <w:szCs w:val="28"/>
          <w:rtl/>
        </w:rPr>
        <w:t xml:space="preserve">B3032343136473030315331</w:t>
      </w:r>
      <w:r>
        <w:rPr>
          <w:rFonts w:ascii="IRNazanin" w:hAnsi="IRNazanin" w:eastAsia="IRNazanin" w:cs="IRNazanin"/>
          <w:lang w:bidi="fa-IR"/>
          <w:color w:val="111111"/>
          <w:sz w:val="28"/>
          <w:szCs w:val="28"/>
          <w:rtl/>
        </w:rPr>
        <w:t xml:space="preserve">ک424</w:t>
      </w:r>
      <w:r>
        <w:rPr>
          <w:rFonts w:ascii="Times New Roman" w:hAnsi="Times New Roman" w:eastAsia="Times New Roman" w:cs="Times New Roman"/>
          <w:lang w:val="en-US" w:bidi="en-US"/>
          <w:color w:val="111111"/>
          <w:sz w:val="28"/>
          <w:szCs w:val="28"/>
          <w:rtl/>
        </w:rPr>
        <w:t xml:space="preserve">B30323431364730303153315032362E676966222C2253</w:t>
      </w:r>
      <w:r>
        <w:rPr>
          <w:rFonts w:ascii="IRNazanin" w:hAnsi="IRNazanin" w:eastAsia="IRNazanin" w:cs="IRNazanin"/>
          <w:lang w:bidi="fa-IR"/>
          <w:color w:val="111111"/>
          <w:sz w:val="28"/>
          <w:szCs w:val="28"/>
          <w:rtl/>
        </w:rPr>
        <w:t xml:space="preserve">ک6</w:t>
      </w:r>
      <w:r>
        <w:rPr>
          <w:rFonts w:ascii="Times New Roman" w:hAnsi="Times New Roman" w:eastAsia="Times New Roman" w:cs="Times New Roman"/>
          <w:lang w:val="en-US" w:bidi="en-US"/>
          <w:color w:val="111111"/>
          <w:sz w:val="28"/>
          <w:szCs w:val="28"/>
          <w:rtl/>
        </w:rPr>
        <w:t xml:space="preserve">C7242</w:t>
      </w:r>
      <w:r>
        <w:rPr>
          <w:rFonts w:ascii="IRNazanin" w:hAnsi="IRNazanin" w:eastAsia="IRNazanin" w:cs="IRNazanin"/>
          <w:lang w:bidi="fa-IR"/>
          <w:color w:val="111111"/>
          <w:sz w:val="28"/>
          <w:szCs w:val="28"/>
          <w:rtl/>
        </w:rPr>
        <w:t xml:space="preserve">کک6</w:t>
      </w:r>
      <w:r>
        <w:rPr>
          <w:rFonts w:ascii="Times New Roman" w:hAnsi="Times New Roman" w:eastAsia="Times New Roman" w:cs="Times New Roman"/>
          <w:lang w:val="en-US" w:bidi="en-US"/>
          <w:color w:val="111111"/>
          <w:sz w:val="28"/>
          <w:szCs w:val="28"/>
          <w:rtl/>
        </w:rPr>
        <w:t xml:space="preserve">B506167654964223A307D</w:t>
      </w:r>
    </w:p>
    <w:p>
      <w:pPr>
        <w:pStyle w:val="BookText"/>
      </w:pPr>
      <w:r>
        <w:rPr>
          <w:rFonts w:ascii="IRNazanin" w:hAnsi="IRNazanin" w:eastAsia="IRNazanin" w:cs="IRNazanin"/>
          <w:lang w:bidi="fa-IR"/>
          <w:color w:val="111111"/>
          <w:sz w:val="28"/>
          <w:szCs w:val="28"/>
          <w:rtl/>
        </w:rPr>
        <w:t xml:space="preserve">ص: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4487_343024"/>
    <w:bookmarkEnd w:id="9"/>
    <w:p>
      <w:pPr>
        <w:pStyle w:val="Heading2"/>
      </w:pPr>
      <w:bookmarkStart w:id="229" w:name="_Toc14"/>
      <w:r>
        <w:t>مقدمة المؤلف</w:t>
      </w:r>
      <w:bookmarkEnd w:id="229"/>
    </w:p>
    <w:p>
      <w:pPr>
        <w:pStyle w:val="Heading3"/>
      </w:pPr>
      <w:bookmarkStart w:id="230" w:name="_Toc15"/>
      <w:r>
        <w:t>اشارة</w:t>
      </w:r>
      <w:bookmarkEnd w:id="230"/>
    </w:p>
    <w:p>
      <w:pPr>
        <w:pStyle w:val="BookText"/>
      </w:pPr>
      <w:r>
        <w:rPr>
          <w:rFonts w:ascii="IRNazanin" w:hAnsi="IRNazanin" w:eastAsia="IRNazanin" w:cs="IRNazanin"/>
          <w:lang w:bidi="fa-IR"/>
          <w:color w:val="111111"/>
          <w:sz w:val="28"/>
          <w:szCs w:val="28"/>
          <w:rtl/>
        </w:rPr>
        <w:t xml:space="preserve">بسم اللّه الرّحمن الرّحیم الحمد للّه الذی دلّ بعجز الخلائق عن إیجاد مخلوقاته دلیلا علی وجوده، و نصب العالمین علامة و برهانا موصلا إلیه لأنّها رشحة من فیض وجوده، و بعث أنبیاء و مرسلین مبشّرین و منذرین بوعده و وعیده، و عزّزهم بأوصیائهم حفظة لوحیه و شریعته، و أیّدهم بالمعاجز إعلاما بصدقهم علیه، و أنّ کلّما جاءوا به فهو من عنده، فله جلّ جلاله الحجّة البالغة لئلاّ یکون حجّة لعبیده، و الصلاة و السلام علی محمد و آله غایة الکون و المکان، و لولاهم ما خلق اللّه سبحانه الإنس و الجانّ موضع سرّه من المخلوقات، و صفوته من البریّات.</w:t>
      </w:r>
    </w:p>
    <w:p>
      <w:pPr>
        <w:pStyle w:val="BookText"/>
      </w:pPr>
      <w:r>
        <w:rPr>
          <w:rFonts w:ascii="IRNazanin" w:hAnsi="IRNazanin" w:eastAsia="IRNazanin" w:cs="IRNazanin"/>
          <w:lang w:bidi="fa-IR"/>
          <w:color w:val="111111"/>
          <w:sz w:val="28"/>
          <w:szCs w:val="28"/>
          <w:rtl/>
        </w:rPr>
        <w:t xml:space="preserve">و أشهد أن لا إله إلاّ اللّه وحده لا شریک له، شهادة واطأ القلب فیها اللسان، و وافق فیها الجنان الأرکان، و أشهد أنّ محمدا عبده و رسوله خاتم النبیّین و سیّد المرسلین، و أنّ الخلیفة من بعده بلا فصل إمام امّته علی بن أبی طالب أمیر المؤمنین و سیّد الوصیّین، ثمّ من بعده ابنه الحسن الزکی النور المبین، ثمّ من بعده أخوه الحسین قدوة المؤمنین، و سیّد المستشهدین، ثمّ من بعده ابنه علی بن الحسین زین العابدین، ثمّ من بعده ابنه محمد باقر علم النبیّین و المرسلین، ثمّ من بعده ابنه جعفر الصادق الأمین، ثمّ من بعده ابنه موسی الکاظم الغیظ علی الجاحدین، ثمّ من بعده ابنه علی الرضا المرتضی فی السماوات و الأرضین، ثمّ من بعده ابنه محمد الجواد فی الأکرمین، ثمّ من بعده ابنه علی هادی المضلّین، ثمّ من بعده الحسن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4487_343025"/>
    <w:bookmarkEnd w:id="10"/>
    <w:p>
      <w:pPr>
        <w:pStyle w:val="BookText"/>
      </w:pPr>
      <w:r>
        <w:rPr>
          <w:rFonts w:ascii="IRNazanin" w:hAnsi="IRNazanin" w:eastAsia="IRNazanin" w:cs="IRNazanin"/>
          <w:lang w:bidi="fa-IR"/>
          <w:color w:val="111111"/>
          <w:sz w:val="28"/>
          <w:szCs w:val="28"/>
          <w:rtl/>
        </w:rPr>
        <w:t xml:space="preserve">الزکی الحبل المتین و قرّة عین المتّقین، ثمّ من بعده ابنه الخلف الحجّة القائم بقیّة اللّه فی العالمین.</w:t>
      </w:r>
    </w:p>
    <w:p>
      <w:pPr>
        <w:pStyle w:val="Heading3"/>
      </w:pPr>
      <w:bookmarkStart w:id="231" w:name="_Toc16"/>
      <w:r>
        <w:t>أمّا بعد:</w:t>
      </w:r>
      <w:bookmarkEnd w:id="231"/>
    </w:p>
    <w:p>
      <w:pPr>
        <w:pStyle w:val="BookText"/>
      </w:pPr>
      <w:r>
        <w:rPr>
          <w:rFonts w:ascii="IRNazanin" w:hAnsi="IRNazanin" w:eastAsia="IRNazanin" w:cs="IRNazanin"/>
          <w:lang w:bidi="fa-IR"/>
          <w:color w:val="111111"/>
          <w:sz w:val="28"/>
          <w:szCs w:val="28"/>
          <w:rtl/>
        </w:rPr>
        <w:t xml:space="preserve">فیقول فقیر اللّه الغنیّ عبده هاشم بن سلیمان بن إسماعیل بن عبد الجواد الحسینی البحرانی: لمّا رأیت الکتب العلمیّة قد انطمست، و أسفار الأخبار و الآثار قد اندرست، و کانت قبل هذا الزمان عینا، ثمّ صارت أثرا، ثمّ بعد ذلک لا أثر یری کأنّها لم تکن شیئا مذکورا، و کانت أقمار العلوم فی ذلک الزمان منیرة، و کتبها فی الآفاق مستطیرة کثیرة.</w:t>
      </w:r>
    </w:p>
    <w:p>
      <w:pPr>
        <w:pStyle w:val="BookText"/>
      </w:pPr>
      <w:r>
        <w:rPr>
          <w:rFonts w:ascii="IRNazanin" w:hAnsi="IRNazanin" w:eastAsia="IRNazanin" w:cs="IRNazanin"/>
          <w:lang w:bidi="fa-IR"/>
          <w:color w:val="111111"/>
          <w:sz w:val="28"/>
          <w:szCs w:val="28"/>
          <w:rtl/>
        </w:rPr>
        <w:t xml:space="preserve">فقد حکی صاحب عمدة النسب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لم نجد فی التراجم ما یعرّف بالکتاب و مؤلّفه إلاّ انّه قال فی الذریعة: لعلّه هو کتاب عمدة الطالب لابن المهنّا.</w:t>
      </w:r>
    </w:p>
    <w:p>
      <w:pPr>
        <w:pStyle w:val="BookText"/>
      </w:pPr>
      <w:r>
        <w:rPr>
          <w:rFonts w:ascii="IRNazanin" w:hAnsi="IRNazanin" w:eastAsia="IRNazanin" w:cs="IRNazanin"/>
          <w:lang w:bidi="fa-IR"/>
          <w:color w:val="111111"/>
          <w:sz w:val="28"/>
          <w:szCs w:val="28"/>
          <w:rtl/>
        </w:rPr>
        <w:t xml:space="preserve">: إنّ کتب المرتضی کانت ثمانین ألف مجلّد.</w:t>
      </w:r>
    </w:p>
    <w:p>
      <w:pPr>
        <w:pStyle w:val="BookText"/>
      </w:pPr>
      <w:r>
        <w:rPr>
          <w:rFonts w:ascii="IRNazanin" w:hAnsi="IRNazanin" w:eastAsia="IRNazanin" w:cs="IRNazanin"/>
          <w:lang w:bidi="fa-IR"/>
          <w:color w:val="111111"/>
          <w:sz w:val="28"/>
          <w:szCs w:val="28"/>
          <w:rtl/>
        </w:rPr>
        <w:t xml:space="preserve">قال: و یحکی عن الصاحب إسماعیل بن عبّاد أنّ کتبه تحتاج إلی سبعمائة بعیر.</w:t>
      </w:r>
    </w:p>
    <w:p>
      <w:pPr>
        <w:pStyle w:val="BookText"/>
      </w:pPr>
      <w:r>
        <w:rPr>
          <w:rFonts w:ascii="IRNazanin" w:hAnsi="IRNazanin" w:eastAsia="IRNazanin" w:cs="IRNazanin"/>
          <w:lang w:bidi="fa-IR"/>
          <w:color w:val="111111"/>
          <w:sz w:val="28"/>
          <w:szCs w:val="28"/>
          <w:rtl/>
        </w:rPr>
        <w:t xml:space="preserve">قال: و حکی عن الشیخ الرافعی </w:t>
      </w:r>
      <w:r>
        <w:rPr>
          <w:rStyle w:val="FootnoteReference"/>
        </w:rPr>
        <w:footnoteReference w:id="57"/>
      </w:r>
      <w:r>
        <w:rPr>
          <w:rFonts w:ascii="IRNazanin" w:hAnsi="IRNazanin" w:eastAsia="IRNazanin" w:cs="IRNazanin"/>
          <w:lang w:bidi="fa-IR"/>
          <w:color w:val="111111"/>
          <w:sz w:val="28"/>
          <w:szCs w:val="28"/>
          <w:rtl/>
        </w:rPr>
        <w:t xml:space="preserve">أنّ کتبه مائة ألف و أربعة عشر ألف مجلّد.</w:t>
      </w:r>
    </w:p>
    <w:p>
      <w:pPr>
        <w:pStyle w:val="BookText"/>
      </w:pPr>
      <w:r>
        <w:rPr>
          <w:rFonts w:ascii="IRNazanin" w:hAnsi="IRNazanin" w:eastAsia="IRNazanin" w:cs="IRNazanin"/>
          <w:lang w:bidi="fa-IR"/>
          <w:color w:val="111111"/>
          <w:sz w:val="28"/>
          <w:szCs w:val="28"/>
          <w:rtl/>
        </w:rPr>
        <w:t xml:space="preserve">قال: و قد أناف القاضی عبد الرحمن الشیبانی، علی جمیع من جمع کتبا فاشتملت خزانته علی مائة ألف و أربعین ألف مجلّد، فأین هذه الکتب و عالموها؟ و أین آثارها و رسومها؟</w:t>
      </w:r>
    </w:p>
    <w:p>
      <w:pPr>
        <w:pStyle w:val="BookText"/>
      </w:pPr>
      <w:r>
        <w:rPr>
          <w:rFonts w:ascii="IRNazanin" w:hAnsi="IRNazanin" w:eastAsia="IRNazanin" w:cs="IRNazanin"/>
          <w:lang w:bidi="fa-IR"/>
          <w:color w:val="111111"/>
          <w:sz w:val="28"/>
          <w:szCs w:val="28"/>
          <w:rtl/>
        </w:rPr>
        <w:t xml:space="preserve">و أمّا ما جاء فی فضل علی أمیر المؤمنین-علیه السلام-فأحادیثه لا تحصی، و آثاره لا تستقصی.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1-فمن طریق المخالفین ما ذکره صاحب ثاقب المناقب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ثاقب المناقب [1]فی المعجزات الباهرات للنبی و الأئمة المعصومین الهداة-صلوات اللّه علیهم أجمعین-للشیخ عماد الدین أبی جعفر محمد بن علی بن حمزة المشهدی المعروف ب‍ «ابن حمزة» المتوفّی بکربلاء، و المدفون فی خارج النجف.</w:t>
      </w:r>
    </w:p>
    <w:p>
      <w:pPr>
        <w:pStyle w:val="BookText"/>
      </w:pPr>
      <w:r>
        <w:rPr>
          <w:rFonts w:ascii="IRNazanin" w:hAnsi="IRNazanin" w:eastAsia="IRNazanin" w:cs="IRNazanin"/>
          <w:lang w:bidi="fa-IR"/>
          <w:color w:val="111111"/>
          <w:sz w:val="28"/>
          <w:szCs w:val="28"/>
          <w:rtl/>
        </w:rPr>
        <w:t xml:space="preserve">: عن محمد ابن عمر الواقدی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کان هارون الرشید یقعد للعلماء فی یوم عرفة، فقعد ذات یوم و حضره الشافعی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کان هاشمیّا یقعد إلی جنبه، و حضر محمد ابن الحسن و أبو یوسف فقعدا بین یدیه، و غصّ المجلس بأهله فیهم سبعون رجلا من أهل العلم کلّ منهم یصلح أن یکون إمام صقع من الأصقاع.</w:t>
      </w:r>
    </w:p>
    <w:p>
      <w:pPr>
        <w:pStyle w:val="BookText"/>
      </w:pPr>
      <w:r>
        <w:rPr>
          <w:rFonts w:ascii="IRNazanin" w:hAnsi="IRNazanin" w:eastAsia="IRNazanin" w:cs="IRNazanin"/>
          <w:lang w:bidi="fa-IR"/>
          <w:color w:val="111111"/>
          <w:sz w:val="28"/>
          <w:szCs w:val="28"/>
          <w:rtl/>
        </w:rPr>
        <w:t xml:space="preserve">قال الواقدی: فدخلت فی آخر الناس، فقال الرشید: لم تأخّرت؟ فقلت: ما کان لإضاعة حقّ و لکنّی شغلت بشغل عاقنی عمّا أحببت.</w:t>
      </w:r>
    </w:p>
    <w:p>
      <w:pPr>
        <w:pStyle w:val="BookText"/>
      </w:pPr>
      <w:r>
        <w:rPr>
          <w:rFonts w:ascii="IRNazanin" w:hAnsi="IRNazanin" w:eastAsia="IRNazanin" w:cs="IRNazanin"/>
          <w:lang w:bidi="fa-IR"/>
          <w:color w:val="111111"/>
          <w:sz w:val="28"/>
          <w:szCs w:val="28"/>
          <w:rtl/>
        </w:rPr>
        <w:t xml:space="preserve">قال: فقرّبنی حتی أجلسنی بین یدیه و قد خاض الناس فی کلّ فنّ من العلم.</w:t>
      </w:r>
    </w:p>
    <w:p>
      <w:pPr>
        <w:pStyle w:val="BookText"/>
      </w:pPr>
      <w:r>
        <w:rPr>
          <w:rFonts w:ascii="IRNazanin" w:hAnsi="IRNazanin" w:eastAsia="IRNazanin" w:cs="IRNazanin"/>
          <w:lang w:bidi="fa-IR"/>
          <w:color w:val="111111"/>
          <w:sz w:val="28"/>
          <w:szCs w:val="28"/>
          <w:rtl/>
        </w:rPr>
        <w:t xml:space="preserve">فقال الرشید للشافعی: یا ابن عمّی کم تروی فی فضائل علی بن أبی طالب؟ فقال: أربعمائة حدیث و أکثر، فقال له: قل و لا تخف، قال: تبلغ خمسمائة و تزید.</w:t>
      </w:r>
    </w:p>
    <w:p>
      <w:pPr>
        <w:pStyle w:val="BookText"/>
      </w:pPr>
      <w:r>
        <w:rPr>
          <w:rFonts w:ascii="IRNazanin" w:hAnsi="IRNazanin" w:eastAsia="IRNazanin" w:cs="IRNazanin"/>
          <w:lang w:bidi="fa-IR"/>
          <w:color w:val="111111"/>
          <w:sz w:val="28"/>
          <w:szCs w:val="28"/>
          <w:rtl/>
        </w:rPr>
        <w:t xml:space="preserve">ثمّ قال لمحمد بن الحسن: کم تروی یا کوفی من فضائله؟ قال: ألف حدیث أو أکثر.</w:t>
      </w:r>
    </w:p>
    <w:p>
      <w:pPr>
        <w:pStyle w:val="BookText"/>
      </w:pPr>
      <w:r>
        <w:rPr>
          <w:rFonts w:ascii="IRNazanin" w:hAnsi="IRNazanin" w:eastAsia="IRNazanin" w:cs="IRNazanin"/>
          <w:lang w:bidi="fa-IR"/>
          <w:color w:val="111111"/>
          <w:sz w:val="28"/>
          <w:szCs w:val="28"/>
          <w:rtl/>
        </w:rPr>
        <w:t xml:space="preserve">فأقبل علی أبی یوسف فقال: کم تروی أنت یا کوفی من فضائله؟ أخبرنی و لا تخش، قال: یا أمیر المؤمنین لو لا الخوف لکانت روایتنا فی فضائله أکثر من أن تحصی، قال: ممّ تخاف؟ قال: منک و من عمّالک و أصحابک، قال: أنت آمن، فتکلّم و أخبرنی: کم فضیلة تروی فیه؟ قال: خمسة عشر ألف خبر مسند،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خمسة عشر ألف حدیث مرسل.</w:t>
      </w:r>
    </w:p>
    <w:p>
      <w:pPr>
        <w:pStyle w:val="BookText"/>
      </w:pPr>
      <w:r>
        <w:rPr>
          <w:rFonts w:ascii="IRNazanin" w:hAnsi="IRNazanin" w:eastAsia="IRNazanin" w:cs="IRNazanin"/>
          <w:lang w:bidi="fa-IR"/>
          <w:color w:val="111111"/>
          <w:sz w:val="28"/>
          <w:szCs w:val="28"/>
          <w:rtl/>
        </w:rPr>
        <w:t xml:space="preserve">قال الواقدی: فأقبل علیّ فقال: ما تعرف فی ذلک؟ فقلت مثل مقالة أبی یوسف.</w:t>
      </w:r>
    </w:p>
    <w:p>
      <w:pPr>
        <w:pStyle w:val="BookText"/>
      </w:pPr>
      <w:r>
        <w:rPr>
          <w:rFonts w:ascii="IRNazanin" w:hAnsi="IRNazanin" w:eastAsia="IRNazanin" w:cs="IRNazanin"/>
          <w:lang w:bidi="fa-IR"/>
          <w:color w:val="111111"/>
          <w:sz w:val="28"/>
          <w:szCs w:val="28"/>
          <w:rtl/>
        </w:rPr>
        <w:t xml:space="preserve">قال الرشید: لکنّی أعرف له فضیلة رأیتها بعینی، و سمعتها باذنی أجلّ من کلّ فضیلة تروونها أنتم، و إنّی لتائب إلی اللّه تعالی ممّا کان منّی من أمر الطالبیّة و نسلهم. فقلنا بأجمعنا: وفّق اللّه أمیر المؤمنین و أصلحه إن رأیت أن تخبرنا بما عندک، قال، و ذکر الفضیلة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ثاقب المناقب:229 ح 1. و [1]یأتی فی المعجزة 394.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سیأتی ذکرها إن شاء اللّه تعالی فی تمام الحدیث الرابع و التسعین و ثلاثمائة من معاجزه-علیه السلام-.</w:t>
      </w:r>
    </w:p>
    <w:p>
      <w:pPr>
        <w:pStyle w:val="BookText"/>
      </w:pPr>
      <w:r>
        <w:rPr>
          <w:rFonts w:ascii="IRNazanin" w:hAnsi="IRNazanin" w:eastAsia="IRNazanin" w:cs="IRNazanin"/>
          <w:lang w:bidi="fa-IR"/>
          <w:color w:val="111111"/>
          <w:sz w:val="28"/>
          <w:szCs w:val="28"/>
          <w:rtl/>
        </w:rPr>
        <w:t xml:space="preserve">2-و حکی ابن شهر اشوب </w:t>
      </w:r>
      <w:r>
        <w:rPr>
          <w:rStyle w:val="FootnoteReference"/>
        </w:rPr>
        <w:footnoteReference w:id="60"/>
      </w:r>
      <w:r>
        <w:rPr>
          <w:rFonts w:ascii="IRNazanin" w:hAnsi="IRNazanin" w:eastAsia="IRNazanin" w:cs="IRNazanin"/>
          <w:lang w:bidi="fa-IR"/>
          <w:color w:val="111111"/>
          <w:sz w:val="28"/>
          <w:szCs w:val="28"/>
          <w:rtl/>
        </w:rPr>
        <w:t xml:space="preserve">فی المناقب عن السیّد المرتضی: أنّه قال: سمعت شیخا مقدّما فی الروایة من أصحاب الحدیث یقال له أبو حفص عمر ابن شاهین </w:t>
      </w:r>
      <w:r>
        <w:rPr>
          <w:rStyle w:val="FootnoteReference"/>
        </w:rPr>
        <w:footnoteReference w:id="61"/>
      </w:r>
      <w:r>
        <w:rPr>
          <w:rFonts w:ascii="IRNazanin" w:hAnsi="IRNazanin" w:eastAsia="IRNazanin" w:cs="IRNazanin"/>
          <w:lang w:bidi="fa-IR"/>
          <w:color w:val="111111"/>
          <w:sz w:val="28"/>
          <w:szCs w:val="28"/>
          <w:rtl/>
        </w:rPr>
        <w:t xml:space="preserve">یقول: إنّی جمعت من فضائل علی-علیه السلام-خاصّة ألف خبر.</w:t>
      </w:r>
    </w:p>
    <w:p>
      <w:pPr>
        <w:pStyle w:val="BookText"/>
      </w:pPr>
      <w:r>
        <w:rPr>
          <w:rFonts w:ascii="IRNazanin" w:hAnsi="IRNazanin" w:eastAsia="IRNazanin" w:cs="IRNazanin"/>
          <w:lang w:bidi="fa-IR"/>
          <w:color w:val="111111"/>
          <w:sz w:val="28"/>
          <w:szCs w:val="28"/>
          <w:rtl/>
        </w:rPr>
        <w:t xml:space="preserve">3-و عن ابن عبّاس من طریق الفریقین: عن النبیّ-صلّی اللّه علیه و آله-یقول:</w:t>
      </w:r>
    </w:p>
    <w:p>
      <w:pPr>
        <w:pStyle w:val="BookText"/>
      </w:pPr>
      <w:r>
        <w:rPr>
          <w:rFonts w:ascii="IRNazanin" w:hAnsi="IRNazanin" w:eastAsia="IRNazanin" w:cs="IRNazanin"/>
          <w:lang w:bidi="fa-IR"/>
          <w:color w:val="111111"/>
          <w:sz w:val="28"/>
          <w:szCs w:val="28"/>
          <w:rtl/>
        </w:rPr>
        <w:t xml:space="preserve">لو أنّ الغیاض أقلام، و البحار </w:t>
      </w:r>
      <w:r>
        <w:rPr>
          <w:rStyle w:val="FootnoteReference"/>
        </w:rPr>
        <w:footnoteReference w:id="62"/>
      </w:r>
      <w:r>
        <w:rPr>
          <w:rFonts w:ascii="IRNazanin" w:hAnsi="IRNazanin" w:eastAsia="IRNazanin" w:cs="IRNazanin"/>
          <w:lang w:bidi="fa-IR"/>
          <w:color w:val="111111"/>
          <w:sz w:val="28"/>
          <w:szCs w:val="28"/>
          <w:rtl/>
        </w:rPr>
        <w:t xml:space="preserve">مداد، و الجنّ حسّاب، و الإنس کتّاب لما أحصوا فضائل علی بن أبی طالب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4-و ذکر الشیخ الحسین بن جبیر حین صنّف منتخب المناقب فی فضل أهل البیت-علیهم السلام-: کان یحضره ألف مصنّف فی ذلک.</w:t>
      </w:r>
    </w:p>
    <w:p>
      <w:pPr>
        <w:pStyle w:val="BookText"/>
      </w:pPr>
      <w:r>
        <w:rPr>
          <w:rFonts w:ascii="IRNazanin" w:hAnsi="IRNazanin" w:eastAsia="IRNazanin" w:cs="IRNazanin"/>
          <w:lang w:bidi="fa-IR"/>
          <w:color w:val="111111"/>
          <w:sz w:val="28"/>
          <w:szCs w:val="28"/>
          <w:rtl/>
        </w:rPr>
        <w:t xml:space="preserve">5-و قال محمد بن علی بن شهر اشوب: قال جدّی شهر اشوب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الکیا شهر اشوب: فاضل محدّث، روی عنه ابنه علی و ابن ابنه محمد بن علی-کما ذکره فی مناقبه-و هو ابن أبی نصر بن أبی الحبیش السروی.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سمعت أبا المعالی الجوینی </w:t>
      </w:r>
      <w:r>
        <w:rPr>
          <w:rStyle w:val="FootnoteReference"/>
        </w:rPr>
        <w:footnoteReference w:id="65"/>
      </w:r>
      <w:r>
        <w:rPr>
          <w:rFonts w:ascii="IRNazanin" w:hAnsi="IRNazanin" w:eastAsia="IRNazanin" w:cs="IRNazanin"/>
          <w:lang w:bidi="fa-IR"/>
          <w:color w:val="111111"/>
          <w:sz w:val="28"/>
          <w:szCs w:val="28"/>
          <w:rtl/>
        </w:rPr>
        <w:t xml:space="preserve">یتعجّب و یقول: شاهدت مجلّدا ببغداد فی یدی صحّاف فیه روایات خبر غدیر خم </w:t>
      </w:r>
      <w:r>
        <w:rPr>
          <w:rStyle w:val="FootnoteReference"/>
        </w:rPr>
        <w:footnoteReference w:id="66"/>
      </w:r>
      <w:r>
        <w:rPr>
          <w:rFonts w:ascii="IRNazanin" w:hAnsi="IRNazanin" w:eastAsia="IRNazanin" w:cs="IRNazanin"/>
          <w:lang w:bidi="fa-IR"/>
          <w:color w:val="111111"/>
          <w:sz w:val="28"/>
          <w:szCs w:val="28"/>
          <w:rtl/>
        </w:rPr>
        <w:t xml:space="preserve">مکتوبا علیه المجلّدة الثامنة و العشرون من طرق قوله «من کنت مولاه فعلیّ مولاه» </w:t>
      </w:r>
      <w:r>
        <w:rPr>
          <w:rStyle w:val="FootnoteReference"/>
        </w:rPr>
        <w:footnoteReference w:id="67"/>
      </w:r>
      <w:r>
        <w:rPr>
          <w:rFonts w:ascii="IRNazanin" w:hAnsi="IRNazanin" w:eastAsia="IRNazanin" w:cs="IRNazanin"/>
          <w:lang w:bidi="fa-IR"/>
          <w:color w:val="111111"/>
          <w:sz w:val="28"/>
          <w:szCs w:val="28"/>
          <w:rtl/>
        </w:rPr>
        <w:t xml:space="preserve">، و یتلوه فی المجلّدة التاسعة و العشرین.</w:t>
      </w:r>
    </w:p>
    <w:p>
      <w:pPr>
        <w:pStyle w:val="BookText"/>
      </w:pPr>
      <w:r>
        <w:rPr>
          <w:rFonts w:ascii="IRNazanin" w:hAnsi="IRNazanin" w:eastAsia="IRNazanin" w:cs="IRNazanin"/>
          <w:lang w:bidi="fa-IR"/>
          <w:color w:val="111111"/>
          <w:sz w:val="28"/>
          <w:szCs w:val="28"/>
          <w:rtl/>
        </w:rPr>
        <w:t xml:space="preserve">و حکی ابن طاوس فی طرائفه هذه الحکایة عن شهر اشوب.</w:t>
      </w:r>
    </w:p>
    <w:p>
      <w:pPr>
        <w:pStyle w:val="BookText"/>
      </w:pPr>
      <w:r>
        <w:rPr>
          <w:rFonts w:ascii="IRNazanin" w:hAnsi="IRNazanin" w:eastAsia="IRNazanin" w:cs="IRNazanin"/>
          <w:lang w:bidi="fa-IR"/>
          <w:color w:val="111111"/>
          <w:sz w:val="28"/>
          <w:szCs w:val="28"/>
          <w:rtl/>
        </w:rPr>
        <w:t xml:space="preserve">و أمّا مسألة إمامة الأئمّة الاثنی عشر-علیهم السلام-فقد صنّف فیها علماؤنا المتقدّمون و مشایخنا المتأخّرون، و صنّفوا فی دلائلهم و معاجزهم ممّا هو مذکور فی فهارس الرجال ممّا هو مشهور بینهم و معلوم عندهم، و أنا أذکر هنا بعضا من ذلک ممّن صنّف فی ذلک من علمائنا المتقدّمین من أصحاب الدرایة و الروایة من أصحاب الأئمة-علیهم السلام-و معاشریهم و من یقرب منهم من الصدر الأوّل من علمائنا:</w:t>
      </w:r>
    </w:p>
    <w:p>
      <w:pPr>
        <w:pStyle w:val="BookText"/>
      </w:pPr>
      <w:r>
        <w:rPr>
          <w:rFonts w:ascii="IRNazanin" w:hAnsi="IRNazanin" w:eastAsia="IRNazanin" w:cs="IRNazanin"/>
          <w:lang w:bidi="fa-IR"/>
          <w:color w:val="111111"/>
          <w:sz w:val="28"/>
          <w:szCs w:val="28"/>
          <w:rtl/>
        </w:rPr>
        <w:t xml:space="preserve">(1) کتاب الإمامة الکبیر للشیخ الثقة إبراهیم بن محمد بن سعید ابن هلال بن عاصم بن سعد بن مسعود الثقفی، أصله کوفی، کان زیدیّا أوّلا، ثمّ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انتقل إلینا.</w:t>
      </w:r>
    </w:p>
    <w:p>
      <w:pPr>
        <w:pStyle w:val="BookText"/>
      </w:pPr>
      <w:r>
        <w:rPr>
          <w:rFonts w:ascii="IRNazanin" w:hAnsi="IRNazanin" w:eastAsia="IRNazanin" w:cs="IRNazanin"/>
          <w:lang w:bidi="fa-IR"/>
          <w:color w:val="111111"/>
          <w:sz w:val="28"/>
          <w:szCs w:val="28"/>
          <w:rtl/>
        </w:rPr>
        <w:t xml:space="preserve">(2) کتاب الإمامة الصغیر، له أیضا.</w:t>
      </w:r>
    </w:p>
    <w:p>
      <w:pPr>
        <w:pStyle w:val="BookText"/>
      </w:pPr>
      <w:r>
        <w:rPr>
          <w:rFonts w:ascii="IRNazanin" w:hAnsi="IRNazanin" w:eastAsia="IRNazanin" w:cs="IRNazanin"/>
          <w:lang w:bidi="fa-IR"/>
          <w:color w:val="111111"/>
          <w:sz w:val="28"/>
          <w:szCs w:val="28"/>
          <w:rtl/>
        </w:rPr>
        <w:t xml:space="preserve">(3) کتاب الإمامة للشیخ الثقة إسماعیل بن محمد بن إسماعیل بن هلال المخزومی أبی محمد.</w:t>
      </w:r>
    </w:p>
    <w:p>
      <w:pPr>
        <w:pStyle w:val="BookText"/>
      </w:pPr>
      <w:r>
        <w:rPr>
          <w:rFonts w:ascii="IRNazanin" w:hAnsi="IRNazanin" w:eastAsia="IRNazanin" w:cs="IRNazanin"/>
          <w:lang w:bidi="fa-IR"/>
          <w:color w:val="111111"/>
          <w:sz w:val="28"/>
          <w:szCs w:val="28"/>
          <w:rtl/>
        </w:rPr>
        <w:t xml:space="preserve">(4) کتاب الاستشفاء فی الإمامة للشیخ المتکلّم إسماعیل بن علی ابن إسحاق بن أبی سهل بن نوبخت، کان شیخ المتکلّمین من أصحابنا و غیرهم.</w:t>
      </w:r>
    </w:p>
    <w:p>
      <w:pPr>
        <w:pStyle w:val="BookText"/>
      </w:pPr>
      <w:r>
        <w:rPr>
          <w:rFonts w:ascii="IRNazanin" w:hAnsi="IRNazanin" w:eastAsia="IRNazanin" w:cs="IRNazanin"/>
          <w:lang w:bidi="fa-IR"/>
          <w:color w:val="111111"/>
          <w:sz w:val="28"/>
          <w:szCs w:val="28"/>
          <w:rtl/>
        </w:rPr>
        <w:t xml:space="preserve">(5) کتاب التنبیه فی الإمامة، له أیضا.</w:t>
      </w:r>
    </w:p>
    <w:p>
      <w:pPr>
        <w:pStyle w:val="BookText"/>
      </w:pPr>
      <w:r>
        <w:rPr>
          <w:rFonts w:ascii="IRNazanin" w:hAnsi="IRNazanin" w:eastAsia="IRNazanin" w:cs="IRNazanin"/>
          <w:lang w:bidi="fa-IR"/>
          <w:color w:val="111111"/>
          <w:sz w:val="28"/>
          <w:szCs w:val="28"/>
          <w:rtl/>
        </w:rPr>
        <w:t xml:space="preserve">(6) کتاب الجمل فی الإمامة، له أیضا.</w:t>
      </w:r>
    </w:p>
    <w:p>
      <w:pPr>
        <w:pStyle w:val="BookText"/>
      </w:pPr>
      <w:r>
        <w:rPr>
          <w:rFonts w:ascii="IRNazanin" w:hAnsi="IRNazanin" w:eastAsia="IRNazanin" w:cs="IRNazanin"/>
          <w:lang w:bidi="fa-IR"/>
          <w:color w:val="111111"/>
          <w:sz w:val="28"/>
          <w:szCs w:val="28"/>
          <w:rtl/>
        </w:rPr>
        <w:t xml:space="preserve">(7) کتاب الردّ علی محمد بن الأزهر فی الإمامة له أیضا.</w:t>
      </w:r>
    </w:p>
    <w:p>
      <w:pPr>
        <w:pStyle w:val="BookText"/>
      </w:pPr>
      <w:r>
        <w:rPr>
          <w:rFonts w:ascii="IRNazanin" w:hAnsi="IRNazanin" w:eastAsia="IRNazanin" w:cs="IRNazanin"/>
          <w:lang w:bidi="fa-IR"/>
          <w:color w:val="111111"/>
          <w:sz w:val="28"/>
          <w:szCs w:val="28"/>
          <w:rtl/>
        </w:rPr>
        <w:t xml:space="preserve">(8) کتاب الإمامة لأبی عبد اللّه الحسین بن عبید اللّه السعدی.</w:t>
      </w:r>
    </w:p>
    <w:p>
      <w:pPr>
        <w:pStyle w:val="BookText"/>
      </w:pPr>
      <w:r>
        <w:rPr>
          <w:rFonts w:ascii="IRNazanin" w:hAnsi="IRNazanin" w:eastAsia="IRNazanin" w:cs="IRNazanin"/>
          <w:lang w:bidi="fa-IR"/>
          <w:color w:val="111111"/>
          <w:sz w:val="28"/>
          <w:szCs w:val="28"/>
          <w:rtl/>
        </w:rPr>
        <w:t xml:space="preserve">(9) کتاب الإمامة للشیخ المشهور الحسن بن علی [بن]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من النجاشی.</w:t>
      </w:r>
    </w:p>
    <w:p>
      <w:pPr>
        <w:pStyle w:val="BookText"/>
      </w:pPr>
      <w:r>
        <w:rPr>
          <w:rFonts w:ascii="IRNazanin" w:hAnsi="IRNazanin" w:eastAsia="IRNazanin" w:cs="IRNazanin"/>
          <w:lang w:bidi="fa-IR"/>
          <w:color w:val="111111"/>
          <w:sz w:val="28"/>
          <w:szCs w:val="28"/>
          <w:rtl/>
        </w:rPr>
        <w:t xml:space="preserve">أبی عقیل أبی محمد العمانی الحذّاء صاحب کتاب المستمسک بحبل آل الرسول.</w:t>
      </w:r>
    </w:p>
    <w:p>
      <w:pPr>
        <w:pStyle w:val="BookText"/>
      </w:pPr>
      <w:r>
        <w:rPr>
          <w:rFonts w:ascii="IRNazanin" w:hAnsi="IRNazanin" w:eastAsia="IRNazanin" w:cs="IRNazanin"/>
          <w:lang w:bidi="fa-IR"/>
          <w:color w:val="111111"/>
          <w:sz w:val="28"/>
          <w:szCs w:val="28"/>
          <w:rtl/>
        </w:rPr>
        <w:t xml:space="preserve">قال النجاشی: له کتاب فی الإمامة ملیح الوضع مسألة و قلبها و عکسها.</w:t>
      </w:r>
    </w:p>
    <w:p>
      <w:pPr>
        <w:pStyle w:val="BookText"/>
      </w:pPr>
      <w:r>
        <w:rPr>
          <w:rFonts w:ascii="IRNazanin" w:hAnsi="IRNazanin" w:eastAsia="IRNazanin" w:cs="IRNazanin"/>
          <w:lang w:bidi="fa-IR"/>
          <w:color w:val="111111"/>
          <w:sz w:val="28"/>
          <w:szCs w:val="28"/>
          <w:rtl/>
        </w:rPr>
        <w:t xml:space="preserve">(10) کتاب الاحتجاج فی الإمامة للشیخ المتکلّم أبی علی الحسن بن محمد النهاوندی، و له کتاب الکافی فی فساد الاختیار.</w:t>
      </w:r>
    </w:p>
    <w:p>
      <w:pPr>
        <w:pStyle w:val="BookText"/>
      </w:pPr>
      <w:r>
        <w:rPr>
          <w:rFonts w:ascii="IRNazanin" w:hAnsi="IRNazanin" w:eastAsia="IRNazanin" w:cs="IRNazanin"/>
          <w:lang w:bidi="fa-IR"/>
          <w:color w:val="111111"/>
          <w:sz w:val="28"/>
          <w:szCs w:val="28"/>
          <w:rtl/>
        </w:rPr>
        <w:t xml:space="preserve">(11) کتاب الإمامة الکبیر للشیخ أبی محمد الاطروش الحسن بن علی [ابن الحسن] </w:t>
      </w:r>
      <w:r>
        <w:rPr>
          <w:rStyle w:val="FootnoteReference"/>
        </w:rPr>
        <w:footnoteReference w:id="69"/>
      </w:r>
      <w:r>
        <w:rPr>
          <w:rFonts w:ascii="IRNazanin" w:hAnsi="IRNazanin" w:eastAsia="IRNazanin" w:cs="IRNazanin"/>
          <w:lang w:bidi="fa-IR"/>
          <w:color w:val="111111"/>
          <w:sz w:val="28"/>
          <w:szCs w:val="28"/>
          <w:rtl/>
        </w:rPr>
        <w:t xml:space="preserve">بن عمر بن علیّ بن الحسین بن علی بن أبی طالب، کان یعتقد الإمامة و صنّف فیها کتبا.</w:t>
      </w:r>
    </w:p>
    <w:p>
      <w:pPr>
        <w:pStyle w:val="BookText"/>
      </w:pPr>
      <w:r>
        <w:rPr>
          <w:rFonts w:ascii="IRNazanin" w:hAnsi="IRNazanin" w:eastAsia="IRNazanin" w:cs="IRNazanin"/>
          <w:lang w:bidi="fa-IR"/>
          <w:color w:val="111111"/>
          <w:sz w:val="28"/>
          <w:szCs w:val="28"/>
          <w:rtl/>
        </w:rPr>
        <w:t xml:space="preserve">(12) کتاب الإمامة صغیر، له أیضا.</w:t>
      </w:r>
    </w:p>
    <w:p>
      <w:pPr>
        <w:pStyle w:val="BookText"/>
      </w:pPr>
      <w:r>
        <w:rPr>
          <w:rFonts w:ascii="IRNazanin" w:hAnsi="IRNazanin" w:eastAsia="IRNazanin" w:cs="IRNazanin"/>
          <w:lang w:bidi="fa-IR"/>
          <w:color w:val="111111"/>
          <w:sz w:val="28"/>
          <w:szCs w:val="28"/>
          <w:rtl/>
        </w:rPr>
        <w:t xml:space="preserve">(13) کتاب الإمامة للشیخ الثقة أبی جعفر أحمد بن الحسین بن عمر بن یزید الصیقل الکوفی.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کتاب الإمامة کتاب الجامع للشیخ المتکلّم المبرّز علی نظرائه فی زمانه الحسن بن موسی أبو محمد النوبختی، و له کتاب الردّ علی یحیی بن اصفح فی الإمامة.</w:t>
      </w:r>
    </w:p>
    <w:p>
      <w:pPr>
        <w:pStyle w:val="BookText"/>
      </w:pPr>
      <w:r>
        <w:rPr>
          <w:rFonts w:ascii="IRNazanin" w:hAnsi="IRNazanin" w:eastAsia="IRNazanin" w:cs="IRNazanin"/>
          <w:lang w:bidi="fa-IR"/>
          <w:color w:val="111111"/>
          <w:sz w:val="28"/>
          <w:szCs w:val="28"/>
          <w:rtl/>
        </w:rPr>
        <w:t xml:space="preserve">(15) کتاب الحجّ فی الإمامة، له أیضا، و له أیضا کتاب النقض علی جعفر ابن حرب فی الإمامة.</w:t>
      </w:r>
    </w:p>
    <w:p>
      <w:pPr>
        <w:pStyle w:val="BookText"/>
      </w:pPr>
      <w:r>
        <w:rPr>
          <w:rFonts w:ascii="IRNazanin" w:hAnsi="IRNazanin" w:eastAsia="IRNazanin" w:cs="IRNazanin"/>
          <w:lang w:bidi="fa-IR"/>
          <w:color w:val="111111"/>
          <w:sz w:val="28"/>
          <w:szCs w:val="28"/>
          <w:rtl/>
        </w:rPr>
        <w:t xml:space="preserve">(16) کتاب الإمامة للشیخ الثقة المتکلّم أبی عبد اللّه الحسین بن علی المصری.</w:t>
      </w:r>
    </w:p>
    <w:p>
      <w:pPr>
        <w:pStyle w:val="BookText"/>
      </w:pPr>
      <w:r>
        <w:rPr>
          <w:rFonts w:ascii="IRNazanin" w:hAnsi="IRNazanin" w:eastAsia="IRNazanin" w:cs="IRNazanin"/>
          <w:lang w:bidi="fa-IR"/>
          <w:color w:val="111111"/>
          <w:sz w:val="28"/>
          <w:szCs w:val="28"/>
          <w:rtl/>
        </w:rPr>
        <w:t xml:space="preserve">(17) کتاب إمامة علی-علیه السلام-للشیخ أبی عبد اللّه النحوی الحسین ابن خالویه.</w:t>
      </w:r>
    </w:p>
    <w:p>
      <w:pPr>
        <w:pStyle w:val="BookText"/>
      </w:pPr>
      <w:r>
        <w:rPr>
          <w:rFonts w:ascii="IRNazanin" w:hAnsi="IRNazanin" w:eastAsia="IRNazanin" w:cs="IRNazanin"/>
          <w:lang w:bidi="fa-IR"/>
          <w:color w:val="111111"/>
          <w:sz w:val="28"/>
          <w:szCs w:val="28"/>
          <w:rtl/>
        </w:rPr>
        <w:t xml:space="preserve">(18) کتاب لإمامة أمیر المؤمنین-علیه السلام-و تفضیله علی أهل البیت -علیهم السلام-للشیخ أبی محمد أمیر بنی شیبان بالعراق، صحیح المذهب جعفر ابن ورقاء بن محمد بن ورقاء.</w:t>
      </w:r>
    </w:p>
    <w:p>
      <w:pPr>
        <w:pStyle w:val="BookText"/>
      </w:pPr>
      <w:r>
        <w:rPr>
          <w:rFonts w:ascii="IRNazanin" w:hAnsi="IRNazanin" w:eastAsia="IRNazanin" w:cs="IRNazanin"/>
          <w:lang w:bidi="fa-IR"/>
          <w:color w:val="111111"/>
          <w:sz w:val="28"/>
          <w:szCs w:val="28"/>
          <w:rtl/>
        </w:rPr>
        <w:t xml:space="preserve">(19) کتاب الإمامة للشیخ المتکلّم أبی محمد حکم بن هشام بن الحکم.</w:t>
      </w:r>
    </w:p>
    <w:p>
      <w:pPr>
        <w:pStyle w:val="BookText"/>
      </w:pPr>
      <w:r>
        <w:rPr>
          <w:rFonts w:ascii="IRNazanin" w:hAnsi="IRNazanin" w:eastAsia="IRNazanin" w:cs="IRNazanin"/>
          <w:lang w:bidi="fa-IR"/>
          <w:color w:val="111111"/>
          <w:sz w:val="28"/>
          <w:szCs w:val="28"/>
          <w:rtl/>
        </w:rPr>
        <w:t xml:space="preserve">(20) کتاب المنهج فی الإمامة کبیر للشیخ خالد بن یحیی بن خالد.</w:t>
      </w:r>
    </w:p>
    <w:p>
      <w:pPr>
        <w:pStyle w:val="BookText"/>
      </w:pPr>
      <w:r>
        <w:rPr>
          <w:rFonts w:ascii="IRNazanin" w:hAnsi="IRNazanin" w:eastAsia="IRNazanin" w:cs="IRNazanin"/>
          <w:lang w:bidi="fa-IR"/>
          <w:color w:val="111111"/>
          <w:sz w:val="28"/>
          <w:szCs w:val="28"/>
          <w:rtl/>
        </w:rPr>
        <w:t xml:space="preserve">(21) کتاب الإمامة للشیخ الجلیل الثقة المتکلّم الفقیه أبی الأحوص داود بن أسد بن أعفر البصری.</w:t>
      </w:r>
    </w:p>
    <w:p>
      <w:pPr>
        <w:pStyle w:val="BookText"/>
      </w:pPr>
      <w:r>
        <w:rPr>
          <w:rFonts w:ascii="IRNazanin" w:hAnsi="IRNazanin" w:eastAsia="IRNazanin" w:cs="IRNazanin"/>
          <w:lang w:bidi="fa-IR"/>
          <w:color w:val="111111"/>
          <w:sz w:val="28"/>
          <w:szCs w:val="28"/>
          <w:rtl/>
        </w:rPr>
        <w:t xml:space="preserve">(22) کتاب الإمامة للشیخ الفقیه الثقة، الجلیل القدر، واسع الأخبار أبی القاسم سعد بن عبد اللّه بن أبی خلف الأشعری القمّی.</w:t>
      </w:r>
    </w:p>
    <w:p>
      <w:pPr>
        <w:pStyle w:val="BookText"/>
      </w:pPr>
      <w:r>
        <w:rPr>
          <w:rFonts w:ascii="IRNazanin" w:hAnsi="IRNazanin" w:eastAsia="IRNazanin" w:cs="IRNazanin"/>
          <w:lang w:bidi="fa-IR"/>
          <w:color w:val="111111"/>
          <w:sz w:val="28"/>
          <w:szCs w:val="28"/>
          <w:rtl/>
        </w:rPr>
        <w:t xml:space="preserve">(23) کتاب الإمامة للشیخ صالح أبی مقاتل الدیلمی، و الکتاب کبیر سمّاه کتاب الاحتجاج.</w:t>
      </w:r>
    </w:p>
    <w:p>
      <w:pPr>
        <w:pStyle w:val="BookText"/>
      </w:pPr>
      <w:r>
        <w:rPr>
          <w:rFonts w:ascii="IRNazanin" w:hAnsi="IRNazanin" w:eastAsia="IRNazanin" w:cs="IRNazanin"/>
          <w:lang w:bidi="fa-IR"/>
          <w:color w:val="111111"/>
          <w:sz w:val="28"/>
          <w:szCs w:val="28"/>
          <w:rtl/>
        </w:rPr>
        <w:t xml:space="preserve">(24) کتاب الإمامة للشیخ الثقة أبی محمد عبد اللّه بن مسکان، قیل:</w:t>
      </w:r>
    </w:p>
    <w:p>
      <w:pPr>
        <w:pStyle w:val="BookText"/>
      </w:pPr>
      <w:r>
        <w:rPr>
          <w:rFonts w:ascii="IRNazanin" w:hAnsi="IRNazanin" w:eastAsia="IRNazanin" w:cs="IRNazanin"/>
          <w:lang w:bidi="fa-IR"/>
          <w:color w:val="111111"/>
          <w:sz w:val="28"/>
          <w:szCs w:val="28"/>
          <w:rtl/>
        </w:rPr>
        <w:t xml:space="preserve">إنّه روی عن أبی عبد اللّه-علیه السلام-، و روی عن أبی الحسن موسی بن جعفر -علیه السلام-.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کتاب الإمامة لشیخ القمیّین و وجههم الثقة أبی العبّاس عبد اللّه ابن جعفر بن الحسین بن مالک بن جامع الحمیری، ذکره الشیخ فی رجال أبی محمد الحسن العسکری-علیه السلام-.</w:t>
      </w:r>
    </w:p>
    <w:p>
      <w:pPr>
        <w:pStyle w:val="BookText"/>
      </w:pPr>
      <w:r>
        <w:rPr>
          <w:rFonts w:ascii="IRNazanin" w:hAnsi="IRNazanin" w:eastAsia="IRNazanin" w:cs="IRNazanin"/>
          <w:lang w:bidi="fa-IR"/>
          <w:color w:val="111111"/>
          <w:sz w:val="28"/>
          <w:szCs w:val="28"/>
          <w:rtl/>
        </w:rPr>
        <w:t xml:space="preserve">(26) کتاب الإمامة للشیخ أبی محمد عبد اللّه بن هارون الزبیری، و هو رسالة إلی المأمون.</w:t>
      </w:r>
    </w:p>
    <w:p>
      <w:pPr>
        <w:pStyle w:val="BookText"/>
      </w:pPr>
      <w:r>
        <w:rPr>
          <w:rFonts w:ascii="IRNazanin" w:hAnsi="IRNazanin" w:eastAsia="IRNazanin" w:cs="IRNazanin"/>
          <w:lang w:bidi="fa-IR"/>
          <w:color w:val="111111"/>
          <w:sz w:val="28"/>
          <w:szCs w:val="28"/>
          <w:rtl/>
        </w:rPr>
        <w:t xml:space="preserve">(27) کتاب الإمامة للشیخ عبد اللّه بن عبد الرحمن الزبیری.</w:t>
      </w:r>
    </w:p>
    <w:p>
      <w:pPr>
        <w:pStyle w:val="BookText"/>
      </w:pPr>
      <w:r>
        <w:rPr>
          <w:rFonts w:ascii="IRNazanin" w:hAnsi="IRNazanin" w:eastAsia="IRNazanin" w:cs="IRNazanin"/>
          <w:lang w:bidi="fa-IR"/>
          <w:color w:val="111111"/>
          <w:sz w:val="28"/>
          <w:szCs w:val="28"/>
          <w:rtl/>
        </w:rPr>
        <w:t xml:space="preserve">(28) کتاب التوحید و العدل و الإمامة للشیخ الثقة أبی طالب عبید اللّه ابن أبی زید أحمد بن یعقوب بن نصر الأنباری شیخ من أصحابنا، و کان أکثر عمره واقفا مختلطا بالواقفة، ثم عاد إلی الإمامة.</w:t>
      </w:r>
    </w:p>
    <w:p>
      <w:pPr>
        <w:pStyle w:val="BookText"/>
      </w:pPr>
      <w:r>
        <w:rPr>
          <w:rFonts w:ascii="IRNazanin" w:hAnsi="IRNazanin" w:eastAsia="IRNazanin" w:cs="IRNazanin"/>
          <w:lang w:bidi="fa-IR"/>
          <w:color w:val="111111"/>
          <w:sz w:val="28"/>
          <w:szCs w:val="28"/>
          <w:rtl/>
        </w:rPr>
        <w:t xml:space="preserve">(29) کتاب الإمامة للشیخ عبد الرحمن بن أحمد بن جبرویه أبی محمد متکلّم، یسمّی کتاب الکامل.</w:t>
      </w:r>
    </w:p>
    <w:p>
      <w:pPr>
        <w:pStyle w:val="BookText"/>
      </w:pPr>
      <w:r>
        <w:rPr>
          <w:rFonts w:ascii="IRNazanin" w:hAnsi="IRNazanin" w:eastAsia="IRNazanin" w:cs="IRNazanin"/>
          <w:lang w:bidi="fa-IR"/>
          <w:color w:val="111111"/>
          <w:sz w:val="28"/>
          <w:szCs w:val="28"/>
          <w:rtl/>
        </w:rPr>
        <w:t xml:space="preserve">(30) کتاب الوصیّة و الإمامة للشیخ الثقة أبی الحسن علی بن رئاب، روی عن أبی عبد اللّه و أبی الحسن-علیهما السلام-.</w:t>
      </w:r>
    </w:p>
    <w:p>
      <w:pPr>
        <w:pStyle w:val="BookText"/>
      </w:pPr>
      <w:r>
        <w:rPr>
          <w:rFonts w:ascii="IRNazanin" w:hAnsi="IRNazanin" w:eastAsia="IRNazanin" w:cs="IRNazanin"/>
          <w:lang w:bidi="fa-IR"/>
          <w:color w:val="111111"/>
          <w:sz w:val="28"/>
          <w:szCs w:val="28"/>
          <w:rtl/>
        </w:rPr>
        <w:t xml:space="preserve">(31) کتاب التوحید و الإمامة للشیخ المتکلّم أبی الحسن علی بن منصور من أصحاب هشام، یسمّی کتاب التدبیر.</w:t>
      </w:r>
    </w:p>
    <w:p>
      <w:pPr>
        <w:pStyle w:val="BookText"/>
      </w:pPr>
      <w:r>
        <w:rPr>
          <w:rFonts w:ascii="IRNazanin" w:hAnsi="IRNazanin" w:eastAsia="IRNazanin" w:cs="IRNazanin"/>
          <w:lang w:bidi="fa-IR"/>
          <w:color w:val="111111"/>
          <w:sz w:val="28"/>
          <w:szCs w:val="28"/>
          <w:rtl/>
        </w:rPr>
        <w:t xml:space="preserve">(32) کتاب الإمامة للشیخ المتکلّم أبی الحسن علی بن إسماعیل بن شعیب ابن میثم بن یحیی التمّار، من وجوه المتکلّمین من أصحابنا، کلّم أبا الهذیل و النظّام.</w:t>
      </w:r>
    </w:p>
    <w:p>
      <w:pPr>
        <w:pStyle w:val="BookText"/>
      </w:pPr>
      <w:r>
        <w:rPr>
          <w:rFonts w:ascii="IRNazanin" w:hAnsi="IRNazanin" w:eastAsia="IRNazanin" w:cs="IRNazanin"/>
          <w:lang w:bidi="fa-IR"/>
          <w:color w:val="111111"/>
          <w:sz w:val="28"/>
          <w:szCs w:val="28"/>
          <w:rtl/>
        </w:rPr>
        <w:t xml:space="preserve">(33) کتاب الصفوة فی الإمامة للشیخ علی بن الحسین بن علی المسعودی أبی الحسن الهذلی، و له أیضا کتاب الهدایة إلی تحقیق الولایة، و له رسالة فی إثبات الوصیّة لعلی بن أبی طالب-علیه السلام-.</w:t>
      </w:r>
    </w:p>
    <w:p>
      <w:pPr>
        <w:pStyle w:val="BookText"/>
      </w:pPr>
      <w:r>
        <w:rPr>
          <w:rFonts w:ascii="IRNazanin" w:hAnsi="IRNazanin" w:eastAsia="IRNazanin" w:cs="IRNazanin"/>
          <w:lang w:bidi="fa-IR"/>
          <w:color w:val="111111"/>
          <w:sz w:val="28"/>
          <w:szCs w:val="28"/>
          <w:rtl/>
        </w:rPr>
        <w:t xml:space="preserve">(34) کتاب الإمامة لعلی بن الحسن بن محمد الطاطری.</w:t>
      </w:r>
    </w:p>
    <w:p>
      <w:pPr>
        <w:pStyle w:val="BookText"/>
      </w:pPr>
      <w:r>
        <w:rPr>
          <w:rFonts w:ascii="IRNazanin" w:hAnsi="IRNazanin" w:eastAsia="IRNazanin" w:cs="IRNazanin"/>
          <w:lang w:bidi="fa-IR"/>
          <w:color w:val="111111"/>
          <w:sz w:val="28"/>
          <w:szCs w:val="28"/>
          <w:rtl/>
        </w:rPr>
        <w:t xml:space="preserve">(35) کتاب الإمامة و التبصرة من الحیرة لشیخ القمّیّین فی عصره،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مقدّمهم، و فقیههم، و ثقتهم أبی الحسن علی بن الحسین بن بابویه القمّی.</w:t>
      </w:r>
    </w:p>
    <w:p>
      <w:pPr>
        <w:pStyle w:val="BookText"/>
      </w:pPr>
      <w:r>
        <w:rPr>
          <w:rFonts w:ascii="IRNazanin" w:hAnsi="IRNazanin" w:eastAsia="IRNazanin" w:cs="IRNazanin"/>
          <w:lang w:bidi="fa-IR"/>
          <w:color w:val="111111"/>
          <w:sz w:val="28"/>
          <w:szCs w:val="28"/>
          <w:rtl/>
        </w:rPr>
        <w:t xml:space="preserve">(36) کتاب الإمامة لأبی القاسم علی بن أحمد الکوفی.</w:t>
      </w:r>
    </w:p>
    <w:p>
      <w:pPr>
        <w:pStyle w:val="BookText"/>
      </w:pPr>
      <w:r>
        <w:rPr>
          <w:rFonts w:ascii="IRNazanin" w:hAnsi="IRNazanin" w:eastAsia="IRNazanin" w:cs="IRNazanin"/>
          <w:lang w:bidi="fa-IR"/>
          <w:color w:val="111111"/>
          <w:sz w:val="28"/>
          <w:szCs w:val="28"/>
          <w:rtl/>
        </w:rPr>
        <w:t xml:space="preserve">(37) کتاب الإمامة مختصر آخر، له أیضا، کان یقول إنّه من آل أبی طالب، و له کتاب فی فساد الاختیار.</w:t>
      </w:r>
    </w:p>
    <w:p>
      <w:pPr>
        <w:pStyle w:val="BookText"/>
      </w:pPr>
      <w:r>
        <w:rPr>
          <w:rFonts w:ascii="IRNazanin" w:hAnsi="IRNazanin" w:eastAsia="IRNazanin" w:cs="IRNazanin"/>
          <w:lang w:bidi="fa-IR"/>
          <w:color w:val="111111"/>
          <w:sz w:val="28"/>
          <w:szCs w:val="28"/>
          <w:rtl/>
        </w:rPr>
        <w:t xml:space="preserve">(38) کتاب للشیخ الفقیه المتکلّم أبی الحسن علی بن محمد الکرخی.</w:t>
      </w:r>
    </w:p>
    <w:p>
      <w:pPr>
        <w:pStyle w:val="BookText"/>
      </w:pPr>
      <w:r>
        <w:rPr>
          <w:rFonts w:ascii="IRNazanin" w:hAnsi="IRNazanin" w:eastAsia="IRNazanin" w:cs="IRNazanin"/>
          <w:lang w:bidi="fa-IR"/>
          <w:color w:val="111111"/>
          <w:sz w:val="28"/>
          <w:szCs w:val="28"/>
          <w:rtl/>
        </w:rPr>
        <w:t xml:space="preserve">(39) کتاب الشافی فی الإمامة نقض مغنی عبد الجبّار للسیّد الأجلّ عظیم المنزلة فی العلم و الدین أبی القاسم علی بن الحسین بن موسی بن محمد بن موسی ابن إبراهیم بن موسی بن جعفر بن محمد بن علی بن الحسین بن علی ابن أبی طالب-علیهم السلام-السیّد المرتضی، شافهت منه نسخا کثیرة بشیراز، و هو کتاب حسن، کثیر البحث.</w:t>
      </w:r>
    </w:p>
    <w:p>
      <w:pPr>
        <w:pStyle w:val="BookText"/>
      </w:pPr>
      <w:r>
        <w:rPr>
          <w:rFonts w:ascii="IRNazanin" w:hAnsi="IRNazanin" w:eastAsia="IRNazanin" w:cs="IRNazanin"/>
          <w:lang w:bidi="fa-IR"/>
          <w:color w:val="111111"/>
          <w:sz w:val="28"/>
          <w:szCs w:val="28"/>
          <w:rtl/>
        </w:rPr>
        <w:t xml:space="preserve">(40) کتاب الإمامة للشیخ الفقیه المتکلّم أبی الحسن علی بن وصیف الناشیء الشاعر.</w:t>
      </w:r>
    </w:p>
    <w:p>
      <w:pPr>
        <w:pStyle w:val="BookText"/>
      </w:pPr>
      <w:r>
        <w:rPr>
          <w:rFonts w:ascii="IRNazanin" w:hAnsi="IRNazanin" w:eastAsia="IRNazanin" w:cs="IRNazanin"/>
          <w:lang w:bidi="fa-IR"/>
          <w:color w:val="111111"/>
          <w:sz w:val="28"/>
          <w:szCs w:val="28"/>
          <w:rtl/>
        </w:rPr>
        <w:t xml:space="preserve">(41) کتاب الإمامة للشیخ المتکلّم، جیّد الکلام، عیسی بن روضة حاجب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فی الأصل: صاحب. و هو عیسی بن روضة حاجب المنصور، کان متکلّما، جیّد الکلام، و له کتاب فی الإمامة، توفّی سنة 158، و هو أوّل من صنّف فی الکلام. «رجال النجاشی و الذریعة» .</w:t>
      </w:r>
    </w:p>
    <w:p>
      <w:pPr>
        <w:pStyle w:val="BookText"/>
      </w:pPr>
      <w:r>
        <w:rPr>
          <w:rFonts w:ascii="IRNazanin" w:hAnsi="IRNazanin" w:eastAsia="IRNazanin" w:cs="IRNazanin"/>
          <w:lang w:bidi="fa-IR"/>
          <w:color w:val="111111"/>
          <w:sz w:val="28"/>
          <w:szCs w:val="28"/>
          <w:rtl/>
        </w:rPr>
        <w:t xml:space="preserve">المنصور.</w:t>
      </w:r>
    </w:p>
    <w:p>
      <w:pPr>
        <w:pStyle w:val="BookText"/>
      </w:pPr>
      <w:r>
        <w:rPr>
          <w:rFonts w:ascii="IRNazanin" w:hAnsi="IRNazanin" w:eastAsia="IRNazanin" w:cs="IRNazanin"/>
          <w:lang w:bidi="fa-IR"/>
          <w:color w:val="111111"/>
          <w:sz w:val="28"/>
          <w:szCs w:val="28"/>
          <w:rtl/>
        </w:rPr>
        <w:t xml:space="preserve">(42) کتاب الإمامة للشیخ المتکلّم الفضل بن عبد الرحمن، بغدادی. قال النجاشی: قال أبو عبد اللّه الحسین بن عبید اللّه-رحمه اللّه-: کان عندی کتابه فی الإمامة، و هو کتاب کبیر.</w:t>
      </w:r>
    </w:p>
    <w:p>
      <w:pPr>
        <w:pStyle w:val="BookText"/>
      </w:pPr>
      <w:r>
        <w:rPr>
          <w:rFonts w:ascii="IRNazanin" w:hAnsi="IRNazanin" w:eastAsia="IRNazanin" w:cs="IRNazanin"/>
          <w:lang w:bidi="fa-IR"/>
          <w:color w:val="111111"/>
          <w:sz w:val="28"/>
          <w:szCs w:val="28"/>
          <w:rtl/>
        </w:rPr>
        <w:t xml:space="preserve">(43) کتاب الخصال فی الإمامة و المسائل فی الإمامة.</w:t>
      </w:r>
    </w:p>
    <w:p>
      <w:pPr>
        <w:pStyle w:val="BookText"/>
      </w:pPr>
      <w:r>
        <w:rPr>
          <w:rFonts w:ascii="IRNazanin" w:hAnsi="IRNazanin" w:eastAsia="IRNazanin" w:cs="IRNazanin"/>
          <w:lang w:bidi="fa-IR"/>
          <w:color w:val="111111"/>
          <w:sz w:val="28"/>
          <w:szCs w:val="28"/>
          <w:rtl/>
        </w:rPr>
        <w:t xml:space="preserve">(44) کتاب الإمامة الکبیر، و الثلاثة للشیخ المتکلّم، الجلیل فی الطائفة، الفضل بن شاذان بن الخلیل أبی محمد الأزدی النیسابوری، ذکره الشیخ فی رجال أبی الحسن الثالث علی بن محمد الهادی-علیه السلام-.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 کتاب الاحتجاج فی إمامة أمیر المؤمنین-علیه السلام-للشیخ الثقة أبی جعفر محمد بن علی بن النعمان الکوفی مؤمن الطاق، روی عن علی بن الحسین و أبی جعفر و أبی عبد اللّه-علیهم السلام-.</w:t>
      </w:r>
    </w:p>
    <w:p>
      <w:pPr>
        <w:pStyle w:val="BookText"/>
      </w:pPr>
      <w:r>
        <w:rPr>
          <w:rFonts w:ascii="IRNazanin" w:hAnsi="IRNazanin" w:eastAsia="IRNazanin" w:cs="IRNazanin"/>
          <w:lang w:bidi="fa-IR"/>
          <w:color w:val="111111"/>
          <w:sz w:val="28"/>
          <w:szCs w:val="28"/>
          <w:rtl/>
        </w:rPr>
        <w:t xml:space="preserve">(46) کتاب الاحتجاج فی الإمامة للشیخ الثقة الورع، جلیل القدر، عظیم المنزلة فینا و عند المخالفین أبی أحمد محمد بن أبی عمیر: زیاد بن عیسی الأزدی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ابن أبی عمیر الأزدی، المتوفّی سنة:217، وثقه الشیخ و النجاشی.</w:t>
      </w:r>
    </w:p>
    <w:p>
      <w:pPr>
        <w:pStyle w:val="BookText"/>
      </w:pPr>
      <w:r>
        <w:rPr>
          <w:rFonts w:ascii="IRNazanin" w:hAnsi="IRNazanin" w:eastAsia="IRNazanin" w:cs="IRNazanin"/>
          <w:lang w:bidi="fa-IR"/>
          <w:color w:val="111111"/>
          <w:sz w:val="28"/>
          <w:szCs w:val="28"/>
          <w:rtl/>
        </w:rPr>
        <w:t xml:space="preserve">، لقی أبا الحسن موسی-علیه السلام-، و روی عن الرضا و الجواد -علیهما السلام-.</w:t>
      </w:r>
    </w:p>
    <w:p>
      <w:pPr>
        <w:pStyle w:val="BookText"/>
      </w:pPr>
      <w:r>
        <w:rPr>
          <w:rFonts w:ascii="IRNazanin" w:hAnsi="IRNazanin" w:eastAsia="IRNazanin" w:cs="IRNazanin"/>
          <w:lang w:bidi="fa-IR"/>
          <w:color w:val="111111"/>
          <w:sz w:val="28"/>
          <w:szCs w:val="28"/>
          <w:rtl/>
        </w:rPr>
        <w:t xml:space="preserve">(47) کتاب الإمامة للشیخ أبی جعفر محمد بن الخلیل السکّاک، بغدادی </w:t>
      </w:r>
      <w:r>
        <w:rPr>
          <w:rStyle w:val="FootnoteReference"/>
        </w:rPr>
        <w:footnoteReference w:id="72"/>
      </w:r>
      <w:r>
        <w:rPr>
          <w:rFonts w:ascii="IRNazanin" w:hAnsi="IRNazanin" w:eastAsia="IRNazanin" w:cs="IRNazanin"/>
          <w:lang w:bidi="fa-IR"/>
          <w:color w:val="111111"/>
          <w:sz w:val="28"/>
          <w:szCs w:val="28"/>
          <w:rtl/>
        </w:rPr>
        <w:t xml:space="preserve">، صاحب هشام بن الحکم و تلمیذه و أخذ عنه.</w:t>
      </w:r>
    </w:p>
    <w:p>
      <w:pPr>
        <w:pStyle w:val="BookText"/>
      </w:pPr>
      <w:r>
        <w:rPr>
          <w:rFonts w:ascii="IRNazanin" w:hAnsi="IRNazanin" w:eastAsia="IRNazanin" w:cs="IRNazanin"/>
          <w:lang w:bidi="fa-IR"/>
          <w:color w:val="111111"/>
          <w:sz w:val="28"/>
          <w:szCs w:val="28"/>
          <w:rtl/>
        </w:rPr>
        <w:t xml:space="preserve">(48) کتاب الإمامة للشیخ أبی جعفر محمد بن عیسی بن عبید بن یقطین ابن موسی، وثّقه النجاشی، روی عن أبی جعفر الثانی-علیه السلام-مکاتبة و مشافهة.</w:t>
      </w:r>
    </w:p>
    <w:p>
      <w:pPr>
        <w:pStyle w:val="BookText"/>
      </w:pPr>
      <w:r>
        <w:rPr>
          <w:rFonts w:ascii="IRNazanin" w:hAnsi="IRNazanin" w:eastAsia="IRNazanin" w:cs="IRNazanin"/>
          <w:lang w:bidi="fa-IR"/>
          <w:color w:val="111111"/>
          <w:sz w:val="28"/>
          <w:szCs w:val="28"/>
          <w:rtl/>
        </w:rPr>
        <w:t xml:space="preserve">(49) کتاب الإمامة للشیخ الجلیل الثقة أبی جعفر الزیّات محمد بن الحسین ابن أبی الخطّاب، و اسم أبی الخطّاب زید من أصحاب الجواد و الهادی-علیهما السلام-.</w:t>
      </w:r>
    </w:p>
    <w:p>
      <w:pPr>
        <w:pStyle w:val="BookText"/>
      </w:pPr>
      <w:r>
        <w:rPr>
          <w:rFonts w:ascii="IRNazanin" w:hAnsi="IRNazanin" w:eastAsia="IRNazanin" w:cs="IRNazanin"/>
          <w:lang w:bidi="fa-IR"/>
          <w:color w:val="111111"/>
          <w:sz w:val="28"/>
          <w:szCs w:val="28"/>
          <w:rtl/>
        </w:rPr>
        <w:t xml:space="preserve">(50) کتاب الإمامة للشیخ المتکلّم الحاذق محمد بن عمرو بن عبد اللّه ابن عمر بن مصعب بن الزبیر بن العوّام.</w:t>
      </w:r>
    </w:p>
    <w:p>
      <w:pPr>
        <w:pStyle w:val="BookText"/>
      </w:pPr>
      <w:r>
        <w:rPr>
          <w:rFonts w:ascii="IRNazanin" w:hAnsi="IRNazanin" w:eastAsia="IRNazanin" w:cs="IRNazanin"/>
          <w:lang w:bidi="fa-IR"/>
          <w:color w:val="111111"/>
          <w:sz w:val="28"/>
          <w:szCs w:val="28"/>
          <w:rtl/>
        </w:rPr>
        <w:t xml:space="preserve">قال النجاشی: له کتاب فی الإمامة حسن یعرف بکتاب الصورة.</w:t>
      </w:r>
    </w:p>
    <w:p>
      <w:pPr>
        <w:pStyle w:val="BookText"/>
      </w:pPr>
      <w:r>
        <w:rPr>
          <w:rFonts w:ascii="IRNazanin" w:hAnsi="IRNazanin" w:eastAsia="IRNazanin" w:cs="IRNazanin"/>
          <w:lang w:bidi="fa-IR"/>
          <w:color w:val="111111"/>
          <w:sz w:val="28"/>
          <w:szCs w:val="28"/>
          <w:rtl/>
        </w:rPr>
        <w:t xml:space="preserve">(51) کتاب الإمامة للشیخ الثقة أبی جعفر محمد بن أحمد بن یحیی ابن عمران الأشعری القمّی.</w:t>
      </w:r>
    </w:p>
    <w:p>
      <w:pPr>
        <w:pStyle w:val="BookText"/>
      </w:pPr>
      <w:r>
        <w:rPr>
          <w:rFonts w:ascii="IRNazanin" w:hAnsi="IRNazanin" w:eastAsia="IRNazanin" w:cs="IRNazanin"/>
          <w:lang w:bidi="fa-IR"/>
          <w:color w:val="111111"/>
          <w:sz w:val="28"/>
          <w:szCs w:val="28"/>
          <w:rtl/>
        </w:rPr>
        <w:t xml:space="preserve">(52) کتاب لإمامة علی بن الحسین-علیهما السلام-للشیخ الثقة الصدوق أبی النظر محمد بن مسعود العیّاشی.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کتاب الإمامة للشیخ أبی عیسی الورّاق محمد بن هارون.</w:t>
      </w:r>
    </w:p>
    <w:p>
      <w:pPr>
        <w:pStyle w:val="BookText"/>
      </w:pPr>
      <w:r>
        <w:rPr>
          <w:rFonts w:ascii="IRNazanin" w:hAnsi="IRNazanin" w:eastAsia="IRNazanin" w:cs="IRNazanin"/>
          <w:lang w:bidi="fa-IR"/>
          <w:color w:val="111111"/>
          <w:sz w:val="28"/>
          <w:szCs w:val="28"/>
          <w:rtl/>
        </w:rPr>
        <w:t xml:space="preserve">(54) کتاب الإمامة للشیخ المتکلّم جلیل القدر أبی جعفر محمد ابن عبد الرحمن بن قبة الرازی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أبو جعفر محمد بن عبد الرحمن بن قبة الرازی المتکلّم المعاصر للشیخ الکلینی تقریبا و تلمیذ أبی القاسم الکعبی المتوفّی سنة:317. «الذریعة و [1]رجال النجاشی» .</w:t>
      </w:r>
    </w:p>
    <w:p>
      <w:pPr>
        <w:pStyle w:val="BookText"/>
      </w:pPr>
      <w:r>
        <w:rPr>
          <w:rFonts w:ascii="IRNazanin" w:hAnsi="IRNazanin" w:eastAsia="IRNazanin" w:cs="IRNazanin"/>
          <w:lang w:bidi="fa-IR"/>
          <w:color w:val="111111"/>
          <w:sz w:val="28"/>
          <w:szCs w:val="28"/>
          <w:rtl/>
        </w:rPr>
        <w:t xml:space="preserve">حسن العقیدة، قویّ فی الکلام، کان قدیما من المعتزلة، و تبصّر و انتقل، له کتاب الإنصاف فی الإمامة، و کتاب الردّ علی أبی علی الجبائی فی الإمامة فی مسألة مفردة.</w:t>
      </w:r>
    </w:p>
    <w:p>
      <w:pPr>
        <w:pStyle w:val="BookText"/>
      </w:pPr>
      <w:r>
        <w:rPr>
          <w:rFonts w:ascii="IRNazanin" w:hAnsi="IRNazanin" w:eastAsia="IRNazanin" w:cs="IRNazanin"/>
          <w:lang w:bidi="fa-IR"/>
          <w:color w:val="111111"/>
          <w:sz w:val="28"/>
          <w:szCs w:val="28"/>
          <w:rtl/>
        </w:rPr>
        <w:t xml:space="preserve">(55) کتاب الإمامة للشیخ الثقة أبی جعفر محمد بن جریر بن رستم الآملی، کثیر العلم، حسن الکلام.</w:t>
      </w:r>
    </w:p>
    <w:p>
      <w:pPr>
        <w:pStyle w:val="BookText"/>
      </w:pPr>
      <w:r>
        <w:rPr>
          <w:rFonts w:ascii="IRNazanin" w:hAnsi="IRNazanin" w:eastAsia="IRNazanin" w:cs="IRNazanin"/>
          <w:lang w:bidi="fa-IR"/>
          <w:color w:val="111111"/>
          <w:sz w:val="28"/>
          <w:szCs w:val="28"/>
          <w:rtl/>
        </w:rPr>
        <w:t xml:space="preserve">(56) کتاب الإمامة الکبیر.</w:t>
      </w:r>
    </w:p>
    <w:p>
      <w:pPr>
        <w:pStyle w:val="BookText"/>
      </w:pPr>
      <w:r>
        <w:rPr>
          <w:rFonts w:ascii="IRNazanin" w:hAnsi="IRNazanin" w:eastAsia="IRNazanin" w:cs="IRNazanin"/>
          <w:lang w:bidi="fa-IR"/>
          <w:color w:val="111111"/>
          <w:sz w:val="28"/>
          <w:szCs w:val="28"/>
          <w:rtl/>
        </w:rPr>
        <w:t xml:space="preserve">(57) کتاب الإمامة الصغیر، کلاهما لأبی جعفر محمد بن علی الشلمغانی.</w:t>
      </w:r>
    </w:p>
    <w:p>
      <w:pPr>
        <w:pStyle w:val="BookText"/>
      </w:pPr>
      <w:r>
        <w:rPr>
          <w:rFonts w:ascii="IRNazanin" w:hAnsi="IRNazanin" w:eastAsia="IRNazanin" w:cs="IRNazanin"/>
          <w:lang w:bidi="fa-IR"/>
          <w:color w:val="111111"/>
          <w:sz w:val="28"/>
          <w:szCs w:val="28"/>
          <w:rtl/>
        </w:rPr>
        <w:t xml:space="preserve">(58) کتاب الجوابات فی الإمامة للشیخ الجلیل، عظیم القدر أبی عبد اللّه محمد بن عبد اللّه بن مملک الأصبهانی، کان معتزلیّا و رجع.</w:t>
      </w:r>
    </w:p>
    <w:p>
      <w:pPr>
        <w:pStyle w:val="BookText"/>
      </w:pPr>
      <w:r>
        <w:rPr>
          <w:rFonts w:ascii="IRNazanin" w:hAnsi="IRNazanin" w:eastAsia="IRNazanin" w:cs="IRNazanin"/>
          <w:lang w:bidi="fa-IR"/>
          <w:color w:val="111111"/>
          <w:sz w:val="28"/>
          <w:szCs w:val="28"/>
          <w:rtl/>
        </w:rPr>
        <w:t xml:space="preserve">(59) کتاب الإمامة للشیخ المتکلّم الجلیل أبی بکر الرازی محمد بن خلف.</w:t>
      </w:r>
    </w:p>
    <w:p>
      <w:pPr>
        <w:pStyle w:val="BookText"/>
      </w:pPr>
      <w:r>
        <w:rPr>
          <w:rFonts w:ascii="IRNazanin" w:hAnsi="IRNazanin" w:eastAsia="IRNazanin" w:cs="IRNazanin"/>
          <w:lang w:bidi="fa-IR"/>
          <w:color w:val="111111"/>
          <w:sz w:val="28"/>
          <w:szCs w:val="28"/>
          <w:rtl/>
        </w:rPr>
        <w:t xml:space="preserve">(60) کتاب المقنع فی الإمامة للشیخ المتکلّم أبی الحسین محمد بن بشر الحمدونی السوسنجردی، متکلّم جیّد الکلام، صحیح الاعتقاد، و له أیضا:</w:t>
      </w:r>
    </w:p>
    <w:p>
      <w:pPr>
        <w:pStyle w:val="BookText"/>
      </w:pPr>
      <w:r>
        <w:rPr>
          <w:rFonts w:ascii="IRNazanin" w:hAnsi="IRNazanin" w:eastAsia="IRNazanin" w:cs="IRNazanin"/>
          <w:lang w:bidi="fa-IR"/>
          <w:color w:val="111111"/>
          <w:sz w:val="28"/>
          <w:szCs w:val="28"/>
          <w:rtl/>
        </w:rPr>
        <w:t xml:space="preserve">(61) کتاب المنقذ فی الإمامة، کان حسن العبادة، حجّ علی قدمیه خمسین حجّة.</w:t>
      </w:r>
    </w:p>
    <w:p>
      <w:pPr>
        <w:pStyle w:val="BookText"/>
      </w:pPr>
      <w:r>
        <w:rPr>
          <w:rFonts w:ascii="IRNazanin" w:hAnsi="IRNazanin" w:eastAsia="IRNazanin" w:cs="IRNazanin"/>
          <w:lang w:bidi="fa-IR"/>
          <w:color w:val="111111"/>
          <w:sz w:val="28"/>
          <w:szCs w:val="28"/>
          <w:rtl/>
        </w:rPr>
        <w:t xml:space="preserve">(62) کتاب الإمامة للشیخ الثقة أبی الحسن محمد بن أحمد بن محمد بن الحارث الخطیب بساوة المعروف بالحارثی.</w:t>
      </w:r>
    </w:p>
    <w:p>
      <w:pPr>
        <w:pStyle w:val="BookText"/>
      </w:pPr>
      <w:r>
        <w:rPr>
          <w:rFonts w:ascii="IRNazanin" w:hAnsi="IRNazanin" w:eastAsia="IRNazanin" w:cs="IRNazanin"/>
          <w:lang w:bidi="fa-IR"/>
          <w:color w:val="111111"/>
          <w:sz w:val="28"/>
          <w:szCs w:val="28"/>
          <w:rtl/>
        </w:rPr>
        <w:t xml:space="preserve">(63) کتاب الإمامة، و کتاب إبطال الاختیار، و کتاب الهدایة للشیخ الصدوق وجه الطائفة، رئیس المحدّثین، الثقة أبی جعفر محمد بن علی بن الحسین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بابویه القمّی.</w:t>
      </w:r>
    </w:p>
    <w:p>
      <w:pPr>
        <w:pStyle w:val="BookText"/>
      </w:pPr>
      <w:r>
        <w:rPr>
          <w:rFonts w:ascii="IRNazanin" w:hAnsi="IRNazanin" w:eastAsia="IRNazanin" w:cs="IRNazanin"/>
          <w:lang w:bidi="fa-IR"/>
          <w:color w:val="111111"/>
          <w:sz w:val="28"/>
          <w:szCs w:val="28"/>
          <w:rtl/>
        </w:rPr>
        <w:t xml:space="preserve">(64) کتاب الإمامة للشیخ الفاضل الفقیه أبی عبد اللّه محمد بن أحمد ابن عبد اللّه بن فضاعة بن صفوان بن مهران الجمّال.</w:t>
      </w:r>
    </w:p>
    <w:p>
      <w:pPr>
        <w:pStyle w:val="BookText"/>
      </w:pPr>
      <w:r>
        <w:rPr>
          <w:rFonts w:ascii="IRNazanin" w:hAnsi="IRNazanin" w:eastAsia="IRNazanin" w:cs="IRNazanin"/>
          <w:lang w:bidi="fa-IR"/>
          <w:color w:val="111111"/>
          <w:sz w:val="28"/>
          <w:szCs w:val="28"/>
          <w:rtl/>
        </w:rPr>
        <w:t xml:space="preserve">قال النجاشی: هو شیخ الطائفة، ثقة، فقیه، فاضل.</w:t>
      </w:r>
    </w:p>
    <w:p>
      <w:pPr>
        <w:pStyle w:val="BookText"/>
      </w:pPr>
      <w:r>
        <w:rPr>
          <w:rFonts w:ascii="IRNazanin" w:hAnsi="IRNazanin" w:eastAsia="IRNazanin" w:cs="IRNazanin"/>
          <w:lang w:bidi="fa-IR"/>
          <w:color w:val="111111"/>
          <w:sz w:val="28"/>
          <w:szCs w:val="28"/>
          <w:rtl/>
        </w:rPr>
        <w:t xml:space="preserve">(65) کتاب الخلیلی فی الإمامة للشیخ أبی الفتح محمد بن جعفر بن محمّد المعروف بالمراغی.</w:t>
      </w:r>
    </w:p>
    <w:p>
      <w:pPr>
        <w:pStyle w:val="BookText"/>
      </w:pPr>
      <w:r>
        <w:rPr>
          <w:rFonts w:ascii="IRNazanin" w:hAnsi="IRNazanin" w:eastAsia="IRNazanin" w:cs="IRNazanin"/>
          <w:lang w:bidi="fa-IR"/>
          <w:color w:val="111111"/>
          <w:sz w:val="28"/>
          <w:szCs w:val="28"/>
          <w:rtl/>
        </w:rPr>
        <w:t xml:space="preserve">(66) کتاب الموازنة لمن استبصر فی إمامة الاثنی عشر للشیخ أبی بکر محمد ابن جعفر بن محمد بن عبد اللّه النحوی.</w:t>
      </w:r>
    </w:p>
    <w:p>
      <w:pPr>
        <w:pStyle w:val="BookText"/>
      </w:pPr>
      <w:r>
        <w:rPr>
          <w:rFonts w:ascii="IRNazanin" w:hAnsi="IRNazanin" w:eastAsia="IRNazanin" w:cs="IRNazanin"/>
          <w:lang w:bidi="fa-IR"/>
          <w:color w:val="111111"/>
          <w:sz w:val="28"/>
          <w:szCs w:val="28"/>
          <w:rtl/>
        </w:rPr>
        <w:t xml:space="preserve">(67) کتاب الإفصاح فی الإمامة.</w:t>
      </w:r>
    </w:p>
    <w:p>
      <w:pPr>
        <w:pStyle w:val="BookText"/>
      </w:pPr>
      <w:r>
        <w:rPr>
          <w:rFonts w:ascii="IRNazanin" w:hAnsi="IRNazanin" w:eastAsia="IRNazanin" w:cs="IRNazanin"/>
          <w:lang w:bidi="fa-IR"/>
          <w:color w:val="111111"/>
          <w:sz w:val="28"/>
          <w:szCs w:val="28"/>
          <w:rtl/>
        </w:rPr>
        <w:t xml:space="preserve">(68) کتاب العمدة فی الإمامة.</w:t>
      </w:r>
    </w:p>
    <w:p>
      <w:pPr>
        <w:pStyle w:val="BookText"/>
      </w:pPr>
      <w:r>
        <w:rPr>
          <w:rFonts w:ascii="IRNazanin" w:hAnsi="IRNazanin" w:eastAsia="IRNazanin" w:cs="IRNazanin"/>
          <w:lang w:bidi="fa-IR"/>
          <w:color w:val="111111"/>
          <w:sz w:val="28"/>
          <w:szCs w:val="28"/>
          <w:rtl/>
        </w:rPr>
        <w:t xml:space="preserve">(69) کتاب إمامة أمیر المؤمنین من القرآن، و الثلاثة للشیخ الصدر الکبیر محمد بن محمد بن النعمان أبی عبد اللّه المفید، و له کتب فی الردّ علی المخالفین فی الإمامة کثیرة.</w:t>
      </w:r>
    </w:p>
    <w:p>
      <w:pPr>
        <w:pStyle w:val="BookText"/>
      </w:pPr>
      <w:r>
        <w:rPr>
          <w:rFonts w:ascii="IRNazanin" w:hAnsi="IRNazanin" w:eastAsia="IRNazanin" w:cs="IRNazanin"/>
          <w:lang w:bidi="fa-IR"/>
          <w:color w:val="111111"/>
          <w:sz w:val="28"/>
          <w:szCs w:val="28"/>
          <w:rtl/>
        </w:rPr>
        <w:t xml:space="preserve">(70) کتاب الموضح فی الإمامة لشیخ الطائفة أبی جعفر محمد بن الحسن الطوسی.</w:t>
      </w:r>
    </w:p>
    <w:p>
      <w:pPr>
        <w:pStyle w:val="BookText"/>
      </w:pPr>
      <w:r>
        <w:rPr>
          <w:rFonts w:ascii="IRNazanin" w:hAnsi="IRNazanin" w:eastAsia="IRNazanin" w:cs="IRNazanin"/>
          <w:lang w:bidi="fa-IR"/>
          <w:color w:val="111111"/>
          <w:sz w:val="28"/>
          <w:szCs w:val="28"/>
          <w:rtl/>
        </w:rPr>
        <w:t xml:space="preserve">(71) کتاب الإمامة للشیخ أبی الحسن معلّی بن محمد البصری.</w:t>
      </w:r>
    </w:p>
    <w:p>
      <w:pPr>
        <w:pStyle w:val="BookText"/>
      </w:pPr>
      <w:r>
        <w:rPr>
          <w:rFonts w:ascii="IRNazanin" w:hAnsi="IRNazanin" w:eastAsia="IRNazanin" w:cs="IRNazanin"/>
          <w:lang w:bidi="fa-IR"/>
          <w:color w:val="111111"/>
          <w:sz w:val="28"/>
          <w:szCs w:val="28"/>
          <w:rtl/>
        </w:rPr>
        <w:t xml:space="preserve">(72) کتاب النکت و الاغراض فی الإمامة للشیخ منبّه بن عبید اللّه أبی الجوزاء التمیمی الثقة، صحیح الحدیث.</w:t>
      </w:r>
    </w:p>
    <w:p>
      <w:pPr>
        <w:pStyle w:val="BookText"/>
      </w:pPr>
      <w:r>
        <w:rPr>
          <w:rFonts w:ascii="IRNazanin" w:hAnsi="IRNazanin" w:eastAsia="IRNazanin" w:cs="IRNazanin"/>
          <w:lang w:bidi="fa-IR"/>
          <w:color w:val="111111"/>
          <w:sz w:val="28"/>
          <w:szCs w:val="28"/>
          <w:rtl/>
        </w:rPr>
        <w:t xml:space="preserve">(73) کتاب الإمامة للشیخ الثقة المتکلّم أبی محمد هشام بن الحکم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أبو محمد هشام بن الحکم مولی کندة، حسن التحقیق بهذا الأمر، و له کتب توفّی سنة:199. «رجال النجاشی.» .</w:t>
      </w:r>
    </w:p>
    <w:p>
      <w:pPr>
        <w:pStyle w:val="BookText"/>
      </w:pPr>
      <w:r>
        <w:rPr>
          <w:rFonts w:ascii="IRNazanin" w:hAnsi="IRNazanin" w:eastAsia="IRNazanin" w:cs="IRNazanin"/>
          <w:lang w:bidi="fa-IR"/>
          <w:color w:val="111111"/>
          <w:sz w:val="28"/>
          <w:szCs w:val="28"/>
          <w:rtl/>
        </w:rPr>
        <w:t xml:space="preserve">، روی عن الصادق و الکاظم-علیهما السلام-، و له أیضا:</w:t>
      </w:r>
    </w:p>
    <w:p>
      <w:pPr>
        <w:pStyle w:val="BookText"/>
      </w:pPr>
      <w:r>
        <w:rPr>
          <w:rFonts w:ascii="IRNazanin" w:hAnsi="IRNazanin" w:eastAsia="IRNazanin" w:cs="IRNazanin"/>
          <w:lang w:bidi="fa-IR"/>
          <w:color w:val="111111"/>
          <w:sz w:val="28"/>
          <w:szCs w:val="28"/>
          <w:rtl/>
        </w:rPr>
        <w:t xml:space="preserve">(74) کتاب التدبیر فی الإمامة جمع علی بن منصور من کلامه، و له أیضا: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 کتاب المجالس فی الإمامة.</w:t>
      </w:r>
    </w:p>
    <w:p>
      <w:pPr>
        <w:pStyle w:val="BookText"/>
      </w:pPr>
      <w:r>
        <w:rPr>
          <w:rFonts w:ascii="IRNazanin" w:hAnsi="IRNazanin" w:eastAsia="IRNazanin" w:cs="IRNazanin"/>
          <w:lang w:bidi="fa-IR"/>
          <w:color w:val="111111"/>
          <w:sz w:val="28"/>
          <w:szCs w:val="28"/>
          <w:rtl/>
        </w:rPr>
        <w:t xml:space="preserve">(76) کتاب الإمامة لهبة اللّه بن أحمد بن محمد الکاتب أبی نصر المعروف بابن برنیّة.</w:t>
      </w:r>
    </w:p>
    <w:p>
      <w:pPr>
        <w:pStyle w:val="BookText"/>
      </w:pPr>
      <w:r>
        <w:rPr>
          <w:rFonts w:ascii="IRNazanin" w:hAnsi="IRNazanin" w:eastAsia="IRNazanin" w:cs="IRNazanin"/>
          <w:lang w:bidi="fa-IR"/>
          <w:color w:val="111111"/>
          <w:sz w:val="28"/>
          <w:szCs w:val="28"/>
          <w:rtl/>
        </w:rPr>
        <w:t xml:space="preserve">(77) کتاب الإمامة للشیخ المتکلّم الفقیه العالم یحیی بن محمد بن أحمد ابن محمد بن عبد اللّه بن الحسن بن [علی بن]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من النجاشی.</w:t>
      </w:r>
    </w:p>
    <w:p>
      <w:pPr>
        <w:pStyle w:val="BookText"/>
      </w:pPr>
      <w:r>
        <w:rPr>
          <w:rFonts w:ascii="IRNazanin" w:hAnsi="IRNazanin" w:eastAsia="IRNazanin" w:cs="IRNazanin"/>
          <w:lang w:bidi="fa-IR"/>
          <w:color w:val="111111"/>
          <w:sz w:val="28"/>
          <w:szCs w:val="28"/>
          <w:rtl/>
        </w:rPr>
        <w:t xml:space="preserve">علی بن الحسین بن علی بن أبی طالب-علیهم السلام-.</w:t>
      </w:r>
    </w:p>
    <w:p>
      <w:pPr>
        <w:pStyle w:val="BookText"/>
      </w:pPr>
      <w:r>
        <w:rPr>
          <w:rFonts w:ascii="IRNazanin" w:hAnsi="IRNazanin" w:eastAsia="IRNazanin" w:cs="IRNazanin"/>
          <w:lang w:bidi="fa-IR"/>
          <w:color w:val="111111"/>
          <w:sz w:val="28"/>
          <w:szCs w:val="28"/>
          <w:rtl/>
        </w:rPr>
        <w:t xml:space="preserve">(78) کتاب الإمامة للشیخ عظیم المنزلة الثقة أبی محمد یونس ابن عبد الرحمن، روی عن أبی الحسن الرضا-علیه السلام-.</w:t>
      </w:r>
    </w:p>
    <w:p>
      <w:pPr>
        <w:pStyle w:val="BookText"/>
      </w:pPr>
      <w:r>
        <w:rPr>
          <w:rFonts w:ascii="IRNazanin" w:hAnsi="IRNazanin" w:eastAsia="IRNazanin" w:cs="IRNazanin"/>
          <w:lang w:bidi="fa-IR"/>
          <w:color w:val="111111"/>
          <w:sz w:val="28"/>
          <w:szCs w:val="28"/>
          <w:rtl/>
        </w:rPr>
        <w:t xml:space="preserve">(79) کتاب الإمامة للشیخ الجلیل الثقة أبی یوسف یعقوب بن نعیم ابن قرقارة الکاتب.</w:t>
      </w:r>
    </w:p>
    <w:p>
      <w:pPr>
        <w:pStyle w:val="BookText"/>
      </w:pPr>
      <w:r>
        <w:rPr>
          <w:rFonts w:ascii="IRNazanin" w:hAnsi="IRNazanin" w:eastAsia="IRNazanin" w:cs="IRNazanin"/>
          <w:lang w:bidi="fa-IR"/>
          <w:color w:val="111111"/>
          <w:sz w:val="28"/>
          <w:szCs w:val="28"/>
          <w:rtl/>
        </w:rPr>
        <w:t xml:space="preserve">(80) کتاب الإنصاف فی النصّ علی الأئمّة الاثنی عشر من الرسول-صلّی اللّه علیه و آله-و الأئمّة-علیهم السلام-بالإمامة لمصنّف هذا الکتاب.</w:t>
      </w:r>
    </w:p>
    <w:p>
      <w:pPr>
        <w:pStyle w:val="BookText"/>
      </w:pPr>
      <w:r>
        <w:rPr>
          <w:rFonts w:ascii="IRNazanin" w:hAnsi="IRNazanin" w:eastAsia="IRNazanin" w:cs="IRNazanin"/>
          <w:lang w:bidi="fa-IR"/>
          <w:color w:val="111111"/>
          <w:sz w:val="28"/>
          <w:szCs w:val="28"/>
          <w:rtl/>
        </w:rPr>
        <w:t xml:space="preserve">(81) کتاب الدلائل للحسن بن علی بن أبی حمزة البطائنی، و له:</w:t>
      </w:r>
    </w:p>
    <w:p>
      <w:pPr>
        <w:pStyle w:val="BookText"/>
      </w:pPr>
      <w:r>
        <w:rPr>
          <w:rFonts w:ascii="IRNazanin" w:hAnsi="IRNazanin" w:eastAsia="IRNazanin" w:cs="IRNazanin"/>
          <w:lang w:bidi="fa-IR"/>
          <w:color w:val="111111"/>
          <w:sz w:val="28"/>
          <w:szCs w:val="28"/>
          <w:rtl/>
        </w:rPr>
        <w:t xml:space="preserve">(82) کتاب فضائل أمیر المؤمنین-علیه السلام-.</w:t>
      </w:r>
    </w:p>
    <w:p>
      <w:pPr>
        <w:pStyle w:val="BookText"/>
      </w:pPr>
      <w:r>
        <w:rPr>
          <w:rFonts w:ascii="IRNazanin" w:hAnsi="IRNazanin" w:eastAsia="IRNazanin" w:cs="IRNazanin"/>
          <w:lang w:bidi="fa-IR"/>
          <w:color w:val="111111"/>
          <w:sz w:val="28"/>
          <w:szCs w:val="28"/>
          <w:rtl/>
        </w:rPr>
        <w:t xml:space="preserve">(83) کتاب الدلائل للشیخ أحمد بن محمد بن الحسین بن الحسن بن دول القمّی </w:t>
      </w:r>
      <w:r>
        <w:rPr>
          <w:rStyle w:val="FootnoteReference"/>
        </w:rPr>
        <w:footnoteReference w:id="76"/>
      </w:r>
      <w:r>
        <w:rPr>
          <w:rFonts w:ascii="IRNazanin" w:hAnsi="IRNazanin" w:eastAsia="IRNazanin" w:cs="IRNazanin"/>
          <w:lang w:bidi="fa-IR"/>
          <w:color w:val="111111"/>
          <w:sz w:val="28"/>
          <w:szCs w:val="28"/>
          <w:rtl/>
        </w:rPr>
        <w:t xml:space="preserve">، و له:</w:t>
      </w:r>
    </w:p>
    <w:p>
      <w:pPr>
        <w:pStyle w:val="BookText"/>
      </w:pPr>
      <w:r>
        <w:rPr>
          <w:rFonts w:ascii="IRNazanin" w:hAnsi="IRNazanin" w:eastAsia="IRNazanin" w:cs="IRNazanin"/>
          <w:lang w:bidi="fa-IR"/>
          <w:color w:val="111111"/>
          <w:sz w:val="28"/>
          <w:szCs w:val="28"/>
          <w:rtl/>
        </w:rPr>
        <w:t xml:space="preserve">(84) کتاب المعجزات أیضا، و له:</w:t>
      </w:r>
    </w:p>
    <w:p>
      <w:pPr>
        <w:pStyle w:val="BookText"/>
      </w:pPr>
      <w:r>
        <w:rPr>
          <w:rFonts w:ascii="IRNazanin" w:hAnsi="IRNazanin" w:eastAsia="IRNazanin" w:cs="IRNazanin"/>
          <w:lang w:bidi="fa-IR"/>
          <w:color w:val="111111"/>
          <w:sz w:val="28"/>
          <w:szCs w:val="28"/>
          <w:rtl/>
        </w:rPr>
        <w:t xml:space="preserve">(85) کتاب شواهد أمیر المؤمنین و فضائله.</w:t>
      </w:r>
    </w:p>
    <w:p>
      <w:pPr>
        <w:pStyle w:val="BookText"/>
      </w:pPr>
      <w:r>
        <w:rPr>
          <w:rFonts w:ascii="IRNazanin" w:hAnsi="IRNazanin" w:eastAsia="IRNazanin" w:cs="IRNazanin"/>
          <w:lang w:bidi="fa-IR"/>
          <w:color w:val="111111"/>
          <w:sz w:val="28"/>
          <w:szCs w:val="28"/>
          <w:rtl/>
        </w:rPr>
        <w:t xml:space="preserve">(86) کتاب الدلائل لأبی الحسن أحمد بن محمد بن علی بن عمر بن رباح القلاّء السوّاق.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 کتاب دلائل الأئمة-علیهم السلام-لأبی محمد ثبیت بن محمد العسکری صاحب أبی عیسی الورّاق، متکلّم، حاذق، له اطّلاع بالروایة و الحدیث و الفقه، روی عن أبی عبد اللّه-علیه السلام-و له عنه أحادیث.</w:t>
      </w:r>
    </w:p>
    <w:p>
      <w:pPr>
        <w:pStyle w:val="BookText"/>
      </w:pPr>
      <w:r>
        <w:rPr>
          <w:rFonts w:ascii="IRNazanin" w:hAnsi="IRNazanin" w:eastAsia="IRNazanin" w:cs="IRNazanin"/>
          <w:lang w:bidi="fa-IR"/>
          <w:color w:val="111111"/>
          <w:sz w:val="28"/>
          <w:szCs w:val="28"/>
          <w:rtl/>
        </w:rPr>
        <w:t xml:space="preserve">(88) کتاب الدلائل للشیخ الثقة أبی القاسم حمید بن زیاد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أبو القاسم حمید بن زیاد بن حمّاد بن حمّاد بن زیاد هواز الدهقان، کوفی.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(89) کتاب الدلائل و البراهین للشیخ الثقة أبی الأحوص داود بن أسد ابن أعفر المصری، المقدّم ذکره.</w:t>
      </w:r>
    </w:p>
    <w:p>
      <w:pPr>
        <w:pStyle w:val="BookText"/>
      </w:pPr>
      <w:r>
        <w:rPr>
          <w:rFonts w:ascii="IRNazanin" w:hAnsi="IRNazanin" w:eastAsia="IRNazanin" w:cs="IRNazanin"/>
          <w:lang w:bidi="fa-IR"/>
          <w:color w:val="111111"/>
          <w:sz w:val="28"/>
          <w:szCs w:val="28"/>
          <w:rtl/>
        </w:rPr>
        <w:t xml:space="preserve">(90) کتاب براهین الأئمّة-علیهم السلام-للشیخ الثقة الصدوق أبی القاسم الغرّاد سعید بن أحمد بن موسی الکوفی.</w:t>
      </w:r>
    </w:p>
    <w:p>
      <w:pPr>
        <w:pStyle w:val="BookText"/>
      </w:pPr>
      <w:r>
        <w:rPr>
          <w:rFonts w:ascii="IRNazanin" w:hAnsi="IRNazanin" w:eastAsia="IRNazanin" w:cs="IRNazanin"/>
          <w:lang w:bidi="fa-IR"/>
          <w:color w:val="111111"/>
          <w:sz w:val="28"/>
          <w:szCs w:val="28"/>
          <w:rtl/>
        </w:rPr>
        <w:t xml:space="preserve">(91) کتاب الدلائل للشیخ عبد اللّه بن جعفر الحمیری، المقدّم ذکره.</w:t>
      </w:r>
    </w:p>
    <w:p>
      <w:pPr>
        <w:pStyle w:val="BookText"/>
      </w:pPr>
      <w:r>
        <w:rPr>
          <w:rFonts w:ascii="IRNazanin" w:hAnsi="IRNazanin" w:eastAsia="IRNazanin" w:cs="IRNazanin"/>
          <w:lang w:bidi="fa-IR"/>
          <w:color w:val="111111"/>
          <w:sz w:val="28"/>
          <w:szCs w:val="28"/>
          <w:rtl/>
        </w:rPr>
        <w:t xml:space="preserve">(92) کتاب الدلائل المجرّدة للشیخ عبد اللّه بن أبی زید، المقدّم ذکره.</w:t>
      </w:r>
    </w:p>
    <w:p>
      <w:pPr>
        <w:pStyle w:val="BookText"/>
      </w:pPr>
      <w:r>
        <w:rPr>
          <w:rFonts w:ascii="IRNazanin" w:hAnsi="IRNazanin" w:eastAsia="IRNazanin" w:cs="IRNazanin"/>
          <w:lang w:bidi="fa-IR"/>
          <w:color w:val="111111"/>
          <w:sz w:val="28"/>
          <w:szCs w:val="28"/>
          <w:rtl/>
        </w:rPr>
        <w:t xml:space="preserve">(93) کتاب الدلائل للشیخ الثقة أبی الحسن علی بن أسباط، روی عن الرضا-علیه السلام-، بیّاع الزطّی.</w:t>
      </w:r>
    </w:p>
    <w:p>
      <w:pPr>
        <w:pStyle w:val="BookText"/>
      </w:pPr>
      <w:r>
        <w:rPr>
          <w:rFonts w:ascii="IRNazanin" w:hAnsi="IRNazanin" w:eastAsia="IRNazanin" w:cs="IRNazanin"/>
          <w:lang w:bidi="fa-IR"/>
          <w:color w:val="111111"/>
          <w:sz w:val="28"/>
          <w:szCs w:val="28"/>
          <w:rtl/>
        </w:rPr>
        <w:t xml:space="preserve">(94) کتاب الدلائل للشیخ الثقة أبی الحسن علی بن الحسن بن علی ابن فضّال.</w:t>
      </w:r>
    </w:p>
    <w:p>
      <w:pPr>
        <w:pStyle w:val="BookText"/>
      </w:pPr>
      <w:r>
        <w:rPr>
          <w:rFonts w:ascii="IRNazanin" w:hAnsi="IRNazanin" w:eastAsia="IRNazanin" w:cs="IRNazanin"/>
          <w:lang w:bidi="fa-IR"/>
          <w:color w:val="111111"/>
          <w:sz w:val="28"/>
          <w:szCs w:val="28"/>
          <w:rtl/>
        </w:rPr>
        <w:t xml:space="preserve">(95) کتاب الدلائل للشیخ الثقة علی بن محمد بن علی بن عمر بن رباح أبی الحسن السوّاق.</w:t>
      </w:r>
    </w:p>
    <w:p>
      <w:pPr>
        <w:pStyle w:val="BookText"/>
      </w:pPr>
      <w:r>
        <w:rPr>
          <w:rFonts w:ascii="IRNazanin" w:hAnsi="IRNazanin" w:eastAsia="IRNazanin" w:cs="IRNazanin"/>
          <w:lang w:bidi="fa-IR"/>
          <w:color w:val="111111"/>
          <w:sz w:val="28"/>
          <w:szCs w:val="28"/>
          <w:rtl/>
        </w:rPr>
        <w:t xml:space="preserve">(96) کتاب الدلائل لمحمد بن علی بن إبراهیم بن موسی أبی جعفر القرشی.</w:t>
      </w:r>
    </w:p>
    <w:p>
      <w:pPr>
        <w:pStyle w:val="BookText"/>
      </w:pPr>
      <w:r>
        <w:rPr>
          <w:rFonts w:ascii="IRNazanin" w:hAnsi="IRNazanin" w:eastAsia="IRNazanin" w:cs="IRNazanin"/>
          <w:lang w:bidi="fa-IR"/>
          <w:color w:val="111111"/>
          <w:sz w:val="28"/>
          <w:szCs w:val="28"/>
          <w:rtl/>
        </w:rPr>
        <w:t xml:space="preserve">(97) کتاب دلائل الأئمّة-علیهم السلام-لأبی النضر محمد بن مسعود العیّاشی.</w:t>
      </w:r>
    </w:p>
    <w:p>
      <w:pPr>
        <w:pStyle w:val="BookText"/>
      </w:pPr>
      <w:r>
        <w:rPr>
          <w:rFonts w:ascii="IRNazanin" w:hAnsi="IRNazanin" w:eastAsia="IRNazanin" w:cs="IRNazanin"/>
          <w:lang w:bidi="fa-IR"/>
          <w:color w:val="111111"/>
          <w:sz w:val="28"/>
          <w:szCs w:val="28"/>
          <w:rtl/>
        </w:rPr>
        <w:t xml:space="preserve">(98) کتاب حجج الأئمّة-علیهم السلام-لأبی جعفر محمد بن بابویه، و له أیضا:</w:t>
      </w:r>
    </w:p>
    <w:p>
      <w:pPr>
        <w:pStyle w:val="BookText"/>
      </w:pPr>
      <w:r>
        <w:rPr>
          <w:rFonts w:ascii="IRNazanin" w:hAnsi="IRNazanin" w:eastAsia="IRNazanin" w:cs="IRNazanin"/>
          <w:lang w:bidi="fa-IR"/>
          <w:color w:val="111111"/>
          <w:sz w:val="28"/>
          <w:szCs w:val="28"/>
          <w:rtl/>
        </w:rPr>
        <w:t xml:space="preserve">(99) کتاب دلائل الأئمّة-علیهم السلام-و معجزاتهم.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(100) کتاب خصائص الأئمّة-علیهم السلام-و معجزاتهم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إنّما هو خصائص أمیر المؤمنین-علیه السلام-فقط، و إمّا خصائص الأئمّة الأحد عشر إمّا لم یکتبها المؤلّف-رحمه اللّه-و إمّا لم تصل إلینا ککثیر من تراثنا الإسلامی لم یبق منه إلاّ اسمه فی الفهارس.</w:t>
      </w:r>
    </w:p>
    <w:p>
      <w:pPr>
        <w:pStyle w:val="BookText"/>
      </w:pPr>
      <w:r>
        <w:rPr>
          <w:rFonts w:ascii="IRNazanin" w:hAnsi="IRNazanin" w:eastAsia="IRNazanin" w:cs="IRNazanin"/>
          <w:lang w:bidi="fa-IR"/>
          <w:color w:val="111111"/>
          <w:sz w:val="28"/>
          <w:szCs w:val="28"/>
          <w:rtl/>
        </w:rPr>
        <w:t xml:space="preserve">للسیّد الرضی.</w:t>
      </w:r>
    </w:p>
    <w:p>
      <w:pPr>
        <w:pStyle w:val="BookText"/>
      </w:pPr>
      <w:r>
        <w:rPr>
          <w:rFonts w:ascii="IRNazanin" w:hAnsi="IRNazanin" w:eastAsia="IRNazanin" w:cs="IRNazanin"/>
          <w:lang w:bidi="fa-IR"/>
          <w:color w:val="111111"/>
          <w:sz w:val="28"/>
          <w:szCs w:val="28"/>
          <w:rtl/>
        </w:rPr>
        <w:t xml:space="preserve">(101) کتاب الزاهر فی المعجزات للشیخ المفید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 کتاب المعجزات لمعلّی بن محمد البصری.</w:t>
      </w:r>
    </w:p>
    <w:p>
      <w:pPr>
        <w:pStyle w:val="BookText"/>
      </w:pPr>
      <w:r>
        <w:rPr>
          <w:rFonts w:ascii="IRNazanin" w:hAnsi="IRNazanin" w:eastAsia="IRNazanin" w:cs="IRNazanin"/>
          <w:lang w:bidi="fa-IR"/>
          <w:color w:val="111111"/>
          <w:sz w:val="28"/>
          <w:szCs w:val="28"/>
          <w:rtl/>
        </w:rPr>
        <w:t xml:space="preserve">(103) کتاب الدلائل للشیخ الثقة أبی الحسین أحمد بن میثم بن أبی نعیم الفضل بن عمر، لقبه دکین الکوفی.</w:t>
      </w:r>
    </w:p>
    <w:p>
      <w:pPr>
        <w:pStyle w:val="BookText"/>
      </w:pPr>
      <w:r>
        <w:rPr>
          <w:rFonts w:ascii="IRNazanin" w:hAnsi="IRNazanin" w:eastAsia="IRNazanin" w:cs="IRNazanin"/>
          <w:lang w:bidi="fa-IR"/>
          <w:color w:val="111111"/>
          <w:sz w:val="28"/>
          <w:szCs w:val="28"/>
          <w:rtl/>
        </w:rPr>
        <w:t xml:space="preserve">(104) کتاب عیون المعجزات </w:t>
      </w:r>
      <w:r>
        <w:rPr>
          <w:rStyle w:val="FootnoteReference"/>
        </w:rPr>
        <w:footnoteReference w:id="80"/>
      </w:r>
      <w:r>
        <w:rPr>
          <w:rFonts w:ascii="IRNazanin" w:hAnsi="IRNazanin" w:eastAsia="IRNazanin" w:cs="IRNazanin"/>
          <w:lang w:bidi="fa-IR"/>
          <w:color w:val="111111"/>
          <w:sz w:val="28"/>
          <w:szCs w:val="28"/>
          <w:rtl/>
        </w:rPr>
        <w:t xml:space="preserve">للسیّد المرتضی.</w:t>
      </w:r>
    </w:p>
    <w:p>
      <w:pPr>
        <w:pStyle w:val="BookText"/>
      </w:pPr>
      <w:r>
        <w:rPr>
          <w:rFonts w:ascii="IRNazanin" w:hAnsi="IRNazanin" w:eastAsia="IRNazanin" w:cs="IRNazanin"/>
          <w:lang w:bidi="fa-IR"/>
          <w:color w:val="111111"/>
          <w:sz w:val="28"/>
          <w:szCs w:val="28"/>
          <w:rtl/>
        </w:rPr>
        <w:t xml:space="preserve">و اعلم أنّ المعجزات من الأنبیاء و الأئمّة دلیل علی صدقهم علی اللّه سبحانه فی دعواهم النبوّة و الإمامة، لأنّ المعجز الخارق للعادة، فعله تعالی، و إقدارهم علی ذلک منه جلّ جلاله، و من المعاجز مثل کتابة أسمائهم علی ساق العرش و الحجب و الشمس و القمر، و ما شاکل مثل کتابتهم علی الأشجار و غیرها، کما یطلعک هذا الکتاب علیه، فإنّه من فعل اللّه تعالی یکون معجزا، یتحدّی به فانظر إلی ما تحدّی به أمیر المؤمنین-علیه السلام-علی أبی بکر، و ذکرنا فیه حدیثا طویلا و هو الرابع و السبعون و أربعمائة من معاجز أمیر المؤمنین-علیه السلام-فإنّه-علیه السلام-ذکر من فضائله ما هو معجز لیس لأبی بکر مثله، فبذلک استحقّ الخلافة و الإمامة دونه.</w:t>
      </w:r>
    </w:p>
    <w:p>
      <w:pPr>
        <w:pStyle w:val="BookText"/>
      </w:pPr>
      <w:r>
        <w:rPr>
          <w:rFonts w:ascii="IRNazanin" w:hAnsi="IRNazanin" w:eastAsia="IRNazanin" w:cs="IRNazanin"/>
          <w:lang w:bidi="fa-IR"/>
          <w:color w:val="111111"/>
          <w:sz w:val="28"/>
          <w:szCs w:val="28"/>
          <w:rtl/>
        </w:rPr>
        <w:t xml:space="preserve">6-قال رجل للرضا-علیه السلام-: إنّ علیّا ظهر من نفسه المعجزات التی لا یقدر علیها غیر اللّه.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الرضا-علیه السلام-: لما ظهر منه الفقر و الفاقة دلّ علی أنّ من هذه صفاته و یشارکه فیها الضعفاء و المحتاجون، لا تکون المعجزات فعله، فعلم بهذا أنّ الذی ظهر من نفسه المعجزات، إنّما کانت فعل القادر الذی لا یشبه المخلوقین، لا فعل المحدث المحتاج المشارک للضعفاء فی صفات الضعف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تفسیر الإمام العسکری-علیه السلام-:52 [1] ذ ح 24، و الاحتجاج:2/439، و [2]عنهما البحار:25/274 [3] ضمن ح 20، و إثبات الهداة:3/762 ح 64.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7-و قال عمر بن الفرج الرخجی: قلت لأبی جعفر-علیه السلام-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شیعتک تدّعی أنّک تعلم کلّ ما فی دجلة و وزنه، و کنّا علی شاطئ دجلة.</w:t>
      </w:r>
    </w:p>
    <w:p>
      <w:pPr>
        <w:pStyle w:val="BookText"/>
      </w:pPr>
      <w:r>
        <w:rPr>
          <w:rFonts w:ascii="IRNazanin" w:hAnsi="IRNazanin" w:eastAsia="IRNazanin" w:cs="IRNazanin"/>
          <w:lang w:bidi="fa-IR"/>
          <w:color w:val="111111"/>
          <w:sz w:val="28"/>
          <w:szCs w:val="28"/>
          <w:rtl/>
        </w:rPr>
        <w:t xml:space="preserve">فقال لی-علیه السلام-: یقدر اللّه تعالی علی أن یفوّض علم ذلک إلی بعوضة من خلقه أم لا؟ قلت: نعم، یقدر.</w:t>
      </w:r>
    </w:p>
    <w:p>
      <w:pPr>
        <w:pStyle w:val="BookText"/>
      </w:pPr>
      <w:r>
        <w:rPr>
          <w:rFonts w:ascii="IRNazanin" w:hAnsi="IRNazanin" w:eastAsia="IRNazanin" w:cs="IRNazanin"/>
          <w:lang w:bidi="fa-IR"/>
          <w:color w:val="111111"/>
          <w:sz w:val="28"/>
          <w:szCs w:val="28"/>
          <w:rtl/>
        </w:rPr>
        <w:t xml:space="preserve">فقال: أنا أکرم علی اللّه تعالی من بعوضة و من أکثر خلقه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8-ابن بابویه قال: حدّثنا علی بن أحمد، قال: حدّثنا محمد بن عبد اللّه، عن موسی بن عمران، عن عمّه، عن علی بن أبی حمزة، عن أبی بصیر، قال:</w:t>
      </w:r>
    </w:p>
    <w:p>
      <w:pPr>
        <w:pStyle w:val="BookText"/>
      </w:pPr>
      <w:r>
        <w:rPr>
          <w:rFonts w:ascii="IRNazanin" w:hAnsi="IRNazanin" w:eastAsia="IRNazanin" w:cs="IRNazanin"/>
          <w:lang w:bidi="fa-IR"/>
          <w:color w:val="111111"/>
          <w:sz w:val="28"/>
          <w:szCs w:val="28"/>
          <w:rtl/>
        </w:rPr>
        <w:t xml:space="preserve">قلت لأبی عبد اللّه-علیه السلام-: لأیّ علّة أعطی اللّه عزّ و جلّ أنبیاءه و رسله و أعطاکم المعجزة؟</w:t>
      </w:r>
    </w:p>
    <w:p>
      <w:pPr>
        <w:pStyle w:val="BookText"/>
      </w:pPr>
      <w:r>
        <w:rPr>
          <w:rFonts w:ascii="IRNazanin" w:hAnsi="IRNazanin" w:eastAsia="IRNazanin" w:cs="IRNazanin"/>
          <w:lang w:bidi="fa-IR"/>
          <w:color w:val="111111"/>
          <w:sz w:val="28"/>
          <w:szCs w:val="28"/>
          <w:rtl/>
        </w:rPr>
        <w:t xml:space="preserve">فقال: لیکون دلیلا علی صدق من أتی به، و المعجزة علامة للّه لا یعطیها إلاّ أنبیاءه و رسله و حججه لیعرف به صدق الصادق [من کذب الکاذب]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فی الأئمّة الاثنی عشر علی-علیه السلام-و بنیه الأئمّة الأحد عشر -علیهم السلام-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أئمّتنا الاثنی عشر-علیهم السلام-قد ادّعوا الإمامة، و أظهر اللّه جلّ جلاله المعجز علی أیدیهم، فهم أئمّة الهدی من اللّه سبحانه، و الصراط المستقیم إلیه تعالی، و هذا الکتاب معمول فی ذکر کثیر من معاجزهم و دلائلهم، منقولة عن رجال معتبرین، و علماء مشهورین، و فی ذلک کفایة للسعید الرشید إِنَّ فِی ذلِکَ لَذِکْری لِمَنْ کانَ لَهُ قَلْبٌ أَوْ أَلْقَی اَلسَّمْعَ وَ هُوَ شَهِیدٌ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ق:37.</w:t>
      </w:r>
    </w:p>
    <w:p>
      <w:pPr>
        <w:pStyle w:val="BookText"/>
      </w:pPr>
      <w:r>
        <w:rPr>
          <w:rFonts w:ascii="IRNazanin" w:hAnsi="IRNazanin" w:eastAsia="IRNazanin" w:cs="IRNazanin"/>
          <w:lang w:bidi="fa-IR"/>
          <w:color w:val="111111"/>
          <w:sz w:val="28"/>
          <w:szCs w:val="28"/>
          <w:rtl/>
        </w:rPr>
        <w:t xml:space="preserve">، و سمّیته ب‍ «مدینة معاجز الأئمّة الاثنی عشر و دلائل الحجج علی البشر» ، و من اللّه سبحانه أستمدّ، و علیه أعتمد، و هو حسبنا و نعم الوکیل.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7B2242</w:t>
      </w:r>
      <w:r>
        <w:rPr>
          <w:rFonts w:ascii="IRNazanin" w:hAnsi="IRNazanin" w:eastAsia="IRNazanin" w:cs="IRNazanin"/>
          <w:lang w:bidi="fa-IR"/>
          <w:color w:val="111111"/>
          <w:sz w:val="28"/>
          <w:szCs w:val="28"/>
          <w:rtl/>
        </w:rPr>
        <w:t xml:space="preserve">کک6</w:t>
      </w:r>
      <w:r>
        <w:rPr>
          <w:rFonts w:ascii="Times New Roman" w:hAnsi="Times New Roman" w:eastAsia="Times New Roman" w:cs="Times New Roman"/>
          <w:lang w:val="en-US" w:bidi="en-US"/>
          <w:color w:val="111111"/>
          <w:sz w:val="28"/>
          <w:szCs w:val="28"/>
          <w:rtl/>
        </w:rPr>
        <w:t xml:space="preserve">B506167654944223A31393038363633372C2242</w:t>
      </w:r>
      <w:r>
        <w:rPr>
          <w:rFonts w:ascii="IRNazanin" w:hAnsi="IRNazanin" w:eastAsia="IRNazanin" w:cs="IRNazanin"/>
          <w:lang w:bidi="fa-IR"/>
          <w:color w:val="111111"/>
          <w:sz w:val="28"/>
          <w:szCs w:val="28"/>
          <w:rtl/>
        </w:rPr>
        <w:t xml:space="preserve">کک6</w:t>
      </w:r>
      <w:r>
        <w:rPr>
          <w:rFonts w:ascii="Times New Roman" w:hAnsi="Times New Roman" w:eastAsia="Times New Roman" w:cs="Times New Roman"/>
          <w:lang w:val="en-US" w:bidi="en-US"/>
          <w:color w:val="111111"/>
          <w:sz w:val="28"/>
          <w:szCs w:val="28"/>
          <w:rtl/>
        </w:rPr>
        <w:t xml:space="preserve">B4944223A333331352C225365637469</w:t>
      </w:r>
      <w:r>
        <w:rPr>
          <w:rFonts w:ascii="IRNazanin" w:hAnsi="IRNazanin" w:eastAsia="IRNazanin" w:cs="IRNazanin"/>
          <w:lang w:bidi="fa-IR"/>
          <w:color w:val="111111"/>
          <w:sz w:val="28"/>
          <w:szCs w:val="28"/>
          <w:rtl/>
        </w:rPr>
        <w:t xml:space="preserve">ک6</w:t>
      </w:r>
      <w:r>
        <w:rPr>
          <w:rFonts w:ascii="Times New Roman" w:hAnsi="Times New Roman" w:eastAsia="Times New Roman" w:cs="Times New Roman"/>
          <w:lang w:val="en-US" w:bidi="en-US"/>
          <w:color w:val="111111"/>
          <w:sz w:val="28"/>
          <w:szCs w:val="28"/>
          <w:rtl/>
        </w:rPr>
        <w:t xml:space="preserve">E4E756D223A312C22506167654E756D223A34342C225368</w:t>
      </w:r>
      <w:r>
        <w:rPr>
          <w:rFonts w:ascii="IRNazanin" w:hAnsi="IRNazanin" w:eastAsia="IRNazanin" w:cs="IRNazanin"/>
          <w:lang w:bidi="fa-IR"/>
          <w:color w:val="111111"/>
          <w:sz w:val="28"/>
          <w:szCs w:val="28"/>
          <w:rtl/>
        </w:rPr>
        <w:t xml:space="preserve">ک77506167654</w:t>
      </w:r>
      <w:r>
        <w:rPr>
          <w:rFonts w:ascii="Times New Roman" w:hAnsi="Times New Roman" w:eastAsia="Times New Roman" w:cs="Times New Roman"/>
          <w:lang w:val="en-US" w:bidi="en-US"/>
          <w:color w:val="111111"/>
          <w:sz w:val="28"/>
          <w:szCs w:val="28"/>
          <w:rtl/>
        </w:rPr>
        <w:t xml:space="preserve">E756D223A223434222C2243</w:t>
      </w:r>
      <w:r>
        <w:rPr>
          <w:rFonts w:ascii="IRNazanin" w:hAnsi="IRNazanin" w:eastAsia="IRNazanin" w:cs="IRNazanin"/>
          <w:lang w:bidi="fa-IR"/>
          <w:color w:val="111111"/>
          <w:sz w:val="28"/>
          <w:szCs w:val="28"/>
          <w:rtl/>
        </w:rPr>
        <w:t xml:space="preserve">ک6</w:t>
      </w:r>
      <w:r>
        <w:rPr>
          <w:rFonts w:ascii="Times New Roman" w:hAnsi="Times New Roman" w:eastAsia="Times New Roman" w:cs="Times New Roman"/>
          <w:lang w:val="en-US" w:bidi="en-US"/>
          <w:color w:val="111111"/>
          <w:sz w:val="28"/>
          <w:szCs w:val="28"/>
          <w:rtl/>
        </w:rPr>
        <w:t xml:space="preserve">E74656E7454797065223A322C22486173496D616765223A747275652C2248617354657874223A66616C73652C22496E7465726E616C4964223A6E756C6C2C22496D61676543</w:t>
      </w:r>
      <w:r>
        <w:rPr>
          <w:rFonts w:ascii="IRNazanin" w:hAnsi="IRNazanin" w:eastAsia="IRNazanin" w:cs="IRNazanin"/>
          <w:lang w:bidi="fa-IR"/>
          <w:color w:val="111111"/>
          <w:sz w:val="28"/>
          <w:szCs w:val="28"/>
          <w:rtl/>
        </w:rPr>
        <w:t xml:space="preserve">ک6</w:t>
      </w:r>
      <w:r>
        <w:rPr>
          <w:rFonts w:ascii="Times New Roman" w:hAnsi="Times New Roman" w:eastAsia="Times New Roman" w:cs="Times New Roman"/>
          <w:lang w:val="en-US" w:bidi="en-US"/>
          <w:color w:val="111111"/>
          <w:sz w:val="28"/>
          <w:szCs w:val="28"/>
          <w:rtl/>
        </w:rPr>
        <w:t xml:space="preserve">E74656E7455726C223A22</w:t>
      </w:r>
      <w:r>
        <w:rPr>
          <w:rFonts w:ascii="IRNazanin" w:hAnsi="IRNazanin" w:eastAsia="IRNazanin" w:cs="IRNazanin"/>
          <w:lang w:bidi="fa-IR"/>
          <w:color w:val="111111"/>
          <w:sz w:val="28"/>
          <w:szCs w:val="28"/>
          <w:rtl/>
        </w:rPr>
        <w:t xml:space="preserve">ک42کک4</w:t>
      </w:r>
      <w:r>
        <w:rPr>
          <w:rFonts w:ascii="Times New Roman" w:hAnsi="Times New Roman" w:eastAsia="Times New Roman" w:cs="Times New Roman"/>
          <w:lang w:val="en-US" w:bidi="en-US"/>
          <w:color w:val="111111"/>
          <w:sz w:val="28"/>
          <w:szCs w:val="28"/>
          <w:rtl/>
        </w:rPr>
        <w:t xml:space="preserve">B494D4147455331</w:t>
      </w:r>
      <w:r>
        <w:rPr>
          <w:rFonts w:ascii="IRNazanin" w:hAnsi="IRNazanin" w:eastAsia="IRNazanin" w:cs="IRNazanin"/>
          <w:lang w:bidi="fa-IR"/>
          <w:color w:val="111111"/>
          <w:sz w:val="28"/>
          <w:szCs w:val="28"/>
          <w:rtl/>
        </w:rPr>
        <w:t xml:space="preserve">ک424</w:t>
      </w:r>
      <w:r>
        <w:rPr>
          <w:rFonts w:ascii="Times New Roman" w:hAnsi="Times New Roman" w:eastAsia="Times New Roman" w:cs="Times New Roman"/>
          <w:lang w:val="en-US" w:bidi="en-US"/>
          <w:color w:val="111111"/>
          <w:sz w:val="28"/>
          <w:szCs w:val="28"/>
          <w:rtl/>
        </w:rPr>
        <w:t xml:space="preserve">B3032343136</w:t>
      </w:r>
      <w:r>
        <w:rPr>
          <w:rFonts w:ascii="IRNazanin" w:hAnsi="IRNazanin" w:eastAsia="IRNazanin" w:cs="IRNazanin"/>
          <w:lang w:bidi="fa-IR"/>
          <w:color w:val="111111"/>
          <w:sz w:val="28"/>
          <w:szCs w:val="28"/>
          <w:rtl/>
        </w:rPr>
        <w:t xml:space="preserve">ک424</w:t>
      </w:r>
      <w:r>
        <w:rPr>
          <w:rFonts w:ascii="Times New Roman" w:hAnsi="Times New Roman" w:eastAsia="Times New Roman" w:cs="Times New Roman"/>
          <w:lang w:val="en-US" w:bidi="en-US"/>
          <w:color w:val="111111"/>
          <w:sz w:val="28"/>
          <w:szCs w:val="28"/>
          <w:rtl/>
        </w:rPr>
        <w:t xml:space="preserve">B303234313647303031</w:t>
      </w:r>
      <w:r>
        <w:rPr>
          <w:rFonts w:ascii="IRNazanin" w:hAnsi="IRNazanin" w:eastAsia="IRNazanin" w:cs="IRNazanin"/>
          <w:lang w:bidi="fa-IR"/>
          <w:color w:val="111111"/>
          <w:sz w:val="28"/>
          <w:szCs w:val="28"/>
          <w:rtl/>
        </w:rPr>
        <w:t xml:space="preserve">ک424</w:t>
      </w:r>
      <w:r>
        <w:rPr>
          <w:rFonts w:ascii="Times New Roman" w:hAnsi="Times New Roman" w:eastAsia="Times New Roman" w:cs="Times New Roman"/>
          <w:lang w:val="en-US" w:bidi="en-US"/>
          <w:color w:val="111111"/>
          <w:sz w:val="28"/>
          <w:szCs w:val="28"/>
          <w:rtl/>
        </w:rPr>
        <w:t xml:space="preserve">B3032343136473030315331</w:t>
      </w:r>
      <w:r>
        <w:rPr>
          <w:rFonts w:ascii="IRNazanin" w:hAnsi="IRNazanin" w:eastAsia="IRNazanin" w:cs="IRNazanin"/>
          <w:lang w:bidi="fa-IR"/>
          <w:color w:val="111111"/>
          <w:sz w:val="28"/>
          <w:szCs w:val="28"/>
          <w:rtl/>
        </w:rPr>
        <w:t xml:space="preserve">ک424</w:t>
      </w:r>
      <w:r>
        <w:rPr>
          <w:rFonts w:ascii="Times New Roman" w:hAnsi="Times New Roman" w:eastAsia="Times New Roman" w:cs="Times New Roman"/>
          <w:lang w:val="en-US" w:bidi="en-US"/>
          <w:color w:val="111111"/>
          <w:sz w:val="28"/>
          <w:szCs w:val="28"/>
          <w:rtl/>
        </w:rPr>
        <w:t xml:space="preserve">B30323431364730303153315034342E676966222C2253</w:t>
      </w:r>
      <w:r>
        <w:rPr>
          <w:rFonts w:ascii="IRNazanin" w:hAnsi="IRNazanin" w:eastAsia="IRNazanin" w:cs="IRNazanin"/>
          <w:lang w:bidi="fa-IR"/>
          <w:color w:val="111111"/>
          <w:sz w:val="28"/>
          <w:szCs w:val="28"/>
          <w:rtl/>
        </w:rPr>
        <w:t xml:space="preserve">ک6</w:t>
      </w:r>
      <w:r>
        <w:rPr>
          <w:rFonts w:ascii="Times New Roman" w:hAnsi="Times New Roman" w:eastAsia="Times New Roman" w:cs="Times New Roman"/>
          <w:lang w:val="en-US" w:bidi="en-US"/>
          <w:color w:val="111111"/>
          <w:sz w:val="28"/>
          <w:szCs w:val="28"/>
          <w:rtl/>
        </w:rPr>
        <w:t xml:space="preserve">C7242</w:t>
      </w:r>
      <w:r>
        <w:rPr>
          <w:rFonts w:ascii="IRNazanin" w:hAnsi="IRNazanin" w:eastAsia="IRNazanin" w:cs="IRNazanin"/>
          <w:lang w:bidi="fa-IR"/>
          <w:color w:val="111111"/>
          <w:sz w:val="28"/>
          <w:szCs w:val="28"/>
          <w:rtl/>
        </w:rPr>
        <w:t xml:space="preserve">کک6</w:t>
      </w:r>
      <w:r>
        <w:rPr>
          <w:rFonts w:ascii="Times New Roman" w:hAnsi="Times New Roman" w:eastAsia="Times New Roman" w:cs="Times New Roman"/>
          <w:lang w:val="en-US" w:bidi="en-US"/>
          <w:color w:val="111111"/>
          <w:sz w:val="28"/>
          <w:szCs w:val="28"/>
          <w:rtl/>
        </w:rPr>
        <w:t xml:space="preserve">B506167654964223A307D</w:t>
      </w:r>
    </w:p>
    <w:p>
      <w:pPr>
        <w:pStyle w:val="BookText"/>
      </w:pPr>
      <w:r>
        <w:rPr>
          <w:rFonts w:ascii="IRNazanin" w:hAnsi="IRNazanin" w:eastAsia="IRNazanin" w:cs="IRNazanin"/>
          <w:lang w:bidi="fa-IR"/>
          <w:color w:val="111111"/>
          <w:sz w:val="28"/>
          <w:szCs w:val="28"/>
          <w:rtl/>
        </w:rPr>
        <w:t xml:space="preserve">ص: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1" w:name="pg14487_343042"/>
    <w:bookmarkEnd w:id="11"/>
    <w:p>
      <w:pPr>
        <w:pStyle w:val="Heading2"/>
      </w:pPr>
      <w:bookmarkStart w:id="232" w:name="_Toc17"/>
      <w:r>
        <w:t>الباب الأوّل فی معاجز الإمام أمیر المؤمنین علی بن أبی طالب-علیه السلام-</w:t>
      </w:r>
      <w:bookmarkEnd w:id="232"/>
    </w:p>
    <w:p>
      <w:pPr>
        <w:pStyle w:val="Heading3"/>
      </w:pPr>
      <w:bookmarkStart w:id="233" w:name="_Toc18"/>
      <w:r>
        <w:t>الأوّل معاجز میلاده-علیه السلام-</w:t>
      </w:r>
      <w:bookmarkEnd w:id="233"/>
    </w:p>
    <w:p>
      <w:pPr>
        <w:pStyle w:val="BookText"/>
      </w:pPr>
      <w:r>
        <w:rPr>
          <w:rFonts w:ascii="IRNazanin" w:hAnsi="IRNazanin" w:eastAsia="IRNazanin" w:cs="IRNazanin"/>
          <w:lang w:bidi="fa-IR"/>
          <w:color w:val="111111"/>
          <w:sz w:val="28"/>
          <w:szCs w:val="28"/>
          <w:rtl/>
        </w:rPr>
        <w:t xml:space="preserve">1-الشیخ الطوسی فی کتاب «المجالس» : قال: أخبرنا أبو الحسن محمد ابن أحمد بن شاذان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أبو الحسن محمد بن أحمد بن علی بن الحسن بن شاذان الکوفی القمّی، من مفاخر أعلام قرنی الرابع و الخامس، کان حیّا سنة 412.</w:t>
      </w:r>
    </w:p>
    <w:p>
      <w:pPr>
        <w:pStyle w:val="BookText"/>
      </w:pPr>
      <w:r>
        <w:rPr>
          <w:rFonts w:ascii="IRNazanin" w:hAnsi="IRNazanin" w:eastAsia="IRNazanin" w:cs="IRNazanin"/>
          <w:lang w:bidi="fa-IR"/>
          <w:color w:val="111111"/>
          <w:sz w:val="28"/>
          <w:szCs w:val="28"/>
          <w:rtl/>
        </w:rPr>
        <w:t xml:space="preserve">، قال: حدّثنی أحمد بن محمد بن أیّوب، قال: حدّثنا عمر ابن الحسن القاضی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 حدّثنا عبد اللّه بن محمد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حدّثنی أبو حبیبة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قال: حدّثنی سفیان بن عیینة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عن الزهری، عن عائشة.</w:t>
      </w:r>
    </w:p>
    <w:p>
      <w:pPr>
        <w:pStyle w:val="BookText"/>
      </w:pPr>
      <w:r>
        <w:rPr>
          <w:rFonts w:ascii="IRNazanin" w:hAnsi="IRNazanin" w:eastAsia="IRNazanin" w:cs="IRNazanin"/>
          <w:lang w:bidi="fa-IR"/>
          <w:color w:val="111111"/>
          <w:sz w:val="28"/>
          <w:szCs w:val="28"/>
          <w:rtl/>
        </w:rPr>
        <w:t xml:space="preserve">قال محمد بن أحمد بن شاذان: و حدّثنی سهل بن أحمد </w:t>
      </w:r>
      <w:r>
        <w:rPr>
          <w:rStyle w:val="FootnoteReference"/>
        </w:rPr>
        <w:footnoteReference w:id="88"/>
      </w:r>
      <w:r>
        <w:rPr>
          <w:rFonts w:ascii="Amiri" w:hAnsi="Amiri" w:eastAsia="Amiri" w:cs="Amiri"/>
          <w:lang w:bidi="ar-SA"/>
          <w:color w:val="111111"/>
          <w:sz w:val="28"/>
          <w:szCs w:val="28"/>
          <w:rtl/>
        </w:rPr>
        <w:t xml:space="preserve">، قال: حدّثنی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عمر الزبیقی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فی المصدر و البحار: الربیعی (بالراء و العین المهملتین) .</w:t>
      </w:r>
    </w:p>
    <w:p>
      <w:pPr>
        <w:pStyle w:val="BookText"/>
      </w:pPr>
      <w:r>
        <w:rPr>
          <w:rFonts w:ascii="IRNazanin" w:hAnsi="IRNazanin" w:eastAsia="IRNazanin" w:cs="IRNazanin"/>
          <w:lang w:bidi="fa-IR"/>
          <w:color w:val="111111"/>
          <w:sz w:val="28"/>
          <w:szCs w:val="28"/>
          <w:rtl/>
        </w:rPr>
        <w:t xml:space="preserve">، قال: حدّثنا زکریّا بن یحیی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حدّثنا]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أبو داود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حدّثنا شعبة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عن قتادة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عن أنس بن مالک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عن العبّاس ابن عبد المطّلب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شاذان: و حدّثنی إبراهیم بن علی بإسناده عن أبی عبد اللّه جعفر بن محمد-علیهما السلام-، عن آبائه-علیهم السلام-قال: کان العبّاس بن عبد المطّلب و یزید ابن قعنب جالسین ما بین فریق بنی هاشم إلی فریق عبد العزی بإزاء بیت اللّه الحرام، إذ أتت فاطمة </w:t>
      </w:r>
      <w:r>
        <w:rPr>
          <w:rStyle w:val="FootnoteReference"/>
        </w:rPr>
        <w:footnoteReference w:id="90"/>
      </w:r>
      <w:r>
        <w:rPr>
          <w:rFonts w:ascii="IRNazanin" w:hAnsi="IRNazanin" w:eastAsia="IRNazanin" w:cs="IRNazanin"/>
          <w:lang w:bidi="fa-IR"/>
          <w:color w:val="111111"/>
          <w:sz w:val="28"/>
          <w:szCs w:val="28"/>
          <w:rtl/>
        </w:rPr>
        <w:t xml:space="preserve">-علیها السلام-بنت أسد بن هاشم أمّ أمیر المؤمنین-علیه السلام-و کانت حاملة بأمیر المؤمنین-علیه السلام-لتسعة أشهر و کان یوم التمام.</w:t>
      </w:r>
    </w:p>
    <w:p>
      <w:pPr>
        <w:pStyle w:val="BookText"/>
      </w:pPr>
      <w:r>
        <w:rPr>
          <w:rFonts w:ascii="IRNazanin" w:hAnsi="IRNazanin" w:eastAsia="IRNazanin" w:cs="IRNazanin"/>
          <w:lang w:bidi="fa-IR"/>
          <w:color w:val="111111"/>
          <w:sz w:val="28"/>
          <w:szCs w:val="28"/>
          <w:rtl/>
        </w:rPr>
        <w:t xml:space="preserve">قال: فوقفت بإزاء البیت الحرام و قد أخذها الطلق فرمت بطرفها نحو السماء و قالت: أی ربّ إنّی مؤمنة بک، و بما جاء به من عندک الرسول، و بکلّ نبیّ من أنبیائک، و کلّ کتاب أنزلته، و إنّی مصدّقة بکلام [جدّی] </w:t>
      </w:r>
      <w:r>
        <w:rPr>
          <w:rStyle w:val="FootnoteReference"/>
        </w:rPr>
        <w:footnoteReference w:id="91"/>
      </w:r>
      <w:r>
        <w:rPr>
          <w:rFonts w:ascii="IRNazanin" w:hAnsi="IRNazanin" w:eastAsia="IRNazanin" w:cs="IRNazanin"/>
          <w:lang w:bidi="fa-IR"/>
          <w:color w:val="111111"/>
          <w:sz w:val="28"/>
          <w:szCs w:val="28"/>
          <w:rtl/>
        </w:rPr>
        <w:t xml:space="preserve">إبراهیم الخلیل، و إنّه بنی بیتک العتیق، فأسألک بحقّ هذا البیت و من بناه، و بهذا المولود الذی فی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أحشائی الذی یکلّمنی و یؤنسنی بحدیثه، و أنا موقنة أنّه إحدی آیاتک و دلائلک لما یسّرت علیّ ولادتی.</w:t>
      </w:r>
    </w:p>
    <w:p>
      <w:pPr>
        <w:pStyle w:val="BookText"/>
      </w:pPr>
      <w:r>
        <w:rPr>
          <w:rFonts w:ascii="IRNazanin" w:hAnsi="IRNazanin" w:eastAsia="IRNazanin" w:cs="IRNazanin"/>
          <w:lang w:bidi="fa-IR"/>
          <w:color w:val="111111"/>
          <w:sz w:val="28"/>
          <w:szCs w:val="28"/>
          <w:rtl/>
        </w:rPr>
        <w:t xml:space="preserve">قال العبّاس بن عبد المطلّب و یزید بن قعنب: فلمّا تکلّمت فاطمة بنت أسد و دعت بهذا الدعاء رأینا البیت قد انفتح من ظهره، و دخلت فاطمة فیه و غابت عن أبصارنا، ثمّ عادت الفتحة و التزقت بإذن اللّه، فرمنا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رمنا: أردنا و قصدنا.</w:t>
      </w:r>
    </w:p>
    <w:p>
      <w:pPr>
        <w:pStyle w:val="BookText"/>
      </w:pPr>
      <w:r>
        <w:rPr>
          <w:rFonts w:ascii="IRNazanin" w:hAnsi="IRNazanin" w:eastAsia="IRNazanin" w:cs="IRNazanin"/>
          <w:lang w:bidi="fa-IR"/>
          <w:color w:val="111111"/>
          <w:sz w:val="28"/>
          <w:szCs w:val="28"/>
          <w:rtl/>
        </w:rPr>
        <w:t xml:space="preserve">أن نفتح الباب لیصل إلیها بعض نسائنا، فلم ینفتح الباب، فعلمنا أنّ ذلک أمر من أمر اللّه، و بقیت فاطمة فی البیت ثلاثة أیّام، قال: و أهل مکّة یتحدّثون بذلک فی أفواه السکک، و تتحدّث المخدّرات فی خدورهنّ.</w:t>
      </w:r>
    </w:p>
    <w:p>
      <w:pPr>
        <w:pStyle w:val="BookText"/>
      </w:pPr>
      <w:r>
        <w:rPr>
          <w:rFonts w:ascii="IRNazanin" w:hAnsi="IRNazanin" w:eastAsia="IRNazanin" w:cs="IRNazanin"/>
          <w:lang w:bidi="fa-IR"/>
          <w:color w:val="111111"/>
          <w:sz w:val="28"/>
          <w:szCs w:val="28"/>
          <w:rtl/>
        </w:rPr>
        <w:t xml:space="preserve">قال: فلمّا کان بعد ثلاثة أیّام انفتح البیت من الموضع الذی کانت دخلت فیه، فخرجت فاطمة و علی-علیه السلام-علی یدیها، ثمّ قالت: معاشر الناس إنّ اللّه عزّ و جلّ اختارنی من خلقه، و فضّلنی علی المختارات ممّن مضی </w:t>
      </w:r>
      <w:r>
        <w:rPr>
          <w:rStyle w:val="FootnoteReference"/>
        </w:rPr>
        <w:footnoteReference w:id="93"/>
      </w:r>
      <w:r>
        <w:rPr>
          <w:rFonts w:ascii="IRNazanin" w:hAnsi="IRNazanin" w:eastAsia="IRNazanin" w:cs="IRNazanin"/>
          <w:lang w:bidi="fa-IR"/>
          <w:color w:val="111111"/>
          <w:sz w:val="28"/>
          <w:szCs w:val="28"/>
          <w:rtl/>
        </w:rPr>
        <w:t xml:space="preserve">قبلی، و قد اختار اللّه آسیة بنت مزاحم فإنّها عبدت اللّه سرّا فی موضع لا یحبّ اللّه أن یعبد فیه </w:t>
      </w:r>
      <w:r>
        <w:rPr>
          <w:rStyle w:val="FootnoteReference"/>
        </w:rPr>
        <w:footnoteReference w:id="94"/>
      </w:r>
      <w:r>
        <w:rPr>
          <w:rFonts w:ascii="Amiri" w:hAnsi="Amiri" w:eastAsia="Amiri" w:cs="Amiri"/>
          <w:lang w:bidi="ar-SA"/>
          <w:color w:val="111111"/>
          <w:sz w:val="28"/>
          <w:szCs w:val="28"/>
          <w:rtl/>
        </w:rPr>
        <w:t xml:space="preserve">إلاّ اضطرارا، و [أنّ] </w:t>
      </w:r>
      <w:r>
        <w:rPr>
          <w:rStyle w:val="FootnoteReference"/>
        </w:rPr>
        <w:footnoteReference w:id="95"/>
      </w:r>
      <w:r>
        <w:rPr>
          <w:rFonts w:ascii="IRNazanin" w:hAnsi="IRNazanin" w:eastAsia="IRNazanin" w:cs="IRNazanin"/>
          <w:lang w:bidi="fa-IR"/>
          <w:color w:val="111111"/>
          <w:sz w:val="28"/>
          <w:szCs w:val="28"/>
          <w:rtl/>
        </w:rPr>
        <w:t xml:space="preserve">مریم بنت عمران هانت و یسّرت </w:t>
      </w:r>
      <w:r>
        <w:rPr>
          <w:rStyle w:val="FootnoteReference"/>
        </w:rPr>
        <w:footnoteReference w:id="96"/>
      </w:r>
      <w:r>
        <w:rPr>
          <w:rFonts w:ascii="IRNazanin" w:hAnsi="IRNazanin" w:eastAsia="IRNazanin" w:cs="IRNazanin"/>
          <w:lang w:bidi="fa-IR"/>
          <w:color w:val="111111"/>
          <w:sz w:val="28"/>
          <w:szCs w:val="28"/>
          <w:rtl/>
        </w:rPr>
        <w:t xml:space="preserve">علیها ولادة عیسی، فهزّت الجذع الیابس من النخلة فی فلاة من الأرض حتی تساقط علیها رطبا جنیّا.</w:t>
      </w:r>
    </w:p>
    <w:p>
      <w:pPr>
        <w:pStyle w:val="BookText"/>
      </w:pPr>
      <w:r>
        <w:rPr>
          <w:rFonts w:ascii="IRNazanin" w:hAnsi="IRNazanin" w:eastAsia="IRNazanin" w:cs="IRNazanin"/>
          <w:lang w:bidi="fa-IR"/>
          <w:color w:val="111111"/>
          <w:sz w:val="28"/>
          <w:szCs w:val="28"/>
          <w:rtl/>
        </w:rPr>
        <w:t xml:space="preserve">و أنّ اللّه اختارنی و فضّلنی علیهما و علی کلّ من مضی قبلی من نساء العالمین لأنّی ولدت فی بیته العتیق، و بقیت فیه ثلاثة أیّام آکل من ثمار الجنّة و أرزاقها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أردت أن أخرج و ولدی علی یدیّ هتف بی هاتف و قال: یا فاطمة سمّیه علیّا فأنا العلیّ الأعلی، و إنّی خلقته من قدرتی و عزّ جلالی و قسط عدلی، و اشتققت اسمه من اسمی، و أدّبته بأدبی، [و فوّضت إلیه أمری، و وقفته علی غامض علمی، و ولد فی بیتی،]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و هو أوّل من یؤذّن فوق بیتی، و یکسّر الأصنام و یرمیها علی وجهها، و یعظّمنی و یمجّدنی و یهلّلنی، و هو الإمام بعد حبیبی و نبیّی و خیرتی من خلقی محمّد رسولی و وصیّه، فطوبی لمن أحبّه و نصره، و الویل لمن عصاه و خذله و جحد حقّه.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9"/>
      </w:r>
      <w:r>
        <w:rPr>
          <w:rFonts w:ascii="Amiri" w:hAnsi="Amiri" w:eastAsia="Amiri" w:cs="Amiri"/>
          <w:lang w:bidi="ar-SA"/>
          <w:color w:val="111111"/>
          <w:sz w:val="28"/>
          <w:szCs w:val="28"/>
          <w:rtl/>
        </w:rPr>
        <w:t xml:space="preserve">فلمّا رآه أبو طالب سرّ </w:t>
      </w:r>
      <w:r>
        <w:rPr>
          <w:rStyle w:val="FootnoteReference"/>
        </w:rPr>
        <w:footnoteReference w:id="100"/>
      </w:r>
      <w:r>
        <w:rPr>
          <w:rFonts w:ascii="IRNazanin" w:hAnsi="IRNazanin" w:eastAsia="IRNazanin" w:cs="IRNazanin"/>
          <w:lang w:bidi="fa-IR"/>
          <w:color w:val="111111"/>
          <w:sz w:val="28"/>
          <w:szCs w:val="28"/>
          <w:rtl/>
        </w:rPr>
        <w:t xml:space="preserve">، و قال علی-علیه السلام-: السلام علیک یا أبة و رحمة اللّه و برکاته.</w:t>
      </w:r>
    </w:p>
    <w:p>
      <w:pPr>
        <w:pStyle w:val="BookText"/>
      </w:pPr>
      <w:r>
        <w:rPr>
          <w:rFonts w:ascii="IRNazanin" w:hAnsi="IRNazanin" w:eastAsia="IRNazanin" w:cs="IRNazanin"/>
          <w:lang w:bidi="fa-IR"/>
          <w:color w:val="111111"/>
          <w:sz w:val="28"/>
          <w:szCs w:val="28"/>
          <w:rtl/>
        </w:rPr>
        <w:t xml:space="preserve">قال: ثمّ دخل رسول اللّه-صلّی اللّه علیه و آله-فلمّا دخل اهتزّ له أمیر المؤمنین-علیه السلام-و ضحک فی وجهه، و قال: السلام علیک یا رسول اللّه و رحمة اللّه و برکاته.</w:t>
      </w:r>
    </w:p>
    <w:p>
      <w:pPr>
        <w:pStyle w:val="BookText"/>
      </w:pPr>
      <w:r>
        <w:rPr>
          <w:rFonts w:ascii="Amiri" w:hAnsi="Amiri" w:eastAsia="Amiri" w:cs="Amiri"/>
          <w:lang w:bidi="ar-SA"/>
          <w:color w:val="111111"/>
          <w:sz w:val="28"/>
          <w:szCs w:val="28"/>
          <w:rtl/>
        </w:rPr>
        <w:t xml:space="preserve">قال: ثمّ تنحنح بإذن اللّه تعالی و قال: بِسْمِ اَللّهِ اَلرَّحْمنِ اَلرَّحِیمِ قَدْ أَفْلَحَ اَلْمُؤْمِنُونَ اَلَّذِینَ هُمْ فِی صَلاتِهِمْ خاشِعُونَ </w:t>
      </w:r>
      <w:r>
        <w:rPr>
          <w:rStyle w:val="FootnoteReference"/>
        </w:rPr>
        <w:footnoteReference w:id="101"/>
      </w:r>
      <w:r>
        <w:rPr>
          <w:rFonts w:ascii="IRNazanin" w:hAnsi="IRNazanin" w:eastAsia="IRNazanin" w:cs="IRNazanin"/>
          <w:lang w:bidi="fa-IR"/>
          <w:color w:val="111111"/>
          <w:sz w:val="28"/>
          <w:szCs w:val="28"/>
          <w:rtl/>
        </w:rPr>
        <w:t xml:space="preserve">إلی آخر الآیات </w:t>
      </w:r>
      <w:r>
        <w:rPr>
          <w:rStyle w:val="FootnoteReference"/>
        </w:rPr>
        <w:footnoteReference w:id="102"/>
      </w:r>
      <w:r>
        <w:rPr>
          <w:rFonts w:ascii="Amiri" w:hAnsi="Amiri" w:eastAsia="Amiri" w:cs="Amiri"/>
          <w:lang w:bidi="ar-SA"/>
          <w:color w:val="111111"/>
          <w:sz w:val="28"/>
          <w:szCs w:val="28"/>
          <w:rtl/>
        </w:rPr>
        <w:t xml:space="preserve">، فقال رسول اللّه-صلّی اللّه علیه و آله-: قد أفلحوا بک، و قرأ تمام الآیات إلی قوله أُولئِکَ هُمُ اَلْوارِثُونَ اَلَّذِینَ یَرِثُونَ اَلْفِرْدَوْسَ هُمْ فِیها خالِدُونَ  </w:t>
      </w:r>
      <w:r>
        <w:rPr>
          <w:rStyle w:val="FootnoteReference"/>
        </w:rPr>
        <w:footnoteReference w:id="103"/>
      </w:r>
      <w:r>
        <w:rPr>
          <w:rFonts w:ascii="IRNazanin" w:hAnsi="IRNazanin" w:eastAsia="IRNazanin" w:cs="IRNazanin"/>
          <w:lang w:bidi="fa-IR"/>
          <w:color w:val="111111"/>
          <w:sz w:val="28"/>
          <w:szCs w:val="28"/>
          <w:rtl/>
        </w:rPr>
        <w:t xml:space="preserve">فقال رسول اللّه-صلّی اللّه علیه و آله-: أنت و اللّه أمیرهم تمیرهم </w:t>
      </w:r>
      <w:r>
        <w:rPr>
          <w:rStyle w:val="FootnoteReference"/>
        </w:rPr>
        <w:footnoteReference w:id="104"/>
      </w:r>
      <w:r>
        <w:rPr>
          <w:rFonts w:ascii="IRNazanin" w:hAnsi="IRNazanin" w:eastAsia="IRNazanin" w:cs="IRNazanin"/>
          <w:lang w:bidi="fa-IR"/>
          <w:color w:val="111111"/>
          <w:sz w:val="28"/>
          <w:szCs w:val="28"/>
          <w:rtl/>
        </w:rPr>
        <w:t xml:space="preserve">من علومک فیمتارون، و أنت و اللّه دلیلهم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بک یهتدون.</w:t>
      </w:r>
    </w:p>
    <w:p>
      <w:pPr>
        <w:pStyle w:val="BookText"/>
      </w:pPr>
      <w:r>
        <w:rPr>
          <w:rFonts w:ascii="IRNazanin" w:hAnsi="IRNazanin" w:eastAsia="IRNazanin" w:cs="IRNazanin"/>
          <w:lang w:bidi="fa-IR"/>
          <w:color w:val="111111"/>
          <w:sz w:val="28"/>
          <w:szCs w:val="28"/>
          <w:rtl/>
        </w:rPr>
        <w:t xml:space="preserve">ثمّ قال رسول اللّه-صلّی اللّه علیه و آله-لفاطمة: اذهبی إلی عمّه حمزة فبشّریه به، فقالت: فإذا خرجت أنا فمن یروّیه؟ قال: أنا أروّیه. فقالت فاطمة: أنت تروّیه؟ ! قال: نعم، فوضع رسول اللّه-صلّی اللّه علیه و آله-لسانه فی فیه </w:t>
      </w:r>
      <w:r>
        <w:rPr>
          <w:rStyle w:val="FootnoteReference"/>
        </w:rPr>
        <w:footnoteReference w:id="105"/>
      </w:r>
    </w:p>
    <w:p>
      <w:pPr>
        <w:pStyle w:val="BookText"/>
      </w:pPr>
      <w:r>
        <w:rPr>
          <w:rFonts w:ascii="Amiri" w:hAnsi="Amiri" w:eastAsia="Amiri" w:cs="Amiri"/>
          <w:lang w:bidi="ar-SA"/>
          <w:color w:val="111111"/>
          <w:sz w:val="28"/>
          <w:szCs w:val="28"/>
          <w:rtl/>
        </w:rPr>
        <w:t xml:space="preserve">هکذا فی المصدر و البحار، و [1]فی الأصل: قال: نعم، و ذلک قول اللّه تعالی فَانْفَجَرَتْ. . . .</w:t>
      </w:r>
    </w:p>
    <w:p>
      <w:pPr>
        <w:pStyle w:val="BookText"/>
      </w:pPr>
      <w:r>
        <w:rPr>
          <w:rFonts w:ascii="IRNazanin" w:hAnsi="IRNazanin" w:eastAsia="IRNazanin" w:cs="IRNazanin"/>
          <w:lang w:bidi="fa-IR"/>
          <w:color w:val="111111"/>
          <w:sz w:val="28"/>
          <w:szCs w:val="28"/>
          <w:rtl/>
        </w:rPr>
        <w:t xml:space="preserve">فانفجرت منه اثنتا عشرة عینا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فسمّی ذلک الیوم یوم الترویة.</w:t>
      </w:r>
    </w:p>
    <w:p>
      <w:pPr>
        <w:pStyle w:val="BookText"/>
      </w:pPr>
      <w:r>
        <w:rPr>
          <w:rFonts w:ascii="IRNazanin" w:hAnsi="IRNazanin" w:eastAsia="IRNazanin" w:cs="IRNazanin"/>
          <w:lang w:bidi="fa-IR"/>
          <w:color w:val="111111"/>
          <w:sz w:val="28"/>
          <w:szCs w:val="28"/>
          <w:rtl/>
        </w:rPr>
        <w:t xml:space="preserve">فلمّا أن رجعت فاطمة بنت أسد رأت نورا قد ارتفع من علیّ إلی عنان السماء، قال: ثمّ شددته و قمّطته بقماط </w:t>
      </w:r>
      <w:r>
        <w:rPr>
          <w:rStyle w:val="FootnoteReference"/>
        </w:rPr>
        <w:footnoteReference w:id="106"/>
      </w:r>
      <w:r>
        <w:rPr>
          <w:rFonts w:ascii="IRNazanin" w:hAnsi="IRNazanin" w:eastAsia="IRNazanin" w:cs="IRNazanin"/>
          <w:lang w:bidi="fa-IR"/>
          <w:color w:val="111111"/>
          <w:sz w:val="28"/>
          <w:szCs w:val="28"/>
          <w:rtl/>
        </w:rPr>
        <w:t xml:space="preserve">فبتر القماط، [قال: فأخذت فاطمة قماطا جیّدا فشدّته به، فبتر القماط،] </w:t>
      </w:r>
      <w:r>
        <w:rPr>
          <w:rStyle w:val="FootnoteReference"/>
        </w:rPr>
        <w:footnoteReference w:id="107"/>
      </w:r>
      <w:r>
        <w:rPr>
          <w:rFonts w:ascii="Amiri" w:hAnsi="Amiri" w:eastAsia="Amiri" w:cs="Amiri"/>
          <w:lang w:bidi="ar-SA"/>
          <w:color w:val="111111"/>
          <w:sz w:val="28"/>
          <w:szCs w:val="28"/>
          <w:rtl/>
        </w:rPr>
        <w:t xml:space="preserve">ثمّ جعلته [فی] </w:t>
      </w:r>
      <w:r>
        <w:rPr>
          <w:rStyle w:val="FootnoteReference"/>
        </w:rPr>
        <w:footnoteReference w:id="108"/>
      </w:r>
      <w:r>
        <w:rPr>
          <w:rFonts w:ascii="IRNazanin" w:hAnsi="IRNazanin" w:eastAsia="IRNazanin" w:cs="IRNazanin"/>
          <w:lang w:bidi="fa-IR"/>
          <w:color w:val="111111"/>
          <w:sz w:val="28"/>
          <w:szCs w:val="28"/>
          <w:rtl/>
        </w:rPr>
        <w:t xml:space="preserve">قماطین، فبترهما، فجعلته ثلاثة، فبترها، فجعلته </w:t>
      </w:r>
      <w:r>
        <w:rPr>
          <w:rStyle w:val="FootnoteReference"/>
        </w:rPr>
        <w:footnoteReference w:id="109"/>
      </w:r>
      <w:r>
        <w:rPr>
          <w:rFonts w:ascii="Amiri" w:hAnsi="Amiri" w:eastAsia="Amiri" w:cs="Amiri"/>
          <w:lang w:bidi="ar-SA"/>
          <w:color w:val="111111"/>
          <w:sz w:val="28"/>
          <w:szCs w:val="28"/>
          <w:rtl/>
        </w:rPr>
        <w:t xml:space="preserve">أربعة أقمطة من رقّ </w:t>
      </w:r>
      <w:r>
        <w:rPr>
          <w:rStyle w:val="FootnoteReference"/>
        </w:rPr>
        <w:footnoteReference w:id="110"/>
      </w:r>
      <w:r>
        <w:rPr>
          <w:rFonts w:ascii="IRNazanin" w:hAnsi="IRNazanin" w:eastAsia="IRNazanin" w:cs="IRNazanin"/>
          <w:lang w:bidi="fa-IR"/>
          <w:color w:val="111111"/>
          <w:sz w:val="28"/>
          <w:szCs w:val="28"/>
          <w:rtl/>
        </w:rPr>
        <w:t xml:space="preserve">مصر لصلابته، فبترها، فجعلته خمسة أقمطة دیباج لصلابته، فبترها کلّها، فجعلته ستّة من دیباج و واحد من الأدم، فتمطّی </w:t>
      </w:r>
      <w:r>
        <w:rPr>
          <w:rStyle w:val="FootnoteReference"/>
        </w:rPr>
        <w:footnoteReference w:id="111"/>
      </w:r>
      <w:r>
        <w:rPr>
          <w:rFonts w:ascii="IRNazanin" w:hAnsi="IRNazanin" w:eastAsia="IRNazanin" w:cs="IRNazanin"/>
          <w:lang w:bidi="fa-IR"/>
          <w:color w:val="111111"/>
          <w:sz w:val="28"/>
          <w:szCs w:val="28"/>
          <w:rtl/>
        </w:rPr>
        <w:t xml:space="preserve">فیها فقطعها کلّها بإذن اللّه، ثمّ قال بعد ذلک: یا امّه لا تشدّی یدی فإنّی أحتاج إلی أن ابصبص لربّی باصبعی.</w:t>
      </w:r>
    </w:p>
    <w:p>
      <w:pPr>
        <w:pStyle w:val="BookText"/>
      </w:pPr>
      <w:r>
        <w:rPr>
          <w:rFonts w:ascii="IRNazanin" w:hAnsi="IRNazanin" w:eastAsia="IRNazanin" w:cs="IRNazanin"/>
          <w:lang w:bidi="fa-IR"/>
          <w:color w:val="111111"/>
          <w:sz w:val="28"/>
          <w:szCs w:val="28"/>
          <w:rtl/>
        </w:rPr>
        <w:t xml:space="preserve">قال: فقال أبو طالب عند ذلک: إنّه سیکون له شأن و نبأ (قال:) </w:t>
      </w:r>
      <w:r>
        <w:rPr>
          <w:rStyle w:val="FootnoteReference"/>
        </w:rPr>
        <w:footnoteReference w:id="112"/>
      </w:r>
      <w:r>
        <w:rPr>
          <w:rFonts w:ascii="IRNazanin" w:hAnsi="IRNazanin" w:eastAsia="IRNazanin" w:cs="IRNazanin"/>
          <w:lang w:bidi="fa-IR"/>
          <w:color w:val="111111"/>
          <w:sz w:val="28"/>
          <w:szCs w:val="28"/>
          <w:rtl/>
        </w:rPr>
        <w:t xml:space="preserve">فلمّا کان من غد دخل رسول اللّه-صلّی اللّه علیه و آله-علی فاطمة، فلمّا بصر علی-علیه السلام-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اللّه-صلّی اللّه علیه و آله-[سلّم علیه]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و ضحک فی وجهه، و أشار إلیه أن خذنی [إلیک]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اسقنی ممّا سقیتنی بالأمس، قال: فأخذه رسول اللّه-صلّی اللّه علیه و آله-، فقالت فاطمة: عرفه و ربّ الکعبة، قال: فلکلام فاطمة سمّی ذلک الیوم یوم عرفة یعنی أنّ أمیر المؤمنین-علیه السلام-عرف رسول اللّه-صلّی اللّه علیه و آله-.</w:t>
      </w:r>
    </w:p>
    <w:p>
      <w:pPr>
        <w:pStyle w:val="BookText"/>
      </w:pPr>
      <w:r>
        <w:rPr>
          <w:rFonts w:ascii="IRNazanin" w:hAnsi="IRNazanin" w:eastAsia="IRNazanin" w:cs="IRNazanin"/>
          <w:lang w:bidi="fa-IR"/>
          <w:color w:val="111111"/>
          <w:sz w:val="28"/>
          <w:szCs w:val="28"/>
          <w:rtl/>
        </w:rPr>
        <w:t xml:space="preserve">فلمّا کان الیوم الثالث و کان العاشر من ذی الحجّة أذن أبو طالب فی الناس إذنا جامعا، و قال: هلمّوا إلی ولیمة ابنی علیّ، قال: و نحر ثلاثمائة من الإبل، و ألف رأس من البقر و الغنم، و اتّخذ ولیمة عظیمة، و قال: معاشر الناس ألا من أراد من طعام علیّ ولدی فهلمّوا إلی أن طوفوا بالبیت سبعا </w:t>
      </w:r>
      <w:r>
        <w:rPr>
          <w:rStyle w:val="FootnoteReference"/>
        </w:rPr>
        <w:footnoteReference w:id="114"/>
      </w:r>
      <w:r>
        <w:rPr>
          <w:rFonts w:ascii="IRNazanin" w:hAnsi="IRNazanin" w:eastAsia="IRNazanin" w:cs="IRNazanin"/>
          <w:lang w:bidi="fa-IR"/>
          <w:color w:val="111111"/>
          <w:sz w:val="28"/>
          <w:szCs w:val="28"/>
          <w:rtl/>
        </w:rPr>
        <w:t xml:space="preserve">، و ادخلوا، و سلّموا علی ولدی علیّ، فإنّ اللّه شرّفه، و لفعل أبی طالب شرّف یوم النحر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الشیخ محمد بن علی بن شهر اشوب فی کتاب المناقب: قال:</w:t>
      </w:r>
    </w:p>
    <w:p>
      <w:pPr>
        <w:pStyle w:val="BookText"/>
      </w:pPr>
      <w:r>
        <w:rPr>
          <w:rFonts w:ascii="IRNazanin" w:hAnsi="IRNazanin" w:eastAsia="IRNazanin" w:cs="IRNazanin"/>
          <w:lang w:bidi="fa-IR"/>
          <w:color w:val="111111"/>
          <w:sz w:val="28"/>
          <w:szCs w:val="28"/>
          <w:rtl/>
        </w:rPr>
        <w:t xml:space="preserve">فی روایة شعبة، عن قتادة، عن أنس، عن العبّاس بن عبد المطّلب و روایة الحسن بن محبوب، عن الصادق-علیه السلام-و الحدیث مختصر، و ساق بعض الحدیث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بابویه فی أمالیه: قال: حدّثنا علی بن أحمد بن موسی الدقّاق </w:t>
      </w:r>
      <w:r>
        <w:rPr>
          <w:rStyle w:val="FootnoteReference"/>
        </w:rPr>
        <w:footnoteReference w:id="117"/>
      </w:r>
      <w:r>
        <w:rPr>
          <w:rFonts w:ascii="IRNazanin" w:hAnsi="IRNazanin" w:eastAsia="IRNazanin" w:cs="IRNazanin"/>
          <w:lang w:bidi="fa-IR"/>
          <w:color w:val="111111"/>
          <w:sz w:val="28"/>
          <w:szCs w:val="28"/>
          <w:rtl/>
        </w:rPr>
        <w:t xml:space="preserve">-رحمه اللّه-، حدّثنا محمد بن جعفر الأسدی </w:t>
      </w:r>
      <w:r>
        <w:rPr>
          <w:rStyle w:val="FootnoteReference"/>
        </w:rPr>
        <w:footnoteReference w:id="118"/>
      </w:r>
      <w:r>
        <w:rPr>
          <w:rFonts w:ascii="IRNazanin" w:hAnsi="IRNazanin" w:eastAsia="IRNazanin" w:cs="IRNazanin"/>
          <w:lang w:bidi="fa-IR"/>
          <w:color w:val="111111"/>
          <w:sz w:val="28"/>
          <w:szCs w:val="28"/>
          <w:rtl/>
        </w:rPr>
        <w:t xml:space="preserve">، قال: حدّثنا موسی بن عمران،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الحسین بن یزید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الحسین بن یزید بن محمد بن عبد الملک النوفلی، نوفل النخع، مولاهم کوفی، من أصحاب الرضا -علیه السلام-، سکن الریّ و مات بها. «رجال النجاشی» .</w:t>
      </w:r>
    </w:p>
    <w:p>
      <w:pPr>
        <w:pStyle w:val="BookText"/>
      </w:pPr>
      <w:r>
        <w:rPr>
          <w:rFonts w:ascii="IRNazanin" w:hAnsi="IRNazanin" w:eastAsia="IRNazanin" w:cs="IRNazanin"/>
          <w:lang w:bidi="fa-IR"/>
          <w:color w:val="111111"/>
          <w:sz w:val="28"/>
          <w:szCs w:val="28"/>
          <w:rtl/>
        </w:rPr>
        <w:t xml:space="preserve">، عن محمد بن سنان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المفضّل بن عمر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ثابت ابن دینار، عن سعید بن جبیر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قال: قال یزید بن قعنب: کنت جالسا مع العبّاس ابن عبد المطّلب و فریق من عبد العزّی بإزاء بیت اللّه الحرام إذ أقبلت فاطمة بنت أسد أمّ أمیر المؤمنین-علیه السلام-، و ساق الحدیث بزیادة و نقصان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2-سلمان و المقداد بن الأسود الکندی و عمّار بن یاسر العنسی و أبو ذرّ الغفاری و حذیفة بن الیمان </w:t>
      </w:r>
      <w:r>
        <w:rPr>
          <w:rStyle w:val="FootnoteReference"/>
        </w:rPr>
        <w:footnoteReference w:id="120"/>
      </w:r>
      <w:r>
        <w:rPr>
          <w:rFonts w:ascii="IRNazanin" w:hAnsi="IRNazanin" w:eastAsia="IRNazanin" w:cs="IRNazanin"/>
          <w:lang w:bidi="fa-IR"/>
          <w:color w:val="111111"/>
          <w:sz w:val="28"/>
          <w:szCs w:val="28"/>
          <w:rtl/>
        </w:rPr>
        <w:t xml:space="preserve">و أبو الهیثم بن التیهان </w:t>
      </w:r>
      <w:r>
        <w:rPr>
          <w:rStyle w:val="FootnoteReference"/>
        </w:rPr>
        <w:footnoteReference w:id="121"/>
      </w:r>
      <w:r>
        <w:rPr>
          <w:rFonts w:ascii="IRNazanin" w:hAnsi="IRNazanin" w:eastAsia="IRNazanin" w:cs="IRNazanin"/>
          <w:lang w:bidi="fa-IR"/>
          <w:color w:val="111111"/>
          <w:sz w:val="28"/>
          <w:szCs w:val="28"/>
          <w:rtl/>
        </w:rPr>
        <w:t xml:space="preserve">و خزیمة بن ثابت </w:t>
      </w:r>
      <w:r>
        <w:rPr>
          <w:rStyle w:val="FootnoteReference"/>
        </w:rPr>
        <w:footnoteReference w:id="122"/>
      </w:r>
      <w:r>
        <w:rPr>
          <w:rFonts w:ascii="IRNazanin" w:hAnsi="IRNazanin" w:eastAsia="IRNazanin" w:cs="IRNazanin"/>
          <w:lang w:bidi="fa-IR"/>
          <w:color w:val="111111"/>
          <w:sz w:val="28"/>
          <w:szCs w:val="28"/>
          <w:rtl/>
        </w:rPr>
        <w:t xml:space="preserve">ذو الشهادتین و أبو الطفیل عامر بن واثلة </w:t>
      </w:r>
      <w:r>
        <w:rPr>
          <w:rStyle w:val="FootnoteReference"/>
        </w:rPr>
        <w:footnoteReference w:id="123"/>
      </w:r>
      <w:r>
        <w:rPr>
          <w:rFonts w:ascii="IRNazanin" w:hAnsi="IRNazanin" w:eastAsia="IRNazanin" w:cs="IRNazanin"/>
          <w:lang w:bidi="fa-IR"/>
          <w:color w:val="111111"/>
          <w:sz w:val="28"/>
          <w:szCs w:val="28"/>
          <w:rtl/>
        </w:rPr>
        <w:t xml:space="preserve">-رضی اللّه عنهم أجمعین-[أنّهم] </w:t>
      </w:r>
      <w:r>
        <w:rPr>
          <w:rStyle w:val="FootnoteReference"/>
        </w:rPr>
        <w:footnoteReference w:id="124"/>
      </w:r>
      <w:r>
        <w:rPr>
          <w:rFonts w:ascii="IRNazanin" w:hAnsi="IRNazanin" w:eastAsia="IRNazanin" w:cs="IRNazanin"/>
          <w:lang w:bidi="fa-IR"/>
          <w:color w:val="111111"/>
          <w:sz w:val="28"/>
          <w:szCs w:val="28"/>
          <w:rtl/>
        </w:rPr>
        <w:t xml:space="preserve">دخلوا علی النبی-صلّی اللّه علیه و آله-فجلسوا بین یدیه و الحزن ظاهر فی وجوههم، فقالوا:</w:t>
      </w:r>
    </w:p>
    <w:p>
      <w:pPr>
        <w:pStyle w:val="BookText"/>
      </w:pPr>
      <w:r>
        <w:rPr>
          <w:rFonts w:ascii="IRNazanin" w:hAnsi="IRNazanin" w:eastAsia="IRNazanin" w:cs="IRNazanin"/>
          <w:lang w:bidi="fa-IR"/>
          <w:color w:val="111111"/>
          <w:sz w:val="28"/>
          <w:szCs w:val="28"/>
          <w:rtl/>
        </w:rPr>
        <w:t xml:space="preserve">فدیناک یا رسول اللّه بأموالنا و أولادنا و أنفسنا و بآبائنا و بالامّهات إنّا نسمع فی أخیک علی بن أبی طالب ما یحزننا، أ تأذن لنا فی الردّ علیهم؟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فقال-صلّی اللّه علیه و آله-: و ما عساهم أن یقولوا فی أخی؟ فقالوا: یا رسول اللّه یقولون: أیّ فضل لعلیّ فی سبقه (إلی)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الإسلام؟ و إنّما أدرکه طفلا، و نحو ذلک، و هذا (ممّا)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یحزننا. فقال النبیّ-صلّی اللّه علیه و آله-: هذا یحزنکم؟ قالوا: نعم. یا رسول اللّه.</w:t>
      </w:r>
    </w:p>
    <w:p>
      <w:pPr>
        <w:pStyle w:val="BookText"/>
      </w:pPr>
      <w:r>
        <w:rPr>
          <w:rFonts w:ascii="IRNazanin" w:hAnsi="IRNazanin" w:eastAsia="IRNazanin" w:cs="IRNazanin"/>
          <w:lang w:bidi="fa-IR"/>
          <w:color w:val="111111"/>
          <w:sz w:val="28"/>
          <w:szCs w:val="28"/>
          <w:rtl/>
        </w:rPr>
        <w:t xml:space="preserve">فقال: باللّه علیکم هل علمتم فی الکتب المتقدّمة انّ إبراهیم الخلیل-علیه السلام- هرب به أبوه </w:t>
      </w:r>
      <w:r>
        <w:rPr>
          <w:rStyle w:val="FootnoteReference"/>
        </w:rPr>
        <w:footnoteReference w:id="126"/>
      </w:r>
      <w:r>
        <w:rPr>
          <w:rFonts w:ascii="IRNazanin" w:hAnsi="IRNazanin" w:eastAsia="IRNazanin" w:cs="IRNazanin"/>
          <w:lang w:bidi="fa-IR"/>
          <w:color w:val="111111"/>
          <w:sz w:val="28"/>
          <w:szCs w:val="28"/>
          <w:rtl/>
        </w:rPr>
        <w:t xml:space="preserve">(و هو حمل فی بطن امّه مخافة علیه من النمرود بن کنعان- لعنه اللّه-لأنّه کان یشقّ بطون الحوامل، و یقتل الأولاد، فجاءت به امّه) </w:t>
      </w:r>
      <w:r>
        <w:rPr>
          <w:rStyle w:val="FootnoteReference"/>
        </w:rPr>
        <w:footnoteReference w:id="127"/>
      </w:r>
      <w:r>
        <w:rPr>
          <w:rFonts w:ascii="IRNazanin" w:hAnsi="IRNazanin" w:eastAsia="IRNazanin" w:cs="IRNazanin"/>
          <w:lang w:bidi="fa-IR"/>
          <w:color w:val="111111"/>
          <w:sz w:val="28"/>
          <w:szCs w:val="28"/>
          <w:rtl/>
        </w:rPr>
        <w:t xml:space="preserve">فوضعته بین أثلال </w:t>
      </w:r>
      <w:r>
        <w:rPr>
          <w:rStyle w:val="FootnoteReference"/>
        </w:rPr>
        <w:footnoteReference w:id="128"/>
      </w:r>
      <w:r>
        <w:rPr>
          <w:rFonts w:ascii="IRNazanin" w:hAnsi="IRNazanin" w:eastAsia="IRNazanin" w:cs="IRNazanin"/>
          <w:lang w:bidi="fa-IR"/>
          <w:color w:val="111111"/>
          <w:sz w:val="28"/>
          <w:szCs w:val="28"/>
          <w:rtl/>
        </w:rPr>
        <w:t xml:space="preserve">بشاطئ نهر یتدفّق یقال له خوران </w:t>
      </w:r>
      <w:r>
        <w:rPr>
          <w:rStyle w:val="FootnoteReference"/>
        </w:rPr>
        <w:footnoteReference w:id="129"/>
      </w:r>
      <w:r>
        <w:rPr>
          <w:rFonts w:ascii="IRNazanin" w:hAnsi="IRNazanin" w:eastAsia="IRNazanin" w:cs="IRNazanin"/>
          <w:lang w:bidi="fa-IR"/>
          <w:color w:val="111111"/>
          <w:sz w:val="28"/>
          <w:szCs w:val="28"/>
          <w:rtl/>
        </w:rPr>
        <w:t xml:space="preserve">بین غروب الشمس إلی (إقبال) </w:t>
      </w:r>
      <w:r>
        <w:rPr>
          <w:rStyle w:val="FootnoteReference"/>
        </w:rPr>
        <w:footnoteReference w:id="130"/>
      </w:r>
      <w:r>
        <w:rPr>
          <w:rFonts w:ascii="IRNazanin" w:hAnsi="IRNazanin" w:eastAsia="IRNazanin" w:cs="IRNazanin"/>
          <w:lang w:bidi="fa-IR"/>
          <w:color w:val="111111"/>
          <w:sz w:val="28"/>
          <w:szCs w:val="28"/>
          <w:rtl/>
        </w:rPr>
        <w:t xml:space="preserve">اللیل، فلمّا وضعته و استقرّ علی وجه الأرض قام من تحتها یمسح وجهه و رأسه و یکثر من الشّهادة بالوحدانیّة، ثمّ أخذ ثوبا فاتّشح به </w:t>
      </w:r>
      <w:r>
        <w:rPr>
          <w:rStyle w:val="FootnoteReference"/>
        </w:rPr>
        <w:footnoteReference w:id="131"/>
      </w:r>
      <w:r>
        <w:rPr>
          <w:rFonts w:ascii="IRNazanin" w:hAnsi="IRNazanin" w:eastAsia="IRNazanin" w:cs="IRNazanin"/>
          <w:lang w:bidi="fa-IR"/>
          <w:color w:val="111111"/>
          <w:sz w:val="28"/>
          <w:szCs w:val="28"/>
          <w:rtl/>
        </w:rPr>
        <w:t xml:space="preserve">و امّه تری ما یصنع و قد ذعرت </w:t>
      </w:r>
      <w:r>
        <w:rPr>
          <w:rStyle w:val="FootnoteReference"/>
        </w:rPr>
        <w:footnoteReference w:id="132"/>
      </w:r>
      <w:r>
        <w:rPr>
          <w:rFonts w:ascii="IRNazanin" w:hAnsi="IRNazanin" w:eastAsia="IRNazanin" w:cs="IRNazanin"/>
          <w:lang w:bidi="fa-IR"/>
          <w:color w:val="111111"/>
          <w:sz w:val="28"/>
          <w:szCs w:val="28"/>
          <w:rtl/>
        </w:rPr>
        <w:t xml:space="preserve">منه ذعرا شدیدا، فهرول من یدها مادّا عینیه إلی السماء و کان منه (انّه عند ما نظر الکواکب سبّح اللّه و قدّسه، و قال: سبحان الملک القدّوس) </w:t>
      </w:r>
      <w:r>
        <w:rPr>
          <w:rStyle w:val="FootnoteReference"/>
        </w:rPr>
        <w:footnoteReference w:id="133"/>
      </w:r>
      <w:r>
        <w:rPr>
          <w:rFonts w:ascii="Amiri" w:hAnsi="Amiri" w:eastAsia="Amiri" w:cs="Amiri"/>
          <w:lang w:bidi="ar-SA"/>
          <w:color w:val="111111"/>
          <w:sz w:val="28"/>
          <w:szCs w:val="28"/>
          <w:rtl/>
        </w:rPr>
        <w:t xml:space="preserve">فقال اللّه تعالی فیه: وَ کَذلِکَ نُرِی إِبْراهِیمَ مَلَکُوتَ اَلسَّماواتِ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الأنعام:75. [1]</w:t>
      </w:r>
    </w:p>
    <w:p>
      <w:pPr>
        <w:pStyle w:val="BookText"/>
      </w:pPr>
      <w:r>
        <w:rPr>
          <w:rFonts w:ascii="IRNazanin" w:hAnsi="IRNazanin" w:eastAsia="IRNazanin" w:cs="IRNazanin"/>
          <w:lang w:bidi="fa-IR"/>
          <w:color w:val="111111"/>
          <w:sz w:val="28"/>
          <w:szCs w:val="28"/>
          <w:rtl/>
        </w:rPr>
        <w:t xml:space="preserve">إلی آخر قصّته.</w:t>
      </w:r>
    </w:p>
    <w:p>
      <w:pPr>
        <w:pStyle w:val="BookText"/>
      </w:pPr>
      <w:r>
        <w:rPr>
          <w:rFonts w:ascii="IRNazanin" w:hAnsi="IRNazanin" w:eastAsia="IRNazanin" w:cs="IRNazanin"/>
          <w:lang w:bidi="fa-IR"/>
          <w:color w:val="111111"/>
          <w:sz w:val="28"/>
          <w:szCs w:val="28"/>
          <w:rtl/>
        </w:rPr>
        <w:t xml:space="preserve">و علمتم أنّ موسی بن عمران کان قریبا من فرعون، و کان فرعون فی طلبه یبقر بطون الحوامل من أجله، فلمّا ولدته امّه فزعت علیه فأخذته من تحتها، و طرحته فی التابوت، و کان یقول لها: یا امّاه ألقینی فی الیمّ. فقالت له-و هی مذعورة من کلامه-: إنّی أخاف علیک الغرق.</w:t>
      </w:r>
    </w:p>
    <w:p>
      <w:pPr>
        <w:pStyle w:val="BookText"/>
      </w:pPr>
      <w:r>
        <w:rPr>
          <w:rFonts w:ascii="IRNazanin" w:hAnsi="IRNazanin" w:eastAsia="IRNazanin" w:cs="IRNazanin"/>
          <w:lang w:bidi="fa-IR"/>
          <w:color w:val="111111"/>
          <w:sz w:val="28"/>
          <w:szCs w:val="28"/>
          <w:rtl/>
        </w:rPr>
        <w:t xml:space="preserve">فقال لها: لا تخافی و لا تحزنی إنّ اللّه رادّنی علیک، ثمّ ألقته فی الیمّ کما ذکر لها، ثمّ بقی فی الیمّ لا یطعم طعاما، و لا یشرب شرابا معصوما مدّة إلی أن ردّ إلی امّه، و قیل: (إنّه) </w:t>
      </w:r>
      <w:r>
        <w:rPr>
          <w:rStyle w:val="FootnoteReference"/>
        </w:rPr>
        <w:footnoteReference w:id="135"/>
      </w:r>
      <w:r>
        <w:rPr>
          <w:rFonts w:ascii="Amiri" w:hAnsi="Amiri" w:eastAsia="Amiri" w:cs="Amiri"/>
          <w:lang w:bidi="ar-SA"/>
          <w:color w:val="111111"/>
          <w:sz w:val="28"/>
          <w:szCs w:val="28"/>
          <w:rtl/>
        </w:rPr>
        <w:t xml:space="preserve">بقی سبعین یوما، فأخبر اللّه عنه إِذْ تَمْشِی أُخْتُکَ فَتَقُولُ هَلْ أَدُلُّکُمْ عَلی مَنْ یَکْفُلُهُ  </w:t>
      </w:r>
      <w:r>
        <w:rPr>
          <w:rStyle w:val="FootnoteReference"/>
        </w:rPr>
        <w:footnoteReference w:id="136"/>
      </w:r>
      <w:r>
        <w:rPr>
          <w:rFonts w:ascii="IRNazanin" w:hAnsi="IRNazanin" w:eastAsia="IRNazanin" w:cs="IRNazanin"/>
          <w:lang w:bidi="fa-IR"/>
          <w:color w:val="111111"/>
          <w:sz w:val="28"/>
          <w:szCs w:val="28"/>
          <w:rtl/>
        </w:rPr>
        <w:t xml:space="preserve">إلی آخر قصّته.</w:t>
      </w:r>
    </w:p>
    <w:p>
      <w:pPr>
        <w:pStyle w:val="BookText"/>
      </w:pPr>
      <w:r>
        <w:rPr>
          <w:rFonts w:ascii="IRNazanin" w:hAnsi="IRNazanin" w:eastAsia="IRNazanin" w:cs="IRNazanin"/>
          <w:lang w:bidi="fa-IR"/>
          <w:color w:val="111111"/>
          <w:sz w:val="28"/>
          <w:szCs w:val="28"/>
          <w:rtl/>
        </w:rPr>
        <w:t xml:space="preserve">و عیسی بن مریم-علیه السلام-إذ کلّم امّه </w:t>
      </w:r>
      <w:r>
        <w:rPr>
          <w:rStyle w:val="FootnoteReference"/>
        </w:rPr>
        <w:footnoteReference w:id="137"/>
      </w:r>
      <w:r>
        <w:rPr>
          <w:rFonts w:ascii="Amiri" w:hAnsi="Amiri" w:eastAsia="Amiri" w:cs="Amiri"/>
          <w:lang w:bidi="ar-SA"/>
          <w:color w:val="111111"/>
          <w:sz w:val="28"/>
          <w:szCs w:val="28"/>
          <w:rtl/>
        </w:rPr>
        <w:t xml:space="preserve">عند ولادته و قصّته مشهورة [ فَناداها مِنْ تَحْتِها أَلاّ تَحْزَنِی قَدْ جَعَلَ رَبُّکِ تَحْتَکِ سَرِیًّا  </w:t>
      </w:r>
      <w:r>
        <w:rPr>
          <w:rStyle w:val="FootnoteReference"/>
        </w:rPr>
        <w:footnoteReference w:id="138"/>
      </w:r>
      <w:r>
        <w:rPr>
          <w:rFonts w:ascii="Amiri" w:hAnsi="Amiri" w:eastAsia="Amiri" w:cs="Amiri"/>
          <w:lang w:bidi="ar-SA"/>
          <w:color w:val="111111"/>
          <w:sz w:val="28"/>
          <w:szCs w:val="28"/>
          <w:rtl/>
        </w:rPr>
        <w:t xml:space="preserve">الآیة وَ اَلسَّلامُ عَلَیَّ  </w:t>
      </w:r>
      <w:r>
        <w:rPr>
          <w:rStyle w:val="FootnoteReference"/>
        </w:rPr>
        <w:footnoteReference w:id="139"/>
      </w:r>
      <w:r>
        <w:rPr>
          <w:rFonts w:ascii="Amiri" w:hAnsi="Amiri" w:eastAsia="Amiri" w:cs="Amiri"/>
          <w:lang w:bidi="ar-SA"/>
          <w:color w:val="111111"/>
          <w:sz w:val="28"/>
          <w:szCs w:val="28"/>
          <w:rtl/>
        </w:rPr>
        <w:t xml:space="preserve">یَوْمَ وُلِدْتُ وَ یَوْمَ أَمُوتُ وَ یَوْمَ أُبْعَثُ حَیًّا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علمتم (جمیعا) </w:t>
      </w:r>
      <w:r>
        <w:rPr>
          <w:rStyle w:val="FootnoteReference"/>
        </w:rPr>
        <w:footnoteReference w:id="141"/>
      </w:r>
      <w:r>
        <w:rPr>
          <w:rFonts w:ascii="IRNazanin" w:hAnsi="IRNazanin" w:eastAsia="IRNazanin" w:cs="IRNazanin"/>
          <w:lang w:bidi="fa-IR"/>
          <w:color w:val="111111"/>
          <w:sz w:val="28"/>
          <w:szCs w:val="28"/>
          <w:rtl/>
        </w:rPr>
        <w:t xml:space="preserve">أنّی أفضل الأنبیاء، و قد خلقت أنا و علیّ من نور واحد، و انّ نورنا کان یسمع تسبیحه من أصلاب آبائنا، و بطون امّهاتنا فی کلّ عصر و زمان إلی عبد المطّلب [فکان نورنا یظهر فی آبائنا فلمّا وصل إلی عبد المطّلب] </w:t>
      </w:r>
      <w:r>
        <w:rPr>
          <w:rStyle w:val="FootnoteReference"/>
        </w:rPr>
        <w:footnoteReference w:id="142"/>
      </w:r>
      <w:r>
        <w:rPr>
          <w:rFonts w:ascii="IRNazanin" w:hAnsi="IRNazanin" w:eastAsia="IRNazanin" w:cs="IRNazanin"/>
          <w:lang w:bidi="fa-IR"/>
          <w:color w:val="111111"/>
          <w:sz w:val="28"/>
          <w:szCs w:val="28"/>
          <w:rtl/>
        </w:rPr>
        <w:t xml:space="preserve">انقسم النور نصفین: نصف إلی عبد اللّه، و نصف إلی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عمّی، و انّهما کانا (إذا)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جلسا فی ملإ من الناس یتلألأ نورنا فی وجوههما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دونهم، حتی أنّ السباع و الهوامّ کانا یسلّمان علیهما لأجل نورنا حتی خرجنا إلی دار الدنیا، و قد نزل علیّ جبرئیل عند ولادة ابن عمّی علیّ و قال: یا محمد ربّک یقرئک السلام، و یقول لک: الآن ظهرت نبوّتک، و إعلان وحیک، و کشف رسالتک، إذ أیّدک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بأخیک و وزیرک و خلیفتک من بعدک، و الذی أشدد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أزرک، و اعلن به ذکرک، علیّ أخیک و ابن عمّک فقم إلیه و استقبله بیدک الیمنی فإنّه من أصحاب الیمین و شیعته الغرّ المحجّلین.</w:t>
      </w:r>
    </w:p>
    <w:p>
      <w:pPr>
        <w:pStyle w:val="BookText"/>
      </w:pPr>
      <w:r>
        <w:rPr>
          <w:rFonts w:ascii="IRNazanin" w:hAnsi="IRNazanin" w:eastAsia="IRNazanin" w:cs="IRNazanin"/>
          <w:lang w:bidi="fa-IR"/>
          <w:color w:val="111111"/>
          <w:sz w:val="28"/>
          <w:szCs w:val="28"/>
          <w:rtl/>
        </w:rPr>
        <w:t xml:space="preserve">قال: فقمت فوجدت امّی بعد أمی </w:t>
      </w:r>
      <w:r>
        <w:rPr>
          <w:rStyle w:val="FootnoteReference"/>
        </w:rPr>
        <w:footnoteReference w:id="144"/>
      </w:r>
      <w:r>
        <w:rPr>
          <w:rFonts w:ascii="IRNazanin" w:hAnsi="IRNazanin" w:eastAsia="IRNazanin" w:cs="IRNazanin"/>
          <w:lang w:bidi="fa-IR"/>
          <w:color w:val="111111"/>
          <w:sz w:val="28"/>
          <w:szCs w:val="28"/>
          <w:rtl/>
        </w:rPr>
        <w:t xml:space="preserve">بین النساء و القوابل من حولها و إذا بسجاف و قد </w:t>
      </w:r>
      <w:r>
        <w:rPr>
          <w:rStyle w:val="FootnoteReference"/>
        </w:rPr>
        <w:footnoteReference w:id="145"/>
      </w:r>
      <w:r>
        <w:rPr>
          <w:rFonts w:ascii="IRNazanin" w:hAnsi="IRNazanin" w:eastAsia="IRNazanin" w:cs="IRNazanin"/>
          <w:lang w:bidi="fa-IR"/>
          <w:color w:val="111111"/>
          <w:sz w:val="28"/>
          <w:szCs w:val="28"/>
          <w:rtl/>
        </w:rPr>
        <w:t xml:space="preserve">ضربه جبرئیل بینی و بین النساء فإذا هی قد وضعته فاستقبلته.</w:t>
      </w:r>
    </w:p>
    <w:p>
      <w:pPr>
        <w:pStyle w:val="BookText"/>
      </w:pPr>
      <w:r>
        <w:rPr>
          <w:rFonts w:ascii="IRNazanin" w:hAnsi="IRNazanin" w:eastAsia="IRNazanin" w:cs="IRNazanin"/>
          <w:lang w:bidi="fa-IR"/>
          <w:color w:val="111111"/>
          <w:sz w:val="28"/>
          <w:szCs w:val="28"/>
          <w:rtl/>
        </w:rPr>
        <w:t xml:space="preserve">قال: ففعلت ما أمرنی به جبرئیل، و مددت یدی الیمنی نحو امّه، فإذا بعلیّ قد أقبل علی یدیّ واضعا یده الیمنی فی اذنه یؤذّن و یقیم بالحنیفیّة، و یشهد بالوحدانیّة للّه، و لی بالرسالة، ثمّ انثنی إلیّ و قال: السلام علیک یا رسول اللّه، [فقلت له:] </w:t>
      </w:r>
      <w:r>
        <w:rPr>
          <w:rStyle w:val="FootnoteReference"/>
        </w:rPr>
        <w:footnoteReference w:id="146"/>
      </w:r>
      <w:r>
        <w:rPr>
          <w:rFonts w:ascii="IRNazanin" w:hAnsi="IRNazanin" w:eastAsia="IRNazanin" w:cs="IRNazanin"/>
          <w:lang w:bidi="fa-IR"/>
          <w:color w:val="111111"/>
          <w:sz w:val="28"/>
          <w:szCs w:val="28"/>
          <w:rtl/>
        </w:rPr>
        <w:t xml:space="preserve">اقرأ یا أخی، فو الذی نفسی بیده قد ابتدأ بالصحف التی أنزلها اللّه علی آدم، و أقام بها ابنه (شیث) </w:t>
      </w:r>
      <w:r>
        <w:rPr>
          <w:rStyle w:val="FootnoteReference"/>
        </w:rPr>
        <w:footnoteReference w:id="147"/>
      </w:r>
      <w:r>
        <w:rPr>
          <w:rFonts w:ascii="IRNazanin" w:hAnsi="IRNazanin" w:eastAsia="IRNazanin" w:cs="IRNazanin"/>
          <w:lang w:bidi="fa-IR"/>
          <w:color w:val="111111"/>
          <w:sz w:val="28"/>
          <w:szCs w:val="28"/>
          <w:rtl/>
        </w:rPr>
        <w:t xml:space="preserve">، فتلاها من أوّلها إلی آخرها، حتی لو حضر آدم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لأقرّ له أنّه أحفظ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فی الاصل: ألفظ.</w:t>
      </w:r>
    </w:p>
    <w:p>
      <w:pPr>
        <w:pStyle w:val="BookText"/>
      </w:pPr>
      <w:r>
        <w:rPr>
          <w:rFonts w:ascii="IRNazanin" w:hAnsi="IRNazanin" w:eastAsia="IRNazanin" w:cs="IRNazanin"/>
          <w:lang w:bidi="fa-IR"/>
          <w:color w:val="111111"/>
          <w:sz w:val="28"/>
          <w:szCs w:val="28"/>
          <w:rtl/>
        </w:rPr>
        <w:t xml:space="preserve">لها منه، ثمّ تلا صحف نوح، ثمّ صحف إبراهیم، ثمّ قرأ التوراة حتی لو حضر موسی لشهد له أنّه أحفظ</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لها منه، ثمّ قرأ إنجیل (عیسی)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حتی لو حضر [عیسی]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لأقرّ له أنّه أحفظ لها منه، ثمّ قرأ القرآن الذی أنزل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علیّ من أوّله إلی آخره. ثمّ خاطبنی و خاطبته بما تخاطب [به]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الأنبیاء، ثمّ عاد إلی (حال)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طفولیّته، و هکذا أحد عشر إماما من نسله یفعل فی ولادته مثل ما فعل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الأنبیاء، فما یحزنکم و ما علیکم من قول أهل الشرک، فیا للّه هل تعلمون أنّی أفضل الأنبیاء، و أنّ وصیّی أفضل الوصیّین، و أنّ أبی آدم لمّا رأی اسمی و اسم أخی مکتوبا و فاطمة و الحسن و الحسین-علیهم السلام-مکتوبین علی ساق العرش بالنور، فقال: إلهی هل خلقت خلقا قبلی هو علیک أکرم منّی؟</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49"/>
      </w:r>
      <w:r>
        <w:rPr>
          <w:rFonts w:ascii="Amiri" w:hAnsi="Amiri" w:eastAsia="Amiri" w:cs="Amiri"/>
          <w:lang w:bidi="ar-SA"/>
          <w:color w:val="111111"/>
          <w:sz w:val="28"/>
          <w:szCs w:val="28"/>
          <w:rtl/>
        </w:rPr>
        <w:t xml:space="preserve">قال [اللّه] </w:t>
      </w:r>
      <w:r>
        <w:rPr>
          <w:rStyle w:val="FootnoteReference"/>
        </w:rPr>
        <w:footnoteReference w:id="150"/>
      </w:r>
      <w:r>
        <w:rPr>
          <w:rFonts w:ascii="IRNazanin" w:hAnsi="IRNazanin" w:eastAsia="IRNazanin" w:cs="IRNazanin"/>
          <w:lang w:bidi="fa-IR"/>
          <w:color w:val="111111"/>
          <w:sz w:val="28"/>
          <w:szCs w:val="28"/>
          <w:rtl/>
        </w:rPr>
        <w:t xml:space="preserve">: یا آدم لو لا هذه الأسماء لما خلقت سماء مبنیّة، و لا أرضا مدحیّة، و لا ملکا مقرّبا، و لا نبیّا مرسلا، و لولاهم ما خلقتک، فقال:</w:t>
      </w:r>
    </w:p>
    <w:p>
      <w:pPr>
        <w:pStyle w:val="BookText"/>
      </w:pPr>
      <w:r>
        <w:rPr>
          <w:rFonts w:ascii="IRNazanin" w:hAnsi="IRNazanin" w:eastAsia="IRNazanin" w:cs="IRNazanin"/>
          <w:lang w:bidi="fa-IR"/>
          <w:color w:val="111111"/>
          <w:sz w:val="28"/>
          <w:szCs w:val="28"/>
          <w:rtl/>
        </w:rPr>
        <w:t xml:space="preserve">إلهی و سیّدی فبحقّهم علیک إلاّ غفرت لی خطیئتی، و نحن کنّا الکلمات </w:t>
      </w:r>
      <w:r>
        <w:rPr>
          <w:rStyle w:val="FootnoteReference"/>
        </w:rPr>
        <w:footnoteReference w:id="151"/>
      </w:r>
      <w:r>
        <w:rPr>
          <w:rFonts w:ascii="IRNazanin" w:hAnsi="IRNazanin" w:eastAsia="IRNazanin" w:cs="IRNazanin"/>
          <w:lang w:bidi="fa-IR"/>
          <w:color w:val="111111"/>
          <w:sz w:val="28"/>
          <w:szCs w:val="28"/>
          <w:rtl/>
        </w:rPr>
        <w:t xml:space="preserve">الّتی تلقّاها آدم من ربّه، فقال: ابشر یا آدم فإنّ هذه الأسماء من ولدک و ذرّیّتک، [فعند ذلک] </w:t>
      </w:r>
      <w:r>
        <w:rPr>
          <w:rStyle w:val="FootnoteReference"/>
        </w:rPr>
        <w:footnoteReference w:id="152"/>
      </w:r>
      <w:r>
        <w:rPr>
          <w:rFonts w:ascii="IRNazanin" w:hAnsi="IRNazanin" w:eastAsia="IRNazanin" w:cs="IRNazanin"/>
          <w:lang w:bidi="fa-IR"/>
          <w:color w:val="111111"/>
          <w:sz w:val="28"/>
          <w:szCs w:val="28"/>
          <w:rtl/>
        </w:rPr>
        <w:t xml:space="preserve">حمد اللّه آدم و افتخر علی الملائکة، (فإذا کان هذا فضلنا عند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ما بین القوسین لیس فی المصدر.</w:t>
      </w:r>
    </w:p>
    <w:p>
      <w:pPr>
        <w:pStyle w:val="BookText"/>
      </w:pPr>
      <w:r>
        <w:rPr>
          <w:rFonts w:ascii="IRNazanin" w:hAnsi="IRNazanin" w:eastAsia="IRNazanin" w:cs="IRNazanin"/>
          <w:lang w:bidi="fa-IR"/>
          <w:color w:val="111111"/>
          <w:sz w:val="28"/>
          <w:szCs w:val="28"/>
          <w:rtl/>
        </w:rPr>
        <w:t xml:space="preserve">لأنّه لا یعطی نبیّا شیئا من الفضل إلاّ أعطاه لنا.</w:t>
      </w:r>
    </w:p>
    <w:p>
      <w:pPr>
        <w:pStyle w:val="BookText"/>
      </w:pPr>
      <w:r>
        <w:rPr>
          <w:rFonts w:ascii="IRNazanin" w:hAnsi="IRNazanin" w:eastAsia="IRNazanin" w:cs="IRNazanin"/>
          <w:lang w:bidi="fa-IR"/>
          <w:color w:val="111111"/>
          <w:sz w:val="28"/>
          <w:szCs w:val="28"/>
          <w:rtl/>
        </w:rPr>
        <w:t xml:space="preserve">فقام سلمان و أبو ذرّ و من معهم و هم یقولون: نحن الفائزون.</w:t>
      </w:r>
    </w:p>
    <w:p>
      <w:pPr>
        <w:pStyle w:val="BookText"/>
      </w:pPr>
      <w:r>
        <w:rPr>
          <w:rFonts w:ascii="IRNazanin" w:hAnsi="IRNazanin" w:eastAsia="IRNazanin" w:cs="IRNazanin"/>
          <w:lang w:bidi="fa-IR"/>
          <w:color w:val="111111"/>
          <w:sz w:val="28"/>
          <w:szCs w:val="28"/>
          <w:rtl/>
        </w:rPr>
        <w:t xml:space="preserve">فقال-صلّی اللّه علیه و آله-: أنتم الفائزون، و لکم خلقت الجنّة، و لأعدائکم خلقت النار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هذا الحدیث الشیخ الطوسی فی کتاب مصباح الأنوار فی مناقب الأئمة الأطهار </w:t>
      </w:r>
      <w:r>
        <w:rPr>
          <w:rStyle w:val="FootnoteReference"/>
        </w:rPr>
        <w:footnoteReference w:id="155"/>
      </w:r>
      <w:r>
        <w:rPr>
          <w:rFonts w:ascii="IRNazanin" w:hAnsi="IRNazanin" w:eastAsia="IRNazanin" w:cs="IRNazanin"/>
          <w:lang w:bidi="fa-IR"/>
          <w:color w:val="111111"/>
          <w:sz w:val="28"/>
          <w:szCs w:val="28"/>
          <w:rtl/>
        </w:rPr>
        <w:t xml:space="preserve">ببعض التغییر.</w:t>
      </w:r>
    </w:p>
    <w:p>
      <w:pPr>
        <w:pStyle w:val="BookText"/>
      </w:pPr>
      <w:r>
        <w:rPr>
          <w:rFonts w:ascii="IRNazanin" w:hAnsi="IRNazanin" w:eastAsia="IRNazanin" w:cs="IRNazanin"/>
          <w:lang w:bidi="fa-IR"/>
          <w:color w:val="111111"/>
          <w:sz w:val="28"/>
          <w:szCs w:val="28"/>
          <w:rtl/>
        </w:rPr>
        <w:t xml:space="preserve">و فی روایته فی میلاد موسی-علیه السلام-قال: و روی أنّ المدّة کانت سبعین، و روی سنة، و فیه میلاد أمیر المؤمنین-علیه السلام-ثمّ قرأ القرآن من أوّله إلی آخره فوجدته یحفظه کحفظی له من قبل أن یسمع منّی حرفا و لا آیة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3-قال الشیخ محمد بن علی بن شهرآشوب فی مناقبه: أجمعت الشیعة علی أنّه-علیه السلام-ولد فی الکعبة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روته العامّة فی کتبهم، و لم نذکر ذلک من طرقهم إرادة الاختصار </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2" w:name="pg14487_343054"/>
    <w:bookmarkEnd w:id="12"/>
    <w:p>
      <w:pPr>
        <w:pStyle w:val="Heading3"/>
      </w:pPr>
      <w:bookmarkStart w:id="234" w:name="_Toc19"/>
      <w:r>
        <w:t>الثانی أنّ علیّا-علیه السلام-سمّی أمیر المؤمنین، یوم أخذ اللّه جلّ جلاله المیثاق</w:t>
      </w:r>
      <w:bookmarkEnd w:id="234"/>
    </w:p>
    <w:p>
      <w:pPr>
        <w:pStyle w:val="BookText"/>
      </w:pPr>
      <w:r>
        <w:rPr>
          <w:rFonts w:ascii="IRNazanin" w:hAnsi="IRNazanin" w:eastAsia="IRNazanin" w:cs="IRNazanin"/>
          <w:lang w:bidi="fa-IR"/>
          <w:color w:val="111111"/>
          <w:sz w:val="28"/>
          <w:szCs w:val="28"/>
          <w:rtl/>
        </w:rPr>
        <w:t xml:space="preserve">و فی عهد النبی-صلّی اللّه علیه و آله-و لم یسمّ به غیره لا قبله و لا بعده، و ما علی من تسمّی به غیره.</w:t>
      </w:r>
    </w:p>
    <w:p>
      <w:pPr>
        <w:pStyle w:val="BookText"/>
      </w:pPr>
      <w:r>
        <w:rPr>
          <w:rFonts w:ascii="IRNazanin" w:hAnsi="IRNazanin" w:eastAsia="IRNazanin" w:cs="IRNazanin"/>
          <w:lang w:bidi="fa-IR"/>
          <w:color w:val="111111"/>
          <w:sz w:val="28"/>
          <w:szCs w:val="28"/>
          <w:rtl/>
        </w:rPr>
        <w:t xml:space="preserve">4-محمد بن یعقوب: عن محمد بن یحیی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محمد بن یحیی: أبو جعفر العطّار القمّی من العلماء الأجلاّء فی القرن الثالث، من شیوخ الکلینی -رضوان اللّه علیه-.</w:t>
      </w:r>
    </w:p>
    <w:p>
      <w:pPr>
        <w:pStyle w:val="BookText"/>
      </w:pPr>
      <w:r>
        <w:rPr>
          <w:rFonts w:ascii="IRNazanin" w:hAnsi="IRNazanin" w:eastAsia="IRNazanin" w:cs="IRNazanin"/>
          <w:lang w:bidi="fa-IR"/>
          <w:color w:val="111111"/>
          <w:sz w:val="28"/>
          <w:szCs w:val="28"/>
          <w:rtl/>
        </w:rPr>
        <w:t xml:space="preserve">، عن أحمد بن محمد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علی بن الحکم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داود العجلی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عن زرارة، عن حمران، عن أبی جعفر -علیه السلام-قال: إنّ اللّه تبارک و تعالی حیث خلق الخلق خلق ماء عذبا، و ماء مالحا اجاجا فامتزج الما آن، فأخذ طینا من أدیم الأرض فعرکه عرکا شدیدا.</w:t>
      </w:r>
    </w:p>
    <w:p>
      <w:pPr>
        <w:pStyle w:val="BookText"/>
      </w:pPr>
      <w:r>
        <w:rPr>
          <w:rFonts w:ascii="Amiri" w:hAnsi="Amiri" w:eastAsia="Amiri" w:cs="Amiri"/>
          <w:lang w:bidi="ar-SA"/>
          <w:color w:val="111111"/>
          <w:sz w:val="28"/>
          <w:szCs w:val="28"/>
          <w:rtl/>
        </w:rPr>
        <w:t xml:space="preserve">فقال لأصحاب الیمین و هم کالذرّ یدبّون: إلی الجنّة بسلام، و قال لأصحاب الشمال: إلی النار و لا ابالی، ثمّ قال: أَ لَسْتُ بِرَبِّکُمْ قالُوا بَلی شَهِدْنا أَنْ تَقُولُوا یَوْمَ اَلْقِیامَةِ إِنّا کُنّا عَنْ هذا غافِلِینَ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أخذ المیثاق علی النبیّین، فقال: أ لست بربّکم، و إنّ هذا محمد رسولی، و إنّ هذا علی أمیر المؤمنین؟ قالوا: بلی، فثبتت لهم النبوّة.</w:t>
      </w:r>
    </w:p>
    <w:p>
      <w:pPr>
        <w:pStyle w:val="BookText"/>
      </w:pPr>
      <w:r>
        <w:rPr>
          <w:rFonts w:ascii="IRNazanin" w:hAnsi="IRNazanin" w:eastAsia="IRNazanin" w:cs="IRNazanin"/>
          <w:lang w:bidi="fa-IR"/>
          <w:color w:val="111111"/>
          <w:sz w:val="28"/>
          <w:szCs w:val="28"/>
          <w:rtl/>
        </w:rPr>
        <w:t xml:space="preserve">و أخذ المیثاق علی اولی العزم أنّنی ربّکم، و محمد رسولی، و علیّ أمیر المؤمنین، و أوصیاؤه من بعده ولاة أمری، و خزّان علمی-علیهم السلام- و أنّ المهدیّ أنتصر به لدینی، و اظهر به دولتی، و أنتقم به من أعدائی، و اعبد به طوعا و کرها. قالوا: أقررنا یا ربّ و شهدنا، و لم یجحد آدم، و لم یقرّ فثبتت العزیمة لهؤلاء الخمسة فی المهدیّ، و لم یکن لآدم عزم علی الإقرار به و هو قوله عزّ و جلّ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عَهِدْنا إِلی آدَمَ مِنْ قَبْلُ فَنَسِیَ وَ لَمْ نَجِدْ لَهُ عَزْماً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طه:115. [1]</w:t>
      </w:r>
    </w:p>
    <w:p>
      <w:pPr>
        <w:pStyle w:val="BookText"/>
      </w:pPr>
      <w:r>
        <w:rPr>
          <w:rFonts w:ascii="IRNazanin" w:hAnsi="IRNazanin" w:eastAsia="IRNazanin" w:cs="IRNazanin"/>
          <w:lang w:bidi="fa-IR"/>
          <w:color w:val="111111"/>
          <w:sz w:val="28"/>
          <w:szCs w:val="28"/>
          <w:rtl/>
        </w:rPr>
        <w:t xml:space="preserve">، قال: إنّما هو فترک، ثمّ أمر نارا فاجّجت، فقال لأصحاب الشمال: ادخلوها، فهابوها، و قال لأصحاب الیمین: ادخلوها، فدخلوها، فکانت علیهم بردا و سلاما، فقال أصحاب الشمال: یا ربّ أقلنا. فقال: قد أقلتکم، اذهبوا فادخلوها، فهابوها، فثمّ ثبتت الطاعة و الولایة و المعصیة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5-عنه: عن علی بن إبراهیم، عن یعقوب بن یزید </w:t>
      </w:r>
      <w:r>
        <w:rPr>
          <w:rStyle w:val="FootnoteReference"/>
        </w:rPr>
        <w:footnoteReference w:id="162"/>
      </w:r>
      <w:r>
        <w:rPr>
          <w:rFonts w:ascii="IRNazanin" w:hAnsi="IRNazanin" w:eastAsia="IRNazanin" w:cs="IRNazanin"/>
          <w:lang w:bidi="fa-IR"/>
          <w:color w:val="111111"/>
          <w:sz w:val="28"/>
          <w:szCs w:val="28"/>
          <w:rtl/>
        </w:rPr>
        <w:t xml:space="preserve">، عن ابن أبی عمیر، عن أبی الربیع القزّاز، عن جابر </w:t>
      </w:r>
      <w:r>
        <w:rPr>
          <w:rStyle w:val="FootnoteReference"/>
        </w:rPr>
        <w:footnoteReference w:id="163"/>
      </w:r>
      <w:r>
        <w:rPr>
          <w:rFonts w:ascii="IRNazanin" w:hAnsi="IRNazanin" w:eastAsia="IRNazanin" w:cs="IRNazanin"/>
          <w:lang w:bidi="fa-IR"/>
          <w:color w:val="111111"/>
          <w:sz w:val="28"/>
          <w:szCs w:val="28"/>
          <w:rtl/>
        </w:rPr>
        <w:t xml:space="preserve">، عن أبی جعفر-علیه السلام-، قال: قلت له:</w:t>
      </w:r>
    </w:p>
    <w:p>
      <w:pPr>
        <w:pStyle w:val="BookText"/>
      </w:pPr>
      <w:r>
        <w:rPr>
          <w:rFonts w:ascii="Amiri" w:hAnsi="Amiri" w:eastAsia="Amiri" w:cs="Amiri"/>
          <w:lang w:bidi="ar-SA"/>
          <w:color w:val="111111"/>
          <w:sz w:val="28"/>
          <w:szCs w:val="28"/>
          <w:rtl/>
        </w:rPr>
        <w:t xml:space="preserve">لم سمّی أمیر المؤمنین أمیر المؤمنین؟ قال: اللّه سمّاه، و هکذا أنزل اللّه فی کتابه وَ إِذْ أَخَذَ رَبُّکَ مِنْ بَنِی آدَمَ مِنْ ظُهُورِهِمْ ذُرِّیَّتَهُمْ وَ أَشْهَدَهُمْ عَلی أَنْفُسِهِمْ أَ لَسْتُ بِرَبِّکُمْ  </w:t>
      </w:r>
      <w:r>
        <w:rPr>
          <w:rStyle w:val="FootnoteReference"/>
        </w:rPr>
        <w:footnoteReference w:id="164"/>
      </w:r>
      <w:r>
        <w:rPr>
          <w:rFonts w:ascii="IRNazanin" w:hAnsi="IRNazanin" w:eastAsia="IRNazanin" w:cs="IRNazanin"/>
          <w:lang w:bidi="fa-IR"/>
          <w:color w:val="111111"/>
          <w:sz w:val="28"/>
          <w:szCs w:val="28"/>
          <w:rtl/>
        </w:rPr>
        <w:t xml:space="preserve">و انّ محمدا رسولی، و انّ علیّا أمیر المؤمنین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6-علی بن إبراهیم: قال: حدّثنی أبی، عن النضر بن سوید </w:t>
      </w:r>
      <w:r>
        <w:rPr>
          <w:rStyle w:val="FootnoteReference"/>
        </w:rPr>
        <w:footnoteReference w:id="166"/>
      </w:r>
      <w:r>
        <w:rPr>
          <w:rFonts w:ascii="IRNazanin" w:hAnsi="IRNazanin" w:eastAsia="IRNazanin" w:cs="IRNazanin"/>
          <w:lang w:bidi="fa-IR"/>
          <w:color w:val="111111"/>
          <w:sz w:val="28"/>
          <w:szCs w:val="28"/>
          <w:rtl/>
        </w:rPr>
        <w:t xml:space="preserve">، عن الحلبی، عن ابن سنان قال: قال أبو عبد اللّه-علیه السلام-: أوّل من سبق [من الرسل] </w:t>
      </w:r>
      <w:r>
        <w:rPr>
          <w:rStyle w:val="FootnoteReference"/>
        </w:rPr>
        <w:footnoteReference w:id="167"/>
      </w:r>
      <w:r>
        <w:rPr>
          <w:rFonts w:ascii="IRNazanin" w:hAnsi="IRNazanin" w:eastAsia="IRNazanin" w:cs="IRNazanin"/>
          <w:lang w:bidi="fa-IR"/>
          <w:color w:val="111111"/>
          <w:sz w:val="28"/>
          <w:szCs w:val="28"/>
          <w:rtl/>
        </w:rPr>
        <w:t xml:space="preserve">إلی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«بلی» ، رسول اللّه-صلّی اللّه علیه و آله-، و ذلک انّه کان أقرب الخلق إلی اللّه تبارک و تعالی، و کان بالمکان الذی قال له جبرئیل-علیه السلام-لمّا اسری به إلی السماء:</w:t>
      </w:r>
    </w:p>
    <w:p>
      <w:pPr>
        <w:pStyle w:val="BookText"/>
      </w:pPr>
      <w:r>
        <w:rPr>
          <w:rFonts w:ascii="IRNazanin" w:hAnsi="IRNazanin" w:eastAsia="IRNazanin" w:cs="IRNazanin"/>
          <w:lang w:bidi="fa-IR"/>
          <w:color w:val="111111"/>
          <w:sz w:val="28"/>
          <w:szCs w:val="28"/>
          <w:rtl/>
        </w:rPr>
        <w:t xml:space="preserve">«تقدّم یا محمد فقد وطئت موطئا لم یطأه (أحد قبلک لا)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Amiri" w:hAnsi="Amiri" w:eastAsia="Amiri" w:cs="Amiri"/>
          <w:lang w:bidi="ar-SA"/>
          <w:color w:val="111111"/>
          <w:sz w:val="28"/>
          <w:szCs w:val="28"/>
          <w:rtl/>
        </w:rPr>
        <w:t xml:space="preserve">ملک مقرّب، و لا نبیّ مرسل» و لو لا انّ روحه و نفسه کانت من ذلک المکان لما قدر أن یبلغه، فکان من اللّه عزّ و جلّ، کما قال اللّه قابَ قَوْسَیْنِ أَوْ أَدْنی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بل أدنی، فلمّا خرج الأمر من اللّه وقع إلی أولیائه-علیهم السلام-.</w:t>
      </w:r>
    </w:p>
    <w:p>
      <w:pPr>
        <w:pStyle w:val="BookText"/>
      </w:pPr>
      <w:r>
        <w:rPr>
          <w:rFonts w:ascii="IRNazanin" w:hAnsi="IRNazanin" w:eastAsia="IRNazanin" w:cs="IRNazanin"/>
          <w:lang w:bidi="fa-IR"/>
          <w:color w:val="111111"/>
          <w:sz w:val="28"/>
          <w:szCs w:val="28"/>
          <w:rtl/>
        </w:rPr>
        <w:t xml:space="preserve">فقال الصادق-علیه السلام-: کان المیثاق </w:t>
      </w:r>
      <w:r>
        <w:rPr>
          <w:rStyle w:val="FootnoteReference"/>
        </w:rPr>
        <w:footnoteReference w:id="169"/>
      </w:r>
      <w:r>
        <w:rPr>
          <w:rFonts w:ascii="Amiri" w:hAnsi="Amiri" w:eastAsia="Amiri" w:cs="Amiri"/>
          <w:lang w:bidi="ar-SA"/>
          <w:color w:val="111111"/>
          <w:sz w:val="28"/>
          <w:szCs w:val="28"/>
          <w:rtl/>
        </w:rPr>
        <w:t xml:space="preserve">مأخوذا علیهم للّه بالربوبیّة، و لرسوله بالنبوّة، و لأمیر المؤمنین و الأئمّة بالإمامة، فقال: أَ لَسْتُ بِرَبِّکُمْ  -و محمد نبیّکم، و علیّ إمامکم، و الأئمّة الهادیة أئمّتکم؟ ف‍ قالُوا: -بَلی شَهِدْنا   -فقال اللّه: - أَنْ تَقُولُوا یَوْمَ اَلْقِیامَةِ   -أی لئلاّ تقولوا یوم القیامة- إِنّا کُنّا عَنْ هذا غافِلِینَ   </w:t>
      </w:r>
      <w:r>
        <w:rPr>
          <w:rStyle w:val="FootnoteReference"/>
        </w:rPr>
        <w:footnoteReference w:id="170"/>
      </w:r>
      <w:r>
        <w:rPr>
          <w:rFonts w:ascii="IRNazanin" w:hAnsi="IRNazanin" w:eastAsia="IRNazanin" w:cs="IRNazanin"/>
          <w:lang w:bidi="fa-IR"/>
          <w:color w:val="111111"/>
          <w:sz w:val="28"/>
          <w:szCs w:val="28"/>
          <w:rtl/>
        </w:rPr>
        <w:t xml:space="preserve">فأوّل ما أخذ اللّه عزّ و جلّ المیثاق علی الأنبیاء [له] </w:t>
      </w:r>
      <w:r>
        <w:rPr>
          <w:rStyle w:val="FootnoteReference"/>
        </w:rPr>
        <w:footnoteReference w:id="171"/>
      </w:r>
      <w:r>
        <w:rPr>
          <w:rFonts w:ascii="Amiri" w:hAnsi="Amiri" w:eastAsia="Amiri" w:cs="Amiri"/>
          <w:lang w:bidi="ar-SA"/>
          <w:color w:val="111111"/>
          <w:sz w:val="28"/>
          <w:szCs w:val="28"/>
          <w:rtl/>
        </w:rPr>
        <w:t xml:space="preserve">بالربوبیّة و هو قوله وَ إِذْ أَخَذْنا مِنَ اَلنَّبِیِّینَ مِیثاقَهُمْ  فذکر جملة الأنبیاء، ثمّ أبرز أفضلهم بالاسامی، فقال: وَ مِنْکَ   یا محمد، فقدّم رسول اللّه-صلّی اللّه علیه و آله-لأنّه أفضلهم وَ مِنْ نُوحٍ وَ إِبْراهِیمَ وَ مُوسی وَ عِیسَی اِبْنِ مَرْیَمَ   </w:t>
      </w:r>
      <w:r>
        <w:rPr>
          <w:rStyle w:val="FootnoteReference"/>
        </w:rPr>
        <w:footnoteReference w:id="172"/>
      </w:r>
      <w:r>
        <w:rPr>
          <w:rFonts w:ascii="IRNazanin" w:hAnsi="IRNazanin" w:eastAsia="IRNazanin" w:cs="IRNazanin"/>
          <w:lang w:bidi="fa-IR"/>
          <w:color w:val="111111"/>
          <w:sz w:val="28"/>
          <w:szCs w:val="28"/>
          <w:rtl/>
        </w:rPr>
        <w:t xml:space="preserve">فهؤلاء الخمسة أفضل الأنبیاء، و رسول اللّه أفضلهم.</w:t>
      </w:r>
    </w:p>
    <w:p>
      <w:pPr>
        <w:pStyle w:val="BookText"/>
      </w:pPr>
      <w:r>
        <w:rPr>
          <w:rFonts w:ascii="Amiri" w:hAnsi="Amiri" w:eastAsia="Amiri" w:cs="Amiri"/>
          <w:lang w:bidi="ar-SA"/>
          <w:color w:val="111111"/>
          <w:sz w:val="28"/>
          <w:szCs w:val="28"/>
          <w:rtl/>
        </w:rPr>
        <w:t xml:space="preserve">ثمّ أخذ بعد ذلک میثاق رسول اللّه-صلّی اللّه علیه و آله-علی الأنبیاء بالإیمان به و علی أن ینصروا أمیر المؤمنین، فقال: وَ إِذْ أَخَذَ اَللّهُ مِیثاقَ اَلنَّبِیِّینَ لَما آتَیْتُکُمْ مِنْ کِتابٍ وَ حِکْمَةٍ ثُمَّ جاءَکُمْ رَسُولٌ مُصَدِّقٌ لِما مَعَکُمْ   -یعنی رسول اللّه- لَتُؤْمِنُنَّ بِهِ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لَتَنْصُرُنَّهُ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آل عمران:81. [1]</w:t>
      </w:r>
    </w:p>
    <w:p>
      <w:pPr>
        <w:pStyle w:val="BookText"/>
      </w:pPr>
      <w:r>
        <w:rPr>
          <w:rFonts w:ascii="IRNazanin" w:hAnsi="IRNazanin" w:eastAsia="IRNazanin" w:cs="IRNazanin"/>
          <w:lang w:bidi="fa-IR"/>
          <w:color w:val="111111"/>
          <w:sz w:val="28"/>
          <w:szCs w:val="28"/>
          <w:rtl/>
        </w:rPr>
        <w:t xml:space="preserve">یعنی أمیر المؤمنین تخبروا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اممکم بخبره و خبر ولیّه من الأئمّة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7-عنه: قال: حدّثنی أبی، عن ابن أبی عمیر، عن عبد اللّه بن مسکان، عن أبی عبد اللّه-علیه السلام-؛ و عن أبی بصیر </w:t>
      </w:r>
      <w:r>
        <w:rPr>
          <w:rStyle w:val="FootnoteReference"/>
        </w:rPr>
        <w:footnoteReference w:id="174"/>
      </w:r>
      <w:r>
        <w:rPr>
          <w:rFonts w:ascii="Amiri" w:hAnsi="Amiri" w:eastAsia="Amiri" w:cs="Amiri"/>
          <w:lang w:bidi="ar-SA"/>
          <w:color w:val="111111"/>
          <w:sz w:val="28"/>
          <w:szCs w:val="28"/>
          <w:rtl/>
        </w:rPr>
        <w:t xml:space="preserve">، عن أبی جعفر-علیه السلام-فی قوله لَتُؤْمِنُنَّ بِهِ وَ لَتَنْصُرُنَّهُ  قال: ما بعث اللّه نبیّا من لدن آدم فهلمّ جرّا إلاّ و یرجع إلی الدنیا فیقاتل فینصر رسول اللّه-صلّی اللّه علیه و آله-و أمیر المؤمنین، ثم أخذ أیضا میثاق الأنبیاء علی رسوله، فقال: قل یا محمد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Style w:val="FootnoteReference"/>
        </w:rPr>
        <w:footnoteReference w:id="175"/>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8-محمد بن الحسن الصفّار: عن أحمد بن محمد، عن الحسن ابن موسی </w:t>
      </w:r>
      <w:r>
        <w:rPr>
          <w:rStyle w:val="FootnoteReference"/>
        </w:rPr>
        <w:footnoteReference w:id="177"/>
      </w:r>
      <w:r>
        <w:rPr>
          <w:rFonts w:ascii="IRNazanin" w:hAnsi="IRNazanin" w:eastAsia="IRNazanin" w:cs="IRNazanin"/>
          <w:lang w:bidi="fa-IR"/>
          <w:color w:val="111111"/>
          <w:sz w:val="28"/>
          <w:szCs w:val="28"/>
          <w:rtl/>
        </w:rPr>
        <w:t xml:space="preserve">، عن علی بن حسّان </w:t>
      </w:r>
      <w:r>
        <w:rPr>
          <w:rStyle w:val="FootnoteReference"/>
        </w:rPr>
        <w:footnoteReference w:id="178"/>
      </w:r>
      <w:r>
        <w:rPr>
          <w:rFonts w:ascii="IRNazanin" w:hAnsi="IRNazanin" w:eastAsia="IRNazanin" w:cs="IRNazanin"/>
          <w:lang w:bidi="fa-IR"/>
          <w:color w:val="111111"/>
          <w:sz w:val="28"/>
          <w:szCs w:val="28"/>
          <w:rtl/>
        </w:rPr>
        <w:t xml:space="preserve">، عن عبد الرحمن بن کثیر، عن أبی عبد اللّه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السلام-فی قوله عزّ و جلّ وَ إِذْ أَخَذَ رَبُّکَ مِنْ بَنِی آدَمَ مِنْ ظُهُورِهِمْ ذُرِّیَّتَهُمْ وَ أَشْهَدَهُمْ عَلی أَنْفُسِهِمْ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الأعراف:172.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أخرج </w:t>
      </w:r>
      <w:r>
        <w:rPr>
          <w:rStyle w:val="FootnoteReference"/>
        </w:rPr>
        <w:footnoteReference w:id="180"/>
      </w:r>
      <w:r>
        <w:rPr>
          <w:rFonts w:ascii="IRNazanin" w:hAnsi="IRNazanin" w:eastAsia="IRNazanin" w:cs="IRNazanin"/>
          <w:lang w:bidi="fa-IR"/>
          <w:color w:val="111111"/>
          <w:sz w:val="28"/>
          <w:szCs w:val="28"/>
          <w:rtl/>
        </w:rPr>
        <w:t xml:space="preserve">اللّه من ظهر آدم ذرّیّته إلی یوم القیامة، [فخرجوا] </w:t>
      </w:r>
      <w:r>
        <w:rPr>
          <w:rStyle w:val="FootnoteReference"/>
        </w:rPr>
        <w:footnoteReference w:id="181"/>
      </w:r>
      <w:r>
        <w:rPr>
          <w:rFonts w:ascii="IRNazanin" w:hAnsi="IRNazanin" w:eastAsia="IRNazanin" w:cs="IRNazanin"/>
          <w:lang w:bidi="fa-IR"/>
          <w:color w:val="111111"/>
          <w:sz w:val="28"/>
          <w:szCs w:val="28"/>
          <w:rtl/>
        </w:rPr>
        <w:t xml:space="preserve">و هم کالذرّ فعرّفهم نفسه، و لو لا ذلک لم یعرف أحد ربّه و قال: أ لست بربّکم؟ قالوا: لی، و إنّ [هذا] </w:t>
      </w:r>
      <w:r>
        <w:rPr>
          <w:rStyle w:val="FootnoteReference"/>
        </w:rPr>
        <w:footnoteReference w:id="182"/>
      </w:r>
      <w:r>
        <w:rPr>
          <w:rFonts w:ascii="IRNazanin" w:hAnsi="IRNazanin" w:eastAsia="IRNazanin" w:cs="IRNazanin"/>
          <w:lang w:bidi="fa-IR"/>
          <w:color w:val="111111"/>
          <w:sz w:val="28"/>
          <w:szCs w:val="28"/>
          <w:rtl/>
        </w:rPr>
        <w:t xml:space="preserve">محمد رسول اللّه، و علیّ أمیر المؤمنین [خلیفتی و أمینی] </w:t>
      </w:r>
      <w:r>
        <w:rPr>
          <w:rStyle w:val="FootnoteReference"/>
        </w:rPr>
        <w:footnoteReference w:id="183"/>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ص:72 ح 9 و [3]عنه البحار:5/250 ح 41 و ج:26/280 ح 23. و [4]أورده المؤلّف أیضا فی البرهان:2/48 ح 17.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9-محمد بن مسعود العیّاشی: بإسناده عن جابر، قال: قلت لأبی جعفر -علیه السلام-: متی سمّی أمیر المؤمنین أمیر المؤمنین؟ قال: قال [و] </w:t>
      </w:r>
      <w:r>
        <w:rPr>
          <w:rStyle w:val="FootnoteReference"/>
        </w:rPr>
        <w:footnoteReference w:id="185"/>
      </w:r>
      <w:r>
        <w:rPr>
          <w:rFonts w:ascii="Amiri" w:hAnsi="Amiri" w:eastAsia="Amiri" w:cs="Amiri"/>
          <w:lang w:bidi="ar-SA"/>
          <w:color w:val="111111"/>
          <w:sz w:val="28"/>
          <w:szCs w:val="28"/>
          <w:rtl/>
        </w:rPr>
        <w:t xml:space="preserve">اللّه لنزلت هذه الآیة علی محمد-صلّی اللّه علیه و آله- وَ أَشْهَدَهُمْ عَلی أَنْفُسِهِمْ أَ لَسْتُ بِرَبِّکُمْ  و انّ محمدا رسول اللّه، و انّ علیّا أمیر المؤمنین، فسمّاه اللّه و اللّه أمیر المؤمنین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10-عنه: بإسناده عن جابر، قال: قال [لی] </w:t>
      </w:r>
      <w:r>
        <w:rPr>
          <w:rStyle w:val="FootnoteReference"/>
        </w:rPr>
        <w:footnoteReference w:id="187"/>
      </w:r>
      <w:r>
        <w:rPr>
          <w:rFonts w:ascii="IRNazanin" w:hAnsi="IRNazanin" w:eastAsia="IRNazanin" w:cs="IRNazanin"/>
          <w:lang w:bidi="fa-IR"/>
          <w:color w:val="111111"/>
          <w:sz w:val="28"/>
          <w:szCs w:val="28"/>
          <w:rtl/>
        </w:rPr>
        <w:t xml:space="preserve">أبو جعفر-علیه السلام-: یا جابر لو یعلم الجهّال متّی سمّی أمیر المؤمنین علیّ لم ینکروا حقّه، قال: قلت: جعلت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فداک متی سمّی؟ فقال لی: قوله وَ إِذْ أَخَذَ رَبُّکَ مِنْ بَنِی آدَمَ   -إلی- أَ لَسْتُ بِرَبِّکُمْ   و انّ محمّدا نبیّکم رسول اللّه، و انّ علیّا أمیر المؤمنین.</w:t>
      </w:r>
    </w:p>
    <w:p>
      <w:pPr>
        <w:pStyle w:val="BookText"/>
      </w:pPr>
      <w:r>
        <w:rPr>
          <w:rFonts w:ascii="IRNazanin" w:hAnsi="IRNazanin" w:eastAsia="IRNazanin" w:cs="IRNazanin"/>
          <w:lang w:bidi="fa-IR"/>
          <w:color w:val="111111"/>
          <w:sz w:val="28"/>
          <w:szCs w:val="28"/>
          <w:rtl/>
        </w:rPr>
        <w:t xml:space="preserve">قال: ثمّ قال لی: یا جابر هکذا و اللّه جاء بها محمد-صلّی اللّه علیه و آله-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تفسیر العیّاشی:2/41 ح 114، [1]عنه البحار:37/333 [2] ذح 72 و إثبات الهداة:2/137 ح 597 و [3]تفسیر البرهان:2/50 ح 32، و [4]نور الثقلین:2/98 ح 360.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11-الشیخ المفید فی «أمالیه» : قال: حدّثنا أبو الحسن محمد بن المظفّر الورّاق، قال: حدّثنا أبو بکر محمد بن أبی الثلج </w:t>
      </w:r>
      <w:r>
        <w:rPr>
          <w:rStyle w:val="FootnoteReference"/>
        </w:rPr>
        <w:footnoteReference w:id="189"/>
      </w:r>
      <w:r>
        <w:rPr>
          <w:rFonts w:ascii="IRNazanin" w:hAnsi="IRNazanin" w:eastAsia="IRNazanin" w:cs="IRNazanin"/>
          <w:lang w:bidi="fa-IR"/>
          <w:color w:val="111111"/>
          <w:sz w:val="28"/>
          <w:szCs w:val="28"/>
          <w:rtl/>
        </w:rPr>
        <w:t xml:space="preserve">، قال: أخبرنی الحسین بن أیّوب من کتابه، عن محمد بن غالب، عن علی بن الحسن، عن عبد اللّه بن جبلة </w:t>
      </w:r>
      <w:r>
        <w:rPr>
          <w:rStyle w:val="FootnoteReference"/>
        </w:rPr>
        <w:footnoteReference w:id="190"/>
      </w:r>
      <w:r>
        <w:rPr>
          <w:rFonts w:ascii="IRNazanin" w:hAnsi="IRNazanin" w:eastAsia="IRNazanin" w:cs="IRNazanin"/>
          <w:lang w:bidi="fa-IR"/>
          <w:color w:val="111111"/>
          <w:sz w:val="28"/>
          <w:szCs w:val="28"/>
          <w:rtl/>
        </w:rPr>
        <w:t xml:space="preserve">، عن ذریح المحاربیّ </w:t>
      </w:r>
      <w:r>
        <w:rPr>
          <w:rStyle w:val="FootnoteReference"/>
        </w:rPr>
        <w:footnoteReference w:id="191"/>
      </w:r>
      <w:r>
        <w:rPr>
          <w:rFonts w:ascii="IRNazanin" w:hAnsi="IRNazanin" w:eastAsia="IRNazanin" w:cs="IRNazanin"/>
          <w:lang w:bidi="fa-IR"/>
          <w:color w:val="111111"/>
          <w:sz w:val="28"/>
          <w:szCs w:val="28"/>
          <w:rtl/>
        </w:rPr>
        <w:t xml:space="preserve">، عن أبی حمزة الثمالی، عن أبی جعفر محمد بن علیّ -علیهما السلام-، عن أبیه، عن جدّه، قال: إنّ اللّه جلّ جلاله بعث جبرئیل-علیه السلام- إلی محمد-صلّی اللّه علیه و آله-أن یشهد لعلیّ بن أبی طالب-علیه السلام-بالولایة فی حیاته، و یسمّیه بإمرة المؤمنین قبل وفاته، فدعا نبیّ اللّه-صلّی اللّه علیه و آله-سبعة </w:t>
      </w:r>
      <w:r>
        <w:rPr>
          <w:rStyle w:val="FootnoteReference"/>
        </w:rPr>
        <w:footnoteReference w:id="192"/>
      </w:r>
      <w:r>
        <w:rPr>
          <w:rFonts w:ascii="IRNazanin" w:hAnsi="IRNazanin" w:eastAsia="IRNazanin" w:cs="IRNazanin"/>
          <w:lang w:bidi="fa-IR"/>
          <w:color w:val="111111"/>
          <w:sz w:val="28"/>
          <w:szCs w:val="28"/>
          <w:rtl/>
        </w:rPr>
        <w:t xml:space="preserve">رهط فقال: إنّما دعوتکم لتکونوا شهداء للّه فی الأرض أقمتم أم ترکتم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یا أبا بکر قم فسلّم علی علیّ بإمرة المؤمنین، فقال: أ عن أمر اللّه و رسوله؟ قال: نعم، فقام فسلّم علیه بإمرة المؤمنین.</w:t>
      </w:r>
    </w:p>
    <w:p>
      <w:pPr>
        <w:pStyle w:val="BookText"/>
      </w:pPr>
      <w:r>
        <w:rPr>
          <w:rFonts w:ascii="IRNazanin" w:hAnsi="IRNazanin" w:eastAsia="IRNazanin" w:cs="IRNazanin"/>
          <w:lang w:bidi="fa-IR"/>
          <w:color w:val="111111"/>
          <w:sz w:val="28"/>
          <w:szCs w:val="28"/>
          <w:rtl/>
        </w:rPr>
        <w:t xml:space="preserve">ثمّ قال: یا عمر قم فسلّم علی علیّ بإمرة المؤمنین، فقال: أ عن أمر اللّه و رسوله نسمّیه أمیر المؤمنین؟ قال: نعم، فقام فسلّم علیه.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للمقداد بن الأسود الکندی: قم فسلّم علی علیّ بإمرة المؤمنین، فقام فسلّم علیه، و لم یقل مثل ما قال الرجلان من قبله.</w:t>
      </w:r>
    </w:p>
    <w:p>
      <w:pPr>
        <w:pStyle w:val="BookText"/>
      </w:pPr>
      <w:r>
        <w:rPr>
          <w:rFonts w:ascii="IRNazanin" w:hAnsi="IRNazanin" w:eastAsia="IRNazanin" w:cs="IRNazanin"/>
          <w:lang w:bidi="fa-IR"/>
          <w:color w:val="111111"/>
          <w:sz w:val="28"/>
          <w:szCs w:val="28"/>
          <w:rtl/>
        </w:rPr>
        <w:t xml:space="preserve">ثمّ قال لأبی ذرّ الغفاری: قم فسلّم علی علی بإمرة المؤمنین، فقام فسلّم علیه.</w:t>
      </w:r>
    </w:p>
    <w:p>
      <w:pPr>
        <w:pStyle w:val="BookText"/>
      </w:pPr>
      <w:r>
        <w:rPr>
          <w:rFonts w:ascii="IRNazanin" w:hAnsi="IRNazanin" w:eastAsia="IRNazanin" w:cs="IRNazanin"/>
          <w:lang w:bidi="fa-IR"/>
          <w:color w:val="111111"/>
          <w:sz w:val="28"/>
          <w:szCs w:val="28"/>
          <w:rtl/>
        </w:rPr>
        <w:t xml:space="preserve">[ثمّ قال لحذیفة الیمانی: قم فسلّم علی أمیر المؤمنین، فقام فسلّم علیه]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ما بین المعقوفین من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لعمّار بن یاسر: قم فسلّم علی علیّ بإمرة المؤمنین، فقام فسلّم [علیه]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لعبد اللّه بن مسعود: قم فسلّم علی علیّ بإمرة المؤمنین، فقام فسلّم [علیه]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لبریدة: قم فسلّم علی علیّ بإمرة المؤمنین، فقام فسلّم-و کان بریدة أصغر القوم سنّا-.</w:t>
      </w:r>
    </w:p>
    <w:p>
      <w:pPr>
        <w:pStyle w:val="BookText"/>
      </w:pPr>
      <w:r>
        <w:rPr>
          <w:rFonts w:ascii="IRNazanin" w:hAnsi="IRNazanin" w:eastAsia="IRNazanin" w:cs="IRNazanin"/>
          <w:lang w:bidi="fa-IR"/>
          <w:color w:val="111111"/>
          <w:sz w:val="28"/>
          <w:szCs w:val="28"/>
          <w:rtl/>
        </w:rPr>
        <w:t xml:space="preserve">فقال رسول اللّه-صلّی اللّه علیه و آله-: إنّما دعوتکم [لهذا الأمر] </w:t>
      </w:r>
      <w:r>
        <w:rPr>
          <w:rStyle w:val="FootnoteReference"/>
        </w:rPr>
        <w:footnoteReference w:id="197"/>
      </w:r>
      <w:r>
        <w:rPr>
          <w:rFonts w:ascii="IRNazanin" w:hAnsi="IRNazanin" w:eastAsia="IRNazanin" w:cs="IRNazanin"/>
          <w:lang w:bidi="fa-IR"/>
          <w:color w:val="111111"/>
          <w:sz w:val="28"/>
          <w:szCs w:val="28"/>
          <w:rtl/>
        </w:rPr>
        <w:t xml:space="preserve">لتکونوا شهداء للّه أقمتم أم ترکتم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12-سلیم بن قیس الهلالی فی کتابه: قال عمر لأبی بکر: ارسل إلی علیّ فلیبایع، [فإنّا] </w:t>
      </w:r>
      <w:r>
        <w:rPr>
          <w:rStyle w:val="FootnoteReference"/>
        </w:rPr>
        <w:footnoteReference w:id="199"/>
      </w:r>
      <w:r>
        <w:rPr>
          <w:rFonts w:ascii="IRNazanin" w:hAnsi="IRNazanin" w:eastAsia="IRNazanin" w:cs="IRNazanin"/>
          <w:lang w:bidi="fa-IR"/>
          <w:color w:val="111111"/>
          <w:sz w:val="28"/>
          <w:szCs w:val="28"/>
          <w:rtl/>
        </w:rPr>
        <w:t xml:space="preserve">لسنا فی شیء حتی یبایع، و لو قد بایع أمنّاه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فأرسل [إلیه] </w:t>
      </w:r>
      <w:r>
        <w:rPr>
          <w:rStyle w:val="FootnoteReference"/>
        </w:rPr>
        <w:footnoteReference w:id="201"/>
      </w:r>
      <w:r>
        <w:rPr>
          <w:rFonts w:ascii="IRNazanin" w:hAnsi="IRNazanin" w:eastAsia="IRNazanin" w:cs="IRNazanin"/>
          <w:lang w:bidi="fa-IR"/>
          <w:color w:val="111111"/>
          <w:sz w:val="28"/>
          <w:szCs w:val="28"/>
          <w:rtl/>
        </w:rPr>
        <w:t xml:space="preserve">أبو بکر: أجب خلیفة رسول اللّه، فأتاه الرسول فقال له ذلک، فقال له علی: [سبحان اللّه] </w:t>
      </w:r>
      <w:r>
        <w:rPr>
          <w:rStyle w:val="FootnoteReference"/>
        </w:rPr>
        <w:footnoteReference w:id="202"/>
      </w:r>
      <w:r>
        <w:rPr>
          <w:rFonts w:ascii="IRNazanin" w:hAnsi="IRNazanin" w:eastAsia="IRNazanin" w:cs="IRNazanin"/>
          <w:lang w:bidi="fa-IR"/>
          <w:color w:val="111111"/>
          <w:sz w:val="28"/>
          <w:szCs w:val="28"/>
          <w:rtl/>
        </w:rPr>
        <w:t xml:space="preserve">ما أسرع ما کذبتم علی رسول اللّه-صلّی اللّه علیه و آله- إنّه لیعلم و [یعلم] </w:t>
      </w:r>
      <w:r>
        <w:rPr>
          <w:rStyle w:val="FootnoteReference"/>
        </w:rPr>
        <w:footnoteReference w:id="203"/>
      </w:r>
      <w:r>
        <w:rPr>
          <w:rFonts w:ascii="IRNazanin" w:hAnsi="IRNazanin" w:eastAsia="IRNazanin" w:cs="IRNazanin"/>
          <w:lang w:bidi="fa-IR"/>
          <w:color w:val="111111"/>
          <w:sz w:val="28"/>
          <w:szCs w:val="28"/>
          <w:rtl/>
        </w:rPr>
        <w:t xml:space="preserve">الذین حوله أنّ اللّه و رسوله لم یستخلفا غیری، فذهب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فأخبره بما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فی الأصل: فأخبرهما.</w:t>
      </w:r>
    </w:p>
    <w:p>
      <w:pPr>
        <w:pStyle w:val="BookText"/>
      </w:pPr>
      <w:r>
        <w:rPr>
          <w:rFonts w:ascii="IRNazanin" w:hAnsi="IRNazanin" w:eastAsia="IRNazanin" w:cs="IRNazanin"/>
          <w:lang w:bidi="fa-IR"/>
          <w:color w:val="111111"/>
          <w:sz w:val="28"/>
          <w:szCs w:val="28"/>
          <w:rtl/>
        </w:rPr>
        <w:t xml:space="preserve">قال له، فقال: اذهب فقل له: أجب أمیر المؤمنین أبا بکر، فأتاه فأخبره بذلک،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علیّ-علیه السلام-: سبحان اللّه! و الحمد للّه ما طال العهد فینسی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اللّه إنّه لیعلم أنّ هذا الاسم لا یصلح إلاّ لی، و لقد أمره رسول اللّه -صلّی اللّه علیه و آله-و هو سابع سبعة، فسلّموا علیّ بإمرة المؤمنین، فاستفهمه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هو و صاحبه من بین السبعة، فقالا: أمر من اللّه و رسوله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05"/>
      </w:r>
      <w:r>
        <w:rPr>
          <w:rFonts w:ascii="Amiri" w:hAnsi="Amiri" w:eastAsia="Amiri" w:cs="Amiri"/>
          <w:lang w:bidi="ar-SA"/>
          <w:color w:val="111111"/>
          <w:sz w:val="28"/>
          <w:szCs w:val="28"/>
          <w:rtl/>
        </w:rPr>
        <w:t xml:space="preserve">رسول اللّه-صلّی اللّه علیه و آله-: نعم حقّا (حقّا) </w:t>
      </w:r>
      <w:r>
        <w:rPr>
          <w:rStyle w:val="FootnoteReference"/>
        </w:rPr>
        <w:footnoteReference w:id="206"/>
      </w:r>
      <w:r>
        <w:rPr>
          <w:rFonts w:ascii="IRNazanin" w:hAnsi="IRNazanin" w:eastAsia="IRNazanin" w:cs="IRNazanin"/>
          <w:lang w:bidi="fa-IR"/>
          <w:color w:val="111111"/>
          <w:sz w:val="28"/>
          <w:szCs w:val="28"/>
          <w:rtl/>
        </w:rPr>
        <w:t xml:space="preserve">من اللّه و من رسوله إنّه أمیر المؤمنین، و سیّد المسلمین، و صاحب لواء [الغرّ] </w:t>
      </w:r>
      <w:r>
        <w:rPr>
          <w:rStyle w:val="FootnoteReference"/>
        </w:rPr>
        <w:footnoteReference w:id="207"/>
      </w:r>
      <w:r>
        <w:rPr>
          <w:rFonts w:ascii="IRNazanin" w:hAnsi="IRNazanin" w:eastAsia="IRNazanin" w:cs="IRNazanin"/>
          <w:lang w:bidi="fa-IR"/>
          <w:color w:val="111111"/>
          <w:sz w:val="28"/>
          <w:szCs w:val="28"/>
          <w:rtl/>
        </w:rPr>
        <w:t xml:space="preserve">المحجّلین، یقعده اللّه عزّ و جلّ یوم القیامة علی الصراط، فیدخل أولیاءه الجنّة، و أعداءه النار، فانطلق الرسول فأخبره بما قال، [قال]: </w:t>
      </w:r>
      <w:r>
        <w:rPr>
          <w:rStyle w:val="FootnoteReference"/>
        </w:rPr>
        <w:footnoteReference w:id="208"/>
      </w:r>
      <w:r>
        <w:rPr>
          <w:rFonts w:ascii="IRNazanin" w:hAnsi="IRNazanin" w:eastAsia="IRNazanin" w:cs="IRNazanin"/>
          <w:lang w:bidi="fa-IR"/>
          <w:color w:val="111111"/>
          <w:sz w:val="28"/>
          <w:szCs w:val="28"/>
          <w:rtl/>
        </w:rPr>
        <w:t xml:space="preserve">فسکتوا عنه یومهم [ذلک] </w:t>
      </w:r>
      <w:r>
        <w:rPr>
          <w:rStyle w:val="FootnoteReference"/>
        </w:rPr>
        <w:footnoteReference w:id="209"/>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13-المفید فی إرشاده: عن بریدة بن الخصیب-و هو مشهور معروف بین العلماء </w:t>
      </w:r>
      <w:r>
        <w:rPr>
          <w:rStyle w:val="FootnoteReference"/>
        </w:rPr>
        <w:footnoteReference w:id="211"/>
      </w:r>
      <w:r>
        <w:rPr>
          <w:rFonts w:ascii="IRNazanin" w:hAnsi="IRNazanin" w:eastAsia="IRNazanin" w:cs="IRNazanin"/>
          <w:lang w:bidi="fa-IR"/>
          <w:color w:val="111111"/>
          <w:sz w:val="28"/>
          <w:szCs w:val="28"/>
          <w:rtl/>
        </w:rPr>
        <w:t xml:space="preserve">-بأسانید یطول شرحها قال: إنّ رسول اللّه-صلّی اللّه علیه و آله- أمرنی [و أنا] </w:t>
      </w:r>
      <w:r>
        <w:rPr>
          <w:rStyle w:val="FootnoteReference"/>
        </w:rPr>
        <w:footnoteReference w:id="212"/>
      </w:r>
      <w:r>
        <w:rPr>
          <w:rFonts w:ascii="IRNazanin" w:hAnsi="IRNazanin" w:eastAsia="IRNazanin" w:cs="IRNazanin"/>
          <w:lang w:bidi="fa-IR"/>
          <w:color w:val="111111"/>
          <w:sz w:val="28"/>
          <w:szCs w:val="28"/>
          <w:rtl/>
        </w:rPr>
        <w:t xml:space="preserve">سابع سبعة، فیهم أبو بکر و عمر و طلحة و الزبیر، فقال: سلّموا علی علیّ بإمرة المؤمنین، فسلّمنا علیه بذلک و رسول اللّه-صلّی اللّه علیه و آله-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 بین أظهرنا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إرشاد المفید:28. و [1]أخرجه فی البحار:28/92 ح 93 [2]عن إرشاد القلوب للدیلمی:325-326 [3] مفصّلا.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14-أبو الحسن محمد بن أحمد بن شاذان فی مناقب أمیر المؤمنین -علیه السلام-المائة: عن ابن عبّاس قال: کنّا جلوسا مع النبی-صلّی اللّه علیه و آله-إذ دخل علی بن أبی طالب-علیه السلام-، فقال: السلام علیک یا رسول اللّه، فقال: و علیک السلام یا أمیر المؤمنین و رحمة اللّه و برکاته.</w:t>
      </w:r>
    </w:p>
    <w:p>
      <w:pPr>
        <w:pStyle w:val="BookText"/>
      </w:pPr>
      <w:r>
        <w:rPr>
          <w:rFonts w:ascii="IRNazanin" w:hAnsi="IRNazanin" w:eastAsia="IRNazanin" w:cs="IRNazanin"/>
          <w:lang w:bidi="fa-IR"/>
          <w:color w:val="111111"/>
          <w:sz w:val="28"/>
          <w:szCs w:val="28"/>
          <w:rtl/>
        </w:rPr>
        <w:t xml:space="preserve">فقال علی: [تدعونی بأمیر المؤمنین] </w:t>
      </w:r>
      <w:r>
        <w:rPr>
          <w:rStyle w:val="FootnoteReference"/>
        </w:rPr>
        <w:footnoteReference w:id="214"/>
      </w:r>
      <w:r>
        <w:rPr>
          <w:rFonts w:ascii="IRNazanin" w:hAnsi="IRNazanin" w:eastAsia="IRNazanin" w:cs="IRNazanin"/>
          <w:lang w:bidi="fa-IR"/>
          <w:color w:val="111111"/>
          <w:sz w:val="28"/>
          <w:szCs w:val="28"/>
          <w:rtl/>
        </w:rPr>
        <w:t xml:space="preserve">و أنت حیّ یا رسول اللّه؟ فقال: نعم، و أنا حیّ، و إنّک یا علی [قد] </w:t>
      </w:r>
      <w:r>
        <w:rPr>
          <w:rStyle w:val="FootnoteReference"/>
        </w:rPr>
        <w:footnoteReference w:id="215"/>
      </w:r>
      <w:r>
        <w:rPr>
          <w:rFonts w:ascii="IRNazanin" w:hAnsi="IRNazanin" w:eastAsia="IRNazanin" w:cs="IRNazanin"/>
          <w:lang w:bidi="fa-IR"/>
          <w:color w:val="111111"/>
          <w:sz w:val="28"/>
          <w:szCs w:val="28"/>
          <w:rtl/>
        </w:rPr>
        <w:t xml:space="preserve">مررت بنا أمس </w:t>
      </w:r>
      <w:r>
        <w:rPr>
          <w:rStyle w:val="FootnoteReference"/>
        </w:rPr>
        <w:footnoteReference w:id="216"/>
      </w:r>
      <w:r>
        <w:rPr>
          <w:rFonts w:ascii="IRNazanin" w:hAnsi="IRNazanin" w:eastAsia="IRNazanin" w:cs="IRNazanin"/>
          <w:lang w:bidi="fa-IR"/>
          <w:color w:val="111111"/>
          <w:sz w:val="28"/>
          <w:szCs w:val="28"/>
          <w:rtl/>
        </w:rPr>
        <w:t xml:space="preserve">و أنا و جبرئیل فی حدیث و لم تسلّم، فقال جبرئیل: ما بال أمیر المؤمنین مرّ بنا و لم یسلّم؟ أما و اللّه لو سلّم لسررنا و رددنا علیه.</w:t>
      </w:r>
    </w:p>
    <w:p>
      <w:pPr>
        <w:pStyle w:val="BookText"/>
      </w:pPr>
      <w:r>
        <w:rPr>
          <w:rFonts w:ascii="IRNazanin" w:hAnsi="IRNazanin" w:eastAsia="IRNazanin" w:cs="IRNazanin"/>
          <w:lang w:bidi="fa-IR"/>
          <w:color w:val="111111"/>
          <w:sz w:val="28"/>
          <w:szCs w:val="28"/>
          <w:rtl/>
        </w:rPr>
        <w:t xml:space="preserve">فقال علیّ-علیه السلام-: یا رسول اللّه رأیتک و دحیة </w:t>
      </w:r>
      <w:r>
        <w:rPr>
          <w:rStyle w:val="FootnoteReference"/>
        </w:rPr>
        <w:footnoteReference w:id="217"/>
      </w:r>
      <w:r>
        <w:rPr>
          <w:rFonts w:ascii="IRNazanin" w:hAnsi="IRNazanin" w:eastAsia="IRNazanin" w:cs="IRNazanin"/>
          <w:lang w:bidi="fa-IR"/>
          <w:color w:val="111111"/>
          <w:sz w:val="28"/>
          <w:szCs w:val="28"/>
          <w:rtl/>
        </w:rPr>
        <w:t xml:space="preserve">استخلیتما فی حدیث فکرهت أن أقطعه علیکما.</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218"/>
      </w:r>
      <w:r>
        <w:rPr>
          <w:rFonts w:ascii="IRNazanin" w:hAnsi="IRNazanin" w:eastAsia="IRNazanin" w:cs="IRNazanin"/>
          <w:lang w:bidi="fa-IR"/>
          <w:color w:val="111111"/>
          <w:sz w:val="28"/>
          <w:szCs w:val="28"/>
          <w:rtl/>
        </w:rPr>
        <w:t xml:space="preserve">النبی-صلّی اللّه علیه و آله-: إنّه لم یکن دحیة و إنّما کان جبرئیل -علیه السلام-، فقلت: یا جبرئیل کیف سمّیته أمیر المؤمنین؟ ! فقال: کان اللّه أوحی إلیّ فی غزوة بدر أن اهبط إلی محمد، و مره أن یأمر أمیر المؤمنین علیّ بن أبی طالب أن یجول </w:t>
      </w:r>
      <w:r>
        <w:rPr>
          <w:rStyle w:val="FootnoteReference"/>
        </w:rPr>
        <w:footnoteReference w:id="219"/>
      </w:r>
      <w:r>
        <w:rPr>
          <w:rFonts w:ascii="IRNazanin" w:hAnsi="IRNazanin" w:eastAsia="IRNazanin" w:cs="IRNazanin"/>
          <w:lang w:bidi="fa-IR"/>
          <w:color w:val="111111"/>
          <w:sz w:val="28"/>
          <w:szCs w:val="28"/>
          <w:rtl/>
        </w:rPr>
        <w:t xml:space="preserve">بین الصفّین [فإنّ الملائکة یحبّون أن ینظروا إلیه و هو یجول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الصفّین]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ما بین المعقوفین من المصدر.</w:t>
      </w:r>
    </w:p>
    <w:p>
      <w:pPr>
        <w:pStyle w:val="BookText"/>
      </w:pPr>
      <w:r>
        <w:rPr>
          <w:rFonts w:ascii="IRNazanin" w:hAnsi="IRNazanin" w:eastAsia="IRNazanin" w:cs="IRNazanin"/>
          <w:lang w:bidi="fa-IR"/>
          <w:color w:val="111111"/>
          <w:sz w:val="28"/>
          <w:szCs w:val="28"/>
          <w:rtl/>
        </w:rPr>
        <w:t xml:space="preserve">، فسمّاه اللّه تعالی من السماء أمیر المؤمنین [ذلک الیوم]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فأنت یا علیّ أمیر من فی السماء، و أمیر من فی الأرض، و أمیر من مضی، و أمیر من بقی، فلا أمیر قبلک، و لا أمیر بعدک، لأنّه لا یجوز أن یسمّی بهذا الاسم من لم یسمّه </w:t>
      </w:r>
      <w:r>
        <w:rPr>
          <w:rStyle w:val="FootnoteReference"/>
        </w:rPr>
        <w:footnoteReference w:id="221"/>
      </w:r>
      <w:r>
        <w:rPr>
          <w:rFonts w:ascii="IRNazanin" w:hAnsi="IRNazanin" w:eastAsia="IRNazanin" w:cs="IRNazanin"/>
          <w:lang w:bidi="fa-IR"/>
          <w:color w:val="111111"/>
          <w:sz w:val="28"/>
          <w:szCs w:val="28"/>
          <w:rtl/>
        </w:rPr>
        <w:t xml:space="preserve">اللّه تعالی به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15-ابن بابویه فی أمالیه: قال: حدّثنا جعفر بن محمد بن مسرور -رحمه اللّه-قال: حدّثنا الحسین بن محمد بن عامر </w:t>
      </w:r>
      <w:r>
        <w:rPr>
          <w:rStyle w:val="FootnoteReference"/>
        </w:rPr>
        <w:footnoteReference w:id="223"/>
      </w:r>
      <w:r>
        <w:rPr>
          <w:rFonts w:ascii="IRNazanin" w:hAnsi="IRNazanin" w:eastAsia="IRNazanin" w:cs="IRNazanin"/>
          <w:lang w:bidi="fa-IR"/>
          <w:color w:val="111111"/>
          <w:sz w:val="28"/>
          <w:szCs w:val="28"/>
          <w:rtl/>
        </w:rPr>
        <w:t xml:space="preserve">، [عن عمّه: عبد اللّه ابن عامر] </w:t>
      </w:r>
      <w:r>
        <w:rPr>
          <w:rStyle w:val="FootnoteReference"/>
        </w:rPr>
        <w:footnoteReference w:id="224"/>
      </w:r>
      <w:r>
        <w:rPr>
          <w:rFonts w:ascii="IRNazanin" w:hAnsi="IRNazanin" w:eastAsia="IRNazanin" w:cs="IRNazanin"/>
          <w:lang w:bidi="fa-IR"/>
          <w:color w:val="111111"/>
          <w:sz w:val="28"/>
          <w:szCs w:val="28"/>
          <w:rtl/>
        </w:rPr>
        <w:t xml:space="preserve">، عن ابن أبی عمیر، عن حمزة بن حمران </w:t>
      </w:r>
      <w:r>
        <w:rPr>
          <w:rStyle w:val="FootnoteReference"/>
        </w:rPr>
        <w:footnoteReference w:id="225"/>
      </w:r>
      <w:r>
        <w:rPr>
          <w:rFonts w:ascii="IRNazanin" w:hAnsi="IRNazanin" w:eastAsia="IRNazanin" w:cs="IRNazanin"/>
          <w:lang w:bidi="fa-IR"/>
          <w:color w:val="111111"/>
          <w:sz w:val="28"/>
          <w:szCs w:val="28"/>
          <w:rtl/>
        </w:rPr>
        <w:t xml:space="preserve">، عن أبیه، عن أبی حمزة، عن علی بن الحسین، عن أبیه، عن أمیر المؤمنین-صلوات اللّه علیهم-أنّه جاء إلیه رجل، فقال (له) </w:t>
      </w:r>
      <w:r>
        <w:rPr>
          <w:rStyle w:val="FootnoteReference"/>
        </w:rPr>
        <w:footnoteReference w:id="226"/>
      </w:r>
      <w:r>
        <w:rPr>
          <w:rFonts w:ascii="IRNazanin" w:hAnsi="IRNazanin" w:eastAsia="IRNazanin" w:cs="IRNazanin"/>
          <w:lang w:bidi="fa-IR"/>
          <w:color w:val="111111"/>
          <w:sz w:val="28"/>
          <w:szCs w:val="28"/>
          <w:rtl/>
        </w:rPr>
        <w:t xml:space="preserve">: یا أبا الحسن إنّک تدعی أمیر المؤمنین فمن أمّرک علیهم؟</w:t>
      </w:r>
    </w:p>
    <w:p>
      <w:pPr>
        <w:pStyle w:val="BookText"/>
      </w:pPr>
      <w:r>
        <w:rPr>
          <w:rFonts w:ascii="IRNazanin" w:hAnsi="IRNazanin" w:eastAsia="IRNazanin" w:cs="IRNazanin"/>
          <w:lang w:bidi="fa-IR"/>
          <w:color w:val="111111"/>
          <w:sz w:val="28"/>
          <w:szCs w:val="28"/>
          <w:rtl/>
        </w:rPr>
        <w:t xml:space="preserve">قال-علیه السلام-: اللّه جلّ جلاله أمّرنی علیهم. فجاء الرجل إلی رسول اللّه -صلّی اللّه علیه و آله-فقال: یا رسول اللّه أ یصدق علیّ فیما یقول إنّ اللّه أمّره علی خلقه؟</w:t>
      </w:r>
    </w:p>
    <w:p>
      <w:pPr>
        <w:pStyle w:val="BookText"/>
      </w:pPr>
      <w:r>
        <w:rPr>
          <w:rFonts w:ascii="Amiri" w:hAnsi="Amiri" w:eastAsia="Amiri" w:cs="Amiri"/>
          <w:lang w:bidi="ar-SA"/>
          <w:color w:val="111111"/>
          <w:sz w:val="28"/>
          <w:szCs w:val="28"/>
          <w:rtl/>
        </w:rPr>
        <w:t xml:space="preserve">فغضب النبیّ-صلّی اللّه علیه و آله-ثمّ قال </w:t>
      </w:r>
      <w:r>
        <w:rPr>
          <w:rStyle w:val="FootnoteReference"/>
        </w:rPr>
        <w:footnoteReference w:id="227"/>
      </w:r>
      <w:r>
        <w:rPr>
          <w:rFonts w:ascii="IRNazanin" w:hAnsi="IRNazanin" w:eastAsia="IRNazanin" w:cs="IRNazanin"/>
          <w:lang w:bidi="fa-IR"/>
          <w:color w:val="111111"/>
          <w:sz w:val="28"/>
          <w:szCs w:val="28"/>
          <w:rtl/>
        </w:rPr>
        <w:t xml:space="preserve">: إنّ علیّا أمیر المؤمنین بولایة من اللّه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 و جلّ عقدها له فوق عرشه، و أشهد علی ذلک ملائکته أنّ علیّا خلیفة اللّه و حجّته، و انّه لإمام المسلمین، طاعته مقرونة بطاعة اللّه، و معصیته مقرونة بمعصیة اللّه، من جهله فقد جهلنی، و من عرفه فقد عرفنی، و من أنکر إمامته فقد أنکر نبوّتی، و من جحد إمرته فقد جحد رسالتی، (و من دفع فضله فقد تنقّصنی)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کذا فی المصدر و البحار، و [1]فی الأصل: و من رجع عن فضله فقد أبغضنی.</w:t>
      </w:r>
    </w:p>
    <w:p>
      <w:pPr>
        <w:pStyle w:val="BookText"/>
      </w:pPr>
      <w:r>
        <w:rPr>
          <w:rFonts w:ascii="IRNazanin" w:hAnsi="IRNazanin" w:eastAsia="IRNazanin" w:cs="IRNazanin"/>
          <w:lang w:bidi="fa-IR"/>
          <w:color w:val="111111"/>
          <w:sz w:val="28"/>
          <w:szCs w:val="28"/>
          <w:rtl/>
        </w:rPr>
        <w:t xml:space="preserve">، و من قاتله فقد قاتلنی، (و من سبّه فقد سبّنی، لأنّه منّی، خلق)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طینتی، و هو زوج [فاطمة]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ابنتی، و أبو ولدیّ الحسن و الحسین.</w:t>
      </w:r>
    </w:p>
    <w:p>
      <w:pPr>
        <w:pStyle w:val="BookText"/>
      </w:pPr>
      <w:r>
        <w:rPr>
          <w:rFonts w:ascii="IRNazanin" w:hAnsi="IRNazanin" w:eastAsia="IRNazanin" w:cs="IRNazanin"/>
          <w:lang w:bidi="fa-IR"/>
          <w:color w:val="111111"/>
          <w:sz w:val="28"/>
          <w:szCs w:val="28"/>
          <w:rtl/>
        </w:rPr>
        <w:t xml:space="preserve">ثمّ قال-صلّی اللّه علیه و آله-: أنا و علی و فاطمة و الحسن و الحسین و تسعة من ولد الحسین حجج اللّه علی خلقه، أعداؤنا أعداء اللّه، و أولیاؤنا أولیاء اللّه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و أورده فی بشارة المصطفی:24 [6] بإسناده عن الصدوق. و قد وردت روایات کثیرة علی مضمون ذیل الروایة فی کتب الفریقین، و من أراد الاطّلاع علیها فلیراجع بحار الأنوار:36 و [7]العوالم:15 الجزء الثالث.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16-و من طریق المخالفین ما رواه فی کتاب الفردوس ابن شیرویه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یرفعه إلی حذیفة الیمانی (قال: قال رسول اللّه-صلّی اللّه علیه و آله-) </w:t>
      </w:r>
      <w:r>
        <w:rPr>
          <w:rStyle w:val="FootnoteReference"/>
        </w:rPr>
        <w:footnoteReference w:id="231"/>
      </w:r>
      <w:r>
        <w:rPr>
          <w:rFonts w:ascii="IRNazanin" w:hAnsi="IRNazanin" w:eastAsia="IRNazanin" w:cs="IRNazanin"/>
          <w:lang w:bidi="fa-IR"/>
          <w:color w:val="111111"/>
          <w:sz w:val="28"/>
          <w:szCs w:val="28"/>
          <w:rtl/>
        </w:rPr>
        <w:t xml:space="preserve">: لو علم </w:t>
      </w:r>
      <w:r>
        <w:rPr>
          <w:rStyle w:val="FootnoteReference"/>
        </w:rPr>
        <w:footnoteReference w:id="232"/>
      </w:r>
      <w:r>
        <w:rPr>
          <w:rFonts w:ascii="Amiri" w:hAnsi="Amiri" w:eastAsia="Amiri" w:cs="Amiri"/>
          <w:lang w:bidi="ar-SA"/>
          <w:color w:val="111111"/>
          <w:sz w:val="28"/>
          <w:szCs w:val="28"/>
          <w:rtl/>
        </w:rPr>
        <w:t xml:space="preserve">الناس متی سمّی علی أمیر المؤمنین ما أنکروا فضله، سمّی أمیر المؤمنین و آدم -علیه السلام-بین الروح و الجسد، و قوله تعالی وَ إِذْ أَخَذَ رَبُّکَ مِنْ بَنِی آدَمَ مِنْ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ظُهُورِهِمْ ذُرِّیَّتَهُمْ وَ أَشْهَدَهُمْ عَلی أَنْفُسِهِمْ أَ لَسْتُ بِرَبِّکُمْ قالُوا بَلی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الأعراف:172. [1]</w:t>
      </w:r>
    </w:p>
    <w:p>
      <w:pPr>
        <w:pStyle w:val="BookText"/>
      </w:pPr>
      <w:r>
        <w:rPr>
          <w:rFonts w:ascii="IRNazanin" w:hAnsi="IRNazanin" w:eastAsia="IRNazanin" w:cs="IRNazanin"/>
          <w:lang w:bidi="fa-IR"/>
          <w:color w:val="111111"/>
          <w:sz w:val="28"/>
          <w:szCs w:val="28"/>
          <w:rtl/>
        </w:rPr>
        <w:t xml:space="preserve">و قالت الملائکة: بلی، فقال اللّه تبارک و تعالی: أنا ربّکم، و محمد نبیّکم، و علی (ولیّکم)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أمیرکم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17-ابن شهر اشوب فی المناقب: قال: سئل الباقر-علیه السلام-عن قوله تعالی فَسْئَلِ اَلَّذِینَ یَقْرَؤُنَ اَلْکِتابَ مِنْ قَبْلِکَ  </w:t>
      </w:r>
      <w:r>
        <w:rPr>
          <w:rStyle w:val="FootnoteReference"/>
        </w:rPr>
        <w:footnoteReference w:id="234"/>
      </w:r>
      <w:r>
        <w:rPr>
          <w:rFonts w:ascii="IRNazanin" w:hAnsi="IRNazanin" w:eastAsia="IRNazanin" w:cs="IRNazanin"/>
          <w:lang w:bidi="fa-IR"/>
          <w:color w:val="111111"/>
          <w:sz w:val="28"/>
          <w:szCs w:val="28"/>
          <w:rtl/>
        </w:rPr>
        <w:t xml:space="preserve">فقال: قال رسول اللّه-صلی اللّه علیه و آله-: لمّا اسری بی إلی السماء الرابعة أذّن جبرئیل و أقام و جمع النبیّین و الصدّیقین و الشهداء و الملائکة، ثمّ تقدّمت و صلّیت بهم، فلمّا انصرفت قال لی جبرئیل: قل لهم: بم تشهدون؟ قالوا: نشهد أن لا إله إلاّ اللّه، و أنّک رسول اللّه، و أنّ علیّا أمیر المؤمنین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18-محمد بن مسعود العیّاشی فی تفسیره </w:t>
      </w:r>
      <w:r>
        <w:rPr>
          <w:rStyle w:val="FootnoteReference"/>
        </w:rPr>
        <w:footnoteReference w:id="236"/>
      </w:r>
      <w:r>
        <w:rPr>
          <w:rFonts w:ascii="IRNazanin" w:hAnsi="IRNazanin" w:eastAsia="IRNazanin" w:cs="IRNazanin"/>
          <w:lang w:bidi="fa-IR"/>
          <w:color w:val="111111"/>
          <w:sz w:val="28"/>
          <w:szCs w:val="28"/>
          <w:rtl/>
        </w:rPr>
        <w:t xml:space="preserve">بإسناده، عن سلام بن المستنیر </w:t>
      </w:r>
      <w:r>
        <w:rPr>
          <w:rStyle w:val="FootnoteReference"/>
        </w:rPr>
        <w:footnoteReference w:id="237"/>
      </w:r>
      <w:r>
        <w:rPr>
          <w:rFonts w:ascii="IRNazanin" w:hAnsi="IRNazanin" w:eastAsia="IRNazanin" w:cs="IRNazanin"/>
          <w:lang w:bidi="fa-IR"/>
          <w:color w:val="111111"/>
          <w:sz w:val="28"/>
          <w:szCs w:val="28"/>
          <w:rtl/>
        </w:rPr>
        <w:t xml:space="preserve">، عن أبی عبد اللّه-علیه السلام-قال: لقد تسمّوا باسم ما سمّی اللّه به أحدا إلاّ علیّ بن أبی طالب-علیه السلام-و ما جاء تأویله قلت: جعلت فداک متی یجیء تأویله؟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إذا جاء، جمع اللّه أمامه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هکذا فی المصدر و البحار، و [1]فی الأصل: جماعة.</w:t>
      </w:r>
    </w:p>
    <w:p>
      <w:pPr>
        <w:pStyle w:val="BookText"/>
      </w:pPr>
      <w:r>
        <w:rPr>
          <w:rFonts w:ascii="Amiri" w:hAnsi="Amiri" w:eastAsia="Amiri" w:cs="Amiri"/>
          <w:lang w:bidi="ar-SA"/>
          <w:color w:val="111111"/>
          <w:sz w:val="28"/>
          <w:szCs w:val="28"/>
          <w:rtl/>
        </w:rPr>
        <w:t xml:space="preserve">النبیّین و المؤمنین حتی ینصروه و هو قول اللّه وَ إِذْ أَخَذَ اَللّهُ مِیثاقَ اَلنَّبِیِّینَ لَما آتَیْتُکُمْ مِنْ کِتابٍ وَ حِکْمَةٍ  -إلی قوله- وَ أَنَا مَعَکُمْ مِنَ اَلشّاهِدِینَ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فیومئذ یدفع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رسول اللّه-صلّی اللّه علیه و آله-اللواء إلی علیّ بن أبی طالب-علیه السلام-فیکون أمیر الخلائق کلّهم أجمعین، یکون الخلائق کلّهم تحت لوائه، و یکون هو أمیرهم، فهذا تأویله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19-الشیخ الطوسی فی أمالیه: عن أبی محمد الفحّام </w:t>
      </w:r>
      <w:r>
        <w:rPr>
          <w:rStyle w:val="FootnoteReference"/>
        </w:rPr>
        <w:footnoteReference w:id="239"/>
      </w:r>
      <w:r>
        <w:rPr>
          <w:rFonts w:ascii="IRNazanin" w:hAnsi="IRNazanin" w:eastAsia="IRNazanin" w:cs="IRNazanin"/>
          <w:lang w:bidi="fa-IR"/>
          <w:color w:val="111111"/>
          <w:sz w:val="28"/>
          <w:szCs w:val="28"/>
          <w:rtl/>
        </w:rPr>
        <w:t xml:space="preserve">، قال: حدّثنی عمّی عمرو بن یحیی الفحّام، قال: حدّثنی أبو الحسن إسحاق بن عبدوس </w:t>
      </w:r>
      <w:r>
        <w:rPr>
          <w:rStyle w:val="FootnoteReference"/>
        </w:rPr>
        <w:footnoteReference w:id="240"/>
      </w:r>
      <w:r>
        <w:rPr>
          <w:rFonts w:ascii="IRNazanin" w:hAnsi="IRNazanin" w:eastAsia="IRNazanin" w:cs="IRNazanin"/>
          <w:lang w:bidi="fa-IR"/>
          <w:color w:val="111111"/>
          <w:sz w:val="28"/>
          <w:szCs w:val="28"/>
          <w:rtl/>
        </w:rPr>
        <w:t xml:space="preserve">، قال: حدّثنی محمد بن بهار بن عمّار التمیمی </w:t>
      </w:r>
      <w:r>
        <w:rPr>
          <w:rStyle w:val="FootnoteReference"/>
        </w:rPr>
        <w:footnoteReference w:id="241"/>
      </w:r>
      <w:r>
        <w:rPr>
          <w:rFonts w:ascii="IRNazanin" w:hAnsi="IRNazanin" w:eastAsia="IRNazanin" w:cs="IRNazanin"/>
          <w:lang w:bidi="fa-IR"/>
          <w:color w:val="111111"/>
          <w:sz w:val="28"/>
          <w:szCs w:val="28"/>
          <w:rtl/>
        </w:rPr>
        <w:t xml:space="preserve">، قال: حدّثنا عیسی بن مهران </w:t>
      </w:r>
      <w:r>
        <w:rPr>
          <w:rStyle w:val="FootnoteReference"/>
        </w:rPr>
        <w:footnoteReference w:id="242"/>
      </w:r>
      <w:r>
        <w:rPr>
          <w:rFonts w:ascii="IRNazanin" w:hAnsi="IRNazanin" w:eastAsia="IRNazanin" w:cs="IRNazanin"/>
          <w:lang w:bidi="fa-IR"/>
          <w:color w:val="111111"/>
          <w:sz w:val="28"/>
          <w:szCs w:val="28"/>
          <w:rtl/>
        </w:rPr>
        <w:t xml:space="preserve">، قال: حدّثنا مخوّل بن إبراهیم </w:t>
      </w:r>
      <w:r>
        <w:rPr>
          <w:rStyle w:val="FootnoteReference"/>
        </w:rPr>
        <w:footnoteReference w:id="243"/>
      </w:r>
      <w:r>
        <w:rPr>
          <w:rFonts w:ascii="IRNazanin" w:hAnsi="IRNazanin" w:eastAsia="IRNazanin" w:cs="IRNazanin"/>
          <w:lang w:bidi="fa-IR"/>
          <w:color w:val="111111"/>
          <w:sz w:val="28"/>
          <w:szCs w:val="28"/>
          <w:rtl/>
        </w:rPr>
        <w:t xml:space="preserve">، قال: حدّثنا الفضیل بن الزبیر </w:t>
      </w:r>
      <w:r>
        <w:rPr>
          <w:rStyle w:val="FootnoteReference"/>
        </w:rPr>
        <w:footnoteReference w:id="244"/>
      </w:r>
      <w:r>
        <w:rPr>
          <w:rFonts w:ascii="IRNazanin" w:hAnsi="IRNazanin" w:eastAsia="IRNazanin" w:cs="IRNazanin"/>
          <w:lang w:bidi="fa-IR"/>
          <w:color w:val="111111"/>
          <w:sz w:val="28"/>
          <w:szCs w:val="28"/>
          <w:rtl/>
        </w:rPr>
        <w:t xml:space="preserve">، عن أبی داود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السبیعی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أبو داود السبیعی: هو نفیع بن الحارث الأعمی الهمذانی الداری، روی عن بریدة بن الخصیب و غیره «تهذیب التهذیب» .</w:t>
      </w:r>
    </w:p>
    <w:p>
      <w:pPr>
        <w:pStyle w:val="BookText"/>
      </w:pPr>
      <w:r>
        <w:rPr>
          <w:rFonts w:ascii="IRNazanin" w:hAnsi="IRNazanin" w:eastAsia="IRNazanin" w:cs="IRNazanin"/>
          <w:lang w:bidi="fa-IR"/>
          <w:color w:val="111111"/>
          <w:sz w:val="28"/>
          <w:szCs w:val="28"/>
          <w:rtl/>
        </w:rPr>
        <w:t xml:space="preserve">، عن عمر بن الخصیب أخی بریدة بن الخصیب قال: بینا أنا و أخی بریدة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عند النبیّ-صلّی اللّه علیه و آله-إذ دخل أبو بکر، فسلّم علی رسول اللّه-صلّی اللّه علیه و آله-فقال: انطلق فسلّم علی أمیر المؤمنین. فقال: یا رسول اللّه و من أمیر المؤمنین؟ قال: علیّ بن أبی طالب. قال: عن [أمر]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اللّه و أمر رسوله؟ قال: نعم.</w:t>
      </w:r>
    </w:p>
    <w:p>
      <w:pPr>
        <w:pStyle w:val="BookText"/>
      </w:pPr>
      <w:r>
        <w:rPr>
          <w:rFonts w:ascii="IRNazanin" w:hAnsi="IRNazanin" w:eastAsia="IRNazanin" w:cs="IRNazanin"/>
          <w:lang w:bidi="fa-IR"/>
          <w:color w:val="111111"/>
          <w:sz w:val="28"/>
          <w:szCs w:val="28"/>
          <w:rtl/>
        </w:rPr>
        <w:t xml:space="preserve">ثمّ دخل عمر فسلّم، فقال: انطلق فسلّم علی أمیر المؤمنین.</w:t>
      </w:r>
    </w:p>
    <w:p>
      <w:pPr>
        <w:pStyle w:val="BookText"/>
      </w:pPr>
      <w:r>
        <w:rPr>
          <w:rFonts w:ascii="IRNazanin" w:hAnsi="IRNazanin" w:eastAsia="IRNazanin" w:cs="IRNazanin"/>
          <w:lang w:bidi="fa-IR"/>
          <w:color w:val="111111"/>
          <w:sz w:val="28"/>
          <w:szCs w:val="28"/>
          <w:rtl/>
        </w:rPr>
        <w:t xml:space="preserve">فقال: یا رسول اللّه و من أمیر المؤمنین؟ قال: علیّ بن أبی طالب.</w:t>
      </w:r>
    </w:p>
    <w:p>
      <w:pPr>
        <w:pStyle w:val="BookText"/>
      </w:pPr>
      <w:r>
        <w:rPr>
          <w:rFonts w:ascii="IRNazanin" w:hAnsi="IRNazanin" w:eastAsia="IRNazanin" w:cs="IRNazanin"/>
          <w:lang w:bidi="fa-IR"/>
          <w:color w:val="111111"/>
          <w:sz w:val="28"/>
          <w:szCs w:val="28"/>
          <w:rtl/>
        </w:rPr>
        <w:t xml:space="preserve">قال: عن أمر اللّه و أمر رسوله؟ قال: نعم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20-عنه: عن أبی محمد الفحّام، قال: حدّثنی المنصوری </w:t>
      </w:r>
      <w:r>
        <w:rPr>
          <w:rStyle w:val="FootnoteReference"/>
        </w:rPr>
        <w:footnoteReference w:id="247"/>
      </w:r>
      <w:r>
        <w:rPr>
          <w:rFonts w:ascii="IRNazanin" w:hAnsi="IRNazanin" w:eastAsia="IRNazanin" w:cs="IRNazanin"/>
          <w:lang w:bidi="fa-IR"/>
          <w:color w:val="111111"/>
          <w:sz w:val="28"/>
          <w:szCs w:val="28"/>
          <w:rtl/>
        </w:rPr>
        <w:t xml:space="preserve">، قال: حدّثنی عمّ أبی: أبو موسی عیسی بن أحمد بن عیسی المنصوری </w:t>
      </w:r>
      <w:r>
        <w:rPr>
          <w:rStyle w:val="FootnoteReference"/>
        </w:rPr>
        <w:footnoteReference w:id="248"/>
      </w:r>
      <w:r>
        <w:rPr>
          <w:rFonts w:ascii="IRNazanin" w:hAnsi="IRNazanin" w:eastAsia="IRNazanin" w:cs="IRNazanin"/>
          <w:lang w:bidi="fa-IR"/>
          <w:color w:val="111111"/>
          <w:sz w:val="28"/>
          <w:szCs w:val="28"/>
          <w:rtl/>
        </w:rPr>
        <w:t xml:space="preserve">، قال: حدّثنی الإمام علیّ بن محمد، قال: حدّثنی أبی محمد بن علیّ، قال: حدّثنی أبی علیّ بن موسی الرضا، قال: حدّثنی أبی موسی بن جعفر، قال: حدّثنی أبی جعفر بن محمد، قال: حدّثنی أبی محمد بن علی، قال: حدّثنی أبی علیّ بن الحسین، قال:</w:t>
      </w:r>
    </w:p>
    <w:p>
      <w:pPr>
        <w:pStyle w:val="BookText"/>
      </w:pPr>
      <w:r>
        <w:rPr>
          <w:rFonts w:ascii="IRNazanin" w:hAnsi="IRNazanin" w:eastAsia="IRNazanin" w:cs="IRNazanin"/>
          <w:lang w:bidi="fa-IR"/>
          <w:color w:val="111111"/>
          <w:sz w:val="28"/>
          <w:szCs w:val="28"/>
          <w:rtl/>
        </w:rPr>
        <w:t xml:space="preserve">حدّثنی أبی الحسین بن علی، قال: حدّثنی أمیر المؤمنین علی بن أبی طالب قال: قال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 آله-: لمّا اسری بی إلی السماء کنت من ربّی کقاب قوسین أو أدنی، فأوحی إلیّ ربّی ما أوحی، ثمّ قال: یا محمد اقرأ علی علیّ بن أبی طالب أمیر المؤمنین السلام، فما سمّیت بهذا أحدا قبله، و لا اسمّی بهذا أحدا بعده </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أمالی الطوسی:1/301، و [1]عنه البحار:37/290 ح 2.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21-و عن ابن عبّاس من الروضة و الفضائل: قال: (قد) </w:t>
      </w:r>
      <w:r>
        <w:rPr>
          <w:rStyle w:val="FootnoteReference"/>
        </w:rPr>
        <w:footnoteReference w:id="250"/>
      </w:r>
      <w:r>
        <w:rPr>
          <w:rFonts w:ascii="IRNazanin" w:hAnsi="IRNazanin" w:eastAsia="IRNazanin" w:cs="IRNazanin"/>
          <w:lang w:bidi="fa-IR"/>
          <w:color w:val="111111"/>
          <w:sz w:val="28"/>
          <w:szCs w:val="28"/>
          <w:rtl/>
        </w:rPr>
        <w:t xml:space="preserve">أقبل علیّ بن أبی طالب-علیه السلام-[إلی النبیّ] </w:t>
      </w:r>
      <w:r>
        <w:rPr>
          <w:rStyle w:val="FootnoteReference"/>
        </w:rPr>
        <w:footnoteReference w:id="251"/>
      </w:r>
      <w:r>
        <w:rPr>
          <w:rFonts w:ascii="IRNazanin" w:hAnsi="IRNazanin" w:eastAsia="IRNazanin" w:cs="IRNazanin"/>
          <w:lang w:bidi="fa-IR"/>
          <w:color w:val="111111"/>
          <w:sz w:val="28"/>
          <w:szCs w:val="28"/>
          <w:rtl/>
        </w:rPr>
        <w:t xml:space="preserve">، فقالوا له: یا رسول اللّه جاء أمیر المؤمنین -علیه السلام-، فقال-صلّی اللّه علیه و آله-: إنّ علیّا سمّی [بإمرة المؤمنین] </w:t>
      </w:r>
      <w:r>
        <w:rPr>
          <w:rStyle w:val="FootnoteReference"/>
        </w:rPr>
        <w:footnoteReference w:id="252"/>
      </w:r>
      <w:r>
        <w:rPr>
          <w:rFonts w:ascii="IRNazanin" w:hAnsi="IRNazanin" w:eastAsia="IRNazanin" w:cs="IRNazanin"/>
          <w:lang w:bidi="fa-IR"/>
          <w:color w:val="111111"/>
          <w:sz w:val="28"/>
          <w:szCs w:val="28"/>
          <w:rtl/>
        </w:rPr>
        <w:t xml:space="preserve">من قبلی؛ قیل:</w:t>
      </w:r>
    </w:p>
    <w:p>
      <w:pPr>
        <w:pStyle w:val="BookText"/>
      </w:pPr>
      <w:r>
        <w:rPr>
          <w:rFonts w:ascii="IRNazanin" w:hAnsi="IRNazanin" w:eastAsia="IRNazanin" w:cs="IRNazanin"/>
          <w:lang w:bidi="fa-IR"/>
          <w:color w:val="111111"/>
          <w:sz w:val="28"/>
          <w:szCs w:val="28"/>
          <w:rtl/>
        </w:rPr>
        <w:t xml:space="preserve">من قبلک </w:t>
      </w:r>
      <w:r>
        <w:rPr>
          <w:rStyle w:val="FootnoteReference"/>
        </w:rPr>
        <w:footnoteReference w:id="253"/>
      </w:r>
      <w:r>
        <w:rPr>
          <w:rFonts w:ascii="IRNazanin" w:hAnsi="IRNazanin" w:eastAsia="IRNazanin" w:cs="IRNazanin"/>
          <w:lang w:bidi="fa-IR"/>
          <w:color w:val="111111"/>
          <w:sz w:val="28"/>
          <w:szCs w:val="28"/>
          <w:rtl/>
        </w:rPr>
        <w:t xml:space="preserve">؟ ! قال: و من قبل عیسی و موسی، قیل: و قبل عیسی و موسی (یا رسول اللّه) </w:t>
      </w:r>
      <w:r>
        <w:rPr>
          <w:rStyle w:val="FootnoteReference"/>
        </w:rPr>
        <w:footnoteReference w:id="254"/>
      </w:r>
      <w:r>
        <w:rPr>
          <w:rFonts w:ascii="IRNazanin" w:hAnsi="IRNazanin" w:eastAsia="IRNazanin" w:cs="IRNazanin"/>
          <w:lang w:bidi="fa-IR"/>
          <w:color w:val="111111"/>
          <w:sz w:val="28"/>
          <w:szCs w:val="28"/>
          <w:rtl/>
        </w:rPr>
        <w:t xml:space="preserve">؟ ! قال: و قبل سلیمان بن داود </w:t>
      </w:r>
      <w:r>
        <w:rPr>
          <w:rStyle w:val="FootnoteReference"/>
        </w:rPr>
        <w:footnoteReference w:id="255"/>
      </w:r>
      <w:r>
        <w:rPr>
          <w:rFonts w:ascii="IRNazanin" w:hAnsi="IRNazanin" w:eastAsia="IRNazanin" w:cs="IRNazanin"/>
          <w:lang w:bidi="fa-IR"/>
          <w:color w:val="111111"/>
          <w:sz w:val="28"/>
          <w:szCs w:val="28"/>
          <w:rtl/>
        </w:rPr>
        <w:t xml:space="preserve">، و لم یزل حتی عدّد </w:t>
      </w:r>
      <w:r>
        <w:rPr>
          <w:rStyle w:val="FootnoteReference"/>
        </w:rPr>
        <w:footnoteReference w:id="256"/>
      </w:r>
      <w:r>
        <w:rPr>
          <w:rFonts w:ascii="IRNazanin" w:hAnsi="IRNazanin" w:eastAsia="IRNazanin" w:cs="IRNazanin"/>
          <w:lang w:bidi="fa-IR"/>
          <w:color w:val="111111"/>
          <w:sz w:val="28"/>
          <w:szCs w:val="28"/>
          <w:rtl/>
        </w:rPr>
        <w:t xml:space="preserve">الأنبیاء کلّهم إلی آدم-علیه السلام-.</w:t>
      </w:r>
    </w:p>
    <w:p>
      <w:pPr>
        <w:pStyle w:val="BookText"/>
      </w:pPr>
      <w:r>
        <w:rPr>
          <w:rFonts w:ascii="Amiri" w:hAnsi="Amiri" w:eastAsia="Amiri" w:cs="Amiri"/>
          <w:lang w:bidi="ar-SA"/>
          <w:color w:val="111111"/>
          <w:sz w:val="28"/>
          <w:szCs w:val="28"/>
          <w:rtl/>
        </w:rPr>
        <w:t xml:space="preserve">ثمّ قال: إنّه لمّا خلق اللّه آدم طینا علّق </w:t>
      </w:r>
      <w:r>
        <w:rPr>
          <w:rStyle w:val="FootnoteReference"/>
        </w:rPr>
        <w:footnoteReference w:id="257"/>
      </w:r>
      <w:r>
        <w:rPr>
          <w:rFonts w:ascii="IRNazanin" w:hAnsi="IRNazanin" w:eastAsia="IRNazanin" w:cs="IRNazanin"/>
          <w:lang w:bidi="fa-IR"/>
          <w:color w:val="111111"/>
          <w:sz w:val="28"/>
          <w:szCs w:val="28"/>
          <w:rtl/>
        </w:rPr>
        <w:t xml:space="preserve">بین عینیه ذرّة تسبّح اللّه و تقدّسه، فقال عزّ و جلّ: لاسکننّک رجلا أجعله أمیر الخلق أجمعین، فلمّا خلق اللّه علیّ بن أبی طالب أسکن الذرّة فیه، فسمّی أمیر المؤمنین قبل خلق آدم-علیه السلام-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22-العیّاشی فی تفسیره: عن محمد بن إسماعیل الرازی، عن رجل سمّاه، عن أبی عبد اللّه-علیه السلام-، قال: دخل رجل علی أبی عبد اللّه-علیه السلام-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السلام علیک یا أمیر المؤمنین فقام علی قدمیه، فقال: مه، هذا اسم لا یصلح إلاّ لأمیر المؤمنین-علیه السلام-سمّاه اللّه به، و لم یسمّ به أحد غیره فرضی به إلاّ کان منکوحا، و إن لم یکن به ابتلی به و هو قول اللّه فی کتابه إِنْ یَدْعُونَ مِنْ دُونِهِ إِلاّ إِناثاً وَ إِنْ یَدْعُونَ إِلاّ شَیْطاناً مَرِیداً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النساء:117.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قلت: فما ذا یدعی به قائمکم؟ قال: یقال له: السلام علیک یا بقیّة اللّه، السلام علیک یا ابن رسول اللّه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23-محمد بن یعقوب: عن علی بن محمد </w:t>
      </w:r>
      <w:r>
        <w:rPr>
          <w:rStyle w:val="FootnoteReference"/>
        </w:rPr>
        <w:footnoteReference w:id="261"/>
      </w:r>
      <w:r>
        <w:rPr>
          <w:rFonts w:ascii="IRNazanin" w:hAnsi="IRNazanin" w:eastAsia="IRNazanin" w:cs="IRNazanin"/>
          <w:lang w:bidi="fa-IR"/>
          <w:color w:val="111111"/>
          <w:sz w:val="28"/>
          <w:szCs w:val="28"/>
          <w:rtl/>
        </w:rPr>
        <w:t xml:space="preserve">، عن علی بن الحسن </w:t>
      </w:r>
      <w:r>
        <w:rPr>
          <w:rStyle w:val="FootnoteReference"/>
        </w:rPr>
        <w:footnoteReference w:id="262"/>
      </w:r>
      <w:r>
        <w:rPr>
          <w:rFonts w:ascii="IRNazanin" w:hAnsi="IRNazanin" w:eastAsia="IRNazanin" w:cs="IRNazanin"/>
          <w:lang w:bidi="fa-IR"/>
          <w:color w:val="111111"/>
          <w:sz w:val="28"/>
          <w:szCs w:val="28"/>
          <w:rtl/>
        </w:rPr>
        <w:t xml:space="preserve">، عن منصور، عن حریز بن عبد اللّه </w:t>
      </w:r>
      <w:r>
        <w:rPr>
          <w:rStyle w:val="FootnoteReference"/>
        </w:rPr>
        <w:footnoteReference w:id="263"/>
      </w:r>
      <w:r>
        <w:rPr>
          <w:rFonts w:ascii="IRNazanin" w:hAnsi="IRNazanin" w:eastAsia="IRNazanin" w:cs="IRNazanin"/>
          <w:lang w:bidi="fa-IR"/>
          <w:color w:val="111111"/>
          <w:sz w:val="28"/>
          <w:szCs w:val="28"/>
          <w:rtl/>
        </w:rPr>
        <w:t xml:space="preserve">، عن الفضیل </w:t>
      </w:r>
      <w:r>
        <w:rPr>
          <w:rStyle w:val="FootnoteReference"/>
        </w:rPr>
        <w:footnoteReference w:id="264"/>
      </w:r>
      <w:r>
        <w:rPr>
          <w:rFonts w:ascii="Amiri" w:hAnsi="Amiri" w:eastAsia="Amiri" w:cs="Amiri"/>
          <w:lang w:bidi="ar-SA"/>
          <w:color w:val="111111"/>
          <w:sz w:val="28"/>
          <w:szCs w:val="28"/>
          <w:rtl/>
        </w:rPr>
        <w:t xml:space="preserve">، عن أبی جعفر-علیه السلام- فی قوله تعالی أَ فَمَنْ یَمْشِی مُکِبًّا عَلی وَجْهِهِ أَهْدی أَمَّنْ یَمْشِی سَوِیًّا عَلی صِراطٍ مُسْتَقِیمٍ  یعنی و اللّه علیّا و الأوصیاء (من ولده) </w:t>
      </w:r>
      <w:r>
        <w:rPr>
          <w:rStyle w:val="FootnoteReference"/>
        </w:rPr>
        <w:footnoteReference w:id="265"/>
      </w:r>
      <w:r>
        <w:rPr>
          <w:rFonts w:ascii="Amiri" w:hAnsi="Amiri" w:eastAsia="Amiri" w:cs="Amiri"/>
          <w:lang w:bidi="ar-SA"/>
          <w:color w:val="111111"/>
          <w:sz w:val="28"/>
          <w:szCs w:val="28"/>
          <w:rtl/>
        </w:rPr>
        <w:t xml:space="preserve">ثمّ تلا هذه الآیة فَلَمّا رَأَوْهُ زُلْفَةً سِیئَتْ وُجُوهُ اَلَّذِینَ کَفَرُوا وَ قِیلَ هذَا اَلَّذِی کُنْتُمْ بِهِ تَدَّعُونَ  </w:t>
      </w:r>
      <w:r>
        <w:rPr>
          <w:rStyle w:val="FootnoteReference"/>
        </w:rPr>
        <w:footnoteReference w:id="266"/>
      </w:r>
      <w:r>
        <w:rPr>
          <w:rFonts w:ascii="IRNazanin" w:hAnsi="IRNazanin" w:eastAsia="IRNazanin" w:cs="IRNazanin"/>
          <w:lang w:bidi="fa-IR"/>
          <w:color w:val="111111"/>
          <w:sz w:val="28"/>
          <w:szCs w:val="28"/>
          <w:rtl/>
        </w:rPr>
        <w:t xml:space="preserve">، أمیر المؤمنین-علیه السلام-یا فضیل لم یسمّ بهذا الاسم غیر علیّ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3" w:name="pg14487_343070"/>
    <w:bookmarkEnd w:id="13"/>
    <w:p>
      <w:pPr>
        <w:pStyle w:val="BookText"/>
      </w:pPr>
      <w:r>
        <w:rPr>
          <w:rFonts w:ascii="IRNazanin" w:hAnsi="IRNazanin" w:eastAsia="IRNazanin" w:cs="IRNazanin"/>
          <w:lang w:bidi="fa-IR"/>
          <w:color w:val="111111"/>
          <w:sz w:val="28"/>
          <w:szCs w:val="28"/>
          <w:rtl/>
        </w:rPr>
        <w:t xml:space="preserve">-علیه السلام-إلاّ مفتر کذّاب إلی یوم القیامة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الکافی:8/288 ح 434، [1] عنه تأویل الآیات:2/703 ح 3 و البحار:24/314 ح 19، و [2]نور الثقلین:5/384 ح 31. و [3]أورده المؤلّف-رحمه اللّه-أیضا فی تفسیر البرهان:4/363 ح 3.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24-محمد بن العبّاس </w:t>
      </w:r>
      <w:r>
        <w:rPr>
          <w:rStyle w:val="FootnoteReference"/>
        </w:rPr>
        <w:footnoteReference w:id="268"/>
      </w:r>
      <w:r>
        <w:rPr>
          <w:rFonts w:ascii="Amiri" w:hAnsi="Amiri" w:eastAsia="Amiri" w:cs="Amiri"/>
          <w:lang w:bidi="ar-SA"/>
          <w:color w:val="111111"/>
          <w:sz w:val="28"/>
          <w:szCs w:val="28"/>
          <w:rtl/>
        </w:rPr>
        <w:t xml:space="preserve">: قال: حدّثنا حمید بن زیاد، عن الحسن بن محمد، عن صالح بن خالد، عن منصور، عن حریز، عن فضیل بن یسار، عن أبی جعفر-علیه السلام-قال: تلا هذه الآیة فَلَمّا رَأَوْهُ زُلْفَةً سِیئَتْ وُجُوهُ اَلَّذِینَ کَفَرُوا وَ قِیلَ هذَا اَلَّذِی کُنْتُمْ بِهِ تَدَّعُونَ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أ تدری ما رأوا؟ رأوا-و اللّه-علیّا مع رسول اللّه-صلّی اللّه علیه و آله- قربه، و قیل هذا الذی کنتم به تدّعون أی تسمّون به أمیر المؤمنین-علیه السلام-، یا فضیل لا یتسمّی به </w:t>
      </w:r>
      <w:r>
        <w:rPr>
          <w:rStyle w:val="FootnoteReference"/>
        </w:rPr>
        <w:footnoteReference w:id="270"/>
      </w:r>
      <w:r>
        <w:rPr>
          <w:rFonts w:ascii="IRNazanin" w:hAnsi="IRNazanin" w:eastAsia="IRNazanin" w:cs="IRNazanin"/>
          <w:lang w:bidi="fa-IR"/>
          <w:color w:val="111111"/>
          <w:sz w:val="28"/>
          <w:szCs w:val="28"/>
          <w:rtl/>
        </w:rPr>
        <w:t xml:space="preserve">أحد غیر أمیر المؤمنین-علیه السلام-إلاّ مفتر کذّاب إلی یوم البأس هذا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Heading3"/>
      </w:pPr>
      <w:bookmarkStart w:id="235" w:name="_Toc20"/>
      <w:r>
        <w:t>الثالث أنّ الربّ جلّ جلاله ناجی علیّا یوم الطائف</w:t>
      </w:r>
      <w:bookmarkEnd w:id="235"/>
    </w:p>
    <w:p>
      <w:pPr>
        <w:pStyle w:val="BookText"/>
      </w:pPr>
      <w:r>
        <w:rPr>
          <w:rFonts w:ascii="IRNazanin" w:hAnsi="IRNazanin" w:eastAsia="IRNazanin" w:cs="IRNazanin"/>
          <w:lang w:bidi="fa-IR"/>
          <w:color w:val="111111"/>
          <w:sz w:val="28"/>
          <w:szCs w:val="28"/>
          <w:rtl/>
        </w:rPr>
        <w:t xml:space="preserve">25-الشیخ المفید فی کتاب الاختصاص: أحمد بن محمد بن عیسی،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الحسین بن سعید، عن فضالة بن أیّوب، عن عمر بن أبان الکلبی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هو أبو حفص الکلبی، مولی کوفیّ، ثقة، روی عن أبی عبد اللّه-علیه السلام-. «رجال النجاشی» .</w:t>
      </w:r>
    </w:p>
    <w:p>
      <w:pPr>
        <w:pStyle w:val="BookText"/>
      </w:pPr>
      <w:r>
        <w:rPr>
          <w:rFonts w:ascii="IRNazanin" w:hAnsi="IRNazanin" w:eastAsia="IRNazanin" w:cs="IRNazanin"/>
          <w:lang w:bidi="fa-IR"/>
          <w:color w:val="111111"/>
          <w:sz w:val="28"/>
          <w:szCs w:val="28"/>
          <w:rtl/>
        </w:rPr>
        <w:t xml:space="preserve">، عن أدیم ابن الحرّ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حمران بن أعین، قال: قلت لأبی عبد اللّه-علیه السلام-: بلغنی أنّ الربّ تبارک و تعالی قد ناجی علیّا-علیه السلام-. فقال: أجل قد کانت بینهما مناجاة بالطائف نزل بینهما جبرئیل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26-إبراهیم بن هاشم، عن یحیی بن أبی عمران، عن یونس، عن حمّاد ابن عثمان، عن محمد بن مسلم، قال: قلت لأبی عبد اللّه-علیه السلام-: إنّ سلمة بن کهیل </w:t>
      </w:r>
      <w:r>
        <w:rPr>
          <w:rStyle w:val="FootnoteReference"/>
        </w:rPr>
        <w:footnoteReference w:id="273"/>
      </w:r>
      <w:r>
        <w:rPr>
          <w:rFonts w:ascii="IRNazanin" w:hAnsi="IRNazanin" w:eastAsia="IRNazanin" w:cs="IRNazanin"/>
          <w:lang w:bidi="fa-IR"/>
          <w:color w:val="111111"/>
          <w:sz w:val="28"/>
          <w:szCs w:val="28"/>
          <w:rtl/>
        </w:rPr>
        <w:t xml:space="preserve">روی فی علیّ أشیاء کثیرة. قال: ما هی؟</w:t>
      </w:r>
    </w:p>
    <w:p>
      <w:pPr>
        <w:pStyle w:val="BookText"/>
      </w:pPr>
      <w:r>
        <w:rPr>
          <w:rFonts w:ascii="IRNazanin" w:hAnsi="IRNazanin" w:eastAsia="IRNazanin" w:cs="IRNazanin"/>
          <w:lang w:bidi="fa-IR"/>
          <w:color w:val="111111"/>
          <w:sz w:val="28"/>
          <w:szCs w:val="28"/>
          <w:rtl/>
        </w:rPr>
        <w:t xml:space="preserve">قلت: حدّثنی انّ رسول اللّه-صلّی اللّه علیه و آله-کان محاصر أهل الطائف، و انّه خلا بعلیّ-علیه السلام-یوما فقال رجل من أصحابه: عجبا لما نحن فیه من الشدّة، و انّه یناجی هذا الغلام منذ الیوم. فقال رسول اللّه-صلّی اللّه علیه و آله-: ما أنا بمناجیه إنّما یناجی ربّه.</w:t>
      </w:r>
    </w:p>
    <w:p>
      <w:pPr>
        <w:pStyle w:val="BookText"/>
      </w:pPr>
      <w:r>
        <w:rPr>
          <w:rFonts w:ascii="IRNazanin" w:hAnsi="IRNazanin" w:eastAsia="IRNazanin" w:cs="IRNazanin"/>
          <w:lang w:bidi="fa-IR"/>
          <w:color w:val="111111"/>
          <w:sz w:val="28"/>
          <w:szCs w:val="28"/>
          <w:rtl/>
        </w:rPr>
        <w:t xml:space="preserve">فقال أبو عبد اللّه-علیه السلام-: نعم إنّما هذه أشیاء یعرض بعضها من بعض </w:t>
      </w:r>
      <w:r>
        <w:rPr>
          <w:rStyle w:val="FootnoteReference"/>
        </w:rPr>
        <w:footnoteReference w:id="274"/>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27-علی بن محمد بن علی بن عیسی بن سعید، عن حمدان بن سلیمان النیسابوری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حمدان بن سلیمان النیسابوری أبو سعید، ثقة من وجوه أصحابنا، ذکر ذلک أبو عبد اللّه أحمد ابن عبد الواحد، له کتاب، و هو من أصحاب العسکریّین-علیهما السلام- «رجال النجاشی و الشیخ» .</w:t>
      </w:r>
    </w:p>
    <w:p>
      <w:pPr>
        <w:pStyle w:val="BookText"/>
      </w:pPr>
      <w:r>
        <w:rPr>
          <w:rFonts w:ascii="IRNazanin" w:hAnsi="IRNazanin" w:eastAsia="IRNazanin" w:cs="IRNazanin"/>
          <w:lang w:bidi="fa-IR"/>
          <w:color w:val="111111"/>
          <w:sz w:val="28"/>
          <w:szCs w:val="28"/>
          <w:rtl/>
        </w:rPr>
        <w:t xml:space="preserve">، قال: حدّثنی عبد اللّه بن محمد الیمامی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منیع، عن یونس، عن علیّ بن أعین، عن أبیه، عن جدّه، عن أبی رافع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لمّا دعا رسول اللّه-صلّی اللّه علیه و آله-علیّا-علیه السلام-یوم خیبر، فتفل فی عینیه فقال له: إذا أنت فتحتها فقف بین الناس فإنّ اللّه أمرنی بذلک.</w:t>
      </w:r>
    </w:p>
    <w:p>
      <w:pPr>
        <w:pStyle w:val="BookText"/>
      </w:pPr>
      <w:r>
        <w:rPr>
          <w:rFonts w:ascii="IRNazanin" w:hAnsi="IRNazanin" w:eastAsia="IRNazanin" w:cs="IRNazanin"/>
          <w:lang w:bidi="fa-IR"/>
          <w:color w:val="111111"/>
          <w:sz w:val="28"/>
          <w:szCs w:val="28"/>
          <w:rtl/>
        </w:rPr>
        <w:t xml:space="preserve">قال أبو رافع: فمضی علیّ-علیه السلام-و أنا معه، فلمّا أصبح بخیبر و افتتحها </w:t>
      </w:r>
      <w:r>
        <w:rPr>
          <w:rStyle w:val="FootnoteReference"/>
        </w:rPr>
        <w:footnoteReference w:id="277"/>
      </w:r>
      <w:r>
        <w:rPr>
          <w:rFonts w:ascii="IRNazanin" w:hAnsi="IRNazanin" w:eastAsia="IRNazanin" w:cs="IRNazanin"/>
          <w:lang w:bidi="fa-IR"/>
          <w:color w:val="111111"/>
          <w:sz w:val="28"/>
          <w:szCs w:val="28"/>
          <w:rtl/>
        </w:rPr>
        <w:t xml:space="preserve">وقف بین الناس فأطال الوقوف، فقال الناس: إنّ علیّا یناجی ربّه، فلمّا مکث ساعة أمر بانتهاب المدینة التی افتتحها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رافع:] </w:t>
      </w:r>
      <w:r>
        <w:rPr>
          <w:rStyle w:val="FootnoteReference"/>
        </w:rPr>
        <w:footnoteReference w:id="279"/>
      </w:r>
      <w:r>
        <w:rPr>
          <w:rFonts w:ascii="IRNazanin" w:hAnsi="IRNazanin" w:eastAsia="IRNazanin" w:cs="IRNazanin"/>
          <w:lang w:bidi="fa-IR"/>
          <w:color w:val="111111"/>
          <w:sz w:val="28"/>
          <w:szCs w:val="28"/>
          <w:rtl/>
        </w:rPr>
        <w:t xml:space="preserve">فأتیت رسول اللّه-صلّی اللّه علیه و آله-فقلت: (یا رسول اللّه) </w:t>
      </w:r>
      <w:r>
        <w:rPr>
          <w:rStyle w:val="FootnoteReference"/>
        </w:rPr>
        <w:footnoteReference w:id="280"/>
      </w:r>
      <w:r>
        <w:rPr>
          <w:rFonts w:ascii="IRNazanin" w:hAnsi="IRNazanin" w:eastAsia="IRNazanin" w:cs="IRNazanin"/>
          <w:lang w:bidi="fa-IR"/>
          <w:color w:val="111111"/>
          <w:sz w:val="28"/>
          <w:szCs w:val="28"/>
          <w:rtl/>
        </w:rPr>
        <w:t xml:space="preserve">انّ علیّا وقف بین الناس کما أمرته (فسمعت) </w:t>
      </w:r>
      <w:r>
        <w:rPr>
          <w:rStyle w:val="FootnoteReference"/>
        </w:rPr>
        <w:footnoteReference w:id="281"/>
      </w:r>
      <w:r>
        <w:rPr>
          <w:rFonts w:ascii="IRNazanin" w:hAnsi="IRNazanin" w:eastAsia="IRNazanin" w:cs="IRNazanin"/>
          <w:lang w:bidi="fa-IR"/>
          <w:color w:val="111111"/>
          <w:sz w:val="28"/>
          <w:szCs w:val="28"/>
          <w:rtl/>
        </w:rPr>
        <w:t xml:space="preserve">قوما منهم یقولون: إنّ اللّه ناجاه، فقال: نعم [یا أبا رافع] </w:t>
      </w:r>
      <w:r>
        <w:rPr>
          <w:rStyle w:val="FootnoteReference"/>
        </w:rPr>
        <w:footnoteReference w:id="282"/>
      </w:r>
      <w:r>
        <w:rPr>
          <w:rFonts w:ascii="IRNazanin" w:hAnsi="IRNazanin" w:eastAsia="IRNazanin" w:cs="IRNazanin"/>
          <w:lang w:bidi="fa-IR"/>
          <w:color w:val="111111"/>
          <w:sz w:val="28"/>
          <w:szCs w:val="28"/>
          <w:rtl/>
        </w:rPr>
        <w:t xml:space="preserve">إنّ اللّه ناجاه یوم الطائف، و یوم عقبة تبوک، و یوم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خیبر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فی المصدر و البحار: [1] یوم حنین.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28-أحمد بن محمد بن عیسی، عن الحسین بن سعید، عن صفوان بن یحیی، عن معاویة بن عمّار </w:t>
      </w:r>
      <w:r>
        <w:rPr>
          <w:rStyle w:val="FootnoteReference"/>
        </w:rPr>
        <w:footnoteReference w:id="284"/>
      </w:r>
      <w:r>
        <w:rPr>
          <w:rFonts w:ascii="IRNazanin" w:hAnsi="IRNazanin" w:eastAsia="IRNazanin" w:cs="IRNazanin"/>
          <w:lang w:bidi="fa-IR"/>
          <w:color w:val="111111"/>
          <w:sz w:val="28"/>
          <w:szCs w:val="28"/>
          <w:rtl/>
        </w:rPr>
        <w:t xml:space="preserve">، عن أبی الزبیر </w:t>
      </w:r>
      <w:r>
        <w:rPr>
          <w:rStyle w:val="FootnoteReference"/>
        </w:rPr>
        <w:footnoteReference w:id="285"/>
      </w:r>
      <w:r>
        <w:rPr>
          <w:rFonts w:ascii="IRNazanin" w:hAnsi="IRNazanin" w:eastAsia="IRNazanin" w:cs="IRNazanin"/>
          <w:lang w:bidi="fa-IR"/>
          <w:color w:val="111111"/>
          <w:sz w:val="28"/>
          <w:szCs w:val="28"/>
          <w:rtl/>
        </w:rPr>
        <w:t xml:space="preserve">، عن جابر بن عبد اللّه قال: إنّ رسول اللّه-صلّی اللّه علیه و آله-فی غزوة الطائف دعا (علیّا-علیه السلام-) </w:t>
      </w:r>
      <w:r>
        <w:rPr>
          <w:rStyle w:val="FootnoteReference"/>
        </w:rPr>
        <w:footnoteReference w:id="286"/>
      </w:r>
      <w:r>
        <w:rPr>
          <w:rFonts w:ascii="IRNazanin" w:hAnsi="IRNazanin" w:eastAsia="IRNazanin" w:cs="IRNazanin"/>
          <w:lang w:bidi="fa-IR"/>
          <w:color w:val="111111"/>
          <w:sz w:val="28"/>
          <w:szCs w:val="28"/>
          <w:rtl/>
        </w:rPr>
        <w:t xml:space="preserve">فناجاه </w:t>
      </w:r>
      <w:r>
        <w:rPr>
          <w:rStyle w:val="FootnoteReference"/>
        </w:rPr>
        <w:footnoteReference w:id="287"/>
      </w:r>
      <w:r>
        <w:rPr>
          <w:rFonts w:ascii="IRNazanin" w:hAnsi="IRNazanin" w:eastAsia="IRNazanin" w:cs="IRNazanin"/>
          <w:lang w:bidi="fa-IR"/>
          <w:color w:val="111111"/>
          <w:sz w:val="28"/>
          <w:szCs w:val="28"/>
          <w:rtl/>
        </w:rPr>
        <w:t xml:space="preserve">، فقال الناس، و [قال] </w:t>
      </w:r>
      <w:r>
        <w:rPr>
          <w:rStyle w:val="FootnoteReference"/>
        </w:rPr>
        <w:footnoteReference w:id="288"/>
      </w:r>
      <w:r>
        <w:rPr>
          <w:rFonts w:ascii="IRNazanin" w:hAnsi="IRNazanin" w:eastAsia="IRNazanin" w:cs="IRNazanin"/>
          <w:lang w:bidi="fa-IR"/>
          <w:color w:val="111111"/>
          <w:sz w:val="28"/>
          <w:szCs w:val="28"/>
          <w:rtl/>
        </w:rPr>
        <w:t xml:space="preserve">أبو بکر و عمر: انتجاه </w:t>
      </w:r>
      <w:r>
        <w:rPr>
          <w:rStyle w:val="FootnoteReference"/>
        </w:rPr>
        <w:footnoteReference w:id="289"/>
      </w:r>
      <w:r>
        <w:rPr>
          <w:rFonts w:ascii="IRNazanin" w:hAnsi="IRNazanin" w:eastAsia="IRNazanin" w:cs="IRNazanin"/>
          <w:lang w:bidi="fa-IR"/>
          <w:color w:val="111111"/>
          <w:sz w:val="28"/>
          <w:szCs w:val="28"/>
          <w:rtl/>
        </w:rPr>
        <w:t xml:space="preserve">دوننا.</w:t>
      </w:r>
    </w:p>
    <w:p>
      <w:pPr>
        <w:pStyle w:val="BookText"/>
      </w:pPr>
      <w:r>
        <w:rPr>
          <w:rFonts w:ascii="IRNazanin" w:hAnsi="IRNazanin" w:eastAsia="IRNazanin" w:cs="IRNazanin"/>
          <w:lang w:bidi="fa-IR"/>
          <w:color w:val="111111"/>
          <w:sz w:val="28"/>
          <w:szCs w:val="28"/>
          <w:rtl/>
        </w:rPr>
        <w:t xml:space="preserve">فقام النبیّ-صلّی اللّه علیه و آله-فی الناس خطیبا، فحمد اللّه و أثنی علیه، ثمّ قال:</w:t>
      </w:r>
    </w:p>
    <w:p>
      <w:pPr>
        <w:pStyle w:val="BookText"/>
      </w:pPr>
      <w:r>
        <w:rPr>
          <w:rFonts w:ascii="IRNazanin" w:hAnsi="IRNazanin" w:eastAsia="IRNazanin" w:cs="IRNazanin"/>
          <w:lang w:bidi="fa-IR"/>
          <w:color w:val="111111"/>
          <w:sz w:val="28"/>
          <w:szCs w:val="28"/>
          <w:rtl/>
        </w:rPr>
        <w:t xml:space="preserve">أیّها الناس أنتم تقولون إنّی انتجیت علیّا، و إنّی و اللّه ما انتجیته و لکنّ اللّه انتجاه.</w:t>
      </w:r>
    </w:p>
    <w:p>
      <w:pPr>
        <w:pStyle w:val="BookText"/>
      </w:pPr>
      <w:r>
        <w:rPr>
          <w:rFonts w:ascii="IRNazanin" w:hAnsi="IRNazanin" w:eastAsia="IRNazanin" w:cs="IRNazanin"/>
          <w:lang w:bidi="fa-IR"/>
          <w:color w:val="111111"/>
          <w:sz w:val="28"/>
          <w:szCs w:val="28"/>
          <w:rtl/>
        </w:rPr>
        <w:t xml:space="preserve">قال معاویة (بن عمّار) </w:t>
      </w:r>
      <w:r>
        <w:rPr>
          <w:rStyle w:val="FootnoteReference"/>
        </w:rPr>
        <w:footnoteReference w:id="290"/>
      </w:r>
      <w:r>
        <w:rPr>
          <w:rFonts w:ascii="IRNazanin" w:hAnsi="IRNazanin" w:eastAsia="IRNazanin" w:cs="IRNazanin"/>
          <w:lang w:bidi="fa-IR"/>
          <w:color w:val="111111"/>
          <w:sz w:val="28"/>
          <w:szCs w:val="28"/>
          <w:rtl/>
        </w:rPr>
        <w:t xml:space="preserve">: فعرضت (هذا) </w:t>
      </w:r>
      <w:r>
        <w:rPr>
          <w:rStyle w:val="FootnoteReference"/>
        </w:rPr>
        <w:footnoteReference w:id="291"/>
      </w:r>
      <w:r>
        <w:rPr>
          <w:rFonts w:ascii="IRNazanin" w:hAnsi="IRNazanin" w:eastAsia="IRNazanin" w:cs="IRNazanin"/>
          <w:lang w:bidi="fa-IR"/>
          <w:color w:val="111111"/>
          <w:sz w:val="28"/>
          <w:szCs w:val="28"/>
          <w:rtl/>
        </w:rPr>
        <w:t xml:space="preserve">الحدیث علی أبی عبد اللّه -علیه السلام-، فقال: (إنّ) </w:t>
      </w:r>
      <w:r>
        <w:rPr>
          <w:rStyle w:val="FootnoteReference"/>
        </w:rPr>
        <w:footnoteReference w:id="292"/>
      </w:r>
      <w:r>
        <w:rPr>
          <w:rFonts w:ascii="IRNazanin" w:hAnsi="IRNazanin" w:eastAsia="IRNazanin" w:cs="IRNazanin"/>
          <w:lang w:bidi="fa-IR"/>
          <w:color w:val="111111"/>
          <w:sz w:val="28"/>
          <w:szCs w:val="28"/>
          <w:rtl/>
        </w:rPr>
        <w:t xml:space="preserve">ذلک لیقال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29-علی بن محمد بن علی بن سعید، عن حمدان بن سلیمان النیشابوری، قال: حدّثنا عبد اللّه بن محمد الیمامی </w:t>
      </w:r>
      <w:r>
        <w:rPr>
          <w:rStyle w:val="FootnoteReference"/>
        </w:rPr>
        <w:footnoteReference w:id="294"/>
      </w:r>
      <w:r>
        <w:rPr>
          <w:rFonts w:ascii="IRNazanin" w:hAnsi="IRNazanin" w:eastAsia="IRNazanin" w:cs="IRNazanin"/>
          <w:lang w:bidi="fa-IR"/>
          <w:color w:val="111111"/>
          <w:sz w:val="28"/>
          <w:szCs w:val="28"/>
          <w:rtl/>
        </w:rPr>
        <w:t xml:space="preserve">، عن منیع، عن یونس، عن علی بن أعین، عن أبیه، عن جدّه، عن أبی رافع قال: لمّا بعث رسول اللّه-صلّی اللّه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آله-ببراءة مع أبی بکر أنزل اللّه تبارک و تعالی علیه: [تترک]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من البحار و [1]المصدر.</w:t>
      </w:r>
    </w:p>
    <w:p>
      <w:pPr>
        <w:pStyle w:val="BookText"/>
      </w:pPr>
      <w:r>
        <w:rPr>
          <w:rFonts w:ascii="IRNazanin" w:hAnsi="IRNazanin" w:eastAsia="IRNazanin" w:cs="IRNazanin"/>
          <w:lang w:bidi="fa-IR"/>
          <w:color w:val="111111"/>
          <w:sz w:val="28"/>
          <w:szCs w:val="28"/>
          <w:rtl/>
        </w:rPr>
        <w:t xml:space="preserve">من ناجیته غیر مرّة و تبعث من لم اناجیه؟ ! فأرسل رسول اللّه-صلّی اللّه علیه و آله-فأخذ البراءة منه و دفعها إلی علیّ-علیه السلام-فقال له علیّ-علیه السلام-: أوصنی یا رسول اللّه.</w:t>
      </w:r>
    </w:p>
    <w:p>
      <w:pPr>
        <w:pStyle w:val="BookText"/>
      </w:pPr>
      <w:r>
        <w:rPr>
          <w:rFonts w:ascii="IRNazanin" w:hAnsi="IRNazanin" w:eastAsia="IRNazanin" w:cs="IRNazanin"/>
          <w:lang w:bidi="fa-IR"/>
          <w:color w:val="111111"/>
          <w:sz w:val="28"/>
          <w:szCs w:val="28"/>
          <w:rtl/>
        </w:rPr>
        <w:t xml:space="preserve">فقال [له رسول اللّه] </w:t>
      </w:r>
      <w:r>
        <w:rPr>
          <w:rStyle w:val="FootnoteReference"/>
        </w:rPr>
        <w:footnoteReference w:id="296"/>
      </w:r>
      <w:r>
        <w:rPr>
          <w:rFonts w:ascii="IRNazanin" w:hAnsi="IRNazanin" w:eastAsia="IRNazanin" w:cs="IRNazanin"/>
          <w:lang w:bidi="fa-IR"/>
          <w:color w:val="111111"/>
          <w:sz w:val="28"/>
          <w:szCs w:val="28"/>
          <w:rtl/>
        </w:rPr>
        <w:t xml:space="preserve">: إنّ اللّه یوصیک و یناجیک فناجاه (اللّه) </w:t>
      </w:r>
      <w:r>
        <w:rPr>
          <w:rStyle w:val="FootnoteReference"/>
        </w:rPr>
        <w:footnoteReference w:id="297"/>
      </w:r>
      <w:r>
        <w:rPr>
          <w:rFonts w:ascii="IRNazanin" w:hAnsi="IRNazanin" w:eastAsia="IRNazanin" w:cs="IRNazanin"/>
          <w:lang w:bidi="fa-IR"/>
          <w:color w:val="111111"/>
          <w:sz w:val="28"/>
          <w:szCs w:val="28"/>
          <w:rtl/>
        </w:rPr>
        <w:t xml:space="preserve">یوم براءة من قبل صلاة الاولی إلی صلاة العصر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30-و روی بهذا الإسناد، عن أبی رافع: [قال:] </w:t>
      </w:r>
      <w:r>
        <w:rPr>
          <w:rStyle w:val="FootnoteReference"/>
        </w:rPr>
        <w:footnoteReference w:id="299"/>
      </w:r>
      <w:r>
        <w:rPr>
          <w:rFonts w:ascii="Amiri" w:hAnsi="Amiri" w:eastAsia="Amiri" w:cs="Amiri"/>
          <w:lang w:bidi="ar-SA"/>
          <w:color w:val="111111"/>
          <w:sz w:val="28"/>
          <w:szCs w:val="28"/>
          <w:rtl/>
        </w:rPr>
        <w:t xml:space="preserve">إنّ اللّه ناجی علیّا -علیه السلام-یوم غسّل رسول اللّه-صلّی اللّه علیه و آله-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31-محمد بن عیسی بن عبید، عن القاسم بن عروة </w:t>
      </w:r>
      <w:r>
        <w:rPr>
          <w:rStyle w:val="FootnoteReference"/>
        </w:rPr>
        <w:footnoteReference w:id="301"/>
      </w:r>
      <w:r>
        <w:rPr>
          <w:rFonts w:ascii="IRNazanin" w:hAnsi="IRNazanin" w:eastAsia="IRNazanin" w:cs="IRNazanin"/>
          <w:lang w:bidi="fa-IR"/>
          <w:color w:val="111111"/>
          <w:sz w:val="28"/>
          <w:szCs w:val="28"/>
          <w:rtl/>
        </w:rPr>
        <w:t xml:space="preserve">، عن عاصم ابن حمید </w:t>
      </w:r>
      <w:r>
        <w:rPr>
          <w:rStyle w:val="FootnoteReference"/>
        </w:rPr>
        <w:footnoteReference w:id="302"/>
      </w:r>
      <w:r>
        <w:rPr>
          <w:rFonts w:ascii="IRNazanin" w:hAnsi="IRNazanin" w:eastAsia="IRNazanin" w:cs="IRNazanin"/>
          <w:lang w:bidi="fa-IR"/>
          <w:color w:val="111111"/>
          <w:sz w:val="28"/>
          <w:szCs w:val="28"/>
          <w:rtl/>
        </w:rPr>
        <w:t xml:space="preserve">، عن معاویة بن عمّار، عن أبی الزبیر، عن جابر بن عبد اللّه، قال:</w:t>
      </w:r>
    </w:p>
    <w:p>
      <w:pPr>
        <w:pStyle w:val="BookText"/>
      </w:pPr>
      <w:r>
        <w:rPr>
          <w:rFonts w:ascii="IRNazanin" w:hAnsi="IRNazanin" w:eastAsia="IRNazanin" w:cs="IRNazanin"/>
          <w:lang w:bidi="fa-IR"/>
          <w:color w:val="111111"/>
          <w:sz w:val="28"/>
          <w:szCs w:val="28"/>
          <w:rtl/>
        </w:rPr>
        <w:t xml:space="preserve">لمّا کان یوم الطائف انتجی رسول اللّه-صلّی اللّه علیه و آله-علیّا-علیه السلام-، فقال أبو بکر و عمر: انتجیته دوننا. فقال: ما أنا انتجیته، بل اللّه انتجاه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32-علی بن محمد بن علی بن سعید، عن حمدان بن سلیمان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النیشابوری، عن عبد اللّه بن محمد الیمامی، عن منیع، عن یونس، عن علی بن أعین، عن أبی عبد اللّه-علیه السلام-قال: قال رسول اللّه-صلّی اللّه علیه و آله-لأهل الطائف:</w:t>
      </w:r>
    </w:p>
    <w:p>
      <w:pPr>
        <w:pStyle w:val="BookText"/>
      </w:pPr>
      <w:r>
        <w:rPr>
          <w:rFonts w:ascii="IRNazanin" w:hAnsi="IRNazanin" w:eastAsia="IRNazanin" w:cs="IRNazanin"/>
          <w:lang w:bidi="fa-IR"/>
          <w:color w:val="111111"/>
          <w:sz w:val="28"/>
          <w:szCs w:val="28"/>
          <w:rtl/>
        </w:rPr>
        <w:t xml:space="preserve">[یا أهل الطائف]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لأبعثنّ إلیکم رجلا کنفسی یفتح اللّه به [الخیر سیفه سوطه]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فیشرف الناس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فلمّا أصبح دعا علیّا-علیه السلام-فقال: اذهب إلی الطائف.</w:t>
      </w:r>
    </w:p>
    <w:p>
      <w:pPr>
        <w:pStyle w:val="BookText"/>
      </w:pPr>
      <w:r>
        <w:rPr>
          <w:rFonts w:ascii="Amiri" w:hAnsi="Amiri" w:eastAsia="Amiri" w:cs="Amiri"/>
          <w:lang w:bidi="ar-SA"/>
          <w:color w:val="111111"/>
          <w:sz w:val="28"/>
          <w:szCs w:val="28"/>
          <w:rtl/>
        </w:rPr>
        <w:t xml:space="preserve">ثم أمر اللّه النبیّ-صلّی اللّه علیه و آله-أن یرحل </w:t>
      </w:r>
      <w:r>
        <w:rPr>
          <w:rStyle w:val="FootnoteReference"/>
        </w:rPr>
        <w:footnoteReference w:id="305"/>
      </w:r>
      <w:r>
        <w:rPr>
          <w:rFonts w:ascii="IRNazanin" w:hAnsi="IRNazanin" w:eastAsia="IRNazanin" w:cs="IRNazanin"/>
          <w:lang w:bidi="fa-IR"/>
          <w:color w:val="111111"/>
          <w:sz w:val="28"/>
          <w:szCs w:val="28"/>
          <w:rtl/>
        </w:rPr>
        <w:t xml:space="preserve">إلیها بعد دخول علیّ، فلمّا صار إلیها (و) </w:t>
      </w:r>
      <w:r>
        <w:rPr>
          <w:rStyle w:val="FootnoteReference"/>
        </w:rPr>
        <w:footnoteReference w:id="306"/>
      </w:r>
      <w:r>
        <w:rPr>
          <w:rFonts w:ascii="IRNazanin" w:hAnsi="IRNazanin" w:eastAsia="IRNazanin" w:cs="IRNazanin"/>
          <w:lang w:bidi="fa-IR"/>
          <w:color w:val="111111"/>
          <w:sz w:val="28"/>
          <w:szCs w:val="28"/>
          <w:rtl/>
        </w:rPr>
        <w:t xml:space="preserve">کان علیّ-علیه السلام-علی رأس الجبل، فقال رسول اللّه-صلّی اللّه علیه و آله-:</w:t>
      </w:r>
    </w:p>
    <w:p>
      <w:pPr>
        <w:pStyle w:val="BookText"/>
      </w:pPr>
      <w:r>
        <w:rPr>
          <w:rFonts w:ascii="IRNazanin" w:hAnsi="IRNazanin" w:eastAsia="IRNazanin" w:cs="IRNazanin"/>
          <w:lang w:bidi="fa-IR"/>
          <w:color w:val="111111"/>
          <w:sz w:val="28"/>
          <w:szCs w:val="28"/>
          <w:rtl/>
        </w:rPr>
        <w:t xml:space="preserve">اثبت، فثبت </w:t>
      </w:r>
      <w:r>
        <w:rPr>
          <w:rStyle w:val="FootnoteReference"/>
        </w:rPr>
        <w:footnoteReference w:id="307"/>
      </w:r>
      <w:r>
        <w:rPr>
          <w:rFonts w:ascii="IRNazanin" w:hAnsi="IRNazanin" w:eastAsia="IRNazanin" w:cs="IRNazanin"/>
          <w:lang w:bidi="fa-IR"/>
          <w:color w:val="111111"/>
          <w:sz w:val="28"/>
          <w:szCs w:val="28"/>
          <w:rtl/>
        </w:rPr>
        <w:t xml:space="preserve">فسمعنا صوتا مثل صریر الرحا </w:t>
      </w:r>
      <w:r>
        <w:rPr>
          <w:rStyle w:val="FootnoteReference"/>
        </w:rPr>
        <w:footnoteReference w:id="308"/>
      </w:r>
      <w:r>
        <w:rPr>
          <w:rFonts w:ascii="IRNazanin" w:hAnsi="IRNazanin" w:eastAsia="IRNazanin" w:cs="IRNazanin"/>
          <w:lang w:bidi="fa-IR"/>
          <w:color w:val="111111"/>
          <w:sz w:val="28"/>
          <w:szCs w:val="28"/>
          <w:rtl/>
        </w:rPr>
        <w:t xml:space="preserve">، فقیل </w:t>
      </w:r>
      <w:r>
        <w:rPr>
          <w:rStyle w:val="FootnoteReference"/>
        </w:rPr>
        <w:footnoteReference w:id="309"/>
      </w:r>
      <w:r>
        <w:rPr>
          <w:rFonts w:ascii="Amiri" w:hAnsi="Amiri" w:eastAsia="Amiri" w:cs="Amiri"/>
          <w:lang w:bidi="ar-SA"/>
          <w:color w:val="111111"/>
          <w:sz w:val="28"/>
          <w:szCs w:val="28"/>
          <w:rtl/>
        </w:rPr>
        <w:t xml:space="preserve">: یا رسول اللّه ما هذا؟ فقال: إنّ اللّه عزّ و جلّ یناجی </w:t>
      </w:r>
      <w:r>
        <w:rPr>
          <w:rStyle w:val="FootnoteReference"/>
        </w:rPr>
        <w:footnoteReference w:id="310"/>
      </w:r>
      <w:r>
        <w:rPr>
          <w:rFonts w:ascii="IRNazanin" w:hAnsi="IRNazanin" w:eastAsia="IRNazanin" w:cs="IRNazanin"/>
          <w:lang w:bidi="fa-IR"/>
          <w:color w:val="111111"/>
          <w:sz w:val="28"/>
          <w:szCs w:val="28"/>
          <w:rtl/>
        </w:rPr>
        <w:t xml:space="preserve">علیّا-علیه السلام-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33-محمد بن الحسین بن أبی الخطّاب، عن جعفر بن بشیر </w:t>
      </w:r>
      <w:r>
        <w:rPr>
          <w:rStyle w:val="FootnoteReference"/>
        </w:rPr>
        <w:footnoteReference w:id="312"/>
      </w:r>
      <w:r>
        <w:rPr>
          <w:rFonts w:ascii="Amiri" w:hAnsi="Amiri" w:eastAsia="Amiri" w:cs="Amiri"/>
          <w:lang w:bidi="ar-SA"/>
          <w:color w:val="111111"/>
          <w:sz w:val="28"/>
          <w:szCs w:val="28"/>
          <w:rtl/>
        </w:rPr>
        <w:t xml:space="preserve">و الحسن بن علیّ بن فضّال </w:t>
      </w:r>
      <w:r>
        <w:rPr>
          <w:rStyle w:val="FootnoteReference"/>
        </w:rPr>
        <w:footnoteReference w:id="313"/>
      </w:r>
      <w:r>
        <w:rPr>
          <w:rFonts w:ascii="IRNazanin" w:hAnsi="IRNazanin" w:eastAsia="IRNazanin" w:cs="IRNazanin"/>
          <w:lang w:bidi="fa-IR"/>
          <w:color w:val="111111"/>
          <w:sz w:val="28"/>
          <w:szCs w:val="28"/>
          <w:rtl/>
        </w:rPr>
        <w:t xml:space="preserve">عن المثنّی بن الولید الحنّاط </w:t>
      </w:r>
      <w:r>
        <w:rPr>
          <w:rStyle w:val="FootnoteReference"/>
        </w:rPr>
        <w:footnoteReference w:id="314"/>
      </w:r>
      <w:r>
        <w:rPr>
          <w:rFonts w:ascii="IRNazanin" w:hAnsi="IRNazanin" w:eastAsia="IRNazanin" w:cs="IRNazanin"/>
          <w:lang w:bidi="fa-IR"/>
          <w:color w:val="111111"/>
          <w:sz w:val="28"/>
          <w:szCs w:val="28"/>
          <w:rtl/>
        </w:rPr>
        <w:t xml:space="preserve">، عن منصور بن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حازم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هو: أبو أیّوب البجلی، کوفی، ثقة، عین، صدوق، من فقهاء أصحابنا، روی عن أبی عبد اللّه و أبی الحسن موسی-علیهما السلام- «رجال النجاشی» .</w:t>
      </w:r>
    </w:p>
    <w:p>
      <w:pPr>
        <w:pStyle w:val="BookText"/>
      </w:pPr>
      <w:r>
        <w:rPr>
          <w:rFonts w:ascii="IRNazanin" w:hAnsi="IRNazanin" w:eastAsia="IRNazanin" w:cs="IRNazanin"/>
          <w:lang w:bidi="fa-IR"/>
          <w:color w:val="111111"/>
          <w:sz w:val="28"/>
          <w:szCs w:val="28"/>
          <w:rtl/>
        </w:rPr>
        <w:t xml:space="preserve">، عن أبی عبد اللّه-علیه السلام-قال: إنّ رسول اللّه-صلّی اللّه علیه و آله-انتجی علیا-علیه السلام-یوم الطائف، فقال أصحابه: یا رسول اللّه انتجیت علیّا من بیننا [و هو أحدثنا سنّا]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فقال: ما انتجیته، بل انتجاه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34-محمد بن الحسین بن أبی الخطّاب، عن الحسین بن سعید، عن فضالة بن أیّوب، عن عمر بن أبان الکلبی، عن آدم بن الحسن </w:t>
      </w:r>
      <w:r>
        <w:rPr>
          <w:rStyle w:val="FootnoteReference"/>
        </w:rPr>
        <w:footnoteReference w:id="316"/>
      </w:r>
      <w:r>
        <w:rPr>
          <w:rFonts w:ascii="IRNazanin" w:hAnsi="IRNazanin" w:eastAsia="IRNazanin" w:cs="IRNazanin"/>
          <w:lang w:bidi="fa-IR"/>
          <w:color w:val="111111"/>
          <w:sz w:val="28"/>
          <w:szCs w:val="28"/>
          <w:rtl/>
        </w:rPr>
        <w:t xml:space="preserve">، عن حمران بن أعین قال: قلت لأبی عبد اللّه-علیه السلام-: بلغنی أنّ اللّه تبارک و تعالی قد ناجی علیّا -علیه السلام-فقال: أجل، قد کانت بینهما مناجاة بالطائف نزل بینهما جبرئیل -علیه السلام-و قال: إنّ اللّه علّم رسوله الحرام و الحلال و التأویل، فعلّم رسول اللّه -صلّی اللّه علیه و آله-علیّا ذلک کلّه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35-الشیخ الطوسی فی أمالیه: قال: أخبرنا أبو الحسن أحمد بن محمد ابن هارون بن الصلت الأهوازی </w:t>
      </w:r>
      <w:r>
        <w:rPr>
          <w:rStyle w:val="FootnoteReference"/>
        </w:rPr>
        <w:footnoteReference w:id="318"/>
      </w:r>
      <w:r>
        <w:rPr>
          <w:rFonts w:ascii="IRNazanin" w:hAnsi="IRNazanin" w:eastAsia="IRNazanin" w:cs="IRNazanin"/>
          <w:lang w:bidi="fa-IR"/>
          <w:color w:val="111111"/>
          <w:sz w:val="28"/>
          <w:szCs w:val="28"/>
          <w:rtl/>
        </w:rPr>
        <w:t xml:space="preserve">، قال: أخبرنا أحمد بن محمد-یعنی بن سعید ابن عقدة- </w:t>
      </w:r>
      <w:r>
        <w:rPr>
          <w:rStyle w:val="FootnoteReference"/>
        </w:rPr>
        <w:footnoteReference w:id="319"/>
      </w:r>
      <w:r>
        <w:rPr>
          <w:rFonts w:ascii="IRNazanin" w:hAnsi="IRNazanin" w:eastAsia="IRNazanin" w:cs="IRNazanin"/>
          <w:lang w:bidi="fa-IR"/>
          <w:color w:val="111111"/>
          <w:sz w:val="28"/>
          <w:szCs w:val="28"/>
          <w:rtl/>
        </w:rPr>
        <w:t xml:space="preserve">قال: حدّثنا أحمد بن یحیی بن زکریّا </w:t>
      </w:r>
      <w:r>
        <w:rPr>
          <w:rStyle w:val="FootnoteReference"/>
        </w:rPr>
        <w:footnoteReference w:id="320"/>
      </w:r>
      <w:r>
        <w:rPr>
          <w:rFonts w:ascii="IRNazanin" w:hAnsi="IRNazanin" w:eastAsia="IRNazanin" w:cs="IRNazanin"/>
          <w:lang w:bidi="fa-IR"/>
          <w:color w:val="111111"/>
          <w:sz w:val="28"/>
          <w:szCs w:val="28"/>
          <w:rtl/>
        </w:rPr>
        <w:t xml:space="preserve">، قال: حدّثنا إسماعیل بن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أبان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إسماعیل بن أبان الورّاق الأزدی أبو إسحاق، و یقال: أبو إبراهیم الکوفی، و قال محمد بن عبد اللّه الحضرمی: إنّه توفّی سنة:216، روی عن عبد اللّه بن مسلم بن کیسان الملائی و غیره، و روی عنه أحمد بن یحیی بن زکریّا الصوفی «تهذیب الکمال» .</w:t>
      </w:r>
    </w:p>
    <w:p>
      <w:pPr>
        <w:pStyle w:val="BookText"/>
      </w:pPr>
      <w:r>
        <w:rPr>
          <w:rFonts w:ascii="IRNazanin" w:hAnsi="IRNazanin" w:eastAsia="IRNazanin" w:cs="IRNazanin"/>
          <w:lang w:bidi="fa-IR"/>
          <w:color w:val="111111"/>
          <w:sz w:val="28"/>
          <w:szCs w:val="28"/>
          <w:rtl/>
        </w:rPr>
        <w:t xml:space="preserve">، قال: حدّثنا عبد اللّه بن مسلم الملائی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الأجلح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أبی الزبیر، عن جابر أنّ رسول اللّه-صلّی اللّه علیه و آله-دعا علیّا و هو محاصر الطائف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فکان القوم اشرفوا لذلک و قالوا: لقد طال نجواک له مذ الیوم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فقال: ما [أنا]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انتجیته، و لکنّ اللّه انتجاه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36-عنه فی مجالسه: قال: أخبرنا جماعة، عن أبی المفضّل </w:t>
      </w:r>
      <w:r>
        <w:rPr>
          <w:rStyle w:val="FootnoteReference"/>
        </w:rPr>
        <w:footnoteReference w:id="322"/>
      </w:r>
      <w:r>
        <w:rPr>
          <w:rFonts w:ascii="IRNazanin" w:hAnsi="IRNazanin" w:eastAsia="IRNazanin" w:cs="IRNazanin"/>
          <w:lang w:bidi="fa-IR"/>
          <w:color w:val="111111"/>
          <w:sz w:val="28"/>
          <w:szCs w:val="28"/>
          <w:rtl/>
        </w:rPr>
        <w:t xml:space="preserve">، قال: حدّثنا الحسن بن علی بن زکریّا العاصمی </w:t>
      </w:r>
      <w:r>
        <w:rPr>
          <w:rStyle w:val="FootnoteReference"/>
        </w:rPr>
        <w:footnoteReference w:id="323"/>
      </w:r>
      <w:r>
        <w:rPr>
          <w:rFonts w:ascii="IRNazanin" w:hAnsi="IRNazanin" w:eastAsia="IRNazanin" w:cs="IRNazanin"/>
          <w:lang w:bidi="fa-IR"/>
          <w:color w:val="111111"/>
          <w:sz w:val="28"/>
          <w:szCs w:val="28"/>
          <w:rtl/>
        </w:rPr>
        <w:t xml:space="preserve">، قال: حدّثنا (أحمد بن عبید اللّه الغدانی) </w:t>
      </w:r>
      <w:r>
        <w:rPr>
          <w:rStyle w:val="FootnoteReference"/>
        </w:rPr>
        <w:footnoteReference w:id="324"/>
      </w:r>
      <w:r>
        <w:rPr>
          <w:rFonts w:ascii="IRNazanin" w:hAnsi="IRNazanin" w:eastAsia="IRNazanin" w:cs="IRNazanin"/>
          <w:lang w:bidi="fa-IR"/>
          <w:color w:val="111111"/>
          <w:sz w:val="28"/>
          <w:szCs w:val="28"/>
          <w:rtl/>
        </w:rPr>
        <w:t xml:space="preserve">، قال: حدّثنا الربیع بن سیّار، قال: حدّثنا الأعمش </w:t>
      </w:r>
      <w:r>
        <w:rPr>
          <w:rStyle w:val="FootnoteReference"/>
        </w:rPr>
        <w:footnoteReference w:id="325"/>
      </w:r>
      <w:r>
        <w:rPr>
          <w:rFonts w:ascii="IRNazanin" w:hAnsi="IRNazanin" w:eastAsia="IRNazanin" w:cs="IRNazanin"/>
          <w:lang w:bidi="fa-IR"/>
          <w:color w:val="111111"/>
          <w:sz w:val="28"/>
          <w:szCs w:val="28"/>
          <w:rtl/>
        </w:rPr>
        <w:t xml:space="preserve">، عن سالم بن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الجعد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هو: سالم بن أبی الجعد الأشجعی، مولاهم الکوفی، یکنّی أبا أسماء، عدّه الشیخ فی رجاله من أصحاب علی و الإمام السجّاد-علیهما السلام-و یظهر من النجاشی فی ترجمة «رافع بن سلمة ابن زیاد بن أبی الجعد» کونه ثقة حیث قال: «إنّ رافع ثقة من بیت الثقات و عیونهم» .</w:t>
      </w:r>
    </w:p>
    <w:p>
      <w:pPr>
        <w:pStyle w:val="BookText"/>
      </w:pPr>
      <w:r>
        <w:rPr>
          <w:rFonts w:ascii="IRNazanin" w:hAnsi="IRNazanin" w:eastAsia="IRNazanin" w:cs="IRNazanin"/>
          <w:lang w:bidi="fa-IR"/>
          <w:color w:val="111111"/>
          <w:sz w:val="28"/>
          <w:szCs w:val="28"/>
          <w:rtl/>
        </w:rPr>
        <w:t xml:space="preserve">یرفعه إلی أبی ذر-رضی اللّه عنه-أنّ علیّا-علیه السلام-و عثمان و طلحة و الزبیر و عبد الرحمن بن عوف و سعد بن أبی وقّاص أمرهم عمر بن الخطّاب أن یدخلوا بیتا و یغلقوا علیهم بابه و یتشاوروا فی أمرهم، و أجلّهم ثلاثة (أیّام)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فإن توافق خمسة علی قول واحد و أبی رجل منهم قتل ذلک الرجل، و إن توافق أربعة و أبی اثنان قتل الاثنان.</w:t>
      </w:r>
    </w:p>
    <w:p>
      <w:pPr>
        <w:pStyle w:val="BookText"/>
      </w:pPr>
      <w:r>
        <w:rPr>
          <w:rFonts w:ascii="IRNazanin" w:hAnsi="IRNazanin" w:eastAsia="IRNazanin" w:cs="IRNazanin"/>
          <w:lang w:bidi="fa-IR"/>
          <w:color w:val="111111"/>
          <w:sz w:val="28"/>
          <w:szCs w:val="28"/>
          <w:rtl/>
        </w:rPr>
        <w:t xml:space="preserve">فلمّا توافقوا جمیعا علی رأی واحد، قال (لهم) </w:t>
      </w:r>
      <w:r>
        <w:rPr>
          <w:rStyle w:val="FootnoteReference"/>
        </w:rPr>
        <w:footnoteReference w:id="327"/>
      </w:r>
      <w:r>
        <w:rPr>
          <w:rFonts w:ascii="IRNazanin" w:hAnsi="IRNazanin" w:eastAsia="IRNazanin" w:cs="IRNazanin"/>
          <w:lang w:bidi="fa-IR"/>
          <w:color w:val="111111"/>
          <w:sz w:val="28"/>
          <w:szCs w:val="28"/>
          <w:rtl/>
        </w:rPr>
        <w:t xml:space="preserve">علیّ بن أبی طالب:</w:t>
      </w:r>
    </w:p>
    <w:p>
      <w:pPr>
        <w:pStyle w:val="BookText"/>
      </w:pPr>
      <w:r>
        <w:rPr>
          <w:rFonts w:ascii="Amiri" w:hAnsi="Amiri" w:eastAsia="Amiri" w:cs="Amiri"/>
          <w:lang w:bidi="ar-SA"/>
          <w:color w:val="111111"/>
          <w:sz w:val="28"/>
          <w:szCs w:val="28"/>
          <w:rtl/>
        </w:rPr>
        <w:t xml:space="preserve">إنّی أحبّ أن تسمعوا منّی ما أقول (لکم) </w:t>
      </w:r>
      <w:r>
        <w:rPr>
          <w:rStyle w:val="FootnoteReference"/>
        </w:rPr>
        <w:footnoteReference w:id="328"/>
      </w:r>
      <w:r>
        <w:rPr>
          <w:rFonts w:ascii="IRNazanin" w:hAnsi="IRNazanin" w:eastAsia="IRNazanin" w:cs="IRNazanin"/>
          <w:lang w:bidi="fa-IR"/>
          <w:color w:val="111111"/>
          <w:sz w:val="28"/>
          <w:szCs w:val="28"/>
          <w:rtl/>
        </w:rPr>
        <w:t xml:space="preserve">فإن یکن حقّا فاقبلوه، و إن یکن باطلا فانکروه.</w:t>
      </w:r>
    </w:p>
    <w:p>
      <w:pPr>
        <w:pStyle w:val="BookText"/>
      </w:pPr>
      <w:r>
        <w:rPr>
          <w:rFonts w:ascii="IRNazanin" w:hAnsi="IRNazanin" w:eastAsia="IRNazanin" w:cs="IRNazanin"/>
          <w:lang w:bidi="fa-IR"/>
          <w:color w:val="111111"/>
          <w:sz w:val="28"/>
          <w:szCs w:val="28"/>
          <w:rtl/>
        </w:rPr>
        <w:t xml:space="preserve">قالوا: قل، ثمّ ذکر الحدیث بذکر ما خصّه اللّه سبحانه من الفضائل و یناشدهم اللّه تعالی فی ذلک، و یقولون اللهمّ نعم.</w:t>
      </w:r>
    </w:p>
    <w:p>
      <w:pPr>
        <w:pStyle w:val="BookText"/>
      </w:pPr>
      <w:r>
        <w:rPr>
          <w:rFonts w:ascii="IRNazanin" w:hAnsi="IRNazanin" w:eastAsia="IRNazanin" w:cs="IRNazanin"/>
          <w:lang w:bidi="fa-IR"/>
          <w:color w:val="111111"/>
          <w:sz w:val="28"/>
          <w:szCs w:val="28"/>
          <w:rtl/>
        </w:rPr>
        <w:t xml:space="preserve">و قال فی الحدیث: قال: أ تعلمون أنّ رسول اللّه-صلّی اللّه علیه و آله-ناجانی یوم الطائف دون الناس فأطال ذلک، فقال بعضکم: یا رسول اللّه إنّک انتجیت علیّا دوننا، فقال رسول اللّه-صلّی اللّه علیه و آله-: ما أنا انتجیته، بل اللّه عزّ و جلّ انتجاه، قالوا: نعم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37-ابن شهرآشوب فی مناقبه: عن الترمذی </w:t>
      </w:r>
      <w:r>
        <w:rPr>
          <w:rStyle w:val="FootnoteReference"/>
        </w:rPr>
        <w:footnoteReference w:id="330"/>
      </w:r>
      <w:r>
        <w:rPr>
          <w:rFonts w:ascii="IRNazanin" w:hAnsi="IRNazanin" w:eastAsia="IRNazanin" w:cs="IRNazanin"/>
          <w:lang w:bidi="fa-IR"/>
          <w:color w:val="111111"/>
          <w:sz w:val="28"/>
          <w:szCs w:val="28"/>
          <w:rtl/>
        </w:rPr>
        <w:t xml:space="preserve">فی الجامع، و أبو یعلی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المسند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هو أحمد بن علی بن المثنّی بن یحیی بن عیسی بن هلال التمیمی الموصلی، ولد فی سنة 210، و مات سنة 307. «سیر أعلام النبلاء» .</w:t>
      </w:r>
    </w:p>
    <w:p>
      <w:pPr>
        <w:pStyle w:val="BookText"/>
      </w:pPr>
      <w:r>
        <w:rPr>
          <w:rFonts w:ascii="IRNazanin" w:hAnsi="IRNazanin" w:eastAsia="IRNazanin" w:cs="IRNazanin"/>
          <w:lang w:bidi="fa-IR"/>
          <w:color w:val="111111"/>
          <w:sz w:val="28"/>
          <w:szCs w:val="28"/>
          <w:rtl/>
        </w:rPr>
        <w:t xml:space="preserve">، و أبو بکر بن مردویه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الأمالی، و الخطیب فی الأربعین، و السمعانی فی الفضائل مسندا إلی جابر، قال: ناجی النبیّ-صلّی اللّه علیه و آله-یوم الطائف علیّا فأطال نجواه، فقال أحد الرجلین للآخر: لقد طال نجواه مع ابن عمّه.</w:t>
      </w:r>
    </w:p>
    <w:p>
      <w:pPr>
        <w:pStyle w:val="BookText"/>
      </w:pPr>
      <w:r>
        <w:rPr>
          <w:rFonts w:ascii="IRNazanin" w:hAnsi="IRNazanin" w:eastAsia="IRNazanin" w:cs="IRNazanin"/>
          <w:lang w:bidi="fa-IR"/>
          <w:color w:val="111111"/>
          <w:sz w:val="28"/>
          <w:szCs w:val="28"/>
          <w:rtl/>
        </w:rPr>
        <w:t xml:space="preserve">و فی روایة الترمذی: فقال الناس: لقد طال نجواه، و بلغ ذلک النبیّ-صلّی اللّه علیه و آله-.</w:t>
      </w:r>
    </w:p>
    <w:p>
      <w:pPr>
        <w:pStyle w:val="BookText"/>
      </w:pPr>
      <w:r>
        <w:rPr>
          <w:rFonts w:ascii="IRNazanin" w:hAnsi="IRNazanin" w:eastAsia="IRNazanin" w:cs="IRNazanin"/>
          <w:lang w:bidi="fa-IR"/>
          <w:color w:val="111111"/>
          <w:sz w:val="28"/>
          <w:szCs w:val="28"/>
          <w:rtl/>
        </w:rPr>
        <w:t xml:space="preserve">و فی روایة غیرهم: أنّ رجلا قال: أ تناجیه دوننا؟ فقال النبیّ-صلّی اللّه علیه و آله-: ما أنا انتجیته، و لکنّ اللّه انتجاه، ثمّ قال-صلّی اللّه علیه و آله-: إنّ اللّه أمرنی أن أنتجی معه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38-و من طریق المخالفین: ما رواه أبو الحسن علی بن محمّد الخطیب الشافعی المعروف بابن المغازلی الواسطی </w:t>
      </w:r>
      <w:r>
        <w:rPr>
          <w:rStyle w:val="FootnoteReference"/>
        </w:rPr>
        <w:footnoteReference w:id="333"/>
      </w:r>
      <w:r>
        <w:rPr>
          <w:rFonts w:ascii="IRNazanin" w:hAnsi="IRNazanin" w:eastAsia="IRNazanin" w:cs="IRNazanin"/>
          <w:lang w:bidi="fa-IR"/>
          <w:color w:val="111111"/>
          <w:sz w:val="28"/>
          <w:szCs w:val="28"/>
          <w:rtl/>
        </w:rPr>
        <w:t xml:space="preserve">فی کتاب مناقب أمیر المؤمنین -علیه السلام-، قال: أخبرنا أبو الحسن أحمد بن المظفّر بن أحمد العطّار الفقیه الشافعی </w:t>
      </w:r>
      <w:r>
        <w:rPr>
          <w:rStyle w:val="FootnoteReference"/>
        </w:rPr>
        <w:footnoteReference w:id="334"/>
      </w:r>
      <w:r>
        <w:rPr>
          <w:rFonts w:ascii="IRNazanin" w:hAnsi="IRNazanin" w:eastAsia="IRNazanin" w:cs="IRNazanin"/>
          <w:lang w:bidi="fa-IR"/>
          <w:color w:val="111111"/>
          <w:sz w:val="28"/>
          <w:szCs w:val="28"/>
          <w:rtl/>
        </w:rPr>
        <w:t xml:space="preserve">بقراءتی علیه فأقرّ به سنة أربع و ثلاثین و أربعمائة، قلت له: أخبرکم أبو محمد عبد اللّه بن عثمان الملقّب بابن السقّاء الحافظ الواسطی </w:t>
      </w:r>
      <w:r>
        <w:rPr>
          <w:rStyle w:val="FootnoteReference"/>
        </w:rPr>
        <w:footnoteReference w:id="335"/>
      </w:r>
      <w:r>
        <w:rPr>
          <w:rFonts w:ascii="Amiri" w:hAnsi="Amiri" w:eastAsia="Amiri" w:cs="Amiri"/>
          <w:lang w:bidi="ar-SA"/>
          <w:color w:val="111111"/>
          <w:sz w:val="28"/>
          <w:szCs w:val="28"/>
          <w:rtl/>
        </w:rPr>
        <w:t xml:space="preserve">، قال: حدّثنا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اللّه محمود بن محمد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محمود بن محمد بن منویة، أبو عبد اللّه الواسطی، المتوفّی سنة:307. «تاریخ بغداد» .</w:t>
      </w:r>
    </w:p>
    <w:p>
      <w:pPr>
        <w:pStyle w:val="BookText"/>
      </w:pPr>
      <w:r>
        <w:rPr>
          <w:rFonts w:ascii="IRNazanin" w:hAnsi="IRNazanin" w:eastAsia="IRNazanin" w:cs="IRNazanin"/>
          <w:lang w:bidi="fa-IR"/>
          <w:color w:val="111111"/>
          <w:sz w:val="28"/>
          <w:szCs w:val="28"/>
          <w:rtl/>
        </w:rPr>
        <w:t xml:space="preserve">و یعقوب بن إسحاق بن عبّاد بن العوّام الریاحی الواسطیّان، قالا: حدّثنا وهب بن بقیّة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 أخبرنا خالد بن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الأجلح، عن أبی الزبیر، عن جابر، قال: انتجی رسول اللّه-صلّی اللّه علیه و آله-علیّا یوم الطائف فطالت مناجاته إیّاه، فقیل له: لقد طالت مناجاتک الیوم علیّا؟ فقال: ما أنا ناجیته و لکنّ اللّه ناجاه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39-و عنه: قال: أخبرنا أبو طالب محمد بن أحمد بن عثمان بن الأزهر المعروف بابن السوادی الصیرفی </w:t>
      </w:r>
      <w:r>
        <w:rPr>
          <w:rStyle w:val="FootnoteReference"/>
        </w:rPr>
        <w:footnoteReference w:id="337"/>
      </w:r>
      <w:r>
        <w:rPr>
          <w:rFonts w:ascii="IRNazanin" w:hAnsi="IRNazanin" w:eastAsia="IRNazanin" w:cs="IRNazanin"/>
          <w:lang w:bidi="fa-IR"/>
          <w:color w:val="111111"/>
          <w:sz w:val="28"/>
          <w:szCs w:val="28"/>
          <w:rtl/>
        </w:rPr>
        <w:t xml:space="preserve">قدم علینا واسطا، قلت له: أخبرکم أبو بکر أحمد بن إبراهیم بن الحسن بن شاذان البزّاز </w:t>
      </w:r>
      <w:r>
        <w:rPr>
          <w:rStyle w:val="FootnoteReference"/>
        </w:rPr>
        <w:footnoteReference w:id="338"/>
      </w:r>
      <w:r>
        <w:rPr>
          <w:rFonts w:ascii="IRNazanin" w:hAnsi="IRNazanin" w:eastAsia="IRNazanin" w:cs="IRNazanin"/>
          <w:lang w:bidi="fa-IR"/>
          <w:color w:val="111111"/>
          <w:sz w:val="28"/>
          <w:szCs w:val="28"/>
          <w:rtl/>
        </w:rPr>
        <w:t xml:space="preserve">و أذن لکم فی روایته عنه، قال:</w:t>
      </w:r>
    </w:p>
    <w:p>
      <w:pPr>
        <w:pStyle w:val="BookText"/>
      </w:pPr>
      <w:r>
        <w:rPr>
          <w:rFonts w:ascii="Amiri" w:hAnsi="Amiri" w:eastAsia="Amiri" w:cs="Amiri"/>
          <w:lang w:bidi="ar-SA"/>
          <w:color w:val="111111"/>
          <w:sz w:val="28"/>
          <w:szCs w:val="28"/>
          <w:rtl/>
        </w:rPr>
        <w:t xml:space="preserve">حدّثنا عبد الجبّار بن العبّاس </w:t>
      </w:r>
      <w:r>
        <w:rPr>
          <w:rStyle w:val="FootnoteReference"/>
        </w:rPr>
        <w:footnoteReference w:id="339"/>
      </w:r>
      <w:r>
        <w:rPr>
          <w:rFonts w:ascii="Amiri" w:hAnsi="Amiri" w:eastAsia="Amiri" w:cs="Amiri"/>
          <w:lang w:bidi="ar-SA"/>
          <w:color w:val="111111"/>
          <w:sz w:val="28"/>
          <w:szCs w:val="28"/>
          <w:rtl/>
        </w:rPr>
        <w:t xml:space="preserve">، حدّثنا عمّار الدهنی </w:t>
      </w:r>
      <w:r>
        <w:rPr>
          <w:rStyle w:val="FootnoteReference"/>
        </w:rPr>
        <w:footnoteReference w:id="340"/>
      </w:r>
      <w:r>
        <w:rPr>
          <w:rFonts w:ascii="IRNazanin" w:hAnsi="IRNazanin" w:eastAsia="IRNazanin" w:cs="IRNazanin"/>
          <w:lang w:bidi="fa-IR"/>
          <w:color w:val="111111"/>
          <w:sz w:val="28"/>
          <w:szCs w:val="28"/>
          <w:rtl/>
        </w:rPr>
        <w:t xml:space="preserve">، عن أبی الزبیر، عن جابر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 اللّه، قال: ناجی رسول اللّه-صلّی اللّه علیه و آله-علیّا یوم الطائف فأطال نجواه، فقال رجل: لقد أطال نجواه ابن عمّه، فبلغ ذلک النبی-صلّی اللّه علیه و آله-فقال:</w:t>
      </w:r>
    </w:p>
    <w:p>
      <w:pPr>
        <w:pStyle w:val="BookText"/>
      </w:pPr>
      <w:r>
        <w:rPr>
          <w:rFonts w:ascii="IRNazanin" w:hAnsi="IRNazanin" w:eastAsia="IRNazanin" w:cs="IRNazanin"/>
          <w:lang w:bidi="fa-IR"/>
          <w:color w:val="111111"/>
          <w:sz w:val="28"/>
          <w:szCs w:val="28"/>
          <w:rtl/>
        </w:rPr>
        <w:t xml:space="preserve">ما [أنا]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انتجیته و لکنّ اللّه انتجاه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40-و عنه: قال: أخبرنا أحمد بن محمد بن عبد الوهّاب، قال: أخبرنا الحسین بن محمد بن الحسین العلوی العدل، قال: حدّثنا أبو الأحوص محمد ابن الهیثم القاضی </w:t>
      </w:r>
      <w:r>
        <w:rPr>
          <w:rStyle w:val="FootnoteReference"/>
        </w:rPr>
        <w:footnoteReference w:id="342"/>
      </w:r>
      <w:r>
        <w:rPr>
          <w:rFonts w:ascii="IRNazanin" w:hAnsi="IRNazanin" w:eastAsia="IRNazanin" w:cs="IRNazanin"/>
          <w:lang w:bidi="fa-IR"/>
          <w:color w:val="111111"/>
          <w:sz w:val="28"/>
          <w:szCs w:val="28"/>
          <w:rtl/>
        </w:rPr>
        <w:t xml:space="preserve">، قال: حدّثنا أبو عفیر، قال: حدّثنا بکّار بن زکریّا الأشجعی </w:t>
      </w:r>
      <w:r>
        <w:rPr>
          <w:rStyle w:val="FootnoteReference"/>
        </w:rPr>
        <w:footnoteReference w:id="343"/>
      </w:r>
      <w:r>
        <w:rPr>
          <w:rFonts w:ascii="IRNazanin" w:hAnsi="IRNazanin" w:eastAsia="IRNazanin" w:cs="IRNazanin"/>
          <w:lang w:bidi="fa-IR"/>
          <w:color w:val="111111"/>
          <w:sz w:val="28"/>
          <w:szCs w:val="28"/>
          <w:rtl/>
        </w:rPr>
        <w:t xml:space="preserve">، عن الأجلح، عن أبی الزبیر، عن جابر، عن النبی-صلّی اللّه علیه و آله- [أنّه] </w:t>
      </w:r>
      <w:r>
        <w:rPr>
          <w:rStyle w:val="FootnoteReference"/>
        </w:rPr>
        <w:footnoteReference w:id="344"/>
      </w:r>
      <w:r>
        <w:rPr>
          <w:rFonts w:ascii="IRNazanin" w:hAnsi="IRNazanin" w:eastAsia="IRNazanin" w:cs="IRNazanin"/>
          <w:lang w:bidi="fa-IR"/>
          <w:color w:val="111111"/>
          <w:sz w:val="28"/>
          <w:szCs w:val="28"/>
          <w:rtl/>
        </w:rPr>
        <w:t xml:space="preserve">دعا علیّا-علیه السلام-و هو محاصر الطائف، فقال ناس [من أصحابه]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طالت مناجاته منذ الیوم، فسمع النبیّ-صلّی اللّه علیه و آله-فقال: ما [أنا] </w:t>
      </w:r>
      <w:r>
        <w:rPr>
          <w:rStyle w:val="FootnoteReference"/>
        </w:rPr>
        <w:footnoteReference w:id="346"/>
      </w:r>
      <w:r>
        <w:rPr>
          <w:rFonts w:ascii="IRNazanin" w:hAnsi="IRNazanin" w:eastAsia="IRNazanin" w:cs="IRNazanin"/>
          <w:lang w:bidi="fa-IR"/>
          <w:color w:val="111111"/>
          <w:sz w:val="28"/>
          <w:szCs w:val="28"/>
          <w:rtl/>
        </w:rPr>
        <w:t xml:space="preserve">انتجیته، و لکنّ اللّه انتجاه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41-و عنه: قال: أخبرنا أحمد بن محمد بن عبد الوهّاب، قال: أخبرنا أبو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الحسین بن محمد العلوی العدل، قال: حدّثنا محمد بن محمود، قال:</w:t>
      </w:r>
    </w:p>
    <w:p>
      <w:pPr>
        <w:pStyle w:val="BookText"/>
      </w:pPr>
      <w:r>
        <w:rPr>
          <w:rFonts w:ascii="IRNazanin" w:hAnsi="IRNazanin" w:eastAsia="IRNazanin" w:cs="IRNazanin"/>
          <w:lang w:bidi="fa-IR"/>
          <w:color w:val="111111"/>
          <w:sz w:val="28"/>
          <w:szCs w:val="28"/>
          <w:rtl/>
        </w:rPr>
        <w:t xml:space="preserve">حدّثنا أبی، قال: حدّثنا وهب بن بقیّة، قال: أخبرنا خالد، عن الأجلح، عن أبی الزبیر، عن جابر قال: انتجی النبیّ-صلّی اللّه علیه و آله-علیّا فی غزاة الطائف یوما، فقالوا: لقد طالت مناجاتک الیوم علیّا! فقال النبیّ-صلّی اللّه علیه و آله-: ما أنا انتجیته، و لکنّ اللّه انتجاه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مناقب ابن المغازلی:126 ح 166 و [1]عنه العمدة لابن البطریق:362 ح 705 و المؤلّف أیضا فی غایة المرام:526 ح 4.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42-و عنه: قال: أخبرنا أبو طالب محمد بن أحمد بن عثمان، قال: أخبرنا أبو بکر أحمد بن إبراهیم بن الحسن بن شاذان، قال: حدّثنا محمد بن حمید اللخمی </w:t>
      </w:r>
      <w:r>
        <w:rPr>
          <w:rStyle w:val="FootnoteReference"/>
        </w:rPr>
        <w:footnoteReference w:id="349"/>
      </w:r>
      <w:r>
        <w:rPr>
          <w:rFonts w:ascii="IRNazanin" w:hAnsi="IRNazanin" w:eastAsia="IRNazanin" w:cs="IRNazanin"/>
          <w:lang w:bidi="fa-IR"/>
          <w:color w:val="111111"/>
          <w:sz w:val="28"/>
          <w:szCs w:val="28"/>
          <w:rtl/>
        </w:rPr>
        <w:t xml:space="preserve">، قال: حدّثنی أبی </w:t>
      </w:r>
      <w:r>
        <w:rPr>
          <w:rStyle w:val="FootnoteReference"/>
        </w:rPr>
        <w:footnoteReference w:id="350"/>
      </w:r>
      <w:r>
        <w:rPr>
          <w:rFonts w:ascii="IRNazanin" w:hAnsi="IRNazanin" w:eastAsia="IRNazanin" w:cs="IRNazanin"/>
          <w:lang w:bidi="fa-IR"/>
          <w:color w:val="111111"/>
          <w:sz w:val="28"/>
          <w:szCs w:val="28"/>
          <w:rtl/>
        </w:rPr>
        <w:t xml:space="preserve">، قال: حدّثنا محمود بن إبراهیم، قال: حدّثنا عبد الجبّار بن العبّاس، قال: حدّثنا عمّار الدهنی، عن أبی الزبیر، عن جابر ابن عبد اللّه قال: ناجی رسول اللّه-صلّی اللّه علیه و آله-علیّا یوم الطائف فأطال نجواه، فقال رجل: لقد طال نجواه لابن عمّه، فبلغ ذلک النبیّ-صلّی اللّه علیه و آله-فقال:</w:t>
      </w:r>
    </w:p>
    <w:p>
      <w:pPr>
        <w:pStyle w:val="BookText"/>
      </w:pPr>
      <w:r>
        <w:rPr>
          <w:rFonts w:ascii="IRNazanin" w:hAnsi="IRNazanin" w:eastAsia="IRNazanin" w:cs="IRNazanin"/>
          <w:lang w:bidi="fa-IR"/>
          <w:color w:val="111111"/>
          <w:sz w:val="28"/>
          <w:szCs w:val="28"/>
          <w:rtl/>
        </w:rPr>
        <w:t xml:space="preserve">ما انتجیته، و لکنّ اللّه انتجاه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43-و من کتاب فضائل الصحابة للسمعانی: بالإسناد قال: عن أبی الزبیر، عن جابر-رضی اللّه عنه-قال: لمّا کان یوم الطائف دعا رسول اللّه-صلّی اللّه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4" w:name="pg14487_343083"/>
    <w:bookmarkEnd w:id="14"/>
    <w:p>
      <w:pPr>
        <w:pStyle w:val="BookText"/>
      </w:pPr>
      <w:r>
        <w:rPr>
          <w:rFonts w:ascii="IRNazanin" w:hAnsi="IRNazanin" w:eastAsia="IRNazanin" w:cs="IRNazanin"/>
          <w:lang w:bidi="fa-IR"/>
          <w:color w:val="111111"/>
          <w:sz w:val="28"/>
          <w:szCs w:val="28"/>
          <w:rtl/>
        </w:rPr>
        <w:t xml:space="preserve">علیه و آله-علیّا فناجاه طویلا، فقال بعض أصحابه: لقد طال مناجاة ابن عمّه قال:</w:t>
      </w:r>
    </w:p>
    <w:p>
      <w:pPr>
        <w:pStyle w:val="BookText"/>
      </w:pPr>
      <w:r>
        <w:rPr>
          <w:rFonts w:ascii="IRNazanin" w:hAnsi="IRNazanin" w:eastAsia="IRNazanin" w:cs="IRNazanin"/>
          <w:lang w:bidi="fa-IR"/>
          <w:color w:val="111111"/>
          <w:sz w:val="28"/>
          <w:szCs w:val="28"/>
          <w:rtl/>
        </w:rPr>
        <w:t xml:space="preserve">ما انتجیته، و لکنّ اللّه انتجاه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هذا الحدیث متّحد مع حدیث:37 مضمونا و معنی مع اختلاف یسیر فی اللفظ.</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36" w:name="_Toc21"/>
      <w:r>
        <w:t>الرابع أنّ اللّه أشهد علیّا-علیه السلام-رسوله-صلّی اللّه علیه و آله-فی سبعة مواطن</w:t>
      </w:r>
      <w:bookmarkEnd w:id="236"/>
    </w:p>
    <w:p>
      <w:pPr>
        <w:pStyle w:val="BookText"/>
      </w:pPr>
      <w:r>
        <w:rPr>
          <w:rFonts w:ascii="IRNazanin" w:hAnsi="IRNazanin" w:eastAsia="IRNazanin" w:cs="IRNazanin"/>
          <w:lang w:bidi="fa-IR"/>
          <w:color w:val="111111"/>
          <w:sz w:val="28"/>
          <w:szCs w:val="28"/>
          <w:rtl/>
        </w:rPr>
        <w:t xml:space="preserve">منها: لیلة الإسراء</w:t>
      </w:r>
    </w:p>
    <w:p>
      <w:pPr>
        <w:pStyle w:val="BookText"/>
      </w:pPr>
      <w:r>
        <w:rPr>
          <w:rFonts w:ascii="IRNazanin" w:hAnsi="IRNazanin" w:eastAsia="IRNazanin" w:cs="IRNazanin"/>
          <w:lang w:bidi="fa-IR"/>
          <w:color w:val="111111"/>
          <w:sz w:val="28"/>
          <w:szCs w:val="28"/>
          <w:rtl/>
        </w:rPr>
        <w:t xml:space="preserve">44-الشیخ الطوسی فی کتاب المجالس: قال: أخبرنا جماعة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2-أحمد بن عبدون: أبو عبد اللّه: ابن عبد الواحد بن أحمد البزّاز المعروف بابن الحاشر، المتوفّی سنة:423 «رجال الشیخ» .</w:t>
      </w:r>
    </w:p>
    <w:p>
      <w:pPr>
        <w:pStyle w:val="BookText"/>
      </w:pPr>
      <w:r>
        <w:rPr>
          <w:rFonts w:ascii="IRNazanin" w:hAnsi="IRNazanin" w:eastAsia="IRNazanin" w:cs="IRNazanin"/>
          <w:lang w:bidi="fa-IR"/>
          <w:color w:val="111111"/>
          <w:sz w:val="28"/>
          <w:szCs w:val="28"/>
          <w:rtl/>
        </w:rPr>
        <w:t xml:space="preserve">3-أبو طالب بن عزور.</w:t>
      </w:r>
    </w:p>
    <w:p>
      <w:pPr>
        <w:pStyle w:val="BookText"/>
      </w:pPr>
      <w:r>
        <w:rPr>
          <w:rFonts w:ascii="IRNazanin" w:hAnsi="IRNazanin" w:eastAsia="IRNazanin" w:cs="IRNazanin"/>
          <w:lang w:bidi="fa-IR"/>
          <w:color w:val="111111"/>
          <w:sz w:val="28"/>
          <w:szCs w:val="28"/>
          <w:rtl/>
        </w:rPr>
        <w:t xml:space="preserve">4-الحسن بن إسماعیل بن أشناس: المعروف ب‍(ابن الحمامی البزّاز) ، المتوفّی سنة:439 «تاریخ بغداد» .</w:t>
      </w:r>
    </w:p>
    <w:p>
      <w:pPr>
        <w:pStyle w:val="BookText"/>
      </w:pPr>
      <w:r>
        <w:rPr>
          <w:rFonts w:ascii="IRNazanin" w:hAnsi="IRNazanin" w:eastAsia="IRNazanin" w:cs="IRNazanin"/>
          <w:lang w:bidi="fa-IR"/>
          <w:color w:val="111111"/>
          <w:sz w:val="28"/>
          <w:szCs w:val="28"/>
          <w:rtl/>
        </w:rPr>
        <w:t xml:space="preserve">5-أبو الحسین الصفّار: هو أحمد بن عمر الصفّار، و یقال: الصفّاری، سمع غریب الحدیث لأبی عبید سنة 405.</w:t>
      </w:r>
    </w:p>
    <w:p>
      <w:pPr>
        <w:pStyle w:val="BookText"/>
      </w:pPr>
      <w:r>
        <w:rPr>
          <w:rFonts w:ascii="IRNazanin" w:hAnsi="IRNazanin" w:eastAsia="IRNazanin" w:cs="IRNazanin"/>
          <w:lang w:bidi="fa-IR"/>
          <w:color w:val="111111"/>
          <w:sz w:val="28"/>
          <w:szCs w:val="28"/>
          <w:rtl/>
        </w:rPr>
        <w:t xml:space="preserve">، عن أبی المفضّل، قال: حدّثنا أبو القاسم جعفر بن محمد بن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الموسوی فی داره بمکّة سنة [ثمان 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عشرین و ثلاثمائة، قال: حدّثنی مؤدّبی: عبید اللّه بن أحمد ابن نهیک الکوفی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قال: حدّثنا محمد بن أبی عمیر: زیاد، قال: حدّثنی علیّ ابن رئاب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عن أبی بصیر، عن أبی عبد اللّه جعفر بن محمد-علیهما السلام-،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آبائه [عن علیّ]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-علیهم السلام-قال: قال لی رسول اللّه-صلّی اللّه علیه و آله-:</w:t>
      </w:r>
    </w:p>
    <w:p>
      <w:pPr>
        <w:pStyle w:val="BookText"/>
      </w:pPr>
      <w:r>
        <w:rPr>
          <w:rFonts w:ascii="IRNazanin" w:hAnsi="IRNazanin" w:eastAsia="IRNazanin" w:cs="IRNazanin"/>
          <w:lang w:bidi="fa-IR"/>
          <w:color w:val="111111"/>
          <w:sz w:val="28"/>
          <w:szCs w:val="28"/>
          <w:rtl/>
        </w:rPr>
        <w:t xml:space="preserve">یا علیّ! إنّه لمّا اسری بی إلی السماء تلقّتنی الملائکة بالبشارات فی کلّ سماء حتی لقینی جبرئیل فی محفل من الملائکة </w:t>
      </w:r>
      <w:r>
        <w:rPr>
          <w:rStyle w:val="FootnoteReference"/>
        </w:rPr>
        <w:footnoteReference w:id="355"/>
      </w:r>
      <w:r>
        <w:rPr>
          <w:rFonts w:ascii="IRNazanin" w:hAnsi="IRNazanin" w:eastAsia="IRNazanin" w:cs="IRNazanin"/>
          <w:lang w:bidi="fa-IR"/>
          <w:color w:val="111111"/>
          <w:sz w:val="28"/>
          <w:szCs w:val="28"/>
          <w:rtl/>
        </w:rPr>
        <w:t xml:space="preserve">فقال: (یا محمد) </w:t>
      </w:r>
      <w:r>
        <w:rPr>
          <w:rStyle w:val="FootnoteReference"/>
        </w:rPr>
        <w:footnoteReference w:id="356"/>
      </w:r>
      <w:r>
        <w:rPr>
          <w:rFonts w:ascii="Amiri" w:hAnsi="Amiri" w:eastAsia="Amiri" w:cs="Amiri"/>
          <w:lang w:bidi="ar-SA"/>
          <w:color w:val="111111"/>
          <w:sz w:val="28"/>
          <w:szCs w:val="28"/>
          <w:rtl/>
        </w:rPr>
        <w:t xml:space="preserve">لو اجتمعت أمّتک علی حبّ علیّ ما خلق اللّه عزّ و جلّ النار.</w:t>
      </w:r>
    </w:p>
    <w:p>
      <w:pPr>
        <w:pStyle w:val="BookText"/>
      </w:pPr>
      <w:r>
        <w:rPr>
          <w:rFonts w:ascii="IRNazanin" w:hAnsi="IRNazanin" w:eastAsia="IRNazanin" w:cs="IRNazanin"/>
          <w:lang w:bidi="fa-IR"/>
          <w:color w:val="111111"/>
          <w:sz w:val="28"/>
          <w:szCs w:val="28"/>
          <w:rtl/>
        </w:rPr>
        <w:t xml:space="preserve">یا علیّ إنّ اللّه أشهدک معی فی سبعة مواطن حتی آنست بک.</w:t>
      </w:r>
    </w:p>
    <w:p>
      <w:pPr>
        <w:pStyle w:val="BookText"/>
      </w:pPr>
      <w:r>
        <w:rPr>
          <w:rFonts w:ascii="IRNazanin" w:hAnsi="IRNazanin" w:eastAsia="IRNazanin" w:cs="IRNazanin"/>
          <w:lang w:bidi="fa-IR"/>
          <w:color w:val="111111"/>
          <w:sz w:val="28"/>
          <w:szCs w:val="28"/>
          <w:rtl/>
        </w:rPr>
        <w:t xml:space="preserve">أمّا أوّل ذلک: فلیلة أسری بی إلی السماء قال لی جبرئیل-علیه السلام-: أین أخوک یا محمد؟ ! فقلت: (یا جبرئیل) </w:t>
      </w:r>
      <w:r>
        <w:rPr>
          <w:rStyle w:val="FootnoteReference"/>
        </w:rPr>
        <w:footnoteReference w:id="357"/>
      </w:r>
      <w:r>
        <w:rPr>
          <w:rFonts w:ascii="IRNazanin" w:hAnsi="IRNazanin" w:eastAsia="IRNazanin" w:cs="IRNazanin"/>
          <w:lang w:bidi="fa-IR"/>
          <w:color w:val="111111"/>
          <w:sz w:val="28"/>
          <w:szCs w:val="28"/>
          <w:rtl/>
        </w:rPr>
        <w:t xml:space="preserve">خلّفته ورائی. فقال: ادع اللّه عزّ و جلّ فلیأتک به. فدعوت اللّه عزّ و جلّ فإذا مثالک معی، و إذا الملائکة وقوف صفوفا، فقلت: یا جبرئیل من هؤلاء؟ قال: هؤلاء الذین یباهی اللّه عزّ و جلّ بهم یوم القیامة. فدنوت، فنطقت بما کان و بما یکون إلی یوم القیامة.</w:t>
      </w:r>
    </w:p>
    <w:p>
      <w:pPr>
        <w:pStyle w:val="BookText"/>
      </w:pPr>
      <w:r>
        <w:rPr>
          <w:rFonts w:ascii="IRNazanin" w:hAnsi="IRNazanin" w:eastAsia="IRNazanin" w:cs="IRNazanin"/>
          <w:lang w:bidi="fa-IR"/>
          <w:color w:val="111111"/>
          <w:sz w:val="28"/>
          <w:szCs w:val="28"/>
          <w:rtl/>
        </w:rPr>
        <w:t xml:space="preserve">و الثانیة: حین اسری بی إلی ذی العرش عزّ و جلّ، قال جبرئیل-علیه السلام-:</w:t>
      </w:r>
    </w:p>
    <w:p>
      <w:pPr>
        <w:pStyle w:val="BookText"/>
      </w:pPr>
      <w:r>
        <w:rPr>
          <w:rFonts w:ascii="IRNazanin" w:hAnsi="IRNazanin" w:eastAsia="IRNazanin" w:cs="IRNazanin"/>
          <w:lang w:bidi="fa-IR"/>
          <w:color w:val="111111"/>
          <w:sz w:val="28"/>
          <w:szCs w:val="28"/>
          <w:rtl/>
        </w:rPr>
        <w:t xml:space="preserve">أین أخوک یا محمد؟ فقلت: (فقد) </w:t>
      </w:r>
      <w:r>
        <w:rPr>
          <w:rStyle w:val="FootnoteReference"/>
        </w:rPr>
        <w:footnoteReference w:id="358"/>
      </w:r>
      <w:r>
        <w:rPr>
          <w:rFonts w:ascii="IRNazanin" w:hAnsi="IRNazanin" w:eastAsia="IRNazanin" w:cs="IRNazanin"/>
          <w:lang w:bidi="fa-IR"/>
          <w:color w:val="111111"/>
          <w:sz w:val="28"/>
          <w:szCs w:val="28"/>
          <w:rtl/>
        </w:rPr>
        <w:t xml:space="preserve">خلّفته ورائی.</w:t>
      </w:r>
    </w:p>
    <w:p>
      <w:pPr>
        <w:pStyle w:val="BookText"/>
      </w:pPr>
      <w:r>
        <w:rPr>
          <w:rFonts w:ascii="Amiri" w:hAnsi="Amiri" w:eastAsia="Amiri" w:cs="Amiri"/>
          <w:lang w:bidi="ar-SA"/>
          <w:color w:val="111111"/>
          <w:sz w:val="28"/>
          <w:szCs w:val="28"/>
          <w:rtl/>
        </w:rPr>
        <w:t xml:space="preserve">فقال: ادع اللّه عزّ و جلّ (فلیأتک به. فدعوت اللّه عزّ و جلّ) </w:t>
      </w:r>
      <w:r>
        <w:rPr>
          <w:rStyle w:val="FootnoteReference"/>
        </w:rPr>
        <w:footnoteReference w:id="359"/>
      </w:r>
      <w:r>
        <w:rPr>
          <w:rFonts w:ascii="IRNazanin" w:hAnsi="IRNazanin" w:eastAsia="IRNazanin" w:cs="IRNazanin"/>
          <w:lang w:bidi="fa-IR"/>
          <w:color w:val="111111"/>
          <w:sz w:val="28"/>
          <w:szCs w:val="28"/>
          <w:rtl/>
        </w:rPr>
        <w:t xml:space="preserve">فإذا مثالک معی، و کشط </w:t>
      </w:r>
      <w:r>
        <w:rPr>
          <w:rStyle w:val="FootnoteReference"/>
        </w:rPr>
        <w:footnoteReference w:id="360"/>
      </w:r>
      <w:r>
        <w:rPr>
          <w:rFonts w:ascii="IRNazanin" w:hAnsi="IRNazanin" w:eastAsia="IRNazanin" w:cs="IRNazanin"/>
          <w:lang w:bidi="fa-IR"/>
          <w:color w:val="111111"/>
          <w:sz w:val="28"/>
          <w:szCs w:val="28"/>
          <w:rtl/>
        </w:rPr>
        <w:t xml:space="preserve">لی عن سبع سماوات حتی رأیت سکّانها و عمّارها و موضع کلّ ملک منها.</w:t>
      </w:r>
    </w:p>
    <w:p>
      <w:pPr>
        <w:pStyle w:val="BookText"/>
      </w:pPr>
      <w:r>
        <w:rPr>
          <w:rFonts w:ascii="IRNazanin" w:hAnsi="IRNazanin" w:eastAsia="IRNazanin" w:cs="IRNazanin"/>
          <w:lang w:bidi="fa-IR"/>
          <w:color w:val="111111"/>
          <w:sz w:val="28"/>
          <w:szCs w:val="28"/>
          <w:rtl/>
        </w:rPr>
        <w:t xml:space="preserve">و الثالثة: حین بعثت إلی الجنّ </w:t>
      </w:r>
      <w:r>
        <w:rPr>
          <w:rStyle w:val="FootnoteReference"/>
        </w:rPr>
        <w:footnoteReference w:id="361"/>
      </w:r>
      <w:r>
        <w:rPr>
          <w:rFonts w:ascii="IRNazanin" w:hAnsi="IRNazanin" w:eastAsia="IRNazanin" w:cs="IRNazanin"/>
          <w:lang w:bidi="fa-IR"/>
          <w:color w:val="111111"/>
          <w:sz w:val="28"/>
          <w:szCs w:val="28"/>
          <w:rtl/>
        </w:rPr>
        <w:t xml:space="preserve">، فقال لی جبرئیل-علیه السلام-: أین أخوک؟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خلّفته ورائی. فقال: ادع اللّه عزّ و جلّ فلیأتک به. فدعوت اللّه عزّ و جلّ فإذا أنت (معی)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 فما قلت لهم شیئا، و لا ردّوا علیّ شیئا إلاّ سمعته و وعیته.</w:t>
      </w:r>
    </w:p>
    <w:p>
      <w:pPr>
        <w:pStyle w:val="BookText"/>
      </w:pPr>
      <w:r>
        <w:rPr>
          <w:rFonts w:ascii="IRNazanin" w:hAnsi="IRNazanin" w:eastAsia="IRNazanin" w:cs="IRNazanin"/>
          <w:lang w:bidi="fa-IR"/>
          <w:color w:val="111111"/>
          <w:sz w:val="28"/>
          <w:szCs w:val="28"/>
          <w:rtl/>
        </w:rPr>
        <w:t xml:space="preserve">و الرابعة: خصّصنا بلیلة القدر و أنت معی فیها و لیست لأحد غیرنا.</w:t>
      </w:r>
    </w:p>
    <w:p>
      <w:pPr>
        <w:pStyle w:val="BookText"/>
      </w:pPr>
      <w:r>
        <w:rPr>
          <w:rFonts w:ascii="IRNazanin" w:hAnsi="IRNazanin" w:eastAsia="IRNazanin" w:cs="IRNazanin"/>
          <w:lang w:bidi="fa-IR"/>
          <w:color w:val="111111"/>
          <w:sz w:val="28"/>
          <w:szCs w:val="28"/>
          <w:rtl/>
        </w:rPr>
        <w:t xml:space="preserve">و الخامسة: ناجیت اللّه عزّ و جلّ و مثالک معی فسألت فیک خصالا أجابنی إلیها إلاّ النبوّة فإنّه قال: (قد) </w:t>
      </w:r>
      <w:r>
        <w:rPr>
          <w:rStyle w:val="FootnoteReference"/>
        </w:rPr>
        <w:footnoteReference w:id="363"/>
      </w:r>
      <w:r>
        <w:rPr>
          <w:rFonts w:ascii="IRNazanin" w:hAnsi="IRNazanin" w:eastAsia="IRNazanin" w:cs="IRNazanin"/>
          <w:lang w:bidi="fa-IR"/>
          <w:color w:val="111111"/>
          <w:sz w:val="28"/>
          <w:szCs w:val="28"/>
          <w:rtl/>
        </w:rPr>
        <w:t xml:space="preserve">خصصتها بک، و ختمتها </w:t>
      </w:r>
      <w:r>
        <w:rPr>
          <w:rStyle w:val="FootnoteReference"/>
        </w:rPr>
        <w:footnoteReference w:id="364"/>
      </w:r>
      <w:r>
        <w:rPr>
          <w:rFonts w:ascii="IRNazanin" w:hAnsi="IRNazanin" w:eastAsia="IRNazanin" w:cs="IRNazanin"/>
          <w:lang w:bidi="fa-IR"/>
          <w:color w:val="111111"/>
          <w:sz w:val="28"/>
          <w:szCs w:val="28"/>
          <w:rtl/>
        </w:rPr>
        <w:t xml:space="preserve">بک.</w:t>
      </w:r>
    </w:p>
    <w:p>
      <w:pPr>
        <w:pStyle w:val="BookText"/>
      </w:pPr>
      <w:r>
        <w:rPr>
          <w:rFonts w:ascii="IRNazanin" w:hAnsi="IRNazanin" w:eastAsia="IRNazanin" w:cs="IRNazanin"/>
          <w:lang w:bidi="fa-IR"/>
          <w:color w:val="111111"/>
          <w:sz w:val="28"/>
          <w:szCs w:val="28"/>
          <w:rtl/>
        </w:rPr>
        <w:t xml:space="preserve">و السادسة: لمّا طفت بالبیت المعمور کان مثالک معی.</w:t>
      </w:r>
    </w:p>
    <w:p>
      <w:pPr>
        <w:pStyle w:val="BookText"/>
      </w:pPr>
      <w:r>
        <w:rPr>
          <w:rFonts w:ascii="IRNazanin" w:hAnsi="IRNazanin" w:eastAsia="IRNazanin" w:cs="IRNazanin"/>
          <w:lang w:bidi="fa-IR"/>
          <w:color w:val="111111"/>
          <w:sz w:val="28"/>
          <w:szCs w:val="28"/>
          <w:rtl/>
        </w:rPr>
        <w:t xml:space="preserve">و السابعة: هلاک الأحزاب علی یدیّ و أنت معی.</w:t>
      </w:r>
    </w:p>
    <w:p>
      <w:pPr>
        <w:pStyle w:val="BookText"/>
      </w:pPr>
      <w:r>
        <w:rPr>
          <w:rFonts w:ascii="Amiri" w:hAnsi="Amiri" w:eastAsia="Amiri" w:cs="Amiri"/>
          <w:lang w:bidi="ar-SA"/>
          <w:color w:val="111111"/>
          <w:sz w:val="28"/>
          <w:szCs w:val="28"/>
          <w:rtl/>
        </w:rPr>
        <w:t xml:space="preserve">یا علیّ إنّ اللّه أشرف إلی </w:t>
      </w:r>
      <w:r>
        <w:rPr>
          <w:rStyle w:val="FootnoteReference"/>
        </w:rPr>
        <w:footnoteReference w:id="365"/>
      </w:r>
      <w:r>
        <w:rPr>
          <w:rFonts w:ascii="IRNazanin" w:hAnsi="IRNazanin" w:eastAsia="IRNazanin" w:cs="IRNazanin"/>
          <w:lang w:bidi="fa-IR"/>
          <w:color w:val="111111"/>
          <w:sz w:val="28"/>
          <w:szCs w:val="28"/>
          <w:rtl/>
        </w:rPr>
        <w:t xml:space="preserve">الدنیا فاختارنی علی رجال العالمین، ثمّ اطّلع الثانیة فاختارک علی رجال العالمین، ثمّ اطّلع الثالثة فاختار فاطمة علی نساء العالمین، ثمّ اطّلع الرابعة فاختار الحسن و الحسین و الأئمّة من ولدها علی رجال العالمین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علیّ إنّی رأیت اسمک مقرونا باسمی فی أربعة مواطن، فآنست بالنظر إلیه:</w:t>
      </w:r>
    </w:p>
    <w:p>
      <w:pPr>
        <w:pStyle w:val="BookText"/>
      </w:pPr>
      <w:r>
        <w:rPr>
          <w:rFonts w:ascii="IRNazanin" w:hAnsi="IRNazanin" w:eastAsia="IRNazanin" w:cs="IRNazanin"/>
          <w:lang w:bidi="fa-IR"/>
          <w:color w:val="111111"/>
          <w:sz w:val="28"/>
          <w:szCs w:val="28"/>
          <w:rtl/>
        </w:rPr>
        <w:t xml:space="preserve">إنّی لمّا بلغت بیت المقدس فی معارجی إلی السماء وجدت علی صخرتها «لا إله إلاّ اللّه، محمد رسول اللّه، أیّدته بوزیره، و نصرته به» فقلت: یا جبرئیل و من وزیری؟ فقال: علیّ بن أبی طالب.</w:t>
      </w:r>
    </w:p>
    <w:p>
      <w:pPr>
        <w:pStyle w:val="BookText"/>
      </w:pPr>
      <w:r>
        <w:rPr>
          <w:rFonts w:ascii="IRNazanin" w:hAnsi="IRNazanin" w:eastAsia="IRNazanin" w:cs="IRNazanin"/>
          <w:lang w:bidi="fa-IR"/>
          <w:color w:val="111111"/>
          <w:sz w:val="28"/>
          <w:szCs w:val="28"/>
          <w:rtl/>
        </w:rPr>
        <w:t xml:space="preserve">فلمّا انتهیت إلی سدرة المنتهی، وجدت مکتوبا علیها «لا إله إلاّ اللّه أنا وحدی، و محمد صفوتی من خلقی، أیّدته بوزیره، و نصرته به» فقلت: یا جبرئیل و من وزیری؟ فقال: علیّ بن أبی طالب. فلمّا جاوزت السدرة و انتهیت إلی عرش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العالمین وجدت مکتوبا علی قائمة من قوائم العرش: [أنا اللّه]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لا إله إلاّ اللّه أنا وحدی، محمد حبیبی و صفوتی من خلقی، أیّدته بوزیره و أخیه، و نصرته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علیّ إنّ اللّه عزّ و جلّ أعطانی فیک سبع خصال: أنت أوّل من ینشقّ القبر عنه معی، و أنت أوّل من یقف معی علی الصراط فتقول للنار: خذی هذا فهو لک، و ذری هذا فلیس هو لک، و أنت أوّل من یکسی إذا کسیت، و یحیی إذا حییت، و [أنت] </w:t>
      </w:r>
      <w:r>
        <w:rPr>
          <w:rStyle w:val="FootnoteReference"/>
        </w:rPr>
        <w:footnoteReference w:id="368"/>
      </w:r>
      <w:r>
        <w:rPr>
          <w:rFonts w:ascii="IRNazanin" w:hAnsi="IRNazanin" w:eastAsia="IRNazanin" w:cs="IRNazanin"/>
          <w:lang w:bidi="fa-IR"/>
          <w:color w:val="111111"/>
          <w:sz w:val="28"/>
          <w:szCs w:val="28"/>
          <w:rtl/>
        </w:rPr>
        <w:t xml:space="preserve">أوّل من یقف معی عن یمین العرش، و أوّل من یقرع [معی] </w:t>
      </w:r>
      <w:r>
        <w:rPr>
          <w:rStyle w:val="FootnoteReference"/>
        </w:rPr>
        <w:footnoteReference w:id="369"/>
      </w:r>
      <w:r>
        <w:rPr>
          <w:rFonts w:ascii="IRNazanin" w:hAnsi="IRNazanin" w:eastAsia="IRNazanin" w:cs="IRNazanin"/>
          <w:lang w:bidi="fa-IR"/>
          <w:color w:val="111111"/>
          <w:sz w:val="28"/>
          <w:szCs w:val="28"/>
          <w:rtl/>
        </w:rPr>
        <w:t xml:space="preserve">باب الجنّة، و أوّل من یسکن معی علّیّین و أوّل من یشرب معی من الرحیق المختوم الذی ختامه مسک و فی ذلک فلیتنافس المتنافسون </w:t>
      </w:r>
      <w:r>
        <w:rPr>
          <w:rStyle w:val="FootnoteReference"/>
        </w:rPr>
        <w:footnoteReference w:id="370"/>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45-سعد بن عبد اللّه القمّی فی بصائر الدرجات </w:t>
      </w:r>
      <w:r>
        <w:rPr>
          <w:rStyle w:val="FootnoteReference"/>
        </w:rPr>
        <w:footnoteReference w:id="372"/>
      </w:r>
      <w:r>
        <w:rPr>
          <w:rFonts w:ascii="IRNazanin" w:hAnsi="IRNazanin" w:eastAsia="IRNazanin" w:cs="IRNazanin"/>
          <w:lang w:bidi="fa-IR"/>
          <w:color w:val="111111"/>
          <w:sz w:val="28"/>
          <w:szCs w:val="28"/>
          <w:rtl/>
        </w:rPr>
        <w:t xml:space="preserve">: عن محمد ابن عیسی بن عبید، عن أبی عبد اللّه زکریّا بن محمد المؤمن </w:t>
      </w:r>
      <w:r>
        <w:rPr>
          <w:rStyle w:val="FootnoteReference"/>
        </w:rPr>
        <w:footnoteReference w:id="373"/>
      </w:r>
      <w:r>
        <w:rPr>
          <w:rFonts w:ascii="Amiri" w:hAnsi="Amiri" w:eastAsia="Amiri" w:cs="Amiri"/>
          <w:lang w:bidi="ar-SA"/>
          <w:color w:val="111111"/>
          <w:sz w:val="28"/>
          <w:szCs w:val="28"/>
          <w:rtl/>
        </w:rPr>
        <w:t xml:space="preserve">، قال: حدّثنی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علی حسّان بن مهران الجمّال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هو: حسّان بن مهران الجمّال، مولی بنی کاهل من أسد، و قیل: مولی لغنی، أخو صفوان، روی عن أبی عبد اللّه، و أبی الحسن-علیهما السلام-، ثقة، ثقة «رجال النجاشی» .</w:t>
      </w:r>
    </w:p>
    <w:p>
      <w:pPr>
        <w:pStyle w:val="BookText"/>
      </w:pPr>
      <w:r>
        <w:rPr>
          <w:rFonts w:ascii="IRNazanin" w:hAnsi="IRNazanin" w:eastAsia="IRNazanin" w:cs="IRNazanin"/>
          <w:lang w:bidi="fa-IR"/>
          <w:color w:val="111111"/>
          <w:sz w:val="28"/>
          <w:szCs w:val="28"/>
          <w:rtl/>
        </w:rPr>
        <w:t xml:space="preserve">، عن أبی داود السبیعی، عن بریدة الأسلمی، عن رسول اللّه-صلّی اللّه علیه و آله-قال: قال رسول اللّه-صلّی اللّه علیه و آله-: یا علیّ إنّ اللّه عزّ و جلّ أشهدک معی فی سبعة مواطن:</w:t>
      </w:r>
    </w:p>
    <w:p>
      <w:pPr>
        <w:pStyle w:val="BookText"/>
      </w:pPr>
      <w:r>
        <w:rPr>
          <w:rFonts w:ascii="IRNazanin" w:hAnsi="IRNazanin" w:eastAsia="IRNazanin" w:cs="IRNazanin"/>
          <w:lang w:bidi="fa-IR"/>
          <w:color w:val="111111"/>
          <w:sz w:val="28"/>
          <w:szCs w:val="28"/>
          <w:rtl/>
        </w:rPr>
        <w:t xml:space="preserve">أمّا أوّلهنّ: فلیلة أسری بی إلی السماء، فقال لی جبرائیل-علیه السلام-:</w:t>
      </w:r>
    </w:p>
    <w:p>
      <w:pPr>
        <w:pStyle w:val="BookText"/>
      </w:pPr>
      <w:r>
        <w:rPr>
          <w:rFonts w:ascii="IRNazanin" w:hAnsi="IRNazanin" w:eastAsia="IRNazanin" w:cs="IRNazanin"/>
          <w:lang w:bidi="fa-IR"/>
          <w:color w:val="111111"/>
          <w:sz w:val="28"/>
          <w:szCs w:val="28"/>
          <w:rtl/>
        </w:rPr>
        <w:t xml:space="preserve">أین أخوک؟ فقلت: ودّعته خلفی. فقال: ادع اللّه فلیأتک به، فدعوت اللّه فإذا أنت معی، و إذا الملائکة صفوف وقوف، فقلت: من </w:t>
      </w:r>
      <w:r>
        <w:rPr>
          <w:rStyle w:val="FootnoteReference"/>
        </w:rPr>
        <w:footnoteReference w:id="375"/>
      </w:r>
      <w:r>
        <w:rPr>
          <w:rFonts w:ascii="IRNazanin" w:hAnsi="IRNazanin" w:eastAsia="IRNazanin" w:cs="IRNazanin"/>
          <w:lang w:bidi="fa-IR"/>
          <w:color w:val="111111"/>
          <w:sz w:val="28"/>
          <w:szCs w:val="28"/>
          <w:rtl/>
        </w:rPr>
        <w:t xml:space="preserve">هؤلاء یا جبرائیل؟ ! فقال: هؤلاء یباهیهم اللّه بک. قال: فاذن لی، فنطقت بمنطق لم ینطق الخلائق [بمثله] </w:t>
      </w:r>
      <w:r>
        <w:rPr>
          <w:rStyle w:val="FootnoteReference"/>
        </w:rPr>
        <w:footnoteReference w:id="376"/>
      </w:r>
      <w:r>
        <w:rPr>
          <w:rFonts w:ascii="IRNazanin" w:hAnsi="IRNazanin" w:eastAsia="IRNazanin" w:cs="IRNazanin"/>
          <w:lang w:bidi="fa-IR"/>
          <w:color w:val="111111"/>
          <w:sz w:val="28"/>
          <w:szCs w:val="28"/>
          <w:rtl/>
        </w:rPr>
        <w:t xml:space="preserve">، نطقت بما خلق اللّه و ما هو خالق إلی یوم القیامة.</w:t>
      </w:r>
    </w:p>
    <w:p>
      <w:pPr>
        <w:pStyle w:val="BookText"/>
      </w:pPr>
      <w:r>
        <w:rPr>
          <w:rFonts w:ascii="IRNazanin" w:hAnsi="IRNazanin" w:eastAsia="IRNazanin" w:cs="IRNazanin"/>
          <w:lang w:bidi="fa-IR"/>
          <w:color w:val="111111"/>
          <w:sz w:val="28"/>
          <w:szCs w:val="28"/>
          <w:rtl/>
        </w:rPr>
        <w:t xml:space="preserve">الموطن الثانی: أتانی جبرئیل فأسری بی إلی السماء، فقال لی: أین أخوک؟ فقلت: ودّعته خلفی. قال: فادع اللّه فلیأتک به، فدعوت اللّه فإذا أنت معی، فکشط لی عن السماوات السبع و الأرضین السبع حتی رأیت سکّانها و عمّارها و (موضع) </w:t>
      </w:r>
      <w:r>
        <w:rPr>
          <w:rStyle w:val="FootnoteReference"/>
        </w:rPr>
        <w:footnoteReference w:id="377"/>
      </w:r>
      <w:r>
        <w:rPr>
          <w:rFonts w:ascii="IRNazanin" w:hAnsi="IRNazanin" w:eastAsia="IRNazanin" w:cs="IRNazanin"/>
          <w:lang w:bidi="fa-IR"/>
          <w:color w:val="111111"/>
          <w:sz w:val="28"/>
          <w:szCs w:val="28"/>
          <w:rtl/>
        </w:rPr>
        <w:t xml:space="preserve">کلّ ملک منها، فلم أر من ذلک شیئا إلاّ رأیته.</w:t>
      </w:r>
    </w:p>
    <w:p>
      <w:pPr>
        <w:pStyle w:val="BookText"/>
      </w:pPr>
      <w:r>
        <w:rPr>
          <w:rFonts w:ascii="IRNazanin" w:hAnsi="IRNazanin" w:eastAsia="IRNazanin" w:cs="IRNazanin"/>
          <w:lang w:bidi="fa-IR"/>
          <w:color w:val="111111"/>
          <w:sz w:val="28"/>
          <w:szCs w:val="28"/>
          <w:rtl/>
        </w:rPr>
        <w:t xml:space="preserve">الموطن الثالث: ذهبت إلی الجنّ و [ما] </w:t>
      </w:r>
      <w:r>
        <w:rPr>
          <w:rStyle w:val="FootnoteReference"/>
        </w:rPr>
        <w:footnoteReference w:id="378"/>
      </w:r>
      <w:r>
        <w:rPr>
          <w:rFonts w:ascii="IRNazanin" w:hAnsi="IRNazanin" w:eastAsia="IRNazanin" w:cs="IRNazanin"/>
          <w:lang w:bidi="fa-IR"/>
          <w:color w:val="111111"/>
          <w:sz w:val="28"/>
          <w:szCs w:val="28"/>
          <w:rtl/>
        </w:rPr>
        <w:t xml:space="preserve">معی غیرک، فقال [لی] </w:t>
      </w:r>
      <w:r>
        <w:rPr>
          <w:rStyle w:val="FootnoteReference"/>
        </w:rPr>
        <w:footnoteReference w:id="379"/>
      </w:r>
      <w:r>
        <w:rPr>
          <w:rFonts w:ascii="IRNazanin" w:hAnsi="IRNazanin" w:eastAsia="IRNazanin" w:cs="IRNazanin"/>
          <w:lang w:bidi="fa-IR"/>
          <w:color w:val="111111"/>
          <w:sz w:val="28"/>
          <w:szCs w:val="28"/>
          <w:rtl/>
        </w:rPr>
        <w:t xml:space="preserve">جبرائیل -علیه السلام-: أین أخوک؟ فقلت: ودّعته خلفی. فقال: ادع اللّه فلیأتک به.</w:t>
      </w:r>
    </w:p>
    <w:p>
      <w:pPr>
        <w:pStyle w:val="BookText"/>
      </w:pPr>
      <w:r>
        <w:rPr>
          <w:rFonts w:ascii="IRNazanin" w:hAnsi="IRNazanin" w:eastAsia="IRNazanin" w:cs="IRNazanin"/>
          <w:lang w:bidi="fa-IR"/>
          <w:color w:val="111111"/>
          <w:sz w:val="28"/>
          <w:szCs w:val="28"/>
          <w:rtl/>
        </w:rPr>
        <w:t xml:space="preserve">فدعوت اللّه عزّ و جلّ فإذا أنت معی فلم أقل لهم شیئا، و لم یردّوا علیّ شیئا إلاّ سمعته و علمته کما علمته.</w:t>
      </w:r>
    </w:p>
    <w:p>
      <w:pPr>
        <w:pStyle w:val="BookText"/>
      </w:pPr>
      <w:r>
        <w:rPr>
          <w:rFonts w:ascii="IRNazanin" w:hAnsi="IRNazanin" w:eastAsia="IRNazanin" w:cs="IRNazanin"/>
          <w:lang w:bidi="fa-IR"/>
          <w:color w:val="111111"/>
          <w:sz w:val="28"/>
          <w:szCs w:val="28"/>
          <w:rtl/>
        </w:rPr>
        <w:t xml:space="preserve">الموطن الرابع: إنّی لم أسأل </w:t>
      </w:r>
      <w:r>
        <w:rPr>
          <w:rStyle w:val="FootnoteReference"/>
        </w:rPr>
        <w:footnoteReference w:id="380"/>
      </w:r>
      <w:r>
        <w:rPr>
          <w:rFonts w:ascii="Amiri" w:hAnsi="Amiri" w:eastAsia="Amiri" w:cs="Amiri"/>
          <w:lang w:bidi="ar-SA"/>
          <w:color w:val="111111"/>
          <w:sz w:val="28"/>
          <w:szCs w:val="28"/>
          <w:rtl/>
        </w:rPr>
        <w:t xml:space="preserve">اللّه عزّ و جلّ إلاّ اعطیته فیک إلاّ النبوّة،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5" w:name="pg14487_343088"/>
    <w:bookmarkEnd w:id="15"/>
    <w:p>
      <w:pPr>
        <w:pStyle w:val="BookText"/>
      </w:pPr>
      <w:r>
        <w:rPr>
          <w:rFonts w:ascii="IRNazanin" w:hAnsi="IRNazanin" w:eastAsia="IRNazanin" w:cs="IRNazanin"/>
          <w:lang w:bidi="fa-IR"/>
          <w:color w:val="111111"/>
          <w:sz w:val="28"/>
          <w:szCs w:val="28"/>
          <w:rtl/>
        </w:rPr>
        <w:t xml:space="preserve">فإنّه قال: یا محمد خصصتک بها.</w:t>
      </w:r>
    </w:p>
    <w:p>
      <w:pPr>
        <w:pStyle w:val="BookText"/>
      </w:pPr>
      <w:r>
        <w:rPr>
          <w:rFonts w:ascii="IRNazanin" w:hAnsi="IRNazanin" w:eastAsia="IRNazanin" w:cs="IRNazanin"/>
          <w:lang w:bidi="fa-IR"/>
          <w:color w:val="111111"/>
          <w:sz w:val="28"/>
          <w:szCs w:val="28"/>
          <w:rtl/>
        </w:rPr>
        <w:t xml:space="preserve">الموطن الخامس: خصصنا بلیلة القدر، و لیس لأحد غیرنا.</w:t>
      </w:r>
    </w:p>
    <w:p>
      <w:pPr>
        <w:pStyle w:val="BookText"/>
      </w:pPr>
      <w:r>
        <w:rPr>
          <w:rFonts w:ascii="IRNazanin" w:hAnsi="IRNazanin" w:eastAsia="IRNazanin" w:cs="IRNazanin"/>
          <w:lang w:bidi="fa-IR"/>
          <w:color w:val="111111"/>
          <w:sz w:val="28"/>
          <w:szCs w:val="28"/>
          <w:rtl/>
        </w:rPr>
        <w:t xml:space="preserve">الموطن السادس: أتانی جبرائیل-علیه السلام-و أسری بی إلی السماء، و قال (لی: یا محمد)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أین أخوک؟ فقلت: ودّعته خلفی، فقال: ادع اللّه فلیأتک به، فدعوت اللّه فإذا أنت معی، فاذّن جبرائیل-علیه السلام-و صلّیت بأهل السماوات جمیعا و أنت معی.</w:t>
      </w:r>
    </w:p>
    <w:p>
      <w:pPr>
        <w:pStyle w:val="BookText"/>
      </w:pPr>
      <w:r>
        <w:rPr>
          <w:rFonts w:ascii="IRNazanin" w:hAnsi="IRNazanin" w:eastAsia="IRNazanin" w:cs="IRNazanin"/>
          <w:lang w:bidi="fa-IR"/>
          <w:color w:val="111111"/>
          <w:sz w:val="28"/>
          <w:szCs w:val="28"/>
          <w:rtl/>
        </w:rPr>
        <w:t xml:space="preserve">الموطن السابع: نبقی </w:t>
      </w:r>
      <w:r>
        <w:rPr>
          <w:rStyle w:val="FootnoteReference"/>
        </w:rPr>
        <w:footnoteReference w:id="382"/>
      </w:r>
      <w:r>
        <w:rPr>
          <w:rFonts w:ascii="IRNazanin" w:hAnsi="IRNazanin" w:eastAsia="IRNazanin" w:cs="IRNazanin"/>
          <w:lang w:bidi="fa-IR"/>
          <w:color w:val="111111"/>
          <w:sz w:val="28"/>
          <w:szCs w:val="28"/>
          <w:rtl/>
        </w:rPr>
        <w:t xml:space="preserve">حتی لا یبقی أحد و هلاک الأحزاب بأیدینا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46-عن ابن عبّاس: أنّ النبیّ-صلّی اللّه علیه و آله-لیلة المعراج رأی علیّا و فاطمة و الحسن و الحسین فی السماء و سلّم علیهم و قد فارقهم فی الأرض.</w:t>
      </w:r>
    </w:p>
    <w:p>
      <w:pPr>
        <w:pStyle w:val="BookText"/>
      </w:pPr>
      <w:r>
        <w:rPr>
          <w:rFonts w:ascii="IRNazanin" w:hAnsi="IRNazanin" w:eastAsia="IRNazanin" w:cs="IRNazanin"/>
          <w:lang w:bidi="fa-IR"/>
          <w:color w:val="111111"/>
          <w:sz w:val="28"/>
          <w:szCs w:val="28"/>
          <w:rtl/>
        </w:rPr>
        <w:t xml:space="preserve">روی ذلک البرسی فی کتابه </w:t>
      </w:r>
      <w:r>
        <w:rPr>
          <w:rStyle w:val="FootnoteReference"/>
        </w:rPr>
        <w:footnoteReference w:id="384"/>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Heading3"/>
      </w:pPr>
      <w:bookmarkStart w:id="237" w:name="_Toc22"/>
      <w:r>
        <w:t>الخامس أنّ علیّا-علیه السلام-عرج به جبرئیل-علیه السلام-إلی السماء</w:t>
      </w:r>
      <w:bookmarkEnd w:id="237"/>
    </w:p>
    <w:p>
      <w:pPr>
        <w:pStyle w:val="BookText"/>
      </w:pPr>
      <w:r>
        <w:rPr>
          <w:rFonts w:ascii="IRNazanin" w:hAnsi="IRNazanin" w:eastAsia="IRNazanin" w:cs="IRNazanin"/>
          <w:lang w:bidi="fa-IR"/>
          <w:color w:val="111111"/>
          <w:sz w:val="28"/>
          <w:szCs w:val="28"/>
          <w:rtl/>
        </w:rPr>
        <w:t xml:space="preserve">لمحاکمة بین الملائکة</w:t>
      </w:r>
    </w:p>
    <w:p>
      <w:pPr>
        <w:pStyle w:val="BookText"/>
      </w:pPr>
      <w:r>
        <w:rPr>
          <w:rFonts w:ascii="IRNazanin" w:hAnsi="IRNazanin" w:eastAsia="IRNazanin" w:cs="IRNazanin"/>
          <w:lang w:bidi="fa-IR"/>
          <w:color w:val="111111"/>
          <w:sz w:val="28"/>
          <w:szCs w:val="28"/>
          <w:rtl/>
        </w:rPr>
        <w:t xml:space="preserve">47-الشیخ المفید فی الاختصاص: عن أحمد بن عبد اللّه، عن عبد اللّه بن محمد العبسی </w:t>
      </w:r>
      <w:r>
        <w:rPr>
          <w:rStyle w:val="FootnoteReference"/>
        </w:rPr>
        <w:footnoteReference w:id="386"/>
      </w:r>
      <w:r>
        <w:rPr>
          <w:rFonts w:ascii="IRNazanin" w:hAnsi="IRNazanin" w:eastAsia="IRNazanin" w:cs="IRNazanin"/>
          <w:lang w:bidi="fa-IR"/>
          <w:color w:val="111111"/>
          <w:sz w:val="28"/>
          <w:szCs w:val="28"/>
          <w:rtl/>
        </w:rPr>
        <w:t xml:space="preserve">، قال: أخبرنی حمّاد بن اسامة </w:t>
      </w:r>
      <w:r>
        <w:rPr>
          <w:rStyle w:val="FootnoteReference"/>
        </w:rPr>
        <w:footnoteReference w:id="387"/>
      </w:r>
      <w:r>
        <w:rPr>
          <w:rFonts w:ascii="IRNazanin" w:hAnsi="IRNazanin" w:eastAsia="IRNazanin" w:cs="IRNazanin"/>
          <w:lang w:bidi="fa-IR"/>
          <w:color w:val="111111"/>
          <w:sz w:val="28"/>
          <w:szCs w:val="28"/>
          <w:rtl/>
        </w:rPr>
        <w:t xml:space="preserve">، عن الأعمش، عن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6" w:name="pg14487_343089"/>
    <w:bookmarkEnd w:id="16"/>
    <w:p>
      <w:pPr>
        <w:pStyle w:val="BookText"/>
      </w:pPr>
      <w:r>
        <w:rPr>
          <w:rFonts w:ascii="IRNazanin" w:hAnsi="IRNazanin" w:eastAsia="IRNazanin" w:cs="IRNazanin"/>
          <w:lang w:bidi="fa-IR"/>
          <w:color w:val="111111"/>
          <w:sz w:val="28"/>
          <w:szCs w:val="28"/>
          <w:rtl/>
        </w:rPr>
        <w:t xml:space="preserve">زید بن وهب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زید بن وهب الجهنی، أبو سلیمان الکوفی، روی عن عبد اللّه بن مسعود و جماعة، و روی عنه عدّة منهم: سلیمان الأعمش، مات سنة:96. «تهذیب الکمال» .</w:t>
      </w:r>
    </w:p>
    <w:p>
      <w:pPr>
        <w:pStyle w:val="BookText"/>
      </w:pPr>
      <w:r>
        <w:rPr>
          <w:rFonts w:ascii="IRNazanin" w:hAnsi="IRNazanin" w:eastAsia="IRNazanin" w:cs="IRNazanin"/>
          <w:lang w:bidi="fa-IR"/>
          <w:color w:val="111111"/>
          <w:sz w:val="28"/>
          <w:szCs w:val="28"/>
          <w:rtl/>
        </w:rPr>
        <w:t xml:space="preserve">، عن عبد اللّه بن مسعود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 أتیت فاطمة-صلوات اللّه علیها- فقلت لها: أین بعلک؟ فقالت: عرج به جبرئیل إلی السماء. فقلت: فیما ذا؟ فقالت: إنّ نفرا من الملائکة تشاجروا فی شیء فسألوا حکما من الآدمیّین، فأوحی اللّه إلیهم أن تخیّروا، فاختاروا علیّ بن أبی طالب-علیه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38" w:name="_Toc23"/>
      <w:r>
        <w:t>السادس أنّ ثلاثة آلاف ملک سلّموا علی علیّ-علیه السلام-لیلة القلیب</w:t>
      </w:r>
      <w:bookmarkEnd w:id="238"/>
    </w:p>
    <w:p>
      <w:pPr>
        <w:pStyle w:val="BookText"/>
      </w:pPr>
      <w:r>
        <w:rPr>
          <w:rFonts w:ascii="IRNazanin" w:hAnsi="IRNazanin" w:eastAsia="IRNazanin" w:cs="IRNazanin"/>
          <w:lang w:bidi="fa-IR"/>
          <w:color w:val="111111"/>
          <w:sz w:val="28"/>
          <w:szCs w:val="28"/>
          <w:rtl/>
        </w:rPr>
        <w:t xml:space="preserve">و فیهم جبرئیل و میکائیل و إسرافیل-علیهم السلام-</w:t>
      </w:r>
    </w:p>
    <w:p>
      <w:pPr>
        <w:pStyle w:val="BookText"/>
      </w:pPr>
      <w:r>
        <w:rPr>
          <w:rStyle w:val="FootnoteReference"/>
        </w:rPr>
        <w:footnoteReference w:id="389"/>
      </w:r>
      <w:r>
        <w:rPr>
          <w:rFonts w:ascii="IRNazanin" w:hAnsi="IRNazanin" w:eastAsia="IRNazanin" w:cs="IRNazanin"/>
          <w:lang w:bidi="fa-IR"/>
          <w:color w:val="111111"/>
          <w:sz w:val="28"/>
          <w:szCs w:val="28"/>
          <w:rtl/>
        </w:rPr>
        <w:t xml:space="preserve">
48-الشیخ فی المجالس: قال: أخبرنا جماعة، عن أبی المفضّل، قال: حدّثنا الحسن بن زکریّا العاصمی، قال: حدّثنا أحمد بن عبید اللّه الغدانی، قال: حدّثنا الربیع بن سیّار، قال: حدّثنا الأعمش، عن سالم بن أبی الجعد، یرفعه إلی أبی ذر -رضی اللّه عنه-أنّ علیّا-علیه السلام-و عثمان و طلحة و الزبیر و عبد الرحمن بن عوف و سعد بن أبی وقّاص أمرهم عمر بن الخطّاب أن یدخلوا بیتا و یغلقوا علیهم بابه، و یتشاوروا فی أمرهم، و أجّلهم ثلاثة أیّام، فإن توافق خمسة علی قول واحد و أبی رجل منهم قتل ذلک الرجل، و إن توافق أربعة و أبی اثنان قتل الاثنان، فلمّا توافقوا جمیعا علی رأی واحد قال لهم علیّ بن أبی طالب: إنّی احبّ أن تسمعوا منّی ما أقول لکم، فإن یکن حقّا فاقبلوه، و إن یکن باطلا فانکروه.</w:t>
      </w:r>
    </w:p>
    <w:p>
      <w:pPr>
        <w:pStyle w:val="BookText"/>
      </w:pPr>
      <w:r>
        <w:rPr>
          <w:rFonts w:ascii="IRNazanin" w:hAnsi="IRNazanin" w:eastAsia="IRNazanin" w:cs="IRNazanin"/>
          <w:lang w:bidi="fa-IR"/>
          <w:color w:val="111111"/>
          <w:sz w:val="28"/>
          <w:szCs w:val="28"/>
          <w:rtl/>
        </w:rPr>
        <w:t xml:space="preserve">قالوا: قل-ثمّ ساق الحدیث بذکر فضائله و هم یقولون فی ذلک اللّهمّ نعم-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ذلک: فهل فیکم من سلّم علیه فی ساعة واحدة ثلاثة آلاف ملک من الملائکة و فیهم جبرئیل و میکائیل و إسرافیل لیلة القلیب لمّا جئت بالماء إلی رسول اللّه-صلّی اللّه علیه و آله-[غیری]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قالوا: 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49-ابن شهر اشوب: عن محمد بن ثابت </w:t>
      </w:r>
      <w:r>
        <w:rPr>
          <w:rStyle w:val="FootnoteReference"/>
        </w:rPr>
        <w:footnoteReference w:id="391"/>
      </w:r>
      <w:r>
        <w:rPr>
          <w:rFonts w:ascii="IRNazanin" w:hAnsi="IRNazanin" w:eastAsia="IRNazanin" w:cs="IRNazanin"/>
          <w:lang w:bidi="fa-IR"/>
          <w:color w:val="111111"/>
          <w:sz w:val="28"/>
          <w:szCs w:val="28"/>
          <w:rtl/>
        </w:rPr>
        <w:t xml:space="preserve">بإسناده عن ابن مسعود و الفلکی </w:t>
      </w:r>
      <w:r>
        <w:rPr>
          <w:rStyle w:val="FootnoteReference"/>
        </w:rPr>
        <w:footnoteReference w:id="392"/>
      </w:r>
      <w:r>
        <w:rPr>
          <w:rFonts w:ascii="IRNazanin" w:hAnsi="IRNazanin" w:eastAsia="IRNazanin" w:cs="IRNazanin"/>
          <w:lang w:bidi="fa-IR"/>
          <w:color w:val="111111"/>
          <w:sz w:val="28"/>
          <w:szCs w:val="28"/>
          <w:rtl/>
        </w:rPr>
        <w:t xml:space="preserve">فی التفسیر بإسناده عن محمد بن الحنفیّة </w:t>
      </w:r>
      <w:r>
        <w:rPr>
          <w:rStyle w:val="FootnoteReference"/>
        </w:rPr>
        <w:footnoteReference w:id="393"/>
      </w:r>
      <w:r>
        <w:rPr>
          <w:rFonts w:ascii="IRNazanin" w:hAnsi="IRNazanin" w:eastAsia="IRNazanin" w:cs="IRNazanin"/>
          <w:lang w:bidi="fa-IR"/>
          <w:color w:val="111111"/>
          <w:sz w:val="28"/>
          <w:szCs w:val="28"/>
          <w:rtl/>
        </w:rPr>
        <w:t xml:space="preserve">، قال: بعث رسول اللّه -صلّی اللّه علیه و آله-علیّا فی غزوة بدر أن یأتیه بالماء حین سکت أصحابه عن إیراده، فلمّا أتی القلیب و ملأ القربة [ماء] </w:t>
      </w:r>
      <w:r>
        <w:rPr>
          <w:rStyle w:val="FootnoteReference"/>
        </w:rPr>
        <w:footnoteReference w:id="394"/>
      </w:r>
      <w:r>
        <w:rPr>
          <w:rFonts w:ascii="IRNazanin" w:hAnsi="IRNazanin" w:eastAsia="IRNazanin" w:cs="IRNazanin"/>
          <w:lang w:bidi="fa-IR"/>
          <w:color w:val="111111"/>
          <w:sz w:val="28"/>
          <w:szCs w:val="28"/>
          <w:rtl/>
        </w:rPr>
        <w:t xml:space="preserve">و أخرجها جاءت ریح فهراقته، ثمّ عاد إلی القلیب فملأها [فأخرجها] </w:t>
      </w:r>
      <w:r>
        <w:rPr>
          <w:rStyle w:val="FootnoteReference"/>
        </w:rPr>
        <w:footnoteReference w:id="395"/>
      </w:r>
      <w:r>
        <w:rPr>
          <w:rFonts w:ascii="IRNazanin" w:hAnsi="IRNazanin" w:eastAsia="IRNazanin" w:cs="IRNazanin"/>
          <w:lang w:bidi="fa-IR"/>
          <w:color w:val="111111"/>
          <w:sz w:val="28"/>
          <w:szCs w:val="28"/>
          <w:rtl/>
        </w:rPr>
        <w:t xml:space="preserve">، فجاءت ریح فهراقته </w:t>
      </w:r>
      <w:r>
        <w:rPr>
          <w:rStyle w:val="FootnoteReference"/>
        </w:rPr>
        <w:footnoteReference w:id="396"/>
      </w:r>
      <w:r>
        <w:rPr>
          <w:rFonts w:ascii="IRNazanin" w:hAnsi="IRNazanin" w:eastAsia="IRNazanin" w:cs="IRNazanin"/>
          <w:lang w:bidi="fa-IR"/>
          <w:color w:val="111111"/>
          <w:sz w:val="28"/>
          <w:szCs w:val="28"/>
          <w:rtl/>
        </w:rPr>
        <w:t xml:space="preserve">، و هکذا فی الثالثة، فلمّا کانت الرابعة ملأها فأتی بها النبیّ-صلّی اللّه علیه و آله-و أخبره بخبره.</w:t>
      </w:r>
    </w:p>
    <w:p>
      <w:pPr>
        <w:pStyle w:val="BookText"/>
      </w:pPr>
      <w:r>
        <w:rPr>
          <w:rFonts w:ascii="IRNazanin" w:hAnsi="IRNazanin" w:eastAsia="IRNazanin" w:cs="IRNazanin"/>
          <w:lang w:bidi="fa-IR"/>
          <w:color w:val="111111"/>
          <w:sz w:val="28"/>
          <w:szCs w:val="28"/>
          <w:rtl/>
        </w:rPr>
        <w:t xml:space="preserve">فقال رسول اللّه-صلّی اللّه علیه و آله-: أمّا الریح الاولی، فجبرئیل فی ألف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الملائکة سلّموا علیک، و الریح الثانیة، میکائیل فی ألف من الملائکة سلّموا علیک، و الریح الثالثة، إسرافیل فی ألف من الملائکة سلّموا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فی الأصل: و سلّموا.</w:t>
      </w:r>
    </w:p>
    <w:p>
      <w:pPr>
        <w:pStyle w:val="BookText"/>
      </w:pPr>
      <w:r>
        <w:rPr>
          <w:rFonts w:ascii="IRNazanin" w:hAnsi="IRNazanin" w:eastAsia="IRNazanin" w:cs="IRNazanin"/>
          <w:lang w:bidi="fa-IR"/>
          <w:color w:val="111111"/>
          <w:sz w:val="28"/>
          <w:szCs w:val="28"/>
          <w:rtl/>
        </w:rPr>
        <w:t xml:space="preserve">علیک، و فی روایة: و ما أتوک إلاّ لیحفظوک.</w:t>
      </w:r>
    </w:p>
    <w:p>
      <w:pPr>
        <w:pStyle w:val="BookText"/>
      </w:pPr>
      <w:r>
        <w:rPr>
          <w:rFonts w:ascii="IRNazanin" w:hAnsi="IRNazanin" w:eastAsia="IRNazanin" w:cs="IRNazanin"/>
          <w:lang w:bidi="fa-IR"/>
          <w:color w:val="111111"/>
          <w:sz w:val="28"/>
          <w:szCs w:val="28"/>
          <w:rtl/>
        </w:rPr>
        <w:t xml:space="preserve">و قد رواه عبد الرحمن بن صالح </w:t>
      </w:r>
      <w:r>
        <w:rPr>
          <w:rStyle w:val="FootnoteReference"/>
        </w:rPr>
        <w:footnoteReference w:id="398"/>
      </w:r>
      <w:r>
        <w:rPr>
          <w:rFonts w:ascii="IRNazanin" w:hAnsi="IRNazanin" w:eastAsia="IRNazanin" w:cs="IRNazanin"/>
          <w:lang w:bidi="fa-IR"/>
          <w:color w:val="111111"/>
          <w:sz w:val="28"/>
          <w:szCs w:val="28"/>
          <w:rtl/>
        </w:rPr>
        <w:t xml:space="preserve">بإسناده عن اللیث (أنّه) </w:t>
      </w:r>
      <w:r>
        <w:rPr>
          <w:rStyle w:val="FootnoteReference"/>
        </w:rPr>
        <w:footnoteReference w:id="399"/>
      </w:r>
      <w:r>
        <w:rPr>
          <w:rFonts w:ascii="IRNazanin" w:hAnsi="IRNazanin" w:eastAsia="IRNazanin" w:cs="IRNazanin"/>
          <w:lang w:bidi="fa-IR"/>
          <w:color w:val="111111"/>
          <w:sz w:val="28"/>
          <w:szCs w:val="28"/>
          <w:rtl/>
        </w:rPr>
        <w:t xml:space="preserve">کان یقول:</w:t>
      </w:r>
    </w:p>
    <w:p>
      <w:pPr>
        <w:pStyle w:val="BookText"/>
      </w:pPr>
      <w:r>
        <w:rPr>
          <w:rFonts w:ascii="IRNazanin" w:hAnsi="IRNazanin" w:eastAsia="IRNazanin" w:cs="IRNazanin"/>
          <w:lang w:bidi="fa-IR"/>
          <w:color w:val="111111"/>
          <w:sz w:val="28"/>
          <w:szCs w:val="28"/>
          <w:rtl/>
        </w:rPr>
        <w:t xml:space="preserve">[کان] </w:t>
      </w:r>
      <w:r>
        <w:rPr>
          <w:rStyle w:val="FootnoteReference"/>
        </w:rPr>
        <w:footnoteReference w:id="400"/>
      </w:r>
      <w:r>
        <w:rPr>
          <w:rFonts w:ascii="IRNazanin" w:hAnsi="IRNazanin" w:eastAsia="IRNazanin" w:cs="IRNazanin"/>
          <w:lang w:bidi="fa-IR"/>
          <w:color w:val="111111"/>
          <w:sz w:val="28"/>
          <w:szCs w:val="28"/>
          <w:rtl/>
        </w:rPr>
        <w:t xml:space="preserve">لعلیّ فی لیلة واحدة ثلاثة آلاف منقبة و ثلاث مناقب، ثمّ یروی هذا الخبر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الحمیری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سلّم جبرئیل و میکال لیلة  علیه و حیّاه إسرافیل معربا</w:t>
      </w:r>
    </w:p>
    <w:p>
      <w:pPr>
        <w:pStyle w:val="BookText"/>
      </w:pPr>
      <w:r>
        <w:rPr>
          <w:rFonts w:ascii="IRNazanin" w:hAnsi="IRNazanin" w:eastAsia="IRNazanin" w:cs="IRNazanin"/>
          <w:lang w:bidi="fa-IR"/>
          <w:color w:val="111111"/>
          <w:sz w:val="28"/>
          <w:szCs w:val="28"/>
          <w:rtl/>
        </w:rPr>
        <w:t xml:space="preserve">أحاطوا به فی روعة جاء یستقی  و کان علی ألف بها قد تحزّبا</w:t>
      </w:r>
    </w:p>
    <w:p>
      <w:pPr>
        <w:pStyle w:val="BookText"/>
      </w:pPr>
      <w:r>
        <w:rPr>
          <w:rFonts w:ascii="IRNazanin" w:hAnsi="IRNazanin" w:eastAsia="IRNazanin" w:cs="IRNazanin"/>
          <w:lang w:bidi="fa-IR"/>
          <w:color w:val="111111"/>
          <w:sz w:val="28"/>
          <w:szCs w:val="28"/>
          <w:rtl/>
        </w:rPr>
        <w:t xml:space="preserve">ثلاثة آلاف ملائک سلّموا  علیه فأدناهم و حیّا و رحّبا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50-و من طریق المخالفین ما رواه عبد اللّه بن أحمد بن حنبل </w:t>
      </w:r>
      <w:r>
        <w:rPr>
          <w:rStyle w:val="FootnoteReference"/>
        </w:rPr>
        <w:footnoteReference w:id="404"/>
      </w:r>
      <w:r>
        <w:rPr>
          <w:rFonts w:ascii="IRNazanin" w:hAnsi="IRNazanin" w:eastAsia="IRNazanin" w:cs="IRNazanin"/>
          <w:lang w:bidi="fa-IR"/>
          <w:color w:val="111111"/>
          <w:sz w:val="28"/>
          <w:szCs w:val="28"/>
          <w:rtl/>
        </w:rPr>
        <w:t xml:space="preserve">: قال: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عبد اللّه بن سلیمان بن الأشعث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عبد اللّه بن سلیمان بن الأشعث السجستانی (ابن أبی داود صاحب السنن) أبو بکر الحافظ، مات سنة 316. «میزان الاعتدال» .</w:t>
      </w:r>
    </w:p>
    <w:p>
      <w:pPr>
        <w:pStyle w:val="BookText"/>
      </w:pPr>
      <w:r>
        <w:rPr>
          <w:rFonts w:ascii="IRNazanin" w:hAnsi="IRNazanin" w:eastAsia="IRNazanin" w:cs="IRNazanin"/>
          <w:lang w:bidi="fa-IR"/>
          <w:color w:val="111111"/>
          <w:sz w:val="28"/>
          <w:szCs w:val="28"/>
          <w:rtl/>
        </w:rPr>
        <w:t xml:space="preserve">، قال: حدّثنا إسحاق بن إبراهیم النهشلی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 حدّثنا سعد بن الصلت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حدّثنا أبو الجارود الرحبی، عن أبی إسحاق الهمدانی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عن الحارث</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عن علیّ-علیه السلام-قال: لمّا کانت لیلة بدر قال رسول اللّه-صلّی اللّه علیه و آله-: من یستقی لنا من الماء؟ فأحجم الناس، فقام علیّ-علیه السلام-فاحتضن قربه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ثمّ أتی بئرا بعیدة القعر مظلمة فانحدر فیها، فأوحی اللّه عزّ و جلّ الی جبرئیل و میکائیل (و اسرافیل)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تأهّبوا لنصر محمد و حزبه، فهبطوا من السماء لهم لغط یذعر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من سمعه، فلمّا حاذوا البئر سلّموا علی علیّ-علیه السلام-من عند (ربّهم عن)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آخرهم [إکراما]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تبجیلا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51-عبد اللّه بن جعفر الحمیری فی قرب الإسناد: عن جعفر الصادق -علیه السلام-، عن أبیه، عن ابن عبّاس قال: استندب رسول اللّه-صلّی اللّه علیه و آله-الناس لیلة بدر </w:t>
      </w:r>
      <w:r>
        <w:rPr>
          <w:rStyle w:val="FootnoteReference"/>
        </w:rPr>
        <w:footnoteReference w:id="406"/>
      </w:r>
      <w:r>
        <w:rPr>
          <w:rFonts w:ascii="IRNazanin" w:hAnsi="IRNazanin" w:eastAsia="IRNazanin" w:cs="IRNazanin"/>
          <w:lang w:bidi="fa-IR"/>
          <w:color w:val="111111"/>
          <w:sz w:val="28"/>
          <w:szCs w:val="28"/>
          <w:rtl/>
        </w:rPr>
        <w:t xml:space="preserve">إلی الماء فانتدب علیّ، فخرج و کانت لیلة باردة ذات ریح و ظلمة فخرج بقربته، فلمّا کان إلی القلیب لم یجد دلوا، فنزل فی الجبّ تلک الساعة فملأ قربته، ثمّ أقبل فاستقبلته ریح شدیدة فجلس حتی مضت، ثمّ قام، ثمّ مرّت [به] </w:t>
      </w:r>
      <w:r>
        <w:rPr>
          <w:rStyle w:val="FootnoteReference"/>
        </w:rPr>
        <w:footnoteReference w:id="407"/>
      </w:r>
      <w:r>
        <w:rPr>
          <w:rFonts w:ascii="IRNazanin" w:hAnsi="IRNazanin" w:eastAsia="IRNazanin" w:cs="IRNazanin"/>
          <w:lang w:bidi="fa-IR"/>
          <w:color w:val="111111"/>
          <w:sz w:val="28"/>
          <w:szCs w:val="28"/>
          <w:rtl/>
        </w:rPr>
        <w:t xml:space="preserve">اخری فجلس حتی مضت، [ثمّ مرّت به اخری فجلس حتی مضت، ثمّ قام] </w:t>
      </w:r>
      <w:r>
        <w:rPr>
          <w:rStyle w:val="FootnoteReference"/>
        </w:rPr>
        <w:footnoteReference w:id="408"/>
      </w:r>
      <w:r>
        <w:rPr>
          <w:rFonts w:ascii="IRNazanin" w:hAnsi="IRNazanin" w:eastAsia="IRNazanin" w:cs="IRNazanin"/>
          <w:lang w:bidi="fa-IR"/>
          <w:color w:val="111111"/>
          <w:sz w:val="28"/>
          <w:szCs w:val="28"/>
          <w:rtl/>
        </w:rPr>
        <w:t xml:space="preserve">، فلمّا جاء قال [له] </w:t>
      </w:r>
      <w:r>
        <w:rPr>
          <w:rStyle w:val="FootnoteReference"/>
        </w:rPr>
        <w:footnoteReference w:id="409"/>
      </w:r>
      <w:r>
        <w:rPr>
          <w:rFonts w:ascii="IRNazanin" w:hAnsi="IRNazanin" w:eastAsia="IRNazanin" w:cs="IRNazanin"/>
          <w:lang w:bidi="fa-IR"/>
          <w:color w:val="111111"/>
          <w:sz w:val="28"/>
          <w:szCs w:val="28"/>
          <w:rtl/>
        </w:rPr>
        <w:t xml:space="preserve">النبیّ-صلّی اللّه علیه و آله-: ما حبسک یا أبا الحسن؟</w:t>
      </w:r>
    </w:p>
    <w:p>
      <w:pPr>
        <w:pStyle w:val="BookText"/>
      </w:pPr>
      <w:r>
        <w:rPr>
          <w:rFonts w:ascii="IRNazanin" w:hAnsi="IRNazanin" w:eastAsia="IRNazanin" w:cs="IRNazanin"/>
          <w:lang w:bidi="fa-IR"/>
          <w:color w:val="111111"/>
          <w:sz w:val="28"/>
          <w:szCs w:val="28"/>
          <w:rtl/>
        </w:rPr>
        <w:t xml:space="preserve">قال: لقیت ریحا، ثمّ ریحا، ثمّ ریحا شدیدة فأصابتنی قشعریرة. فقال:</w:t>
      </w:r>
    </w:p>
    <w:p>
      <w:pPr>
        <w:pStyle w:val="BookText"/>
      </w:pPr>
      <w:r>
        <w:rPr>
          <w:rFonts w:ascii="IRNazanin" w:hAnsi="IRNazanin" w:eastAsia="IRNazanin" w:cs="IRNazanin"/>
          <w:lang w:bidi="fa-IR"/>
          <w:color w:val="111111"/>
          <w:sz w:val="28"/>
          <w:szCs w:val="28"/>
          <w:rtl/>
        </w:rPr>
        <w:t xml:space="preserve">أ تدری ما کان ذاک یا علیّ؟ قال: لا. قال: ذاک جبرئیل فی ألف من الملائکة (و قد) </w:t>
      </w:r>
      <w:r>
        <w:rPr>
          <w:rStyle w:val="FootnoteReference"/>
        </w:rPr>
        <w:footnoteReference w:id="410"/>
      </w:r>
      <w:r>
        <w:rPr>
          <w:rFonts w:ascii="Amiri" w:hAnsi="Amiri" w:eastAsia="Amiri" w:cs="Amiri"/>
          <w:lang w:bidi="ar-SA"/>
          <w:color w:val="111111"/>
          <w:sz w:val="28"/>
          <w:szCs w:val="28"/>
          <w:rtl/>
        </w:rPr>
        <w:t xml:space="preserve">سلّم علیک و سلّموا، ثمّ </w:t>
      </w:r>
      <w:r>
        <w:rPr>
          <w:rStyle w:val="FootnoteReference"/>
        </w:rPr>
        <w:footnoteReference w:id="411"/>
      </w:r>
      <w:r>
        <w:rPr>
          <w:rFonts w:ascii="IRNazanin" w:hAnsi="IRNazanin" w:eastAsia="IRNazanin" w:cs="IRNazanin"/>
          <w:lang w:bidi="fa-IR"/>
          <w:color w:val="111111"/>
          <w:sz w:val="28"/>
          <w:szCs w:val="28"/>
          <w:rtl/>
        </w:rPr>
        <w:t xml:space="preserve">مرّ میکائیل فی ألف من الملائکة فسلّم علیک و سلّموا، ثمّ مرّ إسرافیل فی ألف 7من الملائکة فسلّم علیک و سلّموا 8.</w:t>
      </w:r>
    </w:p>
    <w:p>
      <w:pPr>
        <w:pStyle w:val="BookText"/>
      </w:pPr>
      <w:r>
        <w:rPr>
          <w:rFonts w:ascii="IRNazanin" w:hAnsi="IRNazanin" w:eastAsia="IRNazanin" w:cs="IRNazanin"/>
          <w:lang w:bidi="fa-IR"/>
          <w:color w:val="111111"/>
          <w:sz w:val="28"/>
          <w:szCs w:val="28"/>
          <w:rtl/>
        </w:rPr>
        <w:t xml:space="preserve">52-کتاب الاختصاص: فی حدیث طویل یذکر فیه فضائل علیّ -علیه السلام-و ما خصّ به-علیه السلام-و فی الحدیث هکذا: ثمّ القرآن و ما یوجد فیه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7" w:name="pg14487_343094"/>
    <w:bookmarkEnd w:id="17"/>
    <w:p>
      <w:pPr>
        <w:pStyle w:val="BookText"/>
      </w:pPr>
      <w:r>
        <w:rPr>
          <w:rFonts w:ascii="IRNazanin" w:hAnsi="IRNazanin" w:eastAsia="IRNazanin" w:cs="IRNazanin"/>
          <w:lang w:bidi="fa-IR"/>
          <w:color w:val="111111"/>
          <w:sz w:val="28"/>
          <w:szCs w:val="28"/>
          <w:rtl/>
        </w:rPr>
        <w:t xml:space="preserve">من مغازی النبیّ-صلّی اللّه علیه و آله-ممّا نزل فی القرآن و فضائله و ما یحدث الناس ممّا قال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فی المصدر و البحار: قام.</w:t>
      </w:r>
    </w:p>
    <w:p>
      <w:pPr>
        <w:pStyle w:val="BookText"/>
      </w:pPr>
      <w:r>
        <w:rPr>
          <w:rFonts w:ascii="IRNazanin" w:hAnsi="IRNazanin" w:eastAsia="IRNazanin" w:cs="IRNazanin"/>
          <w:lang w:bidi="fa-IR"/>
          <w:color w:val="111111"/>
          <w:sz w:val="28"/>
          <w:szCs w:val="28"/>
          <w:rtl/>
        </w:rPr>
        <w:t xml:space="preserve">به رسول اللّه-صلّی اللّه علیه و آله-من مناقبه التی لا تحصی.</w:t>
      </w:r>
    </w:p>
    <w:p>
      <w:pPr>
        <w:pStyle w:val="BookText"/>
      </w:pPr>
      <w:r>
        <w:rPr>
          <w:rFonts w:ascii="Amiri" w:hAnsi="Amiri" w:eastAsia="Amiri" w:cs="Amiri"/>
          <w:lang w:bidi="ar-SA"/>
          <w:color w:val="111111"/>
          <w:sz w:val="28"/>
          <w:szCs w:val="28"/>
          <w:rtl/>
        </w:rPr>
        <w:t xml:space="preserve">ثمّ أجمعوا أنّه لم یرد علی رسول اللّه-صلّی اللّه علیه و آله-کلمة قطّ، و لم یکعّ </w:t>
      </w:r>
      <w:r>
        <w:rPr>
          <w:rStyle w:val="FootnoteReference"/>
        </w:rPr>
        <w:footnoteReference w:id="413"/>
      </w:r>
      <w:r>
        <w:rPr>
          <w:rFonts w:ascii="IRNazanin" w:hAnsi="IRNazanin" w:eastAsia="IRNazanin" w:cs="IRNazanin"/>
          <w:lang w:bidi="fa-IR"/>
          <w:color w:val="111111"/>
          <w:sz w:val="28"/>
          <w:szCs w:val="28"/>
          <w:rtl/>
        </w:rPr>
        <w:t xml:space="preserve">عن موضع بعثه، و کان یخدمه فی أسفاره، و یملأ روایاه و قربه، و یضرب خباءه، و یقوم علی رأسه بالسیف حتی یأمره بالقعود و الانصراف، و لقد بعث غیر واحد فی استعذاب ماء من الجحفة و غلظ علیه الماء، فانصرفوا و لم یأتوا بشیء، ثمّ توجّه هو بالروایة </w:t>
      </w:r>
      <w:r>
        <w:rPr>
          <w:rStyle w:val="FootnoteReference"/>
        </w:rPr>
        <w:footnoteReference w:id="414"/>
      </w:r>
      <w:r>
        <w:rPr>
          <w:rFonts w:ascii="IRNazanin" w:hAnsi="IRNazanin" w:eastAsia="IRNazanin" w:cs="IRNazanin"/>
          <w:lang w:bidi="fa-IR"/>
          <w:color w:val="111111"/>
          <w:sz w:val="28"/>
          <w:szCs w:val="28"/>
          <w:rtl/>
        </w:rPr>
        <w:t xml:space="preserve">فأتاه بماء مثل الزلال و استقبله ارواح، فأعلم بذلک النبیّ-صلّی اللّه علیه و آله-فقال ذلک جبرئیل فی ألف، و میکائیل فی ألف، و [یتلوه] </w:t>
      </w:r>
      <w:r>
        <w:rPr>
          <w:rStyle w:val="FootnoteReference"/>
        </w:rPr>
        <w:footnoteReference w:id="415"/>
      </w:r>
      <w:r>
        <w:rPr>
          <w:rFonts w:ascii="IRNazanin" w:hAnsi="IRNazanin" w:eastAsia="IRNazanin" w:cs="IRNazanin"/>
          <w:lang w:bidi="fa-IR"/>
          <w:color w:val="111111"/>
          <w:sz w:val="28"/>
          <w:szCs w:val="28"/>
          <w:rtl/>
        </w:rPr>
        <w:t xml:space="preserve">إسرافیل فی ألف، فقال السیّد الشاعر:</w:t>
      </w:r>
    </w:p>
    <w:p>
      <w:pPr>
        <w:pStyle w:val="BookText"/>
      </w:pPr>
      <w:r>
        <w:rPr>
          <w:rFonts w:ascii="IRNazanin" w:hAnsi="IRNazanin" w:eastAsia="IRNazanin" w:cs="IRNazanin"/>
          <w:lang w:bidi="fa-IR"/>
          <w:color w:val="111111"/>
          <w:sz w:val="28"/>
          <w:szCs w:val="28"/>
          <w:rtl/>
        </w:rPr>
        <w:t xml:space="preserve">ذاک </w:t>
      </w:r>
      <w:r>
        <w:rPr>
          <w:rStyle w:val="FootnoteReference"/>
        </w:rPr>
        <w:footnoteReference w:id="416"/>
      </w:r>
      <w:r>
        <w:rPr>
          <w:rFonts w:ascii="IRNazanin" w:hAnsi="IRNazanin" w:eastAsia="IRNazanin" w:cs="IRNazanin"/>
          <w:lang w:bidi="fa-IR"/>
          <w:color w:val="111111"/>
          <w:sz w:val="28"/>
          <w:szCs w:val="28"/>
          <w:rtl/>
        </w:rPr>
        <w:t xml:space="preserve">الّذی سلّم فی لیلة  علیه میکال و جبریل</w:t>
      </w:r>
    </w:p>
    <w:p>
      <w:pPr>
        <w:pStyle w:val="BookText"/>
      </w:pPr>
      <w:r>
        <w:rPr>
          <w:rFonts w:ascii="IRNazanin" w:hAnsi="IRNazanin" w:eastAsia="IRNazanin" w:cs="IRNazanin"/>
          <w:lang w:bidi="fa-IR"/>
          <w:color w:val="111111"/>
          <w:sz w:val="28"/>
          <w:szCs w:val="28"/>
          <w:rtl/>
        </w:rPr>
        <w:t xml:space="preserve">یکال فی ألف و جبریل فی  ألف و یتلوهم سرافیل </w:t>
      </w:r>
      <w:r>
        <w:rPr>
          <w:rStyle w:val="FootnoteReference"/>
        </w:rPr>
        <w:footnoteReference w:id="417"/>
      </w:r>
    </w:p>
    <w:p>
      <w:pPr>
        <w:pStyle w:val="Heading3"/>
      </w:pPr>
      <w:bookmarkStart w:id="239" w:name="_Toc24"/>
      <w:r>
        <w:t>السابع معرفة الملائکة لعلیّ-علیه السلام-فی السماوات</w:t>
      </w:r>
      <w:bookmarkEnd w:id="239"/>
    </w:p>
    <w:p>
      <w:pPr>
        <w:pStyle w:val="BookText"/>
      </w:pPr>
      <w:r>
        <w:rPr>
          <w:rFonts w:ascii="IRNazanin" w:hAnsi="IRNazanin" w:eastAsia="IRNazanin" w:cs="IRNazanin"/>
          <w:lang w:bidi="fa-IR"/>
          <w:color w:val="111111"/>
          <w:sz w:val="28"/>
          <w:szCs w:val="28"/>
          <w:rtl/>
        </w:rPr>
        <w:t xml:space="preserve">53-محمد بن یعقوب: عن علیّ بن إبراهیم، عن أبیه، عن ابن أبی عمیر، عن ابن اذینة </w:t>
      </w:r>
      <w:r>
        <w:rPr>
          <w:rStyle w:val="FootnoteReference"/>
        </w:rPr>
        <w:footnoteReference w:id="418"/>
      </w:r>
      <w:r>
        <w:rPr>
          <w:rFonts w:ascii="IRNazanin" w:hAnsi="IRNazanin" w:eastAsia="IRNazanin" w:cs="IRNazanin"/>
          <w:lang w:bidi="fa-IR"/>
          <w:color w:val="111111"/>
          <w:sz w:val="28"/>
          <w:szCs w:val="28"/>
          <w:rtl/>
        </w:rPr>
        <w:t xml:space="preserve">، عن أبی عبد اللّه-علیه السلام-قال: قال: ما تروی هذه الناصبة؟ فقلت: جعلت فداک فیما ذا؟ فقال: فی أذانهم و رکوعهم و سجودهم. فقلت: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یقولون إنّ ابیّ بن کعب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هو أبیّ بن کعب بن قیس، من أصحاب رسول اللّه-صلّی اللّه علیه و آله-یکنّی أبا منذر، عدّه الشیخ فی آخر رجاله، و الصدوق فی الخصال فی الباب الثانی عشر من الاثنی عشر الذین أنکروا علی أبی بکر، و للعلاّمة المجلسی-رحمه اللّه-فی مرآة العقول:15/468 [1] بیان مفید، فراجع.</w:t>
      </w:r>
    </w:p>
    <w:p>
      <w:pPr>
        <w:pStyle w:val="BookText"/>
      </w:pPr>
      <w:r>
        <w:rPr>
          <w:rFonts w:ascii="IRNazanin" w:hAnsi="IRNazanin" w:eastAsia="IRNazanin" w:cs="IRNazanin"/>
          <w:lang w:bidi="fa-IR"/>
          <w:color w:val="111111"/>
          <w:sz w:val="28"/>
          <w:szCs w:val="28"/>
          <w:rtl/>
        </w:rPr>
        <w:t xml:space="preserve">رآه فی النوم. فقال: کذبوا، إنّ دین اللّه عزّ و جلّ أعزّ من أن یری فی النوم.</w:t>
      </w:r>
    </w:p>
    <w:p>
      <w:pPr>
        <w:pStyle w:val="BookText"/>
      </w:pPr>
      <w:r>
        <w:rPr>
          <w:rFonts w:ascii="IRNazanin" w:hAnsi="IRNazanin" w:eastAsia="IRNazanin" w:cs="IRNazanin"/>
          <w:lang w:bidi="fa-IR"/>
          <w:color w:val="111111"/>
          <w:sz w:val="28"/>
          <w:szCs w:val="28"/>
          <w:rtl/>
        </w:rPr>
        <w:t xml:space="preserve">قال: فقال له سدیر الصیرفی </w:t>
      </w:r>
      <w:r>
        <w:rPr>
          <w:rStyle w:val="FootnoteReference"/>
        </w:rPr>
        <w:footnoteReference w:id="420"/>
      </w:r>
      <w:r>
        <w:rPr>
          <w:rFonts w:ascii="IRNazanin" w:hAnsi="IRNazanin" w:eastAsia="IRNazanin" w:cs="IRNazanin"/>
          <w:lang w:bidi="fa-IR"/>
          <w:color w:val="111111"/>
          <w:sz w:val="28"/>
          <w:szCs w:val="28"/>
          <w:rtl/>
        </w:rPr>
        <w:t xml:space="preserve">: جعلت فداک فأحدث لنا منه </w:t>
      </w:r>
      <w:r>
        <w:rPr>
          <w:rStyle w:val="FootnoteReference"/>
        </w:rPr>
        <w:footnoteReference w:id="421"/>
      </w:r>
      <w:r>
        <w:rPr>
          <w:rFonts w:ascii="IRNazanin" w:hAnsi="IRNazanin" w:eastAsia="IRNazanin" w:cs="IRNazanin"/>
          <w:lang w:bidi="fa-IR"/>
          <w:color w:val="111111"/>
          <w:sz w:val="28"/>
          <w:szCs w:val="28"/>
          <w:rtl/>
        </w:rPr>
        <w:t xml:space="preserve">ذکرا. فقال أبو عبد اللّه-علیه السلام-: إنّ اللّه عزّ و جلّ عرج بنبیّه-صلّی اللّه علیه و آله-إلی سمائه سبعا </w:t>
      </w:r>
      <w:r>
        <w:rPr>
          <w:rStyle w:val="FootnoteReference"/>
        </w:rPr>
        <w:footnoteReference w:id="422"/>
      </w:r>
      <w:r>
        <w:rPr>
          <w:rFonts w:ascii="IRNazanin" w:hAnsi="IRNazanin" w:eastAsia="IRNazanin" w:cs="IRNazanin"/>
          <w:lang w:bidi="fa-IR"/>
          <w:color w:val="111111"/>
          <w:sz w:val="28"/>
          <w:szCs w:val="28"/>
          <w:rtl/>
        </w:rPr>
        <w:t xml:space="preserve">، أمّا أوّلهنّ فبارک علیه، و الثانیة علّمه فرضه فأنزل اللّه محملا من نور فیه أربعون نوعا من أنواع النور </w:t>
      </w:r>
      <w:r>
        <w:rPr>
          <w:rStyle w:val="FootnoteReference"/>
        </w:rPr>
        <w:footnoteReference w:id="423"/>
      </w:r>
      <w:r>
        <w:rPr>
          <w:rFonts w:ascii="IRNazanin" w:hAnsi="IRNazanin" w:eastAsia="IRNazanin" w:cs="IRNazanin"/>
          <w:lang w:bidi="fa-IR"/>
          <w:color w:val="111111"/>
          <w:sz w:val="28"/>
          <w:szCs w:val="28"/>
          <w:rtl/>
        </w:rPr>
        <w:t xml:space="preserve">کانت محدقة بعرش اللّه تغشی أبصار الناظرین.</w:t>
      </w:r>
    </w:p>
    <w:p>
      <w:pPr>
        <w:pStyle w:val="BookText"/>
      </w:pPr>
      <w:r>
        <w:rPr>
          <w:rFonts w:ascii="IRNazanin" w:hAnsi="IRNazanin" w:eastAsia="IRNazanin" w:cs="IRNazanin"/>
          <w:lang w:bidi="fa-IR"/>
          <w:color w:val="111111"/>
          <w:sz w:val="28"/>
          <w:szCs w:val="28"/>
          <w:rtl/>
        </w:rPr>
        <w:t xml:space="preserve">أمّا واحد منها فأصفر فمن أجل ذلک اصفرّت الصفرة، و واحد منها أحمر فمن أجل ذلک احمرّت الحمرة، و واحد منها أبیض فمن أجل ذلک ابیضّ البیاض، و الباقی علی سائر عدد الخلق من النور، فالألوان فی ذلک المحمل حلق و سلاسل من فضّة، ثمّ عرج به إلی السماء فنفرت الملائکة إلی أطراف السماء و خرّت سجّدا، و قالت: سبّوح قدّوس </w:t>
      </w:r>
      <w:r>
        <w:rPr>
          <w:rStyle w:val="FootnoteReference"/>
        </w:rPr>
        <w:footnoteReference w:id="424"/>
      </w:r>
      <w:r>
        <w:rPr>
          <w:rFonts w:ascii="IRNazanin" w:hAnsi="IRNazanin" w:eastAsia="IRNazanin" w:cs="IRNazanin"/>
          <w:lang w:bidi="fa-IR"/>
          <w:color w:val="111111"/>
          <w:sz w:val="28"/>
          <w:szCs w:val="28"/>
          <w:rtl/>
        </w:rPr>
        <w:t xml:space="preserve">ما أشبه هذا النور بنور ربّنا.</w:t>
      </w:r>
    </w:p>
    <w:p>
      <w:pPr>
        <w:pStyle w:val="BookText"/>
      </w:pPr>
      <w:r>
        <w:rPr>
          <w:rFonts w:ascii="IRNazanin" w:hAnsi="IRNazanin" w:eastAsia="IRNazanin" w:cs="IRNazanin"/>
          <w:lang w:bidi="fa-IR"/>
          <w:color w:val="111111"/>
          <w:sz w:val="28"/>
          <w:szCs w:val="28"/>
          <w:rtl/>
        </w:rPr>
        <w:t xml:space="preserve">فقال جبرئیل: اللّه أکبر اللّه أکبر، ثمّ فتحت أبواب السماء، و اجتمعت الملائکة فسلّمت علی النبیّ-صلّی اللّه علیه و آله-أفواجا، و قالت: یا محمّد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أخوک؟ إذا نزلت فاقرأه السلام. قال النبیّ-صلّی اللّه علیه و آله-: أ فتعرفونه؟ قالوا:</w:t>
      </w:r>
    </w:p>
    <w:p>
      <w:pPr>
        <w:pStyle w:val="BookText"/>
      </w:pPr>
      <w:r>
        <w:rPr>
          <w:rFonts w:ascii="IRNazanin" w:hAnsi="IRNazanin" w:eastAsia="IRNazanin" w:cs="IRNazanin"/>
          <w:lang w:bidi="fa-IR"/>
          <w:color w:val="111111"/>
          <w:sz w:val="28"/>
          <w:szCs w:val="28"/>
          <w:rtl/>
        </w:rPr>
        <w:t xml:space="preserve">و کیف لا نعرفه و قد اخذ میثاقک و میثاقه منّا و میثاق شیعته إلی یوم القیامة علینا، و إنّا لنتصفّح وجوه شیعته فی کلّ یوم و لیلة خمسا یعنون فی کلّ وقت صلاة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کذا فی المصدر، و فی الأصل: فی وقت کلّ صلاة.</w:t>
      </w:r>
    </w:p>
    <w:p>
      <w:pPr>
        <w:pStyle w:val="BookText"/>
      </w:pPr>
      <w:r>
        <w:rPr>
          <w:rFonts w:ascii="IRNazanin" w:hAnsi="IRNazanin" w:eastAsia="IRNazanin" w:cs="IRNazanin"/>
          <w:lang w:bidi="fa-IR"/>
          <w:color w:val="111111"/>
          <w:sz w:val="28"/>
          <w:szCs w:val="28"/>
          <w:rtl/>
        </w:rPr>
        <w:t xml:space="preserve">، و إنّا لنصلّی علیک و علیه.</w:t>
      </w:r>
    </w:p>
    <w:p>
      <w:pPr>
        <w:pStyle w:val="BookText"/>
      </w:pPr>
      <w:r>
        <w:rPr>
          <w:rFonts w:ascii="IRNazanin" w:hAnsi="IRNazanin" w:eastAsia="IRNazanin" w:cs="IRNazanin"/>
          <w:lang w:bidi="fa-IR"/>
          <w:color w:val="111111"/>
          <w:sz w:val="28"/>
          <w:szCs w:val="28"/>
          <w:rtl/>
        </w:rPr>
        <w:t xml:space="preserve">ثمّ زادنی ربّی أربعین نوعا من أنواع النور لا یشبه النور الأوّل و زادنی حلق و سلاسل، و عرج بی إلی السماء الثانیة، فلمّا قربت من باب السماء الثانیة نفرت الملائکة إلی أطراف السماء و خرّت سجّدا، و قالت: سبّوح قدّوس ربّ الملائکة و الروح ما أشبه هذا النور بنور ربّنا.</w:t>
      </w:r>
    </w:p>
    <w:p>
      <w:pPr>
        <w:pStyle w:val="BookText"/>
      </w:pPr>
      <w:r>
        <w:rPr>
          <w:rFonts w:ascii="IRNazanin" w:hAnsi="IRNazanin" w:eastAsia="IRNazanin" w:cs="IRNazanin"/>
          <w:lang w:bidi="fa-IR"/>
          <w:color w:val="111111"/>
          <w:sz w:val="28"/>
          <w:szCs w:val="28"/>
          <w:rtl/>
        </w:rPr>
        <w:t xml:space="preserve">فقال جبرئیل: أشهد أن لا إله إلاّ اللّه، أشهد أن لا إله إلاّ اللّه، فاجتمعت الملائکة، و قالت: یا جبرئیل من هذا معک؟ قال: هذا محمد-صلّی اللّه علیه و آله- قالوا: و قد بعث؟ قال: نعم. قال النبیّ-صلّی اللّه علیه و آله-: فخرجوا إلیّ شبه المعانیق </w:t>
      </w:r>
      <w:r>
        <w:rPr>
          <w:rStyle w:val="FootnoteReference"/>
        </w:rPr>
        <w:footnoteReference w:id="426"/>
      </w:r>
      <w:r>
        <w:rPr>
          <w:rFonts w:ascii="IRNazanin" w:hAnsi="IRNazanin" w:eastAsia="IRNazanin" w:cs="IRNazanin"/>
          <w:lang w:bidi="fa-IR"/>
          <w:color w:val="111111"/>
          <w:sz w:val="28"/>
          <w:szCs w:val="28"/>
          <w:rtl/>
        </w:rPr>
        <w:t xml:space="preserve">فسلّموا علیّ، و قالوا: اقرأ أخاک السلام. قلت: أ تعرفونه؟ قالوا: و کیف لا نعرفه، و قد أخذ میثاقک و میثاقه و میثاق شیعته إلی یوم القیامة علینا، و إنّا لنتصفّح وجوه شیعته فی کلّ یوم و لیلة خمسا یعنون فی وقت </w:t>
      </w:r>
      <w:r>
        <w:rPr>
          <w:rStyle w:val="FootnoteReference"/>
        </w:rPr>
        <w:footnoteReference w:id="427"/>
      </w: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قال: ثمّ زادنی ربّی أربعین نوعا من أنواع النور لا تشبه الأنوار الاولی، ثمّ عرج بی إلی السماء الثالثة فنفرت الملائکة و خرّت سجّدا، و قالت: سبّوح قدّوس ربّ الملائکة و الروح ما هذا النور الذی یشبه نور ربّنا؟</w:t>
      </w:r>
    </w:p>
    <w:p>
      <w:pPr>
        <w:pStyle w:val="BookText"/>
      </w:pPr>
      <w:r>
        <w:rPr>
          <w:rFonts w:ascii="IRNazanin" w:hAnsi="IRNazanin" w:eastAsia="IRNazanin" w:cs="IRNazanin"/>
          <w:lang w:bidi="fa-IR"/>
          <w:color w:val="111111"/>
          <w:sz w:val="28"/>
          <w:szCs w:val="28"/>
          <w:rtl/>
        </w:rPr>
        <w:t xml:space="preserve">فقال جبرئیل: أشهد أنّ محمدا رسول اللّه، أشهد أنّ محمدا رسول اللّه،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فاجتمعت الملائکة (و قالت:)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مرحبا بالأوّل، و مرحبا بالآخر، و مرحبا بالحاشر، و مرحبا بالناشر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محمد خیر النبیّین، و علیّ خیر الوصیّین. قال النبیّ -صلّی اللّه علیه و آله-: ثمّ سلّموا علیّ و سألونی عن أخی، قلت: هو فی الأرض، أ فتعرفونه؟ قالوا: و کیف لا نعرفه و قد یحجّ البیت المعمور کلّ سنة و علیه رقّ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أبیض فیه اسم محمد و اسم علیّ و الحسن و الحسین [و الأئمّة]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شیعتهم إلی یوم القیامة، و إنّا لنبارک علیهم کلّ یوم و لیلة خمسا یعنون فی وقت کلّ صلاة یمسحون رءوسهم بأیدیهم.</w:t>
      </w:r>
    </w:p>
    <w:p>
      <w:pPr>
        <w:pStyle w:val="BookText"/>
      </w:pPr>
      <w:r>
        <w:rPr>
          <w:rFonts w:ascii="Amiri" w:hAnsi="Amiri" w:eastAsia="Amiri" w:cs="Amiri"/>
          <w:lang w:bidi="ar-SA"/>
          <w:color w:val="111111"/>
          <w:sz w:val="28"/>
          <w:szCs w:val="28"/>
          <w:rtl/>
        </w:rPr>
        <w:t xml:space="preserve">قال: ثمّ زادنی [ربّی] </w:t>
      </w:r>
      <w:r>
        <w:rPr>
          <w:rStyle w:val="FootnoteReference"/>
        </w:rPr>
        <w:footnoteReference w:id="429"/>
      </w:r>
      <w:r>
        <w:rPr>
          <w:rFonts w:ascii="IRNazanin" w:hAnsi="IRNazanin" w:eastAsia="IRNazanin" w:cs="IRNazanin"/>
          <w:lang w:bidi="fa-IR"/>
          <w:color w:val="111111"/>
          <w:sz w:val="28"/>
          <w:szCs w:val="28"/>
          <w:rtl/>
        </w:rPr>
        <w:t xml:space="preserve">أربعین نوعا من أنواع النور لا تشبه تلک الأنوار الأول، ثمّ عرج بی حتی انتهیت إلی السماء الرابعة فلم تقل الملائکة شیئا، و سمعت دویّا </w:t>
      </w:r>
      <w:r>
        <w:rPr>
          <w:rStyle w:val="FootnoteReference"/>
        </w:rPr>
        <w:footnoteReference w:id="430"/>
      </w:r>
      <w:r>
        <w:rPr>
          <w:rFonts w:ascii="IRNazanin" w:hAnsi="IRNazanin" w:eastAsia="IRNazanin" w:cs="IRNazanin"/>
          <w:lang w:bidi="fa-IR"/>
          <w:color w:val="111111"/>
          <w:sz w:val="28"/>
          <w:szCs w:val="28"/>
          <w:rtl/>
        </w:rPr>
        <w:t xml:space="preserve">کأنّه فی الصدور، فاجتمعت الملائکة ففتحت أبواب السماء، و خرجت إلیّ شبه المعانیق.</w:t>
      </w:r>
    </w:p>
    <w:p>
      <w:pPr>
        <w:pStyle w:val="BookText"/>
      </w:pPr>
      <w:r>
        <w:rPr>
          <w:rFonts w:ascii="IRNazanin" w:hAnsi="IRNazanin" w:eastAsia="IRNazanin" w:cs="IRNazanin"/>
          <w:lang w:bidi="fa-IR"/>
          <w:color w:val="111111"/>
          <w:sz w:val="28"/>
          <w:szCs w:val="28"/>
          <w:rtl/>
        </w:rPr>
        <w:t xml:space="preserve">فقال جبرئیل: حیّ علی الصلاة، حیّ علی الصلاة، حیّ علی الفلاح، حیّ علی الفلاح.</w:t>
      </w:r>
    </w:p>
    <w:p>
      <w:pPr>
        <w:pStyle w:val="BookText"/>
      </w:pPr>
      <w:r>
        <w:rPr>
          <w:rFonts w:ascii="IRNazanin" w:hAnsi="IRNazanin" w:eastAsia="IRNazanin" w:cs="IRNazanin"/>
          <w:lang w:bidi="fa-IR"/>
          <w:color w:val="111111"/>
          <w:sz w:val="28"/>
          <w:szCs w:val="28"/>
          <w:rtl/>
        </w:rPr>
        <w:t xml:space="preserve">فقالت الملائکة: صوتان مقرونان معروفان </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جبرئیل: قد قامت الصلاة، قد قامت الصلاة. فقالت الملائکة: هی لشیعته إلی یوم القیامة، ثم اجتمعت الملائکة، و قالوا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فی المصدر: قالت.</w:t>
      </w:r>
    </w:p>
    <w:p>
      <w:pPr>
        <w:pStyle w:val="BookText"/>
      </w:pPr>
      <w:r>
        <w:rPr>
          <w:rFonts w:ascii="IRNazanin" w:hAnsi="IRNazanin" w:eastAsia="IRNazanin" w:cs="IRNazanin"/>
          <w:lang w:bidi="fa-IR"/>
          <w:color w:val="111111"/>
          <w:sz w:val="28"/>
          <w:szCs w:val="28"/>
          <w:rtl/>
        </w:rPr>
        <w:t xml:space="preserve">: کیف ترکت أخاک؟ قلت لهم: و تعرفونه؟ قالوا: نعرفه و شیعته و 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نور حول عرش اللّه، و إنّ فی البیت المعمور لرقّا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نور فیه کتاب من نور فیه اسم محمد و علیّ و الحسن و الحسین و الأئمّة و شیعتهم إلی یوم القیامة لا یزید فیهم رجل، و لا ینقص منهم رجل، و إنّه لمیثاقنا، و إنّه لیقرأ علینا کلّ یوم جمعة.</w:t>
      </w:r>
    </w:p>
    <w:p>
      <w:pPr>
        <w:pStyle w:val="BookText"/>
      </w:pPr>
      <w:r>
        <w:rPr>
          <w:rFonts w:ascii="IRNazanin" w:hAnsi="IRNazanin" w:eastAsia="IRNazanin" w:cs="IRNazanin"/>
          <w:lang w:bidi="fa-IR"/>
          <w:color w:val="111111"/>
          <w:sz w:val="28"/>
          <w:szCs w:val="28"/>
          <w:rtl/>
        </w:rPr>
        <w:t xml:space="preserve">ثمّ قیل لی: ارفع رأسک یا محمد. فرفعت رأسی فإذا أطباق [السماء] </w:t>
      </w:r>
      <w:r>
        <w:rPr>
          <w:rStyle w:val="FootnoteReference"/>
        </w:rPr>
        <w:footnoteReference w:id="433"/>
      </w:r>
      <w:r>
        <w:rPr>
          <w:rFonts w:ascii="IRNazanin" w:hAnsi="IRNazanin" w:eastAsia="IRNazanin" w:cs="IRNazanin"/>
          <w:lang w:bidi="fa-IR"/>
          <w:color w:val="111111"/>
          <w:sz w:val="28"/>
          <w:szCs w:val="28"/>
          <w:rtl/>
        </w:rPr>
        <w:t xml:space="preserve">قد خرقت، و الحجب قد رفعت، ثمّ قال لی: طأطئ رأسک، انظر ما تری؟ فطأطأت رأسی، فنظرت إلی بیت مثل بیتکم هذا، [و] </w:t>
      </w:r>
      <w:r>
        <w:rPr>
          <w:rStyle w:val="FootnoteReference"/>
        </w:rPr>
        <w:footnoteReference w:id="434"/>
      </w:r>
      <w:r>
        <w:rPr>
          <w:rFonts w:ascii="IRNazanin" w:hAnsi="IRNazanin" w:eastAsia="IRNazanin" w:cs="IRNazanin"/>
          <w:lang w:bidi="fa-IR"/>
          <w:color w:val="111111"/>
          <w:sz w:val="28"/>
          <w:szCs w:val="28"/>
          <w:rtl/>
        </w:rPr>
        <w:t xml:space="preserve">حرم مثل حرم هذا البیت، لو ألقیت شیئا من </w:t>
      </w:r>
      <w:r>
        <w:rPr>
          <w:rStyle w:val="FootnoteReference"/>
        </w:rPr>
        <w:footnoteReference w:id="435"/>
      </w:r>
      <w:r>
        <w:rPr>
          <w:rFonts w:ascii="IRNazanin" w:hAnsi="IRNazanin" w:eastAsia="IRNazanin" w:cs="IRNazanin"/>
          <w:lang w:bidi="fa-IR"/>
          <w:color w:val="111111"/>
          <w:sz w:val="28"/>
          <w:szCs w:val="28"/>
          <w:rtl/>
        </w:rPr>
        <w:t xml:space="preserve">یدی لم یقع إلاّ علیه، فقیل لی: [یا محمّد إنّ هذا لحرم، و أنت الحرام، و لکلّ مثل مثال.</w:t>
      </w:r>
    </w:p>
    <w:p>
      <w:pPr>
        <w:pStyle w:val="BookText"/>
      </w:pPr>
      <w:r>
        <w:rPr>
          <w:rFonts w:ascii="Amiri" w:hAnsi="Amiri" w:eastAsia="Amiri" w:cs="Amiri"/>
          <w:lang w:bidi="ar-SA"/>
          <w:color w:val="111111"/>
          <w:sz w:val="28"/>
          <w:szCs w:val="28"/>
          <w:rtl/>
        </w:rPr>
        <w:t xml:space="preserve">ثمّ أوحی اللّه إلیّ:] </w:t>
      </w:r>
      <w:r>
        <w:rPr>
          <w:rStyle w:val="FootnoteReference"/>
        </w:rPr>
        <w:footnoteReference w:id="436"/>
      </w:r>
      <w:r>
        <w:rPr>
          <w:rFonts w:ascii="IRNazanin" w:hAnsi="IRNazanin" w:eastAsia="IRNazanin" w:cs="IRNazanin"/>
          <w:lang w:bidi="fa-IR"/>
          <w:color w:val="111111"/>
          <w:sz w:val="28"/>
          <w:szCs w:val="28"/>
          <w:rtl/>
        </w:rPr>
        <w:t xml:space="preserve">یا محمّد ادن من صاد فاغسل مساجدک و طهّرها، و صلّ لربّک، فدنا رسول اللّه-صلّی اللّه علیه و آله-من صاد-و هو ماء یسیل من ساق العرش الأیمن-فتلقّی رسول اللّه-صلّی اللّه علیه و آله-[الماء] </w:t>
      </w:r>
      <w:r>
        <w:rPr>
          <w:rStyle w:val="FootnoteReference"/>
        </w:rPr>
        <w:footnoteReference w:id="437"/>
      </w:r>
      <w:r>
        <w:rPr>
          <w:rFonts w:ascii="IRNazanin" w:hAnsi="IRNazanin" w:eastAsia="IRNazanin" w:cs="IRNazanin"/>
          <w:lang w:bidi="fa-IR"/>
          <w:color w:val="111111"/>
          <w:sz w:val="28"/>
          <w:szCs w:val="28"/>
          <w:rtl/>
        </w:rPr>
        <w:t xml:space="preserve">بیده الیمنی، فمن أجل ذلک صار الوضوء [بالیمنی] </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أوحی اللّه عزّ و جلّ إلیه أن اغسل وجهک، فإنّک تنظر إلی عظمتی، ثمّ اغسل ذراعیک الیمنی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کذا فی المصدر، و فی الأصل: ذراعک الأیمن.</w:t>
      </w:r>
    </w:p>
    <w:p>
      <w:pPr>
        <w:pStyle w:val="BookText"/>
      </w:pPr>
      <w:r>
        <w:rPr>
          <w:rFonts w:ascii="IRNazanin" w:hAnsi="IRNazanin" w:eastAsia="IRNazanin" w:cs="IRNazanin"/>
          <w:lang w:bidi="fa-IR"/>
          <w:color w:val="111111"/>
          <w:sz w:val="28"/>
          <w:szCs w:val="28"/>
          <w:rtl/>
        </w:rPr>
        <w:t xml:space="preserve">و الیسری فإنّک تلقی بیدک کلامی، ثمّ امسح رأسک بفضل ما بقی فی یدیک من الماء و رجلیک إلی کعبیک، فإنّی ابارک علیک، و اوطئک موطئا لم یطأه أحد غیرک، فهذا علّة الأذان و الوضوء.</w:t>
      </w:r>
    </w:p>
    <w:p>
      <w:pPr>
        <w:pStyle w:val="BookText"/>
      </w:pPr>
      <w:r>
        <w:rPr>
          <w:rFonts w:ascii="IRNazanin" w:hAnsi="IRNazanin" w:eastAsia="IRNazanin" w:cs="IRNazanin"/>
          <w:lang w:bidi="fa-IR"/>
          <w:color w:val="111111"/>
          <w:sz w:val="28"/>
          <w:szCs w:val="28"/>
          <w:rtl/>
        </w:rPr>
        <w:t xml:space="preserve">ثمّ أوحی اللّه عزّ و جلّ إلیه: یا محمد استقبل الحجر الأسود و کبّرنی علی عدد حجبی، فمن أجل ذلک صار التکبیر سبعا لأنّ الحجب سبع، فافتتح عند انقطاع الحجب، فمن أجل ذلک صار الافتتاح سنّة، [و الحجب] </w:t>
      </w:r>
      <w:r>
        <w:rPr>
          <w:rStyle w:val="FootnoteReference"/>
        </w:rPr>
        <w:footnoteReference w:id="440"/>
      </w:r>
      <w:r>
        <w:rPr>
          <w:rFonts w:ascii="IRNazanin" w:hAnsi="IRNazanin" w:eastAsia="IRNazanin" w:cs="IRNazanin"/>
          <w:lang w:bidi="fa-IR"/>
          <w:color w:val="111111"/>
          <w:sz w:val="28"/>
          <w:szCs w:val="28"/>
          <w:rtl/>
        </w:rPr>
        <w:t xml:space="preserve">متطابقة بینهنّ بحار النور و ذلک النور الذی أنزله اللّه علی محمد، فمن أجل ذلک صار الافتتاح ثلاث مرّات لافتتاح الحجب ثلاث مرّات، فصار التکبیر سبعا و الافتتاح ثلاثا.</w:t>
      </w:r>
    </w:p>
    <w:p>
      <w:pPr>
        <w:pStyle w:val="BookText"/>
      </w:pPr>
      <w:r>
        <w:rPr>
          <w:rFonts w:ascii="Amiri" w:hAnsi="Amiri" w:eastAsia="Amiri" w:cs="Amiri"/>
          <w:lang w:bidi="ar-SA"/>
          <w:color w:val="111111"/>
          <w:sz w:val="28"/>
          <w:szCs w:val="28"/>
          <w:rtl/>
        </w:rPr>
        <w:t xml:space="preserve">فلمّا فرغ [من] </w:t>
      </w:r>
      <w:r>
        <w:rPr>
          <w:rStyle w:val="FootnoteReference"/>
        </w:rPr>
        <w:footnoteReference w:id="441"/>
      </w:r>
      <w:r>
        <w:rPr>
          <w:rFonts w:ascii="IRNazanin" w:hAnsi="IRNazanin" w:eastAsia="IRNazanin" w:cs="IRNazanin"/>
          <w:lang w:bidi="fa-IR"/>
          <w:color w:val="111111"/>
          <w:sz w:val="28"/>
          <w:szCs w:val="28"/>
          <w:rtl/>
        </w:rPr>
        <w:t xml:space="preserve">التکبیر و الافتتاح أوحی اللّه إلیه سمّ باسمی، فمن أجل ذلک جعل « بسم اللّه الرحمن الرحیم » فی أوّل السورة.</w:t>
      </w:r>
    </w:p>
    <w:p>
      <w:pPr>
        <w:pStyle w:val="BookText"/>
      </w:pPr>
      <w:r>
        <w:rPr>
          <w:rFonts w:ascii="Amiri" w:hAnsi="Amiri" w:eastAsia="Amiri" w:cs="Amiri"/>
          <w:lang w:bidi="ar-SA"/>
          <w:color w:val="111111"/>
          <w:sz w:val="28"/>
          <w:szCs w:val="28"/>
          <w:rtl/>
        </w:rPr>
        <w:t xml:space="preserve">ثمّ أوحی اللّه إلیه: أن احمدنی، فلمّا قال: «اَلْحَمْدُ لِلّهِ رَبِّ اَلْعالَمِینَ»   قال النبیّ فی نفسه شکرا. فأوحی اللّه عزّ و جلّ [إلیه] </w:t>
      </w:r>
      <w:r>
        <w:rPr>
          <w:rStyle w:val="FootnoteReference"/>
        </w:rPr>
        <w:footnoteReference w:id="442"/>
      </w:r>
      <w:r>
        <w:rPr>
          <w:rFonts w:ascii="Amiri" w:hAnsi="Amiri" w:eastAsia="Amiri" w:cs="Amiri"/>
          <w:lang w:bidi="ar-SA"/>
          <w:color w:val="111111"/>
          <w:sz w:val="28"/>
          <w:szCs w:val="28"/>
          <w:rtl/>
        </w:rPr>
        <w:t xml:space="preserve">: قطعت حمدی فسمّ باسمی، فمن أجل ذلک جعل فی الحمد «اَلرَّحْمنِ اَلرَّحِیمِ»   مرّتین، فلمّا بلغ «وَ لاَ اَلضّالِّینَ»   قال النبیّ -صلّی اللّه علیه و آله-: «اَلْحَمْدُ لِلّهِ رَبِّ اَلْعالَمِینَ»   شکرا. فأوحی اللّه إلیه: قطعت ذکری فسمّ باسمی، فمن أجل ذلک جعل « بسم اللّه الرحمن الرحیم » [فی أوّل السورة]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أوحی اللّه عزّ و جلّ: اقرأ یا محمد نسبة ربّک تبارک و تعالی «[قل هو] </w:t>
      </w:r>
      <w:r>
        <w:rPr>
          <w:rStyle w:val="FootnoteReference"/>
        </w:rPr>
        <w:footnoteReference w:id="444"/>
      </w:r>
      <w:r>
        <w:rPr>
          <w:rFonts w:ascii="IRNazanin" w:hAnsi="IRNazanin" w:eastAsia="IRNazanin" w:cs="IRNazanin"/>
          <w:lang w:bidi="fa-IR"/>
          <w:color w:val="111111"/>
          <w:sz w:val="28"/>
          <w:szCs w:val="28"/>
          <w:rtl/>
        </w:rPr>
        <w:t xml:space="preserve">اللّه أحد اللّه الصمد» (فأوحی اللّه إلیه) </w:t>
      </w:r>
      <w:r>
        <w:rPr>
          <w:rStyle w:val="FootnoteReference"/>
        </w:rPr>
        <w:footnoteReference w:id="445"/>
      </w:r>
      <w:r>
        <w:rPr>
          <w:rFonts w:ascii="Amiri" w:hAnsi="Amiri" w:eastAsia="Amiri" w:cs="Amiri"/>
          <w:lang w:bidi="ar-SA"/>
          <w:color w:val="111111"/>
          <w:sz w:val="28"/>
          <w:szCs w:val="28"/>
          <w:rtl/>
        </w:rPr>
        <w:t xml:space="preserve">«لَمْ یَلِدْ وَ لَمْ یُولَدْ وَ لَمْ یَکُنْ لَهُ کُفُواً أَحَدٌ»   . ثمّ أمسک عنه الوحی فقال رسول اللّه-صلّی اللّه علیه و آله-: الواحد الأحد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الصمد، فأوحی اللّه إلیه «لَمْ یَلِدْ وَ لَمْ یُولَدْ وَ لَمْ یَکُنْ لَهُ کُفُواً أَحَدٌ»   . ثمّ أمسک عنه الوحی، فقال رسول اللّه-صلّی اللّه علیه و آله-: کذلک اللّه، کذلک ربّنا.</w:t>
      </w:r>
    </w:p>
    <w:p>
      <w:pPr>
        <w:pStyle w:val="BookText"/>
      </w:pPr>
      <w:r>
        <w:rPr>
          <w:rFonts w:ascii="IRNazanin" w:hAnsi="IRNazanin" w:eastAsia="IRNazanin" w:cs="IRNazanin"/>
          <w:lang w:bidi="fa-IR"/>
          <w:color w:val="111111"/>
          <w:sz w:val="28"/>
          <w:szCs w:val="28"/>
          <w:rtl/>
        </w:rPr>
        <w:t xml:space="preserve">فلمّا قال ذلک أوحی اللّه إلیه: ارکع لربّک یا محمد، فرکع، فأوحی اللّه إلیه و هو راکع قل: «سبحان ربّی العظیم» ، ففعل ذلک ثلاثا.</w:t>
      </w:r>
    </w:p>
    <w:p>
      <w:pPr>
        <w:pStyle w:val="BookText"/>
      </w:pPr>
      <w:r>
        <w:rPr>
          <w:rFonts w:ascii="IRNazanin" w:hAnsi="IRNazanin" w:eastAsia="IRNazanin" w:cs="IRNazanin"/>
          <w:lang w:bidi="fa-IR"/>
          <w:color w:val="111111"/>
          <w:sz w:val="28"/>
          <w:szCs w:val="28"/>
          <w:rtl/>
        </w:rPr>
        <w:t xml:space="preserve">ثم أوحی اللّه إلیه: أن ارفع رأسک یا محمد، ففعل [ذلک]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رسول اللّه -صلّی اللّه علیه و آله-فقام منتصبا.</w:t>
      </w:r>
    </w:p>
    <w:p>
      <w:pPr>
        <w:pStyle w:val="BookText"/>
      </w:pPr>
      <w:r>
        <w:rPr>
          <w:rFonts w:ascii="IRNazanin" w:hAnsi="IRNazanin" w:eastAsia="IRNazanin" w:cs="IRNazanin"/>
          <w:lang w:bidi="fa-IR"/>
          <w:color w:val="111111"/>
          <w:sz w:val="28"/>
          <w:szCs w:val="28"/>
          <w:rtl/>
        </w:rPr>
        <w:t xml:space="preserve">فأوحی اللّه عزّ و جلّ إلیه: أن اسجد لربّک یا محمد، فخرّ رسول اللّه -صلّی اللّه علیه و آله-ساجدا، فأوحی اللّه عزّ و جلّ إلیه: قل: «سبحان ربّی الأعلی» ، ففعل-صلّی اللّه علیه و آله-ذلک ثلاثا.</w:t>
      </w:r>
    </w:p>
    <w:p>
      <w:pPr>
        <w:pStyle w:val="BookText"/>
      </w:pPr>
      <w:r>
        <w:rPr>
          <w:rFonts w:ascii="IRNazanin" w:hAnsi="IRNazanin" w:eastAsia="IRNazanin" w:cs="IRNazanin"/>
          <w:lang w:bidi="fa-IR"/>
          <w:color w:val="111111"/>
          <w:sz w:val="28"/>
          <w:szCs w:val="28"/>
          <w:rtl/>
        </w:rPr>
        <w:t xml:space="preserve">ثمّ أوحی اللّه إلیه: أن استو جالسا یا محمّد، ففعل، فلمّا رفع رأسه من سجوده و استوی جالسا نظر إلی عظمته تجلّت له، فخرّ ساجدا من تلقاء نفسه لا لأمر (أمر) </w:t>
      </w:r>
      <w:r>
        <w:rPr>
          <w:rStyle w:val="FootnoteReference"/>
        </w:rPr>
        <w:footnoteReference w:id="447"/>
      </w:r>
      <w:r>
        <w:rPr>
          <w:rFonts w:ascii="IRNazanin" w:hAnsi="IRNazanin" w:eastAsia="IRNazanin" w:cs="IRNazanin"/>
          <w:lang w:bidi="fa-IR"/>
          <w:color w:val="111111"/>
          <w:sz w:val="28"/>
          <w:szCs w:val="28"/>
          <w:rtl/>
        </w:rPr>
        <w:t xml:space="preserve">به فسبّح أیضا ثلاثا.</w:t>
      </w:r>
    </w:p>
    <w:p>
      <w:pPr>
        <w:pStyle w:val="BookText"/>
      </w:pPr>
      <w:r>
        <w:rPr>
          <w:rFonts w:ascii="IRNazanin" w:hAnsi="IRNazanin" w:eastAsia="IRNazanin" w:cs="IRNazanin"/>
          <w:lang w:bidi="fa-IR"/>
          <w:color w:val="111111"/>
          <w:sz w:val="28"/>
          <w:szCs w:val="28"/>
          <w:rtl/>
        </w:rPr>
        <w:t xml:space="preserve">فأوحی اللّه إلیه: انتصب قائما، ففعل فلم یر ما کان یری </w:t>
      </w:r>
      <w:r>
        <w:rPr>
          <w:rStyle w:val="FootnoteReference"/>
        </w:rPr>
        <w:footnoteReference w:id="448"/>
      </w:r>
      <w:r>
        <w:rPr>
          <w:rFonts w:ascii="IRNazanin" w:hAnsi="IRNazanin" w:eastAsia="IRNazanin" w:cs="IRNazanin"/>
          <w:lang w:bidi="fa-IR"/>
          <w:color w:val="111111"/>
          <w:sz w:val="28"/>
          <w:szCs w:val="28"/>
          <w:rtl/>
        </w:rPr>
        <w:t xml:space="preserve">من العظمة، فمن أجل ذلک صارت الصلاة رکعة و سجدتین.</w:t>
      </w:r>
    </w:p>
    <w:p>
      <w:pPr>
        <w:pStyle w:val="BookText"/>
      </w:pPr>
      <w:r>
        <w:rPr>
          <w:rFonts w:ascii="Amiri" w:hAnsi="Amiri" w:eastAsia="Amiri" w:cs="Amiri"/>
          <w:lang w:bidi="ar-SA"/>
          <w:color w:val="111111"/>
          <w:sz w:val="28"/>
          <w:szCs w:val="28"/>
          <w:rtl/>
        </w:rPr>
        <w:t xml:space="preserve">ثمّ أوحی اللّه عزّ و جلّ إلیه: اقرأ بالحمد (للّه) </w:t>
      </w:r>
      <w:r>
        <w:rPr>
          <w:rStyle w:val="FootnoteReference"/>
        </w:rPr>
        <w:footnoteReference w:id="449"/>
      </w:r>
      <w:r>
        <w:rPr>
          <w:rFonts w:ascii="Amiri" w:hAnsi="Amiri" w:eastAsia="Amiri" w:cs="Amiri"/>
          <w:lang w:bidi="ar-SA"/>
          <w:color w:val="111111"/>
          <w:sz w:val="28"/>
          <w:szCs w:val="28"/>
          <w:rtl/>
        </w:rPr>
        <w:t xml:space="preserve">، فقرأها مثل قرأ أوّلا، ثمّ أوحی اللّه إلیه: اقرأ «إِنّا أَنْزَلْناهُ»  فإنّها نسبتک و نسبة أهل بیتک إلی یوم القیامة </w:t>
      </w:r>
      <w:r>
        <w:rPr>
          <w:rStyle w:val="FootnoteReference"/>
        </w:rPr>
        <w:footnoteReference w:id="450"/>
      </w:r>
      <w:r>
        <w:rPr>
          <w:rFonts w:ascii="IRNazanin" w:hAnsi="IRNazanin" w:eastAsia="IRNazanin" w:cs="IRNazanin"/>
          <w:lang w:bidi="fa-IR"/>
          <w:color w:val="111111"/>
          <w:sz w:val="28"/>
          <w:szCs w:val="28"/>
          <w:rtl/>
        </w:rPr>
        <w:t xml:space="preserve">. و فعل فی الرکوع مثل ما فعل فی المرّة الاولی، ثمّ سجد سجدة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فلمّا رفع رأسه تجلّت له العظمة، فخرّ ساجدا من تلقاء نفسه لا لأمر (امر)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Amiri" w:hAnsi="Amiri" w:eastAsia="Amiri" w:cs="Amiri"/>
          <w:lang w:bidi="ar-SA"/>
          <w:color w:val="111111"/>
          <w:sz w:val="28"/>
          <w:szCs w:val="28"/>
          <w:rtl/>
        </w:rPr>
        <w:t xml:space="preserve">به، فسبّح أیضا. ثمّ أوحی اللّه إلیه: ارفع رأسک یا محمد، ثبّتک ربّک، فلمّا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ذهب لیقوم، قیل: یا محمّد اجلس، فجلس، فأوحی اللّه إلیه: یا محمد إذا ما أنعمت علیک فسمّ باسمی فألهم أن قال: «بسم اللّه و باللّه و لا إله إلاّ اللّه و الأسماء الحسنی کلّها للّه» .</w:t>
      </w:r>
    </w:p>
    <w:p>
      <w:pPr>
        <w:pStyle w:val="BookText"/>
      </w:pPr>
      <w:r>
        <w:rPr>
          <w:rFonts w:ascii="IRNazanin" w:hAnsi="IRNazanin" w:eastAsia="IRNazanin" w:cs="IRNazanin"/>
          <w:lang w:bidi="fa-IR"/>
          <w:color w:val="111111"/>
          <w:sz w:val="28"/>
          <w:szCs w:val="28"/>
          <w:rtl/>
        </w:rPr>
        <w:t xml:space="preserve">ثمّ أوحی اللّه إلیه: یا محمد صلّ علی نفسک و علی أهل بیتک. فقال:</w:t>
      </w:r>
    </w:p>
    <w:p>
      <w:pPr>
        <w:pStyle w:val="BookText"/>
      </w:pPr>
      <w:r>
        <w:rPr>
          <w:rFonts w:ascii="IRNazanin" w:hAnsi="IRNazanin" w:eastAsia="IRNazanin" w:cs="IRNazanin"/>
          <w:lang w:bidi="fa-IR"/>
          <w:color w:val="111111"/>
          <w:sz w:val="28"/>
          <w:szCs w:val="28"/>
          <w:rtl/>
        </w:rPr>
        <w:t xml:space="preserve">صلّی اللّه علیّ و علی أهل بیتی، و قد فعل، ثمّ التفت فإذا بصفوف من الملائکة و النبیّین و المرسلین، فقیل: یا محمّد سلّم علیهم. فقال: السلام علیکم و رحمة اللّه و برکاته، فأوحی اللّه إلیه أنّ السلام و التحیّة و الرحمة و البرکات أنت و ذرّیّتک، ثمّ أوحی اللّه إلیه: أن لا یلتفت یسارا.</w:t>
      </w:r>
    </w:p>
    <w:p>
      <w:pPr>
        <w:pStyle w:val="BookText"/>
      </w:pPr>
      <w:r>
        <w:rPr>
          <w:rFonts w:ascii="Amiri" w:hAnsi="Amiri" w:eastAsia="Amiri" w:cs="Amiri"/>
          <w:lang w:bidi="ar-SA"/>
          <w:color w:val="111111"/>
          <w:sz w:val="28"/>
          <w:szCs w:val="28"/>
          <w:rtl/>
        </w:rPr>
        <w:t xml:space="preserve">و أوّل آیة سمعها بعد «قُلْ هُوَ اَللّهُ أَحَدٌ»   و «إِنّا أَنْزَلْناهُ»   آیة أصحاب الیمین و أصحاب الشمال، فمن أجل ذلک کان السلام واحدة تجاه القبلة، و من أجل ذلک کان التکبیر فی السجود شکرا، و قوله «سمع اللّه لمن حمده» لأنّ النبی -صلّی اللّه علیه و آله-سمع ضجّة </w:t>
      </w:r>
      <w:r>
        <w:rPr>
          <w:rStyle w:val="FootnoteReference"/>
        </w:rPr>
        <w:footnoteReference w:id="452"/>
      </w:r>
      <w:r>
        <w:rPr>
          <w:rFonts w:ascii="IRNazanin" w:hAnsi="IRNazanin" w:eastAsia="IRNazanin" w:cs="IRNazanin"/>
          <w:lang w:bidi="fa-IR"/>
          <w:color w:val="111111"/>
          <w:sz w:val="28"/>
          <w:szCs w:val="28"/>
          <w:rtl/>
        </w:rPr>
        <w:t xml:space="preserve">الملائکة بالتسبیح و التحمید و التهلیل، فمن أجل ذلک قال «سمع اللّه لمن حمده» و من أجل ذلک صارت الرکعتان الأولیان کلّما أحدث فیهما حدثا کان علی صاحبهما إعادتهما فهذا (هو) </w:t>
      </w:r>
      <w:r>
        <w:rPr>
          <w:rStyle w:val="FootnoteReference"/>
        </w:rPr>
        <w:footnoteReference w:id="453"/>
      </w:r>
      <w:r>
        <w:rPr>
          <w:rFonts w:ascii="IRNazanin" w:hAnsi="IRNazanin" w:eastAsia="IRNazanin" w:cs="IRNazanin"/>
          <w:lang w:bidi="fa-IR"/>
          <w:color w:val="111111"/>
          <w:sz w:val="28"/>
          <w:szCs w:val="28"/>
          <w:rtl/>
        </w:rPr>
        <w:t xml:space="preserve">الفرض الأوّل فی صلاة الزوال-یعنی صلاة الظهر-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هذا الحدیث ابن بابویه فی العلل: قال: حدّثنا أبی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الحسن بن أحمد بن الولید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هو محمد بن الحسن بن أحمد بن الولید أبو جعفر، شیخ القمّیّین و فقیههم، ثقة ثقة، عین، توفّی سنة:343. «رجال النجاشی و الشیخ و فهرسته» .</w:t>
      </w:r>
    </w:p>
    <w:p>
      <w:pPr>
        <w:pStyle w:val="BookText"/>
      </w:pPr>
      <w:r>
        <w:rPr>
          <w:rFonts w:ascii="IRNazanin" w:hAnsi="IRNazanin" w:eastAsia="IRNazanin" w:cs="IRNazanin"/>
          <w:lang w:bidi="fa-IR"/>
          <w:color w:val="111111"/>
          <w:sz w:val="28"/>
          <w:szCs w:val="28"/>
          <w:rtl/>
        </w:rPr>
        <w:t xml:space="preserve">-رضی اللّه عنهما-، قالا: حدّثنا سعد ابن عبد اللّه، قال: حدّثنا محمد بن عیسی بن عبید، عن محمد بن أبی عمیر و محمد بن سنان، عن الصباح المزنی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سدیر الصیرفی و محمد بن النعمان مؤمن الطاق و عمر بن اذینة، عن أبی عبد اللّه-علیه السلام-.</w:t>
      </w:r>
    </w:p>
    <w:p>
      <w:pPr>
        <w:pStyle w:val="BookText"/>
      </w:pPr>
      <w:r>
        <w:rPr>
          <w:rFonts w:ascii="IRNazanin" w:hAnsi="IRNazanin" w:eastAsia="IRNazanin" w:cs="IRNazanin"/>
          <w:lang w:bidi="fa-IR"/>
          <w:color w:val="111111"/>
          <w:sz w:val="28"/>
          <w:szCs w:val="28"/>
          <w:rtl/>
        </w:rPr>
        <w:t xml:space="preserve">و حدّثنا محمد بن الحسن بن أحمد بن الولید-رضی اللّه عنه-، قال: حدّثنا محمد بن الحسن الصفّار </w:t>
      </w:r>
      <w:r>
        <w:rPr>
          <w:rStyle w:val="FootnoteReference"/>
        </w:rPr>
        <w:footnoteReference w:id="456"/>
      </w:r>
      <w:r>
        <w:rPr>
          <w:rFonts w:ascii="IRNazanin" w:hAnsi="IRNazanin" w:eastAsia="IRNazanin" w:cs="IRNazanin"/>
          <w:lang w:bidi="fa-IR"/>
          <w:color w:val="111111"/>
          <w:sz w:val="28"/>
          <w:szCs w:val="28"/>
          <w:rtl/>
        </w:rPr>
        <w:t xml:space="preserve">، و سعد بن عبد اللّه، قالا: حدّثنا محمد بن الحسین ابن أبی الخطّاب و یعقوب بن یزید و محمد بن عیسی، عن عبد اللّه بن جبلة، عن الصباح المزنی و سدیر الصیرفی و محمد بن النعمان الأحول و عمر بن اذینة، عن أبی جعفر-علیه السلام-أنّهم حضروه، و ساق الحدیث و فیه بعض التغییر الیسیر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54-محمد بن شهر اشوب: عن الأعمش، عن أبی صالح </w:t>
      </w:r>
      <w:r>
        <w:rPr>
          <w:rStyle w:val="FootnoteReference"/>
        </w:rPr>
        <w:footnoteReference w:id="458"/>
      </w:r>
      <w:r>
        <w:rPr>
          <w:rFonts w:ascii="Amiri" w:hAnsi="Amiri" w:eastAsia="Amiri" w:cs="Amiri"/>
          <w:lang w:bidi="ar-SA"/>
          <w:color w:val="111111"/>
          <w:sz w:val="28"/>
          <w:szCs w:val="28"/>
          <w:rtl/>
        </w:rPr>
        <w:t xml:space="preserve">، عن ابن عبّاس فی قوله تعالی وَ لَمّا ضُرِبَ اِبْنُ مَرْیَمَ مَثَلاً إِذا قَوْمُکَ مِنْهُ یَصِدُّونَ  </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کان جبرئیل-علیه السلام-جالسا عند النبیّ-صلّی اللّه علیه و آله-علی یمینه إذ أقبل علیّ بن أبی طالب، فضحک جبرئیل، فقال: یا محمّد هذا علیّ بن أبی طالب قد أقبل. فقال رسول اللّه-صلّی اللّه علیه و آله-: یا جبرئیل و أهل السماوات یعرفونه؟</w:t>
      </w:r>
    </w:p>
    <w:p>
      <w:pPr>
        <w:pStyle w:val="BookText"/>
      </w:pPr>
      <w:r>
        <w:rPr>
          <w:rFonts w:ascii="IRNazanin" w:hAnsi="IRNazanin" w:eastAsia="IRNazanin" w:cs="IRNazanin"/>
          <w:lang w:bidi="fa-IR"/>
          <w:color w:val="111111"/>
          <w:sz w:val="28"/>
          <w:szCs w:val="28"/>
          <w:rtl/>
        </w:rPr>
        <w:t xml:space="preserve">قال: یا محمد و الذّی بعثک بالحقّ نبیّا إنّ أهل السماوات لأشدّ معرفة له من أهل الأرض، ما کبّر تکبیرة فی غزوة إلاّ کبّرنا معه، و لا حمل حملة إلاّ حملنا معه، و لا ضرب بسیف إلاّ ضربنا معه.</w:t>
      </w:r>
    </w:p>
    <w:p>
      <w:pPr>
        <w:pStyle w:val="BookText"/>
      </w:pPr>
      <w:r>
        <w:rPr>
          <w:rFonts w:ascii="IRNazanin" w:hAnsi="IRNazanin" w:eastAsia="IRNazanin" w:cs="IRNazanin"/>
          <w:lang w:bidi="fa-IR"/>
          <w:color w:val="111111"/>
          <w:sz w:val="28"/>
          <w:szCs w:val="28"/>
          <w:rtl/>
        </w:rPr>
        <w:t xml:space="preserve">(یا محمد)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إن اشتقت إلی وجه عیسی و عبادته، و زهد یحیی و طاعته، و ملک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سلیمان و سخاوته، فانظر إلی وجه علیّ بن أبی طالب، فأنزل اللّه وَ لَمّا ضُرِبَ اِبْنُ مَرْیَمَ مَثَلاً  -یعنی شبها لعلیّ بن أبی طالب، و علیّ بن أبی طالب شبه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لعیسی ابن مریم- إِذا قَوْمُکَ مِنْهُ یَصِدُّونَ  یعنی یضجّون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یعجبون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55-یحیی بن عبد الحمید بإسناده، عن ابن عبّاس أنّه سئل عن علیّ ابن أبی طالب، فقال: ما تسألون عن رجل طال ما تسمع وقع جبرئیل فوق بیته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نحوا منه أحمد فی الفضائل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خدمه جبرئیل-علیه السلام-فی عدّة مواضع </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8" w:name="pg14487_343104"/>
    <w:bookmarkEnd w:id="18"/>
    <w:p>
      <w:pPr>
        <w:pStyle w:val="Heading3"/>
      </w:pPr>
      <w:bookmarkStart w:id="240" w:name="_Toc25"/>
      <w:r>
        <w:t>الثامن تسلیم الملک الموکّل بالماء علی علیّ-علیه السلام-و الموجة العظیمة التی</w:t>
      </w:r>
      <w:bookmarkEnd w:id="240"/>
    </w:p>
    <w:p>
      <w:pPr>
        <w:pStyle w:val="BookText"/>
      </w:pPr>
      <w:r>
        <w:rPr>
          <w:rFonts w:ascii="Amiri" w:hAnsi="Amiri" w:eastAsia="Amiri" w:cs="Amiri"/>
          <w:lang w:bidi="ar-SA"/>
          <w:color w:val="111111"/>
          <w:sz w:val="28"/>
          <w:szCs w:val="28"/>
          <w:rtl/>
        </w:rPr>
        <w:t xml:space="preserve">غطّته و لم تصبه رطوبة</w:t>
      </w:r>
    </w:p>
    <w:p>
      <w:pPr>
        <w:pStyle w:val="BookText"/>
      </w:pPr>
      <w:r>
        <w:rPr>
          <w:rFonts w:ascii="IRNazanin" w:hAnsi="IRNazanin" w:eastAsia="IRNazanin" w:cs="IRNazanin"/>
          <w:lang w:bidi="fa-IR"/>
          <w:color w:val="111111"/>
          <w:sz w:val="28"/>
          <w:szCs w:val="28"/>
          <w:rtl/>
        </w:rPr>
        <w:t xml:space="preserve">56-الشیخ فی أمالیه: عن الفحّام، عن المنصوریّ، عن عمّ أبیه، قال:</w:t>
      </w:r>
    </w:p>
    <w:p>
      <w:pPr>
        <w:pStyle w:val="BookText"/>
      </w:pPr>
      <w:r>
        <w:rPr>
          <w:rFonts w:ascii="IRNazanin" w:hAnsi="IRNazanin" w:eastAsia="IRNazanin" w:cs="IRNazanin"/>
          <w:lang w:bidi="fa-IR"/>
          <w:color w:val="111111"/>
          <w:sz w:val="28"/>
          <w:szCs w:val="28"/>
          <w:rtl/>
        </w:rPr>
        <w:t xml:space="preserve">حدّثنی الإمام علیّ بن محمّد بإسناده، عن الباقر، عن جابر، قال: کنت اماشی أمیر المؤمنین-علیه السلام-علی الفرات إذ خرجت موجة عظیمة فغطّته حتی استتر عنّی، ثمّ انحسرت عنه و لا رطوبة علیه، فوجمت لذلک و تعجّبت و سألته عنه، فقال: و رأیت ذلک؟ قال: قلت: نعم.</w:t>
      </w:r>
    </w:p>
    <w:p>
      <w:pPr>
        <w:pStyle w:val="BookText"/>
      </w:pPr>
      <w:r>
        <w:rPr>
          <w:rFonts w:ascii="IRNazanin" w:hAnsi="IRNazanin" w:eastAsia="IRNazanin" w:cs="IRNazanin"/>
          <w:lang w:bidi="fa-IR"/>
          <w:color w:val="111111"/>
          <w:sz w:val="28"/>
          <w:szCs w:val="28"/>
          <w:rtl/>
        </w:rPr>
        <w:t xml:space="preserve">قال: إنّما الملک الموکّل بالماء خرج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فی البحار: فرح.</w:t>
      </w:r>
    </w:p>
    <w:p>
      <w:pPr>
        <w:pStyle w:val="BookText"/>
      </w:pPr>
      <w:r>
        <w:rPr>
          <w:rFonts w:ascii="Amiri" w:hAnsi="Amiri" w:eastAsia="Amiri" w:cs="Amiri"/>
          <w:lang w:bidi="ar-SA"/>
          <w:color w:val="111111"/>
          <w:sz w:val="28"/>
          <w:szCs w:val="28"/>
          <w:rtl/>
        </w:rPr>
        <w:t xml:space="preserve">فسلّم علیّ و اعتنقنی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41" w:name="_Toc26"/>
      <w:r>
        <w:t>التاسع تسلیم ملک آخر</w:t>
      </w:r>
      <w:bookmarkEnd w:id="241"/>
    </w:p>
    <w:p>
      <w:pPr>
        <w:pStyle w:val="BookText"/>
      </w:pPr>
      <w:r>
        <w:rPr>
          <w:rFonts w:ascii="IRNazanin" w:hAnsi="IRNazanin" w:eastAsia="IRNazanin" w:cs="IRNazanin"/>
          <w:lang w:bidi="fa-IR"/>
          <w:color w:val="111111"/>
          <w:sz w:val="28"/>
          <w:szCs w:val="28"/>
          <w:rtl/>
        </w:rPr>
        <w:t xml:space="preserve">57-المفید فی أمالیه: قال: أخبرنی أبو حفص عمر بن محمد الصیرفی </w:t>
      </w:r>
      <w:r>
        <w:rPr>
          <w:rStyle w:val="FootnoteReference"/>
        </w:rPr>
        <w:footnoteReference w:id="465"/>
      </w:r>
      <w:r>
        <w:rPr>
          <w:rFonts w:ascii="IRNazanin" w:hAnsi="IRNazanin" w:eastAsia="IRNazanin" w:cs="IRNazanin"/>
          <w:lang w:bidi="fa-IR"/>
          <w:color w:val="111111"/>
          <w:sz w:val="28"/>
          <w:szCs w:val="28"/>
          <w:rtl/>
        </w:rPr>
        <w:t xml:space="preserve">قال: أخبرنا محمد بن إدریس </w:t>
      </w:r>
      <w:r>
        <w:rPr>
          <w:rStyle w:val="FootnoteReference"/>
        </w:rPr>
        <w:footnoteReference w:id="466"/>
      </w:r>
      <w:r>
        <w:rPr>
          <w:rFonts w:ascii="IRNazanin" w:hAnsi="IRNazanin" w:eastAsia="IRNazanin" w:cs="IRNazanin"/>
          <w:lang w:bidi="fa-IR"/>
          <w:color w:val="111111"/>
          <w:sz w:val="28"/>
          <w:szCs w:val="28"/>
          <w:rtl/>
        </w:rPr>
        <w:t xml:space="preserve">، قال: حدّثنا الحسن ابن عطیّة </w:t>
      </w:r>
      <w:r>
        <w:rPr>
          <w:rStyle w:val="FootnoteReference"/>
        </w:rPr>
        <w:footnoteReference w:id="467"/>
      </w:r>
      <w:r>
        <w:rPr>
          <w:rFonts w:ascii="IRNazanin" w:hAnsi="IRNazanin" w:eastAsia="IRNazanin" w:cs="IRNazanin"/>
          <w:lang w:bidi="fa-IR"/>
          <w:color w:val="111111"/>
          <w:sz w:val="28"/>
          <w:szCs w:val="28"/>
          <w:rtl/>
        </w:rPr>
        <w:t xml:space="preserve">. قال: حدّثنا رجل یقال له إسرائیل </w:t>
      </w:r>
      <w:r>
        <w:rPr>
          <w:rStyle w:val="FootnoteReference"/>
        </w:rPr>
        <w:footnoteReference w:id="468"/>
      </w:r>
      <w:r>
        <w:rPr>
          <w:rFonts w:ascii="IRNazanin" w:hAnsi="IRNazanin" w:eastAsia="IRNazanin" w:cs="IRNazanin"/>
          <w:lang w:bidi="fa-IR"/>
          <w:color w:val="111111"/>
          <w:sz w:val="28"/>
          <w:szCs w:val="28"/>
          <w:rtl/>
        </w:rPr>
        <w:t xml:space="preserve">، عن میسرة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9" w:name="pg14487_343105"/>
    <w:bookmarkEnd w:id="19"/>
    <w:p>
      <w:pPr>
        <w:pStyle w:val="BookText"/>
      </w:pPr>
      <w:r>
        <w:rPr>
          <w:rFonts w:ascii="IRNazanin" w:hAnsi="IRNazanin" w:eastAsia="IRNazanin" w:cs="IRNazanin"/>
          <w:lang w:bidi="fa-IR"/>
          <w:color w:val="111111"/>
          <w:sz w:val="28"/>
          <w:szCs w:val="28"/>
          <w:rtl/>
        </w:rPr>
        <w:t xml:space="preserve">ابن حبیب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میسرة بن حبیب النهدی أبو حازم الکوفی، روی عن منهال بن عمرو الأسدی، و روی عنه إسرائیل بن یونس السبیعی «تهذیب التهذیب» .</w:t>
      </w:r>
    </w:p>
    <w:p>
      <w:pPr>
        <w:pStyle w:val="BookText"/>
      </w:pPr>
      <w:r>
        <w:rPr>
          <w:rFonts w:ascii="IRNazanin" w:hAnsi="IRNazanin" w:eastAsia="IRNazanin" w:cs="IRNazanin"/>
          <w:lang w:bidi="fa-IR"/>
          <w:color w:val="111111"/>
          <w:sz w:val="28"/>
          <w:szCs w:val="28"/>
          <w:rtl/>
        </w:rPr>
        <w:t xml:space="preserve">، عن المنهال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زرّ بن حبیش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حذیفة، قال: قال لی النبیّ-صلّی اللّه علیه و آله-: أ 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رأیت الشخص الذی اعترض لی؟ قلت: بلی یا رسول اللّه.</w:t>
      </w:r>
    </w:p>
    <w:p>
      <w:pPr>
        <w:pStyle w:val="BookText"/>
      </w:pPr>
      <w:r>
        <w:rPr>
          <w:rFonts w:ascii="IRNazanin" w:hAnsi="IRNazanin" w:eastAsia="IRNazanin" w:cs="IRNazanin"/>
          <w:lang w:bidi="fa-IR"/>
          <w:color w:val="111111"/>
          <w:sz w:val="28"/>
          <w:szCs w:val="28"/>
          <w:rtl/>
        </w:rPr>
        <w:t xml:space="preserve">قال: ذلک </w:t>
      </w:r>
      <w:r>
        <w:rPr>
          <w:rStyle w:val="FootnoteReference"/>
        </w:rPr>
        <w:footnoteReference w:id="470"/>
      </w:r>
      <w:r>
        <w:rPr>
          <w:rFonts w:ascii="IRNazanin" w:hAnsi="IRNazanin" w:eastAsia="IRNazanin" w:cs="IRNazanin"/>
          <w:lang w:bidi="fa-IR"/>
          <w:color w:val="111111"/>
          <w:sz w:val="28"/>
          <w:szCs w:val="28"/>
          <w:rtl/>
        </w:rPr>
        <w:t xml:space="preserve">ملک لم یهبط قطّ إلی </w:t>
      </w:r>
      <w:r>
        <w:rPr>
          <w:rStyle w:val="FootnoteReference"/>
        </w:rPr>
        <w:footnoteReference w:id="471"/>
      </w:r>
      <w:r>
        <w:rPr>
          <w:rFonts w:ascii="IRNazanin" w:hAnsi="IRNazanin" w:eastAsia="IRNazanin" w:cs="IRNazanin"/>
          <w:lang w:bidi="fa-IR"/>
          <w:color w:val="111111"/>
          <w:sz w:val="28"/>
          <w:szCs w:val="28"/>
          <w:rtl/>
        </w:rPr>
        <w:t xml:space="preserve">الأرض قبل الساعة، استأذن اللّه عزّ و جلّ فی السلام علی علی-علیه السلام-[فأذن له] </w:t>
      </w:r>
      <w:r>
        <w:rPr>
          <w:rStyle w:val="FootnoteReference"/>
        </w:rPr>
        <w:footnoteReference w:id="472"/>
      </w:r>
      <w:r>
        <w:rPr>
          <w:rFonts w:ascii="Amiri" w:hAnsi="Amiri" w:eastAsia="Amiri" w:cs="Amiri"/>
          <w:lang w:bidi="ar-SA"/>
          <w:color w:val="111111"/>
          <w:sz w:val="28"/>
          <w:szCs w:val="28"/>
          <w:rtl/>
        </w:rPr>
        <w:t xml:space="preserve">فسلّم علیه، و بشّرنی أنّ الحسن و الحسین سیّدا شباب أهل الجنّة، و انّ فاطمة سیّدة نساء أهل الجنّة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3"/>
      </w:pPr>
      <w:bookmarkStart w:id="242" w:name="_Toc27"/>
      <w:r>
        <w:t>العاشر الملک المنادی یوم بدر و أحد «لا سیف إلاّ ذو الفقار»</w:t>
      </w:r>
      <w:bookmarkEnd w:id="242"/>
    </w:p>
    <w:p>
      <w:pPr>
        <w:pStyle w:val="BookText"/>
      </w:pPr>
      <w:r>
        <w:rPr>
          <w:rFonts w:ascii="IRNazanin" w:hAnsi="IRNazanin" w:eastAsia="IRNazanin" w:cs="IRNazanin"/>
          <w:lang w:bidi="fa-IR"/>
          <w:color w:val="111111"/>
          <w:sz w:val="28"/>
          <w:szCs w:val="28"/>
          <w:rtl/>
        </w:rPr>
        <w:t xml:space="preserve">58-ابن بابویه فی أمالیه: قال: حدّثنا الحسین بن أحمد بن إدریس-رحمه اللّه- </w:t>
      </w:r>
      <w:r>
        <w:rPr>
          <w:rStyle w:val="FootnoteReference"/>
        </w:rPr>
        <w:footnoteReference w:id="474"/>
      </w:r>
      <w:r>
        <w:rPr>
          <w:rFonts w:ascii="IRNazanin" w:hAnsi="IRNazanin" w:eastAsia="IRNazanin" w:cs="IRNazanin"/>
          <w:lang w:bidi="fa-IR"/>
          <w:color w:val="111111"/>
          <w:sz w:val="28"/>
          <w:szCs w:val="28"/>
          <w:rtl/>
        </w:rPr>
        <w:t xml:space="preserve">، قال: حدّثنی أبی </w:t>
      </w:r>
      <w:r>
        <w:rPr>
          <w:rStyle w:val="FootnoteReference"/>
        </w:rPr>
        <w:footnoteReference w:id="475"/>
      </w:r>
      <w:r>
        <w:rPr>
          <w:rFonts w:ascii="IRNazanin" w:hAnsi="IRNazanin" w:eastAsia="IRNazanin" w:cs="IRNazanin"/>
          <w:lang w:bidi="fa-IR"/>
          <w:color w:val="111111"/>
          <w:sz w:val="28"/>
          <w:szCs w:val="28"/>
          <w:rtl/>
        </w:rPr>
        <w:t xml:space="preserve">، عن محمد بن الحسین بن أبی الخطّاب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یعقوب بن یزید و محمد بن أبی الصهبان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هو: محمد بن أبی الصهبان و اسم أبی الصهبان: عبد الجبّار، عدّه الشیخ فی رجاله من أصحاب الجواد و الهادی و العسکری-علیهم السلام-و وثّقه فی أصحاب العسکریّین.</w:t>
      </w:r>
    </w:p>
    <w:p>
      <w:pPr>
        <w:pStyle w:val="BookText"/>
      </w:pPr>
      <w:r>
        <w:rPr>
          <w:rFonts w:ascii="IRNazanin" w:hAnsi="IRNazanin" w:eastAsia="IRNazanin" w:cs="IRNazanin"/>
          <w:lang w:bidi="fa-IR"/>
          <w:color w:val="111111"/>
          <w:sz w:val="28"/>
          <w:szCs w:val="28"/>
          <w:rtl/>
        </w:rPr>
        <w:t xml:space="preserve">، عن محمد بن أبی عمیر، عن أبان بن عثمان، عن الصادق جعفر بن محمّد-علیهما السلام-[، عن أبیه، عن جدّه]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 إنّ أعرابیّا أتی رسول اللّه-صلّی اللّه علیه و آله-فخرج إلیه برداء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ممشّق، فقال: یا محمّد لقد خرجت إلیّ کأنّک فتی! فقال-صلّی اللّه علیه و آله-: [نعم]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یا أعرابی أنا الفتی و ابن الفتی و أخو الفتی. فقال (الأعرابی)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[یا محمد]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أمّا الفتی فنعم، فکیف ابن الفتی و أخو الفتی؟ فقال: أ ما سمعت اللّه-عزّ و جلّ- یقول [قالُوا]سَمِعْنا فَتًی یَذْکُرُهُمْ یُقالُ لَهُ إِبْراهِیمُ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[فأنا ابن إبراهیم]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و أمّا أخو الفتی فإنّ منادیا نادی [من السماء]</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یوم احد «لا فتی إلاّ علی، و لا سیف إلاّ ذو الفقار» ، فعلیّ أخی و أنا أخوه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59-ابن الفارسی: قال: قال جعفر بن محمد-علیهما السلام-: نادی ملک من السماء یوم بدر یقال له رضوان: «لا سیف إلاّ ذو الفقار، و لا فتی إلاّ علیّ»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60-و من طریق المخالفین ما رواه السمعانی فی کتاب فضائل الصحابة:</w:t>
      </w:r>
    </w:p>
    <w:p>
      <w:pPr>
        <w:pStyle w:val="BookText"/>
      </w:pPr>
      <w:r>
        <w:rPr>
          <w:rFonts w:ascii="IRNazanin" w:hAnsi="IRNazanin" w:eastAsia="IRNazanin" w:cs="IRNazanin"/>
          <w:lang w:bidi="fa-IR"/>
          <w:color w:val="111111"/>
          <w:sz w:val="28"/>
          <w:szCs w:val="28"/>
          <w:rtl/>
        </w:rPr>
        <w:t xml:space="preserve">بالإسناد، قال: عن طریف الحنظلیّ، عن أبی جعفر محمد بن علیّ، قال: نادی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من السماء یقال له رضوان: «لا سیف إلاّ ذو الفقار، و لا فتی إلاّ علی»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المناقب لابن شهر اشوب:3/296 و [1]عنه البحار:42/58 [2] ذ ح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61-ابن المغازلی الشافعی: قال: حدّثنا أبو موسی عیسی بن خلف ابن محمد بن الربیع الأندلسی قدم علینا واسط سنة أربع و ثلاثین و أربعمائة، قال:</w:t>
      </w:r>
    </w:p>
    <w:p>
      <w:pPr>
        <w:pStyle w:val="BookText"/>
      </w:pPr>
      <w:r>
        <w:rPr>
          <w:rFonts w:ascii="IRNazanin" w:hAnsi="IRNazanin" w:eastAsia="IRNazanin" w:cs="IRNazanin"/>
          <w:lang w:bidi="fa-IR"/>
          <w:color w:val="111111"/>
          <w:sz w:val="28"/>
          <w:szCs w:val="28"/>
          <w:rtl/>
        </w:rPr>
        <w:t xml:space="preserve">حدّثنا أبو الحسین علی بن محمد بن عبد اللّه بن بشران المعدّل </w:t>
      </w:r>
      <w:r>
        <w:rPr>
          <w:rStyle w:val="FootnoteReference"/>
        </w:rPr>
        <w:footnoteReference w:id="479"/>
      </w:r>
      <w:r>
        <w:rPr>
          <w:rFonts w:ascii="IRNazanin" w:hAnsi="IRNazanin" w:eastAsia="IRNazanin" w:cs="IRNazanin"/>
          <w:lang w:bidi="fa-IR"/>
          <w:color w:val="111111"/>
          <w:sz w:val="28"/>
          <w:szCs w:val="28"/>
          <w:rtl/>
        </w:rPr>
        <w:t xml:space="preserve">، قال: قرأ علیّ أبو علی إسماعیل بن محمد بن إسماعیل الصفّار النحوی </w:t>
      </w:r>
      <w:r>
        <w:rPr>
          <w:rStyle w:val="FootnoteReference"/>
        </w:rPr>
        <w:footnoteReference w:id="480"/>
      </w:r>
      <w:r>
        <w:rPr>
          <w:rFonts w:ascii="Amiri" w:hAnsi="Amiri" w:eastAsia="Amiri" w:cs="Amiri"/>
          <w:lang w:bidi="ar-SA"/>
          <w:color w:val="111111"/>
          <w:sz w:val="28"/>
          <w:szCs w:val="28"/>
          <w:rtl/>
        </w:rPr>
        <w:t xml:space="preserve">، قال: حدّثنی </w:t>
      </w:r>
      <w:r>
        <w:rPr>
          <w:rStyle w:val="FootnoteReference"/>
        </w:rPr>
        <w:footnoteReference w:id="481"/>
      </w:r>
      <w:r>
        <w:rPr>
          <w:rFonts w:ascii="Amiri" w:hAnsi="Amiri" w:eastAsia="Amiri" w:cs="Amiri"/>
          <w:lang w:bidi="ar-SA"/>
          <w:color w:val="111111"/>
          <w:sz w:val="28"/>
          <w:szCs w:val="28"/>
          <w:rtl/>
        </w:rPr>
        <w:t xml:space="preserve">الحسن بن عرفة </w:t>
      </w:r>
      <w:r>
        <w:rPr>
          <w:rStyle w:val="FootnoteReference"/>
        </w:rPr>
        <w:footnoteReference w:id="482"/>
      </w:r>
      <w:r>
        <w:rPr>
          <w:rFonts w:ascii="IRNazanin" w:hAnsi="IRNazanin" w:eastAsia="IRNazanin" w:cs="IRNazanin"/>
          <w:lang w:bidi="fa-IR"/>
          <w:color w:val="111111"/>
          <w:sz w:val="28"/>
          <w:szCs w:val="28"/>
          <w:rtl/>
        </w:rPr>
        <w:t xml:space="preserve">، قال: حدّثنی عمّار بن محمد </w:t>
      </w:r>
      <w:r>
        <w:rPr>
          <w:rStyle w:val="FootnoteReference"/>
        </w:rPr>
        <w:footnoteReference w:id="483"/>
      </w:r>
      <w:r>
        <w:rPr>
          <w:rFonts w:ascii="IRNazanin" w:hAnsi="IRNazanin" w:eastAsia="IRNazanin" w:cs="IRNazanin"/>
          <w:lang w:bidi="fa-IR"/>
          <w:color w:val="111111"/>
          <w:sz w:val="28"/>
          <w:szCs w:val="28"/>
          <w:rtl/>
        </w:rPr>
        <w:t xml:space="preserve">، عن سعد بن طریف </w:t>
      </w:r>
      <w:r>
        <w:rPr>
          <w:rStyle w:val="FootnoteReference"/>
        </w:rPr>
        <w:footnoteReference w:id="484"/>
      </w:r>
      <w:r>
        <w:rPr>
          <w:rFonts w:ascii="IRNazanin" w:hAnsi="IRNazanin" w:eastAsia="IRNazanin" w:cs="IRNazanin"/>
          <w:lang w:bidi="fa-IR"/>
          <w:color w:val="111111"/>
          <w:sz w:val="28"/>
          <w:szCs w:val="28"/>
          <w:rtl/>
        </w:rPr>
        <w:t xml:space="preserve">، عن أبی جعفر محمد بن علیّ، قال: نادی ملک من السماء یوم بدر یقال له رضوان:</w:t>
      </w:r>
    </w:p>
    <w:p>
      <w:pPr>
        <w:pStyle w:val="BookText"/>
      </w:pPr>
      <w:r>
        <w:rPr>
          <w:rFonts w:ascii="IRNazanin" w:hAnsi="IRNazanin" w:eastAsia="IRNazanin" w:cs="IRNazanin"/>
          <w:lang w:bidi="fa-IR"/>
          <w:color w:val="111111"/>
          <w:sz w:val="28"/>
          <w:szCs w:val="28"/>
          <w:rtl/>
        </w:rPr>
        <w:t xml:space="preserve">«لا سیف إلاّ ذو الفقار، و لا فتی إلاّ علیّ»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62-عنه: قال: أخبرنا أبو القاسم الفضل بن محمد بن عبد اللّه الأصفهانی قدم علینا واسطا فی شهر رمضان من سنة أربع و ثلاثین و أربعمائة املاء فی جامع واسط، قال: أخبرنا محمد بن علی، قال: أخبرنا محمد بن عبد اللّه، قال: حدّثنا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0" w:name="pg14487_343108"/>
    <w:bookmarkEnd w:id="20"/>
    <w:p>
      <w:pPr>
        <w:pStyle w:val="BookText"/>
      </w:pPr>
      <w:r>
        <w:rPr>
          <w:rFonts w:ascii="IRNazanin" w:hAnsi="IRNazanin" w:eastAsia="IRNazanin" w:cs="IRNazanin"/>
          <w:lang w:bidi="fa-IR"/>
          <w:color w:val="111111"/>
          <w:sz w:val="28"/>
          <w:szCs w:val="28"/>
          <w:rtl/>
        </w:rPr>
        <w:t xml:space="preserve">الهیثم [بن محمد]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بن خلف، قال: حدّثنا علیّ بن المنذر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 حدّثنا ابن فضیل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حدّثنا (عمر)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بن ثابت، عن محمد بن عبید اللّه بن أبی رافع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عن أبیه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عن جدّه]،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قال: نادی المنادی یوم احد: «لا سیف إلاّ ذو الفقار، و لا فتی إلاّ علی»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43" w:name="_Toc28"/>
      <w:r>
        <w:t>الحادی عشر أنّ علیّا-علیه السلام-کان یسمع وطئ جبرئیل-علیه السلام-فوق بیته</w:t>
      </w:r>
      <w:bookmarkEnd w:id="243"/>
    </w:p>
    <w:p>
      <w:pPr>
        <w:pStyle w:val="BookText"/>
      </w:pPr>
      <w:r>
        <w:rPr>
          <w:rFonts w:ascii="IRNazanin" w:hAnsi="IRNazanin" w:eastAsia="IRNazanin" w:cs="IRNazanin"/>
          <w:lang w:bidi="fa-IR"/>
          <w:color w:val="111111"/>
          <w:sz w:val="28"/>
          <w:szCs w:val="28"/>
          <w:rtl/>
        </w:rPr>
        <w:t xml:space="preserve">63-من طریق المخالفین: عن عبد اللّه بن أحمد بن حنبل، عن عبد اللّه بن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1" w:name="pg14487_343109"/>
    <w:bookmarkEnd w:id="21"/>
    <w:p>
      <w:pPr>
        <w:pStyle w:val="BookText"/>
      </w:pPr>
      <w:r>
        <w:rPr>
          <w:rFonts w:ascii="IRNazanin" w:hAnsi="IRNazanin" w:eastAsia="IRNazanin" w:cs="IRNazanin"/>
          <w:lang w:bidi="fa-IR"/>
          <w:color w:val="111111"/>
          <w:sz w:val="28"/>
          <w:szCs w:val="28"/>
          <w:rtl/>
        </w:rPr>
        <w:t xml:space="preserve">الحسن الحرّانی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عبد اللّه بن الحسن بن أحمد بن أبی شعیب الحرّانی المؤدّب، المتوفّی سنة:295 «تاریخ بغداد» .</w:t>
      </w:r>
    </w:p>
    <w:p>
      <w:pPr>
        <w:pStyle w:val="BookText"/>
      </w:pPr>
      <w:r>
        <w:rPr>
          <w:rFonts w:ascii="IRNazanin" w:hAnsi="IRNazanin" w:eastAsia="IRNazanin" w:cs="IRNazanin"/>
          <w:lang w:bidi="fa-IR"/>
          <w:color w:val="111111"/>
          <w:sz w:val="28"/>
          <w:szCs w:val="28"/>
          <w:rtl/>
        </w:rPr>
        <w:t xml:space="preserve">، قال: حدّثنا سوید بن سعید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حسین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ابن عبّاس، قال: ذکر عنده علی بن أبی طالب-علیه السلام-فقال: إنّکم لتذکرون رجلا کان یسمع وطئ جبرئیل فوق بیته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44" w:name="_Toc29"/>
      <w:r>
        <w:t>الثانی عشر معرفته-علیه السلام-جبرئیل-علیه السلام-و هو علی المنبر</w:t>
      </w:r>
      <w:bookmarkEnd w:id="244"/>
    </w:p>
    <w:p>
      <w:pPr>
        <w:pStyle w:val="BookText"/>
      </w:pPr>
      <w:r>
        <w:rPr>
          <w:rFonts w:ascii="IRNazanin" w:hAnsi="IRNazanin" w:eastAsia="IRNazanin" w:cs="IRNazanin"/>
          <w:lang w:bidi="fa-IR"/>
          <w:color w:val="111111"/>
          <w:sz w:val="28"/>
          <w:szCs w:val="28"/>
          <w:rtl/>
        </w:rPr>
        <w:t xml:space="preserve">64-البرسی و غیره: روی عن علیّ-علیه السلام-أنّه </w:t>
      </w:r>
      <w:r>
        <w:rPr>
          <w:rStyle w:val="FootnoteReference"/>
        </w:rPr>
        <w:footnoteReference w:id="488"/>
      </w:r>
      <w:r>
        <w:rPr>
          <w:rFonts w:ascii="IRNazanin" w:hAnsi="IRNazanin" w:eastAsia="IRNazanin" w:cs="IRNazanin"/>
          <w:lang w:bidi="fa-IR"/>
          <w:color w:val="111111"/>
          <w:sz w:val="28"/>
          <w:szCs w:val="28"/>
          <w:rtl/>
        </w:rPr>
        <w:t xml:space="preserve">کان ذات یوم علی منبر البصرة إذ قال: أیّها الناس سلونی قبل أن تفقدونی، سلونی عن طرق السماوات فإنّی أعرف بها من طرق الأرض، فقام إلیه رجل من وسط القوم، فقال له: أین جبرئیل فی هذه الساعة؟ فرمق بطرفه إلی السماء، ثمّ رمق بطرفه (إلی الأرض) </w:t>
      </w:r>
      <w:r>
        <w:rPr>
          <w:rStyle w:val="FootnoteReference"/>
        </w:rPr>
        <w:footnoteReference w:id="489"/>
      </w:r>
      <w:r>
        <w:rPr>
          <w:rFonts w:ascii="IRNazanin" w:hAnsi="IRNazanin" w:eastAsia="IRNazanin" w:cs="IRNazanin"/>
          <w:lang w:bidi="fa-IR"/>
          <w:color w:val="111111"/>
          <w:sz w:val="28"/>
          <w:szCs w:val="28"/>
          <w:rtl/>
        </w:rPr>
        <w:t xml:space="preserve">، ثمّ رمق [بطرفه] </w:t>
      </w:r>
      <w:r>
        <w:rPr>
          <w:rStyle w:val="FootnoteReference"/>
        </w:rPr>
        <w:footnoteReference w:id="490"/>
      </w:r>
      <w:r>
        <w:rPr>
          <w:rFonts w:ascii="IRNazanin" w:hAnsi="IRNazanin" w:eastAsia="IRNazanin" w:cs="IRNazanin"/>
          <w:lang w:bidi="fa-IR"/>
          <w:color w:val="111111"/>
          <w:sz w:val="28"/>
          <w:szCs w:val="28"/>
          <w:rtl/>
        </w:rPr>
        <w:t xml:space="preserve">إلی المشرق، ثمّ رمق [بطرفه] </w:t>
      </w:r>
      <w:r>
        <w:rPr>
          <w:rStyle w:val="FootnoteReference"/>
        </w:rPr>
        <w:footnoteReference w:id="491"/>
      </w:r>
      <w:r>
        <w:rPr>
          <w:rFonts w:ascii="IRNazanin" w:hAnsi="IRNazanin" w:eastAsia="IRNazanin" w:cs="IRNazanin"/>
          <w:lang w:bidi="fa-IR"/>
          <w:color w:val="111111"/>
          <w:sz w:val="28"/>
          <w:szCs w:val="28"/>
          <w:rtl/>
        </w:rPr>
        <w:t xml:space="preserve">إلی المغرب، فلم یجد موضعا، فالتفت إلیه، فقال له: یا ذا الشیخ أنت جبرئیل.</w:t>
      </w:r>
    </w:p>
    <w:p>
      <w:pPr>
        <w:pStyle w:val="BookText"/>
      </w:pPr>
      <w:r>
        <w:rPr>
          <w:rFonts w:ascii="IRNazanin" w:hAnsi="IRNazanin" w:eastAsia="IRNazanin" w:cs="IRNazanin"/>
          <w:lang w:bidi="fa-IR"/>
          <w:color w:val="111111"/>
          <w:sz w:val="28"/>
          <w:szCs w:val="28"/>
          <w:rtl/>
        </w:rPr>
        <w:t xml:space="preserve">قال: فصفق طائرا من بین الناس، فضجّ عند ذلک الحاضرون، و قالوا: نشهد أنّک خلیفة رسول الله حقّا (حقّا) </w:t>
      </w:r>
      <w:r>
        <w:rPr>
          <w:rStyle w:val="FootnoteReference"/>
        </w:rPr>
        <w:footnoteReference w:id="492"/>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2" w:name="pg14487_343110"/>
    <w:bookmarkEnd w:id="22"/>
    <w:p>
      <w:pPr>
        <w:pStyle w:val="Heading3"/>
      </w:pPr>
      <w:bookmarkStart w:id="245" w:name="_Toc30"/>
      <w:r>
        <w:t>الثالث عشر الناقة التی اشتراها علی-علیه السلام-من جبرئیل، و باعها من</w:t>
      </w:r>
      <w:bookmarkEnd w:id="245"/>
    </w:p>
    <w:p>
      <w:pPr>
        <w:pStyle w:val="BookText"/>
      </w:pPr>
      <w:r>
        <w:rPr>
          <w:rFonts w:ascii="IRNazanin" w:hAnsi="IRNazanin" w:eastAsia="IRNazanin" w:cs="IRNazanin"/>
          <w:lang w:bidi="fa-IR"/>
          <w:color w:val="111111"/>
          <w:sz w:val="28"/>
          <w:szCs w:val="28"/>
          <w:rtl/>
        </w:rPr>
        <w:t xml:space="preserve">میکائیل، و الناقة من الجنّة، و الدراهم من ربّ العالمین</w:t>
      </w:r>
    </w:p>
    <w:p>
      <w:pPr>
        <w:pStyle w:val="BookText"/>
      </w:pPr>
      <w:r>
        <w:rPr>
          <w:rFonts w:ascii="IRNazanin" w:hAnsi="IRNazanin" w:eastAsia="IRNazanin" w:cs="IRNazanin"/>
          <w:lang w:bidi="fa-IR"/>
          <w:color w:val="111111"/>
          <w:sz w:val="28"/>
          <w:szCs w:val="28"/>
          <w:rtl/>
        </w:rPr>
        <w:t xml:space="preserve">65-ابن بابویه فی أمالیه: قال: حدّثنا أحمد بن زیاد بن جعفر الهمدانی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أحمد بن زیاد بن جعفر الهمدانی: کان رجلا، ثقة، دیّنا، فاضلا-رحمة اللّه علیه-. «کمال الدین ب 34 [1] ذ ح 6» .</w:t>
      </w:r>
    </w:p>
    <w:p>
      <w:pPr>
        <w:pStyle w:val="BookText"/>
      </w:pPr>
      <w:r>
        <w:rPr>
          <w:rFonts w:ascii="IRNazanin" w:hAnsi="IRNazanin" w:eastAsia="IRNazanin" w:cs="IRNazanin"/>
          <w:lang w:bidi="fa-IR"/>
          <w:color w:val="111111"/>
          <w:sz w:val="28"/>
          <w:szCs w:val="28"/>
          <w:rtl/>
        </w:rPr>
        <w:t xml:space="preserve">-رحمة اللّه علیه-قال: حدّثنا عمر بن سهل بن إسماعیل الدینوری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 حدّثنا زید بن إسماعیل الصائغ</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حدّثنا معاویة بن هشام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عن سفیان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عن عبد الملک بن عمیر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عن خالد بن ربعی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قال: إنّ أمیر المؤمنین علیّ بن أبی طالب-علیه الصلاة و السلام-دخل مکّة فی بعض حوائجه، فوجد أعرابیّا متعلّقا بأستار الکعبة و هو یقول: [یا صاحب البیت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،]البیت بیتک، و الضیف ضیفک، و لکلّ ضیف من ضیفه قری، فاجعل قرای منک اللیلة المغفرة. فقال أمیر المؤمنین-علیه السلام-لأصحابه: أ ما تسمعون کلام الاعرابی؟ قالوا: نعم. فقال:</w:t>
      </w:r>
    </w:p>
    <w:p>
      <w:pPr>
        <w:pStyle w:val="BookText"/>
      </w:pPr>
      <w:r>
        <w:rPr>
          <w:rFonts w:ascii="IRNazanin" w:hAnsi="IRNazanin" w:eastAsia="IRNazanin" w:cs="IRNazanin"/>
          <w:lang w:bidi="fa-IR"/>
          <w:color w:val="111111"/>
          <w:sz w:val="28"/>
          <w:szCs w:val="28"/>
          <w:rtl/>
        </w:rPr>
        <w:t xml:space="preserve">اللّه أکرم [من] </w:t>
      </w:r>
      <w:r>
        <w:rPr>
          <w:rStyle w:val="FootnoteReference"/>
        </w:rPr>
        <w:footnoteReference w:id="495"/>
      </w:r>
      <w:r>
        <w:rPr>
          <w:rFonts w:ascii="Amiri" w:hAnsi="Amiri" w:eastAsia="Amiri" w:cs="Amiri"/>
          <w:lang w:bidi="ar-SA"/>
          <w:color w:val="111111"/>
          <w:sz w:val="28"/>
          <w:szCs w:val="28"/>
          <w:rtl/>
        </w:rPr>
        <w:t xml:space="preserve">أن یردّ ضیفه.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لیس فی البحار. [1]</w:t>
      </w:r>
    </w:p>
    <w:p>
      <w:pPr>
        <w:pStyle w:val="BookText"/>
      </w:pPr>
      <w:r>
        <w:rPr>
          <w:rFonts w:ascii="IRNazanin" w:hAnsi="IRNazanin" w:eastAsia="IRNazanin" w:cs="IRNazanin"/>
          <w:lang w:bidi="fa-IR"/>
          <w:color w:val="111111"/>
          <w:sz w:val="28"/>
          <w:szCs w:val="28"/>
          <w:rtl/>
        </w:rPr>
        <w:t xml:space="preserve">فلمّا کان اللیلة الثانیة وجده متعلّقا بذلک الرکن و هو یقول:</w:t>
      </w:r>
    </w:p>
    <w:p>
      <w:pPr>
        <w:pStyle w:val="BookText"/>
      </w:pPr>
      <w:r>
        <w:rPr>
          <w:rFonts w:ascii="IRNazanin" w:hAnsi="IRNazanin" w:eastAsia="IRNazanin" w:cs="IRNazanin"/>
          <w:lang w:bidi="fa-IR"/>
          <w:color w:val="111111"/>
          <w:sz w:val="28"/>
          <w:szCs w:val="28"/>
          <w:rtl/>
        </w:rPr>
        <w:t xml:space="preserve">یا عزیزا فی عزّک، فلا أعزّ منک فی عزّک، أعزّنی بعزّ عزّک فی عزّ لا یعلم أحد کیف هو، أتوجّه إلیک، و أتوسّل إلیک بحقّ محمد و آل محمد علیک، أعطنی ما لا یعطینی أحد غیرک، و اصرف عنّی ما لا یصرفه أحد غیرک.</w:t>
      </w:r>
    </w:p>
    <w:p>
      <w:pPr>
        <w:pStyle w:val="BookText"/>
      </w:pPr>
      <w:r>
        <w:rPr>
          <w:rFonts w:ascii="IRNazanin" w:hAnsi="IRNazanin" w:eastAsia="IRNazanin" w:cs="IRNazanin"/>
          <w:lang w:bidi="fa-IR"/>
          <w:color w:val="111111"/>
          <w:sz w:val="28"/>
          <w:szCs w:val="28"/>
          <w:rtl/>
        </w:rPr>
        <w:t xml:space="preserve">قال: فقال أمیر المؤمنین-علیه السلام-[لأصحابه] </w:t>
      </w:r>
      <w:r>
        <w:rPr>
          <w:rStyle w:val="FootnoteReference"/>
        </w:rPr>
        <w:footnoteReference w:id="497"/>
      </w:r>
      <w:r>
        <w:rPr>
          <w:rFonts w:ascii="IRNazanin" w:hAnsi="IRNazanin" w:eastAsia="IRNazanin" w:cs="IRNazanin"/>
          <w:lang w:bidi="fa-IR"/>
          <w:color w:val="111111"/>
          <w:sz w:val="28"/>
          <w:szCs w:val="28"/>
          <w:rtl/>
        </w:rPr>
        <w:t xml:space="preserve">: هذا و اللّه الاسم الأکبر بالسریانیّة، أخبرنی [به] </w:t>
      </w:r>
      <w:r>
        <w:rPr>
          <w:rStyle w:val="FootnoteReference"/>
        </w:rPr>
        <w:footnoteReference w:id="498"/>
      </w:r>
      <w:r>
        <w:rPr>
          <w:rFonts w:ascii="IRNazanin" w:hAnsi="IRNazanin" w:eastAsia="IRNazanin" w:cs="IRNazanin"/>
          <w:lang w:bidi="fa-IR"/>
          <w:color w:val="111111"/>
          <w:sz w:val="28"/>
          <w:szCs w:val="28"/>
          <w:rtl/>
        </w:rPr>
        <w:t xml:space="preserve">حبیبی رسول اللّه-صلّی اللّه علیه و آله-سأله الجنّة فأعطاه، و سأله صرف النار و قد صرفها [عنه]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فلمّا کان اللیلة الثالثة وجده و هو متعلّق بذلک الرکن و هو یقول:</w:t>
      </w:r>
    </w:p>
    <w:p>
      <w:pPr>
        <w:pStyle w:val="BookText"/>
      </w:pPr>
      <w:r>
        <w:rPr>
          <w:rFonts w:ascii="IRNazanin" w:hAnsi="IRNazanin" w:eastAsia="IRNazanin" w:cs="IRNazanin"/>
          <w:lang w:bidi="fa-IR"/>
          <w:color w:val="111111"/>
          <w:sz w:val="28"/>
          <w:szCs w:val="28"/>
          <w:rtl/>
        </w:rPr>
        <w:t xml:space="preserve">یا من لا یحویه مکان، و لا یخلو منه مکان، بلا کیفیّة کان، ارزق الأعرابی أربعة آلاف درهم.</w:t>
      </w:r>
    </w:p>
    <w:p>
      <w:pPr>
        <w:pStyle w:val="BookText"/>
      </w:pPr>
      <w:r>
        <w:rPr>
          <w:rFonts w:ascii="IRNazanin" w:hAnsi="IRNazanin" w:eastAsia="IRNazanin" w:cs="IRNazanin"/>
          <w:lang w:bidi="fa-IR"/>
          <w:color w:val="111111"/>
          <w:sz w:val="28"/>
          <w:szCs w:val="28"/>
          <w:rtl/>
        </w:rPr>
        <w:t xml:space="preserve">قال: فتقدّم [إلیه] </w:t>
      </w:r>
      <w:r>
        <w:rPr>
          <w:rStyle w:val="FootnoteReference"/>
        </w:rPr>
        <w:footnoteReference w:id="500"/>
      </w:r>
      <w:r>
        <w:rPr>
          <w:rFonts w:ascii="IRNazanin" w:hAnsi="IRNazanin" w:eastAsia="IRNazanin" w:cs="IRNazanin"/>
          <w:lang w:bidi="fa-IR"/>
          <w:color w:val="111111"/>
          <w:sz w:val="28"/>
          <w:szCs w:val="28"/>
          <w:rtl/>
        </w:rPr>
        <w:t xml:space="preserve">أمیر المؤمنین علیّ بن أبی طالب-علیه السلام-فقال:</w:t>
      </w:r>
    </w:p>
    <w:p>
      <w:pPr>
        <w:pStyle w:val="BookText"/>
      </w:pPr>
      <w:r>
        <w:rPr>
          <w:rFonts w:ascii="IRNazanin" w:hAnsi="IRNazanin" w:eastAsia="IRNazanin" w:cs="IRNazanin"/>
          <w:lang w:bidi="fa-IR"/>
          <w:color w:val="111111"/>
          <w:sz w:val="28"/>
          <w:szCs w:val="28"/>
          <w:rtl/>
        </w:rPr>
        <w:t xml:space="preserve">یا أعرابیّ سألت ربّک القری فقراک، و سألته الجنّة فأعطاک، و سألت أن یصرف عنک النار و قد صرفها عنک، و فی هذه اللیلة تسأله أربعة آلاف درهم؟ قال الأعرابی: من أنت؟ قال: أنا علیّ بن أبی طالب. قال الأعرابیّ: أنت و اللّه بغیتی، و بک أنزلت حاجتی. قال: سل یا أعرابیّ. قال: ارید ألف درهم للصداق، و ألف درهم أقضی به دینی، و ألف درهم أشتری [به] </w:t>
      </w:r>
      <w:r>
        <w:rPr>
          <w:rStyle w:val="FootnoteReference"/>
        </w:rPr>
        <w:footnoteReference w:id="501"/>
      </w:r>
      <w:r>
        <w:rPr>
          <w:rFonts w:ascii="IRNazanin" w:hAnsi="IRNazanin" w:eastAsia="IRNazanin" w:cs="IRNazanin"/>
          <w:lang w:bidi="fa-IR"/>
          <w:color w:val="111111"/>
          <w:sz w:val="28"/>
          <w:szCs w:val="28"/>
          <w:rtl/>
        </w:rPr>
        <w:t xml:space="preserve">دارا، و ألف درهم أتعیّش منه. قال: أنصفت یا أعرابی فإذا خرجت من مکّة فسل عن داری بمدینة الرسول-صلّی اللّه علیه و آله-.</w:t>
      </w:r>
    </w:p>
    <w:p>
      <w:pPr>
        <w:pStyle w:val="BookText"/>
      </w:pPr>
      <w:r>
        <w:rPr>
          <w:rFonts w:ascii="IRNazanin" w:hAnsi="IRNazanin" w:eastAsia="IRNazanin" w:cs="IRNazanin"/>
          <w:lang w:bidi="fa-IR"/>
          <w:color w:val="111111"/>
          <w:sz w:val="28"/>
          <w:szCs w:val="28"/>
          <w:rtl/>
        </w:rPr>
        <w:t xml:space="preserve">و أقام الأعرابیّ بمکّة اسبوعا، و خرج فی طلب أمیر المؤمنین-علیه السلام- إلی مدینة الرسول-صلّی اللّه علیه و آله-و نادی: من یدلّنی علی دار أمیر المؤمنین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فقال الحسین بن علیّ-علیهما السلام-[من بین الصبیان]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 أنا أدلّک علی دار أمیر المؤمنین-علیه السلام-و أنا ابنه الحسین بن علیّ. فقال الأعرابیّ: من أبوک؟ فقال:</w:t>
      </w:r>
    </w:p>
    <w:p>
      <w:pPr>
        <w:pStyle w:val="BookText"/>
      </w:pPr>
      <w:r>
        <w:rPr>
          <w:rFonts w:ascii="IRNazanin" w:hAnsi="IRNazanin" w:eastAsia="IRNazanin" w:cs="IRNazanin"/>
          <w:lang w:bidi="fa-IR"/>
          <w:color w:val="111111"/>
          <w:sz w:val="28"/>
          <w:szCs w:val="28"/>
          <w:rtl/>
        </w:rPr>
        <w:t xml:space="preserve">أمیر المؤمنین علیّ بن أبی طالب. قال: من امّک؟ قال: فاطمة الزهراء، (بنت رسول اللّه-صلّی اللّه علیه و آله-) </w:t>
      </w:r>
      <w:r>
        <w:rPr>
          <w:rStyle w:val="FootnoteReference"/>
        </w:rPr>
        <w:footnoteReference w:id="503"/>
      </w:r>
      <w:r>
        <w:rPr>
          <w:rFonts w:ascii="IRNazanin" w:hAnsi="IRNazanin" w:eastAsia="IRNazanin" w:cs="IRNazanin"/>
          <w:lang w:bidi="fa-IR"/>
          <w:color w:val="111111"/>
          <w:sz w:val="28"/>
          <w:szCs w:val="28"/>
          <w:rtl/>
        </w:rPr>
        <w:t xml:space="preserve">سیّدة نساء العالمین. قال: من جدّک؟ قال:</w:t>
      </w:r>
    </w:p>
    <w:p>
      <w:pPr>
        <w:pStyle w:val="BookText"/>
      </w:pPr>
      <w:r>
        <w:rPr>
          <w:rFonts w:ascii="IRNazanin" w:hAnsi="IRNazanin" w:eastAsia="IRNazanin" w:cs="IRNazanin"/>
          <w:lang w:bidi="fa-IR"/>
          <w:color w:val="111111"/>
          <w:sz w:val="28"/>
          <w:szCs w:val="28"/>
          <w:rtl/>
        </w:rPr>
        <w:t xml:space="preserve">رسول اللّه-صلّی اللّه علیه و آله-محمد بن عبد اللّه بن عبد المطّلب. قال: من جدّتک؟ قال: خدیجة بنت خویلد. قال: من أخوک؟ قال: أبو محمد الحسن بن علیّ.</w:t>
      </w:r>
    </w:p>
    <w:p>
      <w:pPr>
        <w:pStyle w:val="BookText"/>
      </w:pPr>
      <w:r>
        <w:rPr>
          <w:rFonts w:ascii="IRNazanin" w:hAnsi="IRNazanin" w:eastAsia="IRNazanin" w:cs="IRNazanin"/>
          <w:lang w:bidi="fa-IR"/>
          <w:color w:val="111111"/>
          <w:sz w:val="28"/>
          <w:szCs w:val="28"/>
          <w:rtl/>
        </w:rPr>
        <w:t xml:space="preserve">قال: لقد أخذت الدنیا بطرفیها، امش إلی أمیر المؤمنین و قل له: إنّ الأعرابی صاحب الضمان بمکّة علی الباب.</w:t>
      </w:r>
    </w:p>
    <w:p>
      <w:pPr>
        <w:pStyle w:val="BookText"/>
      </w:pPr>
      <w:r>
        <w:rPr>
          <w:rFonts w:ascii="IRNazanin" w:hAnsi="IRNazanin" w:eastAsia="IRNazanin" w:cs="IRNazanin"/>
          <w:lang w:bidi="fa-IR"/>
          <w:color w:val="111111"/>
          <w:sz w:val="28"/>
          <w:szCs w:val="28"/>
          <w:rtl/>
        </w:rPr>
        <w:t xml:space="preserve">قال: فدخل الحسین بن علیّ. فقال له: یا أبة أعرابیّ بالباب یزعم أنّه </w:t>
      </w:r>
      <w:r>
        <w:rPr>
          <w:rStyle w:val="FootnoteReference"/>
        </w:rPr>
        <w:footnoteReference w:id="504"/>
      </w:r>
      <w:r>
        <w:rPr>
          <w:rFonts w:ascii="IRNazanin" w:hAnsi="IRNazanin" w:eastAsia="IRNazanin" w:cs="IRNazanin"/>
          <w:lang w:bidi="fa-IR"/>
          <w:color w:val="111111"/>
          <w:sz w:val="28"/>
          <w:szCs w:val="28"/>
          <w:rtl/>
        </w:rPr>
        <w:t xml:space="preserve">صاحب الضمان بمکّة.</w:t>
      </w:r>
    </w:p>
    <w:p>
      <w:pPr>
        <w:pStyle w:val="BookText"/>
      </w:pPr>
      <w:r>
        <w:rPr>
          <w:rFonts w:ascii="IRNazanin" w:hAnsi="IRNazanin" w:eastAsia="IRNazanin" w:cs="IRNazanin"/>
          <w:lang w:bidi="fa-IR"/>
          <w:color w:val="111111"/>
          <w:sz w:val="28"/>
          <w:szCs w:val="28"/>
          <w:rtl/>
        </w:rPr>
        <w:t xml:space="preserve">قال: فقال: یا فاطمة عندک شیء یأکله الأعرابیّ؟ قالت: اللهمّ لا.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05"/>
      </w:r>
      <w:r>
        <w:rPr>
          <w:rFonts w:ascii="IRNazanin" w:hAnsi="IRNazanin" w:eastAsia="IRNazanin" w:cs="IRNazanin"/>
          <w:lang w:bidi="fa-IR"/>
          <w:color w:val="111111"/>
          <w:sz w:val="28"/>
          <w:szCs w:val="28"/>
          <w:rtl/>
        </w:rPr>
        <w:t xml:space="preserve">فتلبّس أمیر المؤمنین-علیه السلام-و خرج و قال: ادعوا إلیّ أبا عبد اللّه سلمان الفارسی.</w:t>
      </w:r>
    </w:p>
    <w:p>
      <w:pPr>
        <w:pStyle w:val="BookText"/>
      </w:pPr>
      <w:r>
        <w:rPr>
          <w:rFonts w:ascii="IRNazanin" w:hAnsi="IRNazanin" w:eastAsia="IRNazanin" w:cs="IRNazanin"/>
          <w:lang w:bidi="fa-IR"/>
          <w:color w:val="111111"/>
          <w:sz w:val="28"/>
          <w:szCs w:val="28"/>
          <w:rtl/>
        </w:rPr>
        <w:t xml:space="preserve">قال: فدخل إلیه سلمان الفارسی-رحمة اللّه علیه-فقال: یا أبا عبد اللّه أعرض الحدیقة التی غرسها رسول اللّه-صلّی اللّه علیه و آله-[لی] </w:t>
      </w:r>
      <w:r>
        <w:rPr>
          <w:rStyle w:val="FootnoteReference"/>
        </w:rPr>
        <w:footnoteReference w:id="506"/>
      </w:r>
      <w:r>
        <w:rPr>
          <w:rFonts w:ascii="IRNazanin" w:hAnsi="IRNazanin" w:eastAsia="IRNazanin" w:cs="IRNazanin"/>
          <w:lang w:bidi="fa-IR"/>
          <w:color w:val="111111"/>
          <w:sz w:val="28"/>
          <w:szCs w:val="28"/>
          <w:rtl/>
        </w:rPr>
        <w:t xml:space="preserve">علی </w:t>
      </w:r>
      <w:r>
        <w:rPr>
          <w:rStyle w:val="FootnoteReference"/>
        </w:rPr>
        <w:footnoteReference w:id="507"/>
      </w:r>
      <w:r>
        <w:rPr>
          <w:rFonts w:ascii="Amiri" w:hAnsi="Amiri" w:eastAsia="Amiri" w:cs="Amiri"/>
          <w:lang w:bidi="ar-SA"/>
          <w:color w:val="111111"/>
          <w:sz w:val="28"/>
          <w:szCs w:val="28"/>
          <w:rtl/>
        </w:rPr>
        <w:t xml:space="preserve">التّجّار. [قال:] </w:t>
      </w:r>
      <w:r>
        <w:rPr>
          <w:rStyle w:val="FootnoteReference"/>
        </w:rPr>
        <w:footnoteReference w:id="508"/>
      </w:r>
      <w:r>
        <w:rPr>
          <w:rFonts w:ascii="IRNazanin" w:hAnsi="IRNazanin" w:eastAsia="IRNazanin" w:cs="IRNazanin"/>
          <w:lang w:bidi="fa-IR"/>
          <w:color w:val="111111"/>
          <w:sz w:val="28"/>
          <w:szCs w:val="28"/>
          <w:rtl/>
        </w:rPr>
        <w:t xml:space="preserve">فدخل سلمان إلی السوق و عرض الحدیقة فباعها باثنی عشر ألف درهم، و أحضر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 و أحضر الأعرابی و أعطاه أربعة آلاف درهم و أربعین درهما نفقة.</w:t>
      </w:r>
    </w:p>
    <w:p>
      <w:pPr>
        <w:pStyle w:val="BookText"/>
      </w:pPr>
      <w:r>
        <w:rPr>
          <w:rFonts w:ascii="IRNazanin" w:hAnsi="IRNazanin" w:eastAsia="IRNazanin" w:cs="IRNazanin"/>
          <w:lang w:bidi="fa-IR"/>
          <w:color w:val="111111"/>
          <w:sz w:val="28"/>
          <w:szCs w:val="28"/>
          <w:rtl/>
        </w:rPr>
        <w:t xml:space="preserve">و وقع الخبر إلی سؤّال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السؤال جمع سائل علی وزن فعّال.</w:t>
      </w:r>
    </w:p>
    <w:p>
      <w:pPr>
        <w:pStyle w:val="BookText"/>
      </w:pPr>
      <w:r>
        <w:rPr>
          <w:rFonts w:ascii="IRNazanin" w:hAnsi="IRNazanin" w:eastAsia="IRNazanin" w:cs="IRNazanin"/>
          <w:lang w:bidi="fa-IR"/>
          <w:color w:val="111111"/>
          <w:sz w:val="28"/>
          <w:szCs w:val="28"/>
          <w:rtl/>
        </w:rPr>
        <w:t xml:space="preserve">المدینة فاجتمعوا، و مضی رجل من الأنصار إلی فاطمة فأخبرها [بذلک]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فقالت: آجرک اللّه فی ممشاک، فجلس علی-علیه السلام- و الدراهم مصبوبة بین یدیه قد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اجتمع إلیه أصحابه، فقبض قبضة قبضة و جعل یعطی رجلا رجلا حتی لم یبق معه درهم واحد.</w:t>
      </w:r>
    </w:p>
    <w:p>
      <w:pPr>
        <w:pStyle w:val="BookText"/>
      </w:pPr>
      <w:r>
        <w:rPr>
          <w:rFonts w:ascii="IRNazanin" w:hAnsi="IRNazanin" w:eastAsia="IRNazanin" w:cs="IRNazanin"/>
          <w:lang w:bidi="fa-IR"/>
          <w:color w:val="111111"/>
          <w:sz w:val="28"/>
          <w:szCs w:val="28"/>
          <w:rtl/>
        </w:rPr>
        <w:t xml:space="preserve">فلمّا أتی (إلی) </w:t>
      </w:r>
      <w:r>
        <w:rPr>
          <w:rStyle w:val="FootnoteReference"/>
        </w:rPr>
        <w:footnoteReference w:id="510"/>
      </w:r>
      <w:r>
        <w:rPr>
          <w:rFonts w:ascii="IRNazanin" w:hAnsi="IRNazanin" w:eastAsia="IRNazanin" w:cs="IRNazanin"/>
          <w:lang w:bidi="fa-IR"/>
          <w:color w:val="111111"/>
          <w:sz w:val="28"/>
          <w:szCs w:val="28"/>
          <w:rtl/>
        </w:rPr>
        <w:t xml:space="preserve">المنزل، قالت له فاطمة-علیها السلام-: یا ابن عمّ بعت الحائط الذی غرسه لک والدی؟ قال: نعم، بخیر منه عاجلا و آجلا. قالت: فأین الثمن؟ قال: دفعته إلی أعین استحییت أن أذلّها بذلّ المسألة قبل أن تسألنی. قالت فاطمة: أنا جائعة و ابنای جائعان و لا أشکّ إلاّ و أنت </w:t>
      </w:r>
      <w:r>
        <w:rPr>
          <w:rStyle w:val="FootnoteReference"/>
        </w:rPr>
        <w:footnoteReference w:id="511"/>
      </w:r>
      <w:r>
        <w:rPr>
          <w:rFonts w:ascii="IRNazanin" w:hAnsi="IRNazanin" w:eastAsia="IRNazanin" w:cs="IRNazanin"/>
          <w:lang w:bidi="fa-IR"/>
          <w:color w:val="111111"/>
          <w:sz w:val="28"/>
          <w:szCs w:val="28"/>
          <w:rtl/>
        </w:rPr>
        <w:t xml:space="preserve">مثلنا فی الجوع، لم یکن لنا منه درهم، و أخذت بطرف ثوب علیّ-علیه السلام-، فقال علیّ-علیه السلام-:</w:t>
      </w:r>
    </w:p>
    <w:p>
      <w:pPr>
        <w:pStyle w:val="BookText"/>
      </w:pPr>
      <w:r>
        <w:rPr>
          <w:rFonts w:ascii="IRNazanin" w:hAnsi="IRNazanin" w:eastAsia="IRNazanin" w:cs="IRNazanin"/>
          <w:lang w:bidi="fa-IR"/>
          <w:color w:val="111111"/>
          <w:sz w:val="28"/>
          <w:szCs w:val="28"/>
          <w:rtl/>
        </w:rPr>
        <w:t xml:space="preserve">یا فاطمة: خلّینی.</w:t>
      </w:r>
    </w:p>
    <w:p>
      <w:pPr>
        <w:pStyle w:val="BookText"/>
      </w:pPr>
      <w:r>
        <w:rPr>
          <w:rFonts w:ascii="IRNazanin" w:hAnsi="IRNazanin" w:eastAsia="IRNazanin" w:cs="IRNazanin"/>
          <w:lang w:bidi="fa-IR"/>
          <w:color w:val="111111"/>
          <w:sz w:val="28"/>
          <w:szCs w:val="28"/>
          <w:rtl/>
        </w:rPr>
        <w:t xml:space="preserve">فقالت: لا و اللّه أو یحکم بینی و بینک أبی، فهبط جبرئیل-علیه السلام-علی رسول اللّه-صلّی اللّه علیه و آله-فقال: یا محمد اللّه </w:t>
      </w:r>
      <w:r>
        <w:rPr>
          <w:rStyle w:val="FootnoteReference"/>
        </w:rPr>
        <w:footnoteReference w:id="512"/>
      </w:r>
      <w:r>
        <w:rPr>
          <w:rFonts w:ascii="IRNazanin" w:hAnsi="IRNazanin" w:eastAsia="IRNazanin" w:cs="IRNazanin"/>
          <w:lang w:bidi="fa-IR"/>
          <w:color w:val="111111"/>
          <w:sz w:val="28"/>
          <w:szCs w:val="28"/>
          <w:rtl/>
        </w:rPr>
        <w:t xml:space="preserve">یقرئک السلام و یقول [لک] </w:t>
      </w:r>
      <w:r>
        <w:rPr>
          <w:rStyle w:val="FootnoteReference"/>
        </w:rPr>
        <w:footnoteReference w:id="513"/>
      </w:r>
      <w:r>
        <w:rPr>
          <w:rFonts w:ascii="IRNazanin" w:hAnsi="IRNazanin" w:eastAsia="IRNazanin" w:cs="IRNazanin"/>
          <w:lang w:bidi="fa-IR"/>
          <w:color w:val="111111"/>
          <w:sz w:val="28"/>
          <w:szCs w:val="28"/>
          <w:rtl/>
        </w:rPr>
        <w:t xml:space="preserve">: اقرأ علیّا منّی السلام، و قل لفاطمة لیس لک أن تضربی علی یدیه.</w:t>
      </w:r>
    </w:p>
    <w:p>
      <w:pPr>
        <w:pStyle w:val="BookText"/>
      </w:pPr>
      <w:r>
        <w:rPr>
          <w:rFonts w:ascii="IRNazanin" w:hAnsi="IRNazanin" w:eastAsia="IRNazanin" w:cs="IRNazanin"/>
          <w:lang w:bidi="fa-IR"/>
          <w:color w:val="111111"/>
          <w:sz w:val="28"/>
          <w:szCs w:val="28"/>
          <w:rtl/>
        </w:rPr>
        <w:t xml:space="preserve">فلمّا أتی رسول اللّه-صلّی اللّه علیه و آله-منزل علیّ وجد فاطمة ملازمة لعلیّ -علیه السلام-فقال [لها] </w:t>
      </w:r>
      <w:r>
        <w:rPr>
          <w:rStyle w:val="FootnoteReference"/>
        </w:rPr>
        <w:footnoteReference w:id="514"/>
      </w:r>
      <w:r>
        <w:rPr>
          <w:rFonts w:ascii="IRNazanin" w:hAnsi="IRNazanin" w:eastAsia="IRNazanin" w:cs="IRNazanin"/>
          <w:lang w:bidi="fa-IR"/>
          <w:color w:val="111111"/>
          <w:sz w:val="28"/>
          <w:szCs w:val="28"/>
          <w:rtl/>
        </w:rPr>
        <w:t xml:space="preserve">: یا بنیّة ما لک ملازمة لعلیّ؟ قالت: یا أبة باع الحائط الذی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غرسته له باثنی عشر ألف درهم و لم یحبس لنا منه درهما نشتری منه طعاما.</w:t>
      </w:r>
    </w:p>
    <w:p>
      <w:pPr>
        <w:pStyle w:val="BookText"/>
      </w:pPr>
      <w:r>
        <w:rPr>
          <w:rFonts w:ascii="IRNazanin" w:hAnsi="IRNazanin" w:eastAsia="IRNazanin" w:cs="IRNazanin"/>
          <w:lang w:bidi="fa-IR"/>
          <w:color w:val="111111"/>
          <w:sz w:val="28"/>
          <w:szCs w:val="28"/>
          <w:rtl/>
        </w:rPr>
        <w:t xml:space="preserve">فقال: یا بنیّة إنّ جبرئیل یقرئنی من ربّی السلام و یقول: اقرأ علیّا من ربّه السلام، و أمرنی أن أقول لک لیس لک أن تضربی علی یدیه. قالت فاطمة-علیها السلام-:</w:t>
      </w:r>
    </w:p>
    <w:p>
      <w:pPr>
        <w:pStyle w:val="BookText"/>
      </w:pPr>
      <w:r>
        <w:rPr>
          <w:rFonts w:ascii="IRNazanin" w:hAnsi="IRNazanin" w:eastAsia="IRNazanin" w:cs="IRNazanin"/>
          <w:lang w:bidi="fa-IR"/>
          <w:color w:val="111111"/>
          <w:sz w:val="28"/>
          <w:szCs w:val="28"/>
          <w:rtl/>
        </w:rPr>
        <w:t xml:space="preserve">فإنّی أستغفر اللّه و لا أعود أبدا.</w:t>
      </w:r>
    </w:p>
    <w:p>
      <w:pPr>
        <w:pStyle w:val="BookText"/>
      </w:pPr>
      <w:r>
        <w:rPr>
          <w:rFonts w:ascii="IRNazanin" w:hAnsi="IRNazanin" w:eastAsia="IRNazanin" w:cs="IRNazanin"/>
          <w:lang w:bidi="fa-IR"/>
          <w:color w:val="111111"/>
          <w:sz w:val="28"/>
          <w:szCs w:val="28"/>
          <w:rtl/>
        </w:rPr>
        <w:t xml:space="preserve">قالت فاطمة-علیه السلام-: فخرج أبی فی ناحیة، و خرج زوجی فی ناحیة، فما لبث أن (جاء)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فی المصدر و البحار: [1] أتی.</w:t>
      </w:r>
    </w:p>
    <w:p>
      <w:pPr>
        <w:pStyle w:val="BookText"/>
      </w:pPr>
      <w:r>
        <w:rPr>
          <w:rFonts w:ascii="IRNazanin" w:hAnsi="IRNazanin" w:eastAsia="IRNazanin" w:cs="IRNazanin"/>
          <w:lang w:bidi="fa-IR"/>
          <w:color w:val="111111"/>
          <w:sz w:val="28"/>
          <w:szCs w:val="28"/>
          <w:rtl/>
        </w:rPr>
        <w:t xml:space="preserve">أبی و معه سبعة دراهم [سود]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هجریّة، فقال: یا فاطمة أین ابن عمّی؟ فقلت له: خرج. فقال رسول اللّه-صلّی اللّه علیه و آله-: هاک هذه الدراهم فإذا جاء ابن عمّی فقولی له یبتاع لکم [بها]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طعاما. فما لبثت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إلاّ یسیرا حتی جاء علیّ، فقال: رجع ابن عمّی فإنّی أجد (فی البیت)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رائحة طیّبة؟ قالت: نعم و قد دفع إلیّ شیئا تبتاع لنا به طعاما. فقال علیّ-علیه السلام-:</w:t>
      </w:r>
    </w:p>
    <w:p>
      <w:pPr>
        <w:pStyle w:val="BookText"/>
      </w:pPr>
      <w:r>
        <w:rPr>
          <w:rFonts w:ascii="IRNazanin" w:hAnsi="IRNazanin" w:eastAsia="IRNazanin" w:cs="IRNazanin"/>
          <w:lang w:bidi="fa-IR"/>
          <w:color w:val="111111"/>
          <w:sz w:val="28"/>
          <w:szCs w:val="28"/>
          <w:rtl/>
        </w:rPr>
        <w:t xml:space="preserve">هاتیه. فدفعت إلیه سبعة دراهم سود هجریّة، فقال: بسم اللّه و الحمد للّه کثیرا طیّبا و هذا من رزق اللّه.</w:t>
      </w:r>
    </w:p>
    <w:p>
      <w:pPr>
        <w:pStyle w:val="BookText"/>
      </w:pPr>
      <w:r>
        <w:rPr>
          <w:rFonts w:ascii="IRNazanin" w:hAnsi="IRNazanin" w:eastAsia="IRNazanin" w:cs="IRNazanin"/>
          <w:lang w:bidi="fa-IR"/>
          <w:color w:val="111111"/>
          <w:sz w:val="28"/>
          <w:szCs w:val="28"/>
          <w:rtl/>
        </w:rPr>
        <w:t xml:space="preserve">ثمّ قال: یا حسن قم معی، فأتیا السوق فإذا هما برجل واقف و هو یقول: من یقرض الملیّ الوفیّ؟ قال یا بنیّ نعطیه </w:t>
      </w:r>
      <w:r>
        <w:rPr>
          <w:rStyle w:val="FootnoteReference"/>
        </w:rPr>
        <w:footnoteReference w:id="516"/>
      </w:r>
      <w:r>
        <w:rPr>
          <w:rFonts w:ascii="IRNazanin" w:hAnsi="IRNazanin" w:eastAsia="IRNazanin" w:cs="IRNazanin"/>
          <w:lang w:bidi="fa-IR"/>
          <w:color w:val="111111"/>
          <w:sz w:val="28"/>
          <w:szCs w:val="28"/>
          <w:rtl/>
        </w:rPr>
        <w:t xml:space="preserve">؟ قال: إی و اللّه یا أبة. فأعطاه علیّ الدراهم، فقال الحسن: یا أبة </w:t>
      </w:r>
      <w:r>
        <w:rPr>
          <w:rStyle w:val="FootnoteReference"/>
        </w:rPr>
        <w:footnoteReference w:id="517"/>
      </w:r>
      <w:r>
        <w:rPr>
          <w:rFonts w:ascii="IRNazanin" w:hAnsi="IRNazanin" w:eastAsia="IRNazanin" w:cs="IRNazanin"/>
          <w:lang w:bidi="fa-IR"/>
          <w:color w:val="111111"/>
          <w:sz w:val="28"/>
          <w:szCs w:val="28"/>
          <w:rtl/>
        </w:rPr>
        <w:t xml:space="preserve">أعطیته </w:t>
      </w:r>
      <w:r>
        <w:rPr>
          <w:rStyle w:val="FootnoteReference"/>
        </w:rPr>
        <w:footnoteReference w:id="518"/>
      </w:r>
      <w:r>
        <w:rPr>
          <w:rFonts w:ascii="IRNazanin" w:hAnsi="IRNazanin" w:eastAsia="IRNazanin" w:cs="IRNazanin"/>
          <w:lang w:bidi="fa-IR"/>
          <w:color w:val="111111"/>
          <w:sz w:val="28"/>
          <w:szCs w:val="28"/>
          <w:rtl/>
        </w:rPr>
        <w:t xml:space="preserve">الدراهم کلّها؟ قال: نعم یا بنیّ، إنّ الذی یعطی القلیل قادر علی أن یعطی الکثیر.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فمضی علیّ-علیه السلام-[بباب رجل یستقرض منه شیئا]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فلقیه أعرابی و معه ناقة، فقال: یا علیّ اشتر منّی هذه الناقة. قال: لیس معی ثمنها. قال: فإنّی انظرک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إلی القیظ</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فبکم یا أعرابی؟ قال: بمائة درهم. قال علی -علیه السلام-: خذها یا حسن. فأخذها فمضی علیّ-علیه السلام-فلقیه أعرابی آخر، المثال واحد، و الثیاب مختلفة، فقال: یا علیّ تبیع الناقة؟ قال علیّ-علیه السلام-: و ما تصنع بها؟ قال: أغزو علیها أوّل غزوة یغزوها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ابن عمّک. قال: إن قبلتها فهی لک بلا ثمن، قال: معی ثمنها و بالثمن أشتریها، (قال:)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فبکم اشتریتها؟ قال: بمائة درهم، قال الأعرابیّ: فلک سبعون و مائة درهم. فقال علیّ-علیه السلام- (للحسن)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خذ السبعین و المائة درهم و سلّم الناقة، المائة للأعرابیّ الذی باعنا الناقة، و السبعون لنا نبتاع بها شیئا. فأخذ الحسن-علیه السلام-الدراهم، و سلّم الناقة.</w:t>
      </w:r>
    </w:p>
    <w:p>
      <w:pPr>
        <w:pStyle w:val="BookText"/>
      </w:pPr>
      <w:r>
        <w:rPr>
          <w:rFonts w:ascii="IRNazanin" w:hAnsi="IRNazanin" w:eastAsia="IRNazanin" w:cs="IRNazanin"/>
          <w:lang w:bidi="fa-IR"/>
          <w:color w:val="111111"/>
          <w:sz w:val="28"/>
          <w:szCs w:val="28"/>
          <w:rtl/>
        </w:rPr>
        <w:t xml:space="preserve">قال علیّ-علیه السلام-: فمضیت أطلب الأعرابیّ الذی ابتعت منه الناقة لأعطیه ثمنها، فرأیت </w:t>
      </w:r>
      <w:r>
        <w:rPr>
          <w:rStyle w:val="FootnoteReference"/>
        </w:rPr>
        <w:footnoteReference w:id="520"/>
      </w:r>
      <w:r>
        <w:rPr>
          <w:rFonts w:ascii="IRNazanin" w:hAnsi="IRNazanin" w:eastAsia="IRNazanin" w:cs="IRNazanin"/>
          <w:lang w:bidi="fa-IR"/>
          <w:color w:val="111111"/>
          <w:sz w:val="28"/>
          <w:szCs w:val="28"/>
          <w:rtl/>
        </w:rPr>
        <w:t xml:space="preserve">رسول اللّه-صلّی اللّه علیه و آله-جالسا فی مکان لم أره (جالسا) </w:t>
      </w:r>
      <w:r>
        <w:rPr>
          <w:rStyle w:val="FootnoteReference"/>
        </w:rPr>
        <w:footnoteReference w:id="521"/>
      </w:r>
      <w:r>
        <w:rPr>
          <w:rFonts w:ascii="IRNazanin" w:hAnsi="IRNazanin" w:eastAsia="IRNazanin" w:cs="IRNazanin"/>
          <w:lang w:bidi="fa-IR"/>
          <w:color w:val="111111"/>
          <w:sz w:val="28"/>
          <w:szCs w:val="28"/>
          <w:rtl/>
        </w:rPr>
        <w:t xml:space="preserve">فیه قبل ذلک (الیوم) </w:t>
      </w:r>
      <w:r>
        <w:rPr>
          <w:rStyle w:val="FootnoteReference"/>
        </w:rPr>
        <w:footnoteReference w:id="522"/>
      </w:r>
      <w:r>
        <w:rPr>
          <w:rFonts w:ascii="IRNazanin" w:hAnsi="IRNazanin" w:eastAsia="IRNazanin" w:cs="IRNazanin"/>
          <w:lang w:bidi="fa-IR"/>
          <w:color w:val="111111"/>
          <w:sz w:val="28"/>
          <w:szCs w:val="28"/>
          <w:rtl/>
        </w:rPr>
        <w:t xml:space="preserve">و لا بعده علی قارعة الطریق، فلمّا نظر النبیّ-صلّی اللّه علیه و آله-إلیّ تبسّم ضاحکا حتی بدت نواجذه. قال علیّ-علیه السلام-: أضحک اللّه سنّک و بشّرک بیومک. فقال: یا أبا الحسن إنّک تطلب الأعرابیّ الذی باعک الناقة لتوفیه الثمن؟ فقلت: إی و اللّه فداک أبی و أمّی. فقال: یا أبا الحسن الذی باعک الناقة جبرئیل، و الذی اشتراها منک میکائیل، و الناقة من نوق الجنّة، و الدراهم من عند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3" w:name="pg14487_343116"/>
    <w:bookmarkEnd w:id="23"/>
    <w:p>
      <w:pPr>
        <w:pStyle w:val="BookText"/>
      </w:pPr>
      <w:r>
        <w:rPr>
          <w:rFonts w:ascii="IRNazanin" w:hAnsi="IRNazanin" w:eastAsia="IRNazanin" w:cs="IRNazanin"/>
          <w:lang w:bidi="fa-IR"/>
          <w:color w:val="111111"/>
          <w:sz w:val="28"/>
          <w:szCs w:val="28"/>
          <w:rtl/>
        </w:rPr>
        <w:t xml:space="preserve">ربّ العالمین، فانفقها فی خیر و لا تخف إقتارا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فی نسخة «خ» : افتقارا.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کلّه مع أنّه مخالف للآیات القرآنیّة النازلة فی شأن أهل البیت-و الزهراء منهم بإجماع من المسلمین-منها آیة التطهیر و الروایات المتواترة فی شأنهم-علیهم السلام-، و للمجلسی -رحمه اللّه-أیضا فیه توجیهات عدیدة، فلیراجع. و أمّا السند، لعدم توثیق رجاله من قبل أصحاب التراجم.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46" w:name="_Toc31"/>
      <w:r>
        <w:t>الرابع عشر الهاتف الذی معه قمیص هارون هدیّة من اللّه سبحانه</w:t>
      </w:r>
      <w:bookmarkEnd w:id="246"/>
    </w:p>
    <w:p>
      <w:pPr>
        <w:pStyle w:val="BookText"/>
      </w:pPr>
      <w:r>
        <w:rPr>
          <w:rFonts w:ascii="IRNazanin" w:hAnsi="IRNazanin" w:eastAsia="IRNazanin" w:cs="IRNazanin"/>
          <w:lang w:bidi="fa-IR"/>
          <w:color w:val="111111"/>
          <w:sz w:val="28"/>
          <w:szCs w:val="28"/>
          <w:rtl/>
        </w:rPr>
        <w:t xml:space="preserve">و تعالی له-علیه السلام-</w:t>
      </w:r>
    </w:p>
    <w:p>
      <w:pPr>
        <w:pStyle w:val="BookText"/>
      </w:pPr>
      <w:r>
        <w:rPr>
          <w:rFonts w:ascii="IRNazanin" w:hAnsi="IRNazanin" w:eastAsia="IRNazanin" w:cs="IRNazanin"/>
          <w:lang w:bidi="fa-IR"/>
          <w:color w:val="111111"/>
          <w:sz w:val="28"/>
          <w:szCs w:val="28"/>
          <w:rtl/>
        </w:rPr>
        <w:t xml:space="preserve">66-ابن شهر اشوب: عن قنبر </w:t>
      </w:r>
      <w:r>
        <w:rPr>
          <w:rStyle w:val="FootnoteReference"/>
        </w:rPr>
        <w:footnoteReference w:id="524"/>
      </w:r>
      <w:r>
        <w:rPr>
          <w:rFonts w:ascii="IRNazanin" w:hAnsi="IRNazanin" w:eastAsia="IRNazanin" w:cs="IRNazanin"/>
          <w:lang w:bidi="fa-IR"/>
          <w:color w:val="111111"/>
          <w:sz w:val="28"/>
          <w:szCs w:val="28"/>
          <w:rtl/>
        </w:rPr>
        <w:t xml:space="preserve">، قال: کنت مع أمیر المؤمنین-علیه السلام- علی شاطئ الفرات فنزع قمیصه و دخل الماء، فجاءت موجة فأخذت القمیص، فخرج أمیر المؤمنین-علیه السلام-فلم یجد القمیص فاغتمّ [بذلک غمّا شدیدا] </w:t>
      </w:r>
      <w:r>
        <w:rPr>
          <w:rStyle w:val="FootnoteReference"/>
        </w:rPr>
        <w:footnoteReference w:id="525"/>
      </w:r>
      <w:r>
        <w:rPr>
          <w:rFonts w:ascii="IRNazanin" w:hAnsi="IRNazanin" w:eastAsia="IRNazanin" w:cs="IRNazanin"/>
          <w:lang w:bidi="fa-IR"/>
          <w:color w:val="111111"/>
          <w:sz w:val="28"/>
          <w:szCs w:val="28"/>
          <w:rtl/>
        </w:rPr>
        <w:t xml:space="preserve">فإذا بهاتف یهتف: یا أبا الحسن انظر عن یمینک و خذ ما تری، فإذا مئزر عن یمینه و فیه قمیص مطویّ، فأخذه و لبسه فسقطت من جیبه رقعة فیها مکتوب: هذه هدیّة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4" w:name="pg14487_343117"/>
    <w:bookmarkEnd w:id="24"/>
    <w:p>
      <w:pPr>
        <w:pStyle w:val="BookText"/>
      </w:pPr>
      <w:r>
        <w:rPr>
          <w:rFonts w:ascii="Amiri" w:hAnsi="Amiri" w:eastAsia="Amiri" w:cs="Amiri"/>
          <w:lang w:bidi="ar-SA"/>
          <w:color w:val="111111"/>
          <w:sz w:val="28"/>
          <w:szCs w:val="28"/>
          <w:rtl/>
        </w:rPr>
        <w:t xml:space="preserve">من اللّه العزیز الحکیم إلی علیّ بن أبی طالب، و هذا قمیص هارون بن عمران وَ أَوْرَثْناها قَوْماً آخَرِینَ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الدخان:28. [1]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47" w:name="_Toc32"/>
      <w:r>
        <w:t>الخامس عشر الفرس المسرجة هدیّة من اللّه عزّ و جلّ له-علیه السلام-</w:t>
      </w:r>
      <w:bookmarkEnd w:id="247"/>
    </w:p>
    <w:p>
      <w:pPr>
        <w:pStyle w:val="BookText"/>
      </w:pPr>
      <w:r>
        <w:rPr>
          <w:rFonts w:ascii="IRNazanin" w:hAnsi="IRNazanin" w:eastAsia="IRNazanin" w:cs="IRNazanin"/>
          <w:lang w:bidi="fa-IR"/>
          <w:color w:val="111111"/>
          <w:sz w:val="28"/>
          <w:szCs w:val="28"/>
          <w:rtl/>
        </w:rPr>
        <w:t xml:space="preserve">67-ابن شهر اشوب: قال: فی حدیث (الحسن بن) </w:t>
      </w:r>
      <w:r>
        <w:rPr>
          <w:rStyle w:val="FootnoteReference"/>
        </w:rPr>
        <w:footnoteReference w:id="527"/>
      </w:r>
      <w:r>
        <w:rPr>
          <w:rFonts w:ascii="IRNazanin" w:hAnsi="IRNazanin" w:eastAsia="IRNazanin" w:cs="IRNazanin"/>
          <w:lang w:bidi="fa-IR"/>
          <w:color w:val="111111"/>
          <w:sz w:val="28"/>
          <w:szCs w:val="28"/>
          <w:rtl/>
        </w:rPr>
        <w:t xml:space="preserve">زکریّا الفارسی أنّ علیّا-علیه السلام-مشی مع النبیّ-صلّی اللّه علیه و آله-و هو راکب حتی وصلا إلی غدیر ماء فتوضّئا و صلّیا.</w:t>
      </w:r>
    </w:p>
    <w:p>
      <w:pPr>
        <w:pStyle w:val="BookText"/>
      </w:pPr>
      <w:r>
        <w:rPr>
          <w:rFonts w:ascii="IRNazanin" w:hAnsi="IRNazanin" w:eastAsia="IRNazanin" w:cs="IRNazanin"/>
          <w:lang w:bidi="fa-IR"/>
          <w:color w:val="111111"/>
          <w:sz w:val="28"/>
          <w:szCs w:val="28"/>
          <w:rtl/>
        </w:rPr>
        <w:t xml:space="preserve">قال علیّ: فبینا أنا ساجد و راکع إذ قال: یا علیّ ارفع رأسک فانظر إلی هدیّة اللّه إلیک، فرفعت رأسی فإذا أنا بنشر من الأرض و إذا علیها فرس مسرجة و سحابة </w:t>
      </w:r>
      <w:r>
        <w:rPr>
          <w:rStyle w:val="FootnoteReference"/>
        </w:rPr>
        <w:footnoteReference w:id="528"/>
      </w:r>
      <w:r>
        <w:rPr>
          <w:rFonts w:ascii="IRNazanin" w:hAnsi="IRNazanin" w:eastAsia="IRNazanin" w:cs="IRNazanin"/>
          <w:lang w:bidi="fa-IR"/>
          <w:color w:val="111111"/>
          <w:sz w:val="28"/>
          <w:szCs w:val="28"/>
          <w:rtl/>
        </w:rPr>
        <w:t xml:space="preserve">فقال: هذه هدیّة اللّه إلیک، ارکبه، فرکبته [و سرت] </w:t>
      </w:r>
      <w:r>
        <w:rPr>
          <w:rStyle w:val="FootnoteReference"/>
        </w:rPr>
        <w:footnoteReference w:id="529"/>
      </w:r>
      <w:r>
        <w:rPr>
          <w:rFonts w:ascii="Amiri" w:hAnsi="Amiri" w:eastAsia="Amiri" w:cs="Amiri"/>
          <w:lang w:bidi="ar-SA"/>
          <w:color w:val="111111"/>
          <w:sz w:val="28"/>
          <w:szCs w:val="28"/>
          <w:rtl/>
        </w:rPr>
        <w:t xml:space="preserve">مع النبیّ-صلّی اللّه علیه و آله-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Heading3"/>
      </w:pPr>
      <w:bookmarkStart w:id="248" w:name="_Toc33"/>
      <w:r>
        <w:t>السادس عشر أنّه-علیه السلام-تحدّثه الأرض بأخبارها</w:t>
      </w:r>
      <w:bookmarkEnd w:id="248"/>
    </w:p>
    <w:p>
      <w:pPr>
        <w:pStyle w:val="BookText"/>
      </w:pPr>
      <w:r>
        <w:rPr>
          <w:rFonts w:ascii="IRNazanin" w:hAnsi="IRNazanin" w:eastAsia="IRNazanin" w:cs="IRNazanin"/>
          <w:lang w:bidi="fa-IR"/>
          <w:color w:val="111111"/>
          <w:sz w:val="28"/>
          <w:szCs w:val="28"/>
          <w:rtl/>
        </w:rPr>
        <w:t xml:space="preserve">68-السیّد علی بن موسی بن طاوس-قدّس سرّه-فی کتاب الاقبال:</w:t>
      </w:r>
    </w:p>
    <w:p>
      <w:pPr>
        <w:pStyle w:val="BookText"/>
      </w:pPr>
      <w:r>
        <w:rPr>
          <w:rFonts w:ascii="IRNazanin" w:hAnsi="IRNazanin" w:eastAsia="IRNazanin" w:cs="IRNazanin"/>
          <w:lang w:bidi="fa-IR"/>
          <w:color w:val="111111"/>
          <w:sz w:val="28"/>
          <w:szCs w:val="28"/>
          <w:rtl/>
        </w:rPr>
        <w:t xml:space="preserve">من طریق الأربعة المذاهب بالإسناد المتّصل عن أسماء بنت واثلة بن الأسقع </w:t>
      </w:r>
      <w:r>
        <w:rPr>
          <w:rStyle w:val="FootnoteReference"/>
        </w:rPr>
        <w:footnoteReference w:id="531"/>
      </w:r>
      <w:r>
        <w:rPr>
          <w:rFonts w:ascii="IRNazanin" w:hAnsi="IRNazanin" w:eastAsia="IRNazanin" w:cs="IRNazanin"/>
          <w:lang w:bidi="fa-IR"/>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5" w:name="pg14487_343118"/>
    <w:bookmarkEnd w:id="25"/>
    <w:p>
      <w:pPr>
        <w:pStyle w:val="BookText"/>
      </w:pPr>
      <w:r>
        <w:rPr>
          <w:rFonts w:ascii="IRNazanin" w:hAnsi="IRNazanin" w:eastAsia="IRNazanin" w:cs="IRNazanin"/>
          <w:lang w:bidi="fa-IR"/>
          <w:color w:val="111111"/>
          <w:sz w:val="28"/>
          <w:szCs w:val="28"/>
          <w:rtl/>
        </w:rPr>
        <w:t xml:space="preserve">قالت: سمعت أسماء بنت عمیس الخثعمیّة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هی أسماء بنت عمیس الخثعمیّة، زوجة أمیر المؤمنین-علیه السلام-، عدّها الشیخ فی رجاله من أصحاب رسول اللّه-صلّی اللّه علیه و آله-و هی صاحبة الهجرتین و حامیة أهل البیت-علیهم السلام-.</w:t>
      </w:r>
    </w:p>
    <w:p>
      <w:pPr>
        <w:pStyle w:val="BookText"/>
      </w:pPr>
      <w:r>
        <w:rPr>
          <w:rFonts w:ascii="IRNazanin" w:hAnsi="IRNazanin" w:eastAsia="IRNazanin" w:cs="IRNazanin"/>
          <w:lang w:bidi="fa-IR"/>
          <w:color w:val="111111"/>
          <w:sz w:val="28"/>
          <w:szCs w:val="28"/>
          <w:rtl/>
        </w:rPr>
        <w:t xml:space="preserve">تقول: سمعت سیّدتی [فاطمة] -علیها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تقول: لیلة دخل بی علیّ بن أبی طالب-علیه السلام-أفزعنی فی فراشی، قلت: فبما فزعت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یا سیّدة النساء! ؟</w:t>
      </w:r>
    </w:p>
    <w:p>
      <w:pPr>
        <w:pStyle w:val="BookText"/>
      </w:pPr>
      <w:r>
        <w:rPr>
          <w:rFonts w:ascii="IRNazanin" w:hAnsi="IRNazanin" w:eastAsia="IRNazanin" w:cs="IRNazanin"/>
          <w:lang w:bidi="fa-IR"/>
          <w:color w:val="111111"/>
          <w:sz w:val="28"/>
          <w:szCs w:val="28"/>
          <w:rtl/>
        </w:rPr>
        <w:t xml:space="preserve">قالت: سمعت الأرض تحدّثه و یحدّثها، فأصبحت و أنا فزعة، فأخبرت والدی-صلّی اللّه علیه و آله-فسجد سجدة طویلة، ثمّ رفع رأسه و قال: یا فاطمة ابشری بطیب النسل، فإنّ اللّه فضّل بعلک علی سائر خلقه، و أمر الأرض أن تحدّثه بأخبارها و ما یجری علی وجهها من شرقها إلی غربها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3"/>
      </w:pPr>
      <w:bookmarkStart w:id="249" w:name="_Toc34"/>
      <w:r>
        <w:t>السابع عشر أخباره-علیه السلام-مع إبلیس، و إقرار إبلیس له-علیه السلام-</w:t>
      </w:r>
      <w:bookmarkEnd w:id="249"/>
    </w:p>
    <w:p>
      <w:pPr>
        <w:pStyle w:val="BookText"/>
      </w:pPr>
      <w:r>
        <w:rPr>
          <w:rFonts w:ascii="IRNazanin" w:hAnsi="IRNazanin" w:eastAsia="IRNazanin" w:cs="IRNazanin"/>
          <w:lang w:bidi="fa-IR"/>
          <w:color w:val="111111"/>
          <w:sz w:val="28"/>
          <w:szCs w:val="28"/>
          <w:rtl/>
        </w:rPr>
        <w:t xml:space="preserve">بالفضل</w:t>
      </w:r>
    </w:p>
    <w:p>
      <w:pPr>
        <w:pStyle w:val="BookText"/>
      </w:pPr>
      <w:r>
        <w:rPr>
          <w:rFonts w:ascii="IRNazanin" w:hAnsi="IRNazanin" w:eastAsia="IRNazanin" w:cs="IRNazanin"/>
          <w:lang w:bidi="fa-IR"/>
          <w:color w:val="111111"/>
          <w:sz w:val="28"/>
          <w:szCs w:val="28"/>
          <w:rtl/>
        </w:rPr>
        <w:t xml:space="preserve">69-الشیخ المفید فی کتاب الاختصاص: عن القاسم بن محمد الهمدانی، قال: حدّثنی أبو إسحاق إبراهیم بن محمد بن أحمد بن إبراهیم الکوفی، قال: حدّثنا أبو الحسین یحیی بن محمد الفارسی، عن أبیه، عن أبی عبد اللّه-علیه السلام-، عن أمیر المؤمنین-صلوات اللّه علیه-، قال: خرجت (ذات) </w:t>
      </w:r>
      <w:r>
        <w:rPr>
          <w:rStyle w:val="FootnoteReference"/>
        </w:rPr>
        <w:footnoteReference w:id="534"/>
      </w:r>
      <w:r>
        <w:rPr>
          <w:rFonts w:ascii="IRNazanin" w:hAnsi="IRNazanin" w:eastAsia="IRNazanin" w:cs="IRNazanin"/>
          <w:lang w:bidi="fa-IR"/>
          <w:color w:val="111111"/>
          <w:sz w:val="28"/>
          <w:szCs w:val="28"/>
          <w:rtl/>
        </w:rPr>
        <w:t xml:space="preserve">یوم إلی ظهر الکوفة و بین یدیّ قنبر، فقلت [له] </w:t>
      </w:r>
      <w:r>
        <w:rPr>
          <w:rStyle w:val="FootnoteReference"/>
        </w:rPr>
        <w:footnoteReference w:id="535"/>
      </w:r>
      <w:r>
        <w:rPr>
          <w:rFonts w:ascii="IRNazanin" w:hAnsi="IRNazanin" w:eastAsia="IRNazanin" w:cs="IRNazanin"/>
          <w:lang w:bidi="fa-IR"/>
          <w:color w:val="111111"/>
          <w:sz w:val="28"/>
          <w:szCs w:val="28"/>
          <w:rtl/>
        </w:rPr>
        <w:t xml:space="preserve">: یا قنبر تری ما أری؟ فقال: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ضوّأ اللّه-عزّ و جلّ-لک یا أمیر المؤمنین عمّا عمی عنه بصری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هکذا فی المصدر و البحار، و [1]فی الأصل: ابصاری.</w:t>
      </w:r>
    </w:p>
    <w:p>
      <w:pPr>
        <w:pStyle w:val="BookText"/>
      </w:pPr>
      <w:r>
        <w:rPr>
          <w:rFonts w:ascii="IRNazanin" w:hAnsi="IRNazanin" w:eastAsia="IRNazanin" w:cs="IRNazanin"/>
          <w:lang w:bidi="fa-IR"/>
          <w:color w:val="111111"/>
          <w:sz w:val="28"/>
          <w:szCs w:val="28"/>
          <w:rtl/>
        </w:rPr>
        <w:t xml:space="preserve">. فقلت:</w:t>
      </w:r>
    </w:p>
    <w:p>
      <w:pPr>
        <w:pStyle w:val="BookText"/>
      </w:pPr>
      <w:r>
        <w:rPr>
          <w:rFonts w:ascii="IRNazanin" w:hAnsi="IRNazanin" w:eastAsia="IRNazanin" w:cs="IRNazanin"/>
          <w:lang w:bidi="fa-IR"/>
          <w:color w:val="111111"/>
          <w:sz w:val="28"/>
          <w:szCs w:val="28"/>
          <w:rtl/>
        </w:rPr>
        <w:t xml:space="preserve">یا أصحابنا ترون ما أری؟ فقالوا: لا، قد ضوّأ اللّه لک یا أمیر المؤمنین عمّا عمی عنه أبصارنا. فقلت: و الذی فلق الحبّة و برأ النسمة لترونه کما أراه، و لتسمعنّ کلامه کما أسمع، فما لبثنا أن طلع شیخ عظیم الهامة، مدید القامة، له عینان بالطول، فقال: السلام علیک یا أمیر المؤمنین و رحمة اللّه و برکاته.</w:t>
      </w:r>
    </w:p>
    <w:p>
      <w:pPr>
        <w:pStyle w:val="BookText"/>
      </w:pPr>
      <w:r>
        <w:rPr>
          <w:rFonts w:ascii="IRNazanin" w:hAnsi="IRNazanin" w:eastAsia="IRNazanin" w:cs="IRNazanin"/>
          <w:lang w:bidi="fa-IR"/>
          <w:color w:val="111111"/>
          <w:sz w:val="28"/>
          <w:szCs w:val="28"/>
          <w:rtl/>
        </w:rPr>
        <w:t xml:space="preserve">فقلت: من أین أتیت </w:t>
      </w:r>
      <w:r>
        <w:rPr>
          <w:rStyle w:val="FootnoteReference"/>
        </w:rPr>
        <w:footnoteReference w:id="537"/>
      </w:r>
      <w:r>
        <w:rPr>
          <w:rFonts w:ascii="IRNazanin" w:hAnsi="IRNazanin" w:eastAsia="IRNazanin" w:cs="IRNazanin"/>
          <w:lang w:bidi="fa-IR"/>
          <w:color w:val="111111"/>
          <w:sz w:val="28"/>
          <w:szCs w:val="28"/>
          <w:rtl/>
        </w:rPr>
        <w:t xml:space="preserve">یا لعین؟ قال: من الآثام </w:t>
      </w:r>
      <w:r>
        <w:rPr>
          <w:rStyle w:val="FootnoteReference"/>
        </w:rPr>
        <w:footnoteReference w:id="538"/>
      </w:r>
      <w:r>
        <w:rPr>
          <w:rFonts w:ascii="IRNazanin" w:hAnsi="IRNazanin" w:eastAsia="IRNazanin" w:cs="IRNazanin"/>
          <w:lang w:bidi="fa-IR"/>
          <w:color w:val="111111"/>
          <w:sz w:val="28"/>
          <w:szCs w:val="28"/>
          <w:rtl/>
        </w:rPr>
        <w:t xml:space="preserve">. فقلت: و أین ترید؟ فقال: الآثام </w:t>
      </w:r>
      <w:r>
        <w:rPr>
          <w:rStyle w:val="FootnoteReference"/>
        </w:rPr>
        <w:footnoteReference w:id="539"/>
      </w:r>
      <w:r>
        <w:rPr>
          <w:rFonts w:ascii="IRNazanin" w:hAnsi="IRNazanin" w:eastAsia="IRNazanin" w:cs="IRNazanin"/>
          <w:lang w:bidi="fa-IR"/>
          <w:color w:val="111111"/>
          <w:sz w:val="28"/>
          <w:szCs w:val="28"/>
          <w:rtl/>
        </w:rPr>
        <w:t xml:space="preserve">. فقلت: بئس الشیخ أنت. فقال: لم تقول هذا یا أمیر المؤمنین؟ فو اللّه لأحدّثنّک بحدیث عنّی، عن اللّه-عزّ و جلّ-ما بیننا ثالث. فقلت: یا لعین عنک، عن اللّه-عزّ و جلّ-ما بینکما ثالث؟ ! قال: نعم، إنّه لمّا هبطت بخطیئتی إلی السماء الرابعة نادیت: إلهی و سیّدی ما أحسبک خلقت خلقا هو أشقی منّی. فأوحی اللّه تبارک و تعالی (إلیّ) </w:t>
      </w:r>
      <w:r>
        <w:rPr>
          <w:rStyle w:val="FootnoteReference"/>
        </w:rPr>
        <w:footnoteReference w:id="540"/>
      </w:r>
      <w:r>
        <w:rPr>
          <w:rFonts w:ascii="IRNazanin" w:hAnsi="IRNazanin" w:eastAsia="IRNazanin" w:cs="IRNazanin"/>
          <w:lang w:bidi="fa-IR"/>
          <w:color w:val="111111"/>
          <w:sz w:val="28"/>
          <w:szCs w:val="28"/>
          <w:rtl/>
        </w:rPr>
        <w:t xml:space="preserve">: بلی [قد] </w:t>
      </w:r>
      <w:r>
        <w:rPr>
          <w:rStyle w:val="FootnoteReference"/>
        </w:rPr>
        <w:footnoteReference w:id="541"/>
      </w:r>
      <w:r>
        <w:rPr>
          <w:rFonts w:ascii="IRNazanin" w:hAnsi="IRNazanin" w:eastAsia="IRNazanin" w:cs="IRNazanin"/>
          <w:lang w:bidi="fa-IR"/>
          <w:color w:val="111111"/>
          <w:sz w:val="28"/>
          <w:szCs w:val="28"/>
          <w:rtl/>
        </w:rPr>
        <w:t xml:space="preserve">خلقت من هو أشقی منک، فانطلق إلی مالک یریکه. فانطلقت إلی مالک، [فقلت: السلام یقرأ علیک السلام، و یقول: أرنی من هو أشقی منّی،] </w:t>
      </w:r>
      <w:r>
        <w:rPr>
          <w:rStyle w:val="FootnoteReference"/>
        </w:rPr>
        <w:footnoteReference w:id="542"/>
      </w:r>
      <w:r>
        <w:rPr>
          <w:rFonts w:ascii="IRNazanin" w:hAnsi="IRNazanin" w:eastAsia="IRNazanin" w:cs="IRNazanin"/>
          <w:lang w:bidi="fa-IR"/>
          <w:color w:val="111111"/>
          <w:sz w:val="28"/>
          <w:szCs w:val="28"/>
          <w:rtl/>
        </w:rPr>
        <w:t xml:space="preserve">فانطلق بی مالک إلی النار فرفع الطبق الأعلی، فخرجت نار سوداء ظننت أنّها قد أکلتنی و أکلت مالکا، فقال لها: اهدئی. فهدأت.</w:t>
      </w:r>
    </w:p>
    <w:p>
      <w:pPr>
        <w:pStyle w:val="BookText"/>
      </w:pPr>
      <w:r>
        <w:rPr>
          <w:rFonts w:ascii="Amiri" w:hAnsi="Amiri" w:eastAsia="Amiri" w:cs="Amiri"/>
          <w:lang w:bidi="ar-SA"/>
          <w:color w:val="111111"/>
          <w:sz w:val="28"/>
          <w:szCs w:val="28"/>
          <w:rtl/>
        </w:rPr>
        <w:t xml:space="preserve">ثمّ انطلق بی </w:t>
      </w:r>
      <w:r>
        <w:rPr>
          <w:rStyle w:val="FootnoteReference"/>
        </w:rPr>
        <w:footnoteReference w:id="543"/>
      </w:r>
      <w:r>
        <w:rPr>
          <w:rFonts w:ascii="IRNazanin" w:hAnsi="IRNazanin" w:eastAsia="IRNazanin" w:cs="IRNazanin"/>
          <w:lang w:bidi="fa-IR"/>
          <w:color w:val="111111"/>
          <w:sz w:val="28"/>
          <w:szCs w:val="28"/>
          <w:rtl/>
        </w:rPr>
        <w:t xml:space="preserve">إلی الطبق الثانی فخرجت نار هی أشدّ من تلک سوادا،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أشدّ حمی، فقال لها: اخمدی، فخمدت، إلی أن انطلق بی إلی السابع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فی المصدر: إلی الطبق السابع.</w:t>
      </w:r>
    </w:p>
    <w:p>
      <w:pPr>
        <w:pStyle w:val="BookText"/>
      </w:pPr>
      <w:r>
        <w:rPr>
          <w:rFonts w:ascii="IRNazanin" w:hAnsi="IRNazanin" w:eastAsia="IRNazanin" w:cs="IRNazanin"/>
          <w:lang w:bidi="fa-IR"/>
          <w:color w:val="111111"/>
          <w:sz w:val="28"/>
          <w:szCs w:val="28"/>
          <w:rtl/>
        </w:rPr>
        <w:t xml:space="preserve">و کلّ نار تخرج من طبق هی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أشدّ من الاولی، فخرجت نار ظننت أنّها قد أکلتنی و أکلت مالکا و جمیع ما خلقه اللّه-عزّ و جلّ-فوضعت یدی علی عینی، و قلت: (فا)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مرها یا مالک (أن)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تخمد و إلاّ خمدت. فقال: إنّک لن تخمد إلی الوقت المعلوم، فأمرها فخمدت، فرأیت رجلین فی أعناقهما سلاسل النیران معلّقین بها إلی فوق، و علی رءوسهما قوم معهم مقامع النیران یقمعونهما بها، فقلت: یا مالک من هذان؟</w:t>
      </w:r>
    </w:p>
    <w:p>
      <w:pPr>
        <w:pStyle w:val="BookText"/>
      </w:pPr>
      <w:r>
        <w:rPr>
          <w:rFonts w:ascii="IRNazanin" w:hAnsi="IRNazanin" w:eastAsia="IRNazanin" w:cs="IRNazanin"/>
          <w:lang w:bidi="fa-IR"/>
          <w:color w:val="111111"/>
          <w:sz w:val="28"/>
          <w:szCs w:val="28"/>
          <w:rtl/>
        </w:rPr>
        <w:t xml:space="preserve">فقال: أو ما قرأت علی ساق العرش و کنت قبل [قد] </w:t>
      </w:r>
      <w:r>
        <w:rPr>
          <w:rStyle w:val="FootnoteReference"/>
        </w:rPr>
        <w:footnoteReference w:id="545"/>
      </w:r>
      <w:r>
        <w:rPr>
          <w:rFonts w:ascii="IRNazanin" w:hAnsi="IRNazanin" w:eastAsia="IRNazanin" w:cs="IRNazanin"/>
          <w:lang w:bidi="fa-IR"/>
          <w:color w:val="111111"/>
          <w:sz w:val="28"/>
          <w:szCs w:val="28"/>
          <w:rtl/>
        </w:rPr>
        <w:t xml:space="preserve">قرأته قبل أن یخلق اللّه الدنیا بألفی عام لا إله إلاّ اللّه، محمد رسول اللّه، أیّدته و نصرته بعلیّ؟ فقال:</w:t>
      </w:r>
    </w:p>
    <w:p>
      <w:pPr>
        <w:pStyle w:val="BookText"/>
      </w:pPr>
      <w:r>
        <w:rPr>
          <w:rFonts w:ascii="IRNazanin" w:hAnsi="IRNazanin" w:eastAsia="IRNazanin" w:cs="IRNazanin"/>
          <w:lang w:bidi="fa-IR"/>
          <w:color w:val="111111"/>
          <w:sz w:val="28"/>
          <w:szCs w:val="28"/>
          <w:rtl/>
        </w:rPr>
        <w:t xml:space="preserve">هذان من أعداء اولئک أو ظالمیهم </w:t>
      </w:r>
      <w:r>
        <w:rPr>
          <w:rStyle w:val="FootnoteReference"/>
        </w:rPr>
        <w:footnoteReference w:id="546"/>
      </w:r>
      <w:r>
        <w:rPr>
          <w:rFonts w:ascii="IRNazanin" w:hAnsi="IRNazanin" w:eastAsia="IRNazanin" w:cs="IRNazanin"/>
          <w:lang w:bidi="fa-IR"/>
          <w:color w:val="111111"/>
          <w:sz w:val="28"/>
          <w:szCs w:val="28"/>
          <w:rtl/>
        </w:rPr>
        <w:t xml:space="preserve">-الوهم من صاحب الحدیث-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70-ابن بابویه فی أمالیه: قال: حدّثنا أبو عبد اللّه الحسین بن أحمد العلوی </w:t>
      </w:r>
      <w:r>
        <w:rPr>
          <w:rStyle w:val="FootnoteReference"/>
        </w:rPr>
        <w:footnoteReference w:id="548"/>
      </w:r>
      <w:r>
        <w:rPr>
          <w:rFonts w:ascii="IRNazanin" w:hAnsi="IRNazanin" w:eastAsia="IRNazanin" w:cs="IRNazanin"/>
          <w:lang w:bidi="fa-IR"/>
          <w:color w:val="111111"/>
          <w:sz w:val="28"/>
          <w:szCs w:val="28"/>
          <w:rtl/>
        </w:rPr>
        <w:t xml:space="preserve">-من ولد محمد بن علی بن أبی طالب-، قال: حدّثنا أبو الحسن علی بن أحمد بن موسی، قال: حدّثنا أحمد بن علیّ، قال: حدّثنی أبو علیّ الحسن بن إبراهیم بن علیّ العبّاسی، قال: حدّثنی أبو سعید عمیر بن مرداس الدوانقی، قال: حدّثنا جعفر بن بشیر المکّی، قال: حدّثنی وکیع </w:t>
      </w:r>
      <w:r>
        <w:rPr>
          <w:rStyle w:val="FootnoteReference"/>
        </w:rPr>
        <w:footnoteReference w:id="549"/>
      </w:r>
      <w:r>
        <w:rPr>
          <w:rFonts w:ascii="IRNazanin" w:hAnsi="IRNazanin" w:eastAsia="IRNazanin" w:cs="IRNazanin"/>
          <w:lang w:bidi="fa-IR"/>
          <w:color w:val="111111"/>
          <w:sz w:val="28"/>
          <w:szCs w:val="28"/>
          <w:rtl/>
        </w:rPr>
        <w:t xml:space="preserve">، عن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المسعودی رفعه، عن سلمان الفارسی-رحمه اللّه-قال: مرّ إبلیس-لعنه اللّه-بنفر یتناولون أمیر المؤمنین-علیه السلام-فوقف أمامهم، فقالوا: من الذی وقف أمامنا؟ فقال:</w:t>
      </w:r>
    </w:p>
    <w:p>
      <w:pPr>
        <w:pStyle w:val="BookText"/>
      </w:pPr>
      <w:r>
        <w:rPr>
          <w:rFonts w:ascii="IRNazanin" w:hAnsi="IRNazanin" w:eastAsia="IRNazanin" w:cs="IRNazanin"/>
          <w:lang w:bidi="fa-IR"/>
          <w:color w:val="111111"/>
          <w:sz w:val="28"/>
          <w:szCs w:val="28"/>
          <w:rtl/>
        </w:rPr>
        <w:t xml:space="preserve">أنا أبو مرّة. فقالوا: یا أبا مرّة أ ما تسمع کلامنا؟ قال: سوءة لکم تسبّون أمیر المؤمنین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فی البحار: « [1]مولاکم» بدل «أمیر المؤمنین» .</w:t>
      </w:r>
    </w:p>
    <w:p>
      <w:pPr>
        <w:pStyle w:val="BookText"/>
      </w:pPr>
      <w:r>
        <w:rPr>
          <w:rFonts w:ascii="IRNazanin" w:hAnsi="IRNazanin" w:eastAsia="IRNazanin" w:cs="IRNazanin"/>
          <w:lang w:bidi="fa-IR"/>
          <w:color w:val="111111"/>
          <w:sz w:val="28"/>
          <w:szCs w:val="28"/>
          <w:rtl/>
        </w:rPr>
        <w:t xml:space="preserve">علیّ بن أبی طالب! فقالوا له: من أین علمت أنّه مولانا؟ فقال: من قول نبیّکم-صلّی اللّه علیه و آله-: من کنت مولاه فعلیّ مولاه، اللهمّ وال من والاه، و عاد من عاداه، و انصر من نصره، و اخذل من خذله. فقالوا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فأنت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موالیه و شیعته؟ فقال: ما أنا من موالیه و لا من شیعته، و لکنّی احبّه و ما یبغضه أحد إلاّ شارکته فی المال و الولد. فقالوا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یا أبا مرّة فتقول فی علیّ شیئا؟ فقال [لهم]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اسمعوا منّی معاشر الناکثین و القاسطین و المارقین عبدت اللّه -عزّ و جلّ-فی الجانّ اثنتی عشرة ألف سنة، فلمّا أهلک اللّه الجانّ شکوت إلی اللّه -عزّ و جلّ-الوحدة فعرج بی إلی السماء الدنیا فعبدت اللّه-عزّ و جلّ-فی السماء الدنیا اثنتی عشرة ألف سنة اخری فی جملة الملائکة.</w:t>
      </w:r>
    </w:p>
    <w:p>
      <w:pPr>
        <w:pStyle w:val="BookText"/>
      </w:pPr>
      <w:r>
        <w:rPr>
          <w:rFonts w:ascii="IRNazanin" w:hAnsi="IRNazanin" w:eastAsia="IRNazanin" w:cs="IRNazanin"/>
          <w:lang w:bidi="fa-IR"/>
          <w:color w:val="111111"/>
          <w:sz w:val="28"/>
          <w:szCs w:val="28"/>
          <w:rtl/>
        </w:rPr>
        <w:t xml:space="preserve">فبینما نحن [کذلک] </w:t>
      </w:r>
      <w:r>
        <w:rPr>
          <w:rStyle w:val="FootnoteReference"/>
        </w:rPr>
        <w:footnoteReference w:id="551"/>
      </w:r>
      <w:r>
        <w:rPr>
          <w:rFonts w:ascii="Amiri" w:hAnsi="Amiri" w:eastAsia="Amiri" w:cs="Amiri"/>
          <w:lang w:bidi="ar-SA"/>
          <w:color w:val="111111"/>
          <w:sz w:val="28"/>
          <w:szCs w:val="28"/>
          <w:rtl/>
        </w:rPr>
        <w:t xml:space="preserve">نسبّح اللّه-عزّ و جلّ-[و نقدّسه] </w:t>
      </w:r>
      <w:r>
        <w:rPr>
          <w:rStyle w:val="FootnoteReference"/>
        </w:rPr>
        <w:footnoteReference w:id="552"/>
      </w:r>
      <w:r>
        <w:rPr>
          <w:rFonts w:ascii="IRNazanin" w:hAnsi="IRNazanin" w:eastAsia="IRNazanin" w:cs="IRNazanin"/>
          <w:lang w:bidi="fa-IR"/>
          <w:color w:val="111111"/>
          <w:sz w:val="28"/>
          <w:szCs w:val="28"/>
          <w:rtl/>
        </w:rPr>
        <w:t xml:space="preserve">إذ مرّ بنا نور شعشعانی فخرّت الملائکة لذلک النور سجّدا فقالوا: سبّوح قدّوس نور ملک مقرّب أو نبیّ مرسل؟ فإذا النداء من قبل اللّه-عزّ و جلّ-: لا نور ملک مقرّب، و لا (نور) </w:t>
      </w:r>
      <w:r>
        <w:rPr>
          <w:rStyle w:val="FootnoteReference"/>
        </w:rPr>
        <w:footnoteReference w:id="553"/>
      </w:r>
      <w:r>
        <w:rPr>
          <w:rFonts w:ascii="IRNazanin" w:hAnsi="IRNazanin" w:eastAsia="IRNazanin" w:cs="IRNazanin"/>
          <w:lang w:bidi="fa-IR"/>
          <w:color w:val="111111"/>
          <w:sz w:val="28"/>
          <w:szCs w:val="28"/>
          <w:rtl/>
        </w:rPr>
        <w:t xml:space="preserve">نبی مرسل، هذا نور طینة علی بن أبی طالب </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71-ابن شهر اشوب: قال-فی حدیث طویل-: عن علیّ بن محمد الصوفی أنّه لقی إبلیس و سأله [فقال له:]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من البحار و [1]المصدر.</w:t>
      </w:r>
    </w:p>
    <w:p>
      <w:pPr>
        <w:pStyle w:val="BookText"/>
      </w:pPr>
      <w:r>
        <w:rPr>
          <w:rFonts w:ascii="IRNazanin" w:hAnsi="IRNazanin" w:eastAsia="IRNazanin" w:cs="IRNazanin"/>
          <w:lang w:bidi="fa-IR"/>
          <w:color w:val="111111"/>
          <w:sz w:val="28"/>
          <w:szCs w:val="28"/>
          <w:rtl/>
        </w:rPr>
        <w:t xml:space="preserve">من أنت؟ قال: أنا من ولد آدم. فقال:</w:t>
      </w:r>
    </w:p>
    <w:p>
      <w:pPr>
        <w:pStyle w:val="BookText"/>
      </w:pPr>
      <w:r>
        <w:rPr>
          <w:rFonts w:ascii="Amiri" w:hAnsi="Amiri" w:eastAsia="Amiri" w:cs="Amiri"/>
          <w:lang w:bidi="ar-SA"/>
          <w:color w:val="111111"/>
          <w:sz w:val="28"/>
          <w:szCs w:val="28"/>
          <w:rtl/>
        </w:rPr>
        <w:t xml:space="preserve">لا إله إلاّ [اللّه] </w:t>
      </w:r>
      <w:r>
        <w:rPr>
          <w:rStyle w:val="FootnoteReference"/>
        </w:rPr>
        <w:footnoteReference w:id="556"/>
      </w:r>
      <w:r>
        <w:rPr>
          <w:rFonts w:ascii="IRNazanin" w:hAnsi="IRNazanin" w:eastAsia="IRNazanin" w:cs="IRNazanin"/>
          <w:lang w:bidi="fa-IR"/>
          <w:color w:val="111111"/>
          <w:sz w:val="28"/>
          <w:szCs w:val="28"/>
          <w:rtl/>
        </w:rPr>
        <w:t xml:space="preserve">أنت من قوم یزعمون أنّهم یحبّون اللّه و یعصونه، و یبغضون إبلیس و یطیعونه، فقال: فمن أنت؟</w:t>
      </w:r>
    </w:p>
    <w:p>
      <w:pPr>
        <w:pStyle w:val="BookText"/>
      </w:pPr>
      <w:r>
        <w:rPr>
          <w:rFonts w:ascii="IRNazanin" w:hAnsi="IRNazanin" w:eastAsia="IRNazanin" w:cs="IRNazanin"/>
          <w:lang w:bidi="fa-IR"/>
          <w:color w:val="111111"/>
          <w:sz w:val="28"/>
          <w:szCs w:val="28"/>
          <w:rtl/>
        </w:rPr>
        <w:t xml:space="preserve">قال: أنا صاحب [المیسم و] </w:t>
      </w:r>
      <w:r>
        <w:rPr>
          <w:rStyle w:val="FootnoteReference"/>
        </w:rPr>
        <w:footnoteReference w:id="557"/>
      </w:r>
      <w:r>
        <w:rPr>
          <w:rFonts w:ascii="IRNazanin" w:hAnsi="IRNazanin" w:eastAsia="IRNazanin" w:cs="IRNazanin"/>
          <w:lang w:bidi="fa-IR"/>
          <w:color w:val="111111"/>
          <w:sz w:val="28"/>
          <w:szCs w:val="28"/>
          <w:rtl/>
        </w:rPr>
        <w:t xml:space="preserve">الاسم الکبیر و الطبل العظیم، أنا قاتل هابیل، أنا الراکب مع نوح فی الفلک، أنا عاقر ناقة صالح، أنا صاحب نار إبراهیم، أنا مدبّر قتل یحیی، أنا ممکّن قوم فرعون یوم </w:t>
      </w:r>
      <w:r>
        <w:rPr>
          <w:rStyle w:val="FootnoteReference"/>
        </w:rPr>
        <w:footnoteReference w:id="558"/>
      </w:r>
      <w:r>
        <w:rPr>
          <w:rFonts w:ascii="IRNazanin" w:hAnsi="IRNazanin" w:eastAsia="IRNazanin" w:cs="IRNazanin"/>
          <w:lang w:bidi="fa-IR"/>
          <w:color w:val="111111"/>
          <w:sz w:val="28"/>
          <w:szCs w:val="28"/>
          <w:rtl/>
        </w:rPr>
        <w:t xml:space="preserve">النّیل، أنا مخیّل السحر و قائده إلی موسی، أنا صانع العجل (لبنی إسرائیل) </w:t>
      </w:r>
      <w:r>
        <w:rPr>
          <w:rStyle w:val="FootnoteReference"/>
        </w:rPr>
        <w:footnoteReference w:id="559"/>
      </w:r>
      <w:r>
        <w:rPr>
          <w:rFonts w:ascii="IRNazanin" w:hAnsi="IRNazanin" w:eastAsia="IRNazanin" w:cs="IRNazanin"/>
          <w:lang w:bidi="fa-IR"/>
          <w:color w:val="111111"/>
          <w:sz w:val="28"/>
          <w:szCs w:val="28"/>
          <w:rtl/>
        </w:rPr>
        <w:t xml:space="preserve">، أنا صاحب منشار زکریّا، أنا السائر مع أبرهة إلی الکعبة بالفیل، أنا المجمع لقتال محمد-صلّی اللّه علیه و آله-یوم احد و حنین، أنا ملقی الحسد یوم السقیفة فی قلوب المنافقین، أنا صاحب الهودج یوم البصرة </w:t>
      </w:r>
      <w:r>
        <w:rPr>
          <w:rStyle w:val="FootnoteReference"/>
        </w:rPr>
        <w:footnoteReference w:id="560"/>
      </w:r>
      <w:r>
        <w:rPr>
          <w:rFonts w:ascii="IRNazanin" w:hAnsi="IRNazanin" w:eastAsia="IRNazanin" w:cs="IRNazanin"/>
          <w:lang w:bidi="fa-IR"/>
          <w:color w:val="111111"/>
          <w:sz w:val="28"/>
          <w:szCs w:val="28"/>
          <w:rtl/>
        </w:rPr>
        <w:t xml:space="preserve">و البعیر، أنا صاحب المواقف فی عسکر صفّین، أنا الشامت یوم کربلاء بالمؤمنین، أنا إمام المنافقین، أنا مهلک الأوّلین، أنا مضلّ الآخرین، أنا شیخ الناکثین، أنا رکن القاسطین، أنا ظلّ </w:t>
      </w:r>
      <w:r>
        <w:rPr>
          <w:rStyle w:val="FootnoteReference"/>
        </w:rPr>
        <w:footnoteReference w:id="561"/>
      </w:r>
      <w:r>
        <w:rPr>
          <w:rFonts w:ascii="IRNazanin" w:hAnsi="IRNazanin" w:eastAsia="IRNazanin" w:cs="IRNazanin"/>
          <w:lang w:bidi="fa-IR"/>
          <w:color w:val="111111"/>
          <w:sz w:val="28"/>
          <w:szCs w:val="28"/>
          <w:rtl/>
        </w:rPr>
        <w:t xml:space="preserve">المارقین، أنا أبو مرّة مخلوق من نار لا من طین، أنا الذی غضب علیه ربّ العالمین.</w:t>
      </w:r>
    </w:p>
    <w:p>
      <w:pPr>
        <w:pStyle w:val="BookText"/>
      </w:pPr>
      <w:r>
        <w:rPr>
          <w:rFonts w:ascii="Amiri" w:hAnsi="Amiri" w:eastAsia="Amiri" w:cs="Amiri"/>
          <w:lang w:bidi="ar-SA"/>
          <w:color w:val="111111"/>
          <w:sz w:val="28"/>
          <w:szCs w:val="28"/>
          <w:rtl/>
        </w:rPr>
        <w:t xml:space="preserve">فقال الصوفیّ: بحقّ اللّه [علیک] </w:t>
      </w:r>
      <w:r>
        <w:rPr>
          <w:rStyle w:val="FootnoteReference"/>
        </w:rPr>
        <w:footnoteReference w:id="562"/>
      </w:r>
      <w:r>
        <w:rPr>
          <w:rFonts w:ascii="IRNazanin" w:hAnsi="IRNazanin" w:eastAsia="IRNazanin" w:cs="IRNazanin"/>
          <w:lang w:bidi="fa-IR"/>
          <w:color w:val="111111"/>
          <w:sz w:val="28"/>
          <w:szCs w:val="28"/>
          <w:rtl/>
        </w:rPr>
        <w:t xml:space="preserve">إلاّ دللتنی إلی عمل أتقرّب به إلی اللّه،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أستعین به علی نوائب دهری. فقال: اقنع من دنیاک بالعفاف (و الکفاف)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 و استعن علی الآخرة بحبّ علیّ بن أبی طالب و بغض أعدائه، فإنّی عبدت اللّه فی سبع سماواته، و عصیته فی سبع أرضیه فما وجدت ملکا مقرّبا، و لا نبیّا مرسلا إلاّ و هو یتقرّب بحبّه.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64"/>
      </w:r>
      <w:r>
        <w:rPr>
          <w:rFonts w:ascii="IRNazanin" w:hAnsi="IRNazanin" w:eastAsia="IRNazanin" w:cs="IRNazanin"/>
          <w:lang w:bidi="fa-IR"/>
          <w:color w:val="111111"/>
          <w:sz w:val="28"/>
          <w:szCs w:val="28"/>
          <w:rtl/>
        </w:rPr>
        <w:t xml:space="preserve">ثمّ غاب عن بصری؛ (قال:) </w:t>
      </w:r>
      <w:r>
        <w:rPr>
          <w:rStyle w:val="FootnoteReference"/>
        </w:rPr>
        <w:footnoteReference w:id="565"/>
      </w:r>
      <w:r>
        <w:rPr>
          <w:rFonts w:ascii="IRNazanin" w:hAnsi="IRNazanin" w:eastAsia="IRNazanin" w:cs="IRNazanin"/>
          <w:lang w:bidi="fa-IR"/>
          <w:color w:val="111111"/>
          <w:sz w:val="28"/>
          <w:szCs w:val="28"/>
          <w:rtl/>
        </w:rPr>
        <w:t xml:space="preserve">فأتیت أبا جعفر-علیه السلام-فأخبرته بخبره. فقال: آمن الملعون بلسانه، و کفر بقلبه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72-و عن جعفر بن محمد الصادق-علیهما السلام-أنّ امرأة من الجنّ یقال لها عفراء، و کانت تنتاب النبی-صلّی اللّه علیه و آله-و تسمع من کلامه، فتأتی صالحی الجنّ فیسلمون علی یدیها. و [انّها] </w:t>
      </w:r>
      <w:r>
        <w:rPr>
          <w:rStyle w:val="FootnoteReference"/>
        </w:rPr>
        <w:footnoteReference w:id="567"/>
      </w:r>
      <w:r>
        <w:rPr>
          <w:rFonts w:ascii="IRNazanin" w:hAnsi="IRNazanin" w:eastAsia="IRNazanin" w:cs="IRNazanin"/>
          <w:lang w:bidi="fa-IR"/>
          <w:color w:val="111111"/>
          <w:sz w:val="28"/>
          <w:szCs w:val="28"/>
          <w:rtl/>
        </w:rPr>
        <w:t xml:space="preserve">فقدها النبی-صلّی اللّه علیه و آله-و سأل عنها جبرئیل، فقال: إنّها زارت اختا لها تحبّها فی اللّه، فقال-صلّی اللّه علیه و آله-: طوبی للمتحابّین فی اللّه، إنّ اللّه تبارک و تعالی خلق فی الجنّة عمودا من یاقوتة حمراء، علیها سبعون ألف قصر، فی کلّ قصر سبعون ألف غرفة خلقها اللّه تعالی للمتحابّین فی اللّه.</w:t>
      </w:r>
    </w:p>
    <w:p>
      <w:pPr>
        <w:pStyle w:val="BookText"/>
      </w:pPr>
      <w:r>
        <w:rPr>
          <w:rFonts w:ascii="IRNazanin" w:hAnsi="IRNazanin" w:eastAsia="IRNazanin" w:cs="IRNazanin"/>
          <w:lang w:bidi="fa-IR"/>
          <w:color w:val="111111"/>
          <w:sz w:val="28"/>
          <w:szCs w:val="28"/>
          <w:rtl/>
        </w:rPr>
        <w:t xml:space="preserve">و جاءت عفراء، فقال لها النبیّ-صلّی اللّه علیه و آله-: یا عفراء أین کنت؟ فقالت: زرت اختا لی. فقال: طوبی للمتحابّین فی اللّه و المتزاورین، یا عفراء أیّ شیء رأیت؟ قالت: رأیت عجائب کثیرة. قال: فأعجب ما رأیت؟ قالت: رأیت إبلیس فی البحر الأخضر علی صخرة بیضاء مادّا یدیه إلی السماء، و هو یقول: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6" w:name="pg14487_343124"/>
    <w:bookmarkEnd w:id="26"/>
    <w:p>
      <w:pPr>
        <w:pStyle w:val="BookText"/>
      </w:pPr>
      <w:r>
        <w:rPr>
          <w:rFonts w:ascii="IRNazanin" w:hAnsi="IRNazanin" w:eastAsia="IRNazanin" w:cs="IRNazanin"/>
          <w:lang w:bidi="fa-IR"/>
          <w:color w:val="111111"/>
          <w:sz w:val="28"/>
          <w:szCs w:val="28"/>
          <w:rtl/>
        </w:rPr>
        <w:t xml:space="preserve">إلهی إذا بررت قسمک، و أدخلتنی نار جهنّم فأسألک بحقّ محمد و علیّ و فاطمة و الحسن و الحسین الاّ خلّصتنی منها و حشرتنی معهم. فقلت: یا حارث ما هذه الأسماء التی تدعو بها؟ فقال لی: رأیتها علی ساق العرش من قبل أن یخلق اللّه -عزّ و جلّ-آدم بتسعة آلاف سنة، فعلمت أنّها أکرم الخلق علیه، فأنا أسأله بحقّهم، فقال النبی-صلّی اللّه علیه و آله-: لو أقسم أهل الأرض بهذه الأسماء لأجابهم اللّه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لم نجد الحدیث فی مناقب ابن شهر اشوب و هو فی البحار:18/83 ح 1 و ج 27/13/ح 1 و [1]ج 63/80 ح 35 عن الخصال:638 ح 13 باختلاف.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73-البرسی: ورد فی کتب الشیعة عن أمیر المؤمنین-علیه السلام-أنّ إبلیس -لعنه اللّه-مرّ به یوما، فقال له أمیر المؤمنین: یا أبا الحارث ما ادّخرت الیوم لیوم معادک؟ فقال: حبّک، فإذا کان یوم القیامة أخرجت ما ادّخرت من أسمائک التی یعجز عن وصفها کلّ واصف، و کلّ اسم مخفیّ عن الناس ظاهره عندی قد رمزه اللّه فی کتابه لا یعرفه إلاّ اللّه و الراسخون فی العلم، فإذا أحبّ اللّه عبدا کشف عن بصیرته و علّمه إیّاه، فکان ذلک العبد بذلک السرّ عین الأمّة حقیقة، و ذلک الاسم هو الذی قامت به السماوات و الأرض المتصرّف فی الأشیاء کیف یشاء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3"/>
      </w:pPr>
      <w:bookmarkStart w:id="250" w:name="_Toc35"/>
      <w:r>
        <w:t>الثامن عشر حدیثه-علیه السلام-مع الهام بن الهیم بن لا قیس بن إبلیس</w:t>
      </w:r>
      <w:bookmarkEnd w:id="250"/>
    </w:p>
    <w:p>
      <w:pPr>
        <w:pStyle w:val="BookText"/>
      </w:pPr>
      <w:r>
        <w:rPr>
          <w:rFonts w:ascii="IRNazanin" w:hAnsi="IRNazanin" w:eastAsia="IRNazanin" w:cs="IRNazanin"/>
          <w:lang w:bidi="fa-IR"/>
          <w:color w:val="111111"/>
          <w:sz w:val="28"/>
          <w:szCs w:val="28"/>
          <w:rtl/>
        </w:rPr>
        <w:t xml:space="preserve">74-محمد بن الحسن الصفّار فی بصائر الدرجات: عن إبراهیم ابن هاشم، عن إبراهیم بن إسحاق، عن عبد اللّه </w:t>
      </w:r>
      <w:r>
        <w:rPr>
          <w:rStyle w:val="FootnoteReference"/>
        </w:rPr>
        <w:footnoteReference w:id="570"/>
      </w:r>
      <w:r>
        <w:rPr>
          <w:rFonts w:ascii="IRNazanin" w:hAnsi="IRNazanin" w:eastAsia="IRNazanin" w:cs="IRNazanin"/>
          <w:lang w:bidi="fa-IR"/>
          <w:color w:val="111111"/>
          <w:sz w:val="28"/>
          <w:szCs w:val="28"/>
          <w:rtl/>
        </w:rPr>
        <w:t xml:space="preserve">بن حمّاد، عن عمر </w:t>
      </w:r>
      <w:r>
        <w:rPr>
          <w:rStyle w:val="FootnoteReference"/>
        </w:rPr>
        <w:footnoteReference w:id="571"/>
      </w:r>
      <w:r>
        <w:rPr>
          <w:rFonts w:ascii="IRNazanin" w:hAnsi="IRNazanin" w:eastAsia="IRNazanin" w:cs="IRNazanin"/>
          <w:lang w:bidi="fa-IR"/>
          <w:color w:val="111111"/>
          <w:sz w:val="28"/>
          <w:szCs w:val="28"/>
          <w:rtl/>
        </w:rPr>
        <w:t xml:space="preserve">بن یزید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بیّاع السابری، قال: قال أبو عبد اللّه-علیه السلام-: بینا رسول اللّه-صلّی اللّه علیه و آله- ذات یوم جالسا إذ أتاه رجل طویل کأنّه نخلة فسلّم [علیه]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من البحار و [1]المصدر.</w:t>
      </w:r>
    </w:p>
    <w:p>
      <w:pPr>
        <w:pStyle w:val="BookText"/>
      </w:pPr>
      <w:r>
        <w:rPr>
          <w:rFonts w:ascii="Amiri" w:hAnsi="Amiri" w:eastAsia="Amiri" w:cs="Amiri"/>
          <w:lang w:bidi="ar-SA"/>
          <w:color w:val="111111"/>
          <w:sz w:val="28"/>
          <w:szCs w:val="28"/>
          <w:rtl/>
        </w:rPr>
        <w:t xml:space="preserve">، فردّ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السلام و قال: یشبه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الجنّ و کلامهم، فمن أنت یا عبد اللّه؟ فقال: أنا الهام ابن الهیم بن لا قیس بن إبلیس.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رسول اللّه-صلّی اللّه علیه و آله-: ما بینک و بین إبلیس إلاّ أبوان؟ قال: نعم یا رسول اللّه. قال-صلّی اللّه علیه و آله-: فکم أتی لک؟ قال: أکلت عمر الدنیا إلاّ أقلّه، أنا أیّام قتل قابیل هابیل غلام أفهم الکلام، و أنهی عن الاعتصام، و اطّرق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الآجام، و آمر بقطیعة الأرحام، و افسد الطعام.</w:t>
      </w:r>
    </w:p>
    <w:p>
      <w:pPr>
        <w:pStyle w:val="BookText"/>
      </w:pPr>
      <w:r>
        <w:rPr>
          <w:rFonts w:ascii="IRNazanin" w:hAnsi="IRNazanin" w:eastAsia="IRNazanin" w:cs="IRNazanin"/>
          <w:lang w:bidi="fa-IR"/>
          <w:color w:val="111111"/>
          <w:sz w:val="28"/>
          <w:szCs w:val="28"/>
          <w:rtl/>
        </w:rPr>
        <w:t xml:space="preserve">فقال رسول اللّه-صلّی اللّه علیه و آله-: بئس سیرة الشیخ المتأمّل و الغلام المقبل.</w:t>
      </w:r>
    </w:p>
    <w:p>
      <w:pPr>
        <w:pStyle w:val="BookText"/>
      </w:pPr>
      <w:r>
        <w:rPr>
          <w:rFonts w:ascii="IRNazanin" w:hAnsi="IRNazanin" w:eastAsia="IRNazanin" w:cs="IRNazanin"/>
          <w:lang w:bidi="fa-IR"/>
          <w:color w:val="111111"/>
          <w:sz w:val="28"/>
          <w:szCs w:val="28"/>
          <w:rtl/>
        </w:rPr>
        <w:t xml:space="preserve">فقال (هام) </w:t>
      </w:r>
      <w:r>
        <w:rPr>
          <w:rStyle w:val="FootnoteReference"/>
        </w:rPr>
        <w:footnoteReference w:id="573"/>
      </w:r>
      <w:r>
        <w:rPr>
          <w:rFonts w:ascii="IRNazanin" w:hAnsi="IRNazanin" w:eastAsia="IRNazanin" w:cs="IRNazanin"/>
          <w:lang w:bidi="fa-IR"/>
          <w:color w:val="111111"/>
          <w:sz w:val="28"/>
          <w:szCs w:val="28"/>
          <w:rtl/>
        </w:rPr>
        <w:t xml:space="preserve">: یا رسول اللّه إنّی تائب. فقال (له) </w:t>
      </w:r>
      <w:r>
        <w:rPr>
          <w:rStyle w:val="FootnoteReference"/>
        </w:rPr>
        <w:footnoteReference w:id="574"/>
      </w:r>
      <w:r>
        <w:rPr>
          <w:rFonts w:ascii="IRNazanin" w:hAnsi="IRNazanin" w:eastAsia="IRNazanin" w:cs="IRNazanin"/>
          <w:lang w:bidi="fa-IR"/>
          <w:color w:val="111111"/>
          <w:sz w:val="28"/>
          <w:szCs w:val="28"/>
          <w:rtl/>
        </w:rPr>
        <w:t xml:space="preserve">: علی ید من جرت توبتک من الأنبیاء؟</w:t>
      </w:r>
    </w:p>
    <w:p>
      <w:pPr>
        <w:pStyle w:val="BookText"/>
      </w:pPr>
      <w:r>
        <w:rPr>
          <w:rFonts w:ascii="IRNazanin" w:hAnsi="IRNazanin" w:eastAsia="IRNazanin" w:cs="IRNazanin"/>
          <w:lang w:bidi="fa-IR"/>
          <w:color w:val="111111"/>
          <w:sz w:val="28"/>
          <w:szCs w:val="28"/>
          <w:rtl/>
        </w:rPr>
        <w:t xml:space="preserve">قال: علی ید نوح-علیه السلام-و کنت معه فی سفینته، و عاتبته علی دعائه علی قومه حتی بکی و أبکانی، و قال: لا جرم إنّی علی ذلک من النادمین، و أعوذ باللّه أن أکون من الجاهلین، [ثمّ کنت مع هود فی مسجده مع الذین آمنوا معه، فعاتبته علی دعائه علی قومه حتی بکی و أبکانی، و قال: لا جرم إنّی علی ذلک من النادمین، و أعوذ باللّه أن أکون من الجاهلین،] </w:t>
      </w:r>
      <w:r>
        <w:rPr>
          <w:rStyle w:val="FootnoteReference"/>
        </w:rPr>
        <w:footnoteReference w:id="575"/>
      </w:r>
      <w:r>
        <w:rPr>
          <w:rFonts w:ascii="IRNazanin" w:hAnsi="IRNazanin" w:eastAsia="IRNazanin" w:cs="IRNazanin"/>
          <w:lang w:bidi="fa-IR"/>
          <w:color w:val="111111"/>
          <w:sz w:val="28"/>
          <w:szCs w:val="28"/>
          <w:rtl/>
        </w:rPr>
        <w:t xml:space="preserve">ثمّ کنت مع إبراهیم (حین) </w:t>
      </w:r>
      <w:r>
        <w:rPr>
          <w:rStyle w:val="FootnoteReference"/>
        </w:rPr>
        <w:footnoteReference w:id="576"/>
      </w:r>
      <w:r>
        <w:rPr>
          <w:rFonts w:ascii="IRNazanin" w:hAnsi="IRNazanin" w:eastAsia="IRNazanin" w:cs="IRNazanin"/>
          <w:lang w:bidi="fa-IR"/>
          <w:color w:val="111111"/>
          <w:sz w:val="28"/>
          <w:szCs w:val="28"/>
          <w:rtl/>
        </w:rPr>
        <w:t xml:space="preserve">کاده قومه فألقوه فی النار، فجعلها اللّه علیه بردا و سلاما،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کنت مع یوسف-علیه السلام-حین حسده إخوته فألقوه فی الجبّ، فبادرته إلی قعر الجبّ فوضعته وضعا رفیقا، ثمّ کنت معه فی السجن أونسه فیه حتی أخرجه اللّه منه، ثمّ کنت مع موسی-علیه السلام-و علّمنی سفرا من التوراة و قال: إن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کذا فی المصدر و البحار، و [1]فی الأصل: إذا.</w:t>
      </w:r>
    </w:p>
    <w:p>
      <w:pPr>
        <w:pStyle w:val="BookText"/>
      </w:pPr>
      <w:r>
        <w:rPr>
          <w:rFonts w:ascii="IRNazanin" w:hAnsi="IRNazanin" w:eastAsia="IRNazanin" w:cs="IRNazanin"/>
          <w:lang w:bidi="fa-IR"/>
          <w:color w:val="111111"/>
          <w:sz w:val="28"/>
          <w:szCs w:val="28"/>
          <w:rtl/>
        </w:rPr>
        <w:t xml:space="preserve">أدرکت عیسی فاقرأه منّی السلام، فلقیته (و أقرأته)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موسی-علیه السلام- السلام، و علّمنی سفرا من الإنجیل، و قال: إن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أدرکت محمدا فاقرأه منّی السلام، فعیسی یا رسول اللّه یقرأ علیک السلام.</w:t>
      </w:r>
    </w:p>
    <w:p>
      <w:pPr>
        <w:pStyle w:val="BookText"/>
      </w:pPr>
      <w:r>
        <w:rPr>
          <w:rFonts w:ascii="IRNazanin" w:hAnsi="IRNazanin" w:eastAsia="IRNazanin" w:cs="IRNazanin"/>
          <w:lang w:bidi="fa-IR"/>
          <w:color w:val="111111"/>
          <w:sz w:val="28"/>
          <w:szCs w:val="28"/>
          <w:rtl/>
        </w:rPr>
        <w:t xml:space="preserve">فقال النبی-صلّی اللّه علیه و آله-: و علی عیسی روح اللّه و کلمته [و جمیع أنبیاء اللّه و رسله] </w:t>
      </w:r>
      <w:r>
        <w:rPr>
          <w:rStyle w:val="FootnoteReference"/>
        </w:rPr>
        <w:footnoteReference w:id="578"/>
      </w:r>
      <w:r>
        <w:rPr>
          <w:rFonts w:ascii="IRNazanin" w:hAnsi="IRNazanin" w:eastAsia="IRNazanin" w:cs="IRNazanin"/>
          <w:lang w:bidi="fa-IR"/>
          <w:color w:val="111111"/>
          <w:sz w:val="28"/>
          <w:szCs w:val="28"/>
          <w:rtl/>
        </w:rPr>
        <w:t xml:space="preserve">ما دامت السماوات و الأرض السلام، و علیک یا هام بما بلّغت السلام، فارفع حوائجک إلینا. قال: حاجتی أن یبقیک اللّه لأمّتک و یصلحهم (اللّه) </w:t>
      </w:r>
      <w:r>
        <w:rPr>
          <w:rStyle w:val="FootnoteReference"/>
        </w:rPr>
        <w:footnoteReference w:id="579"/>
      </w:r>
      <w:r>
        <w:rPr>
          <w:rFonts w:ascii="IRNazanin" w:hAnsi="IRNazanin" w:eastAsia="IRNazanin" w:cs="IRNazanin"/>
          <w:lang w:bidi="fa-IR"/>
          <w:color w:val="111111"/>
          <w:sz w:val="28"/>
          <w:szCs w:val="28"/>
          <w:rtl/>
        </w:rPr>
        <w:t xml:space="preserve">لک و یرزقهم الاستقامة لوصیک من بعدک، فإنّ الامم السالفة إنّما هلکت </w:t>
      </w:r>
      <w:r>
        <w:rPr>
          <w:rStyle w:val="FootnoteReference"/>
        </w:rPr>
        <w:footnoteReference w:id="580"/>
      </w:r>
      <w:r>
        <w:rPr>
          <w:rFonts w:ascii="IRNazanin" w:hAnsi="IRNazanin" w:eastAsia="IRNazanin" w:cs="IRNazanin"/>
          <w:lang w:bidi="fa-IR"/>
          <w:color w:val="111111"/>
          <w:sz w:val="28"/>
          <w:szCs w:val="28"/>
          <w:rtl/>
        </w:rPr>
        <w:t xml:space="preserve">بعصیان الأوصیاء، و حاجتی یا رسول اللّه أن تعلّمنی سورا من القرآن اصلّی بها.</w:t>
      </w:r>
    </w:p>
    <w:p>
      <w:pPr>
        <w:pStyle w:val="BookText"/>
      </w:pPr>
      <w:r>
        <w:rPr>
          <w:rFonts w:ascii="IRNazanin" w:hAnsi="IRNazanin" w:eastAsia="IRNazanin" w:cs="IRNazanin"/>
          <w:lang w:bidi="fa-IR"/>
          <w:color w:val="111111"/>
          <w:sz w:val="28"/>
          <w:szCs w:val="28"/>
          <w:rtl/>
        </w:rPr>
        <w:t xml:space="preserve">فقال رسول اللّه-صلّی اللّه علیه و آله-[لعلی-علیه السلام-] </w:t>
      </w:r>
      <w:r>
        <w:rPr>
          <w:rStyle w:val="FootnoteReference"/>
        </w:rPr>
        <w:footnoteReference w:id="581"/>
      </w:r>
      <w:r>
        <w:rPr>
          <w:rFonts w:ascii="IRNazanin" w:hAnsi="IRNazanin" w:eastAsia="IRNazanin" w:cs="IRNazanin"/>
          <w:lang w:bidi="fa-IR"/>
          <w:color w:val="111111"/>
          <w:sz w:val="28"/>
          <w:szCs w:val="28"/>
          <w:rtl/>
        </w:rPr>
        <w:t xml:space="preserve">: یا علی علّم الهام و ارفق به.</w:t>
      </w:r>
    </w:p>
    <w:p>
      <w:pPr>
        <w:pStyle w:val="BookText"/>
      </w:pPr>
      <w:r>
        <w:rPr>
          <w:rFonts w:ascii="IRNazanin" w:hAnsi="IRNazanin" w:eastAsia="IRNazanin" w:cs="IRNazanin"/>
          <w:lang w:bidi="fa-IR"/>
          <w:color w:val="111111"/>
          <w:sz w:val="28"/>
          <w:szCs w:val="28"/>
          <w:rtl/>
        </w:rPr>
        <w:t xml:space="preserve">فقال هام: یا رسول اللّه من هذا الذی ضممتنی إلیه؟ فإنّا معاشر </w:t>
      </w:r>
      <w:r>
        <w:rPr>
          <w:rStyle w:val="FootnoteReference"/>
        </w:rPr>
        <w:footnoteReference w:id="582"/>
      </w:r>
      <w:r>
        <w:rPr>
          <w:rFonts w:ascii="Amiri" w:hAnsi="Amiri" w:eastAsia="Amiri" w:cs="Amiri"/>
          <w:lang w:bidi="ar-SA"/>
          <w:color w:val="111111"/>
          <w:sz w:val="28"/>
          <w:szCs w:val="28"/>
          <w:rtl/>
        </w:rPr>
        <w:t xml:space="preserve">الجنّ قد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امرنا أن لا نکلّم إلاّ نبیّا أو وصیّ نبی. فقال له رسول اللّه-صلّی اللّه علیه و آله-: (یا هام)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من وجدتم فی الکتاب وصیّ آدم؟ فقال: شیث بن آدم. قال: فمن کان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وصیّ نوح؟ قال: سام بن نوح.</w:t>
      </w:r>
    </w:p>
    <w:p>
      <w:pPr>
        <w:pStyle w:val="BookText"/>
      </w:pPr>
      <w:r>
        <w:rPr>
          <w:rFonts w:ascii="IRNazanin" w:hAnsi="IRNazanin" w:eastAsia="IRNazanin" w:cs="IRNazanin"/>
          <w:lang w:bidi="fa-IR"/>
          <w:color w:val="111111"/>
          <w:sz w:val="28"/>
          <w:szCs w:val="28"/>
          <w:rtl/>
        </w:rPr>
        <w:t xml:space="preserve">قال: فمن کان وصیّ هود؟ قال: یوحنا بن جنان </w:t>
      </w:r>
      <w:r>
        <w:rPr>
          <w:rStyle w:val="FootnoteReference"/>
        </w:rPr>
        <w:footnoteReference w:id="584"/>
      </w:r>
      <w:r>
        <w:rPr>
          <w:rFonts w:ascii="IRNazanin" w:hAnsi="IRNazanin" w:eastAsia="IRNazanin" w:cs="IRNazanin"/>
          <w:lang w:bidi="fa-IR"/>
          <w:color w:val="111111"/>
          <w:sz w:val="28"/>
          <w:szCs w:val="28"/>
          <w:rtl/>
        </w:rPr>
        <w:t xml:space="preserve">بن عمّ هود. قال: فمن کان وصیّ إبراهیم؟ قال: إسحاق بن إبراهیم. قال: فمن کان وصیّ موسی؟ قال:</w:t>
      </w:r>
    </w:p>
    <w:p>
      <w:pPr>
        <w:pStyle w:val="BookText"/>
      </w:pPr>
      <w:r>
        <w:rPr>
          <w:rFonts w:ascii="IRNazanin" w:hAnsi="IRNazanin" w:eastAsia="IRNazanin" w:cs="IRNazanin"/>
          <w:lang w:bidi="fa-IR"/>
          <w:color w:val="111111"/>
          <w:sz w:val="28"/>
          <w:szCs w:val="28"/>
          <w:rtl/>
        </w:rPr>
        <w:t xml:space="preserve">یوشع بن نون. قال: فمن کان وصیّ عیسی؟ قال: شمعون بن حمون الصفا ابن عمّ مریم. قال: فمن وجدتم فی الکتاب وصیّ محمد؟ قال: [هو] </w:t>
      </w:r>
      <w:r>
        <w:rPr>
          <w:rStyle w:val="FootnoteReference"/>
        </w:rPr>
        <w:footnoteReference w:id="585"/>
      </w:r>
      <w:r>
        <w:rPr>
          <w:rFonts w:ascii="IRNazanin" w:hAnsi="IRNazanin" w:eastAsia="IRNazanin" w:cs="IRNazanin"/>
          <w:lang w:bidi="fa-IR"/>
          <w:color w:val="111111"/>
          <w:sz w:val="28"/>
          <w:szCs w:val="28"/>
          <w:rtl/>
        </w:rPr>
        <w:t xml:space="preserve">فی التوراة إلیا. قال (له) </w:t>
      </w:r>
      <w:r>
        <w:rPr>
          <w:rStyle w:val="FootnoteReference"/>
        </w:rPr>
        <w:footnoteReference w:id="586"/>
      </w:r>
      <w:r>
        <w:rPr>
          <w:rFonts w:ascii="IRNazanin" w:hAnsi="IRNazanin" w:eastAsia="IRNazanin" w:cs="IRNazanin"/>
          <w:lang w:bidi="fa-IR"/>
          <w:color w:val="111111"/>
          <w:sz w:val="28"/>
          <w:szCs w:val="28"/>
          <w:rtl/>
        </w:rPr>
        <w:t xml:space="preserve">رسول اللّه-صلّی اللّه علیه و آله-: هذا إلیا، هذا </w:t>
      </w:r>
      <w:r>
        <w:rPr>
          <w:rStyle w:val="FootnoteReference"/>
        </w:rPr>
        <w:footnoteReference w:id="587"/>
      </w:r>
      <w:r>
        <w:rPr>
          <w:rFonts w:ascii="IRNazanin" w:hAnsi="IRNazanin" w:eastAsia="IRNazanin" w:cs="IRNazanin"/>
          <w:lang w:bidi="fa-IR"/>
          <w:color w:val="111111"/>
          <w:sz w:val="28"/>
          <w:szCs w:val="28"/>
          <w:rtl/>
        </w:rPr>
        <w:t xml:space="preserve">علی وصیّی. قال الهام: یا رسول اللّه فله اسم غیر هذا؟ قال: نعم، هو حیدرة، فلم تسألنی عن ذلک؟ قال: إنّا وجدنا فی کتاب الأنبیاء أنّه فی الإنجیل هیدار </w:t>
      </w:r>
      <w:r>
        <w:rPr>
          <w:rStyle w:val="FootnoteReference"/>
        </w:rPr>
        <w:footnoteReference w:id="588"/>
      </w:r>
      <w:r>
        <w:rPr>
          <w:rFonts w:ascii="IRNazanin" w:hAnsi="IRNazanin" w:eastAsia="IRNazanin" w:cs="IRNazanin"/>
          <w:lang w:bidi="fa-IR"/>
          <w:color w:val="111111"/>
          <w:sz w:val="28"/>
          <w:szCs w:val="28"/>
          <w:rtl/>
        </w:rPr>
        <w:t xml:space="preserve">. قال: هو حیدرة.</w:t>
      </w:r>
    </w:p>
    <w:p>
      <w:pPr>
        <w:pStyle w:val="BookText"/>
      </w:pPr>
      <w:r>
        <w:rPr>
          <w:rFonts w:ascii="IRNazanin" w:hAnsi="IRNazanin" w:eastAsia="IRNazanin" w:cs="IRNazanin"/>
          <w:lang w:bidi="fa-IR"/>
          <w:color w:val="111111"/>
          <w:sz w:val="28"/>
          <w:szCs w:val="28"/>
          <w:rtl/>
        </w:rPr>
        <w:t xml:space="preserve">قال: فعلّمه علیّ-علیه السلام-سورا من القرآن، فقال هام: یا علیّ، یا وصیّ محمد اکتفی بما علّمتنی من القرآن؟ قال: نعم یا هام، قلیل (من) </w:t>
      </w:r>
      <w:r>
        <w:rPr>
          <w:rStyle w:val="FootnoteReference"/>
        </w:rPr>
        <w:footnoteReference w:id="589"/>
      </w:r>
      <w:r>
        <w:rPr>
          <w:rFonts w:ascii="IRNazanin" w:hAnsi="IRNazanin" w:eastAsia="IRNazanin" w:cs="IRNazanin"/>
          <w:lang w:bidi="fa-IR"/>
          <w:color w:val="111111"/>
          <w:sz w:val="28"/>
          <w:szCs w:val="28"/>
          <w:rtl/>
        </w:rPr>
        <w:t xml:space="preserve">القرآن کثیر.</w:t>
      </w:r>
    </w:p>
    <w:p>
      <w:pPr>
        <w:pStyle w:val="BookText"/>
      </w:pPr>
      <w:r>
        <w:rPr>
          <w:rFonts w:ascii="Amiri" w:hAnsi="Amiri" w:eastAsia="Amiri" w:cs="Amiri"/>
          <w:lang w:bidi="ar-SA"/>
          <w:color w:val="111111"/>
          <w:sz w:val="28"/>
          <w:szCs w:val="28"/>
          <w:rtl/>
        </w:rPr>
        <w:t xml:space="preserve">ثمّ قام [هام] </w:t>
      </w:r>
      <w:r>
        <w:rPr>
          <w:rStyle w:val="FootnoteReference"/>
        </w:rPr>
        <w:footnoteReference w:id="590"/>
      </w:r>
      <w:r>
        <w:rPr>
          <w:rFonts w:ascii="IRNazanin" w:hAnsi="IRNazanin" w:eastAsia="IRNazanin" w:cs="IRNazanin"/>
          <w:lang w:bidi="fa-IR"/>
          <w:color w:val="111111"/>
          <w:sz w:val="28"/>
          <w:szCs w:val="28"/>
          <w:rtl/>
        </w:rPr>
        <w:t xml:space="preserve">إلی النبیّ-صلّی اللّه علیه و آله-فودّعه، فلم یعد إلی النبیّ-صلّی اللّه علیه و آله- (حتی قبض) </w:t>
      </w:r>
      <w:r>
        <w:rPr>
          <w:rStyle w:val="FootnoteReference"/>
        </w:rPr>
        <w:footnoteReference w:id="591"/>
      </w:r>
      <w:r>
        <w:rPr>
          <w:rStyle w:val="FootnoteReference"/>
        </w:rPr>
        <w:footnoteReference w:id="592"/>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75-و روی هذا الحدیث بالإسناد عن الحسین-علیه السلام-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فی البحار: [1] الحسن-علیه السلام-.</w:t>
      </w:r>
    </w:p>
    <w:p>
      <w:pPr>
        <w:pStyle w:val="BookText"/>
      </w:pPr>
      <w:r>
        <w:rPr>
          <w:rFonts w:ascii="IRNazanin" w:hAnsi="IRNazanin" w:eastAsia="IRNazanin" w:cs="IRNazanin"/>
          <w:lang w:bidi="fa-IR"/>
          <w:color w:val="111111"/>
          <w:sz w:val="28"/>
          <w:szCs w:val="28"/>
          <w:rtl/>
        </w:rPr>
        <w:t xml:space="preserve">، عن جدّه رسول اللّه-صلّی اللّه علیه و آله-قال: بینما أنا ذات یوم فی المسجد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إذ دخل علینا رجل طویل کأنّه النخلة، فلمّا قلع رجله من الاخری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[تفرقعا]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فعند ذلک قال -صلّی اللّه علیه و آله-: أما إنّ هذا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لیس من ولد آدم. قالوا: یا رسول اللّه و هل یکون أحد من غیر ولد آدم؟ ! قال: نعم، هذا أحدهم. فدنا الرجل فسلّم علی النبیّ -صلّی اللّه علیه و آله-فقال: (و علیک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من تکون (و من أنت)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أنا الهام بن الهیم بن لا قیس بن إبلیس. قال النبیّ-صلّی اللّه علیه و آله-: بینک و بین إبلیس أبوان؟ قال: نعم یا رسول اللّه. قال: و کم تعدّ من السنین </w:t>
      </w:r>
      <w:r>
        <w:rPr>
          <w:rStyle w:val="FootnoteReference"/>
        </w:rPr>
        <w:footnoteReference w:id="594"/>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لمّا قتل قابیل هابیل کنت غلاما بین الأعوام </w:t>
      </w:r>
      <w:r>
        <w:rPr>
          <w:rStyle w:val="FootnoteReference"/>
        </w:rPr>
        <w:footnoteReference w:id="595"/>
      </w:r>
      <w:r>
        <w:rPr>
          <w:rFonts w:ascii="IRNazanin" w:hAnsi="IRNazanin" w:eastAsia="IRNazanin" w:cs="IRNazanin"/>
          <w:lang w:bidi="fa-IR"/>
          <w:color w:val="111111"/>
          <w:sz w:val="28"/>
          <w:szCs w:val="28"/>
          <w:rtl/>
        </w:rPr>
        <w:t xml:space="preserve">أفهم الکلام، و أدور الآجام، و آمر بقطیعة الأرحام.</w:t>
      </w:r>
    </w:p>
    <w:p>
      <w:pPr>
        <w:pStyle w:val="BookText"/>
      </w:pPr>
      <w:r>
        <w:rPr>
          <w:rFonts w:ascii="IRNazanin" w:hAnsi="IRNazanin" w:eastAsia="IRNazanin" w:cs="IRNazanin"/>
          <w:lang w:bidi="fa-IR"/>
          <w:color w:val="111111"/>
          <w:sz w:val="28"/>
          <w:szCs w:val="28"/>
          <w:rtl/>
        </w:rPr>
        <w:t xml:space="preserve">قال النبیّ-صلّی اللّه علیه و آله-بئس السیرة [التی] </w:t>
      </w:r>
      <w:r>
        <w:rPr>
          <w:rStyle w:val="FootnoteReference"/>
        </w:rPr>
        <w:footnoteReference w:id="596"/>
      </w:r>
      <w:r>
        <w:rPr>
          <w:rFonts w:ascii="IRNazanin" w:hAnsi="IRNazanin" w:eastAsia="IRNazanin" w:cs="IRNazanin"/>
          <w:lang w:bidi="fa-IR"/>
          <w:color w:val="111111"/>
          <w:sz w:val="28"/>
          <w:szCs w:val="28"/>
          <w:rtl/>
        </w:rPr>
        <w:t xml:space="preserve">تذکر إن بقیت علیها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کلاّ یا رسول اللّه إنّی لمؤمن تائب. قال: و علی ید من تبت و جری إیمانک؟ قال: علی ید نوح، و (قد) </w:t>
      </w:r>
      <w:r>
        <w:rPr>
          <w:rStyle w:val="FootnoteReference"/>
        </w:rPr>
        <w:footnoteReference w:id="598"/>
      </w:r>
      <w:r>
        <w:rPr>
          <w:rFonts w:ascii="IRNazanin" w:hAnsi="IRNazanin" w:eastAsia="IRNazanin" w:cs="IRNazanin"/>
          <w:lang w:bidi="fa-IR"/>
          <w:color w:val="111111"/>
          <w:sz w:val="28"/>
          <w:szCs w:val="28"/>
          <w:rtl/>
        </w:rPr>
        <w:t xml:space="preserve">عاتبته علی ما کان من دعائه علی قومه. قال: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أنا علی ذلک من النادمین، و أعوذ باللّه أن أکون من الجاهلین. (لقد لاقیت)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فی البحار: «و [1]صاحبت» بدل «لقد لاقیت» .</w:t>
      </w:r>
    </w:p>
    <w:p>
      <w:pPr>
        <w:pStyle w:val="BookText"/>
      </w:pPr>
      <w:r>
        <w:rPr>
          <w:rFonts w:ascii="IRNazanin" w:hAnsi="IRNazanin" w:eastAsia="IRNazanin" w:cs="IRNazanin"/>
          <w:lang w:bidi="fa-IR"/>
          <w:color w:val="111111"/>
          <w:sz w:val="28"/>
          <w:szCs w:val="28"/>
          <w:rtl/>
        </w:rPr>
        <w:t xml:space="preserve">بعده هودا-علیه السلام-فکنت اصلّی بصلاته، و أقرأ (من)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الصحف التی علّمنی ممّا انزل علی جدّه إدریس و کنت معه إلی أن بعث اللّه الریح العقیم علی قومه فنجّاه و نجّانی معه.</w:t>
      </w:r>
    </w:p>
    <w:p>
      <w:pPr>
        <w:pStyle w:val="BookText"/>
      </w:pPr>
      <w:r>
        <w:rPr>
          <w:rFonts w:ascii="IRNazanin" w:hAnsi="IRNazanin" w:eastAsia="IRNazanin" w:cs="IRNazanin"/>
          <w:lang w:bidi="fa-IR"/>
          <w:color w:val="111111"/>
          <w:sz w:val="28"/>
          <w:szCs w:val="28"/>
          <w:rtl/>
        </w:rPr>
        <w:t xml:space="preserve">و صحبت صالحا من بعده، فلم أزل (عنده) حتی بعث اللّه علی قومه الرجفة </w:t>
      </w:r>
      <w:r>
        <w:rPr>
          <w:rStyle w:val="FootnoteReference"/>
        </w:rPr>
        <w:footnoteReference w:id="600"/>
      </w:r>
      <w:r>
        <w:rPr>
          <w:rFonts w:ascii="IRNazanin" w:hAnsi="IRNazanin" w:eastAsia="IRNazanin" w:cs="IRNazanin"/>
          <w:lang w:bidi="fa-IR"/>
          <w:color w:val="111111"/>
          <w:sz w:val="28"/>
          <w:szCs w:val="28"/>
          <w:rtl/>
        </w:rPr>
        <w:t xml:space="preserve">فنجّاه و نجّانی معه. و لقیت من بعده أباک إبراهیم فصحبته و سألته أن یعلّمنی من الصحف التی انزلت علیه، فعلّمنی و کنت اصلّی بصلاته، فلمّا کاده قومه و ألقوه فی النار جعلها اللّه علیه بردا و سلاما فکنت له مؤنسا، (و لم أزل معه) </w:t>
      </w:r>
      <w:r>
        <w:rPr>
          <w:rStyle w:val="FootnoteReference"/>
        </w:rPr>
        <w:footnoteReference w:id="601"/>
      </w:r>
      <w:r>
        <w:rPr>
          <w:rFonts w:ascii="IRNazanin" w:hAnsi="IRNazanin" w:eastAsia="IRNazanin" w:cs="IRNazanin"/>
          <w:lang w:bidi="fa-IR"/>
          <w:color w:val="111111"/>
          <w:sz w:val="28"/>
          <w:szCs w:val="28"/>
          <w:rtl/>
        </w:rPr>
        <w:t xml:space="preserve">حتی توفّی، فصحبت ولده إسماعیل و إسحاق من بعده و یعقوب، و لقد کنت مع أخیک یوسف فی الجبّ مؤنسا و جلیسا حتی أخرجه اللّه و ولاّه مصرا، و ردّ اللّه علیه أبویه، و لقیت أخاک موسی و سألته أن یعلّمنی من التوراة التی انزلت علیه فعلّمنی، فلمّا توفّی صحبت وصیّه یوشع (بن نون) </w:t>
      </w:r>
      <w:r>
        <w:rPr>
          <w:rStyle w:val="FootnoteReference"/>
        </w:rPr>
        <w:footnoteReference w:id="602"/>
      </w:r>
      <w:r>
        <w:rPr>
          <w:rFonts w:ascii="IRNazanin" w:hAnsi="IRNazanin" w:eastAsia="IRNazanin" w:cs="IRNazanin"/>
          <w:lang w:bidi="fa-IR"/>
          <w:color w:val="111111"/>
          <w:sz w:val="28"/>
          <w:szCs w:val="28"/>
          <w:rtl/>
        </w:rPr>
        <w:t xml:space="preserve">، فلم أزل معه حتی توفّی، و لم أزل من نبیّ إلی نبیّ إلی أخیک داود-علیه السلام-و أعنته علی قتل الطاغیة جالوت و سألته أن یعلّمنی من الزبور الذی أنزله </w:t>
      </w:r>
      <w:r>
        <w:rPr>
          <w:rStyle w:val="FootnoteReference"/>
        </w:rPr>
        <w:footnoteReference w:id="603"/>
      </w:r>
      <w:r>
        <w:rPr>
          <w:rFonts w:ascii="IRNazanin" w:hAnsi="IRNazanin" w:eastAsia="IRNazanin" w:cs="IRNazanin"/>
          <w:lang w:bidi="fa-IR"/>
          <w:color w:val="111111"/>
          <w:sz w:val="28"/>
          <w:szCs w:val="28"/>
          <w:rtl/>
        </w:rPr>
        <w:t xml:space="preserve">اللّه علیه فعلمت منه، و صحبت (من) </w:t>
      </w:r>
      <w:r>
        <w:rPr>
          <w:rStyle w:val="FootnoteReference"/>
        </w:rPr>
        <w:footnoteReference w:id="604"/>
      </w:r>
      <w:r>
        <w:rPr>
          <w:rFonts w:ascii="IRNazanin" w:hAnsi="IRNazanin" w:eastAsia="IRNazanin" w:cs="IRNazanin"/>
          <w:lang w:bidi="fa-IR"/>
          <w:color w:val="111111"/>
          <w:sz w:val="28"/>
          <w:szCs w:val="28"/>
          <w:rtl/>
        </w:rPr>
        <w:t xml:space="preserve">بعده سلیمان، و صحبت من بعده [وصیّه] </w:t>
      </w:r>
      <w:r>
        <w:rPr>
          <w:rStyle w:val="FootnoteReference"/>
        </w:rPr>
        <w:footnoteReference w:id="605"/>
      </w:r>
      <w:r>
        <w:rPr>
          <w:rFonts w:ascii="IRNazanin" w:hAnsi="IRNazanin" w:eastAsia="IRNazanin" w:cs="IRNazanin"/>
          <w:lang w:bidi="fa-IR"/>
          <w:color w:val="111111"/>
          <w:sz w:val="28"/>
          <w:szCs w:val="28"/>
          <w:rtl/>
        </w:rPr>
        <w:t xml:space="preserve">آصف بن برخیا ابن سمعیا، و [لقد] </w:t>
      </w:r>
      <w:r>
        <w:rPr>
          <w:rStyle w:val="FootnoteReference"/>
        </w:rPr>
        <w:footnoteReference w:id="606"/>
      </w:r>
      <w:r>
        <w:rPr>
          <w:rFonts w:ascii="Amiri" w:hAnsi="Amiri" w:eastAsia="Amiri" w:cs="Amiri"/>
          <w:lang w:bidi="ar-SA"/>
          <w:color w:val="111111"/>
          <w:sz w:val="28"/>
          <w:szCs w:val="28"/>
          <w:rtl/>
        </w:rPr>
        <w:t xml:space="preserve">لقیت نبیّا بعد نبیّ فکلّ یبشّرنی (بک) </w:t>
      </w:r>
      <w:r>
        <w:rPr>
          <w:rStyle w:val="FootnoteReference"/>
        </w:rPr>
        <w:footnoteReference w:id="607"/>
      </w:r>
      <w:r>
        <w:rPr>
          <w:rFonts w:ascii="IRNazanin" w:hAnsi="IRNazanin" w:eastAsia="IRNazanin" w:cs="IRNazanin"/>
          <w:lang w:bidi="fa-IR"/>
          <w:color w:val="111111"/>
          <w:sz w:val="28"/>
          <w:szCs w:val="28"/>
          <w:rtl/>
        </w:rPr>
        <w:t xml:space="preserve">، و یسألنی أن أقرأ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 السلام، حتی صحبت عیسی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فی نسخة «خ» : موسی.</w:t>
      </w:r>
    </w:p>
    <w:p>
      <w:pPr>
        <w:pStyle w:val="BookText"/>
      </w:pPr>
      <w:r>
        <w:rPr>
          <w:rFonts w:ascii="IRNazanin" w:hAnsi="IRNazanin" w:eastAsia="IRNazanin" w:cs="IRNazanin"/>
          <w:lang w:bidi="fa-IR"/>
          <w:color w:val="111111"/>
          <w:sz w:val="28"/>
          <w:szCs w:val="28"/>
          <w:rtl/>
        </w:rPr>
        <w:t xml:space="preserve">و أنا أقرؤک یا رسول اللّه عمّن لقیت من الأنبیاء السلام و من عیسی خاصّة أکثر سلام اللّه و أئمّة.</w:t>
      </w:r>
    </w:p>
    <w:p>
      <w:pPr>
        <w:pStyle w:val="BookText"/>
      </w:pPr>
      <w:r>
        <w:rPr>
          <w:rFonts w:ascii="IRNazanin" w:hAnsi="IRNazanin" w:eastAsia="IRNazanin" w:cs="IRNazanin"/>
          <w:lang w:bidi="fa-IR"/>
          <w:color w:val="111111"/>
          <w:sz w:val="28"/>
          <w:szCs w:val="28"/>
          <w:rtl/>
        </w:rPr>
        <w:t xml:space="preserve">فقال رسول اللّه-صلّی اللّه علیه و آله-: علی جمیع أنبیاء اللّه و رسله و علی أخی عیسی منّی السلام و رحمة اللّه و برکاته ما دامت السماوات و الأرض و علیک یا هام السلام، و لقد حفظت الوصیّة، و أدّیت الأمانة، فسل حاجتک.</w:t>
      </w:r>
    </w:p>
    <w:p>
      <w:pPr>
        <w:pStyle w:val="BookText"/>
      </w:pPr>
      <w:r>
        <w:rPr>
          <w:rFonts w:ascii="IRNazanin" w:hAnsi="IRNazanin" w:eastAsia="IRNazanin" w:cs="IRNazanin"/>
          <w:lang w:bidi="fa-IR"/>
          <w:color w:val="111111"/>
          <w:sz w:val="28"/>
          <w:szCs w:val="28"/>
          <w:rtl/>
        </w:rPr>
        <w:t xml:space="preserve">قال: یا رسول اللّه حاجتی أن تأمر أمّتک أن لا یخالفوا أمر الوصیّ (من بعدک) </w:t>
      </w:r>
      <w:r>
        <w:rPr>
          <w:rStyle w:val="FootnoteReference"/>
        </w:rPr>
        <w:footnoteReference w:id="609"/>
      </w:r>
      <w:r>
        <w:rPr>
          <w:rFonts w:ascii="IRNazanin" w:hAnsi="IRNazanin" w:eastAsia="IRNazanin" w:cs="IRNazanin"/>
          <w:lang w:bidi="fa-IR"/>
          <w:color w:val="111111"/>
          <w:sz w:val="28"/>
          <w:szCs w:val="28"/>
          <w:rtl/>
        </w:rPr>
        <w:t xml:space="preserve">، فإنّی رأیت الامم الماضیة (الغابرة) </w:t>
      </w:r>
      <w:r>
        <w:rPr>
          <w:rStyle w:val="FootnoteReference"/>
        </w:rPr>
        <w:footnoteReference w:id="610"/>
      </w:r>
      <w:r>
        <w:rPr>
          <w:rFonts w:ascii="IRNazanin" w:hAnsi="IRNazanin" w:eastAsia="IRNazanin" w:cs="IRNazanin"/>
          <w:lang w:bidi="fa-IR"/>
          <w:color w:val="111111"/>
          <w:sz w:val="28"/>
          <w:szCs w:val="28"/>
          <w:rtl/>
        </w:rPr>
        <w:t xml:space="preserve">هلکت بترکها أمر الأوصیاء. فقال النبیّ-صلّی اللّه علیه و آله-: و هل تعرف وصیّی یا هام؟ قال:</w:t>
      </w:r>
    </w:p>
    <w:p>
      <w:pPr>
        <w:pStyle w:val="BookText"/>
      </w:pPr>
      <w:r>
        <w:rPr>
          <w:rFonts w:ascii="IRNazanin" w:hAnsi="IRNazanin" w:eastAsia="IRNazanin" w:cs="IRNazanin"/>
          <w:lang w:bidi="fa-IR"/>
          <w:color w:val="111111"/>
          <w:sz w:val="28"/>
          <w:szCs w:val="28"/>
          <w:rtl/>
        </w:rPr>
        <w:t xml:space="preserve">إذا نظرت إلیه عرفته بصفته و اسمه الذی قرأته فی الکتب. قال: انظر هل تراه فیمن حضرنا، فالتفت یمینا و شمالا، فقال: لیس هو فیهم یا رسول اللّه. قال:</w:t>
      </w:r>
    </w:p>
    <w:p>
      <w:pPr>
        <w:pStyle w:val="BookText"/>
      </w:pPr>
      <w:r>
        <w:rPr>
          <w:rFonts w:ascii="IRNazanin" w:hAnsi="IRNazanin" w:eastAsia="IRNazanin" w:cs="IRNazanin"/>
          <w:lang w:bidi="fa-IR"/>
          <w:color w:val="111111"/>
          <w:sz w:val="28"/>
          <w:szCs w:val="28"/>
          <w:rtl/>
        </w:rPr>
        <w:t xml:space="preserve">یا هام من کان وصیّ آدم؟ قال: شیت-علیه السلام-قال: فمن وصیّ شیت؟ قال: أنوش. قال: فمن وصیّ أنوش؟ قال: قینان. قال: فمن وصیّ </w:t>
      </w:r>
      <w:r>
        <w:rPr>
          <w:rStyle w:val="FootnoteReference"/>
        </w:rPr>
        <w:footnoteReference w:id="611"/>
      </w:r>
      <w:r>
        <w:rPr>
          <w:rFonts w:ascii="IRNazanin" w:hAnsi="IRNazanin" w:eastAsia="IRNazanin" w:cs="IRNazanin"/>
          <w:lang w:bidi="fa-IR"/>
          <w:color w:val="111111"/>
          <w:sz w:val="28"/>
          <w:szCs w:val="28"/>
          <w:rtl/>
        </w:rPr>
        <w:t xml:space="preserve">قینان؟ قال: مهلائیل. قال: فمن وصیّ </w:t>
      </w:r>
      <w:r>
        <w:rPr>
          <w:rStyle w:val="FootnoteReference"/>
        </w:rPr>
        <w:footnoteReference w:id="612"/>
      </w:r>
      <w:r>
        <w:rPr>
          <w:rFonts w:ascii="IRNazanin" w:hAnsi="IRNazanin" w:eastAsia="IRNazanin" w:cs="IRNazanin"/>
          <w:lang w:bidi="fa-IR"/>
          <w:color w:val="111111"/>
          <w:sz w:val="28"/>
          <w:szCs w:val="28"/>
          <w:rtl/>
        </w:rPr>
        <w:t xml:space="preserve">مهلائیل؟ قال: ادّ </w:t>
      </w:r>
      <w:r>
        <w:rPr>
          <w:rStyle w:val="FootnoteReference"/>
        </w:rPr>
        <w:footnoteReference w:id="613"/>
      </w:r>
      <w:r>
        <w:rPr>
          <w:rFonts w:ascii="IRNazanin" w:hAnsi="IRNazanin" w:eastAsia="IRNazanin" w:cs="IRNazanin"/>
          <w:lang w:bidi="fa-IR"/>
          <w:color w:val="111111"/>
          <w:sz w:val="28"/>
          <w:szCs w:val="28"/>
          <w:rtl/>
        </w:rPr>
        <w:t xml:space="preserve">. قال: (فمن) </w:t>
      </w:r>
      <w:r>
        <w:rPr>
          <w:rStyle w:val="FootnoteReference"/>
        </w:rPr>
        <w:footnoteReference w:id="614"/>
      </w:r>
      <w:r>
        <w:rPr>
          <w:rFonts w:ascii="Amiri" w:hAnsi="Amiri" w:eastAsia="Amiri" w:cs="Amiri"/>
          <w:lang w:bidi="ar-SA"/>
          <w:color w:val="111111"/>
          <w:sz w:val="28"/>
          <w:szCs w:val="28"/>
          <w:rtl/>
        </w:rPr>
        <w:t xml:space="preserve">وصیّ ادّ </w:t>
      </w:r>
      <w:r>
        <w:rPr>
          <w:rStyle w:val="FootnoteReference"/>
        </w:rPr>
        <w:footnoteReference w:id="615"/>
      </w:r>
      <w:r>
        <w:rPr>
          <w:rFonts w:ascii="IRNazanin" w:hAnsi="IRNazanin" w:eastAsia="IRNazanin" w:cs="IRNazanin"/>
          <w:lang w:bidi="fa-IR"/>
          <w:color w:val="111111"/>
          <w:sz w:val="28"/>
          <w:szCs w:val="28"/>
          <w:rtl/>
        </w:rPr>
        <w:t xml:space="preserve">؟ قال: النبیّ المرسل إدریس.</w:t>
      </w:r>
    </w:p>
    <w:p>
      <w:pPr>
        <w:pStyle w:val="BookText"/>
      </w:pPr>
      <w:r>
        <w:rPr>
          <w:rFonts w:ascii="IRNazanin" w:hAnsi="IRNazanin" w:eastAsia="IRNazanin" w:cs="IRNazanin"/>
          <w:lang w:bidi="fa-IR"/>
          <w:color w:val="111111"/>
          <w:sz w:val="28"/>
          <w:szCs w:val="28"/>
          <w:rtl/>
        </w:rPr>
        <w:t xml:space="preserve">قال: فمن وصیّ إدریس؟ قال: متوشلخ. قال: فمن وصیّ متوشلخ؟ قال:</w:t>
      </w:r>
    </w:p>
    <w:p>
      <w:pPr>
        <w:pStyle w:val="BookText"/>
      </w:pPr>
      <w:r>
        <w:rPr>
          <w:rFonts w:ascii="IRNazanin" w:hAnsi="IRNazanin" w:eastAsia="IRNazanin" w:cs="IRNazanin"/>
          <w:lang w:bidi="fa-IR"/>
          <w:color w:val="111111"/>
          <w:sz w:val="28"/>
          <w:szCs w:val="28"/>
          <w:rtl/>
        </w:rPr>
        <w:t xml:space="preserve">لمک. قال: فمن وصیّ لمک؟ قال: أطول الأنبیاء عمرا، و أکثرهم لربّی شکرا، و أعظمهم أجرا، ذاک أبوک نوح. قال: فمن وصیّ نوح؟ قال: سام. قال: فمن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 سام؟ قال: ارفخشد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فی البحار: [1] أرفحشد.</w:t>
      </w:r>
    </w:p>
    <w:p>
      <w:pPr>
        <w:pStyle w:val="BookText"/>
      </w:pPr>
      <w:r>
        <w:rPr>
          <w:rFonts w:ascii="IRNazanin" w:hAnsi="IRNazanin" w:eastAsia="IRNazanin" w:cs="IRNazanin"/>
          <w:lang w:bidi="fa-IR"/>
          <w:color w:val="111111"/>
          <w:sz w:val="28"/>
          <w:szCs w:val="28"/>
          <w:rtl/>
        </w:rPr>
        <w:t xml:space="preserve">. قال: فمن وصیّ ارفخشد؟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غابر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فمن وصیّ غابر </w:t>
      </w:r>
      <w:r>
        <w:rPr>
          <w:rStyle w:val="FootnoteReference"/>
        </w:rPr>
        <w:footnoteReference w:id="617"/>
      </w:r>
      <w:r>
        <w:rPr>
          <w:rFonts w:ascii="IRNazanin" w:hAnsi="IRNazanin" w:eastAsia="IRNazanin" w:cs="IRNazanin"/>
          <w:lang w:bidi="fa-IR"/>
          <w:color w:val="111111"/>
          <w:sz w:val="28"/>
          <w:szCs w:val="28"/>
          <w:rtl/>
        </w:rPr>
        <w:t xml:space="preserve">؟ قال: سالخ </w:t>
      </w:r>
      <w:r>
        <w:rPr>
          <w:rStyle w:val="FootnoteReference"/>
        </w:rPr>
        <w:footnoteReference w:id="618"/>
      </w:r>
      <w:r>
        <w:rPr>
          <w:rFonts w:ascii="IRNazanin" w:hAnsi="IRNazanin" w:eastAsia="IRNazanin" w:cs="IRNazanin"/>
          <w:lang w:bidi="fa-IR"/>
          <w:color w:val="111111"/>
          <w:sz w:val="28"/>
          <w:szCs w:val="28"/>
          <w:rtl/>
        </w:rPr>
        <w:t xml:space="preserve">. قال: فمن وصیّ سالخ </w:t>
      </w:r>
      <w:r>
        <w:rPr>
          <w:rStyle w:val="FootnoteReference"/>
        </w:rPr>
        <w:footnoteReference w:id="619"/>
      </w:r>
      <w:r>
        <w:rPr>
          <w:rFonts w:ascii="IRNazanin" w:hAnsi="IRNazanin" w:eastAsia="IRNazanin" w:cs="IRNazanin"/>
          <w:lang w:bidi="fa-IR"/>
          <w:color w:val="111111"/>
          <w:sz w:val="28"/>
          <w:szCs w:val="28"/>
          <w:rtl/>
        </w:rPr>
        <w:t xml:space="preserve">؟ قال: قالع. قال:</w:t>
      </w:r>
    </w:p>
    <w:p>
      <w:pPr>
        <w:pStyle w:val="BookText"/>
      </w:pPr>
      <w:r>
        <w:rPr>
          <w:rFonts w:ascii="IRNazanin" w:hAnsi="IRNazanin" w:eastAsia="IRNazanin" w:cs="IRNazanin"/>
          <w:lang w:bidi="fa-IR"/>
          <w:color w:val="111111"/>
          <w:sz w:val="28"/>
          <w:szCs w:val="28"/>
          <w:rtl/>
        </w:rPr>
        <w:t xml:space="preserve">فمن وصیّ قالع؟ قال: اشروع </w:t>
      </w:r>
      <w:r>
        <w:rPr>
          <w:rStyle w:val="FootnoteReference"/>
        </w:rPr>
        <w:footnoteReference w:id="620"/>
      </w:r>
      <w:r>
        <w:rPr>
          <w:rFonts w:ascii="IRNazanin" w:hAnsi="IRNazanin" w:eastAsia="IRNazanin" w:cs="IRNazanin"/>
          <w:lang w:bidi="fa-IR"/>
          <w:color w:val="111111"/>
          <w:sz w:val="28"/>
          <w:szCs w:val="28"/>
          <w:rtl/>
        </w:rPr>
        <w:t xml:space="preserve">. قال: فمن وصیّ اشروع </w:t>
      </w:r>
      <w:r>
        <w:rPr>
          <w:rStyle w:val="FootnoteReference"/>
        </w:rPr>
        <w:footnoteReference w:id="621"/>
      </w:r>
      <w:r>
        <w:rPr>
          <w:rFonts w:ascii="IRNazanin" w:hAnsi="IRNazanin" w:eastAsia="IRNazanin" w:cs="IRNazanin"/>
          <w:lang w:bidi="fa-IR"/>
          <w:color w:val="111111"/>
          <w:sz w:val="28"/>
          <w:szCs w:val="28"/>
          <w:rtl/>
        </w:rPr>
        <w:t xml:space="preserve">؟ قال: ارغو </w:t>
      </w:r>
      <w:r>
        <w:rPr>
          <w:rStyle w:val="FootnoteReference"/>
        </w:rPr>
        <w:footnoteReference w:id="622"/>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فمن وصیّ ارغو </w:t>
      </w:r>
      <w:r>
        <w:rPr>
          <w:rStyle w:val="FootnoteReference"/>
        </w:rPr>
        <w:footnoteReference w:id="623"/>
      </w:r>
      <w:r>
        <w:rPr>
          <w:rFonts w:ascii="IRNazanin" w:hAnsi="IRNazanin" w:eastAsia="IRNazanin" w:cs="IRNazanin"/>
          <w:lang w:bidi="fa-IR"/>
          <w:color w:val="111111"/>
          <w:sz w:val="28"/>
          <w:szCs w:val="28"/>
          <w:rtl/>
        </w:rPr>
        <w:t xml:space="preserve">؟ قال: تاخور </w:t>
      </w:r>
      <w:r>
        <w:rPr>
          <w:rStyle w:val="FootnoteReference"/>
        </w:rPr>
        <w:footnoteReference w:id="624"/>
      </w:r>
      <w:r>
        <w:rPr>
          <w:rFonts w:ascii="IRNazanin" w:hAnsi="IRNazanin" w:eastAsia="IRNazanin" w:cs="IRNazanin"/>
          <w:lang w:bidi="fa-IR"/>
          <w:color w:val="111111"/>
          <w:sz w:val="28"/>
          <w:szCs w:val="28"/>
          <w:rtl/>
        </w:rPr>
        <w:t xml:space="preserve">. قال: فمن وصیّ تاخور </w:t>
      </w:r>
      <w:r>
        <w:rPr>
          <w:rStyle w:val="FootnoteReference"/>
        </w:rPr>
        <w:footnoteReference w:id="625"/>
      </w:r>
      <w:r>
        <w:rPr>
          <w:rFonts w:ascii="IRNazanin" w:hAnsi="IRNazanin" w:eastAsia="IRNazanin" w:cs="IRNazanin"/>
          <w:lang w:bidi="fa-IR"/>
          <w:color w:val="111111"/>
          <w:sz w:val="28"/>
          <w:szCs w:val="28"/>
          <w:rtl/>
        </w:rPr>
        <w:t xml:space="preserve">؟ قال: تارخ.</w:t>
      </w:r>
    </w:p>
    <w:p>
      <w:pPr>
        <w:pStyle w:val="BookText"/>
      </w:pPr>
      <w:r>
        <w:rPr>
          <w:rFonts w:ascii="IRNazanin" w:hAnsi="IRNazanin" w:eastAsia="IRNazanin" w:cs="IRNazanin"/>
          <w:lang w:bidi="fa-IR"/>
          <w:color w:val="111111"/>
          <w:sz w:val="28"/>
          <w:szCs w:val="28"/>
          <w:rtl/>
        </w:rPr>
        <w:t xml:space="preserve">قال: فمن وصیّ تارخ؟ قال: لم یکن له وصیّ، بل أخرج اللّه من صلبه إبراهیم خلیل اللّه.</w:t>
      </w:r>
    </w:p>
    <w:p>
      <w:pPr>
        <w:pStyle w:val="BookText"/>
      </w:pPr>
      <w:r>
        <w:rPr>
          <w:rFonts w:ascii="IRNazanin" w:hAnsi="IRNazanin" w:eastAsia="IRNazanin" w:cs="IRNazanin"/>
          <w:lang w:bidi="fa-IR"/>
          <w:color w:val="111111"/>
          <w:sz w:val="28"/>
          <w:szCs w:val="28"/>
          <w:rtl/>
        </w:rPr>
        <w:t xml:space="preserve">قال: صدقت یا هام فمن وصیّ إبراهیم؟ قال: إسماعیل. قال: فمن وصیّ إسماعیل؟ قال: قیدار. قال: فمن وصیّ قیدار؟ قال: تبت </w:t>
      </w:r>
      <w:r>
        <w:rPr>
          <w:rStyle w:val="FootnoteReference"/>
        </w:rPr>
        <w:footnoteReference w:id="626"/>
      </w:r>
      <w:r>
        <w:rPr>
          <w:rFonts w:ascii="IRNazanin" w:hAnsi="IRNazanin" w:eastAsia="IRNazanin" w:cs="IRNazanin"/>
          <w:lang w:bidi="fa-IR"/>
          <w:color w:val="111111"/>
          <w:sz w:val="28"/>
          <w:szCs w:val="28"/>
          <w:rtl/>
        </w:rPr>
        <w:t xml:space="preserve">. قال: فمن وصیّ تبت </w:t>
      </w:r>
      <w:r>
        <w:rPr>
          <w:rStyle w:val="FootnoteReference"/>
        </w:rPr>
        <w:footnoteReference w:id="627"/>
      </w:r>
      <w:r>
        <w:rPr>
          <w:rFonts w:ascii="IRNazanin" w:hAnsi="IRNazanin" w:eastAsia="IRNazanin" w:cs="IRNazanin"/>
          <w:lang w:bidi="fa-IR"/>
          <w:color w:val="111111"/>
          <w:sz w:val="28"/>
          <w:szCs w:val="28"/>
          <w:rtl/>
        </w:rPr>
        <w:t xml:space="preserve">؟ قال: حمل. قال: فمن وصیّ حمل؟ قال: لم یکن له وصیّ حتی أخرج اللّه من </w:t>
      </w:r>
      <w:r>
        <w:rPr>
          <w:rStyle w:val="FootnoteReference"/>
        </w:rPr>
        <w:footnoteReference w:id="628"/>
      </w:r>
      <w:r>
        <w:rPr>
          <w:rFonts w:ascii="IRNazanin" w:hAnsi="IRNazanin" w:eastAsia="IRNazanin" w:cs="IRNazanin"/>
          <w:lang w:bidi="fa-IR"/>
          <w:color w:val="111111"/>
          <w:sz w:val="28"/>
          <w:szCs w:val="28"/>
          <w:rtl/>
        </w:rPr>
        <w:t xml:space="preserve">إسحاق یعقوب. قال: صدقت یا هام، لقد سبقت </w:t>
      </w:r>
      <w:r>
        <w:rPr>
          <w:rStyle w:val="FootnoteReference"/>
        </w:rPr>
        <w:footnoteReference w:id="629"/>
      </w:r>
      <w:r>
        <w:rPr>
          <w:rFonts w:ascii="IRNazanin" w:hAnsi="IRNazanin" w:eastAsia="IRNazanin" w:cs="IRNazanin"/>
          <w:lang w:bidi="fa-IR"/>
          <w:color w:val="111111"/>
          <w:sz w:val="28"/>
          <w:szCs w:val="28"/>
          <w:rtl/>
        </w:rPr>
        <w:t xml:space="preserve">الأنبیاء و الأوصیاء.</w:t>
      </w:r>
    </w:p>
    <w:p>
      <w:pPr>
        <w:pStyle w:val="BookText"/>
      </w:pPr>
      <w:r>
        <w:rPr>
          <w:rFonts w:ascii="IRNazanin" w:hAnsi="IRNazanin" w:eastAsia="IRNazanin" w:cs="IRNazanin"/>
          <w:lang w:bidi="fa-IR"/>
          <w:color w:val="111111"/>
          <w:sz w:val="28"/>
          <w:szCs w:val="28"/>
          <w:rtl/>
        </w:rPr>
        <w:t xml:space="preserve">قال (فوصیّ یعقوب یوسف، و وصیّ یوسف موسی، و وصیّ موسی یوشع بن نون، و وصیّ یوشع داود، و وصیّ داود سلیمان، و وصیّ سلیمان آصف بن برخیا) </w:t>
      </w:r>
      <w:r>
        <w:rPr>
          <w:rStyle w:val="FootnoteReference"/>
        </w:rPr>
        <w:footnoteReference w:id="630"/>
      </w:r>
      <w:r>
        <w:rPr>
          <w:rFonts w:ascii="IRNazanin" w:hAnsi="IRNazanin" w:eastAsia="IRNazanin" w:cs="IRNazanin"/>
          <w:lang w:bidi="fa-IR"/>
          <w:color w:val="111111"/>
          <w:sz w:val="28"/>
          <w:szCs w:val="28"/>
          <w:rtl/>
        </w:rPr>
        <w:t xml:space="preserve">، و وصیّ عیسی شمعون [بن] </w:t>
      </w:r>
      <w:r>
        <w:rPr>
          <w:rStyle w:val="FootnoteReference"/>
        </w:rPr>
        <w:footnoteReference w:id="631"/>
      </w:r>
      <w:r>
        <w:rPr>
          <w:rFonts w:ascii="IRNazanin" w:hAnsi="IRNazanin" w:eastAsia="IRNazanin" w:cs="IRNazanin"/>
          <w:lang w:bidi="fa-IR"/>
          <w:color w:val="111111"/>
          <w:sz w:val="28"/>
          <w:szCs w:val="28"/>
          <w:rtl/>
        </w:rPr>
        <w:t xml:space="preserve">الصفا. قال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(النبی-صلّی اللّه علیه و آله-)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لیس فی البحار. [1]</w:t>
      </w:r>
    </w:p>
    <w:p>
      <w:pPr>
        <w:pStyle w:val="BookText"/>
      </w:pPr>
      <w:r>
        <w:rPr>
          <w:rFonts w:ascii="IRNazanin" w:hAnsi="IRNazanin" w:eastAsia="IRNazanin" w:cs="IRNazanin"/>
          <w:lang w:bidi="fa-IR"/>
          <w:color w:val="111111"/>
          <w:sz w:val="28"/>
          <w:szCs w:val="28"/>
          <w:rtl/>
        </w:rPr>
        <w:t xml:space="preserve">: هل وجدت صفة وصیّی و ذکره فی (شیء 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الکتب؟ قال: نعم، و الذی بعثک بالحقّ نبیّا (إنّی أجد)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انّ اسمک فی التوراة ومیذ ومیذ</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 اسم وصیّک إلیا، و اسمک فی الإنجیل حمیاطا، و اسم وصیّک فیها هیدار، و اسمک فی الزبور ماح ماح، و اسم وصیّک فیها فارقلیطا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النبی-صلّی اللّه علیه و آله-: فما معنی اسمی میذمیذ؟ قال: طیب طیب.</w:t>
      </w:r>
    </w:p>
    <w:p>
      <w:pPr>
        <w:pStyle w:val="BookText"/>
      </w:pPr>
      <w:r>
        <w:rPr>
          <w:rFonts w:ascii="IRNazanin" w:hAnsi="IRNazanin" w:eastAsia="IRNazanin" w:cs="IRNazanin"/>
          <w:lang w:bidi="fa-IR"/>
          <w:color w:val="111111"/>
          <w:sz w:val="28"/>
          <w:szCs w:val="28"/>
          <w:rtl/>
        </w:rPr>
        <w:t xml:space="preserve">قال: فما معنی اسمی خمیاطا؟ قال: مصطفی. قال: فما معنی ماح ماح؟ قال:</w:t>
      </w:r>
    </w:p>
    <w:p>
      <w:pPr>
        <w:pStyle w:val="BookText"/>
      </w:pPr>
      <w:r>
        <w:rPr>
          <w:rFonts w:ascii="Amiri" w:hAnsi="Amiri" w:eastAsia="Amiri" w:cs="Amiri"/>
          <w:lang w:bidi="ar-SA"/>
          <w:color w:val="111111"/>
          <w:sz w:val="28"/>
          <w:szCs w:val="28"/>
          <w:rtl/>
        </w:rPr>
        <w:t xml:space="preserve">محی بک کلّ کفر و شکّ) </w:t>
      </w:r>
      <w:r>
        <w:rPr>
          <w:rStyle w:val="FootnoteReference"/>
        </w:rPr>
        <w:footnoteReference w:id="633"/>
      </w:r>
      <w:r>
        <w:rPr>
          <w:rFonts w:ascii="IRNazanin" w:hAnsi="IRNazanin" w:eastAsia="IRNazanin" w:cs="IRNazanin"/>
          <w:lang w:bidi="fa-IR"/>
          <w:color w:val="111111"/>
          <w:sz w:val="28"/>
          <w:szCs w:val="28"/>
          <w:rtl/>
        </w:rPr>
        <w:t xml:space="preserve">. قال: فما معنی اسم وصیّی فی التوراة إلیا؟ قال:</w:t>
      </w:r>
    </w:p>
    <w:p>
      <w:pPr>
        <w:pStyle w:val="BookText"/>
      </w:pPr>
      <w:r>
        <w:rPr>
          <w:rFonts w:ascii="IRNazanin" w:hAnsi="IRNazanin" w:eastAsia="IRNazanin" w:cs="IRNazanin"/>
          <w:lang w:bidi="fa-IR"/>
          <w:color w:val="111111"/>
          <w:sz w:val="28"/>
          <w:szCs w:val="28"/>
          <w:rtl/>
        </w:rPr>
        <w:t xml:space="preserve">إنّه الولیّ من بعدک. قال: فما معنی اسمه فی الإنجیل هیدار؟ قال: الصدّیق الأکبر و الفاروق الأعظم. قال: فما معنی اسمه فی الزبور فارقلیطا؟ قال: حبیب ربّه.</w:t>
      </w:r>
    </w:p>
    <w:p>
      <w:pPr>
        <w:pStyle w:val="BookText"/>
      </w:pPr>
      <w:r>
        <w:rPr>
          <w:rFonts w:ascii="IRNazanin" w:hAnsi="IRNazanin" w:eastAsia="IRNazanin" w:cs="IRNazanin"/>
          <w:lang w:bidi="fa-IR"/>
          <w:color w:val="111111"/>
          <w:sz w:val="28"/>
          <w:szCs w:val="28"/>
          <w:rtl/>
        </w:rPr>
        <w:t xml:space="preserve">قال: یا هام إن رأیته تعرفه؟ قال: نعم یا رسول اللّه، فهو (رجل) </w:t>
      </w:r>
      <w:r>
        <w:rPr>
          <w:rStyle w:val="FootnoteReference"/>
        </w:rPr>
        <w:footnoteReference w:id="634"/>
      </w:r>
      <w:r>
        <w:rPr>
          <w:rFonts w:ascii="IRNazanin" w:hAnsi="IRNazanin" w:eastAsia="IRNazanin" w:cs="IRNazanin"/>
          <w:lang w:bidi="fa-IR"/>
          <w:color w:val="111111"/>
          <w:sz w:val="28"/>
          <w:szCs w:val="28"/>
          <w:rtl/>
        </w:rPr>
        <w:t xml:space="preserve">مدوّر الهامة، معتدل القامة، بعید من الدمامة، عریض الصدر، ضرغامة </w:t>
      </w:r>
      <w:r>
        <w:rPr>
          <w:rStyle w:val="FootnoteReference"/>
        </w:rPr>
        <w:footnoteReference w:id="635"/>
      </w:r>
      <w:r>
        <w:rPr>
          <w:rFonts w:ascii="IRNazanin" w:hAnsi="IRNazanin" w:eastAsia="IRNazanin" w:cs="IRNazanin"/>
          <w:lang w:bidi="fa-IR"/>
          <w:color w:val="111111"/>
          <w:sz w:val="28"/>
          <w:szCs w:val="28"/>
          <w:rtl/>
        </w:rPr>
        <w:t xml:space="preserve">، کبیر العینین، آنف </w:t>
      </w:r>
      <w:r>
        <w:rPr>
          <w:rStyle w:val="FootnoteReference"/>
        </w:rPr>
        <w:footnoteReference w:id="636"/>
      </w:r>
      <w:r>
        <w:rPr>
          <w:rFonts w:ascii="IRNazanin" w:hAnsi="IRNazanin" w:eastAsia="IRNazanin" w:cs="IRNazanin"/>
          <w:lang w:bidi="fa-IR"/>
          <w:color w:val="111111"/>
          <w:sz w:val="28"/>
          <w:szCs w:val="28"/>
          <w:rtl/>
        </w:rPr>
        <w:t xml:space="preserve">الفخذین، أخمص الساقین، عظیم البطن، سویّ المنکبین.</w:t>
      </w:r>
    </w:p>
    <w:p>
      <w:pPr>
        <w:pStyle w:val="BookText"/>
      </w:pPr>
      <w:r>
        <w:rPr>
          <w:rFonts w:ascii="IRNazanin" w:hAnsi="IRNazanin" w:eastAsia="IRNazanin" w:cs="IRNazanin"/>
          <w:lang w:bidi="fa-IR"/>
          <w:color w:val="111111"/>
          <w:sz w:val="28"/>
          <w:szCs w:val="28"/>
          <w:rtl/>
        </w:rPr>
        <w:t xml:space="preserve">فقال-صلّی اللّه علیه و آله-یا سلمان ادع لنا علیّا. فجاء علیّ-علیه السلام-حتی دخل المسجد، فالتفت إلیه هام، فقال: هذا هو یا رسول اللّه بأبی [أنت] </w:t>
      </w:r>
      <w:r>
        <w:rPr>
          <w:rStyle w:val="FootnoteReference"/>
        </w:rPr>
        <w:footnoteReference w:id="637"/>
      </w:r>
      <w:r>
        <w:rPr>
          <w:rFonts w:ascii="Amiri" w:hAnsi="Amiri" w:eastAsia="Amiri" w:cs="Amiri"/>
          <w:lang w:bidi="ar-SA"/>
          <w:color w:val="111111"/>
          <w:sz w:val="28"/>
          <w:szCs w:val="28"/>
          <w:rtl/>
        </w:rPr>
        <w:t xml:space="preserve">و امّی، هذا و اللّه وصیّک یا رسول اللّه، فأمر </w:t>
      </w:r>
      <w:r>
        <w:rPr>
          <w:rStyle w:val="FootnoteReference"/>
        </w:rPr>
        <w:footnoteReference w:id="638"/>
      </w:r>
      <w:r>
        <w:rPr>
          <w:rFonts w:ascii="IRNazanin" w:hAnsi="IRNazanin" w:eastAsia="IRNazanin" w:cs="IRNazanin"/>
          <w:lang w:bidi="fa-IR"/>
          <w:color w:val="111111"/>
          <w:sz w:val="28"/>
          <w:szCs w:val="28"/>
          <w:rtl/>
        </w:rPr>
        <w:t xml:space="preserve">أمّتک (لا یخالفونه من بعدک،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خالفوه هلکوا کما هلکت الامم بمخالفتها الأوصیاء)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فی البحار: [1] أن لا یخلفوه فإنّه هلک الامم بمخالفة الأوصیاء.</w:t>
      </w:r>
    </w:p>
    <w:p>
      <w:pPr>
        <w:pStyle w:val="BookText"/>
      </w:pPr>
      <w:r>
        <w:rPr>
          <w:rFonts w:ascii="IRNazanin" w:hAnsi="IRNazanin" w:eastAsia="IRNazanin" w:cs="IRNazanin"/>
          <w:lang w:bidi="fa-IR"/>
          <w:color w:val="111111"/>
          <w:sz w:val="28"/>
          <w:szCs w:val="28"/>
          <w:rtl/>
        </w:rPr>
        <w:t xml:space="preserve">. قال: قد فعلنا ذلک یا هام، فهل من حاجة فإنّی احبّ قضاء هالک. قال: نعم یا رسول اللّه احبّ أن تعلّمنی من هذا القرآن (الذی)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انزل علیک، و تشرح (لی)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سننک و شرائعک لاصلّی بصلاتک.</w:t>
      </w:r>
    </w:p>
    <w:p>
      <w:pPr>
        <w:pStyle w:val="BookText"/>
      </w:pPr>
      <w:r>
        <w:rPr>
          <w:rFonts w:ascii="Amiri" w:hAnsi="Amiri" w:eastAsia="Amiri" w:cs="Amiri"/>
          <w:lang w:bidi="ar-SA"/>
          <w:color w:val="111111"/>
          <w:sz w:val="28"/>
          <w:szCs w:val="28"/>
          <w:rtl/>
        </w:rPr>
        <w:t xml:space="preserve">قال (النبیّ-صلّی اللّه علیه و آله-) </w:t>
      </w:r>
      <w:r>
        <w:rPr>
          <w:rStyle w:val="FootnoteReference"/>
        </w:rPr>
        <w:footnoteReference w:id="640"/>
      </w:r>
      <w:r>
        <w:rPr>
          <w:rFonts w:ascii="IRNazanin" w:hAnsi="IRNazanin" w:eastAsia="IRNazanin" w:cs="IRNazanin"/>
          <w:lang w:bidi="fa-IR"/>
          <w:color w:val="111111"/>
          <w:sz w:val="28"/>
          <w:szCs w:val="28"/>
          <w:rtl/>
        </w:rPr>
        <w:t xml:space="preserve">: یا أبا الحسن ضمّه إلیک و علّمه. قال علیّ- علیه السلام-: فعلّمته فاتحة الکتاب، و المعوّذتین، و قل هو اللّه أحد، و آیة الکرسیّ، و آیات من آل عمران و الأعراف و الأنعام و الأنفال و ثلاثین سورة من المفصّل، ثمّ إنّه غاب فلم نره </w:t>
      </w:r>
      <w:r>
        <w:rPr>
          <w:rStyle w:val="FootnoteReference"/>
        </w:rPr>
        <w:footnoteReference w:id="641"/>
      </w:r>
      <w:r>
        <w:rPr>
          <w:rFonts w:ascii="IRNazanin" w:hAnsi="IRNazanin" w:eastAsia="IRNazanin" w:cs="IRNazanin"/>
          <w:lang w:bidi="fa-IR"/>
          <w:color w:val="111111"/>
          <w:sz w:val="28"/>
          <w:szCs w:val="28"/>
          <w:rtl/>
        </w:rPr>
        <w:t xml:space="preserve">إلاّ یوم صفّین، فلمّا کان لیلة الهریر نادی: یا أمیر المؤمنین اکشف عن رأسک فإنّی أجده فی الکتاب أصلع. فقال: أنا ذلک، ثمّ کشف عن رأسه </w:t>
      </w:r>
      <w:r>
        <w:rPr>
          <w:rStyle w:val="FootnoteReference"/>
        </w:rPr>
        <w:footnoteReference w:id="642"/>
      </w:r>
      <w:r>
        <w:rPr>
          <w:rFonts w:ascii="IRNazanin" w:hAnsi="IRNazanin" w:eastAsia="IRNazanin" w:cs="IRNazanin"/>
          <w:lang w:bidi="fa-IR"/>
          <w:color w:val="111111"/>
          <w:sz w:val="28"/>
          <w:szCs w:val="28"/>
          <w:rtl/>
        </w:rPr>
        <w:t xml:space="preserve">-علیه السلام-ثمّ قال: أیّها الهاتف اظهر لنا </w:t>
      </w:r>
      <w:r>
        <w:rPr>
          <w:rStyle w:val="FootnoteReference"/>
        </w:rPr>
        <w:footnoteReference w:id="643"/>
      </w:r>
      <w:r>
        <w:rPr>
          <w:rFonts w:ascii="Amiri" w:hAnsi="Amiri" w:eastAsia="Amiri" w:cs="Amiri"/>
          <w:lang w:bidi="ar-SA"/>
          <w:color w:val="111111"/>
          <w:sz w:val="28"/>
          <w:szCs w:val="28"/>
          <w:rtl/>
        </w:rPr>
        <w:t xml:space="preserve">یرحمک اللّه.</w:t>
      </w:r>
    </w:p>
    <w:p>
      <w:pPr>
        <w:pStyle w:val="BookText"/>
      </w:pPr>
      <w:r>
        <w:rPr>
          <w:rFonts w:ascii="IRNazanin" w:hAnsi="IRNazanin" w:eastAsia="IRNazanin" w:cs="IRNazanin"/>
          <w:lang w:bidi="fa-IR"/>
          <w:color w:val="111111"/>
          <w:sz w:val="28"/>
          <w:szCs w:val="28"/>
          <w:rtl/>
        </w:rPr>
        <w:t xml:space="preserve">قال: فظهر له فإذا هو الهام بن الهیم. قال: من تکون؟ قال (له) </w:t>
      </w:r>
      <w:r>
        <w:rPr>
          <w:rStyle w:val="FootnoteReference"/>
        </w:rPr>
        <w:footnoteReference w:id="644"/>
      </w:r>
      <w:r>
        <w:rPr>
          <w:rFonts w:ascii="Amiri" w:hAnsi="Amiri" w:eastAsia="Amiri" w:cs="Amiri"/>
          <w:lang w:bidi="ar-SA"/>
          <w:color w:val="111111"/>
          <w:sz w:val="28"/>
          <w:szCs w:val="28"/>
          <w:rtl/>
        </w:rPr>
        <w:t xml:space="preserve">: أنا الذی منّ (اللّه) </w:t>
      </w:r>
      <w:r>
        <w:rPr>
          <w:rStyle w:val="FootnoteReference"/>
        </w:rPr>
        <w:footnoteReference w:id="645"/>
      </w:r>
      <w:r>
        <w:rPr>
          <w:rFonts w:ascii="IRNazanin" w:hAnsi="IRNazanin" w:eastAsia="IRNazanin" w:cs="IRNazanin"/>
          <w:lang w:bidi="fa-IR"/>
          <w:color w:val="111111"/>
          <w:sz w:val="28"/>
          <w:szCs w:val="28"/>
          <w:rtl/>
        </w:rPr>
        <w:t xml:space="preserve">علیّ بک و علّمتنی کتاب اللّه و آمنت [بک و] </w:t>
      </w:r>
      <w:r>
        <w:rPr>
          <w:rStyle w:val="FootnoteReference"/>
        </w:rPr>
        <w:footnoteReference w:id="646"/>
      </w:r>
      <w:r>
        <w:rPr>
          <w:rFonts w:ascii="Amiri" w:hAnsi="Amiri" w:eastAsia="Amiri" w:cs="Amiri"/>
          <w:lang w:bidi="ar-SA"/>
          <w:color w:val="111111"/>
          <w:sz w:val="28"/>
          <w:szCs w:val="28"/>
          <w:rtl/>
        </w:rPr>
        <w:t xml:space="preserve">بمحمّد-صلّی اللّه علیه و آله-.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47"/>
      </w:r>
      <w:r>
        <w:rPr>
          <w:rFonts w:ascii="IRNazanin" w:hAnsi="IRNazanin" w:eastAsia="IRNazanin" w:cs="IRNazanin"/>
          <w:lang w:bidi="fa-IR"/>
          <w:color w:val="111111"/>
          <w:sz w:val="28"/>
          <w:szCs w:val="28"/>
          <w:rtl/>
        </w:rPr>
        <w:t xml:space="preserve">فعند ذلک سلّم علیه و جعل یحادثه و یسأله، ثمّ قاتل (بین یدیه) </w:t>
      </w:r>
      <w:r>
        <w:rPr>
          <w:rStyle w:val="FootnoteReference"/>
        </w:rPr>
        <w:footnoteReference w:id="648"/>
      </w:r>
      <w:r>
        <w:rPr>
          <w:rFonts w:ascii="IRNazanin" w:hAnsi="IRNazanin" w:eastAsia="IRNazanin" w:cs="IRNazanin"/>
          <w:lang w:bidi="fa-IR"/>
          <w:color w:val="111111"/>
          <w:sz w:val="28"/>
          <w:szCs w:val="28"/>
          <w:rtl/>
        </w:rPr>
        <w:t xml:space="preserve">إلی الصبح، ثمّ غاب.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7" w:name="pg14487_343134"/>
    <w:bookmarkEnd w:id="27"/>
    <w:p>
      <w:pPr>
        <w:pStyle w:val="BookText"/>
      </w:pPr>
      <w:r>
        <w:rPr>
          <w:rFonts w:ascii="IRNazanin" w:hAnsi="IRNazanin" w:eastAsia="IRNazanin" w:cs="IRNazanin"/>
          <w:lang w:bidi="fa-IR"/>
          <w:color w:val="111111"/>
          <w:sz w:val="28"/>
          <w:szCs w:val="28"/>
          <w:rtl/>
        </w:rPr>
        <w:t xml:space="preserve">و قال الأصبغ بن نباتة: فسألت أمیر المؤمنین-علیه السلام-بعد ذلک عنه، قال:</w:t>
      </w:r>
    </w:p>
    <w:p>
      <w:pPr>
        <w:pStyle w:val="BookText"/>
      </w:pPr>
      <w:r>
        <w:rPr>
          <w:rFonts w:ascii="IRNazanin" w:hAnsi="IRNazanin" w:eastAsia="IRNazanin" w:cs="IRNazanin"/>
          <w:lang w:bidi="fa-IR"/>
          <w:color w:val="111111"/>
          <w:sz w:val="28"/>
          <w:szCs w:val="28"/>
          <w:rtl/>
        </w:rPr>
        <w:t xml:space="preserve">قتل الهام بن الهیم-رحمة اللّه علیه-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الروضة لشاذان:41-42 و عنه البحار:38/54 ح 9 و [1]عن الفضائل له، و لکن لم نجده فیه.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الهام بن الهیم متکرّر فی الکتب بالروایات.</w:t>
      </w:r>
    </w:p>
    <w:p>
      <w:pPr>
        <w:pStyle w:val="Heading3"/>
      </w:pPr>
      <w:bookmarkStart w:id="251" w:name="_Toc36"/>
      <w:r>
        <w:t>التاسع عشر الثعبان الذی من الجنّ</w:t>
      </w:r>
      <w:bookmarkEnd w:id="251"/>
    </w:p>
    <w:p>
      <w:pPr>
        <w:pStyle w:val="BookText"/>
      </w:pPr>
      <w:r>
        <w:rPr>
          <w:rFonts w:ascii="IRNazanin" w:hAnsi="IRNazanin" w:eastAsia="IRNazanin" w:cs="IRNazanin"/>
          <w:lang w:bidi="fa-IR"/>
          <w:color w:val="111111"/>
          <w:sz w:val="28"/>
          <w:szCs w:val="28"/>
          <w:rtl/>
        </w:rPr>
        <w:t xml:space="preserve">76-محمد بن یعقوب: عن محمد بن یحیی و أحمد بن محمد، عن محمد بن الحسن، عن إبراهیم بن هاشم، عن عمرو بن عثمان </w:t>
      </w:r>
      <w:r>
        <w:rPr>
          <w:rStyle w:val="FootnoteReference"/>
        </w:rPr>
        <w:footnoteReference w:id="650"/>
      </w:r>
      <w:r>
        <w:rPr>
          <w:rFonts w:ascii="IRNazanin" w:hAnsi="IRNazanin" w:eastAsia="IRNazanin" w:cs="IRNazanin"/>
          <w:lang w:bidi="fa-IR"/>
          <w:color w:val="111111"/>
          <w:sz w:val="28"/>
          <w:szCs w:val="28"/>
          <w:rtl/>
        </w:rPr>
        <w:t xml:space="preserve">، عن إبراهیم بن أیّوب، عن عمرو بن شمر، عن جابر، عن أبی جعفر-علیه السلام-قال: بینا أمیر المؤمنین-علیه السلام-علی المنبر، إذ أقبل ثعبان من ناحیة باب من أبواب المسجد، فهمّ الناس أن یقتلوه، فأرسل أمیر المؤمنین-علیه السلام-(أن کفّوا) </w:t>
      </w:r>
      <w:r>
        <w:rPr>
          <w:rStyle w:val="FootnoteReference"/>
        </w:rPr>
        <w:footnoteReference w:id="651"/>
      </w:r>
      <w:r>
        <w:rPr>
          <w:rFonts w:ascii="IRNazanin" w:hAnsi="IRNazanin" w:eastAsia="IRNazanin" w:cs="IRNazanin"/>
          <w:lang w:bidi="fa-IR"/>
          <w:color w:val="111111"/>
          <w:sz w:val="28"/>
          <w:szCs w:val="28"/>
          <w:rtl/>
        </w:rPr>
        <w:t xml:space="preserve">فکفّوا، و أقبل الثعبان ینساب حتی انتهی إلی المنبر، فتطاول فسلّم علی أمیر المؤمنین-علیه السلام- فأشار أمیر المؤمنین-علیه السلام-[إلیه] </w:t>
      </w:r>
      <w:r>
        <w:rPr>
          <w:rStyle w:val="FootnoteReference"/>
        </w:rPr>
        <w:footnoteReference w:id="652"/>
      </w:r>
      <w:r>
        <w:rPr>
          <w:rFonts w:ascii="IRNazanin" w:hAnsi="IRNazanin" w:eastAsia="IRNazanin" w:cs="IRNazanin"/>
          <w:lang w:bidi="fa-IR"/>
          <w:color w:val="111111"/>
          <w:sz w:val="28"/>
          <w:szCs w:val="28"/>
          <w:rtl/>
        </w:rPr>
        <w:t xml:space="preserve">أن یقف حتی یفرغ من خطبته.</w:t>
      </w:r>
    </w:p>
    <w:p>
      <w:pPr>
        <w:pStyle w:val="BookText"/>
      </w:pPr>
      <w:r>
        <w:rPr>
          <w:rFonts w:ascii="IRNazanin" w:hAnsi="IRNazanin" w:eastAsia="IRNazanin" w:cs="IRNazanin"/>
          <w:lang w:bidi="fa-IR"/>
          <w:color w:val="111111"/>
          <w:sz w:val="28"/>
          <w:szCs w:val="28"/>
          <w:rtl/>
        </w:rPr>
        <w:t xml:space="preserve">فلمّا فرغ من خطبته، أقبل [علیه] </w:t>
      </w:r>
      <w:r>
        <w:rPr>
          <w:rStyle w:val="FootnoteReference"/>
        </w:rPr>
        <w:footnoteReference w:id="653"/>
      </w:r>
      <w:r>
        <w:rPr>
          <w:rFonts w:ascii="IRNazanin" w:hAnsi="IRNazanin" w:eastAsia="IRNazanin" w:cs="IRNazanin"/>
          <w:lang w:bidi="fa-IR"/>
          <w:color w:val="111111"/>
          <w:sz w:val="28"/>
          <w:szCs w:val="28"/>
          <w:rtl/>
        </w:rPr>
        <w:t xml:space="preserve">، فقال: من أنت؟ فقال: (أنا) </w:t>
      </w:r>
      <w:r>
        <w:rPr>
          <w:rStyle w:val="FootnoteReference"/>
        </w:rPr>
        <w:footnoteReference w:id="654"/>
      </w:r>
      <w:r>
        <w:rPr>
          <w:rFonts w:ascii="IRNazanin" w:hAnsi="IRNazanin" w:eastAsia="IRNazanin" w:cs="IRNazanin"/>
          <w:lang w:bidi="fa-IR"/>
          <w:color w:val="111111"/>
          <w:sz w:val="28"/>
          <w:szCs w:val="28"/>
          <w:rtl/>
        </w:rPr>
        <w:t xml:space="preserve">عمرو بن عثمان خلیفتک علی الجنّ، و إنّ أبی مات و أوصانی أن آتیک و أستطلع رأیک، و قد أتیتک یا أمیر المؤمنین فما تأمرنی به و ما تری؟ فقال له أمیر المؤمنین:</w:t>
      </w:r>
    </w:p>
    <w:p>
      <w:pPr>
        <w:pStyle w:val="BookText"/>
      </w:pPr>
      <w:r>
        <w:rPr>
          <w:rFonts w:ascii="IRNazanin" w:hAnsi="IRNazanin" w:eastAsia="IRNazanin" w:cs="IRNazanin"/>
          <w:lang w:bidi="fa-IR"/>
          <w:color w:val="111111"/>
          <w:sz w:val="28"/>
          <w:szCs w:val="28"/>
          <w:rtl/>
        </w:rPr>
        <w:t xml:space="preserve">اوصیک بتقوی اللّه، و أن تنصرف فتقوم مقام أبیک فی الجنّ فإنّک خلیفتی علیهم، قال: فودّع عمرو أمیر المؤمنین-علیه السلام-و انصرف، فهو خلیفته علی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8" w:name="pg14487_343135"/>
    <w:bookmarkEnd w:id="28"/>
    <w:p>
      <w:pPr>
        <w:pStyle w:val="BookText"/>
      </w:pPr>
      <w:r>
        <w:rPr>
          <w:rFonts w:ascii="IRNazanin" w:hAnsi="IRNazanin" w:eastAsia="IRNazanin" w:cs="IRNazanin"/>
          <w:lang w:bidi="fa-IR"/>
          <w:color w:val="111111"/>
          <w:sz w:val="28"/>
          <w:szCs w:val="28"/>
          <w:rtl/>
        </w:rPr>
        <w:t xml:space="preserve">الجنّ، فقلت له: جعلت فداک فیأتیک عمرو و ذاک الواجب علیه، قال: نعم.</w:t>
      </w:r>
    </w:p>
    <w:p>
      <w:pPr>
        <w:pStyle w:val="BookText"/>
      </w:pPr>
      <w:r>
        <w:rPr>
          <w:rFonts w:ascii="IRNazanin" w:hAnsi="IRNazanin" w:eastAsia="IRNazanin" w:cs="IRNazanin"/>
          <w:lang w:bidi="fa-IR"/>
          <w:color w:val="111111"/>
          <w:sz w:val="28"/>
          <w:szCs w:val="28"/>
          <w:rtl/>
        </w:rPr>
        <w:t xml:space="preserve">و رواه محمّد بن الحسن الصفّار فی بصائر الدرجات: عن إبراهیم بن هاشم، عن عمرو بن عثمان، عن أبی جعفر-علیه السلام-[قال]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بینا أمیر المؤمنین -علیه السلام-علی المنبر، إذ أقبل ثعبان من ناحیة باب من أبواب المسجد، و ذکر الحدیث إلی آخره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2" w:name="_Toc37"/>
      <w:r>
        <w:t>العشرون الثعبان الذی من الجنّ آخر أتاه-علیه السلام-</w:t>
      </w:r>
      <w:bookmarkEnd w:id="252"/>
    </w:p>
    <w:p>
      <w:pPr>
        <w:pStyle w:val="BookText"/>
      </w:pPr>
      <w:r>
        <w:rPr>
          <w:rFonts w:ascii="IRNazanin" w:hAnsi="IRNazanin" w:eastAsia="IRNazanin" w:cs="IRNazanin"/>
          <w:lang w:bidi="fa-IR"/>
          <w:color w:val="111111"/>
          <w:sz w:val="28"/>
          <w:szCs w:val="28"/>
          <w:rtl/>
        </w:rPr>
        <w:t xml:space="preserve">77-السیّد الأجلّ السیّد المرتضی علم الهدی-قدّس اللّه سبحانه روحه- فی کتاب عیون المعجزات المنتخب من بصائر الدرجات: قال: کلام الثعبان و هو حدیث مشهور بالإسناد، یرفعه إلی الصادق-علیه السلام-، عن أبیه، عن آبائه- علیهم السلام-قال: کان أمیر المؤمنین-علیه السلام-یخطب فی یوم الجمعة علی منبر الکوفة، إذ سمع وحیة </w:t>
      </w:r>
      <w:r>
        <w:rPr>
          <w:rStyle w:val="FootnoteReference"/>
        </w:rPr>
        <w:footnoteReference w:id="656"/>
      </w:r>
      <w:r>
        <w:rPr>
          <w:rFonts w:ascii="IRNazanin" w:hAnsi="IRNazanin" w:eastAsia="IRNazanin" w:cs="IRNazanin"/>
          <w:lang w:bidi="fa-IR"/>
          <w:color w:val="111111"/>
          <w:sz w:val="28"/>
          <w:szCs w:val="28"/>
          <w:rtl/>
        </w:rPr>
        <w:t xml:space="preserve">عدو الرجال یتواقعون بعضهم علی بعض، قال لهم:</w:t>
      </w:r>
    </w:p>
    <w:p>
      <w:pPr>
        <w:pStyle w:val="BookText"/>
      </w:pPr>
      <w:r>
        <w:rPr>
          <w:rFonts w:ascii="IRNazanin" w:hAnsi="IRNazanin" w:eastAsia="IRNazanin" w:cs="IRNazanin"/>
          <w:lang w:bidi="fa-IR"/>
          <w:color w:val="111111"/>
          <w:sz w:val="28"/>
          <w:szCs w:val="28"/>
          <w:rtl/>
        </w:rPr>
        <w:t xml:space="preserve">مالکم؟ قالوا: یا أمیر المؤمنین ثعبان عظیم، قد دخل و نفزع منه، و نرید أن نقتله.</w:t>
      </w:r>
    </w:p>
    <w:p>
      <w:pPr>
        <w:pStyle w:val="BookText"/>
      </w:pPr>
      <w:r>
        <w:rPr>
          <w:rFonts w:ascii="IRNazanin" w:hAnsi="IRNazanin" w:eastAsia="IRNazanin" w:cs="IRNazanin"/>
          <w:lang w:bidi="fa-IR"/>
          <w:color w:val="111111"/>
          <w:sz w:val="28"/>
          <w:szCs w:val="28"/>
          <w:rtl/>
        </w:rPr>
        <w:t xml:space="preserve">فقال-علیه السلام-: لا یقربنّه أحد [منکم] </w:t>
      </w:r>
      <w:r>
        <w:rPr>
          <w:rStyle w:val="FootnoteReference"/>
        </w:rPr>
        <w:footnoteReference w:id="657"/>
      </w:r>
      <w:r>
        <w:rPr>
          <w:rFonts w:ascii="IRNazanin" w:hAnsi="IRNazanin" w:eastAsia="IRNazanin" w:cs="IRNazanin"/>
          <w:lang w:bidi="fa-IR"/>
          <w:color w:val="111111"/>
          <w:sz w:val="28"/>
          <w:szCs w:val="28"/>
          <w:rtl/>
        </w:rPr>
        <w:t xml:space="preserve">فطرّقوا إلیه </w:t>
      </w:r>
      <w:r>
        <w:rPr>
          <w:rStyle w:val="FootnoteReference"/>
        </w:rPr>
        <w:footnoteReference w:id="658"/>
      </w:r>
      <w:r>
        <w:rPr>
          <w:rFonts w:ascii="IRNazanin" w:hAnsi="IRNazanin" w:eastAsia="IRNazanin" w:cs="IRNazanin"/>
          <w:lang w:bidi="fa-IR"/>
          <w:color w:val="111111"/>
          <w:sz w:val="28"/>
          <w:szCs w:val="28"/>
          <w:rtl/>
        </w:rPr>
        <w:t xml:space="preserve">، فإنّه رسول جاء فی حاجة، فطرّقوا له، فما زال یتخلّل الصفوف حتی صعد المنبر، فوضع فمه فی اذن أمیر المؤمنین-علیه السلام-، فنقّ فی اذنه نقیقا، و تطاول أمیر المؤمنین یحرّک رأسه، ثمّ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9" w:name="pg14487_343136"/>
    <w:bookmarkEnd w:id="29"/>
    <w:p>
      <w:pPr>
        <w:pStyle w:val="BookText"/>
      </w:pPr>
      <w:r>
        <w:rPr>
          <w:rFonts w:ascii="IRNazanin" w:hAnsi="IRNazanin" w:eastAsia="IRNazanin" w:cs="IRNazanin"/>
          <w:lang w:bidi="fa-IR"/>
          <w:color w:val="111111"/>
          <w:sz w:val="28"/>
          <w:szCs w:val="28"/>
          <w:rtl/>
        </w:rPr>
        <w:t xml:space="preserve">نقّ أمیر المؤمنین-علیه السلام-مثل نقیقه، فنزل عن المنبر فانساب بین الجماعة، فالتفتوا فلم یروه، فقالوا: یا أمیر المؤمنین و ما هذا الثعبان؟ فقال: هذا الدرجان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فی المصدر: الذرجان.</w:t>
      </w:r>
    </w:p>
    <w:p>
      <w:pPr>
        <w:pStyle w:val="BookText"/>
      </w:pPr>
      <w:r>
        <w:rPr>
          <w:rFonts w:ascii="IRNazanin" w:hAnsi="IRNazanin" w:eastAsia="IRNazanin" w:cs="IRNazanin"/>
          <w:lang w:bidi="fa-IR"/>
          <w:color w:val="111111"/>
          <w:sz w:val="28"/>
          <w:szCs w:val="28"/>
          <w:rtl/>
        </w:rPr>
        <w:t xml:space="preserve">بن مالک خلیفتی علی المسلمین من الجنّ، و ذلک انهّم اختلفوا فی أشیاء فأنفذوه إلیّ فجاء سألنی عنها، فأخبرته بجواب مسائله فرجع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3" w:name="_Toc38"/>
      <w:r>
        <w:t>الحادی و العشرون الثعبان المستفتی، و فیه روایات:</w:t>
      </w:r>
      <w:bookmarkEnd w:id="253"/>
    </w:p>
    <w:p>
      <w:pPr>
        <w:pStyle w:val="BookText"/>
      </w:pPr>
      <w:r>
        <w:rPr>
          <w:rFonts w:ascii="IRNazanin" w:hAnsi="IRNazanin" w:eastAsia="IRNazanin" w:cs="IRNazanin"/>
          <w:lang w:bidi="fa-IR"/>
          <w:color w:val="111111"/>
          <w:sz w:val="28"/>
          <w:szCs w:val="28"/>
          <w:rtl/>
        </w:rPr>
        <w:t xml:space="preserve">78-ابن شهر اشوب: عن محمد بن علیّ الصوفی بإسناده إلی أبی جعفر -علیه السلام-فی کتاب الدلالات، کان أمیر المؤمنین-علیه السلام-ذات یوم یخطب علی منبر الکوفة، إذ ظهر ثعبان یرتقی علی المنبر، فجعل الناس یقصدون إلیه فأومی إلیهم بالکفّ، فلمّا صار إلی المرقات الّتی علیها أمیر المؤمنین قائم انحنی إلی الثعبان و تطاول الثعبان إلیه حتی التقم اذنه، و تحیّر الناس و أمیر المؤمنین-علیه السلام- یحرّک شفتیه و الثعبان کالمصغی إلیه فنقّ نقیقا ثمّ انساب فکأنّ الأرض ابتلعته، و عاد أمیر المؤمنین إلی خطبته فتمّمها.</w:t>
      </w:r>
    </w:p>
    <w:p>
      <w:pPr>
        <w:pStyle w:val="BookText"/>
      </w:pPr>
      <w:r>
        <w:rPr>
          <w:rFonts w:ascii="IRNazanin" w:hAnsi="IRNazanin" w:eastAsia="IRNazanin" w:cs="IRNazanin"/>
          <w:lang w:bidi="fa-IR"/>
          <w:color w:val="111111"/>
          <w:sz w:val="28"/>
          <w:szCs w:val="28"/>
          <w:rtl/>
        </w:rPr>
        <w:t xml:space="preserve">فلمّا نزل جعل الناس یسألونه عن حال الثعبان، فقال: لیس ذلک کما ظننتم، إنّه حاکم من حکّام الجنّ، التبست علیه قضیّة، فصار إلیّ یستفتینی علیها، فأفهمته إیّاها و دعا إلیّ بخیر و انصرف </w:t>
      </w:r>
      <w:r>
        <w:rPr>
          <w:rStyle w:val="FootnoteReference"/>
        </w:rPr>
        <w:footnoteReference w:id="660"/>
      </w:r>
      <w:r>
        <w:rPr>
          <w:rFonts w:ascii="IRNazanin" w:hAnsi="IRNazanin" w:eastAsia="IRNazanin" w:cs="IRNazanin"/>
          <w:lang w:bidi="fa-IR"/>
          <w:color w:val="111111"/>
          <w:sz w:val="28"/>
          <w:szCs w:val="28"/>
          <w:rtl/>
        </w:rPr>
        <w:t xml:space="preserve">. و فی روایة أنّه قال: أنا وصیّ الجنّ و رسولهم إلیک، یقول الجنّ: لو أنّ الإنس أحبّوک کحبّنا إیّاک و أطاعوک ما عذّب اللّه أحدا من الإنس.</w:t>
      </w:r>
    </w:p>
    <w:p>
      <w:pPr>
        <w:pStyle w:val="BookText"/>
      </w:pPr>
      <w:r>
        <w:rPr>
          <w:rFonts w:ascii="IRNazanin" w:hAnsi="IRNazanin" w:eastAsia="IRNazanin" w:cs="IRNazanin"/>
          <w:lang w:bidi="fa-IR"/>
          <w:color w:val="111111"/>
          <w:sz w:val="28"/>
          <w:szCs w:val="28"/>
          <w:rtl/>
        </w:rPr>
        <w:t xml:space="preserve">و فی حدیث الحارث، أنّه قال علی-علیه السلام-إنّ هذا الّذی رأیتم وصیّ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0" w:name="pg14487_343137"/>
    <w:bookmarkEnd w:id="30"/>
    <w:p>
      <w:pPr>
        <w:pStyle w:val="BookText"/>
      </w:pPr>
      <w:r>
        <w:rPr>
          <w:rFonts w:ascii="IRNazanin" w:hAnsi="IRNazanin" w:eastAsia="IRNazanin" w:cs="IRNazanin"/>
          <w:lang w:bidi="fa-IR"/>
          <w:color w:val="111111"/>
          <w:sz w:val="28"/>
          <w:szCs w:val="28"/>
          <w:rtl/>
        </w:rPr>
        <w:t xml:space="preserve">محمّد علی الجنّ، و أنا وصیّه علی الإنس، و انّ الجنّ وقعت بینهم ملحمة تهادرت فیها دماء لم یدر ما المخرج منه.</w:t>
      </w:r>
    </w:p>
    <w:p>
      <w:pPr>
        <w:pStyle w:val="BookText"/>
      </w:pPr>
      <w:r>
        <w:rPr>
          <w:rFonts w:ascii="IRNazanin" w:hAnsi="IRNazanin" w:eastAsia="IRNazanin" w:cs="IRNazanin"/>
          <w:lang w:bidi="fa-IR"/>
          <w:color w:val="111111"/>
          <w:sz w:val="28"/>
          <w:szCs w:val="28"/>
          <w:rtl/>
        </w:rPr>
        <w:t xml:space="preserve">و فی حدیث أبی إسحاق السبیعی، عن الحارث أنّه قال-علیه السلام-: أ ما ترون هذا الشجاع انّه بایع رسول اللّه بالسمع و الطاعة و أتی وصیّ رسول اللّه و هو سامع مطیع، و أنا وصیّ رسول اللّه-صلّی اللّه علیه و آله-آمرکم بالسمع و الطاعة، فمنکم من یسمع و یطیع، و فیکم من لا یسمع و لا یطیع، و ذلک مثل ظهور إبلیس لأهل الندوة فی صورة شیخ من أهل نجد، و یوم بدر فی صورة سراقة، و قوله لا غالِبَ لَکُمُ اَلْیَوْمَ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الأنفال:48. [1]</w:t>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4" w:name="_Toc39"/>
      <w:r>
        <w:t>الثانی و العشرون الحیّة التی خرجت من زوایا المسجد</w:t>
      </w:r>
      <w:bookmarkEnd w:id="254"/>
    </w:p>
    <w:p>
      <w:pPr>
        <w:pStyle w:val="BookText"/>
      </w:pPr>
      <w:r>
        <w:rPr>
          <w:rFonts w:ascii="IRNazanin" w:hAnsi="IRNazanin" w:eastAsia="IRNazanin" w:cs="IRNazanin"/>
          <w:lang w:bidi="fa-IR"/>
          <w:color w:val="111111"/>
          <w:sz w:val="28"/>
          <w:szCs w:val="28"/>
          <w:rtl/>
        </w:rPr>
        <w:t xml:space="preserve">79-ثاقب المناقب: عن الحارث الأعور، قال: بینا أمیر المؤمنین-صلوات اللّه علیه-و هو علی منبر الکوفة یخطب الناس إذ نظر إلی زاویة من زوایا المسجد فقال: یا قنبر ائتنی بما فی تلک الحجرة، فانطلق قنبر، فلمّا دنا من الحجرة فإذا هو بحیّة کأحسن ما یکون من الحیّات، فجزع من ذلک، ثمّ أخذه فانفلت من یده، ثمّ أقبل إلی أمیر المؤمنین-صلوات اللّه علیه-و هو علی المنبر، فالتقم اذنه و جعل یسارّه، ثمّ انصرف و جعل یتخلّل الصفوف حتی أتی الحجرة، فتفکّر أمیر المؤمنین-صلوات اللّه علیه-(ملیّا) </w:t>
      </w:r>
      <w:r>
        <w:rPr>
          <w:rStyle w:val="FootnoteReference"/>
        </w:rPr>
        <w:footnoteReference w:id="662"/>
      </w:r>
      <w:r>
        <w:rPr>
          <w:rFonts w:ascii="IRNazanin" w:hAnsi="IRNazanin" w:eastAsia="IRNazanin" w:cs="IRNazanin"/>
          <w:lang w:bidi="fa-IR"/>
          <w:color w:val="111111"/>
          <w:sz w:val="28"/>
          <w:szCs w:val="28"/>
          <w:rtl/>
        </w:rPr>
        <w:t xml:space="preserve">و بکی طویلا، ثمّ قال: أ تعجبون؟ ! قالوا:</w:t>
      </w:r>
    </w:p>
    <w:p>
      <w:pPr>
        <w:pStyle w:val="BookText"/>
      </w:pPr>
      <w:r>
        <w:rPr>
          <w:rFonts w:ascii="IRNazanin" w:hAnsi="IRNazanin" w:eastAsia="IRNazanin" w:cs="IRNazanin"/>
          <w:lang w:bidi="fa-IR"/>
          <w:color w:val="111111"/>
          <w:sz w:val="28"/>
          <w:szCs w:val="28"/>
          <w:rtl/>
        </w:rPr>
        <w:t xml:space="preserve">و ما لنا لا نتعجّب، قال: ترون هذا الشجاع انّه بایع رسول اللّه-صلّی اللّه علیه و آله- علی السمع و الطاعة لی فهو سامع مطیع، و أنا وصیّ رسول اللّه آمرکم بالسمع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1" w:name="pg14487_343138"/>
    <w:bookmarkEnd w:id="31"/>
    <w:p>
      <w:pPr>
        <w:pStyle w:val="BookText"/>
      </w:pPr>
      <w:r>
        <w:rPr>
          <w:rFonts w:ascii="IRNazanin" w:hAnsi="IRNazanin" w:eastAsia="IRNazanin" w:cs="IRNazanin"/>
          <w:lang w:bidi="fa-IR"/>
          <w:color w:val="111111"/>
          <w:sz w:val="28"/>
          <w:szCs w:val="28"/>
          <w:rtl/>
        </w:rPr>
        <w:t xml:space="preserve">و الطاعة لی، منکم سامع و مطیع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فی المصدر: منکم من یسمع و یطیع.</w:t>
      </w:r>
    </w:p>
    <w:p>
      <w:pPr>
        <w:pStyle w:val="BookText"/>
      </w:pPr>
      <w:r>
        <w:rPr>
          <w:rFonts w:ascii="IRNazanin" w:hAnsi="IRNazanin" w:eastAsia="IRNazanin" w:cs="IRNazanin"/>
          <w:lang w:bidi="fa-IR"/>
          <w:color w:val="111111"/>
          <w:sz w:val="28"/>
          <w:szCs w:val="28"/>
          <w:rtl/>
        </w:rPr>
        <w:t xml:space="preserve">و منکم من لا یسمع و لا یطیع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5" w:name="_Toc40"/>
      <w:r>
        <w:t>الثالث و العشرون الأفعی الّتی خرجت من باب الفیل</w:t>
      </w:r>
      <w:bookmarkEnd w:id="255"/>
    </w:p>
    <w:p>
      <w:pPr>
        <w:pStyle w:val="BookText"/>
      </w:pPr>
      <w:r>
        <w:rPr>
          <w:rFonts w:ascii="IRNazanin" w:hAnsi="IRNazanin" w:eastAsia="IRNazanin" w:cs="IRNazanin"/>
          <w:lang w:bidi="fa-IR"/>
          <w:color w:val="111111"/>
          <w:sz w:val="28"/>
          <w:szCs w:val="28"/>
          <w:rtl/>
        </w:rPr>
        <w:t xml:space="preserve">80-ثاقب المناقب: أیضا عن الحارث الأعور قال: بینا أمیر المؤمنین -علیه السلام-یخطب علی المنبر یوم الجمعة، إذ أقبل أفعی من باب الفیل، رأسه أعظم من رأس البعیر یهوی إلی المنبر.</w:t>
      </w:r>
    </w:p>
    <w:p>
      <w:pPr>
        <w:pStyle w:val="BookText"/>
      </w:pPr>
      <w:r>
        <w:rPr>
          <w:rFonts w:ascii="Amiri" w:hAnsi="Amiri" w:eastAsia="Amiri" w:cs="Amiri"/>
          <w:lang w:bidi="ar-SA"/>
          <w:color w:val="111111"/>
          <w:sz w:val="28"/>
          <w:szCs w:val="28"/>
          <w:rtl/>
        </w:rPr>
        <w:t xml:space="preserve">فتفرّق </w:t>
      </w:r>
      <w:r>
        <w:rPr>
          <w:rStyle w:val="FootnoteReference"/>
        </w:rPr>
        <w:footnoteReference w:id="664"/>
      </w:r>
      <w:r>
        <w:rPr>
          <w:rFonts w:ascii="IRNazanin" w:hAnsi="IRNazanin" w:eastAsia="IRNazanin" w:cs="IRNazanin"/>
          <w:lang w:bidi="fa-IR"/>
          <w:color w:val="111111"/>
          <w:sz w:val="28"/>
          <w:szCs w:val="28"/>
          <w:rtl/>
        </w:rPr>
        <w:t xml:space="preserve">الناس فرقتین، و جاء حتی صعد علی المنبر ثمّ تطاول إلی اذن أمیر المؤمنین، فأصغی إلیه باذنه، فأقبل إلیه ملیّا، (ثمّ مضی) </w:t>
      </w:r>
      <w:r>
        <w:rPr>
          <w:rStyle w:val="FootnoteReference"/>
        </w:rPr>
        <w:footnoteReference w:id="665"/>
      </w:r>
      <w:r>
        <w:rPr>
          <w:rFonts w:ascii="IRNazanin" w:hAnsi="IRNazanin" w:eastAsia="IRNazanin" w:cs="IRNazanin"/>
          <w:lang w:bidi="fa-IR"/>
          <w:color w:val="111111"/>
          <w:sz w:val="28"/>
          <w:szCs w:val="28"/>
          <w:rtl/>
        </w:rPr>
        <w:t xml:space="preserve">فلمّا بلغ باب الفیل انقطع أثره، فلم یبق مؤمن إلاّ قال: هذا من عجائب أمیر المؤمنین-علیه السلام- و لم یبق منافق إلاّ قال: هذا من سحره.</w:t>
      </w:r>
    </w:p>
    <w:p>
      <w:pPr>
        <w:pStyle w:val="BookText"/>
      </w:pPr>
      <w:r>
        <w:rPr>
          <w:rFonts w:ascii="IRNazanin" w:hAnsi="IRNazanin" w:eastAsia="IRNazanin" w:cs="IRNazanin"/>
          <w:lang w:bidi="fa-IR"/>
          <w:color w:val="111111"/>
          <w:sz w:val="28"/>
          <w:szCs w:val="28"/>
          <w:rtl/>
        </w:rPr>
        <w:t xml:space="preserve">فقال-صلوات اللّه علیه-أیّها الناس إنّ هذا الذی رأیتم وصیّ محمد-صلّی اللّه علیه و آله-علی الجنّ [و أنا وصیّ محمد علی الإنس]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و إمّا علی حذف المعطوف فی الجملتین أی انّ هذا الذی. . . وصیّ محمد-صلّی اللّه علیه و آله- و وصیّی علی الجنّ، و أنا وصیّ. . . علی الإنس و الجنّ. و إمّا محمل علی البداهة و الضرورة.</w:t>
      </w:r>
    </w:p>
    <w:p>
      <w:pPr>
        <w:pStyle w:val="BookText"/>
      </w:pPr>
      <w:r>
        <w:rPr>
          <w:rFonts w:ascii="IRNazanin" w:hAnsi="IRNazanin" w:eastAsia="IRNazanin" w:cs="IRNazanin"/>
          <w:lang w:bidi="fa-IR"/>
          <w:color w:val="111111"/>
          <w:sz w:val="28"/>
          <w:szCs w:val="28"/>
          <w:rtl/>
        </w:rPr>
        <w:t xml:space="preserve">و قد وقعت بینهم ملحمة تهادرت فیها الدماء لم یدر ما المخرج منها، فأتانی فی ذلک و تمثّل فی هذا المثال</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2" w:name="pg14487_343139"/>
    <w:bookmarkEnd w:id="32"/>
    <w:p>
      <w:pPr>
        <w:pStyle w:val="BookText"/>
      </w:pPr>
      <w:r>
        <w:rPr>
          <w:rFonts w:ascii="IRNazanin" w:hAnsi="IRNazanin" w:eastAsia="IRNazanin" w:cs="IRNazanin"/>
          <w:lang w:bidi="fa-IR"/>
          <w:color w:val="111111"/>
          <w:sz w:val="28"/>
          <w:szCs w:val="28"/>
          <w:rtl/>
        </w:rPr>
        <w:t xml:space="preserve">یریکم فضلی، و لهو أعلم بفضلی علیکم منکم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الثاقب فی المناقب:248 ح 2. و [1]یأتی فی معجزة 534 عن الهدایة الکبری [2]مع تخریجاته.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6" w:name="_Toc41"/>
      <w:r>
        <w:t>الرابع و العشرون حدیث الجنّی الّذی کان عند رسول اللّه-صلّی اللّه علیه</w:t>
      </w:r>
      <w:bookmarkEnd w:id="256"/>
    </w:p>
    <w:p>
      <w:pPr>
        <w:pStyle w:val="BookText"/>
      </w:pPr>
      <w:r>
        <w:rPr>
          <w:rFonts w:ascii="IRNazanin" w:hAnsi="IRNazanin" w:eastAsia="IRNazanin" w:cs="IRNazanin"/>
          <w:lang w:bidi="fa-IR"/>
          <w:color w:val="111111"/>
          <w:sz w:val="28"/>
          <w:szCs w:val="28"/>
          <w:rtl/>
        </w:rPr>
        <w:t xml:space="preserve">و آله-</w:t>
      </w:r>
    </w:p>
    <w:p>
      <w:pPr>
        <w:pStyle w:val="BookText"/>
      </w:pPr>
      <w:r>
        <w:rPr>
          <w:rFonts w:ascii="IRNazanin" w:hAnsi="IRNazanin" w:eastAsia="IRNazanin" w:cs="IRNazanin"/>
          <w:lang w:bidi="fa-IR"/>
          <w:color w:val="111111"/>
          <w:sz w:val="28"/>
          <w:szCs w:val="28"/>
          <w:rtl/>
        </w:rPr>
        <w:t xml:space="preserve">81-البرسی: قال: أخبر أصحاب التواریخ انّ رسول اللّه-صلّی اللّه علیه و آله- کان جالسا و عنده جنّی یسأله عن قضایا مشکلة، فأقبل أمیر المؤمنین-علیه السلام- فتصاغر الجنّی، حتی صار کالعصفور، ثمّ قال: أخبرنی یا رسول اللّه. قال: عمّن؟ فقال: من هذا الشابّ </w:t>
      </w:r>
      <w:r>
        <w:rPr>
          <w:rStyle w:val="FootnoteReference"/>
        </w:rPr>
        <w:footnoteReference w:id="668"/>
      </w:r>
      <w:r>
        <w:rPr>
          <w:rFonts w:ascii="IRNazanin" w:hAnsi="IRNazanin" w:eastAsia="IRNazanin" w:cs="IRNazanin"/>
          <w:lang w:bidi="fa-IR"/>
          <w:color w:val="111111"/>
          <w:sz w:val="28"/>
          <w:szCs w:val="28"/>
          <w:rtl/>
        </w:rPr>
        <w:t xml:space="preserve">المقبل؟ قال: و ما ذاک؟ قال الجنّی: أتیت سفینة نوح لاغرقها یوم الطوفان، فلمّا تناولتها ضربنی هذا فقطع یدی، ثمّ أخرج یده مقطوعة، فقال له النبیّ-صلّی اللّه علیه و آله-: هو ذاک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3"/>
      </w:pPr>
      <w:bookmarkStart w:id="257" w:name="_Toc42"/>
      <w:r>
        <w:t>الخامس و العشرون حدیث جنّی آخر</w:t>
      </w:r>
      <w:bookmarkEnd w:id="257"/>
    </w:p>
    <w:p>
      <w:pPr>
        <w:pStyle w:val="BookText"/>
      </w:pPr>
      <w:r>
        <w:rPr>
          <w:rFonts w:ascii="IRNazanin" w:hAnsi="IRNazanin" w:eastAsia="IRNazanin" w:cs="IRNazanin"/>
          <w:lang w:bidi="fa-IR"/>
          <w:color w:val="111111"/>
          <w:sz w:val="28"/>
          <w:szCs w:val="28"/>
          <w:rtl/>
        </w:rPr>
        <w:t xml:space="preserve">82-البرسی: قال: بهذا الإسناد إنّ جنّیّا کان جالسا عند رسول اللّه-صلّی اللّه علیه و آله-فأقبل أمیر المؤمنین-علیه السلام-فاستغاث الجنّی و قال: أجرنی (یا رسول اللّه من هذا الشابّ المقبل. قال: ما فعل بک؟ قال: تمرّدت علی) </w:t>
      </w:r>
      <w:r>
        <w:rPr>
          <w:rStyle w:val="FootnoteReference"/>
        </w:rPr>
        <w:footnoteReference w:id="670"/>
      </w:r>
      <w:r>
        <w:rPr>
          <w:rFonts w:ascii="IRNazanin" w:hAnsi="IRNazanin" w:eastAsia="IRNazanin" w:cs="IRNazanin"/>
          <w:lang w:bidi="fa-IR"/>
          <w:color w:val="111111"/>
          <w:sz w:val="28"/>
          <w:szCs w:val="28"/>
          <w:rtl/>
        </w:rPr>
        <w:t xml:space="preserve">سلیمان، فأرسل إلیّ نفرا من الجنّ، فطلت علیهم، فجاءنی هذا الفارس، فأسّرنی و جرحنی، و هذا مکان الضربة إلی الآن لن تندمل </w:t>
      </w:r>
      <w:r>
        <w:rPr>
          <w:rStyle w:val="FootnoteReference"/>
        </w:rPr>
        <w:footnoteReference w:id="671"/>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3" w:name="pg14487_343140"/>
    <w:bookmarkEnd w:id="33"/>
    <w:p>
      <w:pPr>
        <w:pStyle w:val="Heading3"/>
      </w:pPr>
      <w:bookmarkStart w:id="258" w:name="_Toc43"/>
      <w:r>
        <w:t>السادس و العشرون حدیث جنّی آخر</w:t>
      </w:r>
      <w:bookmarkEnd w:id="258"/>
    </w:p>
    <w:p>
      <w:pPr>
        <w:pStyle w:val="BookText"/>
      </w:pPr>
      <w:r>
        <w:rPr>
          <w:rFonts w:ascii="IRNazanin" w:hAnsi="IRNazanin" w:eastAsia="IRNazanin" w:cs="IRNazanin"/>
          <w:lang w:bidi="fa-IR"/>
          <w:color w:val="111111"/>
          <w:sz w:val="28"/>
          <w:szCs w:val="28"/>
          <w:rtl/>
        </w:rPr>
        <w:t xml:space="preserve">83-من طریق المخالفین ما رواه صاحب فضائل العشرة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«فضائل العشرة» هو کتاب لأبی عبد اللّه محمد بن عبد اللّه بن الحاکم النیشابوری، المتوفّی سنة:405. و لم نحصل علیه إلی الآن.</w:t>
      </w:r>
    </w:p>
    <w:p>
      <w:pPr>
        <w:pStyle w:val="BookText"/>
      </w:pPr>
      <w:r>
        <w:rPr>
          <w:rFonts w:ascii="Amiri" w:hAnsi="Amiri" w:eastAsia="Amiri" w:cs="Amiri"/>
          <w:lang w:bidi="ar-SA"/>
          <w:color w:val="111111"/>
          <w:sz w:val="28"/>
          <w:szCs w:val="28"/>
          <w:rtl/>
        </w:rPr>
        <w:t xml:space="preserve">: انّ جنّیّا کان جالسا فی مجلس رسول اللّه-صلّی اللّه علیه و آله-فدخل علیّ-علیه السلام-فغاب الجنّی، فلمّا خرج علیّ عاد الجنّی إلی مکانه، فقال له النبیّ-صلّی اللّه علیه و آله-:</w:t>
      </w:r>
    </w:p>
    <w:p>
      <w:pPr>
        <w:pStyle w:val="BookText"/>
      </w:pPr>
      <w:r>
        <w:rPr>
          <w:rFonts w:ascii="IRNazanin" w:hAnsi="IRNazanin" w:eastAsia="IRNazanin" w:cs="IRNazanin"/>
          <w:lang w:bidi="fa-IR"/>
          <w:color w:val="111111"/>
          <w:sz w:val="28"/>
          <w:szCs w:val="28"/>
          <w:rtl/>
        </w:rPr>
        <w:t xml:space="preserve">لم غبت عند حضور علیّ؟ فقال: یا رسول اللّه إنّ علیّا جرحنی. قال: و کیف؟ و لم تظهر إلاّ فی زمن سلیمان-علیه السلام-. ثم قال-صلّی اللّه علیه و آله-: إنّ اللّه تعالی خلق ملکا علی صورة علیّ یقاتل مع الأنبیاء.</w:t>
      </w:r>
    </w:p>
    <w:p>
      <w:pPr>
        <w:pStyle w:val="Heading3"/>
      </w:pPr>
      <w:bookmarkStart w:id="259" w:name="_Toc44"/>
      <w:r>
        <w:t>السابع و العشرون أنّ مثال علیّ-علیه السلام-السلطان من اللّه سبحانه حین</w:t>
      </w:r>
      <w:bookmarkEnd w:id="259"/>
    </w:p>
    <w:p>
      <w:pPr>
        <w:pStyle w:val="BookText"/>
      </w:pPr>
      <w:r>
        <w:rPr>
          <w:rFonts w:ascii="IRNazanin" w:hAnsi="IRNazanin" w:eastAsia="IRNazanin" w:cs="IRNazanin"/>
          <w:lang w:bidi="fa-IR"/>
          <w:color w:val="111111"/>
          <w:sz w:val="28"/>
          <w:szCs w:val="28"/>
          <w:rtl/>
        </w:rPr>
        <w:t xml:space="preserve">دخل موسی و هارون علی فرعون</w:t>
      </w:r>
    </w:p>
    <w:p>
      <w:pPr>
        <w:pStyle w:val="BookText"/>
      </w:pPr>
      <w:r>
        <w:rPr>
          <w:rFonts w:ascii="IRNazanin" w:hAnsi="IRNazanin" w:eastAsia="IRNazanin" w:cs="IRNazanin"/>
          <w:lang w:bidi="fa-IR"/>
          <w:color w:val="111111"/>
          <w:sz w:val="28"/>
          <w:szCs w:val="28"/>
          <w:rtl/>
        </w:rPr>
        <w:t xml:space="preserve">84-البرسی: قال: روی أنّ فرعون-لعنه اللّه-لمّا لحق هارون بأخیه موسی دخلا علیه یوما، و أوجسا خیفة منه، فإذا فارس یقدمهما، و لباسه من ذهب، و بیده سیف من ذهب، و کان فرعون یحبّ الذهب، فقال لفرعون: أجب هذین الرجلین و إلا قتلتک، فانزعج فرعون لذلک، و قال: عودا إلیّ غدا </w:t>
      </w:r>
      <w:r>
        <w:rPr>
          <w:rStyle w:val="FootnoteReference"/>
        </w:rPr>
        <w:footnoteReference w:id="673"/>
      </w:r>
      <w:r>
        <w:rPr>
          <w:rFonts w:ascii="IRNazanin" w:hAnsi="IRNazanin" w:eastAsia="IRNazanin" w:cs="IRNazanin"/>
          <w:lang w:bidi="fa-IR"/>
          <w:color w:val="111111"/>
          <w:sz w:val="28"/>
          <w:szCs w:val="28"/>
          <w:rtl/>
        </w:rPr>
        <w:t xml:space="preserve">، فلمّا خرجا دعا البوّابین، و عاقبهم و قال: کیف دخل علیّ هذا الفارس بغیر اذن؟ فحلفوا بعزّة فرعون (انّه) </w:t>
      </w:r>
      <w:r>
        <w:rPr>
          <w:rStyle w:val="FootnoteReference"/>
        </w:rPr>
        <w:footnoteReference w:id="674"/>
      </w:r>
      <w:r>
        <w:rPr>
          <w:rFonts w:ascii="IRNazanin" w:hAnsi="IRNazanin" w:eastAsia="IRNazanin" w:cs="IRNazanin"/>
          <w:lang w:bidi="fa-IR"/>
          <w:color w:val="111111"/>
          <w:sz w:val="28"/>
          <w:szCs w:val="28"/>
          <w:rtl/>
        </w:rPr>
        <w:t xml:space="preserve">ما دخل إلاّ هذان الرجلان، و کان الفارس مثال علیّ (هذا) </w:t>
      </w:r>
      <w:r>
        <w:rPr>
          <w:rStyle w:val="FootnoteReference"/>
        </w:rPr>
        <w:footnoteReference w:id="675"/>
      </w:r>
      <w:r>
        <w:rPr>
          <w:rFonts w:ascii="Amiri" w:hAnsi="Amiri" w:eastAsia="Amiri" w:cs="Amiri"/>
          <w:lang w:bidi="ar-SA"/>
          <w:color w:val="111111"/>
          <w:sz w:val="28"/>
          <w:szCs w:val="28"/>
          <w:rtl/>
        </w:rPr>
        <w:t xml:space="preserve">الذی أیّد اللّه به النبیّین سرّا، و أیّد به محمّدا جهرا.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4" w:name="pg14487_343141"/>
    <w:bookmarkEnd w:id="34"/>
    <w:p>
      <w:pPr>
        <w:pStyle w:val="BookText"/>
      </w:pPr>
      <w:r>
        <w:rPr>
          <w:rFonts w:ascii="IRNazanin" w:hAnsi="IRNazanin" w:eastAsia="IRNazanin" w:cs="IRNazanin"/>
          <w:lang w:bidi="fa-IR"/>
          <w:color w:val="111111"/>
          <w:sz w:val="28"/>
          <w:szCs w:val="28"/>
          <w:rtl/>
        </w:rPr>
        <w:t xml:space="preserve">لأنّه کلمة اللّه الکبری الّتی أظهرها اللّه لأولیائه فیما شاء من الصور، فنصرهم بها و بتلک الکلمة یدعون (اللّه)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لفظ الجلالة لیس فی المصدر.</w:t>
      </w:r>
    </w:p>
    <w:p>
      <w:pPr>
        <w:pStyle w:val="BookText"/>
      </w:pPr>
      <w:r>
        <w:rPr>
          <w:rFonts w:ascii="Amiri" w:hAnsi="Amiri" w:eastAsia="Amiri" w:cs="Amiri"/>
          <w:lang w:bidi="ar-SA"/>
          <w:color w:val="111111"/>
          <w:sz w:val="28"/>
          <w:szCs w:val="28"/>
          <w:rtl/>
        </w:rPr>
        <w:t xml:space="preserve">فیجیبهم، و ینجیهم، و إلیه الإشارة بقوله وَ نَجْعَلُ لَکُما سُلْطاناً فَلا یَصِلُونَ إِلَیْکُما بِآیاتِنا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عبّاس: کانت الآیة الکبری لهما هذا الفارس [و السلطان] </w:t>
      </w:r>
      <w:r>
        <w:rPr>
          <w:rStyle w:val="FootnoteReference"/>
        </w:rPr>
        <w:footnoteReference w:id="677"/>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85-و أیضا البرسی: قال المفسّرون فی معنی هذه الآیة: کانت الآیة و السلطان صورة علیّ و کذا لسائر النبیّین.</w:t>
      </w:r>
    </w:p>
    <w:p>
      <w:pPr>
        <w:pStyle w:val="BookText"/>
      </w:pPr>
      <w:r>
        <w:rPr>
          <w:rFonts w:ascii="Amiri" w:hAnsi="Amiri" w:eastAsia="Amiri" w:cs="Amiri"/>
          <w:lang w:bidi="ar-SA"/>
          <w:color w:val="111111"/>
          <w:sz w:val="28"/>
          <w:szCs w:val="28"/>
          <w:rtl/>
        </w:rPr>
        <w:t xml:space="preserve">86-و قال أیضا: قال رسول اللّه: -صلّی اللّه علیه و آله-یا علیّ إنّ اللّه أیّد بک النبیّین سرّا، و أیّدنی بک جهرا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Heading3"/>
      </w:pPr>
      <w:bookmarkStart w:id="260" w:name="_Toc45"/>
      <w:r>
        <w:t>الثامن و العشرون خبر عطرفة الجنّی</w:t>
      </w:r>
      <w:bookmarkEnd w:id="260"/>
    </w:p>
    <w:p>
      <w:pPr>
        <w:pStyle w:val="BookText"/>
      </w:pPr>
      <w:r>
        <w:rPr>
          <w:rFonts w:ascii="IRNazanin" w:hAnsi="IRNazanin" w:eastAsia="IRNazanin" w:cs="IRNazanin"/>
          <w:lang w:bidi="fa-IR"/>
          <w:color w:val="111111"/>
          <w:sz w:val="28"/>
          <w:szCs w:val="28"/>
          <w:rtl/>
        </w:rPr>
        <w:t xml:space="preserve">87-ابن شهر اشوب فی کتاب المناقب: عن کتاب هواتف الجنّ </w:t>
      </w:r>
      <w:r>
        <w:rPr>
          <w:rStyle w:val="FootnoteReference"/>
        </w:rPr>
        <w:footnoteReference w:id="680"/>
      </w:r>
      <w:r>
        <w:rPr>
          <w:rFonts w:ascii="IRNazanin" w:hAnsi="IRNazanin" w:eastAsia="IRNazanin" w:cs="IRNazanin"/>
          <w:lang w:bidi="fa-IR"/>
          <w:color w:val="111111"/>
          <w:sz w:val="28"/>
          <w:szCs w:val="28"/>
          <w:rtl/>
        </w:rPr>
        <w:t xml:space="preserve">، محمد بن إسحاق </w:t>
      </w:r>
      <w:r>
        <w:rPr>
          <w:rStyle w:val="FootnoteReference"/>
        </w:rPr>
        <w:footnoteReference w:id="681"/>
      </w:r>
      <w:r>
        <w:rPr>
          <w:rFonts w:ascii="IRNazanin" w:hAnsi="IRNazanin" w:eastAsia="IRNazanin" w:cs="IRNazanin"/>
          <w:lang w:bidi="fa-IR"/>
          <w:color w:val="111111"/>
          <w:sz w:val="28"/>
          <w:szCs w:val="28"/>
          <w:rtl/>
        </w:rPr>
        <w:t xml:space="preserve">، عن یحیی بن عبد اللّه بن الحارث </w:t>
      </w:r>
      <w:r>
        <w:rPr>
          <w:rStyle w:val="FootnoteReference"/>
        </w:rPr>
        <w:footnoteReference w:id="682"/>
      </w:r>
      <w:r>
        <w:rPr>
          <w:rFonts w:ascii="IRNazanin" w:hAnsi="IRNazanin" w:eastAsia="IRNazanin" w:cs="IRNazanin"/>
          <w:lang w:bidi="fa-IR"/>
          <w:color w:val="111111"/>
          <w:sz w:val="28"/>
          <w:szCs w:val="28"/>
          <w:rtl/>
        </w:rPr>
        <w:t xml:space="preserve">عن أبیه قال: حدّثنی سلمان الفارسی فی خبر (قال) </w:t>
      </w:r>
      <w:r>
        <w:rPr>
          <w:rStyle w:val="FootnoteReference"/>
        </w:rPr>
        <w:footnoteReference w:id="683"/>
      </w:r>
      <w:r>
        <w:rPr>
          <w:rFonts w:ascii="IRNazanin" w:hAnsi="IRNazanin" w:eastAsia="IRNazanin" w:cs="IRNazanin"/>
          <w:lang w:bidi="fa-IR"/>
          <w:color w:val="111111"/>
          <w:sz w:val="28"/>
          <w:szCs w:val="28"/>
          <w:rtl/>
        </w:rPr>
        <w:t xml:space="preserve">: کنّا مع رسول اللّه-صلّی اللّه علیه و آله-فی یوم مطیر،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نحن ملتفتون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کذا فی البحار، و [1]فی الأصل و المصدر: ملتفّون.</w:t>
      </w:r>
    </w:p>
    <w:p>
      <w:pPr>
        <w:pStyle w:val="BookText"/>
      </w:pPr>
      <w:r>
        <w:rPr>
          <w:rFonts w:ascii="IRNazanin" w:hAnsi="IRNazanin" w:eastAsia="IRNazanin" w:cs="IRNazanin"/>
          <w:lang w:bidi="fa-IR"/>
          <w:color w:val="111111"/>
          <w:sz w:val="28"/>
          <w:szCs w:val="28"/>
          <w:rtl/>
        </w:rPr>
        <w:t xml:space="preserve">نحوه فهتف هاتف (فقال)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السلام علیک یا رسول اللّه، فردّ علیه السلام و قال: من أنت؟ قال: عطرفة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بن شمراخ أحد بنی النجاح، قال:</w:t>
      </w:r>
    </w:p>
    <w:p>
      <w:pPr>
        <w:pStyle w:val="BookText"/>
      </w:pPr>
      <w:r>
        <w:rPr>
          <w:rFonts w:ascii="IRNazanin" w:hAnsi="IRNazanin" w:eastAsia="IRNazanin" w:cs="IRNazanin"/>
          <w:lang w:bidi="fa-IR"/>
          <w:color w:val="111111"/>
          <w:sz w:val="28"/>
          <w:szCs w:val="28"/>
          <w:rtl/>
        </w:rPr>
        <w:t xml:space="preserve">اظهر لنا رحمک اللّه فی صورتک. قال سلمان: فظهر لنا شیخ أذب </w:t>
      </w:r>
      <w:r>
        <w:rPr>
          <w:rStyle w:val="FootnoteReference"/>
        </w:rPr>
        <w:footnoteReference w:id="685"/>
      </w:r>
      <w:r>
        <w:rPr>
          <w:rFonts w:ascii="IRNazanin" w:hAnsi="IRNazanin" w:eastAsia="IRNazanin" w:cs="IRNazanin"/>
          <w:lang w:bidi="fa-IR"/>
          <w:color w:val="111111"/>
          <w:sz w:val="28"/>
          <w:szCs w:val="28"/>
          <w:rtl/>
        </w:rPr>
        <w:t xml:space="preserve">أشعر، قد لبس وجهه شعر غلیظ متکاثف قد واراه، و عیناه مشقوقتان طولا، و له فم فی صدره فیه أنیاب بادیة طوال، و أظفاره کمخالب السباع، فقال الشیخ یا نبیّ اللّه ابعث معی من یدعو قومی إلی الإسلام، و أنا أردّه إلیک سالما.</w:t>
      </w:r>
    </w:p>
    <w:p>
      <w:pPr>
        <w:pStyle w:val="BookText"/>
      </w:pPr>
      <w:r>
        <w:rPr>
          <w:rFonts w:ascii="Amiri" w:hAnsi="Amiri" w:eastAsia="Amiri" w:cs="Amiri"/>
          <w:lang w:bidi="ar-SA"/>
          <w:color w:val="111111"/>
          <w:sz w:val="28"/>
          <w:szCs w:val="28"/>
          <w:rtl/>
        </w:rPr>
        <w:t xml:space="preserve">فقال النبیّ-صلّی اللّه علیه و آله-: أیّکم یقوم معه فیبلغ الجنّ عنّی، و له (علیّ) </w:t>
      </w:r>
      <w:r>
        <w:rPr>
          <w:rStyle w:val="FootnoteReference"/>
        </w:rPr>
        <w:footnoteReference w:id="686"/>
      </w:r>
      <w:r>
        <w:rPr>
          <w:rFonts w:ascii="IRNazanin" w:hAnsi="IRNazanin" w:eastAsia="IRNazanin" w:cs="IRNazanin"/>
          <w:lang w:bidi="fa-IR"/>
          <w:color w:val="111111"/>
          <w:sz w:val="28"/>
          <w:szCs w:val="28"/>
          <w:rtl/>
        </w:rPr>
        <w:t xml:space="preserve">الجنّة، فلم یقم أحد معه، فقال ثانیة و ثالثة، فقال علیّ-علیه السلام-: أنا یا رسول اللّه.</w:t>
      </w:r>
    </w:p>
    <w:p>
      <w:pPr>
        <w:pStyle w:val="BookText"/>
      </w:pPr>
      <w:r>
        <w:rPr>
          <w:rFonts w:ascii="IRNazanin" w:hAnsi="IRNazanin" w:eastAsia="IRNazanin" w:cs="IRNazanin"/>
          <w:lang w:bidi="fa-IR"/>
          <w:color w:val="111111"/>
          <w:sz w:val="28"/>
          <w:szCs w:val="28"/>
          <w:rtl/>
        </w:rPr>
        <w:t xml:space="preserve">فالتفت النبیّ-صلّی اللّه علیه و آله-إلی الشیخ، فقال: وافنی إلی الحرّة فی هذه اللیلة، أبعث معک رجلا یفصل حکمی، و ینطق بلسانی، و یبلغ الجنّ عنّی، قال: فغاب الشیخ ثمّ أتی فی اللیل و هو علی بعیر کالشاة، و معه بعیر [آخر] </w:t>
      </w:r>
      <w:r>
        <w:rPr>
          <w:rStyle w:val="FootnoteReference"/>
        </w:rPr>
        <w:footnoteReference w:id="687"/>
      </w:r>
      <w:r>
        <w:rPr>
          <w:rFonts w:ascii="IRNazanin" w:hAnsi="IRNazanin" w:eastAsia="IRNazanin" w:cs="IRNazanin"/>
          <w:lang w:bidi="fa-IR"/>
          <w:color w:val="111111"/>
          <w:sz w:val="28"/>
          <w:szCs w:val="28"/>
          <w:rtl/>
        </w:rPr>
        <w:t xml:space="preserve">کارتفاع الفرس، فحمل النبیّ-صلّی اللّه علیه و آله-علیّا-علیه السلام-علیه، و حملنی خلفه، و عصّب عینی، و قال: لا تفتح عینیک حتی تسمع علیّا یؤذّن، و لا یروعک ما تسمع </w:t>
      </w:r>
      <w:r>
        <w:rPr>
          <w:rStyle w:val="FootnoteReference"/>
        </w:rPr>
        <w:footnoteReference w:id="688"/>
      </w:r>
      <w:r>
        <w:rPr>
          <w:rFonts w:ascii="IRNazanin" w:hAnsi="IRNazanin" w:eastAsia="IRNazanin" w:cs="IRNazanin"/>
          <w:lang w:bidi="fa-IR"/>
          <w:color w:val="111111"/>
          <w:sz w:val="28"/>
          <w:szCs w:val="28"/>
          <w:rtl/>
        </w:rPr>
        <w:t xml:space="preserve">، فإنّک آمن، فسار </w:t>
      </w:r>
      <w:r>
        <w:rPr>
          <w:rStyle w:val="FootnoteReference"/>
        </w:rPr>
        <w:footnoteReference w:id="689"/>
      </w:r>
      <w:r>
        <w:rPr>
          <w:rFonts w:ascii="IRNazanin" w:hAnsi="IRNazanin" w:eastAsia="IRNazanin" w:cs="IRNazanin"/>
          <w:lang w:bidi="fa-IR"/>
          <w:color w:val="111111"/>
          <w:sz w:val="28"/>
          <w:szCs w:val="28"/>
          <w:rtl/>
        </w:rPr>
        <w:t xml:space="preserve">البعیر، ثمّ دفع سائرا یدفّ کدفیف النعام، و علیّ یتلو القرآن، فسرنا لیلتنا حتی إذا طلع الفجر أذّن علیّ، و أناخ البعیر.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انزل یا سلمان، فحللت عینی، و نزلت، فإذا أرض قوراء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کذا فی البحار و [1]المصدر، و فی الأصل: الأرض تورا.</w:t>
      </w:r>
    </w:p>
    <w:p>
      <w:pPr>
        <w:pStyle w:val="BookText"/>
      </w:pPr>
      <w:r>
        <w:rPr>
          <w:rFonts w:ascii="IRNazanin" w:hAnsi="IRNazanin" w:eastAsia="IRNazanin" w:cs="IRNazanin"/>
          <w:lang w:bidi="fa-IR"/>
          <w:color w:val="111111"/>
          <w:sz w:val="28"/>
          <w:szCs w:val="28"/>
          <w:rtl/>
        </w:rPr>
        <w:t xml:space="preserve">، فأقام الصلاة، و صلّی بنا، و لم أزل أسمع الحسّ حتّی إذا سلّم علیّ التفتّ فإذا خلق عظیم، و أقام علیّ یسبّح ربّه حتی طلعت الشمس، ثمّ قام خطیبا، فخطبهم، فاعترضته مردة منهم، فأقبل علیّ (علیهم)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فقال: أ بالحق تکذبون، و عن القرآن تصدفون، و بآیات اللّه تجحدون؟</w:t>
      </w:r>
    </w:p>
    <w:p>
      <w:pPr>
        <w:pStyle w:val="BookText"/>
      </w:pPr>
      <w:r>
        <w:rPr>
          <w:rFonts w:ascii="IRNazanin" w:hAnsi="IRNazanin" w:eastAsia="IRNazanin" w:cs="IRNazanin"/>
          <w:lang w:bidi="fa-IR"/>
          <w:color w:val="111111"/>
          <w:sz w:val="28"/>
          <w:szCs w:val="28"/>
          <w:rtl/>
        </w:rPr>
        <w:t xml:space="preserve">ثمّ رفع طرفه إلی السماء، فقال: [اللهمّ] </w:t>
      </w:r>
      <w:r>
        <w:rPr>
          <w:rStyle w:val="FootnoteReference"/>
        </w:rPr>
        <w:footnoteReference w:id="691"/>
      </w:r>
      <w:r>
        <w:rPr>
          <w:rFonts w:ascii="IRNazanin" w:hAnsi="IRNazanin" w:eastAsia="IRNazanin" w:cs="IRNazanin"/>
          <w:lang w:bidi="fa-IR"/>
          <w:color w:val="111111"/>
          <w:sz w:val="28"/>
          <w:szCs w:val="28"/>
          <w:rtl/>
        </w:rPr>
        <w:t xml:space="preserve">بالکلمة العظمی، و الأسماء الحسنی، و العزائم الکبری، و الحیّ القیّوم، محیی الموتی، و ممیت الأحیاء، و ربّ الأرض و السماء، یا حرسة الجنّ، و رصدة الشیاطین، و خدّام [اللّه] </w:t>
      </w:r>
      <w:r>
        <w:rPr>
          <w:rStyle w:val="FootnoteReference"/>
        </w:rPr>
        <w:footnoteReference w:id="692"/>
      </w:r>
      <w:r>
        <w:rPr>
          <w:rFonts w:ascii="IRNazanin" w:hAnsi="IRNazanin" w:eastAsia="IRNazanin" w:cs="IRNazanin"/>
          <w:lang w:bidi="fa-IR"/>
          <w:color w:val="111111"/>
          <w:sz w:val="28"/>
          <w:szCs w:val="28"/>
          <w:rtl/>
        </w:rPr>
        <w:t xml:space="preserve">الشرهالیین، و ذوی الأرواح الطاهرة، اهبطوا بالجمرة التی لا تطفأ، و الشهاب الثاقب، و الشواظ المحرق، و النحاس القاتل (بالمص) </w:t>
      </w:r>
      <w:r>
        <w:rPr>
          <w:rStyle w:val="FootnoteReference"/>
        </w:rPr>
        <w:footnoteReference w:id="693"/>
      </w:r>
      <w:r>
        <w:rPr>
          <w:rFonts w:ascii="IRNazanin" w:hAnsi="IRNazanin" w:eastAsia="IRNazanin" w:cs="IRNazanin"/>
          <w:lang w:bidi="fa-IR"/>
          <w:color w:val="111111"/>
          <w:sz w:val="28"/>
          <w:szCs w:val="28"/>
          <w:rtl/>
        </w:rPr>
        <w:t xml:space="preserve">، بکهیعص، و الطواسین، و الحوامیم، و یس، و ن و القلم و ما یسطرون، و الذاریات، و النجم إذا هوی، و الطور و کتاب مسطور فی رقّ منشور و البیت المعمور، و الأقسام العظام، و مواقع النجوم، لما أسرعتم الإغدار إلی المردة المتولّعین المتکبّرین الجاحدین آثار ربّ </w:t>
      </w:r>
      <w:r>
        <w:rPr>
          <w:rStyle w:val="FootnoteReference"/>
        </w:rPr>
        <w:footnoteReference w:id="694"/>
      </w:r>
      <w:r>
        <w:rPr>
          <w:rFonts w:ascii="IRNazanin" w:hAnsi="IRNazanin" w:eastAsia="IRNazanin" w:cs="IRNazanin"/>
          <w:lang w:bidi="fa-IR"/>
          <w:color w:val="111111"/>
          <w:sz w:val="28"/>
          <w:szCs w:val="28"/>
          <w:rtl/>
        </w:rPr>
        <w:t xml:space="preserve">العالمین.</w:t>
      </w:r>
    </w:p>
    <w:p>
      <w:pPr>
        <w:pStyle w:val="BookText"/>
      </w:pPr>
      <w:r>
        <w:rPr>
          <w:rFonts w:ascii="IRNazanin" w:hAnsi="IRNazanin" w:eastAsia="IRNazanin" w:cs="IRNazanin"/>
          <w:lang w:bidi="fa-IR"/>
          <w:color w:val="111111"/>
          <w:sz w:val="28"/>
          <w:szCs w:val="28"/>
          <w:rtl/>
        </w:rPr>
        <w:t xml:space="preserve">قال سلمان: فأحسست بالأرض من تحتی ترتعد و سمعت فی الهوی دوّیا شدیدا، ثمّ نزلت نار من السماء صعق کلّ من رآها من الجنّ، و خرّت علی وجوههما </w:t>
      </w:r>
      <w:r>
        <w:rPr>
          <w:rStyle w:val="FootnoteReference"/>
        </w:rPr>
        <w:footnoteReference w:id="695"/>
      </w:r>
      <w:r>
        <w:rPr>
          <w:rFonts w:ascii="IRNazanin" w:hAnsi="IRNazanin" w:eastAsia="IRNazanin" w:cs="IRNazanin"/>
          <w:lang w:bidi="fa-IR"/>
          <w:color w:val="111111"/>
          <w:sz w:val="28"/>
          <w:szCs w:val="28"/>
          <w:rtl/>
        </w:rPr>
        <w:t xml:space="preserve">مغشیّا علیها، و سقطت أنا علی وجهی، فلمّا أفقت إذا دخان یفور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5" w:name="pg14487_343144"/>
    <w:bookmarkEnd w:id="35"/>
    <w:p>
      <w:pPr>
        <w:pStyle w:val="BookText"/>
      </w:pPr>
      <w:r>
        <w:rPr>
          <w:rFonts w:ascii="IRNazanin" w:hAnsi="IRNazanin" w:eastAsia="IRNazanin" w:cs="IRNazanin"/>
          <w:lang w:bidi="fa-IR"/>
          <w:color w:val="111111"/>
          <w:sz w:val="28"/>
          <w:szCs w:val="28"/>
          <w:rtl/>
        </w:rPr>
        <w:t xml:space="preserve">من الأرض، فصاح بهم علیّ-علیه السلام-: ارفعوا رءوسکم فقد أهلک اللّه الظالمین، ثمّ عاد إلی خطبته، فقال: یا معشر الجنّ و الشیاطین و الغیلان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فی المصدر: القیلان.</w:t>
      </w:r>
    </w:p>
    <w:p>
      <w:pPr>
        <w:pStyle w:val="BookText"/>
      </w:pPr>
      <w:r>
        <w:rPr>
          <w:rFonts w:ascii="IRNazanin" w:hAnsi="IRNazanin" w:eastAsia="IRNazanin" w:cs="IRNazanin"/>
          <w:lang w:bidi="fa-IR"/>
          <w:color w:val="111111"/>
          <w:sz w:val="28"/>
          <w:szCs w:val="28"/>
          <w:rtl/>
        </w:rPr>
        <w:t xml:space="preserve">و بنی شمراخ و آل نجاح و سکّان الآجام و الرمال و القفار و جمیع شیاطین البلدان، اعلموا أنّ الأرض قد ملئت عدلا کما کانت مملوّة جورا، هذا هو الحقّ، فما ذا بعد الحقّ إلاّ الضلال، فأنّی تصرفون، فقالوا: آمنّا باللّه و رسوله و برسول رسوله، فلمّا دخلنا المدینة، قال النبیّ-صلّی اللّه علیه و آله-لعلیّ [-علیه السلام-: ما ذا صنعت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قد أجابوا و أذعنوا و قصّ علیه الخبر، فقال النبیّ-صلّی اللّه علیه و آله-:</w:t>
      </w:r>
    </w:p>
    <w:p>
      <w:pPr>
        <w:pStyle w:val="BookText"/>
      </w:pPr>
      <w:r>
        <w:rPr>
          <w:rFonts w:ascii="IRNazanin" w:hAnsi="IRNazanin" w:eastAsia="IRNazanin" w:cs="IRNazanin"/>
          <w:lang w:bidi="fa-IR"/>
          <w:color w:val="111111"/>
          <w:sz w:val="28"/>
          <w:szCs w:val="28"/>
          <w:rtl/>
        </w:rPr>
        <w:t xml:space="preserve">لا یزالون کذلک هائبین إلی یوم القیامة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Heading3"/>
      </w:pPr>
      <w:bookmarkStart w:id="261" w:name="_Toc46"/>
      <w:r>
        <w:t>التاسع و العشرون خبر عطرفة الجنّی</w:t>
      </w:r>
      <w:bookmarkEnd w:id="261"/>
    </w:p>
    <w:p>
      <w:pPr>
        <w:pStyle w:val="BookText"/>
      </w:pPr>
      <w:r>
        <w:rPr>
          <w:rFonts w:ascii="IRNazanin" w:hAnsi="IRNazanin" w:eastAsia="IRNazanin" w:cs="IRNazanin"/>
          <w:lang w:bidi="fa-IR"/>
          <w:color w:val="111111"/>
          <w:sz w:val="28"/>
          <w:szCs w:val="28"/>
          <w:rtl/>
        </w:rPr>
        <w:t xml:space="preserve">88-السیّد المرتضی «فی عیون المعجزات» قال: و من دلائل أمیر المؤمنین و معجزاته و خبره مع عطرفة الجنّی و هو خبر معروف عند علماء الشیعة، و قد وجدت [هذا] </w:t>
      </w:r>
      <w:r>
        <w:rPr>
          <w:rStyle w:val="FootnoteReference"/>
        </w:rPr>
        <w:footnoteReference w:id="698"/>
      </w:r>
      <w:r>
        <w:rPr>
          <w:rFonts w:ascii="IRNazanin" w:hAnsi="IRNazanin" w:eastAsia="IRNazanin" w:cs="IRNazanin"/>
          <w:lang w:bidi="fa-IR"/>
          <w:color w:val="111111"/>
          <w:sz w:val="28"/>
          <w:szCs w:val="28"/>
          <w:rtl/>
        </w:rPr>
        <w:t xml:space="preserve">الخبر فی کتاب الأنوار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قال النجاشی: هو شیخ أصحابنا و متقدّمهم، له منزلة عظیمة. و الأنوار هذا ینقل عنه فی عیون المعجزات.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 أحمد بن محمّد بن عبد ربّه، </w:t>
      </w:r>
      <w:r>
        <w:rPr>
          <w:rStyle w:val="FootnoteReference"/>
        </w:rPr>
        <w:footnoteReference w:id="700"/>
      </w:r>
      <w:r>
        <w:rPr>
          <w:rFonts w:ascii="IRNazanin" w:hAnsi="IRNazanin" w:eastAsia="IRNazanin" w:cs="IRNazanin"/>
          <w:lang w:bidi="fa-IR"/>
          <w:color w:val="111111"/>
          <w:sz w:val="28"/>
          <w:szCs w:val="28"/>
          <w:rtl/>
        </w:rPr>
        <w:t xml:space="preserve">قال: حدّثنی سلیمان بن علیّ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الدمشقی، عن أبی هاشم الرمّانی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أبو هاشم الرّمانی الواسطی، یحیی بن دینار، روی عن زاذان و غیره، توفّی سنة 145 أو 122 «تهذیب التهذیب» .</w:t>
      </w:r>
    </w:p>
    <w:p>
      <w:pPr>
        <w:pStyle w:val="BookText"/>
      </w:pPr>
      <w:r>
        <w:rPr>
          <w:rFonts w:ascii="IRNazanin" w:hAnsi="IRNazanin" w:eastAsia="IRNazanin" w:cs="IRNazanin"/>
          <w:lang w:bidi="fa-IR"/>
          <w:color w:val="111111"/>
          <w:sz w:val="28"/>
          <w:szCs w:val="28"/>
          <w:rtl/>
        </w:rPr>
        <w:t xml:space="preserve">، عن زاذان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سلمان، قال: کان النبیّ -صلّی اللّه علیه و آله-ذات یوم جالسا بالأبطح و عنده جماعة من أصحابه و هو مقبل علینا بالحدیث، إذ نظرنا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إلی زوبعة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قد ارتفعت، فأثارت الغبار، و ما زالت تدنو و الغبار یعلو إلی أن وقفت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بحذاء النبیّ-صلّی اللّه علیه و آله-ثمّ برز منها شخص کان فیها، ثمّ قال: یا رسول اللّه-صلّی اللّه علیه و آله-إنّی وافد قومی، و قد استجرنا بک فاجرنا، و ابعث معی من قبلک من یشرف علی قومنا، فإنّ بعضهم قد بغی علینا، لیحکم بیننا و بینهم بحکم اللّه و کتابه، و خذ</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علیّ العهود و المواثیق المؤکّدة أن أردّه إلیک سالما فی غداة غد، إلاّ أن تحدث علیّ حادثة من عند اللّه.</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702"/>
      </w:r>
      <w:r>
        <w:rPr>
          <w:rFonts w:ascii="IRNazanin" w:hAnsi="IRNazanin" w:eastAsia="IRNazanin" w:cs="IRNazanin"/>
          <w:lang w:bidi="fa-IR"/>
          <w:color w:val="111111"/>
          <w:sz w:val="28"/>
          <w:szCs w:val="28"/>
          <w:rtl/>
        </w:rPr>
        <w:t xml:space="preserve">النبیّ-صلّی اللّه علیه و آله-: من أنت، و من قومک؟ قال: أنا عطرفة ابن شمراخ، أحد بنی نجاح، و أنا و جماعة من أهلی کنّا نسترقّ السمع، فلمّا منعنا من ذلک آمنّا، و لمّا بعثک [اللّه] </w:t>
      </w:r>
      <w:r>
        <w:rPr>
          <w:rStyle w:val="FootnoteReference"/>
        </w:rPr>
        <w:footnoteReference w:id="703"/>
      </w:r>
      <w:r>
        <w:rPr>
          <w:rFonts w:ascii="IRNazanin" w:hAnsi="IRNazanin" w:eastAsia="IRNazanin" w:cs="IRNazanin"/>
          <w:lang w:bidi="fa-IR"/>
          <w:color w:val="111111"/>
          <w:sz w:val="28"/>
          <w:szCs w:val="28"/>
          <w:rtl/>
        </w:rPr>
        <w:t xml:space="preserve">نبیّا آمنّا بک علی ما عملته، و قد صدّقناک، و قد خالفنا بعض القوم، و قاموا علی ما کانوا علیه، فوقع بیننا و بینهم الخلاف، و هم أکثر [منّا] </w:t>
      </w:r>
      <w:r>
        <w:rPr>
          <w:rStyle w:val="FootnoteReference"/>
        </w:rPr>
        <w:footnoteReference w:id="704"/>
      </w:r>
      <w:r>
        <w:rPr>
          <w:rFonts w:ascii="IRNazanin" w:hAnsi="IRNazanin" w:eastAsia="IRNazanin" w:cs="IRNazanin"/>
          <w:lang w:bidi="fa-IR"/>
          <w:color w:val="111111"/>
          <w:sz w:val="28"/>
          <w:szCs w:val="28"/>
          <w:rtl/>
        </w:rPr>
        <w:t xml:space="preserve">عددا و قوة، و قد غلبوا علی الماء و المراعی، و أضرّوا بنا و بدوابّنا،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فابعث معی من یحکم بیننا [و بینهم]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بالحقّ، فقال له النبیّ-صلّی اللّه علیه و آله- فاکشف لنا عن وجهک حتی نراک علی هیئتک التی أنت علیها، قال: فکشف لنا عن صورته، فنظرنا فإذا شخص علیه شعر کثیر، فإذا رأسه طویل العینین، عیناه فی طول رأسه، صغیر الحدقتین، و له أسنان (کأنّها أسنان 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السباع.</w:t>
      </w:r>
    </w:p>
    <w:p>
      <w:pPr>
        <w:pStyle w:val="BookText"/>
      </w:pPr>
      <w:r>
        <w:rPr>
          <w:rFonts w:ascii="IRNazanin" w:hAnsi="IRNazanin" w:eastAsia="IRNazanin" w:cs="IRNazanin"/>
          <w:lang w:bidi="fa-IR"/>
          <w:color w:val="111111"/>
          <w:sz w:val="28"/>
          <w:szCs w:val="28"/>
          <w:rtl/>
        </w:rPr>
        <w:t xml:space="preserve">ثمّ أنّ النبیّ-صلّی اللّه علیه و آله-أخذ علیه العهد و المیثاق علی أن یردّه علیه و فی غد من یبعث به معه، فلمّا فرغ من ذلک، التفت إلی أبی بکر فقال (له) </w:t>
      </w:r>
      <w:r>
        <w:rPr>
          <w:rStyle w:val="FootnoteReference"/>
        </w:rPr>
        <w:footnoteReference w:id="706"/>
      </w:r>
      <w:r>
        <w:rPr>
          <w:rFonts w:ascii="IRNazanin" w:hAnsi="IRNazanin" w:eastAsia="IRNazanin" w:cs="IRNazanin"/>
          <w:lang w:bidi="fa-IR"/>
          <w:color w:val="111111"/>
          <w:sz w:val="28"/>
          <w:szCs w:val="28"/>
          <w:rtl/>
        </w:rPr>
        <w:t xml:space="preserve">سر مع أخینا عطرفة، و انظر إلی ما هم علیه، و احکم بینهم بالحقّ، فقال: یا رسول اللّه -صلّی اللّه علیه و آله-و أین هم؟ قال: هم تحت الأرض. فقال أبو بکر: و کیف اطیق النزول تحت الأرض، و کیف أحکم بینهم و لا أحسن کلامهم؟</w:t>
      </w:r>
    </w:p>
    <w:p>
      <w:pPr>
        <w:pStyle w:val="BookText"/>
      </w:pPr>
      <w:r>
        <w:rPr>
          <w:rFonts w:ascii="IRNazanin" w:hAnsi="IRNazanin" w:eastAsia="IRNazanin" w:cs="IRNazanin"/>
          <w:lang w:bidi="fa-IR"/>
          <w:color w:val="111111"/>
          <w:sz w:val="28"/>
          <w:szCs w:val="28"/>
          <w:rtl/>
        </w:rPr>
        <w:t xml:space="preserve">ثمّ التفت إلی عمر بن الخطّاب، فقال له مثل قوله لأبی بکر، فأجاب مثل جواب أبی بکر، ثمّ أقبل علی عثمان، و قال له مثل قوله لهما، فأجابه کجوابهما.</w:t>
      </w:r>
    </w:p>
    <w:p>
      <w:pPr>
        <w:pStyle w:val="BookText"/>
      </w:pPr>
      <w:r>
        <w:rPr>
          <w:rFonts w:ascii="IRNazanin" w:hAnsi="IRNazanin" w:eastAsia="IRNazanin" w:cs="IRNazanin"/>
          <w:lang w:bidi="fa-IR"/>
          <w:color w:val="111111"/>
          <w:sz w:val="28"/>
          <w:szCs w:val="28"/>
          <w:rtl/>
        </w:rPr>
        <w:t xml:space="preserve">ثمّ استدعی بعلیّ-علیه السلام-و قال له: یا علیّ سر مع أخینا عطرفة، و تشرف علی قومه، و تنظر إلی ما هم علیه، و تحکم بینهم بالحقّ-فقام أمیر المؤمنین-علیه السلام- مع عطرفة و قد تقلّد سیفه.</w:t>
      </w:r>
    </w:p>
    <w:p>
      <w:pPr>
        <w:pStyle w:val="BookText"/>
      </w:pPr>
      <w:r>
        <w:rPr>
          <w:rFonts w:ascii="IRNazanin" w:hAnsi="IRNazanin" w:eastAsia="IRNazanin" w:cs="IRNazanin"/>
          <w:lang w:bidi="fa-IR"/>
          <w:color w:val="111111"/>
          <w:sz w:val="28"/>
          <w:szCs w:val="28"/>
          <w:rtl/>
        </w:rPr>
        <w:t xml:space="preserve">قال سلمان-رضی اللّه عنه-: فتبعتهما إلی أن صارا إلی الوادی فلمّا توسّطاه نظر إلیّ أمیر المؤمنین-علیه السلام-، و قال: قد شکر اللّه تعالی سعیک یا أبا عبد اللّه فارجع.</w:t>
      </w:r>
    </w:p>
    <w:p>
      <w:pPr>
        <w:pStyle w:val="BookText"/>
      </w:pPr>
      <w:r>
        <w:rPr>
          <w:rFonts w:ascii="IRNazanin" w:hAnsi="IRNazanin" w:eastAsia="IRNazanin" w:cs="IRNazanin"/>
          <w:lang w:bidi="fa-IR"/>
          <w:color w:val="111111"/>
          <w:sz w:val="28"/>
          <w:szCs w:val="28"/>
          <w:rtl/>
        </w:rPr>
        <w:t xml:space="preserve">فوقفت أنظر إلیهما، فانشقّت الأرض و دخلا فیها، (و عدت إلی ما کنت) </w:t>
      </w:r>
      <w:r>
        <w:rPr>
          <w:rStyle w:val="FootnoteReference"/>
        </w:rPr>
        <w:footnoteReference w:id="707"/>
      </w:r>
      <w:r>
        <w:rPr>
          <w:rFonts w:ascii="IRNazanin" w:hAnsi="IRNazanin" w:eastAsia="IRNazanin" w:cs="IRNazanin"/>
          <w:lang w:bidi="fa-IR"/>
          <w:color w:val="111111"/>
          <w:sz w:val="28"/>
          <w:szCs w:val="28"/>
          <w:rtl/>
        </w:rPr>
        <w:t xml:space="preserve">و رجعت و تداخلنی من الحسرة ما اللّه أعلم به کلّ ذلک إشفاقا علی أمیر المؤمنین-علیه السلام-.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أصبح النبیّ-صلّی اللّه علیه و آله-و صلّی بالناس الغداة، و جاء و جلس علی الصفا و حفّ به أصحابه، و تأخّر أمیر المؤمنین-علیه السلام-و ارتفع النهار و أکثر (الناس)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الکلام إلی أن زالت الشمس، و قالوا: إنّ الجنّی احتال علی النبیّ -صلّی اللّه علیه و آله-و قد أراحنا اللّه من أبی تراب، و ذهب عنّا افتخاره بابن عمّه علینا، و أکثروا الکلام إلی أن صلّی النبیّ-صلّی اللّه علیه و آله-الصلاة الاولی و عاد إلی مکانه و جلس علی الصفا، و ما زال أصحابه بالحدیث إلی أن وجبت صلاة العصر و أکثر القوم الکلام، و أظهروا الیأس من أمیر المؤمنین-علیه السلام-فصلّی النبیّ -صلّی اللّه علیه و آله-[صلاة]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العصر، و جاء و جلس علی الصفا، و أظهر الفکر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أمیر المؤمنین-علیه السلام-و ظهرت شماتة المنافقین بأمیر المؤمنین، و کادت الشمس تغرب فتیقّن القوم أنّه قد هلک، إذا و قد انشقّ الصفا و طلع أمیر المؤمنین-علیه السلام- و سیفه یقطر دما و معه عطرفة، فقام [إلیه]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النبیّ-صلّی اللّه علیه و آله-و قبّل بین عینیه و جبینه، و 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ما الذی حبسک عنّی إلی هذا الوقت؟</w:t>
      </w:r>
    </w:p>
    <w:p>
      <w:pPr>
        <w:pStyle w:val="BookText"/>
      </w:pPr>
      <w:r>
        <w:rPr>
          <w:rFonts w:ascii="IRNazanin" w:hAnsi="IRNazanin" w:eastAsia="IRNazanin" w:cs="IRNazanin"/>
          <w:lang w:bidi="fa-IR"/>
          <w:color w:val="111111"/>
          <w:sz w:val="28"/>
          <w:szCs w:val="28"/>
          <w:rtl/>
        </w:rPr>
        <w:t xml:space="preserve">فقال-علیه السلام-: صرت إلی جنّ کثیر قد بغوا علی عطرفة و قومه من المنافقین، فدعوتهم إلی ثلاث خصال، فأبوا علیّ و ذلک انّی دعوتهم إلی الإیمان باللّه تعالی، و الإقرار بنبوّتک و رسالتک فأبوا، فدعوتهم إلی أداء الجزیة (فأبوا) </w:t>
      </w:r>
      <w:r>
        <w:rPr>
          <w:rStyle w:val="FootnoteReference"/>
        </w:rPr>
        <w:footnoteReference w:id="709"/>
      </w:r>
      <w:r>
        <w:rPr>
          <w:rFonts w:ascii="IRNazanin" w:hAnsi="IRNazanin" w:eastAsia="IRNazanin" w:cs="IRNazanin"/>
          <w:lang w:bidi="fa-IR"/>
          <w:color w:val="111111"/>
          <w:sz w:val="28"/>
          <w:szCs w:val="28"/>
          <w:rtl/>
        </w:rPr>
        <w:t xml:space="preserve">، فسألتهم أن یصالحوا عطرفة و قومه فیکون بعض المراعی </w:t>
      </w:r>
      <w:r>
        <w:rPr>
          <w:rStyle w:val="FootnoteReference"/>
        </w:rPr>
        <w:footnoteReference w:id="710"/>
      </w:r>
      <w:r>
        <w:rPr>
          <w:rFonts w:ascii="Amiri" w:hAnsi="Amiri" w:eastAsia="Amiri" w:cs="Amiri"/>
          <w:lang w:bidi="ar-SA"/>
          <w:color w:val="111111"/>
          <w:sz w:val="28"/>
          <w:szCs w:val="28"/>
          <w:rtl/>
        </w:rPr>
        <w:t xml:space="preserve">لعطرفة و قومه،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6" w:name="pg14487_343148"/>
    <w:bookmarkEnd w:id="36"/>
    <w:p>
      <w:pPr>
        <w:pStyle w:val="BookText"/>
      </w:pPr>
      <w:r>
        <w:rPr>
          <w:rFonts w:ascii="IRNazanin" w:hAnsi="IRNazanin" w:eastAsia="IRNazanin" w:cs="IRNazanin"/>
          <w:lang w:bidi="fa-IR"/>
          <w:color w:val="111111"/>
          <w:sz w:val="28"/>
          <w:szCs w:val="28"/>
          <w:rtl/>
        </w:rPr>
        <w:t xml:space="preserve">و کذلک الماء فأبوا (ذلک)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کلّه، فوضعت سیفی فیهم و قتلت منهم زهاء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ثمانین ألفا، فلمّا نظروا إلی ما حلّ بهم طلبوا الأمان و الصلح، ثم آمنوا (و صاروا خوانا)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زال الخلاف و ما زلت معهم إلی الساعة.</w:t>
      </w:r>
    </w:p>
    <w:p>
      <w:pPr>
        <w:pStyle w:val="BookText"/>
      </w:pPr>
      <w:r>
        <w:rPr>
          <w:rFonts w:ascii="IRNazanin" w:hAnsi="IRNazanin" w:eastAsia="IRNazanin" w:cs="IRNazanin"/>
          <w:lang w:bidi="fa-IR"/>
          <w:color w:val="111111"/>
          <w:sz w:val="28"/>
          <w:szCs w:val="28"/>
          <w:rtl/>
        </w:rPr>
        <w:t xml:space="preserve">فقال عطرفة: یا رسول اللّه جزاک اللّه و أمیر المؤمنین [عنّا] </w:t>
      </w:r>
      <w:r>
        <w:rPr>
          <w:rStyle w:val="FootnoteReference"/>
        </w:rPr>
        <w:footnoteReference w:id="712"/>
      </w:r>
      <w:r>
        <w:rPr>
          <w:rFonts w:ascii="IRNazanin" w:hAnsi="IRNazanin" w:eastAsia="IRNazanin" w:cs="IRNazanin"/>
          <w:lang w:bidi="fa-IR"/>
          <w:color w:val="111111"/>
          <w:sz w:val="28"/>
          <w:szCs w:val="28"/>
          <w:rtl/>
        </w:rPr>
        <w:t xml:space="preserve">خیرا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و أخرجه فی البحار:39/168 ح 9 [6] عن الیقین:68 ب 90 بإسناده عن أبی سعید الخدری، عن النبی-صلّی اللّه علیه و آله-، و عن الفضائل لشاذان:60 عن زاذان و عن الروضة له:34 عن أبی سعید الخدری باختلاف.</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62" w:name="_Toc47"/>
      <w:r>
        <w:t>الثلاثون حدیث الجام</w:t>
      </w:r>
      <w:bookmarkEnd w:id="262"/>
    </w:p>
    <w:p>
      <w:pPr>
        <w:pStyle w:val="BookText"/>
      </w:pPr>
      <w:r>
        <w:rPr>
          <w:rFonts w:ascii="IRNazanin" w:hAnsi="IRNazanin" w:eastAsia="IRNazanin" w:cs="IRNazanin"/>
          <w:lang w:bidi="fa-IR"/>
          <w:color w:val="111111"/>
          <w:sz w:val="28"/>
          <w:szCs w:val="28"/>
          <w:rtl/>
        </w:rPr>
        <w:t xml:space="preserve">89-قال السیّد المرتضی فی کتاب عیون المعجزات: فی روایة العامّة و عن الخاصّة إبراهیم بن الحسین الهمدانی </w:t>
      </w:r>
      <w:r>
        <w:rPr>
          <w:rStyle w:val="FootnoteReference"/>
        </w:rPr>
        <w:footnoteReference w:id="714"/>
      </w:r>
      <w:r>
        <w:rPr>
          <w:rFonts w:ascii="IRNazanin" w:hAnsi="IRNazanin" w:eastAsia="IRNazanin" w:cs="IRNazanin"/>
          <w:lang w:bidi="fa-IR"/>
          <w:color w:val="111111"/>
          <w:sz w:val="28"/>
          <w:szCs w:val="28"/>
          <w:rtl/>
        </w:rPr>
        <w:t xml:space="preserve">، (قال: حدّثنا إسحاق بن إبراهیم،) </w:t>
      </w:r>
      <w:r>
        <w:rPr>
          <w:rStyle w:val="FootnoteReference"/>
        </w:rPr>
        <w:footnoteReference w:id="715"/>
      </w:r>
      <w:r>
        <w:rPr>
          <w:rFonts w:ascii="IRNazanin" w:hAnsi="IRNazanin" w:eastAsia="IRNazanin" w:cs="IRNazanin"/>
          <w:lang w:bidi="fa-IR"/>
          <w:color w:val="111111"/>
          <w:sz w:val="28"/>
          <w:szCs w:val="28"/>
          <w:rtl/>
        </w:rPr>
        <w:t xml:space="preserve">قال: حدّثنا عبد الغفّار بن القاسم </w:t>
      </w:r>
      <w:r>
        <w:rPr>
          <w:rStyle w:val="FootnoteReference"/>
        </w:rPr>
        <w:footnoteReference w:id="716"/>
      </w:r>
      <w:r>
        <w:rPr>
          <w:rFonts w:ascii="IRNazanin" w:hAnsi="IRNazanin" w:eastAsia="IRNazanin" w:cs="IRNazanin"/>
          <w:lang w:bidi="fa-IR"/>
          <w:color w:val="111111"/>
          <w:sz w:val="28"/>
          <w:szCs w:val="28"/>
          <w:rtl/>
        </w:rPr>
        <w:t xml:space="preserve">، عن جعفر الصادق، عن أبیه-علیهما السلام-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7" w:name="pg14487_343149"/>
    <w:bookmarkEnd w:id="37"/>
    <w:p>
      <w:pPr>
        <w:pStyle w:val="BookText"/>
      </w:pPr>
      <w:r>
        <w:rPr>
          <w:rFonts w:ascii="IRNazanin" w:hAnsi="IRNazanin" w:eastAsia="IRNazanin" w:cs="IRNazanin"/>
          <w:lang w:bidi="fa-IR"/>
          <w:color w:val="111111"/>
          <w:sz w:val="28"/>
          <w:szCs w:val="28"/>
          <w:rtl/>
        </w:rPr>
        <w:t xml:space="preserve">یرفعه إلی أمیر المؤمنین-علیه السلام-: أنّ جبرائیل نزل علی النبیّ-صلّی اللّه علیه و آله-بجام من الجنّة فیه فاکهة کثیرة من فواکه الجنّة، فدفعه إلی النبیّ-صلّی اللّه علیه و آله-فسبّح الجام و کبّر و هلّل فی یده، ثمّ دفعه إلی أبی بکر فسکت الجام، ثمّ دفعه إلی عمر فسکت الجام، ثمّ دفع إلی أمیر المؤمنین-علیه السلام-فسبّح الجام و هلّل و کبّر فی یده، ثمّ قال الجام: إنّی امرت أن لا أتکلّم إلاّ فی یده نبیّ أو وصیّ.</w:t>
      </w:r>
    </w:p>
    <w:p>
      <w:pPr>
        <w:pStyle w:val="BookText"/>
      </w:pPr>
      <w:r>
        <w:rPr>
          <w:rFonts w:ascii="Amiri" w:hAnsi="Amiri" w:eastAsia="Amiri" w:cs="Amiri"/>
          <w:lang w:bidi="ar-SA"/>
          <w:color w:val="111111"/>
          <w:sz w:val="28"/>
          <w:szCs w:val="28"/>
          <w:rtl/>
        </w:rPr>
        <w:t xml:space="preserve">و فی روایة اخری من کتاب الأنوار: بأنّ الجام من کفّ النبیّ-صلّی اللّه علیه و آله- عرج إلی السماء و هو یقول بلسان فصیح سمعه کلّ أحد: إِنَّما یُرِیدُ اَللّهُ لِیُذْهِبَ عَنْکُمُ اَلرِّجْسَ أَهْلَ اَلْبَیْتِ وَ یُطَهِّرَکُمْ تَطْهِیراً   </w:t>
      </w:r>
      <w:r>
        <w:rPr>
          <w:rStyle w:val="FootnoteReference"/>
        </w:rPr>
        <w:footnoteReference w:id="717"/>
      </w:r>
    </w:p>
    <w:p>
      <w:pPr>
        <w:pStyle w:val="BookText"/>
      </w:pPr>
      <w:r>
        <w:rPr>
          <w:rFonts w:ascii="Amiri" w:hAnsi="Amiri" w:eastAsia="Amiri" w:cs="Amiri"/>
          <w:lang w:bidi="ar-SA"/>
          <w:color w:val="111111"/>
          <w:sz w:val="28"/>
          <w:szCs w:val="28"/>
          <w:rtl/>
        </w:rPr>
        <w:t xml:space="preserve">سورة الأحزاب:33.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ذلک قال العونی </w:t>
      </w:r>
      <w:r>
        <w:rPr>
          <w:rStyle w:val="FootnoteReference"/>
        </w:rPr>
        <w:footnoteReference w:id="718"/>
      </w:r>
      <w:r>
        <w:rPr>
          <w:rFonts w:ascii="IRNazanin" w:hAnsi="IRNazanin" w:eastAsia="IRNazanin" w:cs="IRNazanin"/>
          <w:lang w:bidi="fa-IR"/>
          <w:color w:val="111111"/>
          <w:sz w:val="28"/>
          <w:szCs w:val="28"/>
          <w:rtl/>
        </w:rPr>
        <w:t xml:space="preserve">-رضی اللّه عنه-:</w:t>
      </w:r>
    </w:p>
    <w:p>
      <w:pPr>
        <w:pStyle w:val="BookText"/>
      </w:pPr>
      <w:r>
        <w:rPr>
          <w:rFonts w:ascii="IRNazanin" w:hAnsi="IRNazanin" w:eastAsia="IRNazanin" w:cs="IRNazanin"/>
          <w:lang w:bidi="fa-IR"/>
          <w:color w:val="111111"/>
          <w:sz w:val="28"/>
          <w:szCs w:val="28"/>
          <w:rtl/>
        </w:rPr>
        <w:t xml:space="preserve">علیّ کلیم الجام إذا جاء به </w:t>
      </w:r>
      <w:r>
        <w:rPr>
          <w:rStyle w:val="FootnoteReference"/>
        </w:rPr>
        <w:footnoteReference w:id="719"/>
      </w:r>
      <w:r>
        <w:rPr>
          <w:rFonts w:ascii="IRNazanin" w:hAnsi="IRNazanin" w:eastAsia="IRNazanin" w:cs="IRNazanin"/>
          <w:lang w:bidi="fa-IR"/>
          <w:color w:val="111111"/>
          <w:sz w:val="28"/>
          <w:szCs w:val="28"/>
          <w:rtl/>
        </w:rPr>
        <w:t xml:space="preserve">کریمان فی الأملاک مصطفیان</w:t>
      </w:r>
    </w:p>
    <w:p>
      <w:pPr>
        <w:pStyle w:val="BookText"/>
      </w:pPr>
      <w:r>
        <w:rPr>
          <w:rFonts w:ascii="IRNazanin" w:hAnsi="IRNazanin" w:eastAsia="IRNazanin" w:cs="IRNazanin"/>
          <w:lang w:bidi="fa-IR"/>
          <w:color w:val="111111"/>
          <w:sz w:val="28"/>
          <w:szCs w:val="28"/>
          <w:rtl/>
        </w:rPr>
        <w:t xml:space="preserve">قال أیضا:</w:t>
      </w:r>
    </w:p>
    <w:p>
      <w:pPr>
        <w:pStyle w:val="BookText"/>
      </w:pPr>
      <w:r>
        <w:rPr>
          <w:rFonts w:ascii="IRNazanin" w:hAnsi="IRNazanin" w:eastAsia="IRNazanin" w:cs="IRNazanin"/>
          <w:lang w:bidi="fa-IR"/>
          <w:color w:val="111111"/>
          <w:sz w:val="28"/>
          <w:szCs w:val="28"/>
          <w:rtl/>
        </w:rPr>
        <w:t xml:space="preserve">إمامی کلیم الجانّ و الجام بعده  فهل لکلیم الجانّ و الجام من مثلی </w:t>
      </w:r>
      <w:r>
        <w:rPr>
          <w:rStyle w:val="FootnoteReference"/>
        </w:rPr>
        <w:footnoteReference w:id="720"/>
      </w:r>
    </w:p>
    <w:p>
      <w:pPr>
        <w:pStyle w:val="Heading3"/>
      </w:pPr>
      <w:bookmarkStart w:id="263" w:name="_Toc48"/>
      <w:r>
        <w:t>الحادی و الثلاثون جام آخر</w:t>
      </w:r>
      <w:bookmarkEnd w:id="263"/>
    </w:p>
    <w:p>
      <w:pPr>
        <w:pStyle w:val="BookText"/>
      </w:pPr>
      <w:r>
        <w:rPr>
          <w:rFonts w:ascii="IRNazanin" w:hAnsi="IRNazanin" w:eastAsia="IRNazanin" w:cs="IRNazanin"/>
          <w:lang w:bidi="fa-IR"/>
          <w:color w:val="111111"/>
          <w:sz w:val="28"/>
          <w:szCs w:val="28"/>
          <w:rtl/>
        </w:rPr>
        <w:t xml:space="preserve">90-الشیخ الطوسی فی أمالیه: عن الحفّار </w:t>
      </w:r>
      <w:r>
        <w:rPr>
          <w:rStyle w:val="FootnoteReference"/>
        </w:rPr>
        <w:footnoteReference w:id="721"/>
      </w:r>
      <w:r>
        <w:rPr>
          <w:rFonts w:ascii="Amiri" w:hAnsi="Amiri" w:eastAsia="Amiri" w:cs="Amiri"/>
          <w:lang w:bidi="ar-SA"/>
          <w:color w:val="111111"/>
          <w:sz w:val="28"/>
          <w:szCs w:val="28"/>
          <w:rtl/>
        </w:rPr>
        <w:t xml:space="preserve">، قال: حدّثنا علیّ بن أحمد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الحلوانی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«علیّ بن أحمد الحلوانی» هو: علیّ بن محمد بن حمویه، أبو الحسن المؤدّب الحلوانی، روی عنه هلال بن محمد الحفّار «تاریخ بغداد» .</w:t>
      </w:r>
    </w:p>
    <w:p>
      <w:pPr>
        <w:pStyle w:val="BookText"/>
      </w:pPr>
      <w:r>
        <w:rPr>
          <w:rFonts w:ascii="IRNazanin" w:hAnsi="IRNazanin" w:eastAsia="IRNazanin" w:cs="IRNazanin"/>
          <w:lang w:bidi="fa-IR"/>
          <w:color w:val="111111"/>
          <w:sz w:val="28"/>
          <w:szCs w:val="28"/>
          <w:rtl/>
        </w:rPr>
        <w:t xml:space="preserve">، قال: حدّثنا أبو عبد اللّه محمد بن القاسم المقرئ، قال: حدّثنا الفضل ابن حبّاب الجمحی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 حدّثنا مسلم بن إبراهیم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أبان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عن قتادة، عن أبی العالیة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عن ابن عبّاس، قال: کنّا جلوسا مع النبیّ-صلّی اللّه علیه و آله-إذ هبط علیه الأمین جبرئیل-علیه السلام-و معه جام من البلّور الأحمر، مملوّ مسکا و عنبرا، و کان إلی جنب رسول اللّه-صلّی اللّه علیه و آله-علیّ بن أبی طالب و ولداه الحسن و الحسین-علیهم السلام-فقال له: السلام علیک، و اللّه یقرأ علیک السلام، و یحیّیک بهذه التحیّة، و یأمرک أن تحیّی [بها]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علیّا و ولدیه.</w:t>
      </w:r>
    </w:p>
    <w:p>
      <w:pPr>
        <w:pStyle w:val="BookText"/>
      </w:pPr>
      <w:r>
        <w:rPr>
          <w:rFonts w:ascii="Amiri" w:hAnsi="Amiri" w:eastAsia="Amiri" w:cs="Amiri"/>
          <w:lang w:bidi="ar-SA"/>
          <w:color w:val="111111"/>
          <w:sz w:val="28"/>
          <w:szCs w:val="28"/>
          <w:rtl/>
        </w:rPr>
        <w:t xml:space="preserve">قال ابن عبّاس: فلمّا صارت فی کفّ رسول اللّه-صلّی اللّه علیه و آله-هلّلت ثلاثا، و کبّرت ثلاثا، ثمّ قالت بلسان ذرب </w:t>
      </w:r>
      <w:r>
        <w:rPr>
          <w:rStyle w:val="FootnoteReference"/>
        </w:rPr>
        <w:footnoteReference w:id="723"/>
      </w:r>
      <w:r>
        <w:rPr>
          <w:rFonts w:ascii="IRNazanin" w:hAnsi="IRNazanin" w:eastAsia="IRNazanin" w:cs="IRNazanin"/>
          <w:lang w:bidi="fa-IR"/>
          <w:color w:val="111111"/>
          <w:sz w:val="28"/>
          <w:szCs w:val="28"/>
          <w:rtl/>
        </w:rPr>
        <w:t xml:space="preserve">طلق-یعنی الجام-:</w:t>
      </w:r>
    </w:p>
    <w:p>
      <w:pPr>
        <w:pStyle w:val="BookText"/>
      </w:pPr>
      <w:r>
        <w:rPr>
          <w:rFonts w:ascii="Amiri" w:hAnsi="Amiri" w:eastAsia="Amiri" w:cs="Amiri"/>
          <w:lang w:bidi="ar-SA"/>
          <w:color w:val="111111"/>
          <w:sz w:val="28"/>
          <w:szCs w:val="28"/>
          <w:rtl/>
        </w:rPr>
        <w:t xml:space="preserve">بِسْمِ اَللّهِ اَلرَّحْمنِ اَلرَّحِیمِ طه ما أَنْزَلْنا عَلَیْکَ اَلْقُرْآنَ لِتَشْقی  </w:t>
      </w:r>
      <w:r>
        <w:rPr>
          <w:rStyle w:val="FootnoteReference"/>
        </w:rPr>
        <w:footnoteReference w:id="724"/>
      </w:r>
      <w:r>
        <w:rPr>
          <w:rFonts w:ascii="Amiri" w:hAnsi="Amiri" w:eastAsia="Amiri" w:cs="Amiri"/>
          <w:lang w:bidi="ar-SA"/>
          <w:color w:val="111111"/>
          <w:sz w:val="28"/>
          <w:szCs w:val="28"/>
          <w:rtl/>
        </w:rPr>
        <w:t xml:space="preserve">فاشتمّها النبیّ-صلّی اللّه علیه و آله-و حباها </w:t>
      </w:r>
      <w:r>
        <w:rPr>
          <w:rStyle w:val="FootnoteReference"/>
        </w:rPr>
        <w:footnoteReference w:id="725"/>
      </w:r>
      <w:r>
        <w:rPr>
          <w:rFonts w:ascii="Amiri" w:hAnsi="Amiri" w:eastAsia="Amiri" w:cs="Amiri"/>
          <w:lang w:bidi="ar-SA"/>
          <w:color w:val="111111"/>
          <w:sz w:val="28"/>
          <w:szCs w:val="28"/>
          <w:rtl/>
        </w:rPr>
        <w:t xml:space="preserve">علیّا، فلمّا صارت فی کفّ علیّ قالت: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8" w:name="pg14487_343151"/>
    <w:bookmarkEnd w:id="38"/>
    <w:p>
      <w:pPr>
        <w:pStyle w:val="BookText"/>
      </w:pPr>
      <w:r>
        <w:rPr>
          <w:rFonts w:ascii="Amiri" w:hAnsi="Amiri" w:eastAsia="Amiri" w:cs="Amiri"/>
          <w:lang w:bidi="ar-SA"/>
          <w:color w:val="111111"/>
          <w:sz w:val="28"/>
          <w:szCs w:val="28"/>
          <w:rtl/>
        </w:rPr>
        <w:t xml:space="preserve">بسم اللّه الرحمن الرحیم  إِنَّما وَلِیُّکُمُ اَللّهُ وَ رَسُولُهُ وَ اَلَّذِینَ آمَنُوا اَلَّذِینَ یُقِیمُونَ اَلصَّلاةَ وَ یُؤْتُونَ اَلزَّکاةَ وَ هُمْ راکِعُونَ    </w:t>
      </w:r>
      <w:r>
        <w:rPr>
          <w:rStyle w:val="FootnoteReference"/>
        </w:rPr>
        <w:footnoteReference w:id="726"/>
      </w:r>
    </w:p>
    <w:p>
      <w:pPr>
        <w:pStyle w:val="BookText"/>
      </w:pPr>
      <w:r>
        <w:rPr>
          <w:rFonts w:ascii="Amiri" w:hAnsi="Amiri" w:eastAsia="Amiri" w:cs="Amiri"/>
          <w:lang w:bidi="ar-SA"/>
          <w:color w:val="111111"/>
          <w:sz w:val="28"/>
          <w:szCs w:val="28"/>
          <w:rtl/>
        </w:rPr>
        <w:t xml:space="preserve">المائدة:55. [1]</w:t>
      </w:r>
    </w:p>
    <w:p>
      <w:pPr>
        <w:pStyle w:val="BookText"/>
      </w:pPr>
      <w:r>
        <w:rPr>
          <w:rFonts w:ascii="Amiri" w:hAnsi="Amiri" w:eastAsia="Amiri" w:cs="Amiri"/>
          <w:lang w:bidi="ar-SA"/>
          <w:color w:val="111111"/>
          <w:sz w:val="28"/>
          <w:szCs w:val="28"/>
          <w:rtl/>
        </w:rPr>
        <w:t xml:space="preserve">فاشتمّها علیّ-صلوات اللّه علیه-و حباها الحسن -علیه السلام-فلمّا صارت فی کفّ الحسن-علیه السلام-قالت: بِسْمِ اَللّهِ اَلرَّحْمنِ اَلرَّحِیمِ عَمَّ یَتَساءَلُونَ عَنِ اَلنَّبَإِ اَلْعَظِیمِ اَلَّذِی هُمْ فِیهِ مُخْتَلِفُونَ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فاشتمّها الحسن -علیه السلام-و حباها الحسین-علیه السلام-، فلمّا صارت فی کفّ الحسین-علیه السلام-قالت:</w:t>
      </w:r>
    </w:p>
    <w:p>
      <w:pPr>
        <w:pStyle w:val="BookText"/>
      </w:pPr>
      <w:r>
        <w:rPr>
          <w:rFonts w:ascii="Amiri" w:hAnsi="Amiri" w:eastAsia="Amiri" w:cs="Amiri"/>
          <w:lang w:bidi="ar-SA"/>
          <w:color w:val="111111"/>
          <w:sz w:val="28"/>
          <w:szCs w:val="28"/>
          <w:rtl/>
        </w:rPr>
        <w:t xml:space="preserve">بسم اللّه الرحمن الرحیم  قُلْ لا أَسْئَلُکُمْ عَلَیْهِ أَجْراً إِلاَّ اَلْمَوَدَّةَ فِی اَلْقُرْبی وَ مَنْ یَقْتَرِفْ حَسَنَةً نَزِدْ لَهُ فِیها حُسْناً إِنَّ اَللّهَ غَفُورٌ شَکُورٌ   </w:t>
      </w:r>
      <w:r>
        <w:rPr>
          <w:rStyle w:val="FootnoteReference"/>
        </w:rPr>
        <w:footnoteReference w:id="727"/>
      </w:r>
      <w:r>
        <w:rPr>
          <w:rFonts w:ascii="Amiri" w:hAnsi="Amiri" w:eastAsia="Amiri" w:cs="Amiri"/>
          <w:lang w:bidi="ar-SA"/>
          <w:color w:val="111111"/>
          <w:sz w:val="28"/>
          <w:szCs w:val="28"/>
          <w:rtl/>
        </w:rPr>
        <w:t xml:space="preserve">ثمّ ردّت إلی النبیّ-صلّی اللّه علیه و آله-فقالت: بسم اللّه الرحمن الرحیم اَللّهُ نُورُ اَلسَّماواتِ وَ اَلْأَرْضِ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عبّاس: فلا أدری إلی السماء </w:t>
      </w:r>
      <w:r>
        <w:rPr>
          <w:rStyle w:val="FootnoteReference"/>
        </w:rPr>
        <w:footnoteReference w:id="729"/>
      </w:r>
      <w:r>
        <w:rPr>
          <w:rFonts w:ascii="IRNazanin" w:hAnsi="IRNazanin" w:eastAsia="IRNazanin" w:cs="IRNazanin"/>
          <w:lang w:bidi="fa-IR"/>
          <w:color w:val="111111"/>
          <w:sz w:val="28"/>
          <w:szCs w:val="28"/>
          <w:rtl/>
        </w:rPr>
        <w:t xml:space="preserve">صعدت أم فی الأرض توارت بقدرة اللّه عزّ و جلّ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Heading3"/>
      </w:pPr>
      <w:bookmarkStart w:id="264" w:name="_Toc49"/>
      <w:r>
        <w:t>الثانی و الثلاثون جام آخر</w:t>
      </w:r>
      <w:bookmarkEnd w:id="264"/>
    </w:p>
    <w:p>
      <w:pPr>
        <w:pStyle w:val="BookText"/>
      </w:pPr>
      <w:r>
        <w:rPr>
          <w:rFonts w:ascii="IRNazanin" w:hAnsi="IRNazanin" w:eastAsia="IRNazanin" w:cs="IRNazanin"/>
          <w:lang w:bidi="fa-IR"/>
          <w:color w:val="111111"/>
          <w:sz w:val="28"/>
          <w:szCs w:val="28"/>
          <w:rtl/>
        </w:rPr>
        <w:t xml:space="preserve">91-ابن بابویه فی أمالیه: قال: حدّثنا أحمد بن زیاد بن جعفر الهمدانی-رحمة اللّه علیه-[قال: حدّثنا علی بن إبراهیم بن هاشم،] </w:t>
      </w:r>
      <w:r>
        <w:rPr>
          <w:rStyle w:val="FootnoteReference"/>
        </w:rPr>
        <w:footnoteReference w:id="731"/>
      </w:r>
      <w:r>
        <w:rPr>
          <w:rFonts w:ascii="IRNazanin" w:hAnsi="IRNazanin" w:eastAsia="IRNazanin" w:cs="IRNazanin"/>
          <w:lang w:bidi="fa-IR"/>
          <w:color w:val="111111"/>
          <w:sz w:val="28"/>
          <w:szCs w:val="28"/>
          <w:rtl/>
        </w:rPr>
        <w:t xml:space="preserve">قال: حدّثنا جعفر بن سلمة الأهوازی، قال: حدّثنا إبراهیم بن محمد الثقفی، قال: حدّثنا محمد بن عبد اللّه الکوفی، قال: حدّثنا همّام </w:t>
      </w:r>
      <w:r>
        <w:rPr>
          <w:rStyle w:val="FootnoteReference"/>
        </w:rPr>
        <w:footnoteReference w:id="732"/>
      </w:r>
      <w:r>
        <w:rPr>
          <w:rFonts w:ascii="IRNazanin" w:hAnsi="IRNazanin" w:eastAsia="IRNazanin" w:cs="IRNazanin"/>
          <w:lang w:bidi="fa-IR"/>
          <w:color w:val="111111"/>
          <w:sz w:val="28"/>
          <w:szCs w:val="28"/>
          <w:rtl/>
        </w:rPr>
        <w:t xml:space="preserve">، قال: حدّثنا علی بن جمیل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9" w:name="pg14487_343152"/>
    <w:bookmarkEnd w:id="39"/>
    <w:p>
      <w:pPr>
        <w:pStyle w:val="BookText"/>
      </w:pPr>
      <w:r>
        <w:rPr>
          <w:rFonts w:ascii="Amiri" w:hAnsi="Amiri" w:eastAsia="Amiri" w:cs="Amiri"/>
          <w:lang w:bidi="ar-SA"/>
          <w:color w:val="111111"/>
          <w:sz w:val="28"/>
          <w:szCs w:val="28"/>
          <w:rtl/>
        </w:rPr>
        <w:t xml:space="preserve">الرقّی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علی بن جمیل الرقی: روی عن جریر بن عبد الحمید، عن لیث، عن مجاهد. «میزان الاعتدال» .</w:t>
      </w:r>
    </w:p>
    <w:p>
      <w:pPr>
        <w:pStyle w:val="BookText"/>
      </w:pPr>
      <w:r>
        <w:rPr>
          <w:rFonts w:ascii="IRNazanin" w:hAnsi="IRNazanin" w:eastAsia="IRNazanin" w:cs="IRNazanin"/>
          <w:lang w:bidi="fa-IR"/>
          <w:color w:val="111111"/>
          <w:sz w:val="28"/>
          <w:szCs w:val="28"/>
          <w:rtl/>
        </w:rPr>
        <w:t xml:space="preserve">، قال: حدّثنا لیث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مجاهد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عبد اللّه بن عبّاس، قال: کنّا جلوسا فی محفل من أصحاب رسول اللّه-صلّی اللّه علیه و آله-[و رسول اللّه فینا]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فرأینا رسول اللّه-صلّی اللّه علیه و آله-و قد أشار بطرفه إلی السماء، فنظرنا فرأینا سحابة قد أقبلت، فقال لها: أقبلی. فأقبلت، ثمّ قال لها: أقبلی. فأقبلت.</w:t>
      </w:r>
    </w:p>
    <w:p>
      <w:pPr>
        <w:pStyle w:val="BookText"/>
      </w:pPr>
      <w:r>
        <w:rPr>
          <w:rFonts w:ascii="IRNazanin" w:hAnsi="IRNazanin" w:eastAsia="IRNazanin" w:cs="IRNazanin"/>
          <w:lang w:bidi="fa-IR"/>
          <w:color w:val="111111"/>
          <w:sz w:val="28"/>
          <w:szCs w:val="28"/>
          <w:rtl/>
        </w:rPr>
        <w:t xml:space="preserve">فرأینا رسول اللّه-صلّی اللّه علیه و آله-[و قد] </w:t>
      </w:r>
      <w:r>
        <w:rPr>
          <w:rStyle w:val="FootnoteReference"/>
        </w:rPr>
        <w:footnoteReference w:id="734"/>
      </w:r>
      <w:r>
        <w:rPr>
          <w:rFonts w:ascii="IRNazanin" w:hAnsi="IRNazanin" w:eastAsia="IRNazanin" w:cs="IRNazanin"/>
          <w:lang w:bidi="fa-IR"/>
          <w:color w:val="111111"/>
          <w:sz w:val="28"/>
          <w:szCs w:val="28"/>
          <w:rtl/>
        </w:rPr>
        <w:t xml:space="preserve">قام قائما علی قدمیه، فأدخل یده إلی السحاب حتی استبان لنا بیاض إبطی رسول اللّه-صلّی اللّه علیه و آله-فاستخرج من ذلک السحاب جامة بیضاء مملوّة رطبا، فأکل النبیّ-صلّی اللّه علیه و آله-من الجام [و سبّح الجام فی کفّ رسول اللّه] </w:t>
      </w:r>
      <w:r>
        <w:rPr>
          <w:rStyle w:val="FootnoteReference"/>
        </w:rPr>
        <w:footnoteReference w:id="735"/>
      </w:r>
      <w:r>
        <w:rPr>
          <w:rFonts w:ascii="IRNazanin" w:hAnsi="IRNazanin" w:eastAsia="IRNazanin" w:cs="IRNazanin"/>
          <w:lang w:bidi="fa-IR"/>
          <w:color w:val="111111"/>
          <w:sz w:val="28"/>
          <w:szCs w:val="28"/>
          <w:rtl/>
        </w:rPr>
        <w:t xml:space="preserve">فناوله علیّا-علیه السلام-[فأکل علیّ من الجام] </w:t>
      </w:r>
      <w:r>
        <w:rPr>
          <w:rStyle w:val="FootnoteReference"/>
        </w:rPr>
        <w:footnoteReference w:id="736"/>
      </w:r>
      <w:r>
        <w:rPr>
          <w:rFonts w:ascii="IRNazanin" w:hAnsi="IRNazanin" w:eastAsia="IRNazanin" w:cs="IRNazanin"/>
          <w:lang w:bidi="fa-IR"/>
          <w:color w:val="111111"/>
          <w:sz w:val="28"/>
          <w:szCs w:val="28"/>
          <w:rtl/>
        </w:rPr>
        <w:t xml:space="preserve">فسبّح الجام فی کفّ علیّ-علیه السلام-فقال رجل: یا رسول اللّه أکلت من الجام و ناولته علیّ بن أبی طالب-علیه السلام-، فأنطق اللّه عزّ و جلّ الجام و هو یقول : لا إله إلاّ اللّه خالق الظلمات و النور، اعلموا معاشر الناس إنّی هدیّة الصادق إلی نبیّه الناطق، لا یأکل منّی إلاّ نبیّ أو وصیّ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3"/>
      </w:pPr>
      <w:bookmarkStart w:id="265" w:name="_Toc50"/>
      <w:r>
        <w:t>الثالث و الثلاثون جام آخر</w:t>
      </w:r>
      <w:bookmarkEnd w:id="265"/>
    </w:p>
    <w:p>
      <w:pPr>
        <w:pStyle w:val="BookText"/>
      </w:pPr>
      <w:r>
        <w:rPr>
          <w:rFonts w:ascii="IRNazanin" w:hAnsi="IRNazanin" w:eastAsia="IRNazanin" w:cs="IRNazanin"/>
          <w:lang w:bidi="fa-IR"/>
          <w:color w:val="111111"/>
          <w:sz w:val="28"/>
          <w:szCs w:val="28"/>
          <w:rtl/>
        </w:rPr>
        <w:t xml:space="preserve">92-الحسین بن حمدان فی هدایته: بالإسناد عن المفضّل بن عمر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الجعفی، عن أبی عبد اللّه الصادق-علیه السلام-قال: جلس رسول اللّه-صلّی اللّه علیه و آله-فی رحبة مسجده بالمدینة و طائفة من المهاجرین و الأنصار حوله و أمیر المؤمنین-علیه السلام-[عن یمینه]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و أبو بکر و عمر بین یدیه، إذ ظلّت المسجد غمامة لها زجل و خفیف، فقال رسول اللّه-صلّی اللّه علیه و آله-: یا أبا الحسن قد أتتنا هدیّة من اللّه، ثمّ مدّ رسول اللّه-صلّی اللّه علیه و آله-یده إلی الغمامة، فتدلّت و دنت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یده فبدا منها جام یلمع حتی غشیت أبصار من حضر فی المسجد من لمعانه و شعاع نوره، و فاح فی المسجد روائح زالت من طیبها عقول الناس، و الجام یسبّح للّه تعالی و یقدّسه و یحمده بلسان عربیّ مبین حتی نزل فی بطن راحة رسول اللّه-صلّی اللّه علیه و آله-الیمنی و هو یقول: السلام علیک یا حبیب اللّه و صفوته، و نبیّه المختار من العالمین، و المفضّل علی (أهل الملل)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أجمعین من الأوّلین و الآخرین، و علی وصیّک خیر الوصیّین، و أخیک خیر المؤاخین، و خلیفتک خیر المستخلفین، و إمام المتّقین، و أمیر المؤمنین، و نور المستنیرین، و سراج المتّقین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 علی زوجته [ابنتک]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(فاطمة)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خیر نساء العالمین الزهراء فی الزاهرین، البتول أمّ الأئمّة الراشدین، و علی سبطیک و نوریک و ریحانتیک و قرّة عینیک، الحسن و الحسین، فسمع ذلک رسول اللّه-صلّی اللّه علیه و آله- و أمیر المؤمنین و الحسن و الحسین و جمیع من حضر یسمعون ما یقول الجام و یغضّون أبصارهم عن تلألؤ نوره، و رسول اللّه-صلّی اللّه علیه و آله-یکثر من حمد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شکره حتی قال الجام و هو فی کفّ رسول اللّه-صلّی اللّه علیه و آله-:</w:t>
      </w:r>
    </w:p>
    <w:p>
      <w:pPr>
        <w:pStyle w:val="BookText"/>
      </w:pPr>
      <w:r>
        <w:rPr>
          <w:rFonts w:ascii="IRNazanin" w:hAnsi="IRNazanin" w:eastAsia="IRNazanin" w:cs="IRNazanin"/>
          <w:lang w:bidi="fa-IR"/>
          <w:color w:val="111111"/>
          <w:sz w:val="28"/>
          <w:szCs w:val="28"/>
          <w:rtl/>
        </w:rPr>
        <w:t xml:space="preserve">یا رسول اللّه إنّ اللّه بعثنی إلیک، و إلی أخیک علیّ، و إلی ابنتک فاطمة، و إلی الحسن و الحسین، فردّنی یا رسول اللّه إلی کفّ علیّ-علیه السلام-.</w:t>
      </w:r>
    </w:p>
    <w:p>
      <w:pPr>
        <w:pStyle w:val="BookText"/>
      </w:pPr>
      <w:r>
        <w:rPr>
          <w:rFonts w:ascii="IRNazanin" w:hAnsi="IRNazanin" w:eastAsia="IRNazanin" w:cs="IRNazanin"/>
          <w:lang w:bidi="fa-IR"/>
          <w:color w:val="111111"/>
          <w:sz w:val="28"/>
          <w:szCs w:val="28"/>
          <w:rtl/>
        </w:rPr>
        <w:t xml:space="preserve">فقال رسول اللّه-صلّی اللّه علیه و آله-: خذه یا أبا الحسن تحفة اللّه إلیک، فمدّ یده الیمنی فصار فی بطن راحته، فقبّله و اشتمّه و قال: مرحبا بزلفة اللّه إلی رسوله و أهل بیته، و أکثر من حمد اللّه و الثناء علیه، و الجام یکبّر اللّه و یهلّله و یقول: یا رسول اللّه قل لعلیّ یردّنی إلی فاطمة و الحسن و الحسین کما أمرنی اللّه عزّ و جلّ.</w:t>
      </w:r>
    </w:p>
    <w:p>
      <w:pPr>
        <w:pStyle w:val="BookText"/>
      </w:pPr>
      <w:r>
        <w:rPr>
          <w:rFonts w:ascii="IRNazanin" w:hAnsi="IRNazanin" w:eastAsia="IRNazanin" w:cs="IRNazanin"/>
          <w:lang w:bidi="fa-IR"/>
          <w:color w:val="111111"/>
          <w:sz w:val="28"/>
          <w:szCs w:val="28"/>
          <w:rtl/>
        </w:rPr>
        <w:t xml:space="preserve">فقال رسول اللّه-صلّی اللّه علیه و آله-: قم یا أبا الحسن و اردده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فی المصدر: فردّه.</w:t>
      </w:r>
    </w:p>
    <w:p>
      <w:pPr>
        <w:pStyle w:val="BookText"/>
      </w:pPr>
      <w:r>
        <w:rPr>
          <w:rFonts w:ascii="Amiri" w:hAnsi="Amiri" w:eastAsia="Amiri" w:cs="Amiri"/>
          <w:lang w:bidi="ar-SA"/>
          <w:color w:val="111111"/>
          <w:sz w:val="28"/>
          <w:szCs w:val="28"/>
          <w:rtl/>
        </w:rPr>
        <w:t xml:space="preserve">فی کفّ فاطمة و کفّی [حبیبیّ]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الحسن و الحسین. فقام أمیر المؤمنین-علیه السلام-یحمل الجام و نوره یزید علی نور الشمس، و رائحته قد أذهلت (العقول)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طیبا حتی دخل [به]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 فاطمة و الحسن و الحسین-علیهم السلام-و ردّه فی أیدیهم، فتحیّوا به و قبّلوه، و أکثروا من حمد اللّه و شکره و الثناء علیه، ثمّ ردّه إلی رسول اللّه-صلّی اللّه علیه و آله-فلمّا صار فی کفّ رسول اللّه-صلّی اللّه علیه و آله-قام عمر علی قدمیه و قال: (یا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مالک تستأثر بکلّ ما أتاک من عند اللّه من تحیّة و هدیّة أنت و علیّ و فاطمة و الحسن و الحسین؟</w:t>
      </w:r>
    </w:p>
    <w:p>
      <w:pPr>
        <w:pStyle w:val="BookText"/>
      </w:pPr>
      <w:r>
        <w:rPr>
          <w:rFonts w:ascii="IRNazanin" w:hAnsi="IRNazanin" w:eastAsia="IRNazanin" w:cs="IRNazanin"/>
          <w:lang w:bidi="fa-IR"/>
          <w:color w:val="111111"/>
          <w:sz w:val="28"/>
          <w:szCs w:val="28"/>
          <w:rtl/>
        </w:rPr>
        <w:t xml:space="preserve">فقال رسول اللّه-صلّی اللّه علیه و آله-: یا عمر ما أجرأک! أ ما سمعت ما قال الجام حتی تسألنی أن أعطیک ما لیس لک؟ فقال: یا رسول اللّه أ فتأذن لی بأخذه و اشتمامه و تقبیله؟ فقال له: ویحک یا عمر، و اللّه ما ذاک لک و لا لغیرک من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أجمعین غیرنا. فقال: یا رسول اللّه أ تأذن لی فی لمسه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فی المصدر: أن ألمسه.</w:t>
      </w:r>
    </w:p>
    <w:p>
      <w:pPr>
        <w:pStyle w:val="BookText"/>
      </w:pPr>
      <w:r>
        <w:rPr>
          <w:rFonts w:ascii="IRNazanin" w:hAnsi="IRNazanin" w:eastAsia="IRNazanin" w:cs="IRNazanin"/>
          <w:lang w:bidi="fa-IR"/>
          <w:color w:val="111111"/>
          <w:sz w:val="28"/>
          <w:szCs w:val="28"/>
          <w:rtl/>
        </w:rPr>
        <w:t xml:space="preserve">بیدی؟</w:t>
      </w:r>
    </w:p>
    <w:p>
      <w:pPr>
        <w:pStyle w:val="BookText"/>
      </w:pPr>
      <w:r>
        <w:rPr>
          <w:rFonts w:ascii="IRNazanin" w:hAnsi="IRNazanin" w:eastAsia="IRNazanin" w:cs="IRNazanin"/>
          <w:lang w:bidi="fa-IR"/>
          <w:color w:val="111111"/>
          <w:sz w:val="28"/>
          <w:szCs w:val="28"/>
          <w:rtl/>
        </w:rPr>
        <w:t xml:space="preserve">فقال رسول اللّه-صلّی اللّه علیه و آله-: ما أشدّ إلحاحک، قم فإن نلته فما محمد رسول اللّه حقّا، و لا جاء بحقّ من عند اللّه. فمدّ عمر بیده نحو الجام، فلم تصل إلیه، و انصاع الجام و ارتفع نحو الغمام، و هو یقول: (یا رسول اللّه) </w:t>
      </w:r>
      <w:r>
        <w:rPr>
          <w:rStyle w:val="FootnoteReference"/>
        </w:rPr>
        <w:footnoteReference w:id="741"/>
      </w:r>
      <w:r>
        <w:rPr>
          <w:rFonts w:ascii="IRNazanin" w:hAnsi="IRNazanin" w:eastAsia="IRNazanin" w:cs="IRNazanin"/>
          <w:lang w:bidi="fa-IR"/>
          <w:color w:val="111111"/>
          <w:sz w:val="28"/>
          <w:szCs w:val="28"/>
          <w:rtl/>
        </w:rPr>
        <w:t xml:space="preserve">هکذا یفعل المزور بالزائر؟</w:t>
      </w:r>
    </w:p>
    <w:p>
      <w:pPr>
        <w:pStyle w:val="BookText"/>
      </w:pPr>
      <w:r>
        <w:rPr>
          <w:rFonts w:ascii="IRNazanin" w:hAnsi="IRNazanin" w:eastAsia="IRNazanin" w:cs="IRNazanin"/>
          <w:lang w:bidi="fa-IR"/>
          <w:color w:val="111111"/>
          <w:sz w:val="28"/>
          <w:szCs w:val="28"/>
          <w:rtl/>
        </w:rPr>
        <w:t xml:space="preserve">فقال رسول اللّه-صلّی اللّه علیه و آله-: ویحک ما جرأتک </w:t>
      </w:r>
      <w:r>
        <w:rPr>
          <w:rStyle w:val="FootnoteReference"/>
        </w:rPr>
        <w:footnoteReference w:id="742"/>
      </w:r>
      <w:r>
        <w:rPr>
          <w:rFonts w:ascii="IRNazanin" w:hAnsi="IRNazanin" w:eastAsia="IRNazanin" w:cs="IRNazanin"/>
          <w:lang w:bidi="fa-IR"/>
          <w:color w:val="111111"/>
          <w:sz w:val="28"/>
          <w:szCs w:val="28"/>
          <w:rtl/>
        </w:rPr>
        <w:t xml:space="preserve">علی اللّه و علی رسوله، قم یا أبا الحسن علی قدمیک، و امدد یدک إلی الجام </w:t>
      </w:r>
      <w:r>
        <w:rPr>
          <w:rStyle w:val="FootnoteReference"/>
        </w:rPr>
        <w:footnoteReference w:id="743"/>
      </w:r>
      <w:r>
        <w:rPr>
          <w:rFonts w:ascii="IRNazanin" w:hAnsi="IRNazanin" w:eastAsia="IRNazanin" w:cs="IRNazanin"/>
          <w:lang w:bidi="fa-IR"/>
          <w:color w:val="111111"/>
          <w:sz w:val="28"/>
          <w:szCs w:val="28"/>
          <w:rtl/>
        </w:rPr>
        <w:t xml:space="preserve">فخذ الجام و قل له: ما ذا أمرک اللّه (به) </w:t>
      </w:r>
      <w:r>
        <w:rPr>
          <w:rStyle w:val="FootnoteReference"/>
        </w:rPr>
        <w:footnoteReference w:id="744"/>
      </w:r>
      <w:r>
        <w:rPr>
          <w:rFonts w:ascii="IRNazanin" w:hAnsi="IRNazanin" w:eastAsia="IRNazanin" w:cs="IRNazanin"/>
          <w:lang w:bidi="fa-IR"/>
          <w:color w:val="111111"/>
          <w:sz w:val="28"/>
          <w:szCs w:val="28"/>
          <w:rtl/>
        </w:rPr>
        <w:t xml:space="preserve">أن تؤدّیه إلینا [نسیته. فقام أمیر المؤمنین-علیه السلام-فمدّ یده إلی الغمام فتلقّاه الجام فأخذه و قال له: إنّ رسول اللّه-صلّی اللّه علیه و آله-یقول لک: ما ذا أمرک اللّه أن تقوله] </w:t>
      </w:r>
      <w:r>
        <w:rPr>
          <w:rStyle w:val="FootnoteReference"/>
        </w:rPr>
        <w:footnoteReference w:id="745"/>
      </w:r>
      <w:r>
        <w:rPr>
          <w:rFonts w:ascii="IRNazanin" w:hAnsi="IRNazanin" w:eastAsia="IRNazanin" w:cs="IRNazanin"/>
          <w:lang w:bidi="fa-IR"/>
          <w:color w:val="111111"/>
          <w:sz w:val="28"/>
          <w:szCs w:val="28"/>
          <w:rtl/>
        </w:rPr>
        <w:t xml:space="preserve">فأنسیته؟ قال الجام: نعم یا أخا رسول اللّه، أمرنی اللّه أن أقول لکم إنّی (قد) </w:t>
      </w:r>
      <w:r>
        <w:rPr>
          <w:rStyle w:val="FootnoteReference"/>
        </w:rPr>
        <w:footnoteReference w:id="746"/>
      </w:r>
      <w:r>
        <w:rPr>
          <w:rFonts w:ascii="IRNazanin" w:hAnsi="IRNazanin" w:eastAsia="IRNazanin" w:cs="IRNazanin"/>
          <w:lang w:bidi="fa-IR"/>
          <w:color w:val="111111"/>
          <w:sz w:val="28"/>
          <w:szCs w:val="28"/>
          <w:rtl/>
        </w:rPr>
        <w:t xml:space="preserve">أوقفنی اللّه علی نفس کلّ مؤمن و مؤمنة من شیعتکم، و أمرنی بحضور وفاته حتی لا یستوحش من الموت فیأنس بالنظر إلیکم، و أن أنزل علی صدره، و أن اسکره بروائح طیبی فتقبض نفسه و هو لا یشعر. فقال عمر لأبی بکر: یا لیت مضی [الجام] </w:t>
      </w:r>
      <w:r>
        <w:rPr>
          <w:rStyle w:val="FootnoteReference"/>
        </w:rPr>
        <w:footnoteReference w:id="747"/>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0" w:name="pg14487_343156"/>
    <w:bookmarkEnd w:id="40"/>
    <w:p>
      <w:pPr>
        <w:pStyle w:val="BookText"/>
      </w:pPr>
      <w:r>
        <w:rPr>
          <w:rFonts w:ascii="IRNazanin" w:hAnsi="IRNazanin" w:eastAsia="IRNazanin" w:cs="IRNazanin"/>
          <w:lang w:bidi="fa-IR"/>
          <w:color w:val="111111"/>
          <w:sz w:val="28"/>
          <w:szCs w:val="28"/>
          <w:rtl/>
        </w:rPr>
        <w:t xml:space="preserve">بالحدیث الأوّل و لم یذکر شیئا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الهدایة الکبری للحضینی:32-33. و أورده المؤلّف أیضا فی معالم الزلفی:318 فی الباب السادس و الثمانین.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66" w:name="_Toc51"/>
      <w:r>
        <w:t>الرابع و الثلاثون جام آخر</w:t>
      </w:r>
      <w:bookmarkEnd w:id="266"/>
    </w:p>
    <w:p>
      <w:pPr>
        <w:pStyle w:val="BookText"/>
      </w:pPr>
      <w:r>
        <w:rPr>
          <w:rFonts w:ascii="IRNazanin" w:hAnsi="IRNazanin" w:eastAsia="IRNazanin" w:cs="IRNazanin"/>
          <w:lang w:bidi="fa-IR"/>
          <w:color w:val="111111"/>
          <w:sz w:val="28"/>
          <w:szCs w:val="28"/>
          <w:rtl/>
        </w:rPr>
        <w:t xml:space="preserve">93-ثاقب المناقب: عن علیّ-صلوات اللّه علیه-[قال] </w:t>
      </w:r>
      <w:r>
        <w:rPr>
          <w:rStyle w:val="FootnoteReference"/>
        </w:rPr>
        <w:footnoteReference w:id="749"/>
      </w:r>
      <w:r>
        <w:rPr>
          <w:rFonts w:ascii="IRNazanin" w:hAnsi="IRNazanin" w:eastAsia="IRNazanin" w:cs="IRNazanin"/>
          <w:lang w:bidi="fa-IR"/>
          <w:color w:val="111111"/>
          <w:sz w:val="28"/>
          <w:szCs w:val="28"/>
          <w:rtl/>
        </w:rPr>
        <w:t xml:space="preserve">: بینما رسول اللّه -صلّی اللّه علیه و آله-یتضوّر جوعا إذ أتاه جبرئیل-علیه السلام-بجام من الجنّة، فهلّل الجام، و هلّلت التحفة فی یده و سبّحا و کبّرا و حمدا، فناولها أهل بیته ففعلوا مثل ذلک، فهمّ أن یناولها </w:t>
      </w:r>
      <w:r>
        <w:rPr>
          <w:rStyle w:val="FootnoteReference"/>
        </w:rPr>
        <w:footnoteReference w:id="750"/>
      </w:r>
      <w:r>
        <w:rPr>
          <w:rFonts w:ascii="IRNazanin" w:hAnsi="IRNazanin" w:eastAsia="IRNazanin" w:cs="IRNazanin"/>
          <w:lang w:bidi="fa-IR"/>
          <w:color w:val="111111"/>
          <w:sz w:val="28"/>
          <w:szCs w:val="28"/>
          <w:rtl/>
        </w:rPr>
        <w:t xml:space="preserve">أحدا من أصحابه، فتناوله جبرئیل-علیه السلام-و قال له:</w:t>
      </w:r>
    </w:p>
    <w:p>
      <w:pPr>
        <w:pStyle w:val="BookText"/>
      </w:pPr>
      <w:r>
        <w:rPr>
          <w:rFonts w:ascii="Amiri" w:hAnsi="Amiri" w:eastAsia="Amiri" w:cs="Amiri"/>
          <w:lang w:bidi="ar-SA"/>
          <w:color w:val="111111"/>
          <w:sz w:val="28"/>
          <w:szCs w:val="28"/>
          <w:rtl/>
        </w:rPr>
        <w:t xml:space="preserve">کلها فإنّها تحفة من الجنّة أتحفک اللّه بها، و إنّها لیست تصلح إلاّ لنبیّ أو وصیّ نبیّ. فأکل (رسول اللّه-صلّی اللّه علیه و آله-) </w:t>
      </w:r>
      <w:r>
        <w:rPr>
          <w:rStyle w:val="FootnoteReference"/>
        </w:rPr>
        <w:footnoteReference w:id="751"/>
      </w:r>
      <w:r>
        <w:rPr>
          <w:rFonts w:ascii="IRNazanin" w:hAnsi="IRNazanin" w:eastAsia="IRNazanin" w:cs="IRNazanin"/>
          <w:lang w:bidi="fa-IR"/>
          <w:color w:val="111111"/>
          <w:sz w:val="28"/>
          <w:szCs w:val="28"/>
          <w:rtl/>
        </w:rPr>
        <w:t xml:space="preserve">و أکلنا، و إنّی لأجد حلاوتها [إلی] </w:t>
      </w:r>
      <w:r>
        <w:rPr>
          <w:rStyle w:val="FootnoteReference"/>
        </w:rPr>
        <w:footnoteReference w:id="752"/>
      </w:r>
      <w:r>
        <w:rPr>
          <w:rFonts w:ascii="IRNazanin" w:hAnsi="IRNazanin" w:eastAsia="IRNazanin" w:cs="IRNazanin"/>
          <w:lang w:bidi="fa-IR"/>
          <w:color w:val="111111"/>
          <w:sz w:val="28"/>
          <w:szCs w:val="28"/>
          <w:rtl/>
        </w:rPr>
        <w:t xml:space="preserve">ساعتی هذه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Heading3"/>
      </w:pPr>
      <w:bookmarkStart w:id="267" w:name="_Toc52"/>
      <w:r>
        <w:t>الخامس و الثلاثون السطل و المندیل</w:t>
      </w:r>
      <w:bookmarkEnd w:id="267"/>
    </w:p>
    <w:p>
      <w:pPr>
        <w:pStyle w:val="BookText"/>
      </w:pPr>
      <w:r>
        <w:rPr>
          <w:rFonts w:ascii="IRNazanin" w:hAnsi="IRNazanin" w:eastAsia="IRNazanin" w:cs="IRNazanin"/>
          <w:lang w:bidi="fa-IR"/>
          <w:color w:val="111111"/>
          <w:sz w:val="28"/>
          <w:szCs w:val="28"/>
          <w:rtl/>
        </w:rPr>
        <w:t xml:space="preserve">94-ابن بابویه: قال: حدّثنا صالح بن عیسی العجلی، قال: حدّثنا محمد بن علی بن علی، قال: حدّثنا محمد بن مندة الاصفهانی </w:t>
      </w:r>
      <w:r>
        <w:rPr>
          <w:rStyle w:val="FootnoteReference"/>
        </w:rPr>
        <w:footnoteReference w:id="754"/>
      </w:r>
      <w:r>
        <w:rPr>
          <w:rFonts w:ascii="Amiri" w:hAnsi="Amiri" w:eastAsia="Amiri" w:cs="Amiri"/>
          <w:lang w:bidi="ar-SA"/>
          <w:color w:val="111111"/>
          <w:sz w:val="28"/>
          <w:szCs w:val="28"/>
          <w:rtl/>
        </w:rPr>
        <w:t xml:space="preserve">، قال: حدّثنا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حمید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محمد بن حمید بن حیّان التمیمی، الحافظ، أبو عبد اللّه الرازی، روی عن جریر ابن عبد الحمید و غیره، مات سنة:248. «تهذیب التهذیب» .</w:t>
      </w:r>
    </w:p>
    <w:p>
      <w:pPr>
        <w:pStyle w:val="BookText"/>
      </w:pPr>
      <w:r>
        <w:rPr>
          <w:rFonts w:ascii="IRNazanin" w:hAnsi="IRNazanin" w:eastAsia="IRNazanin" w:cs="IRNazanin"/>
          <w:lang w:bidi="fa-IR"/>
          <w:color w:val="111111"/>
          <w:sz w:val="28"/>
          <w:szCs w:val="28"/>
          <w:rtl/>
        </w:rPr>
        <w:t xml:space="preserve">، قال: حدّثنا جریر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الأعمش، عن أبی سفیان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أنس، قال: کنت عند رسول اللّه-صلّی اللّه علیه و آله-و رجلان من أصحابه فی لیلة ظلماء مکفهرّة إذ قال لنا رسول اللّه-صلّی اللّه علیه و آله-: ائتوا باب علی-علیه السلام-، فأتینا باب علیّ-علیه السلام-، فنقر أحدنا الباب نقرا خفیفا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إذ خرج (علینا)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علیّ ابن أبی طالب متّزرا بإزار من صوف متردّیا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بمثله، فی کفّه سیف رسول اللّه [فقال لنا: أحدث حدث؟ فقلنا: خیر، أمرنا رسول اللّه أن نأتی بابک و هو بالأثر، إذ أقبل رسول اللّه-صلّی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فقال: یا علیّ. قال: لبّیک.</w:t>
      </w:r>
    </w:p>
    <w:p>
      <w:pPr>
        <w:pStyle w:val="BookText"/>
      </w:pPr>
      <w:r>
        <w:rPr>
          <w:rFonts w:ascii="IRNazanin" w:hAnsi="IRNazanin" w:eastAsia="IRNazanin" w:cs="IRNazanin"/>
          <w:lang w:bidi="fa-IR"/>
          <w:color w:val="111111"/>
          <w:sz w:val="28"/>
          <w:szCs w:val="28"/>
          <w:rtl/>
        </w:rPr>
        <w:t xml:space="preserve">قال: اخبر أصحابی بما أصابک البارحة. قال علیّ-علیه السلام-: یا رسول اللّه إنّی لأستحیی. فقال رسول اللّه-صلّی اللّه علیه و آله-: إنّ اللّه لا یستحیی من الحقّ.</w:t>
      </w:r>
    </w:p>
    <w:p>
      <w:pPr>
        <w:pStyle w:val="BookText"/>
      </w:pPr>
      <w:r>
        <w:rPr>
          <w:rFonts w:ascii="IRNazanin" w:hAnsi="IRNazanin" w:eastAsia="IRNazanin" w:cs="IRNazanin"/>
          <w:lang w:bidi="fa-IR"/>
          <w:color w:val="111111"/>
          <w:sz w:val="28"/>
          <w:szCs w:val="28"/>
          <w:rtl/>
        </w:rPr>
        <w:t xml:space="preserve">قال علیّ-علیه السلام-: یا رسول اللّه أصابتنی جنابة البارحة من فاطمة بنت رسول اللّه، فطلبت فی البیت ماء فلم أجد الماء، فبعثت الحسن کذا و الحسین کذا فأبطا علیّ، فاستلقیت علی قفای فإذا أنا بهاتف من سواد البیت: قم یا علیّ و خذ السطل و اغتسل، فإذا أنا بسطل من ماء مملوّ علیه مندیل من سندس، فأخذت السطل و اغتسلت و مسحت بدنی بالمندیل، و رددت المندیل علی رأس السطل،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السطل فی الهواء فسقط من السطل جرعة فأصابت هامتی، فوجدت بردها علی فؤادی.</w:t>
      </w:r>
    </w:p>
    <w:p>
      <w:pPr>
        <w:pStyle w:val="BookText"/>
      </w:pPr>
      <w:r>
        <w:rPr>
          <w:rFonts w:ascii="IRNazanin" w:hAnsi="IRNazanin" w:eastAsia="IRNazanin" w:cs="IRNazanin"/>
          <w:lang w:bidi="fa-IR"/>
          <w:color w:val="111111"/>
          <w:sz w:val="28"/>
          <w:szCs w:val="28"/>
          <w:rtl/>
        </w:rPr>
        <w:t xml:space="preserve">فقال النبیّ-صلّی اللّه علیه و آله-: بخّ بخّ یا ابن أبی طالب أصبحت و خادمک جبرئیل-علیه السلام-[أمّا الماء فمن نهر الکوثر، و أمّا السطل و المندیل فمن الجنّة]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ما بین المعقوفین من المصدر و البحار. [1]</w:t>
      </w:r>
    </w:p>
    <w:p>
      <w:pPr>
        <w:pStyle w:val="BookText"/>
      </w:pPr>
      <w:r>
        <w:rPr>
          <w:rFonts w:ascii="IRNazanin" w:hAnsi="IRNazanin" w:eastAsia="IRNazanin" w:cs="IRNazanin"/>
          <w:lang w:bidi="fa-IR"/>
          <w:color w:val="111111"/>
          <w:sz w:val="28"/>
          <w:szCs w:val="28"/>
          <w:rtl/>
        </w:rPr>
        <w:t xml:space="preserve">کذا أخبرنی جبرئیل، کذا أخبرنی جبرئیل، [کذا أخبرنی جبرئیل]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95-السیّد الرضیّ فی کتاب «المناقب الفاخرة فی العترة الطاهرة» </w:t>
      </w:r>
      <w:r>
        <w:rPr>
          <w:rStyle w:val="FootnoteReference"/>
        </w:rPr>
        <w:footnoteReference w:id="757"/>
      </w:r>
      <w:r>
        <w:rPr>
          <w:rFonts w:ascii="IRNazanin" w:hAnsi="IRNazanin" w:eastAsia="IRNazanin" w:cs="IRNazanin"/>
          <w:lang w:bidi="fa-IR"/>
          <w:color w:val="111111"/>
          <w:sz w:val="28"/>
          <w:szCs w:val="28"/>
          <w:rtl/>
        </w:rPr>
        <w:t xml:space="preserve">: قال: أخبرنا أبو الحسن أحمد بن المظفّر بن أحمد العطّار الفقیه الشافعی بقراءتی علیه. فأقرّ به، قلت له: أخبرنی عبد اللّه بن محمد بن عثمان الملقّب بالسقّاء الحافظ الواسطی، قال: حدّثنا أبو الحسن أحمد بن عیسی الرازی البصری، عن محمد بن مندة الاصفهانی، عن محمد بن حمید الرازی، عن جریر ابن عبد الحمید، عن الأعمش، عن أبی سفیان، عن أنس بن مالک، قال: قال رسول اللّه-صلّی اللّه علیه و آله-لأبی بکر و عمر: امضیا إلی علیّ حتی یحدّثکما ما کان منه فی لیلته، و أنا علی أثرکما.</w:t>
      </w:r>
    </w:p>
    <w:p>
      <w:pPr>
        <w:pStyle w:val="BookText"/>
      </w:pPr>
      <w:r>
        <w:rPr>
          <w:rFonts w:ascii="IRNazanin" w:hAnsi="IRNazanin" w:eastAsia="IRNazanin" w:cs="IRNazanin"/>
          <w:lang w:bidi="fa-IR"/>
          <w:color w:val="111111"/>
          <w:sz w:val="28"/>
          <w:szCs w:val="28"/>
          <w:rtl/>
        </w:rPr>
        <w:t xml:space="preserve">قال أنس: فمضیا [و مضیت معهما] </w:t>
      </w:r>
      <w:r>
        <w:rPr>
          <w:rStyle w:val="FootnoteReference"/>
        </w:rPr>
        <w:footnoteReference w:id="758"/>
      </w:r>
      <w:r>
        <w:rPr>
          <w:rFonts w:ascii="IRNazanin" w:hAnsi="IRNazanin" w:eastAsia="IRNazanin" w:cs="IRNazanin"/>
          <w:lang w:bidi="fa-IR"/>
          <w:color w:val="111111"/>
          <w:sz w:val="28"/>
          <w:szCs w:val="28"/>
          <w:rtl/>
        </w:rPr>
        <w:t xml:space="preserve">فاستأذنّا علی علیّ-علیه السلام-فخرج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إلینا، و قال: أحدث شیء؟ قلنا: لا، بل قال لنا رسول اللّه-صلّی اللّه علیه و آله-: امضیا إلی علیّ یحدّثکما ما کان منه فی لیلته، و جاء النبی-صلّی اللّه علیه و آله-فقال: یا علی حدّثهما ما کان منک فی لیلتک. فقال: إنّی لأستحیی یا رسول اللّه. فقال:</w:t>
      </w:r>
    </w:p>
    <w:p>
      <w:pPr>
        <w:pStyle w:val="BookText"/>
      </w:pPr>
      <w:r>
        <w:rPr>
          <w:rFonts w:ascii="Amiri" w:hAnsi="Amiri" w:eastAsia="Amiri" w:cs="Amiri"/>
          <w:lang w:bidi="ar-SA"/>
          <w:color w:val="111111"/>
          <w:sz w:val="28"/>
          <w:szCs w:val="28"/>
          <w:rtl/>
        </w:rPr>
        <w:t xml:space="preserve">حدّثهما فإنّ اللّه لا یستحیی من الحقّ.</w:t>
      </w:r>
    </w:p>
    <w:p>
      <w:pPr>
        <w:pStyle w:val="BookText"/>
      </w:pPr>
      <w:r>
        <w:rPr>
          <w:rFonts w:ascii="IRNazanin" w:hAnsi="IRNazanin" w:eastAsia="IRNazanin" w:cs="IRNazanin"/>
          <w:lang w:bidi="fa-IR"/>
          <w:color w:val="111111"/>
          <w:sz w:val="28"/>
          <w:szCs w:val="28"/>
          <w:rtl/>
        </w:rPr>
        <w:t xml:space="preserve">فقال علی: إنّی البارحة أردت الماء للطهارة، و قد أصبحت و خفت أن تفوتنی الصلاة، فوجّهت الحسن فی طریق و الحسین فی طریق فی طلب الماء، فأبطا علیّ فأحزننی ذلک، فبینما أنا کذلک فإذا السقف قد انشقّ و نزل [علیّ]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من مناقب ابن المغازلی. [1]</w:t>
      </w:r>
    </w:p>
    <w:p>
      <w:pPr>
        <w:pStyle w:val="BookText"/>
      </w:pPr>
      <w:r>
        <w:rPr>
          <w:rFonts w:ascii="IRNazanin" w:hAnsi="IRNazanin" w:eastAsia="IRNazanin" w:cs="IRNazanin"/>
          <w:lang w:bidi="fa-IR"/>
          <w:color w:val="111111"/>
          <w:sz w:val="28"/>
          <w:szCs w:val="28"/>
          <w:rtl/>
        </w:rPr>
        <w:t xml:space="preserve">منه سطل مغطّی بمندیل، فلمّا صار فی الأرض نحّیت المندیل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إذا فیه ماء، فتطهّرت للصلاة، و اغتسلت بباقیه و صلّیت، ثمّ ارتفع السطل و المندیل و التأم السقف.</w:t>
      </w:r>
    </w:p>
    <w:p>
      <w:pPr>
        <w:pStyle w:val="BookText"/>
      </w:pPr>
      <w:r>
        <w:rPr>
          <w:rFonts w:ascii="IRNazanin" w:hAnsi="IRNazanin" w:eastAsia="IRNazanin" w:cs="IRNazanin"/>
          <w:lang w:bidi="fa-IR"/>
          <w:color w:val="111111"/>
          <w:sz w:val="28"/>
          <w:szCs w:val="28"/>
          <w:rtl/>
        </w:rPr>
        <w:t xml:space="preserve">فقال النبی-صلّی اللّه علیه و آله-لعلیّ و لهما: أمّا السطل فمن الجنّة، و الماء فمن نهر الکوثر، و المندیل فمن استبرق الجنّة، من مثلک یا علی! ؟ و جبرئیل فی لیلتک یخدمک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هذا الحدیث من طریق المخالفین ابن المغازلی الشافعی، قال: أخبرنا أبو الحسن أحمد بن المظفّر بن أحمد العطّار الفقیه الشافعی بقراءتی علیه فأقرّ به، قلت له: أخبرکم أبو محمد عبد اللّه بن محمد بن عثمان الملقّب بابن السقّاء الحافظ الواسطی، و ساق الحدیث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و أخرجه فی البحار:39/117 ح 5 [4] عن العمدة و الطرائف.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1" w:name="pg14487_343160"/>
    <w:bookmarkEnd w:id="41"/>
    <w:p>
      <w:pPr>
        <w:pStyle w:val="Heading3"/>
      </w:pPr>
      <w:bookmarkStart w:id="268" w:name="_Toc53"/>
      <w:r>
        <w:t>السادس و الثلاثون سطل و مندیل أیضا</w:t>
      </w:r>
      <w:bookmarkEnd w:id="268"/>
    </w:p>
    <w:p>
      <w:pPr>
        <w:pStyle w:val="BookText"/>
      </w:pPr>
      <w:r>
        <w:rPr>
          <w:rFonts w:ascii="IRNazanin" w:hAnsi="IRNazanin" w:eastAsia="IRNazanin" w:cs="IRNazanin"/>
          <w:lang w:bidi="fa-IR"/>
          <w:color w:val="111111"/>
          <w:sz w:val="28"/>
          <w:szCs w:val="28"/>
          <w:rtl/>
        </w:rPr>
        <w:t xml:space="preserve">96-من طریق المخالفین رواه موفّق بن أحمد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هو الموفّق بن أحمد المکّی الخوارزمی، أبو المؤیّد، أصله من مکّة، أخذ العربیّة عن الزمخشری، و توفّی سنة:568 له مناقب أمیر المؤمنین علی بن أبی طالب-علیه السلام-.</w:t>
      </w:r>
    </w:p>
    <w:p>
      <w:pPr>
        <w:pStyle w:val="BookText"/>
      </w:pPr>
      <w:r>
        <w:rPr>
          <w:rFonts w:ascii="IRNazanin" w:hAnsi="IRNazanin" w:eastAsia="IRNazanin" w:cs="IRNazanin"/>
          <w:lang w:bidi="fa-IR"/>
          <w:color w:val="111111"/>
          <w:sz w:val="28"/>
          <w:szCs w:val="28"/>
          <w:rtl/>
        </w:rPr>
        <w:t xml:space="preserve">و هو من عظماء علماء الجمهور فی کتاب مناقب أمیر المؤمنین-علیه السلام-: قال: أنبأنی مهذّب الأئمّة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أخبرنا أبو عبد اللّه أحمد بن محمد بن علی بن [أبی]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عثمان [و یوسف]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الدّقاق، حدّثنا أبو المظفر هنّاد بن إبراهیم النسفی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حدّثنا أبو الحسن علی بن یوسف بن محمد بن الحجّاج الطبری بساریة طبرستان، حدّثنا أبو عبد اللّه الحسین بن جعفر بن محمد الجرجانی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حدّثنا أبو [عیسی]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إسماعیل بن إسحاق بن سلیمان النصیبی، حدّثنا محمد بن علی الکفرثوثی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حدّثنا حمید [بن زیاد]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الطویل، عن أنس بن مالک، قال: صلّی بنا رسول اللّه -صلّی اللّه علیه و آله-صلاة العصر فأبطأ فی رکوعه (فی الرکعة الاولی)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حتی ظننّا أنّه قد سها و غفل، ثمّ رفع رأسه و قال: سمع اللّه لمن حمده، ثمّ أوجز فی صلاته و سلّم، ثمّ أقبل علینا بوجهه کأنّه القمر لیلة البدر فی وسط النجوم،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جثا علی رکبتیه و بسط قامته حتی تلألأ المسجد بنور وجهه-صلوات اللّه علیه-، ثمّ رمی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کذا فی المصدر و البحار، و [1]فی الأصل: رمق.</w:t>
      </w:r>
    </w:p>
    <w:p>
      <w:pPr>
        <w:pStyle w:val="BookText"/>
      </w:pPr>
      <w:r>
        <w:rPr>
          <w:rFonts w:ascii="IRNazanin" w:hAnsi="IRNazanin" w:eastAsia="IRNazanin" w:cs="IRNazanin"/>
          <w:lang w:bidi="fa-IR"/>
          <w:color w:val="111111"/>
          <w:sz w:val="28"/>
          <w:szCs w:val="28"/>
          <w:rtl/>
        </w:rPr>
        <w:t xml:space="preserve">بطرفه إلی الصفّ الأوّل أصحابه رجلا جلا، ثمّ رمی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بطرفه إلی الصفّ الثانی، ثمّ رمی بطرفه إلی الصفّ الثالث یتفقّدهم رجلا رجلا، ثمّ کثرت الصفوف علی رسول اللّه-صلّی اللّه علیه و آله-ثمّ قال: مالی لا أری ابن عمّی علیّ ابن أبی طالب؟ (یا ابن عمّی)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فأجابه علیّ-کرّم اللّه وجهه-من آخر الصفوف و هو یقول: لبّیک لبّیک یا رسول اللّه، فنادی النبیّ-صلّی اللّه علیه و آله- بأعلی صوته: ادن منّی [یا علیّ]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64"/>
      </w:r>
      <w:r>
        <w:rPr>
          <w:rFonts w:ascii="Amiri" w:hAnsi="Amiri" w:eastAsia="Amiri" w:cs="Amiri"/>
          <w:lang w:bidi="ar-SA"/>
          <w:color w:val="111111"/>
          <w:sz w:val="28"/>
          <w:szCs w:val="28"/>
          <w:rtl/>
        </w:rPr>
        <w:t xml:space="preserve">فما زال [علیّ] </w:t>
      </w:r>
      <w:r>
        <w:rPr>
          <w:rStyle w:val="FootnoteReference"/>
        </w:rPr>
        <w:footnoteReference w:id="765"/>
      </w:r>
      <w:r>
        <w:rPr>
          <w:rFonts w:ascii="IRNazanin" w:hAnsi="IRNazanin" w:eastAsia="IRNazanin" w:cs="IRNazanin"/>
          <w:lang w:bidi="fa-IR"/>
          <w:color w:val="111111"/>
          <w:sz w:val="28"/>
          <w:szCs w:val="28"/>
          <w:rtl/>
        </w:rPr>
        <w:t xml:space="preserve">یتخطّی (الصفوف) </w:t>
      </w:r>
      <w:r>
        <w:rPr>
          <w:rStyle w:val="FootnoteReference"/>
        </w:rPr>
        <w:footnoteReference w:id="766"/>
      </w:r>
      <w:r>
        <w:rPr>
          <w:rFonts w:ascii="IRNazanin" w:hAnsi="IRNazanin" w:eastAsia="IRNazanin" w:cs="IRNazanin"/>
          <w:lang w:bidi="fa-IR"/>
          <w:color w:val="111111"/>
          <w:sz w:val="28"/>
          <w:szCs w:val="28"/>
          <w:rtl/>
        </w:rPr>
        <w:t xml:space="preserve">و أعناق المهاجرین و الأنصار (ممتدّة إلیه) </w:t>
      </w:r>
      <w:r>
        <w:rPr>
          <w:rStyle w:val="FootnoteReference"/>
        </w:rPr>
        <w:footnoteReference w:id="767"/>
      </w:r>
      <w:r>
        <w:rPr>
          <w:rFonts w:ascii="IRNazanin" w:hAnsi="IRNazanin" w:eastAsia="IRNazanin" w:cs="IRNazanin"/>
          <w:lang w:bidi="fa-IR"/>
          <w:color w:val="111111"/>
          <w:sz w:val="28"/>
          <w:szCs w:val="28"/>
          <w:rtl/>
        </w:rPr>
        <w:t xml:space="preserve">حتی دنا [من] </w:t>
      </w:r>
      <w:r>
        <w:rPr>
          <w:rStyle w:val="FootnoteReference"/>
        </w:rPr>
        <w:footnoteReference w:id="768"/>
      </w:r>
      <w:r>
        <w:rPr>
          <w:rFonts w:ascii="IRNazanin" w:hAnsi="IRNazanin" w:eastAsia="IRNazanin" w:cs="IRNazanin"/>
          <w:lang w:bidi="fa-IR"/>
          <w:color w:val="111111"/>
          <w:sz w:val="28"/>
          <w:szCs w:val="28"/>
          <w:rtl/>
        </w:rPr>
        <w:t xml:space="preserve">المصطفی، فقال له النبیّ-صلّی اللّه علیه و آله-:</w:t>
      </w:r>
    </w:p>
    <w:p>
      <w:pPr>
        <w:pStyle w:val="BookText"/>
      </w:pPr>
      <w:r>
        <w:rPr>
          <w:rFonts w:ascii="Amiri" w:hAnsi="Amiri" w:eastAsia="Amiri" w:cs="Amiri"/>
          <w:lang w:bidi="ar-SA"/>
          <w:color w:val="111111"/>
          <w:sz w:val="28"/>
          <w:szCs w:val="28"/>
          <w:rtl/>
        </w:rPr>
        <w:t xml:space="preserve">[یا علیّ] </w:t>
      </w:r>
      <w:r>
        <w:rPr>
          <w:rStyle w:val="FootnoteReference"/>
        </w:rPr>
        <w:footnoteReference w:id="769"/>
      </w:r>
      <w:r>
        <w:rPr>
          <w:rFonts w:ascii="IRNazanin" w:hAnsi="IRNazanin" w:eastAsia="IRNazanin" w:cs="IRNazanin"/>
          <w:lang w:bidi="fa-IR"/>
          <w:color w:val="111111"/>
          <w:sz w:val="28"/>
          <w:szCs w:val="28"/>
          <w:rtl/>
        </w:rPr>
        <w:t xml:space="preserve">ما الذی خلّفک عن الصفّ الأوّل؟ قال: کنت </w:t>
      </w:r>
      <w:r>
        <w:rPr>
          <w:rStyle w:val="FootnoteReference"/>
        </w:rPr>
        <w:footnoteReference w:id="770"/>
      </w:r>
      <w:r>
        <w:rPr>
          <w:rFonts w:ascii="IRNazanin" w:hAnsi="IRNazanin" w:eastAsia="IRNazanin" w:cs="IRNazanin"/>
          <w:lang w:bidi="fa-IR"/>
          <w:color w:val="111111"/>
          <w:sz w:val="28"/>
          <w:szCs w:val="28"/>
          <w:rtl/>
        </w:rPr>
        <w:t xml:space="preserve">علی غیر طهور، فأتیت منزل فاطمة فنادیت یا حسن، یا حسین، یا فضّة، فلم یجبنی أحد فإذا بهاتف یهتف [بی] </w:t>
      </w:r>
      <w:r>
        <w:rPr>
          <w:rStyle w:val="FootnoteReference"/>
        </w:rPr>
        <w:footnoteReference w:id="771"/>
      </w:r>
      <w:r>
        <w:rPr>
          <w:rFonts w:ascii="IRNazanin" w:hAnsi="IRNazanin" w:eastAsia="IRNazanin" w:cs="IRNazanin"/>
          <w:lang w:bidi="fa-IR"/>
          <w:color w:val="111111"/>
          <w:sz w:val="28"/>
          <w:szCs w:val="28"/>
          <w:rtl/>
        </w:rPr>
        <w:t xml:space="preserve">من ورائی و هو ینادی: یا أبا الحسن، یا ابن عمّ النبیّ -صلّی اللّه علیه و آله-(التفت) </w:t>
      </w:r>
      <w:r>
        <w:rPr>
          <w:rStyle w:val="FootnoteReference"/>
        </w:rPr>
        <w:footnoteReference w:id="772"/>
      </w:r>
      <w:r>
        <w:rPr>
          <w:rFonts w:ascii="IRNazanin" w:hAnsi="IRNazanin" w:eastAsia="IRNazanin" w:cs="IRNazanin"/>
          <w:lang w:bidi="fa-IR"/>
          <w:color w:val="111111"/>
          <w:sz w:val="28"/>
          <w:szCs w:val="28"/>
          <w:rtl/>
        </w:rPr>
        <w:t xml:space="preserve">، فالتفتّ فإذا أنا بسطل من ذهب و فیه ماء و علیه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2" w:name="pg14487_343162"/>
    <w:bookmarkEnd w:id="42"/>
    <w:p>
      <w:pPr>
        <w:pStyle w:val="BookText"/>
      </w:pPr>
      <w:r>
        <w:rPr>
          <w:rFonts w:ascii="IRNazanin" w:hAnsi="IRNazanin" w:eastAsia="IRNazanin" w:cs="IRNazanin"/>
          <w:lang w:bidi="fa-IR"/>
          <w:color w:val="111111"/>
          <w:sz w:val="28"/>
          <w:szCs w:val="28"/>
          <w:rtl/>
        </w:rPr>
        <w:t xml:space="preserve">مندیل، فأخذت المندیل و وضعته علی منکبی الأیمن، و أومأت [إلی الماء]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فإذا الماء یفیض علی کفّی فتطهّرت و أسبغت الطهر، و لقد وجدته فی لین الزبد، و طعمة الشهد، و رائحة المسک، ثمّ التفتّ و لا أدری (من وضع السطل و المندیل، و لا أدری)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أخذه.</w:t>
      </w:r>
    </w:p>
    <w:p>
      <w:pPr>
        <w:pStyle w:val="BookText"/>
      </w:pPr>
      <w:r>
        <w:rPr>
          <w:rFonts w:ascii="IRNazanin" w:hAnsi="IRNazanin" w:eastAsia="IRNazanin" w:cs="IRNazanin"/>
          <w:lang w:bidi="fa-IR"/>
          <w:color w:val="111111"/>
          <w:sz w:val="28"/>
          <w:szCs w:val="28"/>
          <w:rtl/>
        </w:rPr>
        <w:t xml:space="preserve">فتبسّم رسول اللّه-صلّی اللّه علیه و آله-فی وجهه، و ضمّه إلی صدره، و قبّل ما بین عینیه، ثمّ قال: یا أبا الحسن أ لا ابشّرک أنّ السطل من الجنّة، و المندیل و الماء من الفردوس الأعلی، و الذی هیّأک للصلاة جبرائیل، و الذی مندلک میکائیل-علیهما السلام-.</w:t>
      </w:r>
    </w:p>
    <w:p>
      <w:pPr>
        <w:pStyle w:val="BookText"/>
      </w:pPr>
      <w:r>
        <w:rPr>
          <w:rFonts w:ascii="Amiri" w:hAnsi="Amiri" w:eastAsia="Amiri" w:cs="Amiri"/>
          <w:lang w:bidi="ar-SA"/>
          <w:color w:val="111111"/>
          <w:sz w:val="28"/>
          <w:szCs w:val="28"/>
          <w:rtl/>
        </w:rPr>
        <w:t xml:space="preserve">[یا علیّ] </w:t>
      </w:r>
      <w:r>
        <w:rPr>
          <w:rStyle w:val="FootnoteReference"/>
        </w:rPr>
        <w:footnoteReference w:id="774"/>
      </w:r>
      <w:r>
        <w:rPr>
          <w:rFonts w:ascii="IRNazanin" w:hAnsi="IRNazanin" w:eastAsia="IRNazanin" w:cs="IRNazanin"/>
          <w:lang w:bidi="fa-IR"/>
          <w:color w:val="111111"/>
          <w:sz w:val="28"/>
          <w:szCs w:val="28"/>
          <w:rtl/>
        </w:rPr>
        <w:t xml:space="preserve">و الذی نفس محمد بیده ما زال إسرافیل قابضا بیده علی رکبتی حتی لحقت معی الصلاة أ تلومنی الناس علی حبّک؟ و اللّه تعالی و ملائکته یحبّونک من فوق السماء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Heading3"/>
      </w:pPr>
      <w:bookmarkStart w:id="269" w:name="_Toc54"/>
      <w:r>
        <w:t>السابع و الثلاثون القدس من الذهب مغطّی بمندیل فیه ماء</w:t>
      </w:r>
      <w:bookmarkEnd w:id="269"/>
    </w:p>
    <w:p>
      <w:pPr>
        <w:pStyle w:val="BookText"/>
      </w:pPr>
      <w:r>
        <w:rPr>
          <w:rFonts w:ascii="IRNazanin" w:hAnsi="IRNazanin" w:eastAsia="IRNazanin" w:cs="IRNazanin"/>
          <w:lang w:bidi="fa-IR"/>
          <w:color w:val="111111"/>
          <w:sz w:val="28"/>
          <w:szCs w:val="28"/>
          <w:rtl/>
        </w:rPr>
        <w:t xml:space="preserve">97-ابن شهر اشوب فی المناقب: عن ابن عبّاس و حمید الطویل، عن أنس بن مالک قال: صلّی رسول اللّه-صلّی اللّه علیه و آله-فلمّا رکع أبطأ فی رکوعه حتی ظننّا أنّه نزل علیه وحی، فلمّا سلّم و استند [إلی] </w:t>
      </w:r>
      <w:r>
        <w:rPr>
          <w:rStyle w:val="FootnoteReference"/>
        </w:rPr>
        <w:footnoteReference w:id="776"/>
      </w:r>
      <w:r>
        <w:rPr>
          <w:rFonts w:ascii="IRNazanin" w:hAnsi="IRNazanin" w:eastAsia="IRNazanin" w:cs="IRNazanin"/>
          <w:lang w:bidi="fa-IR"/>
          <w:color w:val="111111"/>
          <w:sz w:val="28"/>
          <w:szCs w:val="28"/>
          <w:rtl/>
        </w:rPr>
        <w:t xml:space="preserve">المحراب نادی: أین علیّ بن أبی طالب؟ و کان فی آخر الصفّ یصلّی فأتاه، فقال: یا علیّ لحقت الجماعة؟ فقال: یا نبیّ اللّه عجّل بلال الإقامة، فنادیت الحسن بوضوء فلم أر أحدا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3" w:name="pg14487_343163"/>
    <w:bookmarkEnd w:id="43"/>
    <w:p>
      <w:pPr>
        <w:pStyle w:val="BookText"/>
      </w:pPr>
      <w:r>
        <w:rPr>
          <w:rFonts w:ascii="IRNazanin" w:hAnsi="IRNazanin" w:eastAsia="IRNazanin" w:cs="IRNazanin"/>
          <w:lang w:bidi="fa-IR"/>
          <w:color w:val="111111"/>
          <w:sz w:val="28"/>
          <w:szCs w:val="28"/>
          <w:rtl/>
        </w:rPr>
        <w:t xml:space="preserve">فإذا أنا بهاتف یهتف: یا أبا الحسن أقبل عن یمینک، فالتفتّ فإذا أنا بقدس من الذهب مغطّی بمندیل أخضر معلّقا، فرأیت ماء أشدّ بیاضا من الثلج، و أحلی من العسل، و ألین من الزبد، و أطیب ریحا من المسک، فتوضّأت و شربت و قطرت علی رأسی قطرة وجدت بردها علی فؤادی، و مسحت وجهی بالمندیل بعد ما کان الماء یصبّ علی یدی و لم أر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فی المصدر و البحار: و [1]ما أری.</w:t>
      </w:r>
    </w:p>
    <w:p>
      <w:pPr>
        <w:pStyle w:val="BookText"/>
      </w:pPr>
      <w:r>
        <w:rPr>
          <w:rFonts w:ascii="IRNazanin" w:hAnsi="IRNazanin" w:eastAsia="IRNazanin" w:cs="IRNazanin"/>
          <w:lang w:bidi="fa-IR"/>
          <w:color w:val="111111"/>
          <w:sz w:val="28"/>
          <w:szCs w:val="28"/>
          <w:rtl/>
        </w:rPr>
        <w:t xml:space="preserve">شخصا، ثمّ جئت یا نبیّ اللّه و لحقت الجماعة.</w:t>
      </w:r>
    </w:p>
    <w:p>
      <w:pPr>
        <w:pStyle w:val="BookText"/>
      </w:pPr>
      <w:r>
        <w:rPr>
          <w:rFonts w:ascii="IRNazanin" w:hAnsi="IRNazanin" w:eastAsia="IRNazanin" w:cs="IRNazanin"/>
          <w:lang w:bidi="fa-IR"/>
          <w:color w:val="111111"/>
          <w:sz w:val="28"/>
          <w:szCs w:val="28"/>
          <w:rtl/>
        </w:rPr>
        <w:t xml:space="preserve">فقال النبیّ-صلّی اللّه علیه و آله-: القدس من أقداس الجنّة، و الماء من الکوثر، و القطرة من تحت العرش، و المندیل لمن الوسیلة، و الذی جاء به جبرئیل، و الذی ناولک المندیل میکائیل، و ما زال جبریل واضعا یده علی رکبتی یقول: یا محمد قف قلیلا حتی یجیء علیّ فیدرک معک الجماعة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Heading3"/>
      </w:pPr>
      <w:bookmarkStart w:id="270" w:name="_Toc55"/>
      <w:r>
        <w:t>الثامن و الثلاثون الدیا نار الذی ابتاع-علیه السلام-به الدقیق و یرد علیه</w:t>
      </w:r>
      <w:bookmarkEnd w:id="270"/>
    </w:p>
    <w:p>
      <w:pPr>
        <w:pStyle w:val="BookText"/>
      </w:pPr>
      <w:r>
        <w:rPr>
          <w:rFonts w:ascii="IRNazanin" w:hAnsi="IRNazanin" w:eastAsia="IRNazanin" w:cs="IRNazanin"/>
          <w:lang w:bidi="fa-IR"/>
          <w:color w:val="111111"/>
          <w:sz w:val="28"/>
          <w:szCs w:val="28"/>
          <w:rtl/>
        </w:rPr>
        <w:t xml:space="preserve">98-السیّد الرضی فی المناقب الفاخرة: أخبرنا أبو الخیر المبارک بن سرور بقراءتی علیه فأقرّ به، قلت: أخبرکم القاضی أبو عبد اللّه، قال: حدّثنی أبی -رحمه اللّه-قال: أخبرنا محمد بن عبد الوهّاب بن طاوان، عن أبی علی بن محمد بن المعلّی السلمی العدل، عن علیّ بن عبد اللّه بن عیسی، عن خالد بن ذکری، عن یزید بن هارون </w:t>
      </w:r>
      <w:r>
        <w:rPr>
          <w:rStyle w:val="FootnoteReference"/>
        </w:rPr>
        <w:footnoteReference w:id="779"/>
      </w:r>
      <w:r>
        <w:rPr>
          <w:rFonts w:ascii="IRNazanin" w:hAnsi="IRNazanin" w:eastAsia="IRNazanin" w:cs="IRNazanin"/>
          <w:lang w:bidi="fa-IR"/>
          <w:color w:val="111111"/>
          <w:sz w:val="28"/>
          <w:szCs w:val="28"/>
          <w:rtl/>
        </w:rPr>
        <w:t xml:space="preserve">، عن المبارک بن فضالة </w:t>
      </w:r>
      <w:r>
        <w:rPr>
          <w:rStyle w:val="FootnoteReference"/>
        </w:rPr>
        <w:footnoteReference w:id="780"/>
      </w:r>
      <w:r>
        <w:rPr>
          <w:rFonts w:ascii="IRNazanin" w:hAnsi="IRNazanin" w:eastAsia="IRNazanin" w:cs="IRNazanin"/>
          <w:lang w:bidi="fa-IR"/>
          <w:color w:val="111111"/>
          <w:sz w:val="28"/>
          <w:szCs w:val="28"/>
          <w:rtl/>
        </w:rPr>
        <w:t xml:space="preserve">، قال: حدّثنا أبو هارون العبدی </w:t>
      </w:r>
      <w:r>
        <w:rPr>
          <w:rStyle w:val="FootnoteReference"/>
        </w:rPr>
        <w:footnoteReference w:id="781"/>
      </w:r>
      <w:r>
        <w:rPr>
          <w:rFonts w:ascii="IRNazanin" w:hAnsi="IRNazanin" w:eastAsia="IRNazanin" w:cs="IRNazanin"/>
          <w:lang w:bidi="fa-IR"/>
          <w:color w:val="111111"/>
          <w:sz w:val="28"/>
          <w:szCs w:val="28"/>
          <w:rtl/>
        </w:rPr>
        <w:t xml:space="preserve">، عن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سعید الخدری أنّ علیّا-علیه السلام-قد احتاج حاجة شدیدة و لم یکن عنده شیء، فخرج من البیت ذات یوم فوجد دینارا فعرفه فلم یعرف غیره.</w:t>
      </w:r>
    </w:p>
    <w:p>
      <w:pPr>
        <w:pStyle w:val="BookText"/>
      </w:pPr>
      <w:r>
        <w:rPr>
          <w:rFonts w:ascii="IRNazanin" w:hAnsi="IRNazanin" w:eastAsia="IRNazanin" w:cs="IRNazanin"/>
          <w:lang w:bidi="fa-IR"/>
          <w:color w:val="111111"/>
          <w:sz w:val="28"/>
          <w:szCs w:val="28"/>
          <w:rtl/>
        </w:rPr>
        <w:t xml:space="preserve">فقالت له فاطمة-علیها السلام-: لو جعلته علی نفسک و ابتعت لنا به دقیقا، فإن جاء صاحبه رددته، فاحتسبه علی نفسه فخرج لیشتری به دقیقا فرأی رجلا معه دقیق، فقال له-علیه السلام-: کم بدیا نار؟ فقال له: کذا و کذا. فقال: کل، فکال فأعطاه الدیا نار. قال: و اللّه لا أخذته، فرجع إلی فاطمة-علیها السلام-فأخبرها.</w:t>
      </w:r>
    </w:p>
    <w:p>
      <w:pPr>
        <w:pStyle w:val="BookText"/>
      </w:pPr>
      <w:r>
        <w:rPr>
          <w:rFonts w:ascii="IRNazanin" w:hAnsi="IRNazanin" w:eastAsia="IRNazanin" w:cs="IRNazanin"/>
          <w:lang w:bidi="fa-IR"/>
          <w:color w:val="111111"/>
          <w:sz w:val="28"/>
          <w:szCs w:val="28"/>
          <w:rtl/>
        </w:rPr>
        <w:t xml:space="preserve">فقالت: یا سبحان اللّه أخذت دقیق الرجل و جئت بالدیانار معک! ؟ فمکث- علیه السلام-یعرّف الدیا نار طول ما هم یأکلون الدقیق إلی أن نفد و لم یعرف الدیا نار أحد، فخرج لیبتاع به دقیقا فإذا هو بذلک الرجل و معه دقیق، فقال-علیه السلام-:</w:t>
      </w:r>
    </w:p>
    <w:p>
      <w:pPr>
        <w:pStyle w:val="BookText"/>
      </w:pPr>
      <w:r>
        <w:rPr>
          <w:rFonts w:ascii="IRNazanin" w:hAnsi="IRNazanin" w:eastAsia="IRNazanin" w:cs="IRNazanin"/>
          <w:lang w:bidi="fa-IR"/>
          <w:color w:val="111111"/>
          <w:sz w:val="28"/>
          <w:szCs w:val="28"/>
          <w:rtl/>
        </w:rPr>
        <w:t xml:space="preserve">کم بدیا نار؟ فقال: کذا و کذا. فقال: کل، فکال و أعطاه الدیا نار، و حلف أن لا یأخذه، فجاء علیّ-علیه السلام-بالدیانار و الدقیق فأخبر فاطمة-علیها السلام-.</w:t>
      </w:r>
    </w:p>
    <w:p>
      <w:pPr>
        <w:pStyle w:val="BookText"/>
      </w:pPr>
      <w:r>
        <w:rPr>
          <w:rFonts w:ascii="IRNazanin" w:hAnsi="IRNazanin" w:eastAsia="IRNazanin" w:cs="IRNazanin"/>
          <w:lang w:bidi="fa-IR"/>
          <w:color w:val="111111"/>
          <w:sz w:val="28"/>
          <w:szCs w:val="28"/>
          <w:rtl/>
        </w:rPr>
        <w:t xml:space="preserve">فقالت: جئت بالدیانار و الدقیق! ؟ فقال: و ما أصنع و قد حلف یمینا برّة لا یأخذه؟ فقالت: کنت بادرته أنت الیمین قبل أن یحلف هو، و مکث لیعرّف الدیا نار و هم یأکلون الدقیق، فلمّا نفد الدقیق أخذ الدیا نار لیبتاع به دقیقا و إذا بالرجل و معه دقیق، فقال له: کم بدیا نار؟ قال: کذا و کذا. فقال: کل، فکال، فقال له علیّ-علیه السلام-: لتأخذنّ الدیا نار و اللّه، و رمی بالدیانار علیه و انصرف.</w:t>
      </w:r>
    </w:p>
    <w:p>
      <w:pPr>
        <w:pStyle w:val="BookText"/>
      </w:pPr>
      <w:r>
        <w:rPr>
          <w:rFonts w:ascii="IRNazanin" w:hAnsi="IRNazanin" w:eastAsia="IRNazanin" w:cs="IRNazanin"/>
          <w:lang w:bidi="fa-IR"/>
          <w:color w:val="111111"/>
          <w:sz w:val="28"/>
          <w:szCs w:val="28"/>
          <w:rtl/>
        </w:rPr>
        <w:t xml:space="preserve">فقال النبیّ لعلیّ-صلّی اللّه علیهما-: علیّ أ تدری من کان الرجل؟ قال: لا. قال:</w:t>
      </w:r>
    </w:p>
    <w:p>
      <w:pPr>
        <w:pStyle w:val="BookText"/>
      </w:pPr>
      <w:r>
        <w:rPr>
          <w:rFonts w:ascii="IRNazanin" w:hAnsi="IRNazanin" w:eastAsia="IRNazanin" w:cs="IRNazanin"/>
          <w:lang w:bidi="fa-IR"/>
          <w:color w:val="111111"/>
          <w:sz w:val="28"/>
          <w:szCs w:val="28"/>
          <w:rtl/>
        </w:rPr>
        <w:t xml:space="preserve">ذلک جبرئیل-علیه السلام-، و الدیا نار رزق ساقه اللّه إلیک، و الذی نفسی بیده لو لم تحلف علیه ما زلت تجده ما دام الدیا نار فی یدک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الحدیث من حیث السند مجهول علی أنّه من حیث المضمون أیضا لا یساعده الدلیل فقهیّا لأنّ حکم اللقطة فی الإسلام لیس هو التصرّف قبل التعریف، و فیه أنّ الإمام-علیه السلام-قد احتسبه لنفسه و أخذ به الدقیق ثم جعل یعرّف و هو کما تری.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99-و من طریق المخالفین، ما رواه الموفّق بن أحمد من علماء الجمهور فی کتاب مناقب أمیر المؤمنین-علیه السلام-: قال: أخبرنا شهردار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هو شهردار بن شیرویه بن شهردار بن شیرویه بن فنا خسرو الدیلمی، سمع أباه و أبا الفتح عبدوس بن عبد اللّه، و توفّی سنة:558. «طبقات السبکی ج 7/100» . [1]</w:t>
      </w:r>
    </w:p>
    <w:p>
      <w:pPr>
        <w:pStyle w:val="BookText"/>
      </w:pPr>
      <w:r>
        <w:rPr>
          <w:rFonts w:ascii="IRNazanin" w:hAnsi="IRNazanin" w:eastAsia="IRNazanin" w:cs="IRNazanin"/>
          <w:lang w:bidi="fa-IR"/>
          <w:color w:val="111111"/>
          <w:sz w:val="28"/>
          <w:szCs w:val="28"/>
          <w:rtl/>
        </w:rPr>
        <w:t xml:space="preserve">[هذا]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إجازة، أخبرنا أبو الفتح عبدوس بن عبد اللّه بن عبدوس الهمدانی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کتابة، أخبرنا أبی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رضی اللّه عنه-، حدّثنا ابن لآل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حدّثنا القاسم بن بندار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قال: حدّثنا إبراهیم بن الحسین، حدّثنا أبو ظفر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حدّثنا جعفر بن سلیمان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عن أبی هارون العبدی، عن أبی سعید الخدری، قال: انغص علی و فاطمة، فقالت له فاطمة: لیس فی الرحل شیء. فخرج علی یبتغی.</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84"/>
      </w:r>
      <w:r>
        <w:rPr>
          <w:rFonts w:ascii="IRNazanin" w:hAnsi="IRNazanin" w:eastAsia="IRNazanin" w:cs="IRNazanin"/>
          <w:lang w:bidi="fa-IR"/>
          <w:color w:val="111111"/>
          <w:sz w:val="28"/>
          <w:szCs w:val="28"/>
          <w:rtl/>
        </w:rPr>
        <w:t xml:space="preserve">فوجد دینارا فعرّفه حتی سئم و لم یجد له طالبا، و لم یصب علیّ شیئا [و رجع، فقالت له فاطمة: ما صنعت؟] </w:t>
      </w:r>
      <w:r>
        <w:rPr>
          <w:rStyle w:val="FootnoteReference"/>
        </w:rPr>
        <w:footnoteReference w:id="785"/>
      </w:r>
      <w:r>
        <w:rPr>
          <w:rFonts w:ascii="IRNazanin" w:hAnsi="IRNazanin" w:eastAsia="IRNazanin" w:cs="IRNazanin"/>
          <w:lang w:bidi="fa-IR"/>
          <w:color w:val="111111"/>
          <w:sz w:val="28"/>
          <w:szCs w:val="28"/>
          <w:rtl/>
        </w:rPr>
        <w:t xml:space="preserve">قال: [ما أصبت شیئا] </w:t>
      </w:r>
      <w:r>
        <w:rPr>
          <w:rStyle w:val="FootnoteReference"/>
        </w:rPr>
        <w:footnoteReference w:id="786"/>
      </w:r>
      <w:r>
        <w:rPr>
          <w:rFonts w:ascii="IRNazanin" w:hAnsi="IRNazanin" w:eastAsia="IRNazanin" w:cs="IRNazanin"/>
          <w:lang w:bidi="fa-IR"/>
          <w:color w:val="111111"/>
          <w:sz w:val="28"/>
          <w:szCs w:val="28"/>
          <w:rtl/>
        </w:rPr>
        <w:t xml:space="preserve">إلاّ انّی وجدت دینارا فعرّفته حتی سئمت و لم أجد له [طالبا] </w:t>
      </w:r>
      <w:r>
        <w:rPr>
          <w:rStyle w:val="FootnoteReference"/>
        </w:rPr>
        <w:footnoteReference w:id="787"/>
      </w:r>
      <w:r>
        <w:rPr>
          <w:rFonts w:ascii="IRNazanin" w:hAnsi="IRNazanin" w:eastAsia="IRNazanin" w:cs="IRNazanin"/>
          <w:lang w:bidi="fa-IR"/>
          <w:color w:val="111111"/>
          <w:sz w:val="28"/>
          <w:szCs w:val="28"/>
          <w:rtl/>
        </w:rPr>
        <w:t xml:space="preserve">باغیا، فقالت: هل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فی خیر؟ هل لک [فی]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ما بین المعقوفین من المصدر.</w:t>
      </w:r>
    </w:p>
    <w:p>
      <w:pPr>
        <w:pStyle w:val="BookText"/>
      </w:pPr>
      <w:r>
        <w:rPr>
          <w:rFonts w:ascii="IRNazanin" w:hAnsi="IRNazanin" w:eastAsia="IRNazanin" w:cs="IRNazanin"/>
          <w:lang w:bidi="fa-IR"/>
          <w:color w:val="111111"/>
          <w:sz w:val="28"/>
          <w:szCs w:val="28"/>
          <w:rtl/>
        </w:rPr>
        <w:t xml:space="preserve">أن تستقرضه فنتعشّی به، و إذا جاء صاحبه فله عوضه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فإنّما هو دینار مکان دینار. فقال علی: أفعل فأخذ الدیا نار و أخذ وعاء، ثمّ خرج إلی السوق فإذا رجل عنده طعام یبیعه. فقال علی: کیف تبیع من طعامک هذا؟ فقال: کذا و کذا بدیا نار، فناوله علیّ الدیا نار، ثمّ فتح وعاءه فکاله حتی إذا فرغ ضمّ علیّ وعاءه و ذهب لیقوم فردّ إلیه الدیا نار، و قال: لتأخذنّه فأخذه، و رجع إلی فاطمة فحدّثها حدیثه.</w:t>
      </w:r>
    </w:p>
    <w:p>
      <w:pPr>
        <w:pStyle w:val="BookText"/>
      </w:pPr>
      <w:r>
        <w:rPr>
          <w:rFonts w:ascii="IRNazanin" w:hAnsi="IRNazanin" w:eastAsia="IRNazanin" w:cs="IRNazanin"/>
          <w:lang w:bidi="fa-IR"/>
          <w:color w:val="111111"/>
          <w:sz w:val="28"/>
          <w:szCs w:val="28"/>
          <w:rtl/>
        </w:rPr>
        <w:t xml:space="preserve">فقالت فاطمة-رضی اللّه عنها-: هذا رجل عرف حقّنا و قرابتنا من رسول اللّه -صلّی اللّه علیه و آله-فأکلوه حتی أنفدوا و لم یصیبوا میسره، فقالت [له] </w:t>
      </w:r>
      <w:r>
        <w:rPr>
          <w:rStyle w:val="FootnoteReference"/>
        </w:rPr>
        <w:footnoteReference w:id="789"/>
      </w:r>
      <w:r>
        <w:rPr>
          <w:rFonts w:ascii="Amiri" w:hAnsi="Amiri" w:eastAsia="Amiri" w:cs="Amiri"/>
          <w:lang w:bidi="ar-SA"/>
          <w:color w:val="111111"/>
          <w:sz w:val="28"/>
          <w:szCs w:val="28"/>
          <w:rtl/>
        </w:rPr>
        <w:t xml:space="preserve">فاطمة:</w:t>
      </w:r>
    </w:p>
    <w:p>
      <w:pPr>
        <w:pStyle w:val="BookText"/>
      </w:pPr>
      <w:r>
        <w:rPr>
          <w:rFonts w:ascii="IRNazanin" w:hAnsi="IRNazanin" w:eastAsia="IRNazanin" w:cs="IRNazanin"/>
          <w:lang w:bidi="fa-IR"/>
          <w:color w:val="111111"/>
          <w:sz w:val="28"/>
          <w:szCs w:val="28"/>
          <w:rtl/>
        </w:rPr>
        <w:t xml:space="preserve">هل لک فی خیر تستقرضه حتی نتعشّی به-مثل قولها الأوّل-، فقال: أفعل، فخرج إلی السوق فإذا صاحبه، فقال له (علی-علیه السلام-) </w:t>
      </w:r>
      <w:r>
        <w:rPr>
          <w:rStyle w:val="FootnoteReference"/>
        </w:rPr>
        <w:footnoteReference w:id="790"/>
      </w:r>
      <w:r>
        <w:rPr>
          <w:rFonts w:ascii="IRNazanin" w:hAnsi="IRNazanin" w:eastAsia="IRNazanin" w:cs="IRNazanin"/>
          <w:lang w:bidi="fa-IR"/>
          <w:color w:val="111111"/>
          <w:sz w:val="28"/>
          <w:szCs w:val="28"/>
          <w:rtl/>
        </w:rPr>
        <w:t xml:space="preserve">مثل قوله الأوّل، و فعل الرجل مثل فعله الأوّل، فرجع فأخبر فاطمة-رضی اللّه عنها-فدعت له (مثل) </w:t>
      </w:r>
      <w:r>
        <w:rPr>
          <w:rStyle w:val="FootnoteReference"/>
        </w:rPr>
        <w:footnoteReference w:id="791"/>
      </w:r>
      <w:r>
        <w:rPr>
          <w:rFonts w:ascii="IRNazanin" w:hAnsi="IRNazanin" w:eastAsia="IRNazanin" w:cs="IRNazanin"/>
          <w:lang w:bidi="fa-IR"/>
          <w:color w:val="111111"/>
          <w:sz w:val="28"/>
          <w:szCs w:val="28"/>
          <w:rtl/>
        </w:rPr>
        <w:t xml:space="preserve">دعائها، و أکلوا حتی أنفدوا، فلمّا کان الثالثة قالت فاطمة: إن ردّ علیک الدیا نار فلا تقبله. فذهب علیّ فوجده، فلمّا کاله ذهب یردّه [علیه] </w:t>
      </w:r>
      <w:r>
        <w:rPr>
          <w:rStyle w:val="FootnoteReference"/>
        </w:rPr>
        <w:footnoteReference w:id="792"/>
      </w:r>
      <w:r>
        <w:rPr>
          <w:rFonts w:ascii="IRNazanin" w:hAnsi="IRNazanin" w:eastAsia="IRNazanin" w:cs="IRNazanin"/>
          <w:lang w:bidi="fa-IR"/>
          <w:color w:val="111111"/>
          <w:sz w:val="28"/>
          <w:szCs w:val="28"/>
          <w:rtl/>
        </w:rPr>
        <w:t xml:space="preserve">فقال [له] </w:t>
      </w:r>
      <w:r>
        <w:rPr>
          <w:rStyle w:val="FootnoteReference"/>
        </w:rPr>
        <w:footnoteReference w:id="793"/>
      </w:r>
      <w:r>
        <w:rPr>
          <w:rFonts w:ascii="IRNazanin" w:hAnsi="IRNazanin" w:eastAsia="IRNazanin" w:cs="IRNazanin"/>
          <w:lang w:bidi="fa-IR"/>
          <w:color w:val="111111"/>
          <w:sz w:val="28"/>
          <w:szCs w:val="28"/>
          <w:rtl/>
        </w:rPr>
        <w:t xml:space="preserve">علیّ: و اللّه لا آخذه فسکت عنه.</w:t>
      </w:r>
    </w:p>
    <w:p>
      <w:pPr>
        <w:pStyle w:val="BookText"/>
      </w:pPr>
      <w:r>
        <w:rPr>
          <w:rFonts w:ascii="IRNazanin" w:hAnsi="IRNazanin" w:eastAsia="IRNazanin" w:cs="IRNazanin"/>
          <w:lang w:bidi="fa-IR"/>
          <w:color w:val="111111"/>
          <w:sz w:val="28"/>
          <w:szCs w:val="28"/>
          <w:rtl/>
        </w:rPr>
        <w:t xml:space="preserve">فقال أبو هارون: (فقمت) </w:t>
      </w:r>
      <w:r>
        <w:rPr>
          <w:rStyle w:val="FootnoteReference"/>
        </w:rPr>
        <w:footnoteReference w:id="794"/>
      </w:r>
      <w:r>
        <w:rPr>
          <w:rFonts w:ascii="IRNazanin" w:hAnsi="IRNazanin" w:eastAsia="IRNazanin" w:cs="IRNazanin"/>
          <w:lang w:bidi="fa-IR"/>
          <w:color w:val="111111"/>
          <w:sz w:val="28"/>
          <w:szCs w:val="28"/>
          <w:rtl/>
        </w:rPr>
        <w:t xml:space="preserve">و انصرفت [من عنده] </w:t>
      </w:r>
      <w:r>
        <w:rPr>
          <w:rStyle w:val="FootnoteReference"/>
        </w:rPr>
        <w:footnoteReference w:id="795"/>
      </w:r>
      <w:r>
        <w:rPr>
          <w:rFonts w:ascii="IRNazanin" w:hAnsi="IRNazanin" w:eastAsia="IRNazanin" w:cs="IRNazanin"/>
          <w:lang w:bidi="fa-IR"/>
          <w:color w:val="111111"/>
          <w:sz w:val="28"/>
          <w:szCs w:val="28"/>
          <w:rtl/>
        </w:rPr>
        <w:t xml:space="preserve">و إذا قد مررت برجل من الأنصار له صحبة یطیّن بیته، فسلّمت علیه، فردّ علیّ السلام، و سألته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4" w:name="pg14487_343167"/>
    <w:bookmarkEnd w:id="44"/>
    <w:p>
      <w:pPr>
        <w:pStyle w:val="BookText"/>
      </w:pPr>
      <w:r>
        <w:rPr>
          <w:rFonts w:ascii="IRNazanin" w:hAnsi="IRNazanin" w:eastAsia="IRNazanin" w:cs="IRNazanin"/>
          <w:lang w:bidi="fa-IR"/>
          <w:color w:val="111111"/>
          <w:sz w:val="28"/>
          <w:szCs w:val="28"/>
          <w:rtl/>
        </w:rPr>
        <w:t xml:space="preserve">و ساءلنی، ثمّ قال: ما حدّثکم الیوم أبو سعید؟ قل حدّثنا بکذا و کذا (و حدّثنا حدیث الدیا نار)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 فقال لی الأنصاری: (حدّثکم)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کان الذی اشتری منه علی؟ قلت: لا [أعلم]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کتمکم کتمکم کتمکم.</w:t>
      </w:r>
    </w:p>
    <w:p>
      <w:pPr>
        <w:pStyle w:val="BookText"/>
      </w:pPr>
      <w:r>
        <w:rPr>
          <w:rFonts w:ascii="IRNazanin" w:hAnsi="IRNazanin" w:eastAsia="IRNazanin" w:cs="IRNazanin"/>
          <w:lang w:bidi="fa-IR"/>
          <w:color w:val="111111"/>
          <w:sz w:val="28"/>
          <w:szCs w:val="28"/>
          <w:rtl/>
        </w:rPr>
        <w:t xml:space="preserve">قال علیّ: ذکرت ذلک لرسول اللّه-صلّی اللّه علیه و آله-فقال جبرائیل-علیه السلام- لو سکت لقلت ذلک) </w:t>
      </w:r>
      <w:r>
        <w:rPr>
          <w:rStyle w:val="FootnoteReference"/>
        </w:rPr>
        <w:footnoteReference w:id="797"/>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Heading3"/>
      </w:pPr>
      <w:bookmarkStart w:id="271" w:name="_Toc56"/>
      <w:r>
        <w:t>التاسع و الثلاثون قلع باب خیبر و إتحافه باترجة مکتوب علیها</w:t>
      </w:r>
      <w:bookmarkEnd w:id="271"/>
    </w:p>
    <w:p>
      <w:pPr>
        <w:pStyle w:val="BookText"/>
      </w:pPr>
      <w:r>
        <w:rPr>
          <w:rFonts w:ascii="IRNazanin" w:hAnsi="IRNazanin" w:eastAsia="IRNazanin" w:cs="IRNazanin"/>
          <w:lang w:bidi="fa-IR"/>
          <w:color w:val="111111"/>
          <w:sz w:val="28"/>
          <w:szCs w:val="28"/>
          <w:rtl/>
        </w:rPr>
        <w:t xml:space="preserve">100-السیّد المرتضی فی عیون المعجزات: </w:t>
      </w:r>
      <w:r>
        <w:rPr>
          <w:rStyle w:val="FootnoteReference"/>
        </w:rPr>
        <w:footnoteReference w:id="799"/>
      </w:r>
      <w:r>
        <w:rPr>
          <w:rFonts w:ascii="IRNazanin" w:hAnsi="IRNazanin" w:eastAsia="IRNazanin" w:cs="IRNazanin"/>
          <w:lang w:bidi="fa-IR"/>
          <w:color w:val="111111"/>
          <w:sz w:val="28"/>
          <w:szCs w:val="28"/>
          <w:rtl/>
        </w:rPr>
        <w:t xml:space="preserve">قال: حدّثنا حمّاد، عن إبراهیم، عن أبی عبد اللّه الصادق، عن أبیه، عن جدّه-علیهم السلام-قال: أعطی اللّه تعالی أمیر المؤمنین-علیه السلام-حیاة طیّبة بکرامات أدلّة و براهین و معجزاته و قوّة إیمانه و یقین علمه [و عمله] </w:t>
      </w:r>
      <w:r>
        <w:rPr>
          <w:rStyle w:val="FootnoteReference"/>
        </w:rPr>
        <w:footnoteReference w:id="800"/>
      </w:r>
      <w:r>
        <w:rPr>
          <w:rFonts w:ascii="IRNazanin" w:hAnsi="IRNazanin" w:eastAsia="IRNazanin" w:cs="IRNazanin"/>
          <w:lang w:bidi="fa-IR"/>
          <w:color w:val="111111"/>
          <w:sz w:val="28"/>
          <w:szCs w:val="28"/>
          <w:rtl/>
        </w:rPr>
        <w:t xml:space="preserve">و فضله علی جمیع خلقه بعد النبیّ -صلّی اللّه علیه و آله-و لمّا أنفده النبیّ-صلّی اللّه علیه و آله-لفتح خیبر قلع بابه بیمینه، و قذف به أربعین ذراعا، ثمّ دخل الخندق و حمل الباب علی رأسه حتی عبر جیوش المسلمین علیه.</w:t>
      </w:r>
    </w:p>
    <w:p>
      <w:pPr>
        <w:pStyle w:val="BookText"/>
      </w:pPr>
      <w:r>
        <w:rPr>
          <w:rFonts w:ascii="IRNazanin" w:hAnsi="IRNazanin" w:eastAsia="IRNazanin" w:cs="IRNazanin"/>
          <w:lang w:bidi="fa-IR"/>
          <w:color w:val="111111"/>
          <w:sz w:val="28"/>
          <w:szCs w:val="28"/>
          <w:rtl/>
        </w:rPr>
        <w:t xml:space="preserve">فأتحفه اللّه تعالی باترجة من اترج الجنّة، فی وسط الاترجة فرندة علیها مکتوب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اللّه تعالی و اسم نبیّه محمد، و اسم وصیّه علیّ بن أبی طالب-صلوات اللّه علیهما-فلمّا فرغ من فتح خیبر، قال: و اللّه ما قلعت باب خیبر و قذفت به ورائی أربعین ذراعا لم تحسّ أعضائی بقوّة جسدیّة، و حرکة غریزیة بشریّة، و لکنّی ایّدت بقوّة ملکوتیّة، و نفس بنور ربّها مضیئة، و أنا من أحمد-صلّی اللّه علیه و آله-کالضوء من الضوء، لو تظاهرت العرب علی قتالی لما ولّیت، و لو أردت أن أنتهز فرصة من رقابها لما بقیت [و لم یبال]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متی حتفه علیه ساقط کان جنانه فی الملمّات رابط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مع هذا بعض جملاته مشهورة کقوله-علیه السلام- «لو تظاهرت العرب. . .» کما جاء قطعة منه فی کتابه-علیه السلام-إلی ابن حنیف، حیث یقول: «و أنا من رسول اللّه کالضوء من الضوء، و الذراع من العضد، و اللّه لو تظاهرت العرب علی قتالی لما ولّیت عنها، و لو أمکنت الفرص من رقابها لسارعت إلیها، و سأجهد فی أن أطهّر الأرض من هذا الشخص المعکوس، و الجسم المرکوس، حتی تخرج المدرة من بین حبّ الحصید» . کتاب 45، فقرة 19 من نهج البلاغة، [2]صبحی صالح، و شرح ابن میثم:3/98، و [3]ابن أبی الحدید:16/289، و [4]فقرة منه فی إحقاق الحقّ:8/383 عن عدّة کتب للعامّة، و فی شرح العلاّمة الخوئی:20/130.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101-المفید فی الإرشاد: روی أصحاب الآثار، عن الحسن بن صالح </w:t>
      </w:r>
      <w:r>
        <w:rPr>
          <w:rStyle w:val="FootnoteReference"/>
        </w:rPr>
        <w:footnoteReference w:id="802"/>
      </w:r>
      <w:r>
        <w:rPr>
          <w:rFonts w:ascii="IRNazanin" w:hAnsi="IRNazanin" w:eastAsia="IRNazanin" w:cs="IRNazanin"/>
          <w:lang w:bidi="fa-IR"/>
          <w:color w:val="111111"/>
          <w:sz w:val="28"/>
          <w:szCs w:val="28"/>
          <w:rtl/>
        </w:rPr>
        <w:t xml:space="preserve">، عن الأعمش، عن أبی إسحاق، عن أبی عبد اللّه الجدلی </w:t>
      </w:r>
      <w:r>
        <w:rPr>
          <w:rStyle w:val="FootnoteReference"/>
        </w:rPr>
        <w:footnoteReference w:id="803"/>
      </w:r>
      <w:r>
        <w:rPr>
          <w:rFonts w:ascii="IRNazanin" w:hAnsi="IRNazanin" w:eastAsia="IRNazanin" w:cs="IRNazanin"/>
          <w:lang w:bidi="fa-IR"/>
          <w:color w:val="111111"/>
          <w:sz w:val="28"/>
          <w:szCs w:val="28"/>
          <w:rtl/>
        </w:rPr>
        <w:t xml:space="preserve">، قال: سمعت أمیر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المؤمنین-علیه السلام-یقول: لمّا عالجت باب خیبر جعلته مجنّا لی و قاتلت </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فی المصدر: و قاتلتهم به.</w:t>
      </w:r>
    </w:p>
    <w:p>
      <w:pPr>
        <w:pStyle w:val="BookText"/>
      </w:pPr>
      <w:r>
        <w:rPr>
          <w:rFonts w:ascii="IRNazanin" w:hAnsi="IRNazanin" w:eastAsia="IRNazanin" w:cs="IRNazanin"/>
          <w:lang w:bidi="fa-IR"/>
          <w:color w:val="111111"/>
          <w:sz w:val="28"/>
          <w:szCs w:val="28"/>
          <w:rtl/>
        </w:rPr>
        <w:t xml:space="preserve">القوم، فلمّا أخزاهم اللّه وضعت الباب علی حصنهم طریقا ثمّ رمیت به فی خندقهم.</w:t>
      </w:r>
    </w:p>
    <w:p>
      <w:pPr>
        <w:pStyle w:val="BookText"/>
      </w:pPr>
      <w:r>
        <w:rPr>
          <w:rFonts w:ascii="IRNazanin" w:hAnsi="IRNazanin" w:eastAsia="IRNazanin" w:cs="IRNazanin"/>
          <w:lang w:bidi="fa-IR"/>
          <w:color w:val="111111"/>
          <w:sz w:val="28"/>
          <w:szCs w:val="28"/>
          <w:rtl/>
        </w:rPr>
        <w:t xml:space="preserve">فقال له رجل: لقد حملت منه ثقلا. فقال: ما کان إلاّ مثل جنّتی التی بین یدیّ فی غیر ذلک المقام.</w:t>
      </w:r>
    </w:p>
    <w:p>
      <w:pPr>
        <w:pStyle w:val="BookText"/>
      </w:pPr>
      <w:r>
        <w:rPr>
          <w:rFonts w:ascii="IRNazanin" w:hAnsi="IRNazanin" w:eastAsia="IRNazanin" w:cs="IRNazanin"/>
          <w:lang w:bidi="fa-IR"/>
          <w:color w:val="111111"/>
          <w:sz w:val="28"/>
          <w:szCs w:val="28"/>
          <w:rtl/>
        </w:rPr>
        <w:t xml:space="preserve">قال: و ذکر أصحاب السیر أنّ المسلمین لمّا انصرفوا من خیبر راموا حمل الباب فلم یقلّه منهم إلاّ سبعون رجلا.</w:t>
      </w:r>
    </w:p>
    <w:p>
      <w:pPr>
        <w:pStyle w:val="BookText"/>
      </w:pPr>
      <w:r>
        <w:rPr>
          <w:rFonts w:ascii="IRNazanin" w:hAnsi="IRNazanin" w:eastAsia="IRNazanin" w:cs="IRNazanin"/>
          <w:lang w:bidi="fa-IR"/>
          <w:color w:val="111111"/>
          <w:sz w:val="28"/>
          <w:szCs w:val="28"/>
          <w:rtl/>
        </w:rPr>
        <w:t xml:space="preserve">و فی حمل أمیر المؤمنین-علیه السلام-یقول الشاعر:</w:t>
      </w:r>
    </w:p>
    <w:p>
      <w:pPr>
        <w:pStyle w:val="BookText"/>
      </w:pPr>
      <w:r>
        <w:rPr>
          <w:rFonts w:ascii="IRNazanin" w:hAnsi="IRNazanin" w:eastAsia="IRNazanin" w:cs="IRNazanin"/>
          <w:lang w:bidi="fa-IR"/>
          <w:color w:val="111111"/>
          <w:sz w:val="28"/>
          <w:szCs w:val="28"/>
          <w:rtl/>
        </w:rPr>
        <w:t xml:space="preserve">إن امرأ حمل الرتاج </w:t>
      </w:r>
      <w:r>
        <w:rPr>
          <w:rStyle w:val="FootnoteReference"/>
        </w:rPr>
        <w:footnoteReference w:id="805"/>
      </w:r>
      <w:r>
        <w:rPr>
          <w:rFonts w:ascii="IRNazanin" w:hAnsi="IRNazanin" w:eastAsia="IRNazanin" w:cs="IRNazanin"/>
          <w:lang w:bidi="fa-IR"/>
          <w:color w:val="111111"/>
          <w:sz w:val="28"/>
          <w:szCs w:val="28"/>
          <w:rtl/>
        </w:rPr>
        <w:t xml:space="preserve">بخیبر  یوم الیهود بقدرة لمؤیّد</w:t>
      </w:r>
    </w:p>
    <w:p>
      <w:pPr>
        <w:pStyle w:val="BookText"/>
      </w:pPr>
      <w:r>
        <w:rPr>
          <w:rFonts w:ascii="IRNazanin" w:hAnsi="IRNazanin" w:eastAsia="IRNazanin" w:cs="IRNazanin"/>
          <w:lang w:bidi="fa-IR"/>
          <w:color w:val="111111"/>
          <w:sz w:val="28"/>
          <w:szCs w:val="28"/>
          <w:rtl/>
        </w:rPr>
        <w:t xml:space="preserve">حمل الرتاج رتاج باب قموصها  و المسلمون و أهل خیبر حشّد</w:t>
      </w:r>
    </w:p>
    <w:p>
      <w:pPr>
        <w:pStyle w:val="BookText"/>
      </w:pPr>
      <w:r>
        <w:rPr>
          <w:rFonts w:ascii="Amiri" w:hAnsi="Amiri" w:eastAsia="Amiri" w:cs="Amiri"/>
          <w:lang w:bidi="ar-SA"/>
          <w:color w:val="111111"/>
          <w:sz w:val="28"/>
          <w:szCs w:val="28"/>
          <w:rtl/>
        </w:rPr>
        <w:t xml:space="preserve">فرمی به و لقد تکلّف ردّه  سبعون شخصا کلّهم یتشدّد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ردّوه بعد مشقّة و تکلّف  و مقال بعضهم لبعض ارددوا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102-ابن شهر اشوب: فی روایة أنّه کان طول الباب ثمانیة عشر ذراعا، و عرض الخندق عشرون (ذراعا) </w:t>
      </w:r>
      <w:r>
        <w:rPr>
          <w:rStyle w:val="FootnoteReference"/>
        </w:rPr>
        <w:footnoteReference w:id="808"/>
      </w:r>
      <w:r>
        <w:rPr>
          <w:rFonts w:ascii="IRNazanin" w:hAnsi="IRNazanin" w:eastAsia="IRNazanin" w:cs="IRNazanin"/>
          <w:lang w:bidi="fa-IR"/>
          <w:color w:val="111111"/>
          <w:sz w:val="28"/>
          <w:szCs w:val="28"/>
          <w:rtl/>
        </w:rPr>
        <w:t xml:space="preserve">، فوضع جانبا علی طرف الخندق، و ضبط بیده جانبا حتی عبر علیها العسکر، و کانوا ثمانیة آلاف و سبعمائة رجل، و فیهم من کان یتردّد و یخف علیه.</w:t>
      </w:r>
    </w:p>
    <w:p>
      <w:pPr>
        <w:pStyle w:val="BookText"/>
      </w:pPr>
      <w:r>
        <w:rPr>
          <w:rFonts w:ascii="IRNazanin" w:hAnsi="IRNazanin" w:eastAsia="IRNazanin" w:cs="IRNazanin"/>
          <w:lang w:bidi="fa-IR"/>
          <w:color w:val="111111"/>
          <w:sz w:val="28"/>
          <w:szCs w:val="28"/>
          <w:rtl/>
        </w:rPr>
        <w:t xml:space="preserve">أبو عبد اللّه الجدلی: قال له عمر: لقد حملت منه ثقلا فقال: ما کان إلاّ مثل جنّتی التی فی یدی </w:t>
      </w:r>
      <w:r>
        <w:rPr>
          <w:rStyle w:val="FootnoteReference"/>
        </w:rPr>
        <w:footnoteReference w:id="809"/>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5" w:name="pg14487_343170"/>
    <w:bookmarkEnd w:id="45"/>
    <w:p>
      <w:pPr>
        <w:pStyle w:val="Heading3"/>
      </w:pPr>
      <w:bookmarkStart w:id="272" w:name="_Toc57"/>
      <w:r>
        <w:t>الأربعون أنّ الیهود من خیبر یجدون فی کتابهم أنّ الذی یدمّرهم إلیا</w:t>
      </w:r>
      <w:bookmarkEnd w:id="272"/>
    </w:p>
    <w:p>
      <w:pPr>
        <w:pStyle w:val="BookText"/>
      </w:pPr>
      <w:r>
        <w:rPr>
          <w:rFonts w:ascii="IRNazanin" w:hAnsi="IRNazanin" w:eastAsia="IRNazanin" w:cs="IRNazanin"/>
          <w:lang w:bidi="fa-IR"/>
          <w:color w:val="111111"/>
          <w:sz w:val="28"/>
          <w:szCs w:val="28"/>
          <w:rtl/>
        </w:rPr>
        <w:t xml:space="preserve">و خبر الحبر و الکاهنة</w:t>
      </w:r>
    </w:p>
    <w:p>
      <w:pPr>
        <w:pStyle w:val="BookText"/>
      </w:pPr>
      <w:r>
        <w:rPr>
          <w:rFonts w:ascii="IRNazanin" w:hAnsi="IRNazanin" w:eastAsia="IRNazanin" w:cs="IRNazanin"/>
          <w:lang w:bidi="fa-IR"/>
          <w:color w:val="111111"/>
          <w:sz w:val="28"/>
          <w:szCs w:val="28"/>
          <w:rtl/>
        </w:rPr>
        <w:t xml:space="preserve">103-الشیخ المفید فی إرشاده: قال: روی محمد بن یحیی الأزدی، عن مسعدة بن الیسع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مسعدة بن الیسع البصری: عدّه الشیخ و البرقی فی رجالهما من أصحاب الصادق-علیه السلام-، و قال النجاشی: له کتاب.</w:t>
      </w:r>
    </w:p>
    <w:p>
      <w:pPr>
        <w:pStyle w:val="BookText"/>
      </w:pPr>
      <w:r>
        <w:rPr>
          <w:rFonts w:ascii="IRNazanin" w:hAnsi="IRNazanin" w:eastAsia="IRNazanin" w:cs="IRNazanin"/>
          <w:lang w:bidi="fa-IR"/>
          <w:color w:val="111111"/>
          <w:sz w:val="28"/>
          <w:szCs w:val="28"/>
          <w:rtl/>
        </w:rPr>
        <w:t xml:space="preserve">و عبد اللّه بن عبد الرحمن، عن عبد الملک بن هشام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محمد بن إسحاق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غیرهم من أصحاب الآثار قالوا: لمّا دنا رسول اللّه-صلّی اللّه علیه و آله-من خیبر قال للناس: قفوا. فوقف الناس، فرفع یدیه إلی السماء و قال:</w:t>
      </w:r>
    </w:p>
    <w:p>
      <w:pPr>
        <w:pStyle w:val="BookText"/>
      </w:pPr>
      <w:r>
        <w:rPr>
          <w:rFonts w:ascii="IRNazanin" w:hAnsi="IRNazanin" w:eastAsia="IRNazanin" w:cs="IRNazanin"/>
          <w:lang w:bidi="fa-IR"/>
          <w:color w:val="111111"/>
          <w:sz w:val="28"/>
          <w:szCs w:val="28"/>
          <w:rtl/>
        </w:rPr>
        <w:t xml:space="preserve">اللهمّ ربّ السماوات السبع و ما أظللن، و ربّ الأرضین [السبع] </w:t>
      </w:r>
      <w:r>
        <w:rPr>
          <w:rStyle w:val="FootnoteReference"/>
        </w:rPr>
        <w:footnoteReference w:id="811"/>
      </w:r>
      <w:r>
        <w:rPr>
          <w:rFonts w:ascii="IRNazanin" w:hAnsi="IRNazanin" w:eastAsia="IRNazanin" w:cs="IRNazanin"/>
          <w:lang w:bidi="fa-IR"/>
          <w:color w:val="111111"/>
          <w:sz w:val="28"/>
          <w:szCs w:val="28"/>
          <w:rtl/>
        </w:rPr>
        <w:t xml:space="preserve">و ما أقللن، و ربّ الشیاطین و ما أضللن، أسألک خیر هذه القریة و خیر ما فیها، و أعوذ بک من شرّها و شرّ ما فیها.</w:t>
      </w:r>
    </w:p>
    <w:p>
      <w:pPr>
        <w:pStyle w:val="BookText"/>
      </w:pPr>
      <w:r>
        <w:rPr>
          <w:rFonts w:ascii="IRNazanin" w:hAnsi="IRNazanin" w:eastAsia="IRNazanin" w:cs="IRNazanin"/>
          <w:lang w:bidi="fa-IR"/>
          <w:color w:val="111111"/>
          <w:sz w:val="28"/>
          <w:szCs w:val="28"/>
          <w:rtl/>
        </w:rPr>
        <w:t xml:space="preserve">ثم نزل-صلّی اللّه علیه و آله-تحت شجرة فی المقام و أقام و أقمنا بقیّة یومنا و من غده </w:t>
      </w:r>
      <w:r>
        <w:rPr>
          <w:rStyle w:val="FootnoteReference"/>
        </w:rPr>
        <w:footnoteReference w:id="812"/>
      </w:r>
      <w:r>
        <w:rPr>
          <w:rFonts w:ascii="IRNazanin" w:hAnsi="IRNazanin" w:eastAsia="IRNazanin" w:cs="IRNazanin"/>
          <w:lang w:bidi="fa-IR"/>
          <w:color w:val="111111"/>
          <w:sz w:val="28"/>
          <w:szCs w:val="28"/>
          <w:rtl/>
        </w:rPr>
        <w:t xml:space="preserve">، فلمّا کان نصف النهار نادی منادی رسول اللّه-صلّی اللّه علیه و آله-فاجتمعنا إلیه فإذا عنده رجل، فقال: إنّ هذا جاءنی و أنا نائم، فسلّ سیفی و قال: یا محمد من یمنعک منّی الیوم؟ قلت: اللّه یمنعنی منک. فشام السیف و هو جالس کما ترون لا حراک به. فقلنا: یا رسول اللّه لعلّ فی عقله شیئا. فقال رسول اللّه-صلّی اللّه علیه و آله-: نعم، دعوه، ثمّ صرفه و لم یعاقبه.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حاصر رسول اللّه-صلّی اللّه علیه و آله-خیبر بضعا و عشرین لیلة، و کانت الرایة یومئذ لأمیر المؤمنین-علیه السلام-فلحقه رمد أعجزه عن الحرب، و کان المسلمون یناوشون الیهود من بین أیدی حصونهم و جنباتها، فلمّا کان ذات یوم فتحوا الباب و قد کانوا خندقوا علی أنفسهم، و خرج مرحب برجله یتعرّض للحرب، فدعا رسول اللّه-صلّی اللّه علیه و آله-أبا بکر، فقال له: خذ الرایة. فأخذها فی جمع من المهاجرین و اجتهد و لم یغن شیئا، و عاد یؤنّب القوم الذین اتّبعوه و یؤنّبونه، فلمّا کان من الغد تعرّض لها عمر، فسار بها غیر بعید، ثمّ رجع یجبّن أصحابه و یجبّنونه.</w:t>
      </w:r>
    </w:p>
    <w:p>
      <w:pPr>
        <w:pStyle w:val="BookText"/>
      </w:pPr>
      <w:r>
        <w:rPr>
          <w:rFonts w:ascii="IRNazanin" w:hAnsi="IRNazanin" w:eastAsia="IRNazanin" w:cs="IRNazanin"/>
          <w:lang w:bidi="fa-IR"/>
          <w:color w:val="111111"/>
          <w:sz w:val="28"/>
          <w:szCs w:val="28"/>
          <w:rtl/>
        </w:rPr>
        <w:t xml:space="preserve">فقال رسول اللّه-صلّی اللّه علیه و آله-: لیست هذه الرایة لمن حملها، جیئونی بعلیّ ابن أبی طالب، فقیل له: إنّه أرمد. فقال: أرونیه ترونی رجلا یحبّ اللّه و رسوله، و یحبّه اللّه و رسوله، یأخذها بحقّها، لیس بفرّار، فجاءوا بعلیّ-علیه السلام-یقودونه إلیه. فقال له النبیّ-صلّی اللّه علیه و آله-: ما تشتکی یا علیّ؟ قال: رمدا ما أبصر معه، و صداع برأسی.</w:t>
      </w:r>
    </w:p>
    <w:p>
      <w:pPr>
        <w:pStyle w:val="BookText"/>
      </w:pPr>
      <w:r>
        <w:rPr>
          <w:rFonts w:ascii="IRNazanin" w:hAnsi="IRNazanin" w:eastAsia="IRNazanin" w:cs="IRNazanin"/>
          <w:lang w:bidi="fa-IR"/>
          <w:color w:val="111111"/>
          <w:sz w:val="28"/>
          <w:szCs w:val="28"/>
          <w:rtl/>
        </w:rPr>
        <w:t xml:space="preserve">فقال له: اجلس وضع رأسک علی فخذی. ففعل ذلک علیّ-علیه السلام-و دعا له النبیّ-صلّی اللّه علیه و آله-و تفل فی یده و مسحها علی عینیه و رأسه فانفتحت عیناه، و سکن ما کان یجده من الصداع، و قال فی دعائه: اللهمّ قه الحرّ و البرد، و أعطاه الرایة و کانت رایة بیضاء، و قال له: خذ الرایة و امض بها، فجبرئیل معک، و النصر أمامک، و الرعب مثبوت فی صدور القوم، و اعلم یا علیّ أنّهم یجدون فی کتابهم انّ الذی یدمّر علیهم اسمه إیلیا فإذا لقیتهم فقل: أنا علیّ، فإنّهم یخذلون إن شاء اللّه تعالی.</w:t>
      </w:r>
    </w:p>
    <w:p>
      <w:pPr>
        <w:pStyle w:val="BookText"/>
      </w:pPr>
      <w:r>
        <w:rPr>
          <w:rFonts w:ascii="IRNazanin" w:hAnsi="IRNazanin" w:eastAsia="IRNazanin" w:cs="IRNazanin"/>
          <w:lang w:bidi="fa-IR"/>
          <w:color w:val="111111"/>
          <w:sz w:val="28"/>
          <w:szCs w:val="28"/>
          <w:rtl/>
        </w:rPr>
        <w:t xml:space="preserve">قال علیّ-علیه السلام-فمضیت بها حتی أتیت الحصون، فخرج مرحب و علیه مغفر و حجر قد ثقّبه علی رأسه و هو یرتجز و یقول:</w:t>
      </w:r>
    </w:p>
    <w:p>
      <w:pPr>
        <w:pStyle w:val="BookText"/>
      </w:pPr>
      <w:r>
        <w:rPr>
          <w:rFonts w:ascii="IRNazanin" w:hAnsi="IRNazanin" w:eastAsia="IRNazanin" w:cs="IRNazanin"/>
          <w:lang w:bidi="fa-IR"/>
          <w:color w:val="111111"/>
          <w:sz w:val="28"/>
          <w:szCs w:val="28"/>
          <w:rtl/>
        </w:rPr>
        <w:t xml:space="preserve">قد علمت خیبر أنّی مرحب  شاکی السلاح بطل مجرّب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w:t>
      </w:r>
    </w:p>
    <w:p>
      <w:pPr>
        <w:pStyle w:val="BookText"/>
      </w:pPr>
      <w:r>
        <w:rPr>
          <w:rFonts w:ascii="IRNazanin" w:hAnsi="IRNazanin" w:eastAsia="IRNazanin" w:cs="IRNazanin"/>
          <w:lang w:bidi="fa-IR"/>
          <w:color w:val="111111"/>
          <w:sz w:val="28"/>
          <w:szCs w:val="28"/>
          <w:rtl/>
        </w:rPr>
        <w:t xml:space="preserve">أنا الذی سمّتنی امّی حیدرة  کلیث غابات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کذا فی المصدر، و فی الأصل: لیث کریهات.</w:t>
      </w:r>
    </w:p>
    <w:p>
      <w:pPr>
        <w:pStyle w:val="BookText"/>
      </w:pPr>
      <w:r>
        <w:rPr>
          <w:rFonts w:ascii="IRNazanin" w:hAnsi="IRNazanin" w:eastAsia="IRNazanin" w:cs="IRNazanin"/>
          <w:lang w:bidi="fa-IR"/>
          <w:color w:val="111111"/>
          <w:sz w:val="28"/>
          <w:szCs w:val="28"/>
          <w:rtl/>
        </w:rPr>
        <w:t xml:space="preserve">شدید قسورة</w:t>
      </w:r>
    </w:p>
    <w:p>
      <w:pPr>
        <w:pStyle w:val="BookText"/>
      </w:pPr>
      <w:r>
        <w:rPr>
          <w:rFonts w:ascii="IRNazanin" w:hAnsi="IRNazanin" w:eastAsia="IRNazanin" w:cs="IRNazanin"/>
          <w:lang w:bidi="fa-IR"/>
          <w:color w:val="111111"/>
          <w:sz w:val="28"/>
          <w:szCs w:val="28"/>
          <w:rtl/>
        </w:rPr>
        <w:t xml:space="preserve">(عبل الذراعین شدید قسورة) </w:t>
      </w:r>
      <w:r>
        <w:rPr>
          <w:rStyle w:val="FootnoteReference"/>
        </w:rPr>
        <w:footnoteReference w:id="814"/>
      </w:r>
      <w:r>
        <w:rPr>
          <w:rFonts w:ascii="IRNazanin" w:hAnsi="IRNazanin" w:eastAsia="IRNazanin" w:cs="IRNazanin"/>
          <w:lang w:bidi="fa-IR"/>
          <w:color w:val="111111"/>
          <w:sz w:val="28"/>
          <w:szCs w:val="28"/>
          <w:rtl/>
        </w:rPr>
        <w:t xml:space="preserve">اکیلکم بالسیف کیل السندرة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فاختلفنا ضربتین فبدرته فضربته فقددت الحجر و المغفر و رأسه، قد </w:t>
      </w:r>
      <w:r>
        <w:rPr>
          <w:rStyle w:val="FootnoteReference"/>
        </w:rPr>
        <w:footnoteReference w:id="816"/>
      </w:r>
      <w:r>
        <w:rPr>
          <w:rFonts w:ascii="IRNazanin" w:hAnsi="IRNazanin" w:eastAsia="IRNazanin" w:cs="IRNazanin"/>
          <w:lang w:bidi="fa-IR"/>
          <w:color w:val="111111"/>
          <w:sz w:val="28"/>
          <w:szCs w:val="28"/>
          <w:rtl/>
        </w:rPr>
        <w:t xml:space="preserve">وقع السیف فی أضراسه و خرّ صریعا.</w:t>
      </w:r>
    </w:p>
    <w:p>
      <w:pPr>
        <w:pStyle w:val="BookText"/>
      </w:pPr>
      <w:r>
        <w:rPr>
          <w:rFonts w:ascii="IRNazanin" w:hAnsi="IRNazanin" w:eastAsia="IRNazanin" w:cs="IRNazanin"/>
          <w:lang w:bidi="fa-IR"/>
          <w:color w:val="111111"/>
          <w:sz w:val="28"/>
          <w:szCs w:val="28"/>
          <w:rtl/>
        </w:rPr>
        <w:t xml:space="preserve">و جاء فی الحدیث أنّ أمیر المؤمنین-علیه السلام-لمّا قال: أنا علیّ بن أبی طالب.</w:t>
      </w:r>
    </w:p>
    <w:p>
      <w:pPr>
        <w:pStyle w:val="BookText"/>
      </w:pPr>
      <w:r>
        <w:rPr>
          <w:rFonts w:ascii="IRNazanin" w:hAnsi="IRNazanin" w:eastAsia="IRNazanin" w:cs="IRNazanin"/>
          <w:lang w:bidi="fa-IR"/>
          <w:color w:val="111111"/>
          <w:sz w:val="28"/>
          <w:szCs w:val="28"/>
          <w:rtl/>
        </w:rPr>
        <w:t xml:space="preserve">قال حبر من أحبار القوم: غلبتم و ما أنزل علی موسی، فدخل [فی] </w:t>
      </w:r>
      <w:r>
        <w:rPr>
          <w:rStyle w:val="FootnoteReference"/>
        </w:rPr>
        <w:footnoteReference w:id="817"/>
      </w:r>
      <w:r>
        <w:rPr>
          <w:rFonts w:ascii="IRNazanin" w:hAnsi="IRNazanin" w:eastAsia="IRNazanin" w:cs="IRNazanin"/>
          <w:lang w:bidi="fa-IR"/>
          <w:color w:val="111111"/>
          <w:sz w:val="28"/>
          <w:szCs w:val="28"/>
          <w:rtl/>
        </w:rPr>
        <w:t xml:space="preserve">قلوبهم من الرعب ما لم یمکّنهم [معه] </w:t>
      </w:r>
      <w:r>
        <w:rPr>
          <w:rStyle w:val="FootnoteReference"/>
        </w:rPr>
        <w:footnoteReference w:id="818"/>
      </w:r>
      <w:r>
        <w:rPr>
          <w:rFonts w:ascii="IRNazanin" w:hAnsi="IRNazanin" w:eastAsia="IRNazanin" w:cs="IRNazanin"/>
          <w:lang w:bidi="fa-IR"/>
          <w:color w:val="111111"/>
          <w:sz w:val="28"/>
          <w:szCs w:val="28"/>
          <w:rtl/>
        </w:rPr>
        <w:t xml:space="preserve">الاستیطان (به)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قتل أمیر المؤمنین-علیه السلام-مرحبا رجع من کان معه و أغلقوا باب الحصن علیهم دونه، فمضی أمیر المؤمنین-علیه السلام-[إلیه] </w:t>
      </w:r>
      <w:r>
        <w:rPr>
          <w:rStyle w:val="FootnoteReference"/>
        </w:rPr>
        <w:footnoteReference w:id="820"/>
      </w:r>
      <w:r>
        <w:rPr>
          <w:rFonts w:ascii="IRNazanin" w:hAnsi="IRNazanin" w:eastAsia="IRNazanin" w:cs="IRNazanin"/>
          <w:lang w:bidi="fa-IR"/>
          <w:color w:val="111111"/>
          <w:sz w:val="28"/>
          <w:szCs w:val="28"/>
          <w:rtl/>
        </w:rPr>
        <w:t xml:space="preserve">فعالجه حتی فتحه و أکثر الناس من جانب الخندق و لم یعبروا معه، فأخذ أمیر المؤمنین-علیه السلام-باب الحصن فجعله علی الخندق جسرا لهم حتی عبروا و ظفروا بالحصن و نالوا الغنائم، فلمّا انصرفوا من الحصون </w:t>
      </w:r>
      <w:r>
        <w:rPr>
          <w:rStyle w:val="FootnoteReference"/>
        </w:rPr>
        <w:footnoteReference w:id="821"/>
      </w:r>
      <w:r>
        <w:rPr>
          <w:rFonts w:ascii="IRNazanin" w:hAnsi="IRNazanin" w:eastAsia="IRNazanin" w:cs="IRNazanin"/>
          <w:lang w:bidi="fa-IR"/>
          <w:color w:val="111111"/>
          <w:sz w:val="28"/>
          <w:szCs w:val="28"/>
          <w:rtl/>
        </w:rPr>
        <w:t xml:space="preserve">أخذه أمیر المؤمنین-علیه السلام-بیمناه فدحا به أربعین ذراعا </w:t>
      </w:r>
      <w:r>
        <w:rPr>
          <w:rStyle w:val="FootnoteReference"/>
        </w:rPr>
        <w:footnoteReference w:id="822"/>
      </w:r>
      <w:r>
        <w:rPr>
          <w:rFonts w:ascii="IRNazanin" w:hAnsi="IRNazanin" w:eastAsia="IRNazanin" w:cs="IRNazanin"/>
          <w:lang w:bidi="fa-IR"/>
          <w:color w:val="111111"/>
          <w:sz w:val="28"/>
          <w:szCs w:val="28"/>
          <w:rtl/>
        </w:rPr>
        <w:t xml:space="preserve">من الأرض، و کان الباب یغلقه عشرون منهم </w:t>
      </w:r>
      <w:r>
        <w:rPr>
          <w:rStyle w:val="FootnoteReference"/>
        </w:rPr>
        <w:footnoteReference w:id="823"/>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فتح أمیر المؤمنین-علیه السلام-الحصن و قتل مرحبا، و اغنم رسول اللّه -صلّی اللّه علیه و آله-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فی المصدر: «و غنم اللّه المسلمین» بدل «و اغنم رسول اللّه-صلّی اللّه علیه و آله-» ، و فی البحار: [1] اغنم اللّه. . . .</w:t>
      </w:r>
    </w:p>
    <w:p>
      <w:pPr>
        <w:pStyle w:val="BookText"/>
      </w:pPr>
      <w:r>
        <w:rPr>
          <w:rFonts w:ascii="IRNazanin" w:hAnsi="IRNazanin" w:eastAsia="IRNazanin" w:cs="IRNazanin"/>
          <w:lang w:bidi="fa-IR"/>
          <w:color w:val="111111"/>
          <w:sz w:val="28"/>
          <w:szCs w:val="28"/>
          <w:rtl/>
        </w:rPr>
        <w:t xml:space="preserve">أموالهم استأذن حسّان بن ثابت رسول اللّه-صلّی اللّه علیه و آله- أن یقول [فیه]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شعرا، فقال له: قل.</w:t>
      </w:r>
    </w:p>
    <w:p>
      <w:pPr>
        <w:pStyle w:val="BookText"/>
      </w:pPr>
      <w:r>
        <w:rPr>
          <w:rFonts w:ascii="IRNazanin" w:hAnsi="IRNazanin" w:eastAsia="IRNazanin" w:cs="IRNazanin"/>
          <w:lang w:bidi="fa-IR"/>
          <w:color w:val="111111"/>
          <w:sz w:val="28"/>
          <w:szCs w:val="28"/>
          <w:rtl/>
        </w:rPr>
        <w:t xml:space="preserve">[قال: فأنشأ یقول:] </w:t>
      </w:r>
      <w:r>
        <w:rPr>
          <w:rStyle w:val="FootnoteReference"/>
        </w:rPr>
        <w:footnoteReference w:id="825"/>
      </w:r>
      <w:r>
        <w:rPr>
          <w:rFonts w:ascii="IRNazanin" w:hAnsi="IRNazanin" w:eastAsia="IRNazanin" w:cs="IRNazanin"/>
          <w:lang w:bidi="fa-IR"/>
          <w:color w:val="111111"/>
          <w:sz w:val="28"/>
          <w:szCs w:val="28"/>
          <w:rtl/>
        </w:rPr>
        <w:t xml:space="preserve">فکان علی أرمد العین یبتغی دواء فلمّا لم یحسّ مداویا</w:t>
      </w:r>
    </w:p>
    <w:p>
      <w:pPr>
        <w:pStyle w:val="BookText"/>
      </w:pPr>
      <w:r>
        <w:rPr>
          <w:rFonts w:ascii="IRNazanin" w:hAnsi="IRNazanin" w:eastAsia="IRNazanin" w:cs="IRNazanin"/>
          <w:lang w:bidi="fa-IR"/>
          <w:color w:val="111111"/>
          <w:sz w:val="28"/>
          <w:szCs w:val="28"/>
          <w:rtl/>
        </w:rPr>
        <w:t xml:space="preserve">شفاه رسول اللّه منه بتفلة فبورک مرقیّا و بورک راقیا</w:t>
      </w:r>
    </w:p>
    <w:p>
      <w:pPr>
        <w:pStyle w:val="BookText"/>
      </w:pPr>
      <w:r>
        <w:rPr>
          <w:rFonts w:ascii="IRNazanin" w:hAnsi="IRNazanin" w:eastAsia="IRNazanin" w:cs="IRNazanin"/>
          <w:lang w:bidi="fa-IR"/>
          <w:color w:val="111111"/>
          <w:sz w:val="28"/>
          <w:szCs w:val="28"/>
          <w:rtl/>
        </w:rPr>
        <w:t xml:space="preserve">و قال سأعطی الرایة الیوم (فارسا کریما) </w:t>
      </w:r>
      <w:r>
        <w:rPr>
          <w:rStyle w:val="FootnoteReference"/>
        </w:rPr>
        <w:footnoteReference w:id="826"/>
      </w:r>
      <w:r>
        <w:rPr>
          <w:rFonts w:ascii="IRNazanin" w:hAnsi="IRNazanin" w:eastAsia="IRNazanin" w:cs="IRNazanin"/>
          <w:lang w:bidi="fa-IR"/>
          <w:color w:val="111111"/>
          <w:sz w:val="28"/>
          <w:szCs w:val="28"/>
          <w:rtl/>
        </w:rPr>
        <w:t xml:space="preserve">محبّا للرسول موالیا</w:t>
      </w:r>
    </w:p>
    <w:p>
      <w:pPr>
        <w:pStyle w:val="BookText"/>
      </w:pPr>
      <w:r>
        <w:rPr>
          <w:rFonts w:ascii="IRNazanin" w:hAnsi="IRNazanin" w:eastAsia="IRNazanin" w:cs="IRNazanin"/>
          <w:lang w:bidi="fa-IR"/>
          <w:color w:val="111111"/>
          <w:sz w:val="28"/>
          <w:szCs w:val="28"/>
          <w:rtl/>
        </w:rPr>
        <w:t xml:space="preserve">یحبّ إلهی و الإله یحبّه به یفتح اللّه الحصون الأوابیا</w:t>
      </w:r>
    </w:p>
    <w:p>
      <w:pPr>
        <w:pStyle w:val="BookText"/>
      </w:pPr>
      <w:r>
        <w:rPr>
          <w:rFonts w:ascii="IRNazanin" w:hAnsi="IRNazanin" w:eastAsia="IRNazanin" w:cs="IRNazanin"/>
          <w:lang w:bidi="fa-IR"/>
          <w:color w:val="111111"/>
          <w:sz w:val="28"/>
          <w:szCs w:val="28"/>
          <w:rtl/>
        </w:rPr>
        <w:t xml:space="preserve">فأصفی به دون البریّة کلّها علیّا و سمّاه الوزیر المؤاخیا </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ص:217 ح 61 باختلاف یسیر. هذه الأبیات إشارة إلی حدیث صحیح متواتر أخرجه أئمّة الحدیث بأسانید رجال کلّهم ثقات أنهوها إلی عدّة من الصحابة یبلغ عددهم أحد عشر نفرا. «الغدیر» . [7]</w:t>
      </w:r>
    </w:p>
    <w:p>
      <w:pPr>
        <w:pStyle w:val="BookText"/>
      </w:pPr>
      <w:r>
        <w:rPr>
          <w:rFonts w:ascii="IRNazanin" w:hAnsi="IRNazanin" w:eastAsia="IRNazanin" w:cs="IRNazanin"/>
          <w:lang w:bidi="fa-IR"/>
          <w:color w:val="111111"/>
          <w:sz w:val="28"/>
          <w:szCs w:val="28"/>
          <w:rtl/>
        </w:rPr>
        <w:t xml:space="preserve">104-الشیخ أبو علی الطبرسی فی کتاب إعلام الوری: قال أبان:</w:t>
      </w:r>
    </w:p>
    <w:p>
      <w:pPr>
        <w:pStyle w:val="BookText"/>
      </w:pPr>
      <w:r>
        <w:rPr>
          <w:rFonts w:ascii="IRNazanin" w:hAnsi="IRNazanin" w:eastAsia="IRNazanin" w:cs="IRNazanin"/>
          <w:lang w:bidi="fa-IR"/>
          <w:color w:val="111111"/>
          <w:sz w:val="28"/>
          <w:szCs w:val="28"/>
          <w:rtl/>
        </w:rPr>
        <w:t xml:space="preserve">و حدّثنی زرارة، قال: قال الباقر-علیه السلام-: انتهی إلی باب الحصن و قد اغلق فی وجهه، فاجتذبه اجتذابا و تترّس به، ثمّ حمله علی ظهره و اقتحم الحصن اقتحاما، و اقتحم المسلمون و الباب علی ظهره.</w:t>
      </w:r>
    </w:p>
    <w:p>
      <w:pPr>
        <w:pStyle w:val="BookText"/>
      </w:pPr>
      <w:r>
        <w:rPr>
          <w:rFonts w:ascii="Amiri" w:hAnsi="Amiri" w:eastAsia="Amiri" w:cs="Amiri"/>
          <w:lang w:bidi="ar-SA"/>
          <w:color w:val="111111"/>
          <w:sz w:val="28"/>
          <w:szCs w:val="28"/>
          <w:rtl/>
        </w:rPr>
        <w:t xml:space="preserve">قال: فو اللّه ما لقی علیّ من النّاس تحت الباب أشدّ ممّا لقی من الباب، ثمّ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رمی بالباب رمیا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إعلام الوری:108، و [1]عنه البحار 21/22.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105-الشیخ فی أمالیه: قال: حدّثنا أبو الطیّب </w:t>
      </w:r>
      <w:r>
        <w:rPr>
          <w:rStyle w:val="FootnoteReference"/>
        </w:rPr>
        <w:footnoteReference w:id="829"/>
      </w:r>
      <w:r>
        <w:rPr>
          <w:rFonts w:ascii="IRNazanin" w:hAnsi="IRNazanin" w:eastAsia="IRNazanin" w:cs="IRNazanin"/>
          <w:lang w:bidi="fa-IR"/>
          <w:color w:val="111111"/>
          <w:sz w:val="28"/>
          <w:szCs w:val="28"/>
          <w:rtl/>
        </w:rPr>
        <w:t xml:space="preserve">، قال: حدّثنا علی بن ماهان، قال: حدّثنا عمّی، قال: حدّثنا محمد بن عمر، قال:</w:t>
      </w:r>
    </w:p>
    <w:p>
      <w:pPr>
        <w:pStyle w:val="BookText"/>
      </w:pPr>
      <w:r>
        <w:rPr>
          <w:rFonts w:ascii="IRNazanin" w:hAnsi="IRNazanin" w:eastAsia="IRNazanin" w:cs="IRNazanin"/>
          <w:lang w:bidi="fa-IR"/>
          <w:color w:val="111111"/>
          <w:sz w:val="28"/>
          <w:szCs w:val="28"/>
          <w:rtl/>
        </w:rPr>
        <w:t xml:space="preserve">حدّثنا ثور بن یزید </w:t>
      </w:r>
      <w:r>
        <w:rPr>
          <w:rStyle w:val="FootnoteReference"/>
        </w:rPr>
        <w:footnoteReference w:id="830"/>
      </w:r>
      <w:r>
        <w:rPr>
          <w:rFonts w:ascii="IRNazanin" w:hAnsi="IRNazanin" w:eastAsia="IRNazanin" w:cs="IRNazanin"/>
          <w:lang w:bidi="fa-IR"/>
          <w:color w:val="111111"/>
          <w:sz w:val="28"/>
          <w:szCs w:val="28"/>
          <w:rtl/>
        </w:rPr>
        <w:t xml:space="preserve">، عن مکحول </w:t>
      </w:r>
      <w:r>
        <w:rPr>
          <w:rStyle w:val="FootnoteReference"/>
        </w:rPr>
        <w:footnoteReference w:id="831"/>
      </w:r>
      <w:r>
        <w:rPr>
          <w:rFonts w:ascii="IRNazanin" w:hAnsi="IRNazanin" w:eastAsia="IRNazanin" w:cs="IRNazanin"/>
          <w:lang w:bidi="fa-IR"/>
          <w:color w:val="111111"/>
          <w:sz w:val="28"/>
          <w:szCs w:val="28"/>
          <w:rtl/>
        </w:rPr>
        <w:t xml:space="preserve">، قال: لمّا کان یوم خیبر خرج رجل من الیهود یقال له مرحب، و کان طویل القامة، عظیم الهامة، و کانت الیهود تقدّمه لشجاعته و یساره.</w:t>
      </w:r>
    </w:p>
    <w:p>
      <w:pPr>
        <w:pStyle w:val="BookText"/>
      </w:pPr>
      <w:r>
        <w:rPr>
          <w:rFonts w:ascii="IRNazanin" w:hAnsi="IRNazanin" w:eastAsia="IRNazanin" w:cs="IRNazanin"/>
          <w:lang w:bidi="fa-IR"/>
          <w:color w:val="111111"/>
          <w:sz w:val="28"/>
          <w:szCs w:val="28"/>
          <w:rtl/>
        </w:rPr>
        <w:t xml:space="preserve">قال: فخرج فی ذلک الیوم إلی أصحاب رسول اللّه-صلّی اللّه علیه و آله-فما واقفه قرن إلاّ قال: أنا مرحب ثمّ حمل علیه فلم یثبت له، قال: و کانت له ظئر و کانت کاهنة و کانت تعجب بشبابه، و عظم خلقه، و کانت تقول له: قاتل کلّ من قاتلک، و غالب [کلّ] </w:t>
      </w:r>
      <w:r>
        <w:rPr>
          <w:rStyle w:val="FootnoteReference"/>
        </w:rPr>
        <w:footnoteReference w:id="832"/>
      </w:r>
      <w:r>
        <w:rPr>
          <w:rFonts w:ascii="IRNazanin" w:hAnsi="IRNazanin" w:eastAsia="IRNazanin" w:cs="IRNazanin"/>
          <w:lang w:bidi="fa-IR"/>
          <w:color w:val="111111"/>
          <w:sz w:val="28"/>
          <w:szCs w:val="28"/>
          <w:rtl/>
        </w:rPr>
        <w:t xml:space="preserve">من غالبک، إلاّ من تسمّی علیک بحیدرة فإنّک إن وقفت له هلکت.</w:t>
      </w:r>
    </w:p>
    <w:p>
      <w:pPr>
        <w:pStyle w:val="BookText"/>
      </w:pPr>
      <w:r>
        <w:rPr>
          <w:rFonts w:ascii="IRNazanin" w:hAnsi="IRNazanin" w:eastAsia="IRNazanin" w:cs="IRNazanin"/>
          <w:lang w:bidi="fa-IR"/>
          <w:color w:val="111111"/>
          <w:sz w:val="28"/>
          <w:szCs w:val="28"/>
          <w:rtl/>
        </w:rPr>
        <w:t xml:space="preserve">قال: فلمّا کثر مناوشته، و بعل الناس بمقامه </w:t>
      </w:r>
      <w:r>
        <w:rPr>
          <w:rStyle w:val="FootnoteReference"/>
        </w:rPr>
        <w:footnoteReference w:id="833"/>
      </w:r>
      <w:r>
        <w:rPr>
          <w:rFonts w:ascii="IRNazanin" w:hAnsi="IRNazanin" w:eastAsia="IRNazanin" w:cs="IRNazanin"/>
          <w:lang w:bidi="fa-IR"/>
          <w:color w:val="111111"/>
          <w:sz w:val="28"/>
          <w:szCs w:val="28"/>
          <w:rtl/>
        </w:rPr>
        <w:t xml:space="preserve">شکوا ذلک إلی النبیّ -صلّی اللّه علیه و آله-و سألوه أن یخرج إلیه علیّا، فدعا النبیّ-صلّی اللّه علیه و آله-علیّا، و قال له: یا علیّ اکفنی مرحبا، فخرج إلیه أمیر المؤمنین-علیه السلام-فلمّا بصر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مرحب یسرع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فی المصدر: أسرع.</w:t>
      </w:r>
    </w:p>
    <w:p>
      <w:pPr>
        <w:pStyle w:val="BookText"/>
      </w:pPr>
      <w:r>
        <w:rPr>
          <w:rFonts w:ascii="IRNazanin" w:hAnsi="IRNazanin" w:eastAsia="IRNazanin" w:cs="IRNazanin"/>
          <w:lang w:bidi="fa-IR"/>
          <w:color w:val="111111"/>
          <w:sz w:val="28"/>
          <w:szCs w:val="28"/>
          <w:rtl/>
        </w:rPr>
        <w:t xml:space="preserve">إلیه فلم یره یعبأ به فأنکر ذلک و أحجم عنه، ثمّ أقدم و هو یقول: أنا الذی سمّتنی امّی مرحبا.</w:t>
      </w:r>
    </w:p>
    <w:p>
      <w:pPr>
        <w:pStyle w:val="BookText"/>
      </w:pPr>
      <w:r>
        <w:rPr>
          <w:rFonts w:ascii="IRNazanin" w:hAnsi="IRNazanin" w:eastAsia="IRNazanin" w:cs="IRNazanin"/>
          <w:lang w:bidi="fa-IR"/>
          <w:color w:val="111111"/>
          <w:sz w:val="28"/>
          <w:szCs w:val="28"/>
          <w:rtl/>
        </w:rPr>
        <w:t xml:space="preserve">فأقبل علیّ-علیه السلام-[بالسیف] </w:t>
      </w:r>
      <w:r>
        <w:rPr>
          <w:rStyle w:val="FootnoteReference"/>
        </w:rPr>
        <w:footnoteReference w:id="835"/>
      </w:r>
      <w:r>
        <w:rPr>
          <w:rFonts w:ascii="IRNazanin" w:hAnsi="IRNazanin" w:eastAsia="IRNazanin" w:cs="IRNazanin"/>
          <w:lang w:bidi="fa-IR"/>
          <w:color w:val="111111"/>
          <w:sz w:val="28"/>
          <w:szCs w:val="28"/>
          <w:rtl/>
        </w:rPr>
        <w:t xml:space="preserve">و هو یقول: أنا الذی سمّتنی أمی حیدرة.</w:t>
      </w:r>
    </w:p>
    <w:p>
      <w:pPr>
        <w:pStyle w:val="BookText"/>
      </w:pPr>
      <w:r>
        <w:rPr>
          <w:rFonts w:ascii="IRNazanin" w:hAnsi="IRNazanin" w:eastAsia="IRNazanin" w:cs="IRNazanin"/>
          <w:lang w:bidi="fa-IR"/>
          <w:color w:val="111111"/>
          <w:sz w:val="28"/>
          <w:szCs w:val="28"/>
          <w:rtl/>
        </w:rPr>
        <w:t xml:space="preserve">فلمّا سمعها مرحب هرب و لم یقف خوفا ممّا حذّرته منه ظئره </w:t>
      </w:r>
      <w:r>
        <w:rPr>
          <w:rStyle w:val="FootnoteReference"/>
        </w:rPr>
        <w:footnoteReference w:id="836"/>
      </w:r>
      <w:r>
        <w:rPr>
          <w:rFonts w:ascii="IRNazanin" w:hAnsi="IRNazanin" w:eastAsia="IRNazanin" w:cs="IRNazanin"/>
          <w:lang w:bidi="fa-IR"/>
          <w:color w:val="111111"/>
          <w:sz w:val="28"/>
          <w:szCs w:val="28"/>
          <w:rtl/>
        </w:rPr>
        <w:t xml:space="preserve">، فتمثّل له إبلیس فی صورة حبر من أحبار الیهود فقال: إلی أین یا مرحب؟ فقال: قد تسمّی علیّ هذا القرن </w:t>
      </w:r>
      <w:r>
        <w:rPr>
          <w:rStyle w:val="FootnoteReference"/>
        </w:rPr>
        <w:footnoteReference w:id="837"/>
      </w:r>
      <w:r>
        <w:rPr>
          <w:rFonts w:ascii="IRNazanin" w:hAnsi="IRNazanin" w:eastAsia="IRNazanin" w:cs="IRNazanin"/>
          <w:lang w:bidi="fa-IR"/>
          <w:color w:val="111111"/>
          <w:sz w:val="28"/>
          <w:szCs w:val="28"/>
          <w:rtl/>
        </w:rPr>
        <w:t xml:space="preserve">بحیدرة. فقال له إبلیس: فما حیدرة؟ فقال: إنّ فلانة ظئری کانت تحذّرنی من مبارزة رجل اسمه حیدرة، و تقول إنّه قاتلک. فقال له إبلیس:</w:t>
      </w:r>
    </w:p>
    <w:p>
      <w:pPr>
        <w:pStyle w:val="BookText"/>
      </w:pPr>
      <w:r>
        <w:rPr>
          <w:rFonts w:ascii="IRNazanin" w:hAnsi="IRNazanin" w:eastAsia="IRNazanin" w:cs="IRNazanin"/>
          <w:lang w:bidi="fa-IR"/>
          <w:color w:val="111111"/>
          <w:sz w:val="28"/>
          <w:szCs w:val="28"/>
          <w:rtl/>
        </w:rPr>
        <w:t xml:space="preserve">شوها لک لو لم یکن حیدرة إلاّ هذا وحده لما کان مثلک یرجع عن مثله، تأخذ بقول النساء و هنّ یخطئن أکثر ممّا یصبن و حیدرة کثیر فی الدنیا، فارجع فلعلّک تقتله، فإن قتلته سدت قومک و أنا فی ظهرک أستصرخ الیهود لک، فردّه فو اللّه ما کان [إلاّ] </w:t>
      </w:r>
      <w:r>
        <w:rPr>
          <w:rStyle w:val="FootnoteReference"/>
        </w:rPr>
        <w:footnoteReference w:id="838"/>
      </w:r>
      <w:r>
        <w:rPr>
          <w:rFonts w:ascii="IRNazanin" w:hAnsi="IRNazanin" w:eastAsia="IRNazanin" w:cs="IRNazanin"/>
          <w:lang w:bidi="fa-IR"/>
          <w:color w:val="111111"/>
          <w:sz w:val="28"/>
          <w:szCs w:val="28"/>
          <w:rtl/>
        </w:rPr>
        <w:t xml:space="preserve">لفوات ناقة حتی ضربه علیّ ضربة سقط منها لوجهه، و انهزم الیهود یقولون: قتل مرحب، قتل مرحب.</w:t>
      </w:r>
    </w:p>
    <w:p>
      <w:pPr>
        <w:pStyle w:val="BookText"/>
      </w:pPr>
      <w:r>
        <w:rPr>
          <w:rFonts w:ascii="IRNazanin" w:hAnsi="IRNazanin" w:eastAsia="IRNazanin" w:cs="IRNazanin"/>
          <w:lang w:bidi="fa-IR"/>
          <w:color w:val="111111"/>
          <w:sz w:val="28"/>
          <w:szCs w:val="28"/>
          <w:rtl/>
        </w:rPr>
        <w:t xml:space="preserve">قال: و فی ذلک یقول الکمیت بن زید الأسدی </w:t>
      </w:r>
      <w:r>
        <w:rPr>
          <w:rStyle w:val="FootnoteReference"/>
        </w:rPr>
        <w:footnoteReference w:id="839"/>
      </w:r>
      <w:r>
        <w:rPr>
          <w:rFonts w:ascii="IRNazanin" w:hAnsi="IRNazanin" w:eastAsia="IRNazanin" w:cs="IRNazanin"/>
          <w:lang w:bidi="fa-IR"/>
          <w:color w:val="111111"/>
          <w:sz w:val="28"/>
          <w:szCs w:val="28"/>
          <w:rtl/>
        </w:rPr>
        <w:t xml:space="preserve">-رحمه اللّه-فی مدحه- صلوات اللّه علیه-:</w:t>
      </w:r>
    </w:p>
    <w:p>
      <w:pPr>
        <w:pStyle w:val="BookText"/>
      </w:pPr>
      <w:r>
        <w:rPr>
          <w:rFonts w:ascii="IRNazanin" w:hAnsi="IRNazanin" w:eastAsia="IRNazanin" w:cs="IRNazanin"/>
          <w:lang w:bidi="fa-IR"/>
          <w:color w:val="111111"/>
          <w:sz w:val="28"/>
          <w:szCs w:val="28"/>
          <w:rtl/>
        </w:rPr>
        <w:t xml:space="preserve">سقی جرع الموت ابن عثمان بعد ما  تعاورها منه ولید و مرحب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6" w:name="pg14487_343176"/>
    <w:bookmarkEnd w:id="46"/>
    <w:p>
      <w:pPr>
        <w:pStyle w:val="BookText"/>
      </w:pPr>
      <w:r>
        <w:rPr>
          <w:rFonts w:ascii="IRNazanin" w:hAnsi="IRNazanin" w:eastAsia="IRNazanin" w:cs="IRNazanin"/>
          <w:lang w:bidi="fa-IR"/>
          <w:color w:val="111111"/>
          <w:sz w:val="28"/>
          <w:szCs w:val="28"/>
          <w:rtl/>
        </w:rPr>
        <w:t xml:space="preserve">فالولید هو ابن عتبة خال معاویة بن أبی سفیان، و عثمان بن طلحة </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لعلّ الصحیح هو: طلحة بن عثمان.</w:t>
      </w:r>
    </w:p>
    <w:p>
      <w:pPr>
        <w:pStyle w:val="BookText"/>
      </w:pPr>
      <w:r>
        <w:rPr>
          <w:rFonts w:ascii="IRNazanin" w:hAnsi="IRNazanin" w:eastAsia="IRNazanin" w:cs="IRNazanin"/>
          <w:lang w:bidi="fa-IR"/>
          <w:color w:val="111111"/>
          <w:sz w:val="28"/>
          <w:szCs w:val="28"/>
          <w:rtl/>
        </w:rPr>
        <w:t xml:space="preserve">من قریش، و مرحب من الیهود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106-ابن شهر اشوب فی المناقب: عن شعبة و قتادة و الحسن </w:t>
      </w:r>
      <w:r>
        <w:rPr>
          <w:rStyle w:val="FootnoteReference"/>
        </w:rPr>
        <w:footnoteReference w:id="841"/>
      </w:r>
      <w:r>
        <w:rPr>
          <w:rFonts w:ascii="IRNazanin" w:hAnsi="IRNazanin" w:eastAsia="IRNazanin" w:cs="IRNazanin"/>
          <w:lang w:bidi="fa-IR"/>
          <w:color w:val="111111"/>
          <w:sz w:val="28"/>
          <w:szCs w:val="28"/>
          <w:rtl/>
        </w:rPr>
        <w:t xml:space="preserve">و ابن عبّاس أنّه نزل جبرئیل علی النبیّ-صلّی اللّه علیه و آله-و قال له: إنّ اللّه یأمرک یا محمد و یقول لک إنّی بعثت جبرئیل إلی علیّ لینصره، و عزّتی و جلالی ما رمی علیّ حجرا إلی أهل خیبر إلاّ رمی (معه) </w:t>
      </w:r>
      <w:r>
        <w:rPr>
          <w:rStyle w:val="FootnoteReference"/>
        </w:rPr>
        <w:footnoteReference w:id="842"/>
      </w:r>
      <w:r>
        <w:rPr>
          <w:rFonts w:ascii="IRNazanin" w:hAnsi="IRNazanin" w:eastAsia="IRNazanin" w:cs="IRNazanin"/>
          <w:lang w:bidi="fa-IR"/>
          <w:color w:val="111111"/>
          <w:sz w:val="28"/>
          <w:szCs w:val="28"/>
          <w:rtl/>
        </w:rPr>
        <w:t xml:space="preserve">جبرئیل حجرا، فادفع یا محمد إلی علیّ سهمین من غنائم خیبر، سهما [له] </w:t>
      </w:r>
      <w:r>
        <w:rPr>
          <w:rStyle w:val="FootnoteReference"/>
        </w:rPr>
        <w:footnoteReference w:id="843"/>
      </w:r>
      <w:r>
        <w:rPr>
          <w:rFonts w:ascii="IRNazanin" w:hAnsi="IRNazanin" w:eastAsia="IRNazanin" w:cs="IRNazanin"/>
          <w:lang w:bidi="fa-IR"/>
          <w:color w:val="111111"/>
          <w:sz w:val="28"/>
          <w:szCs w:val="28"/>
          <w:rtl/>
        </w:rPr>
        <w:t xml:space="preserve">و سهم جبریل معه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Heading3"/>
      </w:pPr>
      <w:bookmarkStart w:id="273" w:name="_Toc58"/>
      <w:r>
        <w:t>الحادی و الأربعون حدیث البساط و تکلیم أصحاب الکهف و الروایات</w:t>
      </w:r>
      <w:bookmarkEnd w:id="273"/>
    </w:p>
    <w:p>
      <w:pPr>
        <w:pStyle w:val="BookText"/>
      </w:pPr>
      <w:r>
        <w:rPr>
          <w:rFonts w:ascii="IRNazanin" w:hAnsi="IRNazanin" w:eastAsia="IRNazanin" w:cs="IRNazanin"/>
          <w:lang w:bidi="fa-IR"/>
          <w:color w:val="111111"/>
          <w:sz w:val="28"/>
          <w:szCs w:val="28"/>
          <w:rtl/>
        </w:rPr>
        <w:t xml:space="preserve">فی ذلک</w:t>
      </w:r>
    </w:p>
    <w:p>
      <w:pPr>
        <w:pStyle w:val="BookText"/>
      </w:pPr>
      <w:r>
        <w:rPr>
          <w:rFonts w:ascii="IRNazanin" w:hAnsi="IRNazanin" w:eastAsia="IRNazanin" w:cs="IRNazanin"/>
          <w:lang w:bidi="fa-IR"/>
          <w:color w:val="111111"/>
          <w:sz w:val="28"/>
          <w:szCs w:val="28"/>
          <w:rtl/>
        </w:rPr>
        <w:t xml:space="preserve">107-السیّد المرتضی فی کتاب عیون المعجزات: عن أبی علی یرفعه إلی الصادق-علیه السلام-عن أبیه، عن آبائه-علیهم السلام-قال: جری بحضرة السیّد محمد-صلّی اللّه علیه و آله-ذکر سلیمان بن داود-علیهما السلام-و البساط، و حدیث أصحاب الکهف و انّهم موتی أو غیر موتی، فقال-صلّی اللّه علیه و آله-من أحبّ منکم أن ینظر باب الکهف و یسلّم علیهم؟ فقال أبو بکر و عمر و عثمان:</w:t>
      </w:r>
    </w:p>
    <w:p>
      <w:pPr>
        <w:pStyle w:val="BookText"/>
      </w:pPr>
      <w:r>
        <w:rPr>
          <w:rFonts w:ascii="IRNazanin" w:hAnsi="IRNazanin" w:eastAsia="IRNazanin" w:cs="IRNazanin"/>
          <w:lang w:bidi="fa-IR"/>
          <w:color w:val="111111"/>
          <w:sz w:val="28"/>
          <w:szCs w:val="28"/>
          <w:rtl/>
        </w:rPr>
        <w:t xml:space="preserve">نحن یا رسول اللّه.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فصاح-صلّی اللّه علیه و آله-: یا درجان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فی البحار: [1] درحان، بالحاء المهملة.</w:t>
      </w:r>
    </w:p>
    <w:p>
      <w:pPr>
        <w:pStyle w:val="BookText"/>
      </w:pPr>
      <w:r>
        <w:rPr>
          <w:rFonts w:ascii="IRNazanin" w:hAnsi="IRNazanin" w:eastAsia="IRNazanin" w:cs="IRNazanin"/>
          <w:lang w:bidi="fa-IR"/>
          <w:color w:val="111111"/>
          <w:sz w:val="28"/>
          <w:szCs w:val="28"/>
          <w:rtl/>
        </w:rPr>
        <w:t xml:space="preserve">بن مالک، و إذا بشابّ قد دخل بثیاب عطرة، فقال له النبیّ-صلّی اللّه علیه و آله-: ائتنا ببساط سلیمان-علیه السلام-، فذهب و وافی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بعد لحظة و معه بساط طوله أربعون (ذراعا)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أربعین من الشعر الأبیض، فألقاه فی صحن المسجد و غاب.</w:t>
      </w:r>
    </w:p>
    <w:p>
      <w:pPr>
        <w:pStyle w:val="BookText"/>
      </w:pPr>
      <w:r>
        <w:rPr>
          <w:rFonts w:ascii="IRNazanin" w:hAnsi="IRNazanin" w:eastAsia="IRNazanin" w:cs="IRNazanin"/>
          <w:lang w:bidi="fa-IR"/>
          <w:color w:val="111111"/>
          <w:sz w:val="28"/>
          <w:szCs w:val="28"/>
          <w:rtl/>
        </w:rPr>
        <w:t xml:space="preserve">فقال النبیّ-صلّی اللّه علیه و آله-لبلال </w:t>
      </w:r>
      <w:r>
        <w:rPr>
          <w:rStyle w:val="FootnoteReference"/>
        </w:rPr>
        <w:footnoteReference w:id="846"/>
      </w:r>
      <w:r>
        <w:rPr>
          <w:rFonts w:ascii="IRNazanin" w:hAnsi="IRNazanin" w:eastAsia="IRNazanin" w:cs="IRNazanin"/>
          <w:lang w:bidi="fa-IR"/>
          <w:color w:val="111111"/>
          <w:sz w:val="28"/>
          <w:szCs w:val="28"/>
          <w:rtl/>
        </w:rPr>
        <w:t xml:space="preserve">و ثوبان </w:t>
      </w:r>
      <w:r>
        <w:rPr>
          <w:rStyle w:val="FootnoteReference"/>
        </w:rPr>
        <w:footnoteReference w:id="847"/>
      </w:r>
      <w:r>
        <w:rPr>
          <w:rFonts w:ascii="IRNazanin" w:hAnsi="IRNazanin" w:eastAsia="IRNazanin" w:cs="IRNazanin"/>
          <w:lang w:bidi="fa-IR"/>
          <w:color w:val="111111"/>
          <w:sz w:val="28"/>
          <w:szCs w:val="28"/>
          <w:rtl/>
        </w:rPr>
        <w:t xml:space="preserve">مولییه: أخرجا هذا البساط إلی المسجد و ابسطاه، ففعلا ذلک، و قام-صلّی اللّه علیه و آله-و قال لأبی بکر و عمر و عثمان و أمیر المؤمنین و سلمان: قوموا و لیقعد کلّ واحد منکم علی طرف من البساط، و لیقعد أمیر المؤمنین-علیه السلام-فی وسطه، ففعلوا، و نادی: یا منشیة </w:t>
      </w:r>
      <w:r>
        <w:rPr>
          <w:rStyle w:val="FootnoteReference"/>
        </w:rPr>
        <w:footnoteReference w:id="848"/>
      </w:r>
      <w:r>
        <w:rPr>
          <w:rFonts w:ascii="IRNazanin" w:hAnsi="IRNazanin" w:eastAsia="IRNazanin" w:cs="IRNazanin"/>
          <w:lang w:bidi="fa-IR"/>
          <w:color w:val="111111"/>
          <w:sz w:val="28"/>
          <w:szCs w:val="28"/>
          <w:rtl/>
        </w:rPr>
        <w:t xml:space="preserve">، و إذا بریح دخلت تحت البساط فرفعته حتی وضعته بباب الکهف (الذی فیه أصحاب الکهف)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أمیر المؤمنین-علیه السلام-لأبی بکر: تقدّم فسلّم علیهم فإنّک شیخ قریش.</w:t>
      </w:r>
    </w:p>
    <w:p>
      <w:pPr>
        <w:pStyle w:val="BookText"/>
      </w:pPr>
      <w:r>
        <w:rPr>
          <w:rFonts w:ascii="IRNazanin" w:hAnsi="IRNazanin" w:eastAsia="IRNazanin" w:cs="IRNazanin"/>
          <w:lang w:bidi="fa-IR"/>
          <w:color w:val="111111"/>
          <w:sz w:val="28"/>
          <w:szCs w:val="28"/>
          <w:rtl/>
        </w:rPr>
        <w:t xml:space="preserve">فقال: یا علیّ ما أقول؟ فقال-علیه السلام-قل: السلام علیکم أیّتها الفتیة الذین آمنوا بربّهم، السلام علیکم یا نجباء اللّه فی أرضه. فتقدّم أبو بکر إلی (باب) </w:t>
      </w:r>
      <w:r>
        <w:rPr>
          <w:rStyle w:val="FootnoteReference"/>
        </w:rPr>
        <w:footnoteReference w:id="850"/>
      </w:r>
      <w:r>
        <w:rPr>
          <w:rFonts w:ascii="IRNazanin" w:hAnsi="IRNazanin" w:eastAsia="IRNazanin" w:cs="IRNazanin"/>
          <w:lang w:bidi="fa-IR"/>
          <w:color w:val="111111"/>
          <w:sz w:val="28"/>
          <w:szCs w:val="28"/>
          <w:rtl/>
        </w:rPr>
        <w:t xml:space="preserve">الکهف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مسدود، فنادی بما قال له أمیر المؤمنین-علیه السلام-ثلاث مرّات، فلم یجبه أحد، فجاء و جلس فقال: یا أمیر المؤمنین ما أجابونی.</w:t>
      </w:r>
    </w:p>
    <w:p>
      <w:pPr>
        <w:pStyle w:val="BookText"/>
      </w:pPr>
      <w:r>
        <w:rPr>
          <w:rFonts w:ascii="IRNazanin" w:hAnsi="IRNazanin" w:eastAsia="IRNazanin" w:cs="IRNazanin"/>
          <w:lang w:bidi="fa-IR"/>
          <w:color w:val="111111"/>
          <w:sz w:val="28"/>
          <w:szCs w:val="28"/>
          <w:rtl/>
        </w:rPr>
        <w:t xml:space="preserve">فقال أمیر المؤمنین-علیه السلام-: قم یا عمر ثمّ قل کما قال صاحبک. فقام و قال مثل قوله ثلاث مرّات، فلم یجب أحد مقالته، فجاء و جلس.</w:t>
      </w:r>
    </w:p>
    <w:p>
      <w:pPr>
        <w:pStyle w:val="BookText"/>
      </w:pPr>
      <w:r>
        <w:rPr>
          <w:rFonts w:ascii="IRNazanin" w:hAnsi="IRNazanin" w:eastAsia="IRNazanin" w:cs="IRNazanin"/>
          <w:lang w:bidi="fa-IR"/>
          <w:color w:val="111111"/>
          <w:sz w:val="28"/>
          <w:szCs w:val="28"/>
          <w:rtl/>
        </w:rPr>
        <w:t xml:space="preserve">قال أمیر المؤمنین-علیه السلام-لعثمان: قم أنت و قل مثل قولهما، فقام و قال، فلم یکلّمه أحد، فجاء و جلس.</w:t>
      </w:r>
    </w:p>
    <w:p>
      <w:pPr>
        <w:pStyle w:val="BookText"/>
      </w:pPr>
      <w:r>
        <w:rPr>
          <w:rFonts w:ascii="IRNazanin" w:hAnsi="IRNazanin" w:eastAsia="IRNazanin" w:cs="IRNazanin"/>
          <w:lang w:bidi="fa-IR"/>
          <w:color w:val="111111"/>
          <w:sz w:val="28"/>
          <w:szCs w:val="28"/>
          <w:rtl/>
        </w:rPr>
        <w:t xml:space="preserve">فقال أمیر المؤمنین-علیه السلام-لسلمان: تقدّم أنت و سلّم علیهم. فقام و تقدّم فقال مثل مقالة الثلاثة، و إذا بقائل یقول من داخل الکهف: أنت عبد امتحن اللّه قلبک بالإیمان، و أنت من خیر و إلی خیر، و لکنّا امرنا أن لا نردّ إلاّ علی الأنبیاء و الأوصیاء. فجاء و جلس.</w:t>
      </w:r>
    </w:p>
    <w:p>
      <w:pPr>
        <w:pStyle w:val="BookText"/>
      </w:pPr>
      <w:r>
        <w:rPr>
          <w:rFonts w:ascii="IRNazanin" w:hAnsi="IRNazanin" w:eastAsia="IRNazanin" w:cs="IRNazanin"/>
          <w:lang w:bidi="fa-IR"/>
          <w:color w:val="111111"/>
          <w:sz w:val="28"/>
          <w:szCs w:val="28"/>
          <w:rtl/>
        </w:rPr>
        <w:t xml:space="preserve">فقام أمیر المؤمنین-علیه السلام-و قال: السلام علیکم یا نجباء اللّه فی أرضه، الوافین بعهد اللّه، نعم الفتیة أنتم. و إذا بأصوات جماعة: و علیک السلام یا أمیر المؤمنین، و سیّد المسلمین، و إمام المتّقین، و قائد الغرّ المحجّلین، فاز و اللّه من والاک، و خاب من عاداک.</w:t>
      </w:r>
    </w:p>
    <w:p>
      <w:pPr>
        <w:pStyle w:val="BookText"/>
      </w:pPr>
      <w:r>
        <w:rPr>
          <w:rFonts w:ascii="IRNazanin" w:hAnsi="IRNazanin" w:eastAsia="IRNazanin" w:cs="IRNazanin"/>
          <w:lang w:bidi="fa-IR"/>
          <w:color w:val="111111"/>
          <w:sz w:val="28"/>
          <w:szCs w:val="28"/>
          <w:rtl/>
        </w:rPr>
        <w:t xml:space="preserve">فقال أمیر المؤمنین-علیه السلام-: لم لا تجیبون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فی البحار: [1] لم لم تجیبوا.</w:t>
      </w:r>
    </w:p>
    <w:p>
      <w:pPr>
        <w:pStyle w:val="BookText"/>
      </w:pPr>
      <w:r>
        <w:rPr>
          <w:rFonts w:ascii="IRNazanin" w:hAnsi="IRNazanin" w:eastAsia="IRNazanin" w:cs="IRNazanin"/>
          <w:lang w:bidi="fa-IR"/>
          <w:color w:val="111111"/>
          <w:sz w:val="28"/>
          <w:szCs w:val="28"/>
          <w:rtl/>
        </w:rPr>
        <w:t xml:space="preserve">أصحابی؟ فقالوا: یا أمیر المؤمنین إنّا نحن أحیاء محجبون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عن الکلام و لا نجیب إلاّ نبیّا أو وصیّ نبیّ، و علیک السلام و علی الأوصیاء من بعدک حتی یظهر حقّ اللّه علی أیدیهم، ثمّ سکتوا، و أمر أمیر المؤمنین-علیه السلام-المنشیة فحملت البساط، ثمّ ردّته [إلی]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المدینة و هم علیه کما کانوا، و أخبروا رسول اللّه-صلّی اللّه علیه و آله-بما جری (علیهم)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اللّه-تعالی- إِذْ أَوَی اَلْفِتْیَةُ إِلَی اَلْکَهْفِ فَقالُوا رَبَّنا آتِنا مِنْ لَدُنْکَ رَحْمَةً وَ هَیِّئْ لَنا مِنْ أَمْرِنا رَشَداً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الکهف:10. [1]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108-محمد بن العبّاس: قال: حدّثنا أحمد بن هوذة الباهلی </w:t>
      </w:r>
      <w:r>
        <w:rPr>
          <w:rStyle w:val="FootnoteReference"/>
        </w:rPr>
        <w:footnoteReference w:id="853"/>
      </w:r>
      <w:r>
        <w:rPr>
          <w:rFonts w:ascii="IRNazanin" w:hAnsi="IRNazanin" w:eastAsia="IRNazanin" w:cs="IRNazanin"/>
          <w:lang w:bidi="fa-IR"/>
          <w:color w:val="111111"/>
          <w:sz w:val="28"/>
          <w:szCs w:val="28"/>
          <w:rtl/>
        </w:rPr>
        <w:t xml:space="preserve">، عن إبراهیم بن إسحاق النهاوندی، عن عبد اللّه بن حمّاد، عن عمرو بن شمر، قال:</w:t>
      </w:r>
    </w:p>
    <w:p>
      <w:pPr>
        <w:pStyle w:val="BookText"/>
      </w:pPr>
      <w:r>
        <w:rPr>
          <w:rFonts w:ascii="IRNazanin" w:hAnsi="IRNazanin" w:eastAsia="IRNazanin" w:cs="IRNazanin"/>
          <w:lang w:bidi="fa-IR"/>
          <w:color w:val="111111"/>
          <w:sz w:val="28"/>
          <w:szCs w:val="28"/>
          <w:rtl/>
        </w:rPr>
        <w:t xml:space="preserve">قال أبو عبد اللّه-علیه السلام-: أمر رسول اللّه-صلّی اللّه علیه و آله-أبا بکر و عمر و علیّا -علیه السلام-أن یمضوا إلی الکهف و الرقیم فیسبغ أبو بکر الوضوء و یصفّ قدمیه و یصلّی رکعتین و ینادی ثلاثا فإن أجابوه و إلاّ فلیقل مثل ذلک عمر (فإن أجابوه) </w:t>
      </w:r>
      <w:r>
        <w:rPr>
          <w:rStyle w:val="FootnoteReference"/>
        </w:rPr>
        <w:footnoteReference w:id="854"/>
      </w:r>
      <w:r>
        <w:rPr>
          <w:rFonts w:ascii="IRNazanin" w:hAnsi="IRNazanin" w:eastAsia="IRNazanin" w:cs="IRNazanin"/>
          <w:lang w:bidi="fa-IR"/>
          <w:color w:val="111111"/>
          <w:sz w:val="28"/>
          <w:szCs w:val="28"/>
          <w:rtl/>
        </w:rPr>
        <w:t xml:space="preserve">و إلاّ فلیقل مثل ذلک علیّ. فمضوا و فعلوا ما أمرهم به رسول اللّه-صلّی اللّه علیه و آله- فلم یجیبوا أبا بکر و لا عمر، فقام علیّ-علیه السلام-و فعل ذلک فأجابوه و قالوا:</w:t>
      </w:r>
    </w:p>
    <w:p>
      <w:pPr>
        <w:pStyle w:val="BookText"/>
      </w:pPr>
      <w:r>
        <w:rPr>
          <w:rFonts w:ascii="Amiri" w:hAnsi="Amiri" w:eastAsia="Amiri" w:cs="Amiri"/>
          <w:lang w:bidi="ar-SA"/>
          <w:color w:val="111111"/>
          <w:sz w:val="28"/>
          <w:szCs w:val="28"/>
          <w:rtl/>
        </w:rPr>
        <w:t xml:space="preserve">لبّیک لبّیک-ثلاثا-.</w:t>
      </w:r>
    </w:p>
    <w:p>
      <w:pPr>
        <w:pStyle w:val="BookText"/>
      </w:pPr>
      <w:r>
        <w:rPr>
          <w:rFonts w:ascii="IRNazanin" w:hAnsi="IRNazanin" w:eastAsia="IRNazanin" w:cs="IRNazanin"/>
          <w:lang w:bidi="fa-IR"/>
          <w:color w:val="111111"/>
          <w:sz w:val="28"/>
          <w:szCs w:val="28"/>
          <w:rtl/>
        </w:rPr>
        <w:t xml:space="preserve">فقال لهم: ما لکم لم تجیبوا الصوت الأوّل و الثانی و أجبتم الثالث؟ فقالوا: إنّا أمرنا ألاّ نجیب إلاّ نبیّا أو وصیّ نبیّ، ثمّ انصرفوا إلی النبیّ-صلّی اللّه علیه و آله-فسألهم ما فعلوا فأخبروه، فأخرج رسول اللّه-صلّی اللّه علیه و آله-صحیفة حمراء و قال لهم:</w:t>
      </w:r>
    </w:p>
    <w:p>
      <w:pPr>
        <w:pStyle w:val="BookText"/>
      </w:pPr>
      <w:r>
        <w:rPr>
          <w:rFonts w:ascii="Amiri" w:hAnsi="Amiri" w:eastAsia="Amiri" w:cs="Amiri"/>
          <w:lang w:bidi="ar-SA"/>
          <w:color w:val="111111"/>
          <w:sz w:val="28"/>
          <w:szCs w:val="28"/>
          <w:rtl/>
        </w:rPr>
        <w:t xml:space="preserve">اکتبوا شهادتکم بخطوطکم فیها بما رأیتم و سمعتم، فأنزل اللّه عزّ و جلّ سَتُکْتَبُ شَهادَتُهُمْ وَ یُسْئَلُونَ  </w:t>
      </w:r>
      <w:r>
        <w:rPr>
          <w:rStyle w:val="FootnoteReference"/>
        </w:rPr>
        <w:footnoteReference w:id="855"/>
      </w:r>
      <w:r>
        <w:rPr>
          <w:rFonts w:ascii="IRNazanin" w:hAnsi="IRNazanin" w:eastAsia="IRNazanin" w:cs="IRNazanin"/>
          <w:lang w:bidi="fa-IR"/>
          <w:color w:val="111111"/>
          <w:sz w:val="28"/>
          <w:szCs w:val="28"/>
          <w:rtl/>
        </w:rPr>
        <w:t xml:space="preserve">یوم القیامة </w:t>
      </w:r>
      <w:r>
        <w:rPr>
          <w:rStyle w:val="FootnoteReference"/>
        </w:rPr>
        <w:footnoteReference w:id="856"/>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109-ابن شهر اشوب فی المناقب: عن کتاب ابن بابویه، و أبی القاسم البستی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هو: إسماعیل بن علیّ بن أحمد الزیدی البستی، أبو القاسم، متکلّم، فقیه، توفّی فی حدود: سنة 420 «معجم المؤلّفین» .</w:t>
      </w:r>
    </w:p>
    <w:p>
      <w:pPr>
        <w:pStyle w:val="BookText"/>
      </w:pPr>
      <w:r>
        <w:rPr>
          <w:rFonts w:ascii="IRNazanin" w:hAnsi="IRNazanin" w:eastAsia="IRNazanin" w:cs="IRNazanin"/>
          <w:lang w:bidi="fa-IR"/>
          <w:color w:val="111111"/>
          <w:sz w:val="28"/>
          <w:szCs w:val="28"/>
          <w:rtl/>
        </w:rPr>
        <w:t xml:space="preserve">، و القاضی أبی عمرو بن أحمد، عن جابر و أنس أنّ جماعة تنقّصوا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علیّا-علیه السلام-عند عمر، فقال سلمان: أو ما تذکر یا عمر الیوم الذی کنت [فیه]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أبو بکر و أنا و أبو ذرّ عند رسول اللّه-صلّی اللّه علیه و آله- و بسط لنا شملة و أجلس کلّ واحد منّا علی طرف، و أخذ بید علیّ و أجلسه [فی]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وسطها، ثمّ قال: قم یا أبا بکر و سلّم علی علیّ بالإمامة و خلافة المسلمین، و هکذا کلّ واحد منّا، ثم قال: (قم)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یا علیّ و سلّم علی هذا النور -یعنی الشمس-. فقال أمیر المؤمنین: أیّتها الآیة المشرقة السلام علیک، فأجابت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القرصة، و ارتعدت [و قالت:]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علیک السلام (یا ولیّ اللّه و وصیّ رسوله، ثمّ رفع رسول اللّه-صلّی اللّه علیه و آله-یده إلی السماء، فقال:)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اللهمّ إنّک أعطیت لأخی سلیمان صفیّک ملکا و ریحا غدوّها شهر و رواحها شهر، اللهمّ ارسل تلک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لتحملهم إلی أصحاب الکهف، و أمرنا أن نسلّم علی أصحاب الکهف.</w:t>
      </w:r>
    </w:p>
    <w:p>
      <w:pPr>
        <w:pStyle w:val="BookText"/>
      </w:pPr>
      <w:r>
        <w:rPr>
          <w:rFonts w:ascii="IRNazanin" w:hAnsi="IRNazanin" w:eastAsia="IRNazanin" w:cs="IRNazanin"/>
          <w:lang w:bidi="fa-IR"/>
          <w:color w:val="111111"/>
          <w:sz w:val="28"/>
          <w:szCs w:val="28"/>
          <w:rtl/>
        </w:rPr>
        <w:t xml:space="preserve">فقال علیّ: یا ریح احملینا، فإذا نحن فی الهواء فسرنا ما شاء اللّه، ثمّ قال: یا ریح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ضعینا، فوضعتنا عند الکهف، فقام کلّ واحد منّا و سلّم، فلم یردّوا الجواب، فقام علیّ فقال: السلام علیکم أصحاب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فی المصدر و البحار: [1] أهل.</w:t>
      </w:r>
    </w:p>
    <w:p>
      <w:pPr>
        <w:pStyle w:val="BookText"/>
      </w:pPr>
      <w:r>
        <w:rPr>
          <w:rFonts w:ascii="IRNazanin" w:hAnsi="IRNazanin" w:eastAsia="IRNazanin" w:cs="IRNazanin"/>
          <w:lang w:bidi="fa-IR"/>
          <w:color w:val="111111"/>
          <w:sz w:val="28"/>
          <w:szCs w:val="28"/>
          <w:rtl/>
        </w:rPr>
        <w:t xml:space="preserve">الکهف، فسمعنا: و علیک السلام یا وصیّ محمد، إنّا قوم محبوسون هاهنا من زمن دقیانوس. فقال لهم: لم لم تردّوا سلام القوم؟ فقالوا: نحن فتیة لا نردّ إلاّ علی نبیّ أو وصیّ نبیّ، و أنت وصیّ خاتم النبیّین، و خلیفة رسول ربّ العالمین.</w:t>
      </w:r>
    </w:p>
    <w:p>
      <w:pPr>
        <w:pStyle w:val="BookText"/>
      </w:pPr>
      <w:r>
        <w:rPr>
          <w:rFonts w:ascii="IRNazanin" w:hAnsi="IRNazanin" w:eastAsia="IRNazanin" w:cs="IRNazanin"/>
          <w:lang w:bidi="fa-IR"/>
          <w:color w:val="111111"/>
          <w:sz w:val="28"/>
          <w:szCs w:val="28"/>
          <w:rtl/>
        </w:rPr>
        <w:t xml:space="preserve">ثم قال: خذوا مجالسکم، فأخذنا مجالسنا. ثمّ قال: یا ریح احملینا، فإذا نحن فی الهواء، فسرنا ما شاء اللّه، ثمّ قال: یا ریح ضعینا، (فوضعتنا) </w:t>
      </w:r>
      <w:r>
        <w:rPr>
          <w:rStyle w:val="FootnoteReference"/>
        </w:rPr>
        <w:footnoteReference w:id="859"/>
      </w:r>
      <w:r>
        <w:rPr>
          <w:rFonts w:ascii="IRNazanin" w:hAnsi="IRNazanin" w:eastAsia="IRNazanin" w:cs="IRNazanin"/>
          <w:lang w:bidi="fa-IR"/>
          <w:color w:val="111111"/>
          <w:sz w:val="28"/>
          <w:szCs w:val="28"/>
          <w:rtl/>
        </w:rPr>
        <w:t xml:space="preserve">ثمّ رکض برجله الأرض، فنبعت عین ماء فتوضّأ و توضّأنا، ثم قال: ستدرکون الصلاة مع النبیّ-صلّی اللّه علیه و آله-أو بعضها، ثمّ قال: یا ریح احملینا، ثمّ [قال:] </w:t>
      </w:r>
      <w:r>
        <w:rPr>
          <w:rStyle w:val="FootnoteReference"/>
        </w:rPr>
        <w:footnoteReference w:id="860"/>
      </w:r>
      <w:r>
        <w:rPr>
          <w:rFonts w:ascii="IRNazanin" w:hAnsi="IRNazanin" w:eastAsia="IRNazanin" w:cs="IRNazanin"/>
          <w:lang w:bidi="fa-IR"/>
          <w:color w:val="111111"/>
          <w:sz w:val="28"/>
          <w:szCs w:val="28"/>
          <w:rtl/>
        </w:rPr>
        <w:t xml:space="preserve">ضعینا، فوضعتنا فإذا نحن فی مسجد رسول اللّه-صلّی اللّه علیه و آله-و قد صلّی من الغداة رکعة.</w:t>
      </w:r>
    </w:p>
    <w:p>
      <w:pPr>
        <w:pStyle w:val="BookText"/>
      </w:pPr>
      <w:r>
        <w:rPr>
          <w:rFonts w:ascii="IRNazanin" w:hAnsi="IRNazanin" w:eastAsia="IRNazanin" w:cs="IRNazanin"/>
          <w:lang w:bidi="fa-IR"/>
          <w:color w:val="111111"/>
          <w:sz w:val="28"/>
          <w:szCs w:val="28"/>
          <w:rtl/>
        </w:rPr>
        <w:t xml:space="preserve">[فقال أنس: فاستشهدنی علیّ و هو علی منبر الکوفة فداهنت، فقال: إن کنت کتمتها مداهنة بعد وصیّة رسول اللّه-صلّی اللّه علیه و آله-إیّاک فرماک اللّه ببیاض فی جسمک، و لظی فی جوفک، و عمی فی عینیک، فما برحت حتی برصت و عمیت، فکان أنس لا یطیق الصیام فی شهر رمضان و لا غیره]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البساط أهداه </w:t>
      </w:r>
      <w:r>
        <w:rPr>
          <w:rStyle w:val="FootnoteReference"/>
        </w:rPr>
        <w:footnoteReference w:id="862"/>
      </w:r>
      <w:r>
        <w:rPr>
          <w:rFonts w:ascii="IRNazanin" w:hAnsi="IRNazanin" w:eastAsia="IRNazanin" w:cs="IRNazanin"/>
          <w:lang w:bidi="fa-IR"/>
          <w:color w:val="111111"/>
          <w:sz w:val="28"/>
          <w:szCs w:val="28"/>
          <w:rtl/>
        </w:rPr>
        <w:t xml:space="preserve">أهل هربوق، و الکهف فی بلاد الروم فی موضع یقال له:</w:t>
      </w:r>
    </w:p>
    <w:p>
      <w:pPr>
        <w:pStyle w:val="BookText"/>
      </w:pPr>
      <w:r>
        <w:rPr>
          <w:rFonts w:ascii="IRNazanin" w:hAnsi="IRNazanin" w:eastAsia="IRNazanin" w:cs="IRNazanin"/>
          <w:lang w:bidi="fa-IR"/>
          <w:color w:val="111111"/>
          <w:sz w:val="28"/>
          <w:szCs w:val="28"/>
          <w:rtl/>
        </w:rPr>
        <w:t xml:space="preserve">«ارکدی» و کان فی ملک باهندق </w:t>
      </w:r>
      <w:r>
        <w:rPr>
          <w:rStyle w:val="FootnoteReference"/>
        </w:rPr>
        <w:footnoteReference w:id="863"/>
      </w:r>
      <w:r>
        <w:rPr>
          <w:rFonts w:ascii="IRNazanin" w:hAnsi="IRNazanin" w:eastAsia="IRNazanin" w:cs="IRNazanin"/>
          <w:lang w:bidi="fa-IR"/>
          <w:color w:val="111111"/>
          <w:sz w:val="28"/>
          <w:szCs w:val="28"/>
          <w:rtl/>
        </w:rPr>
        <w:t xml:space="preserve">و هو الیوم اسم الضیعة </w:t>
      </w:r>
      <w:r>
        <w:rPr>
          <w:rStyle w:val="FootnoteReference"/>
        </w:rPr>
        <w:footnoteReference w:id="864"/>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خبر أنّ الکساء کان أتی به حطّی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فی المصدر: خطی، بالخاء المعجمة.</w:t>
      </w:r>
    </w:p>
    <w:p>
      <w:pPr>
        <w:pStyle w:val="BookText"/>
      </w:pPr>
      <w:r>
        <w:rPr>
          <w:rFonts w:ascii="IRNazanin" w:hAnsi="IRNazanin" w:eastAsia="IRNazanin" w:cs="IRNazanin"/>
          <w:lang w:bidi="fa-IR"/>
          <w:color w:val="111111"/>
          <w:sz w:val="28"/>
          <w:szCs w:val="28"/>
          <w:rtl/>
        </w:rPr>
        <w:t xml:space="preserve">بن الأشرف أخو کعب، فلمّا رأی معجزات علیّ-علیه السلام-أسلم [و سمّاه النبیّ]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محمدا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العونی:</w:t>
      </w:r>
    </w:p>
    <w:p>
      <w:pPr>
        <w:pStyle w:val="BookText"/>
      </w:pPr>
      <w:r>
        <w:rPr>
          <w:rFonts w:ascii="IRNazanin" w:hAnsi="IRNazanin" w:eastAsia="IRNazanin" w:cs="IRNazanin"/>
          <w:lang w:bidi="fa-IR"/>
          <w:color w:val="111111"/>
          <w:sz w:val="28"/>
          <w:szCs w:val="28"/>
          <w:rtl/>
        </w:rPr>
        <w:t xml:space="preserve">و من حملته الریح فوق بساطه  فأسمع أهل الکهف حین تکلّما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110-و فی روایة اخری: بالإسناد یرفع إلی سالم بن أبی جعدة، قال: حضرت مجلس أنس بن مالک بالبصرة و هو یحدّث، فقام إلیه رجل من القوم و قال: یا صاحب رسول اللّه ما هذه النمشة </w:t>
      </w:r>
      <w:r>
        <w:rPr>
          <w:rStyle w:val="FootnoteReference"/>
        </w:rPr>
        <w:footnoteReference w:id="867"/>
      </w:r>
      <w:r>
        <w:rPr>
          <w:rFonts w:ascii="IRNazanin" w:hAnsi="IRNazanin" w:eastAsia="IRNazanin" w:cs="IRNazanin"/>
          <w:lang w:bidi="fa-IR"/>
          <w:color w:val="111111"/>
          <w:sz w:val="28"/>
          <w:szCs w:val="28"/>
          <w:rtl/>
        </w:rPr>
        <w:t xml:space="preserve">التی أراها بک؟ فإنّه حدّثنی أبی، عن رسول اللّه-صلّی اللّه علیه و آله-أنّه قال: البرص و الجذام لا یبلی اللّه به مؤمنا، قال: فعند ذلک أطرق أنس بن مالک إلی الأرض و عیناه تذرفان بالدموع، ثمّ رفع رأسه و قال: دعوة العبد الصالح علیّ بن أبی طالب -علیه السلام-نفذت فیّ، (قال:) </w:t>
      </w:r>
      <w:r>
        <w:rPr>
          <w:rStyle w:val="FootnoteReference"/>
        </w:rPr>
        <w:footnoteReference w:id="868"/>
      </w:r>
      <w:r>
        <w:rPr>
          <w:rFonts w:ascii="IRNazanin" w:hAnsi="IRNazanin" w:eastAsia="IRNazanin" w:cs="IRNazanin"/>
          <w:lang w:bidi="fa-IR"/>
          <w:color w:val="111111"/>
          <w:sz w:val="28"/>
          <w:szCs w:val="28"/>
          <w:rtl/>
        </w:rPr>
        <w:t xml:space="preserve">فعند ذلک قام الناس من حوله </w:t>
      </w:r>
      <w:r>
        <w:rPr>
          <w:rStyle w:val="FootnoteReference"/>
        </w:rPr>
        <w:footnoteReference w:id="869"/>
      </w:r>
      <w:r>
        <w:rPr>
          <w:rFonts w:ascii="IRNazanin" w:hAnsi="IRNazanin" w:eastAsia="IRNazanin" w:cs="IRNazanin"/>
          <w:lang w:bidi="fa-IR"/>
          <w:color w:val="111111"/>
          <w:sz w:val="28"/>
          <w:szCs w:val="28"/>
          <w:rtl/>
        </w:rPr>
        <w:t xml:space="preserve">و قصدوه، و قالوا: یا أنس حدّثنا ما کان السبب؟ فقال لهم: الهوا </w:t>
      </w:r>
      <w:r>
        <w:rPr>
          <w:rStyle w:val="FootnoteReference"/>
        </w:rPr>
        <w:footnoteReference w:id="870"/>
      </w:r>
      <w:r>
        <w:rPr>
          <w:rFonts w:ascii="IRNazanin" w:hAnsi="IRNazanin" w:eastAsia="IRNazanin" w:cs="IRNazanin"/>
          <w:lang w:bidi="fa-IR"/>
          <w:color w:val="111111"/>
          <w:sz w:val="28"/>
          <w:szCs w:val="28"/>
          <w:rtl/>
        </w:rPr>
        <w:t xml:space="preserve">عن هذا. قالوا له:</w:t>
      </w:r>
    </w:p>
    <w:p>
      <w:pPr>
        <w:pStyle w:val="BookText"/>
      </w:pPr>
      <w:r>
        <w:rPr>
          <w:rFonts w:ascii="IRNazanin" w:hAnsi="IRNazanin" w:eastAsia="IRNazanin" w:cs="IRNazanin"/>
          <w:lang w:bidi="fa-IR"/>
          <w:color w:val="111111"/>
          <w:sz w:val="28"/>
          <w:szCs w:val="28"/>
          <w:rtl/>
        </w:rPr>
        <w:t xml:space="preserve">لا بدّ لک أن تخبرنا بذلک.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اقعدوا علی مواضعکم و اسمعوا منّی حدیثا کان هو السبب لدعوة علیّ-علیه السلام-، اعلموا أنّ النبیّ-صلّی اللّه علیه و آله-[کان]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قد اهدی له بساط شعر، من قریة کذا و کذا من قری المشرق یقال لها «هندف»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فأرسلنی رسول اللّه-صلّی اللّه علیه و آله-إلی أبی بکر و عمر و عثمان و طلحة و الزبیر و سعد و سعید و عبد الرحمن بن عوف الزهری فأتیته بهم و عنده [أخوه]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ابن عمّه علیّ بن أبی طالب-علیه السلام-(فقال لی: یا أنس)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[ابسط البساط و أجلسهم علیه، ثمّ قال: یا أنس]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اجلس حتی تخبرنی بما یکون (منهم) .</w:t>
      </w:r>
    </w:p>
    <w:p>
      <w:pPr>
        <w:pStyle w:val="BookText"/>
      </w:pPr>
      <w:r>
        <w:rPr>
          <w:rFonts w:ascii="IRNazanin" w:hAnsi="IRNazanin" w:eastAsia="IRNazanin" w:cs="IRNazanin"/>
          <w:lang w:bidi="fa-IR"/>
          <w:color w:val="111111"/>
          <w:sz w:val="28"/>
          <w:szCs w:val="28"/>
          <w:rtl/>
        </w:rPr>
        <w:t xml:space="preserve">ثمّ قال: یا علی قل: یا ریح احملینا. فقال الإمام علی-علیه السلام-:</w:t>
      </w:r>
    </w:p>
    <w:p>
      <w:pPr>
        <w:pStyle w:val="BookText"/>
      </w:pPr>
      <w:r>
        <w:rPr>
          <w:rFonts w:ascii="IRNazanin" w:hAnsi="IRNazanin" w:eastAsia="IRNazanin" w:cs="IRNazanin"/>
          <w:lang w:bidi="fa-IR"/>
          <w:color w:val="111111"/>
          <w:sz w:val="28"/>
          <w:szCs w:val="28"/>
          <w:rtl/>
        </w:rPr>
        <w:t xml:space="preserve">یا ریح احملینا، فإذا نحن فی الهواء، فقال: سیروا علی برکة اللّه. قال: فسرنا ما شاء اللّه، ثمّ قال: یا ریح ضعینا، فوضعتنا، فقال: أ تدرون أین أنتم؟ قلنا: اللّه و رسوله و علیّ </w:t>
      </w:r>
      <w:r>
        <w:rPr>
          <w:rStyle w:val="FootnoteReference"/>
        </w:rPr>
        <w:footnoteReference w:id="872"/>
      </w:r>
      <w:r>
        <w:rPr>
          <w:rFonts w:ascii="IRNazanin" w:hAnsi="IRNazanin" w:eastAsia="IRNazanin" w:cs="IRNazanin"/>
          <w:lang w:bidi="fa-IR"/>
          <w:color w:val="111111"/>
          <w:sz w:val="28"/>
          <w:szCs w:val="28"/>
          <w:rtl/>
        </w:rPr>
        <w:t xml:space="preserve">أعلم. قال: هؤلاء أصحاب الکهف و الرقیم الذین کانوا من آیات اللّه </w:t>
      </w:r>
      <w:r>
        <w:rPr>
          <w:rStyle w:val="FootnoteReference"/>
        </w:rPr>
        <w:footnoteReference w:id="873"/>
      </w:r>
      <w:r>
        <w:rPr>
          <w:rFonts w:ascii="IRNazanin" w:hAnsi="IRNazanin" w:eastAsia="IRNazanin" w:cs="IRNazanin"/>
          <w:lang w:bidi="fa-IR"/>
          <w:color w:val="111111"/>
          <w:sz w:val="28"/>
          <w:szCs w:val="28"/>
          <w:rtl/>
        </w:rPr>
        <w:t xml:space="preserve">عجبا، قوموا (بنا) </w:t>
      </w:r>
      <w:r>
        <w:rPr>
          <w:rStyle w:val="FootnoteReference"/>
        </w:rPr>
        <w:footnoteReference w:id="874"/>
      </w:r>
      <w:r>
        <w:rPr>
          <w:rFonts w:ascii="IRNazanin" w:hAnsi="IRNazanin" w:eastAsia="IRNazanin" w:cs="IRNazanin"/>
          <w:lang w:bidi="fa-IR"/>
          <w:color w:val="111111"/>
          <w:sz w:val="28"/>
          <w:szCs w:val="28"/>
          <w:rtl/>
        </w:rPr>
        <w:t xml:space="preserve">یا أصحاب رسول اللّه حتی تسلّموا علیهم، فعند ذلک قام أبو بکر و عمر فقالا: السلام علیکم یا أصحاب الکهف و الرقیم، قال: فلم یجبهما أحد.</w:t>
      </w:r>
    </w:p>
    <w:p>
      <w:pPr>
        <w:pStyle w:val="BookText"/>
      </w:pPr>
      <w:r>
        <w:rPr>
          <w:rFonts w:ascii="IRNazanin" w:hAnsi="IRNazanin" w:eastAsia="IRNazanin" w:cs="IRNazanin"/>
          <w:lang w:bidi="fa-IR"/>
          <w:color w:val="111111"/>
          <w:sz w:val="28"/>
          <w:szCs w:val="28"/>
          <w:rtl/>
        </w:rPr>
        <w:t xml:space="preserve">(قال: فقام طلحة و الزبیر فقالا: السلام علیکم یا أصحاب الکهف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الرقیم فلم یجبهما أحد)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ما بین القوسین لیس فی البحار.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أنس: فقمت </w:t>
      </w:r>
      <w:r>
        <w:rPr>
          <w:rStyle w:val="FootnoteReference"/>
        </w:rPr>
        <w:footnoteReference w:id="876"/>
      </w:r>
      <w:r>
        <w:rPr>
          <w:rFonts w:ascii="IRNazanin" w:hAnsi="IRNazanin" w:eastAsia="IRNazanin" w:cs="IRNazanin"/>
          <w:lang w:bidi="fa-IR"/>
          <w:color w:val="111111"/>
          <w:sz w:val="28"/>
          <w:szCs w:val="28"/>
          <w:rtl/>
        </w:rPr>
        <w:t xml:space="preserve">أنا و عبد الرحمن بن عوف، فقلت: أنا أنس خادم رسول اللّه-صلّی اللّه علیه و آله-السلام علیکم یا أصحاب الکهف و الرقیم، فلم یجاوبنی </w:t>
      </w:r>
      <w:r>
        <w:rPr>
          <w:rStyle w:val="FootnoteReference"/>
        </w:rPr>
        <w:footnoteReference w:id="877"/>
      </w:r>
      <w:r>
        <w:rPr>
          <w:rFonts w:ascii="IRNazanin" w:hAnsi="IRNazanin" w:eastAsia="IRNazanin" w:cs="IRNazanin"/>
          <w:lang w:bidi="fa-IR"/>
          <w:color w:val="111111"/>
          <w:sz w:val="28"/>
          <w:szCs w:val="28"/>
          <w:rtl/>
        </w:rPr>
        <w:t xml:space="preserve">أحد.</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78"/>
      </w:r>
      <w:r>
        <w:rPr>
          <w:rFonts w:ascii="IRNazanin" w:hAnsi="IRNazanin" w:eastAsia="IRNazanin" w:cs="IRNazanin"/>
          <w:lang w:bidi="fa-IR"/>
          <w:color w:val="111111"/>
          <w:sz w:val="28"/>
          <w:szCs w:val="28"/>
          <w:rtl/>
        </w:rPr>
        <w:t xml:space="preserve">: فعند ذلک قام الإمام و قال: السلام علیکم یا أصحاب الکهف و الرقیم الذین کانوا من آیاتنا </w:t>
      </w:r>
      <w:r>
        <w:rPr>
          <w:rStyle w:val="FootnoteReference"/>
        </w:rPr>
        <w:footnoteReference w:id="879"/>
      </w:r>
      <w:r>
        <w:rPr>
          <w:rFonts w:ascii="IRNazanin" w:hAnsi="IRNazanin" w:eastAsia="IRNazanin" w:cs="IRNazanin"/>
          <w:lang w:bidi="fa-IR"/>
          <w:color w:val="111111"/>
          <w:sz w:val="28"/>
          <w:szCs w:val="28"/>
          <w:rtl/>
        </w:rPr>
        <w:t xml:space="preserve">عجبا. فقالوا: و علیک السلام و رحمة اللّه و برکاته یا وصیّ رسول اللّه. فقال: یا أصحاب الکهف لم لا رددتم علی أصحاب رسول اللّه-صلّی اللّه علیه و آله-فقالوا [بأجمعهم] </w:t>
      </w:r>
      <w:r>
        <w:rPr>
          <w:rStyle w:val="FootnoteReference"/>
        </w:rPr>
        <w:footnoteReference w:id="880"/>
      </w:r>
      <w:r>
        <w:rPr>
          <w:rFonts w:ascii="IRNazanin" w:hAnsi="IRNazanin" w:eastAsia="IRNazanin" w:cs="IRNazanin"/>
          <w:lang w:bidi="fa-IR"/>
          <w:color w:val="111111"/>
          <w:sz w:val="28"/>
          <w:szCs w:val="28"/>
          <w:rtl/>
        </w:rPr>
        <w:t xml:space="preserve">: یا خلیفة رسول اللّه إنّنا </w:t>
      </w:r>
      <w:r>
        <w:rPr>
          <w:rStyle w:val="FootnoteReference"/>
        </w:rPr>
        <w:footnoteReference w:id="881"/>
      </w:r>
      <w:r>
        <w:rPr>
          <w:rFonts w:ascii="IRNazanin" w:hAnsi="IRNazanin" w:eastAsia="IRNazanin" w:cs="IRNazanin"/>
          <w:lang w:bidi="fa-IR"/>
          <w:color w:val="111111"/>
          <w:sz w:val="28"/>
          <w:szCs w:val="28"/>
          <w:rtl/>
        </w:rPr>
        <w:t xml:space="preserve">فتیة آمنوا بربّهم و زادهم اللّه هدی، و لیس معنا إذن أن نردّ السلام إلاّ علی نبیّ أو وصیّ نبیّ </w:t>
      </w:r>
      <w:r>
        <w:rPr>
          <w:rStyle w:val="FootnoteReference"/>
        </w:rPr>
        <w:footnoteReference w:id="882"/>
      </w:r>
      <w:r>
        <w:rPr>
          <w:rFonts w:ascii="Amiri" w:hAnsi="Amiri" w:eastAsia="Amiri" w:cs="Amiri"/>
          <w:lang w:bidi="ar-SA"/>
          <w:color w:val="111111"/>
          <w:sz w:val="28"/>
          <w:szCs w:val="28"/>
          <w:rtl/>
        </w:rPr>
        <w:t xml:space="preserve">، و أنت (وصیّ) </w:t>
      </w:r>
      <w:r>
        <w:rPr>
          <w:rStyle w:val="FootnoteReference"/>
        </w:rPr>
        <w:footnoteReference w:id="883"/>
      </w:r>
      <w:r>
        <w:rPr>
          <w:rFonts w:ascii="Amiri" w:hAnsi="Amiri" w:eastAsia="Amiri" w:cs="Amiri"/>
          <w:lang w:bidi="ar-SA"/>
          <w:color w:val="111111"/>
          <w:sz w:val="28"/>
          <w:szCs w:val="28"/>
          <w:rtl/>
        </w:rPr>
        <w:t xml:space="preserve">خاتم النبیّین، و أنت سیّد الوصیّین. ثمّ قال:</w:t>
      </w:r>
    </w:p>
    <w:p>
      <w:pPr>
        <w:pStyle w:val="BookText"/>
      </w:pPr>
      <w:r>
        <w:rPr>
          <w:rFonts w:ascii="IRNazanin" w:hAnsi="IRNazanin" w:eastAsia="IRNazanin" w:cs="IRNazanin"/>
          <w:lang w:bidi="fa-IR"/>
          <w:color w:val="111111"/>
          <w:sz w:val="28"/>
          <w:szCs w:val="28"/>
          <w:rtl/>
        </w:rPr>
        <w:t xml:space="preserve">أسمعتم یا أصحاب رسول اللّه؟ قالوا: نعم یا أمیر المؤمنین. قال: فخذوا </w:t>
      </w:r>
      <w:r>
        <w:rPr>
          <w:rStyle w:val="FootnoteReference"/>
        </w:rPr>
        <w:footnoteReference w:id="884"/>
      </w:r>
      <w:r>
        <w:rPr>
          <w:rFonts w:ascii="IRNazanin" w:hAnsi="IRNazanin" w:eastAsia="IRNazanin" w:cs="IRNazanin"/>
          <w:lang w:bidi="fa-IR"/>
          <w:color w:val="111111"/>
          <w:sz w:val="28"/>
          <w:szCs w:val="28"/>
          <w:rtl/>
        </w:rPr>
        <w:t xml:space="preserve">مواضعکم، (و اقعدوا فی مجالسکم. قال) : </w:t>
      </w:r>
      <w:r>
        <w:rPr>
          <w:rStyle w:val="FootnoteReference"/>
        </w:rPr>
        <w:footnoteReference w:id="885"/>
      </w:r>
      <w:r>
        <w:rPr>
          <w:rFonts w:ascii="IRNazanin" w:hAnsi="IRNazanin" w:eastAsia="IRNazanin" w:cs="IRNazanin"/>
          <w:lang w:bidi="fa-IR"/>
          <w:color w:val="111111"/>
          <w:sz w:val="28"/>
          <w:szCs w:val="28"/>
          <w:rtl/>
        </w:rPr>
        <w:t xml:space="preserve">فقعدنا فی مجالسنا.</w:t>
      </w:r>
    </w:p>
    <w:p>
      <w:pPr>
        <w:pStyle w:val="BookText"/>
      </w:pPr>
      <w:r>
        <w:rPr>
          <w:rFonts w:ascii="IRNazanin" w:hAnsi="IRNazanin" w:eastAsia="IRNazanin" w:cs="IRNazanin"/>
          <w:lang w:bidi="fa-IR"/>
          <w:color w:val="111111"/>
          <w:sz w:val="28"/>
          <w:szCs w:val="28"/>
          <w:rtl/>
        </w:rPr>
        <w:t xml:space="preserve">ثمّ قال-علیه السلام-: یا ریح احملینا، (فحملتنا) </w:t>
      </w:r>
      <w:r>
        <w:rPr>
          <w:rStyle w:val="FootnoteReference"/>
        </w:rPr>
        <w:footnoteReference w:id="886"/>
      </w:r>
      <w:r>
        <w:rPr>
          <w:rFonts w:ascii="IRNazanin" w:hAnsi="IRNazanin" w:eastAsia="IRNazanin" w:cs="IRNazanin"/>
          <w:lang w:bidi="fa-IR"/>
          <w:color w:val="111111"/>
          <w:sz w:val="28"/>
          <w:szCs w:val="28"/>
          <w:rtl/>
        </w:rPr>
        <w:t xml:space="preserve">فسرنا ما شاء اللّه إلی أن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غربت الشمس. ثمّ قال: یا ریح ضعینا، فإذا نحن فی أرض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فی المصدر: روضة، و [1]فی البحار: [2] علی أرض کأنّها الزعفران.</w:t>
      </w:r>
    </w:p>
    <w:p>
      <w:pPr>
        <w:pStyle w:val="BookText"/>
      </w:pPr>
      <w:r>
        <w:rPr>
          <w:rFonts w:ascii="IRNazanin" w:hAnsi="IRNazanin" w:eastAsia="IRNazanin" w:cs="IRNazanin"/>
          <w:lang w:bidi="fa-IR"/>
          <w:color w:val="111111"/>
          <w:sz w:val="28"/>
          <w:szCs w:val="28"/>
          <w:rtl/>
        </w:rPr>
        <w:t xml:space="preserve">کالزعفران لیس بها حسیس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لا أنیس، نباتها [القیصوم 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الشیخ</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 لیس بها ماء، فقلنا (له)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یا أمیر المؤمنین دنت الصلاة و لیس بها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ماء نتوضّأ به. فقام و جاء إلی موضع من تلک الأرض، فرفس</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برجله فنبعت عین ماء عذب، فقال: دونکم و ما طلبتم، و لو لا طلبتکم لجاءنا جبرئیل بماء من الجنّة. قال: فتوضّأنا [به]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صلّینا (و وقف یصلّی)</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إلی أن انتصف اللیل.</w:t>
      </w:r>
    </w:p>
    <w:p>
      <w:pPr>
        <w:pStyle w:val="BookText"/>
      </w:pPr>
      <w:r>
        <w:rPr>
          <w:rFonts w:ascii="IRNazanin" w:hAnsi="IRNazanin" w:eastAsia="IRNazanin" w:cs="IRNazanin"/>
          <w:lang w:bidi="fa-IR"/>
          <w:color w:val="111111"/>
          <w:sz w:val="28"/>
          <w:szCs w:val="28"/>
          <w:rtl/>
        </w:rPr>
        <w:t xml:space="preserve">ثمّ قال: خذوا مواضعکم، ستدرکون الصلاة مع رسول اللّه-صلّی اللّه علیه و آله- أو بعضها، ثمّ قال: یا ریح احملینا، فإذا نحن (فی الهواء، ثمّ سرنا ما شاء اللّه فإذا نحن بمسجد) </w:t>
      </w:r>
      <w:r>
        <w:rPr>
          <w:rStyle w:val="FootnoteReference"/>
        </w:rPr>
        <w:footnoteReference w:id="888"/>
      </w:r>
      <w:r>
        <w:rPr>
          <w:rFonts w:ascii="Amiri" w:hAnsi="Amiri" w:eastAsia="Amiri" w:cs="Amiri"/>
          <w:lang w:bidi="ar-SA"/>
          <w:color w:val="111111"/>
          <w:sz w:val="28"/>
          <w:szCs w:val="28"/>
          <w:rtl/>
        </w:rPr>
        <w:t xml:space="preserve">رسول اللّه-صلّی اللّه علیه و آله-و قد صلّی من (صلاة) </w:t>
      </w:r>
      <w:r>
        <w:rPr>
          <w:rStyle w:val="FootnoteReference"/>
        </w:rPr>
        <w:footnoteReference w:id="889"/>
      </w:r>
      <w:r>
        <w:rPr>
          <w:rFonts w:ascii="IRNazanin" w:hAnsi="IRNazanin" w:eastAsia="IRNazanin" w:cs="IRNazanin"/>
          <w:lang w:bidi="fa-IR"/>
          <w:color w:val="111111"/>
          <w:sz w:val="28"/>
          <w:szCs w:val="28"/>
          <w:rtl/>
        </w:rPr>
        <w:t xml:space="preserve">الغداة رکعة واحدة، فقضینا </w:t>
      </w:r>
      <w:r>
        <w:rPr>
          <w:rStyle w:val="FootnoteReference"/>
        </w:rPr>
        <w:footnoteReference w:id="890"/>
      </w:r>
      <w:r>
        <w:rPr>
          <w:rFonts w:ascii="IRNazanin" w:hAnsi="IRNazanin" w:eastAsia="IRNazanin" w:cs="IRNazanin"/>
          <w:lang w:bidi="fa-IR"/>
          <w:color w:val="111111"/>
          <w:sz w:val="28"/>
          <w:szCs w:val="28"/>
          <w:rtl/>
        </w:rPr>
        <w:t xml:space="preserve">ما کان قد سبقنا بها رسول اللّه-صلّی اللّه علیه و آله- فالتفت </w:t>
      </w:r>
      <w:r>
        <w:rPr>
          <w:rStyle w:val="FootnoteReference"/>
        </w:rPr>
        <w:footnoteReference w:id="891"/>
      </w:r>
      <w:r>
        <w:rPr>
          <w:rFonts w:ascii="IRNazanin" w:hAnsi="IRNazanin" w:eastAsia="IRNazanin" w:cs="IRNazanin"/>
          <w:lang w:bidi="fa-IR"/>
          <w:color w:val="111111"/>
          <w:sz w:val="28"/>
          <w:szCs w:val="28"/>
          <w:rtl/>
        </w:rPr>
        <w:t xml:space="preserve">إلینا و قال لی: یا أنس تحدّثنی أم احدّثک [بما وقع من المشاهدة التی شاهدتها أنت] </w:t>
      </w:r>
      <w:r>
        <w:rPr>
          <w:rStyle w:val="FootnoteReference"/>
        </w:rPr>
        <w:footnoteReference w:id="892"/>
      </w:r>
      <w:r>
        <w:rPr>
          <w:rFonts w:ascii="IRNazanin" w:hAnsi="IRNazanin" w:eastAsia="IRNazanin" w:cs="IRNazanin"/>
          <w:lang w:bidi="fa-IR"/>
          <w:color w:val="111111"/>
          <w:sz w:val="28"/>
          <w:szCs w:val="28"/>
          <w:rtl/>
        </w:rPr>
        <w:t xml:space="preserve">؟ قلت: بل من فیک أحلی یا رسول اللّه.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فابتدأنا الحدیث من أوّله إلی آخره کأنّه کان معنا. [ثمّ]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من البحار. [1]</w:t>
      </w:r>
    </w:p>
    <w:p>
      <w:pPr>
        <w:pStyle w:val="BookText"/>
      </w:pPr>
      <w:r>
        <w:rPr>
          <w:rFonts w:ascii="IRNazanin" w:hAnsi="IRNazanin" w:eastAsia="IRNazanin" w:cs="IRNazanin"/>
          <w:lang w:bidi="fa-IR"/>
          <w:color w:val="111111"/>
          <w:sz w:val="28"/>
          <w:szCs w:val="28"/>
          <w:rtl/>
        </w:rPr>
        <w:t xml:space="preserve">قال: یا أنس أتشهد لابن عمّی بها إذا استشهدک [بها]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فقلت: نعم یا رسول اللّه. (قال:)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فلمّا ولی أبو بکر الخلافة [بالقهر و العدوان]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أتی علیّ (إلیّ)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کنت حاضرا عند أبی بکر و الناس حوله، فقال (لی)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یا أنس أ لست تشهد [لی]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بفضیلة البساط و یوم عین الماء و یوم الجبّ؟</w:t>
      </w:r>
    </w:p>
    <w:p>
      <w:pPr>
        <w:pStyle w:val="BookText"/>
      </w:pPr>
      <w:r>
        <w:rPr>
          <w:rFonts w:ascii="IRNazanin" w:hAnsi="IRNazanin" w:eastAsia="IRNazanin" w:cs="IRNazanin"/>
          <w:lang w:bidi="fa-IR"/>
          <w:color w:val="111111"/>
          <w:sz w:val="28"/>
          <w:szCs w:val="28"/>
          <w:rtl/>
        </w:rPr>
        <w:t xml:space="preserve">فقلت [له] </w:t>
      </w:r>
      <w:r>
        <w:rPr>
          <w:rStyle w:val="FootnoteReference"/>
        </w:rPr>
        <w:footnoteReference w:id="894"/>
      </w:r>
      <w:r>
        <w:rPr>
          <w:rFonts w:ascii="IRNazanin" w:hAnsi="IRNazanin" w:eastAsia="IRNazanin" w:cs="IRNazanin"/>
          <w:lang w:bidi="fa-IR"/>
          <w:color w:val="111111"/>
          <w:sz w:val="28"/>
          <w:szCs w:val="28"/>
          <w:rtl/>
        </w:rPr>
        <w:t xml:space="preserve">: قد نسیت یا علیّ لکبری، فعندها قال لی: یا أنس إن کنت کتمته مداهنة بعد وصیّة رسول اللّه (لک) </w:t>
      </w:r>
      <w:r>
        <w:rPr>
          <w:rStyle w:val="FootnoteReference"/>
        </w:rPr>
        <w:footnoteReference w:id="895"/>
      </w:r>
      <w:r>
        <w:rPr>
          <w:rFonts w:ascii="Amiri" w:hAnsi="Amiri" w:eastAsia="Amiri" w:cs="Amiri"/>
          <w:lang w:bidi="ar-SA"/>
          <w:color w:val="111111"/>
          <w:sz w:val="28"/>
          <w:szCs w:val="28"/>
          <w:rtl/>
        </w:rPr>
        <w:t xml:space="preserve">فرماک (اللّه) </w:t>
      </w:r>
      <w:r>
        <w:rPr>
          <w:rStyle w:val="FootnoteReference"/>
        </w:rPr>
        <w:footnoteReference w:id="896"/>
      </w:r>
      <w:r>
        <w:rPr>
          <w:rFonts w:ascii="IRNazanin" w:hAnsi="IRNazanin" w:eastAsia="IRNazanin" w:cs="IRNazanin"/>
          <w:lang w:bidi="fa-IR"/>
          <w:color w:val="111111"/>
          <w:sz w:val="28"/>
          <w:szCs w:val="28"/>
          <w:rtl/>
        </w:rPr>
        <w:t xml:space="preserve">ببیاض فی وجهک، و لظی فی جوفک، و عمی فی عینیک، فما قمت من مقامی حتی برصت و عمیت، و (أنا) </w:t>
      </w:r>
      <w:r>
        <w:rPr>
          <w:rStyle w:val="FootnoteReference"/>
        </w:rPr>
        <w:footnoteReference w:id="897"/>
      </w:r>
      <w:r>
        <w:rPr>
          <w:rFonts w:ascii="IRNazanin" w:hAnsi="IRNazanin" w:eastAsia="IRNazanin" w:cs="IRNazanin"/>
          <w:lang w:bidi="fa-IR"/>
          <w:color w:val="111111"/>
          <w:sz w:val="28"/>
          <w:szCs w:val="28"/>
          <w:rtl/>
        </w:rPr>
        <w:t xml:space="preserve">الآن لا أقدر علی الصیام فی شهر رمضان و لا غیره [من الأیّام] </w:t>
      </w:r>
      <w:r>
        <w:rPr>
          <w:rStyle w:val="FootnoteReference"/>
        </w:rPr>
        <w:footnoteReference w:id="898"/>
      </w:r>
      <w:r>
        <w:rPr>
          <w:rFonts w:ascii="Amiri" w:hAnsi="Amiri" w:eastAsia="Amiri" w:cs="Amiri"/>
          <w:lang w:bidi="ar-SA"/>
          <w:color w:val="111111"/>
          <w:sz w:val="28"/>
          <w:szCs w:val="28"/>
          <w:rtl/>
        </w:rPr>
        <w:t xml:space="preserve">، لأنّ الزاد </w:t>
      </w:r>
      <w:r>
        <w:rPr>
          <w:rStyle w:val="FootnoteReference"/>
        </w:rPr>
        <w:footnoteReference w:id="899"/>
      </w:r>
      <w:r>
        <w:rPr>
          <w:rFonts w:ascii="IRNazanin" w:hAnsi="IRNazanin" w:eastAsia="IRNazanin" w:cs="IRNazanin"/>
          <w:lang w:bidi="fa-IR"/>
          <w:color w:val="111111"/>
          <w:sz w:val="28"/>
          <w:szCs w:val="28"/>
          <w:rtl/>
        </w:rPr>
        <w:t xml:space="preserve">لا یبقی فی جوفی، و لم یزل علی ذلک حتی مات بالبصرة. </w:t>
      </w:r>
      <w:r>
        <w:rPr>
          <w:rStyle w:val="FootnoteReference"/>
        </w:rPr>
        <w:footnoteReference w:id="900"/>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111-و روی الکشّی: أنّه لمّا أصابته دعوة أمیر المؤمنین-علیه السلام-فبرص فحلف أنّه لا یکتم منقبة لعلیّ بن أبی طالب-علیه السلام-و لا فضلا أبدا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رجال الکشّی:45 ح 95 و عنه البحار:41/213 ح 26.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112-و من طریق المخالفین ما رواه ابن المغازلی الشافعی: قال: أخبرنا أبو طاهر محمد بن علیّ بن محمد البیّع البغدادی </w:t>
      </w:r>
      <w:r>
        <w:rPr>
          <w:rStyle w:val="FootnoteReference"/>
        </w:rPr>
        <w:footnoteReference w:id="902"/>
      </w:r>
      <w:r>
        <w:rPr>
          <w:rFonts w:ascii="IRNazanin" w:hAnsi="IRNazanin" w:eastAsia="IRNazanin" w:cs="IRNazanin"/>
          <w:lang w:bidi="fa-IR"/>
          <w:color w:val="111111"/>
          <w:sz w:val="28"/>
          <w:szCs w:val="28"/>
          <w:rtl/>
        </w:rPr>
        <w:t xml:space="preserve">، قدم علینا واسطا [أخبرنا أبو عبد اللّه أحمد بن محمد بن عبد اللّه بن خالد الکاتب] </w:t>
      </w:r>
      <w:r>
        <w:rPr>
          <w:rStyle w:val="FootnoteReference"/>
        </w:rPr>
        <w:footnoteReference w:id="903"/>
      </w:r>
      <w:r>
        <w:rPr>
          <w:rFonts w:ascii="IRNazanin" w:hAnsi="IRNazanin" w:eastAsia="IRNazanin" w:cs="IRNazanin"/>
          <w:lang w:bidi="fa-IR"/>
          <w:color w:val="111111"/>
          <w:sz w:val="28"/>
          <w:szCs w:val="28"/>
          <w:rtl/>
        </w:rPr>
        <w:t xml:space="preserve">، قال: أخبرنا أبو بکر أحمد بن جعفر بن محمد بن سلم الختّلی </w:t>
      </w:r>
      <w:r>
        <w:rPr>
          <w:rStyle w:val="FootnoteReference"/>
        </w:rPr>
        <w:footnoteReference w:id="904"/>
      </w:r>
      <w:r>
        <w:rPr>
          <w:rFonts w:ascii="IRNazanin" w:hAnsi="IRNazanin" w:eastAsia="IRNazanin" w:cs="IRNazanin"/>
          <w:lang w:bidi="fa-IR"/>
          <w:color w:val="111111"/>
          <w:sz w:val="28"/>
          <w:szCs w:val="28"/>
          <w:rtl/>
        </w:rPr>
        <w:t xml:space="preserve">، قال: حدّثنا عمر بن أحمد، قال:</w:t>
      </w:r>
    </w:p>
    <w:p>
      <w:pPr>
        <w:pStyle w:val="BookText"/>
      </w:pPr>
      <w:r>
        <w:rPr>
          <w:rFonts w:ascii="IRNazanin" w:hAnsi="IRNazanin" w:eastAsia="IRNazanin" w:cs="IRNazanin"/>
          <w:lang w:bidi="fa-IR"/>
          <w:color w:val="111111"/>
          <w:sz w:val="28"/>
          <w:szCs w:val="28"/>
          <w:rtl/>
        </w:rPr>
        <w:t xml:space="preserve">حدّثنا الحسن بن یحیی أبی الربیع الجرجانی </w:t>
      </w:r>
      <w:r>
        <w:rPr>
          <w:rStyle w:val="FootnoteReference"/>
        </w:rPr>
        <w:footnoteReference w:id="905"/>
      </w:r>
      <w:r>
        <w:rPr>
          <w:rFonts w:ascii="IRNazanin" w:hAnsi="IRNazanin" w:eastAsia="IRNazanin" w:cs="IRNazanin"/>
          <w:lang w:bidi="fa-IR"/>
          <w:color w:val="111111"/>
          <w:sz w:val="28"/>
          <w:szCs w:val="28"/>
          <w:rtl/>
        </w:rPr>
        <w:t xml:space="preserve">، قال: حدّثنا عبد الرزّاق بن همّام السمعانی </w:t>
      </w:r>
      <w:r>
        <w:rPr>
          <w:rStyle w:val="FootnoteReference"/>
        </w:rPr>
        <w:footnoteReference w:id="906"/>
      </w:r>
      <w:r>
        <w:rPr>
          <w:rFonts w:ascii="Amiri" w:hAnsi="Amiri" w:eastAsia="Amiri" w:cs="Amiri"/>
          <w:lang w:bidi="ar-SA"/>
          <w:color w:val="111111"/>
          <w:sz w:val="28"/>
          <w:szCs w:val="28"/>
          <w:rtl/>
        </w:rPr>
        <w:t xml:space="preserve">، قال: حدّثنا معمّر </w:t>
      </w:r>
      <w:r>
        <w:rPr>
          <w:rStyle w:val="FootnoteReference"/>
        </w:rPr>
        <w:footnoteReference w:id="907"/>
      </w:r>
      <w:r>
        <w:rPr>
          <w:rFonts w:ascii="IRNazanin" w:hAnsi="IRNazanin" w:eastAsia="IRNazanin" w:cs="IRNazanin"/>
          <w:lang w:bidi="fa-IR"/>
          <w:color w:val="111111"/>
          <w:sz w:val="28"/>
          <w:szCs w:val="28"/>
          <w:rtl/>
        </w:rPr>
        <w:t xml:space="preserve">، عن أبان </w:t>
      </w:r>
      <w:r>
        <w:rPr>
          <w:rStyle w:val="FootnoteReference"/>
        </w:rPr>
        <w:footnoteReference w:id="908"/>
      </w:r>
      <w:r>
        <w:rPr>
          <w:rFonts w:ascii="IRNazanin" w:hAnsi="IRNazanin" w:eastAsia="IRNazanin" w:cs="IRNazanin"/>
          <w:lang w:bidi="fa-IR"/>
          <w:color w:val="111111"/>
          <w:sz w:val="28"/>
          <w:szCs w:val="28"/>
          <w:rtl/>
        </w:rPr>
        <w:t xml:space="preserve">، عن أنس بن مالک، قال: اهدی لرسول اللّه-صلّی اللّه علیه و آله-بساط من بهندف </w:t>
      </w:r>
      <w:r>
        <w:rPr>
          <w:rStyle w:val="FootnoteReference"/>
        </w:rPr>
        <w:footnoteReference w:id="909"/>
      </w:r>
      <w:r>
        <w:rPr>
          <w:rFonts w:ascii="IRNazanin" w:hAnsi="IRNazanin" w:eastAsia="IRNazanin" w:cs="IRNazanin"/>
          <w:lang w:bidi="fa-IR"/>
          <w:color w:val="111111"/>
          <w:sz w:val="28"/>
          <w:szCs w:val="28"/>
          <w:rtl/>
        </w:rPr>
        <w:t xml:space="preserve">، فقال لی: یا أنس ابسطه،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فبسطته، ثمّ قال: ادع العشرة فدعوتهم.</w:t>
      </w:r>
    </w:p>
    <w:p>
      <w:pPr>
        <w:pStyle w:val="BookText"/>
      </w:pPr>
      <w:r>
        <w:rPr>
          <w:rFonts w:ascii="IRNazanin" w:hAnsi="IRNazanin" w:eastAsia="IRNazanin" w:cs="IRNazanin"/>
          <w:lang w:bidi="fa-IR"/>
          <w:color w:val="111111"/>
          <w:sz w:val="28"/>
          <w:szCs w:val="28"/>
          <w:rtl/>
        </w:rPr>
        <w:t xml:space="preserve">فلمّا دخلوا [علیه]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من البحار. [1]</w:t>
      </w:r>
    </w:p>
    <w:p>
      <w:pPr>
        <w:pStyle w:val="BookText"/>
      </w:pPr>
      <w:r>
        <w:rPr>
          <w:rFonts w:ascii="IRNazanin" w:hAnsi="IRNazanin" w:eastAsia="IRNazanin" w:cs="IRNazanin"/>
          <w:lang w:bidi="fa-IR"/>
          <w:color w:val="111111"/>
          <w:sz w:val="28"/>
          <w:szCs w:val="28"/>
          <w:rtl/>
        </w:rPr>
        <w:t xml:space="preserve">أمرهم بالجلوس علی البساط، ثمّ دعا علیّا فناجاه طویلا، ثمّ رجع علیّ فجلس علی البساط، ثمّ قال: یا ریح احملینا، فحملتنا الریح، قال: فإذا البساط یدفّ بنا دفّا، ثمّ قال: یا ریح ضعینا، ثمّ قال [علیّ]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أ تدرون فی أیّ مکان أنتم؟ قلنا: لا. قال: هذا موضع [أصحاب]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الکهف و الرقیم، قوموا فسلّموا علی إخوانکم.</w:t>
      </w:r>
    </w:p>
    <w:p>
      <w:pPr>
        <w:pStyle w:val="BookText"/>
      </w:pPr>
      <w:r>
        <w:rPr>
          <w:rFonts w:ascii="IRNazanin" w:hAnsi="IRNazanin" w:eastAsia="IRNazanin" w:cs="IRNazanin"/>
          <w:lang w:bidi="fa-IR"/>
          <w:color w:val="111111"/>
          <w:sz w:val="28"/>
          <w:szCs w:val="28"/>
          <w:rtl/>
        </w:rPr>
        <w:t xml:space="preserve">[قال أنس:] </w:t>
      </w:r>
      <w:r>
        <w:rPr>
          <w:rStyle w:val="FootnoteReference"/>
        </w:rPr>
        <w:footnoteReference w:id="911"/>
      </w:r>
      <w:r>
        <w:rPr>
          <w:rFonts w:ascii="IRNazanin" w:hAnsi="IRNazanin" w:eastAsia="IRNazanin" w:cs="IRNazanin"/>
          <w:lang w:bidi="fa-IR"/>
          <w:color w:val="111111"/>
          <w:sz w:val="28"/>
          <w:szCs w:val="28"/>
          <w:rtl/>
        </w:rPr>
        <w:t xml:space="preserve">فقمنا رجلا رجلا فسلّمنا علیهم، فلم یردّوا علینا [السلام] </w:t>
      </w:r>
      <w:r>
        <w:rPr>
          <w:rStyle w:val="FootnoteReference"/>
        </w:rPr>
        <w:footnoteReference w:id="912"/>
      </w:r>
      <w:r>
        <w:rPr>
          <w:rFonts w:ascii="IRNazanin" w:hAnsi="IRNazanin" w:eastAsia="IRNazanin" w:cs="IRNazanin"/>
          <w:lang w:bidi="fa-IR"/>
          <w:color w:val="111111"/>
          <w:sz w:val="28"/>
          <w:szCs w:val="28"/>
          <w:rtl/>
        </w:rPr>
        <w:t xml:space="preserve">، فقام علیّ بن أبی طالب-علیه السلام-فقال: السلام علیکم معاشر الصدّیقین و الشهداء.</w:t>
      </w:r>
    </w:p>
    <w:p>
      <w:pPr>
        <w:pStyle w:val="BookText"/>
      </w:pPr>
      <w:r>
        <w:rPr>
          <w:rFonts w:ascii="IRNazanin" w:hAnsi="IRNazanin" w:eastAsia="IRNazanin" w:cs="IRNazanin"/>
          <w:lang w:bidi="fa-IR"/>
          <w:color w:val="111111"/>
          <w:sz w:val="28"/>
          <w:szCs w:val="28"/>
          <w:rtl/>
        </w:rPr>
        <w:t xml:space="preserve">قال: فقالوا: و علیک السلام و رحمة اللّه و برکاته، قال: فقلت: ما بالهم ردّوا علیک و لم یردّوا علینا؟ (قال:) </w:t>
      </w:r>
      <w:r>
        <w:rPr>
          <w:rStyle w:val="FootnoteReference"/>
        </w:rPr>
        <w:footnoteReference w:id="913"/>
      </w:r>
      <w:r>
        <w:rPr>
          <w:rFonts w:ascii="IRNazanin" w:hAnsi="IRNazanin" w:eastAsia="IRNazanin" w:cs="IRNazanin"/>
          <w:lang w:bidi="fa-IR"/>
          <w:color w:val="111111"/>
          <w:sz w:val="28"/>
          <w:szCs w:val="28"/>
          <w:rtl/>
        </w:rPr>
        <w:t xml:space="preserve">فقال: ما بالکم لم تردّوا علی إخوانی؟ فقالوا:</w:t>
      </w:r>
    </w:p>
    <w:p>
      <w:pPr>
        <w:pStyle w:val="BookText"/>
      </w:pPr>
      <w:r>
        <w:rPr>
          <w:rFonts w:ascii="Amiri" w:hAnsi="Amiri" w:eastAsia="Amiri" w:cs="Amiri"/>
          <w:lang w:bidi="ar-SA"/>
          <w:color w:val="111111"/>
          <w:sz w:val="28"/>
          <w:szCs w:val="28"/>
          <w:rtl/>
        </w:rPr>
        <w:t xml:space="preserve">إنّا معاشر </w:t>
      </w:r>
      <w:r>
        <w:rPr>
          <w:rStyle w:val="FootnoteReference"/>
        </w:rPr>
        <w:footnoteReference w:id="914"/>
      </w:r>
      <w:r>
        <w:rPr>
          <w:rFonts w:ascii="Amiri" w:hAnsi="Amiri" w:eastAsia="Amiri" w:cs="Amiri"/>
          <w:lang w:bidi="ar-SA"/>
          <w:color w:val="111111"/>
          <w:sz w:val="28"/>
          <w:szCs w:val="28"/>
          <w:rtl/>
        </w:rPr>
        <w:t xml:space="preserve">الصدّیقین و الشهداء لا نکلّم بعد الموت إلاّ نبیّا أو وصیّا.</w:t>
      </w:r>
    </w:p>
    <w:p>
      <w:pPr>
        <w:pStyle w:val="BookText"/>
      </w:pPr>
      <w:r>
        <w:rPr>
          <w:rFonts w:ascii="Amiri" w:hAnsi="Amiri" w:eastAsia="Amiri" w:cs="Amiri"/>
          <w:lang w:bidi="ar-SA"/>
          <w:color w:val="111111"/>
          <w:sz w:val="28"/>
          <w:szCs w:val="28"/>
          <w:rtl/>
        </w:rPr>
        <w:t xml:space="preserve">(ثمّ) </w:t>
      </w:r>
      <w:r>
        <w:rPr>
          <w:rStyle w:val="FootnoteReference"/>
        </w:rPr>
        <w:footnoteReference w:id="915"/>
      </w:r>
      <w:r>
        <w:rPr>
          <w:rFonts w:ascii="IRNazanin" w:hAnsi="IRNazanin" w:eastAsia="IRNazanin" w:cs="IRNazanin"/>
          <w:lang w:bidi="fa-IR"/>
          <w:color w:val="111111"/>
          <w:sz w:val="28"/>
          <w:szCs w:val="28"/>
          <w:rtl/>
        </w:rPr>
        <w:t xml:space="preserve">قال: یا ریح احملینا، فحملتنا تدفّ بنا دفّا، ثمّ قال: یا ریح ضعینا، فوضعتنا </w:t>
      </w:r>
      <w:r>
        <w:rPr>
          <w:rStyle w:val="FootnoteReference"/>
        </w:rPr>
        <w:footnoteReference w:id="916"/>
      </w:r>
      <w:r>
        <w:rPr>
          <w:rFonts w:ascii="IRNazanin" w:hAnsi="IRNazanin" w:eastAsia="IRNazanin" w:cs="IRNazanin"/>
          <w:lang w:bidi="fa-IR"/>
          <w:color w:val="111111"/>
          <w:sz w:val="28"/>
          <w:szCs w:val="28"/>
          <w:rtl/>
        </w:rPr>
        <w:t xml:space="preserve">فإذا نحن بالحرّة، قال: فقال علیّ: ندرک النبیّ-صلّی اللّه علیه و آله-فی آخر رکعة، فطوینا </w:t>
      </w:r>
      <w:r>
        <w:rPr>
          <w:rStyle w:val="FootnoteReference"/>
        </w:rPr>
        <w:footnoteReference w:id="917"/>
      </w:r>
      <w:r>
        <w:rPr>
          <w:rFonts w:ascii="IRNazanin" w:hAnsi="IRNazanin" w:eastAsia="IRNazanin" w:cs="IRNazanin"/>
          <w:lang w:bidi="fa-IR"/>
          <w:color w:val="111111"/>
          <w:sz w:val="28"/>
          <w:szCs w:val="28"/>
          <w:rtl/>
        </w:rPr>
        <w:t xml:space="preserve">و أتینا و إذا النبیّ-صلّی اللّه علیه و آله-یقرأ فی آخر رکعة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الکهف:9. [1]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أخرجه فی البحار:39/149 ح 14 [4]عن الطرائف و [5]العمدة.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113-و قد ذکر الثعلبی خبر البساط، و زاد فیه: قال: فصاروا إلی رقدتهم إلی آخر الزمان عند خروج المهدیّ-علیه السلام-فقال: </w:t>
      </w:r>
      <w:r>
        <w:rPr>
          <w:rStyle w:val="FootnoteReference"/>
        </w:rPr>
        <w:footnoteReference w:id="919"/>
      </w:r>
      <w:r>
        <w:rPr>
          <w:rFonts w:ascii="IRNazanin" w:hAnsi="IRNazanin" w:eastAsia="IRNazanin" w:cs="IRNazanin"/>
          <w:lang w:bidi="fa-IR"/>
          <w:color w:val="111111"/>
          <w:sz w:val="28"/>
          <w:szCs w:val="28"/>
          <w:rtl/>
        </w:rPr>
        <w:t xml:space="preserve">إنّ المهدیّ -علیه السلام-یسلّم علیهم فیجیبهم اللّه تعالی له، ثمّ یرجعون إلی رقدتهم فلا یقومون إلی [یوم] </w:t>
      </w:r>
      <w:r>
        <w:rPr>
          <w:rStyle w:val="FootnoteReference"/>
        </w:rPr>
        <w:footnoteReference w:id="920"/>
      </w:r>
      <w:r>
        <w:rPr>
          <w:rFonts w:ascii="IRNazanin" w:hAnsi="IRNazanin" w:eastAsia="IRNazanin" w:cs="IRNazanin"/>
          <w:lang w:bidi="fa-IR"/>
          <w:color w:val="111111"/>
          <w:sz w:val="28"/>
          <w:szCs w:val="28"/>
          <w:rtl/>
        </w:rPr>
        <w:t xml:space="preserve">القیامة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و أخرجه فی البحار:39/159 [12] ذ ح 14 عن الطرائف و [13]العمدة.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114-صاحب ثاقب المناقب: قال: حدّث معمر، عن الزهری، عن قتادة، عن أنس، قال: کنّا جلوسا فی المسجد عند النبیّ-صلّی اللّه علیه و آله-، و قد کان اهدی إلیه بساط، فقال [لی] </w:t>
      </w:r>
      <w:r>
        <w:rPr>
          <w:rStyle w:val="FootnoteReference"/>
        </w:rPr>
        <w:footnoteReference w:id="922"/>
      </w:r>
      <w:r>
        <w:rPr>
          <w:rFonts w:ascii="IRNazanin" w:hAnsi="IRNazanin" w:eastAsia="IRNazanin" w:cs="IRNazanin"/>
          <w:lang w:bidi="fa-IR"/>
          <w:color w:val="111111"/>
          <w:sz w:val="28"/>
          <w:szCs w:val="28"/>
          <w:rtl/>
        </w:rPr>
        <w:t xml:space="preserve">: ادع علیّ بن أبی طالب-علیه السلام-، فدعوته، ثمّ أمرنی أن أدعو أبا بکر و عمر و جمیع الصحابة، فدعوتهم کما أمرنی نبیّ اللّه -صلّی اللّه علیه و آله-، و أمرنی أن أبسط البساط، (فبسطته، ثم أقبل علی علیّ-علیه السلام- فأمره بالجلوس علی البساط) </w:t>
      </w:r>
      <w:r>
        <w:rPr>
          <w:rStyle w:val="FootnoteReference"/>
        </w:rPr>
        <w:footnoteReference w:id="923"/>
      </w:r>
      <w:r>
        <w:rPr>
          <w:rFonts w:ascii="IRNazanin" w:hAnsi="IRNazanin" w:eastAsia="IRNazanin" w:cs="IRNazanin"/>
          <w:lang w:bidi="fa-IR"/>
          <w:color w:val="111111"/>
          <w:sz w:val="28"/>
          <w:szCs w:val="28"/>
          <w:rtl/>
        </w:rPr>
        <w:t xml:space="preserve">، و أمر أبا بکر و عمر و عثمان بالجلوس مع أمیر المؤمنین-علیه السلام-، و جلست مع من جلس، فلمّا استقرّ بنا المجلس أقبل -صلّی اللّه علیه و آله-علی علیّ-علیه السلام-و قال: یا أبا الحسن قل: یا ریح الصبا احملینی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خلیفتی علیک، و هو حسبی و نعم الوکیل.</w:t>
      </w:r>
    </w:p>
    <w:p>
      <w:pPr>
        <w:pStyle w:val="BookText"/>
      </w:pPr>
      <w:r>
        <w:rPr>
          <w:rFonts w:ascii="IRNazanin" w:hAnsi="IRNazanin" w:eastAsia="IRNazanin" w:cs="IRNazanin"/>
          <w:lang w:bidi="fa-IR"/>
          <w:color w:val="111111"/>
          <w:sz w:val="28"/>
          <w:szCs w:val="28"/>
          <w:rtl/>
        </w:rPr>
        <w:t xml:space="preserve">قال أنس: فنادی أمیر المؤمنین-علیه السلام-کما أمره النبیّ-صلّی اللّه علیه و آله- فو الذی بعث محمدا بالحقّ نبیّا، ما کان إلاّ هنیئة حتی صرنا فی الهواء، ثمّ نادی:</w:t>
      </w:r>
    </w:p>
    <w:p>
      <w:pPr>
        <w:pStyle w:val="BookText"/>
      </w:pPr>
      <w:r>
        <w:rPr>
          <w:rFonts w:ascii="IRNazanin" w:hAnsi="IRNazanin" w:eastAsia="IRNazanin" w:cs="IRNazanin"/>
          <w:lang w:bidi="fa-IR"/>
          <w:color w:val="111111"/>
          <w:sz w:val="28"/>
          <w:szCs w:val="28"/>
          <w:rtl/>
        </w:rPr>
        <w:t xml:space="preserve">یا ریح الصبا ضعینی، فإذا نحن فی الأرض، فأقبل علینا، و قال: یا معشر الناس أ تدرون أین أنتم، و بمن قد حللتم؟ فقلنا: لا.</w:t>
      </w:r>
    </w:p>
    <w:p>
      <w:pPr>
        <w:pStyle w:val="BookText"/>
      </w:pPr>
      <w:r>
        <w:rPr>
          <w:rFonts w:ascii="IRNazanin" w:hAnsi="IRNazanin" w:eastAsia="IRNazanin" w:cs="IRNazanin"/>
          <w:lang w:bidi="fa-IR"/>
          <w:color w:val="111111"/>
          <w:sz w:val="28"/>
          <w:szCs w:val="28"/>
          <w:rtl/>
        </w:rPr>
        <w:t xml:space="preserve">فقال أمیر المؤمنین علیّ-علیه السلام-: أنتم عند أصحاب الکهف و الرقیم الذین کانوا من آیاتنا عجبا، فمن أحبّ أن یسلّم علی القوم فلیقم، فأوّل من قام أبو بکر، فسلّم علی القوم، فلم یردّوا علیه الجواب، ثمّ قام عمر، فسلّم علیهم، فلم یردّوا علیه الجواب، فلم یزل القوم یقوم واحد بعد واحد و یسلّموا و لم یردّوا علیهم الجواب، إلی أن قام أمیر المؤمنین-علیه السلام-فنادی: السلام علیکم أیّتها الفتیة، فتیة أهل الکهف و الرقیم الذین کانوا من آیاتنا عجبا، فقالوا: و علیک السلام و رحمة اللّه و برکاته أیّها الإمام، و أخا سیّد الأنام محمد-علیه السلام-.</w:t>
      </w:r>
    </w:p>
    <w:p>
      <w:pPr>
        <w:pStyle w:val="BookText"/>
      </w:pPr>
      <w:r>
        <w:rPr>
          <w:rFonts w:ascii="IRNazanin" w:hAnsi="IRNazanin" w:eastAsia="IRNazanin" w:cs="IRNazanin"/>
          <w:lang w:bidi="fa-IR"/>
          <w:color w:val="111111"/>
          <w:sz w:val="28"/>
          <w:szCs w:val="28"/>
          <w:rtl/>
        </w:rPr>
        <w:t xml:space="preserve">فلمّا سمع القوم کلامهم لأمیر المؤمنین-علیه السلام-قالوا: یا أبا الحسن بحقّ ابن عمّک محمد-صلّی اللّه علیه و آله-اسأل القوم ما بالهم سلّمنا علیهم فلم یردّوا علینا السلام؟</w:t>
      </w:r>
    </w:p>
    <w:p>
      <w:pPr>
        <w:pStyle w:val="BookText"/>
      </w:pPr>
      <w:r>
        <w:rPr>
          <w:rFonts w:ascii="IRNazanin" w:hAnsi="IRNazanin" w:eastAsia="IRNazanin" w:cs="IRNazanin"/>
          <w:lang w:bidi="fa-IR"/>
          <w:color w:val="111111"/>
          <w:sz w:val="28"/>
          <w:szCs w:val="28"/>
          <w:rtl/>
        </w:rPr>
        <w:t xml:space="preserve">فقال-علیه السلام-: أیّتها الفتیة، ما بالکم لم تردّوا السلام علی أصحاب رسول اللّه-صلّی اللّه علیه و آله-؟ قالوا: یا أبا الحسن قد امرنا أن لا نسلّم إلاّ علی نبیّ أو وصیّ نبیّ، و أنت خیر الوصیّین، و ابن عمّ خیر النبیّین، و أنت أبو الأئمّة المهدیّین، و زوج (فاطمة)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سیّدة نساء العالمین من الأوّلین و الآخرین، و قائد الغرّ المحجّلین إلی جنّات النعیم.</w:t>
      </w:r>
    </w:p>
    <w:p>
      <w:pPr>
        <w:pStyle w:val="BookText"/>
      </w:pPr>
      <w:r>
        <w:rPr>
          <w:rFonts w:ascii="IRNazanin" w:hAnsi="IRNazanin" w:eastAsia="IRNazanin" w:cs="IRNazanin"/>
          <w:lang w:bidi="fa-IR"/>
          <w:color w:val="111111"/>
          <w:sz w:val="28"/>
          <w:szCs w:val="28"/>
          <w:rtl/>
        </w:rPr>
        <w:t xml:space="preserve">فلمّا استتمّ القوم کلامهم أمرنا بالجلوس علی البساط (فجلسنا) </w:t>
      </w:r>
      <w:r>
        <w:rPr>
          <w:rStyle w:val="FootnoteReference"/>
        </w:rPr>
        <w:footnoteReference w:id="925"/>
      </w:r>
      <w:r>
        <w:rPr>
          <w:rFonts w:ascii="IRNazanin" w:hAnsi="IRNazanin" w:eastAsia="IRNazanin" w:cs="IRNazanin"/>
          <w:lang w:bidi="fa-IR"/>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7" w:name="pg14487_343191"/>
    <w:bookmarkEnd w:id="47"/>
    <w:p>
      <w:pPr>
        <w:pStyle w:val="BookText"/>
      </w:pPr>
      <w:r>
        <w:rPr>
          <w:rFonts w:ascii="Amiri" w:hAnsi="Amiri" w:eastAsia="Amiri" w:cs="Amiri"/>
          <w:lang w:bidi="ar-SA"/>
          <w:color w:val="111111"/>
          <w:sz w:val="28"/>
          <w:szCs w:val="28"/>
          <w:rtl/>
        </w:rPr>
        <w:t xml:space="preserve">ثمّ قال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فی المصدر: نادی.</w:t>
      </w:r>
    </w:p>
    <w:p>
      <w:pPr>
        <w:pStyle w:val="BookText"/>
      </w:pPr>
      <w:r>
        <w:rPr>
          <w:rFonts w:ascii="IRNazanin" w:hAnsi="IRNazanin" w:eastAsia="IRNazanin" w:cs="IRNazanin"/>
          <w:lang w:bidi="fa-IR"/>
          <w:color w:val="111111"/>
          <w:sz w:val="28"/>
          <w:szCs w:val="28"/>
          <w:rtl/>
        </w:rPr>
        <w:t xml:space="preserve">: یا ریح الصبا احملینی، فإذا نحن فی الهواء ما شاء اللّه، ثمّ قال: یا ریح (الصبا)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ضعینی (فی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فإذا نحن فی الأرض، فرکض الأرض برجله، فإذا نحن بعین ماء، فقال: معاشر الناس توضّئوا للصلاة فإنّکم تدرکون صلاة العصر مع النبیّ-صلّی اللّه علیه و آله-.</w:t>
      </w:r>
    </w:p>
    <w:p>
      <w:pPr>
        <w:pStyle w:val="BookText"/>
      </w:pPr>
      <w:r>
        <w:rPr>
          <w:rFonts w:ascii="IRNazanin" w:hAnsi="IRNazanin" w:eastAsia="IRNazanin" w:cs="IRNazanin"/>
          <w:lang w:bidi="fa-IR"/>
          <w:color w:val="111111"/>
          <w:sz w:val="28"/>
          <w:szCs w:val="28"/>
          <w:rtl/>
        </w:rPr>
        <w:t xml:space="preserve">قال: فتوضّأنا، ثمّ أمرنا بالجلوس علی البساط، فجلسنا، ثمّ قال: یا ریح الصبا احملینی، فإذا نحن فی الهواء، ثمّ قال: یا ریح الصبا ضعینی، فإذا نحن فی مسجد رسول اللّه-صلّی اللّه علیه و آله-و قد صلّی رکعة واحدة، فصلّینا معه ما بقی من الصلاة و ما فات بعده، و سلّمنا علی النبیّ-صلّی اللّه علیه و آله-فأقبل بوجهه علینا، و قال:</w:t>
      </w:r>
    </w:p>
    <w:p>
      <w:pPr>
        <w:pStyle w:val="BookText"/>
      </w:pPr>
      <w:r>
        <w:rPr>
          <w:rFonts w:ascii="IRNazanin" w:hAnsi="IRNazanin" w:eastAsia="IRNazanin" w:cs="IRNazanin"/>
          <w:lang w:bidi="fa-IR"/>
          <w:color w:val="111111"/>
          <w:sz w:val="28"/>
          <w:szCs w:val="28"/>
          <w:rtl/>
        </w:rPr>
        <w:t xml:space="preserve">یا أنس أ تحدّثنی أم احدّثک؟ فقلت: الحدیث منک أحسن، فحدّثنی حتی کأنّه [کان] </w:t>
      </w:r>
      <w:r>
        <w:rPr>
          <w:rStyle w:val="FootnoteReference"/>
        </w:rPr>
        <w:footnoteReference w:id="927"/>
      </w:r>
      <w:r>
        <w:rPr>
          <w:rFonts w:ascii="IRNazanin" w:hAnsi="IRNazanin" w:eastAsia="IRNazanin" w:cs="IRNazanin"/>
          <w:lang w:bidi="fa-IR"/>
          <w:color w:val="111111"/>
          <w:sz w:val="28"/>
          <w:szCs w:val="28"/>
          <w:rtl/>
        </w:rPr>
        <w:t xml:space="preserve">معنا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Heading3"/>
      </w:pPr>
      <w:bookmarkStart w:id="274" w:name="_Toc59"/>
      <w:r>
        <w:t>الثانی و الأربعون رجوع الشمس إلیه-علیه السلام-ببابل</w:t>
      </w:r>
      <w:bookmarkEnd w:id="274"/>
    </w:p>
    <w:p>
      <w:pPr>
        <w:pStyle w:val="BookText"/>
      </w:pPr>
      <w:r>
        <w:rPr>
          <w:rFonts w:ascii="IRNazanin" w:hAnsi="IRNazanin" w:eastAsia="IRNazanin" w:cs="IRNazanin"/>
          <w:lang w:bidi="fa-IR"/>
          <w:color w:val="111111"/>
          <w:sz w:val="28"/>
          <w:szCs w:val="28"/>
          <w:rtl/>
        </w:rPr>
        <w:t xml:space="preserve">115-السیّد المرتضی فی عیون المعجزات: قال: حدّثنا أبو الحسن أحمد ابن الحسین العطّار </w:t>
      </w:r>
      <w:r>
        <w:rPr>
          <w:rStyle w:val="FootnoteReference"/>
        </w:rPr>
        <w:footnoteReference w:id="929"/>
      </w:r>
      <w:r>
        <w:rPr>
          <w:rFonts w:ascii="IRNazanin" w:hAnsi="IRNazanin" w:eastAsia="IRNazanin" w:cs="IRNazanin"/>
          <w:lang w:bidi="fa-IR"/>
          <w:color w:val="111111"/>
          <w:sz w:val="28"/>
          <w:szCs w:val="28"/>
          <w:rtl/>
        </w:rPr>
        <w:t xml:space="preserve">، قال: حدّثنا أبو جعفر محمد بن یعقوب الکلینی صاحب کتاب الکافی، قال: حدّثنی علیّ بن إبراهیم بن هاشم، عن الحسن بن محبوب، عن العلاء بن رزین القلاء </w:t>
      </w:r>
      <w:r>
        <w:rPr>
          <w:rStyle w:val="FootnoteReference"/>
        </w:rPr>
        <w:footnoteReference w:id="930"/>
      </w:r>
      <w:r>
        <w:rPr>
          <w:rFonts w:ascii="IRNazanin" w:hAnsi="IRNazanin" w:eastAsia="IRNazanin" w:cs="IRNazanin"/>
          <w:lang w:bidi="fa-IR"/>
          <w:color w:val="111111"/>
          <w:sz w:val="28"/>
          <w:szCs w:val="28"/>
          <w:rtl/>
        </w:rPr>
        <w:t xml:space="preserve">، عن الفضیل بن یسار، عن الباقر، عن أبیه، عن جدّه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علیّ-صلوات اللّه علیهم-قال: لمّا رجع أمیر المؤمنین-علیه السلام-من قتال أهل النهروان أخذ علی النهروانات و أعمال العراق و لم یکن یومئذ بنیت بغداد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کذا فی المصدر، و فی الأصل: و لم یکن یبقی یومئذ بیت ببغداد، و هو تصحیف. لأنّ بغداد بنیت بأمر من منصور الدوانیقی فلم تکن بنیت فی زمان الإمام-علیه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وافی ناحیة براثا </w:t>
      </w:r>
      <w:r>
        <w:rPr>
          <w:rStyle w:val="FootnoteReference"/>
        </w:rPr>
        <w:footnoteReference w:id="932"/>
      </w:r>
      <w:r>
        <w:rPr>
          <w:rFonts w:ascii="IRNazanin" w:hAnsi="IRNazanin" w:eastAsia="IRNazanin" w:cs="IRNazanin"/>
          <w:lang w:bidi="fa-IR"/>
          <w:color w:val="111111"/>
          <w:sz w:val="28"/>
          <w:szCs w:val="28"/>
          <w:rtl/>
        </w:rPr>
        <w:t xml:space="preserve">صلّی بالناس الظهر، و دخلوا فی أرض بابل و قد وجبت صلاة العصر، فصاح المسلمون: یا أمیر المؤمنین هذا وقت العصر و قد دخل. فقال أمیر المؤمنین-علیه السلام-هذه أرض مخسوف بها، و قد خسف اللّه بها ثلاثا و علیه تمام الرابعة، و لا یحلّ لوصیّ أن یصلّی فیها، فمن أراد منکم أن یصلّی فلیصلّ.</w:t>
      </w:r>
    </w:p>
    <w:p>
      <w:pPr>
        <w:pStyle w:val="BookText"/>
      </w:pPr>
      <w:r>
        <w:rPr>
          <w:rFonts w:ascii="IRNazanin" w:hAnsi="IRNazanin" w:eastAsia="IRNazanin" w:cs="IRNazanin"/>
          <w:lang w:bidi="fa-IR"/>
          <w:color w:val="111111"/>
          <w:sz w:val="28"/>
          <w:szCs w:val="28"/>
          <w:rtl/>
        </w:rPr>
        <w:t xml:space="preserve">فقال المنافقون: نعم هو لا یصلّی و یقتل من یصلّی-یعنون أهل النهروان-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جویریة بن مسهر العبدی </w:t>
      </w:r>
      <w:r>
        <w:rPr>
          <w:rStyle w:val="FootnoteReference"/>
        </w:rPr>
        <w:footnoteReference w:id="934"/>
      </w:r>
      <w:r>
        <w:rPr>
          <w:rFonts w:ascii="IRNazanin" w:hAnsi="IRNazanin" w:eastAsia="IRNazanin" w:cs="IRNazanin"/>
          <w:lang w:bidi="fa-IR"/>
          <w:color w:val="111111"/>
          <w:sz w:val="28"/>
          <w:szCs w:val="28"/>
          <w:rtl/>
        </w:rPr>
        <w:t xml:space="preserve">: فتبعته فی مائة فارس و قلت: و اللّه لا اصلّی أو یصلّی هو و لا قلّدنّه صلاتی الیوم. قال: و سار أمیر المؤمنین-صلوات اللّه علیه-إلی أن قطع أرض بابل و تدلّت الشمس للغروب ثمّ غابت و احمرّ الافق. قال: فالتفت إلیّ أمیر المؤمنین-علیه السلام-و قال: یا جویریة هات الماء.</w:t>
      </w:r>
    </w:p>
    <w:p>
      <w:pPr>
        <w:pStyle w:val="BookText"/>
      </w:pPr>
      <w:r>
        <w:rPr>
          <w:rFonts w:ascii="IRNazanin" w:hAnsi="IRNazanin" w:eastAsia="IRNazanin" w:cs="IRNazanin"/>
          <w:lang w:bidi="fa-IR"/>
          <w:color w:val="111111"/>
          <w:sz w:val="28"/>
          <w:szCs w:val="28"/>
          <w:rtl/>
        </w:rPr>
        <w:t xml:space="preserve">قال: فقدّمت إلیه الإداوة فتوضّأ، ثمّ قال: أذّن یا جویریة، فقلت:</w:t>
      </w:r>
    </w:p>
    <w:p>
      <w:pPr>
        <w:pStyle w:val="BookText"/>
      </w:pPr>
      <w:r>
        <w:rPr>
          <w:rFonts w:ascii="IRNazanin" w:hAnsi="IRNazanin" w:eastAsia="IRNazanin" w:cs="IRNazanin"/>
          <w:lang w:bidi="fa-IR"/>
          <w:color w:val="111111"/>
          <w:sz w:val="28"/>
          <w:szCs w:val="28"/>
          <w:rtl/>
        </w:rPr>
        <w:t xml:space="preserve">یا أمیر المؤمنین ما وجب العشاء بعد! فقال-صلوات اللّه علیه-: أذّن للعصر. فقلت فی نفسی: أذّن للعصر و قد غربت الشمس و لکن علیّ الطاعة، فأذّنت. فقال لی: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أقم. ففعلت و إذا أنا فی الإقامة إذ تحرکت شفتاه بکلام کأنّه منطق الخطاطیف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هو جمع الخطّاف و هو طائر لیشبه السنونو، طویل الجناحین، قصیر الرجلین، أسود اللون، و یسمّی بالخطّف.</w:t>
      </w:r>
    </w:p>
    <w:p>
      <w:pPr>
        <w:pStyle w:val="BookText"/>
      </w:pPr>
      <w:r>
        <w:rPr>
          <w:rFonts w:ascii="IRNazanin" w:hAnsi="IRNazanin" w:eastAsia="IRNazanin" w:cs="IRNazanin"/>
          <w:lang w:bidi="fa-IR"/>
          <w:color w:val="111111"/>
          <w:sz w:val="28"/>
          <w:szCs w:val="28"/>
          <w:rtl/>
        </w:rPr>
        <w:t xml:space="preserve">لم أفهم ما هو، فرجعت الشمس بصریر عظیم حتی وقفت فی مرکزها من العصر، فقام-علیه السلام-و کبّر و صلّی، و صلّینا وراءه، فلمّا فرغ من صلاته وقعت کأنّها سراج فی طشت و غابت و اشتبکت النجوم، فالتفت إلیّ و قال: أذّن أذان العشاء یا ضعیف الیقین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116-قال السیّد المرتضی: و روی أنّ الشمس ردّت علیه فی حیاة رسول اللّه-صلّی اللّه علیه و آله-بمکّة و قد کان رسول اللّه-صلّی اللّه علیه و آله-موعوکا </w:t>
      </w:r>
      <w:r>
        <w:rPr>
          <w:rStyle w:val="FootnoteReference"/>
        </w:rPr>
        <w:footnoteReference w:id="936"/>
      </w:r>
      <w:r>
        <w:rPr>
          <w:rFonts w:ascii="IRNazanin" w:hAnsi="IRNazanin" w:eastAsia="IRNazanin" w:cs="IRNazanin"/>
          <w:lang w:bidi="fa-IR"/>
          <w:color w:val="111111"/>
          <w:sz w:val="28"/>
          <w:szCs w:val="28"/>
          <w:rtl/>
        </w:rPr>
        <w:t xml:space="preserve">فوضع رأسه فی حجر أمیر المؤمنین-علیه السلام-و حضر وقت (صلاة) </w:t>
      </w:r>
      <w:r>
        <w:rPr>
          <w:rStyle w:val="FootnoteReference"/>
        </w:rPr>
        <w:footnoteReference w:id="937"/>
      </w:r>
      <w:r>
        <w:rPr>
          <w:rFonts w:ascii="IRNazanin" w:hAnsi="IRNazanin" w:eastAsia="IRNazanin" w:cs="IRNazanin"/>
          <w:lang w:bidi="fa-IR"/>
          <w:color w:val="111111"/>
          <w:sz w:val="28"/>
          <w:szCs w:val="28"/>
          <w:rtl/>
        </w:rPr>
        <w:t xml:space="preserve">العصر، فلم یبرح من مکانه و موضعه حتی استیقظ، فقال-صلّی اللّه علیه و آله-: اللهمّ إنّ علیّا کان فی طاعتک فردّ علیه (الشمس) </w:t>
      </w:r>
      <w:r>
        <w:rPr>
          <w:rStyle w:val="FootnoteReference"/>
        </w:rPr>
        <w:footnoteReference w:id="938"/>
      </w:r>
      <w:r>
        <w:rPr>
          <w:rFonts w:ascii="Amiri" w:hAnsi="Amiri" w:eastAsia="Amiri" w:cs="Amiri"/>
          <w:lang w:bidi="ar-SA"/>
          <w:color w:val="111111"/>
          <w:sz w:val="28"/>
          <w:szCs w:val="28"/>
          <w:rtl/>
        </w:rPr>
        <w:t xml:space="preserve">لیصلّی العصر، فردّها اللّه علیه بیضاء نقیّة حتی صلّی، ثمّ غابت </w:t>
      </w:r>
      <w:r>
        <w:rPr>
          <w:rStyle w:val="FootnoteReference"/>
        </w:rPr>
        <w:footnoteReference w:id="939"/>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117-ابن بابویه فی من لا یحضره الفقیه: عن أبیه و محمد بن الحسن -رضی اللّه عنهما-قالا: حدّثنا سعد بن عبد اللّه، عن أحمد بن محمد بن عیسی، عن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سعید، عن أحمد بن عبد اللّه القروی، عن الحسین بن المختار القلانسی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هو أبو عبد اللّه الکوفی، مولی أحمس من بجیلة، روی عن أبی عبد اللّه و أبی الحسن -علیهما السلام-، و هو من خاصّة الکاظم-علیه السلام-و ثقاته، من أهل الورع و الفقه. «رجال النجاشی و إرشاد المفید» .</w:t>
      </w:r>
    </w:p>
    <w:p>
      <w:pPr>
        <w:pStyle w:val="BookText"/>
      </w:pPr>
      <w:r>
        <w:rPr>
          <w:rFonts w:ascii="IRNazanin" w:hAnsi="IRNazanin" w:eastAsia="IRNazanin" w:cs="IRNazanin"/>
          <w:lang w:bidi="fa-IR"/>
          <w:color w:val="111111"/>
          <w:sz w:val="28"/>
          <w:szCs w:val="28"/>
          <w:rtl/>
        </w:rPr>
        <w:t xml:space="preserve">، عن أبی بصیر، عن عبد الواحد بن المختار الأنصاری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أمّ المقدام الثقفیّة، عن جویریة بن مسهر [أنّه] </w:t>
      </w:r>
      <w:r>
        <w:rPr>
          <w:rStyle w:val="FootnoteReference"/>
        </w:rPr>
        <w:footnoteReference w:id="942"/>
      </w:r>
      <w:r>
        <w:rPr>
          <w:rFonts w:ascii="IRNazanin" w:hAnsi="IRNazanin" w:eastAsia="IRNazanin" w:cs="IRNazanin"/>
          <w:lang w:bidi="fa-IR"/>
          <w:color w:val="111111"/>
          <w:sz w:val="28"/>
          <w:szCs w:val="28"/>
          <w:rtl/>
        </w:rPr>
        <w:t xml:space="preserve">قال: أقبلنا مع أمیر المؤمنین علیّ بن أبی طالب-علیه السلام-من قتل الخوارج حتی إذا قطعنا فی أرض بابل </w:t>
      </w:r>
      <w:r>
        <w:rPr>
          <w:rStyle w:val="FootnoteReference"/>
        </w:rPr>
        <w:footnoteReference w:id="943"/>
      </w:r>
      <w:r>
        <w:rPr>
          <w:rFonts w:ascii="IRNazanin" w:hAnsi="IRNazanin" w:eastAsia="IRNazanin" w:cs="IRNazanin"/>
          <w:lang w:bidi="fa-IR"/>
          <w:color w:val="111111"/>
          <w:sz w:val="28"/>
          <w:szCs w:val="28"/>
          <w:rtl/>
        </w:rPr>
        <w:t xml:space="preserve">حضرت صلاة العصر، فنزل أمیر المؤمنین علیّ-علیه السلام-و نزل الناس.</w:t>
      </w:r>
    </w:p>
    <w:p>
      <w:pPr>
        <w:pStyle w:val="BookText"/>
      </w:pPr>
      <w:r>
        <w:rPr>
          <w:rFonts w:ascii="IRNazanin" w:hAnsi="IRNazanin" w:eastAsia="IRNazanin" w:cs="IRNazanin"/>
          <w:lang w:bidi="fa-IR"/>
          <w:color w:val="111111"/>
          <w:sz w:val="28"/>
          <w:szCs w:val="28"/>
          <w:rtl/>
        </w:rPr>
        <w:t xml:space="preserve">فقال علیّ-علیه السلام-أیّها الناس إنّ هذه أرض ملعونة قد عذّبت فی الدهر ثلاث مرّات-و فی خبر [آخر] </w:t>
      </w:r>
      <w:r>
        <w:rPr>
          <w:rStyle w:val="FootnoteReference"/>
        </w:rPr>
        <w:footnoteReference w:id="944"/>
      </w:r>
      <w:r>
        <w:rPr>
          <w:rFonts w:ascii="Amiri" w:hAnsi="Amiri" w:eastAsia="Amiri" w:cs="Amiri"/>
          <w:lang w:bidi="ar-SA"/>
          <w:color w:val="111111"/>
          <w:sz w:val="28"/>
          <w:szCs w:val="28"/>
          <w:rtl/>
        </w:rPr>
        <w:t xml:space="preserve">(أنّها) </w:t>
      </w:r>
      <w:r>
        <w:rPr>
          <w:rStyle w:val="FootnoteReference"/>
        </w:rPr>
        <w:footnoteReference w:id="945"/>
      </w:r>
      <w:r>
        <w:rPr>
          <w:rFonts w:ascii="IRNazanin" w:hAnsi="IRNazanin" w:eastAsia="IRNazanin" w:cs="IRNazanin"/>
          <w:lang w:bidi="fa-IR"/>
          <w:color w:val="111111"/>
          <w:sz w:val="28"/>
          <w:szCs w:val="28"/>
          <w:rtl/>
        </w:rPr>
        <w:t xml:space="preserve">مرّتین-و هی تتوقّع الثالثة، و هی أحد المؤتفکات </w:t>
      </w:r>
      <w:r>
        <w:rPr>
          <w:rStyle w:val="FootnoteReference"/>
        </w:rPr>
        <w:footnoteReference w:id="946"/>
      </w:r>
      <w:r>
        <w:rPr>
          <w:rFonts w:ascii="IRNazanin" w:hAnsi="IRNazanin" w:eastAsia="IRNazanin" w:cs="IRNazanin"/>
          <w:lang w:bidi="fa-IR"/>
          <w:color w:val="111111"/>
          <w:sz w:val="28"/>
          <w:szCs w:val="28"/>
          <w:rtl/>
        </w:rPr>
        <w:t xml:space="preserve">، و هی أوّل أرض عبد فیها وثن، و أنّه لا یحلّ لنبیّ و لا لوصیّ نبیّ أن یصلّی فیها، و من أراد منکم أن یصلّی فلیصلّ، فمال الناس عن جنبی الطریق یصلّون، و رکب هو بغلة رسول اللّه-صلّی اللّه علیه و آله-و مضی.</w:t>
      </w:r>
    </w:p>
    <w:p>
      <w:pPr>
        <w:pStyle w:val="BookText"/>
      </w:pPr>
      <w:r>
        <w:rPr>
          <w:rFonts w:ascii="IRNazanin" w:hAnsi="IRNazanin" w:eastAsia="IRNazanin" w:cs="IRNazanin"/>
          <w:lang w:bidi="fa-IR"/>
          <w:color w:val="111111"/>
          <w:sz w:val="28"/>
          <w:szCs w:val="28"/>
          <w:rtl/>
        </w:rPr>
        <w:t xml:space="preserve">قال جویریة: فقلت: و اللّه لاتّبعنّ أمیر المؤمنین-علیه السلام-و لاقلدنّه صلاتی الیوم، فمضیت خلفه فو اللّه ما جزنا جسر سوری </w:t>
      </w:r>
      <w:r>
        <w:rPr>
          <w:rStyle w:val="FootnoteReference"/>
        </w:rPr>
        <w:footnoteReference w:id="947"/>
      </w:r>
      <w:r>
        <w:rPr>
          <w:rFonts w:ascii="IRNazanin" w:hAnsi="IRNazanin" w:eastAsia="IRNazanin" w:cs="IRNazanin"/>
          <w:lang w:bidi="fa-IR"/>
          <w:color w:val="111111"/>
          <w:sz w:val="28"/>
          <w:szCs w:val="28"/>
          <w:rtl/>
        </w:rPr>
        <w:t xml:space="preserve">حتی غابت الشمس، فشککت، فالتفت إلیّ فقال: یا جویریّة أ شککت؟ ! فقلت: نعم یا أمیر المؤمنین،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فنزل عن ناحیة فتوضّأ، ثمّ قام فنطق بکلام لا أحسنه </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کذا فی المصدر، و فی الأصل: أحسّه، و فی تأویل الآیات: لا أحسبه من الحسبان.</w:t>
      </w:r>
    </w:p>
    <w:p>
      <w:pPr>
        <w:pStyle w:val="BookText"/>
      </w:pPr>
      <w:r>
        <w:rPr>
          <w:rFonts w:ascii="IRNazanin" w:hAnsi="IRNazanin" w:eastAsia="IRNazanin" w:cs="IRNazanin"/>
          <w:lang w:bidi="fa-IR"/>
          <w:color w:val="111111"/>
          <w:sz w:val="28"/>
          <w:szCs w:val="28"/>
          <w:rtl/>
        </w:rPr>
        <w:t xml:space="preserve">إلاّ کان بالعبرانی، ثمّ نادی: الصلاة. فنظرت و اللّه إلی الشمس قد خرجت من بین جبلین لها صریر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فصلّی العصر و صلّیت معه.</w:t>
      </w:r>
    </w:p>
    <w:p>
      <w:pPr>
        <w:pStyle w:val="BookText"/>
      </w:pPr>
      <w:r>
        <w:rPr>
          <w:rFonts w:ascii="Amiri" w:hAnsi="Amiri" w:eastAsia="Amiri" w:cs="Amiri"/>
          <w:lang w:bidi="ar-SA"/>
          <w:color w:val="111111"/>
          <w:sz w:val="28"/>
          <w:szCs w:val="28"/>
          <w:rtl/>
        </w:rPr>
        <w:t xml:space="preserve">فلمّا فرغنا من صلاتنا عاد اللیل کما کان فالتفت إلیّ، فقال: یا جویریة بن مسهر إنّ اللّه عزّ و جلّ یقول فَسَبِّحْ بِاسْمِ رَبِّکَ اَلْعَظِیمِ  </w:t>
      </w:r>
      <w:r>
        <w:rPr>
          <w:rStyle w:val="FootnoteReference"/>
        </w:rPr>
        <w:footnoteReference w:id="949"/>
      </w:r>
      <w:r>
        <w:rPr>
          <w:rFonts w:ascii="Amiri" w:hAnsi="Amiri" w:eastAsia="Amiri" w:cs="Amiri"/>
          <w:lang w:bidi="ar-SA"/>
          <w:color w:val="111111"/>
          <w:sz w:val="28"/>
          <w:szCs w:val="28"/>
          <w:rtl/>
        </w:rPr>
        <w:t xml:space="preserve">و إنّی سألت اللّه عزّ و جلّ باسمه العظیم فردّ علیّ الشمس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 جویریة لمّا رأی ذلک قال: [أنت] </w:t>
      </w:r>
      <w:r>
        <w:rPr>
          <w:rStyle w:val="FootnoteReference"/>
        </w:rPr>
        <w:footnoteReference w:id="951"/>
      </w:r>
      <w:r>
        <w:rPr>
          <w:rFonts w:ascii="Amiri" w:hAnsi="Amiri" w:eastAsia="Amiri" w:cs="Amiri"/>
          <w:lang w:bidi="ar-SA"/>
          <w:color w:val="111111"/>
          <w:sz w:val="28"/>
          <w:szCs w:val="28"/>
          <w:rtl/>
        </w:rPr>
        <w:t xml:space="preserve">وصیّ نبیّ و ربّ الکعبة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118-السیّد الرضی فی الخصائص: قال: روی أحمد بن محمد </w:t>
      </w:r>
      <w:r>
        <w:rPr>
          <w:rStyle w:val="FootnoteReference"/>
        </w:rPr>
        <w:footnoteReference w:id="953"/>
      </w:r>
      <w:r>
        <w:rPr>
          <w:rFonts w:ascii="IRNazanin" w:hAnsi="IRNazanin" w:eastAsia="IRNazanin" w:cs="IRNazanin"/>
          <w:lang w:bidi="fa-IR"/>
          <w:color w:val="111111"/>
          <w:sz w:val="28"/>
          <w:szCs w:val="28"/>
          <w:rtl/>
        </w:rPr>
        <w:t xml:space="preserve">، عن الحسین بن سعید، عن أحمد بن عبد اللّه، عن الحسین بن المختار، عن أبی بصیر، عن عبد الواحد بن المختار الأنصاری، عن أبی المقدام الثقفی </w:t>
      </w:r>
      <w:r>
        <w:rPr>
          <w:rStyle w:val="FootnoteReference"/>
        </w:rPr>
        <w:footnoteReference w:id="954"/>
      </w:r>
      <w:r>
        <w:rPr>
          <w:rFonts w:ascii="IRNazanin" w:hAnsi="IRNazanin" w:eastAsia="IRNazanin" w:cs="IRNazanin"/>
          <w:lang w:bidi="fa-IR"/>
          <w:color w:val="111111"/>
          <w:sz w:val="28"/>
          <w:szCs w:val="28"/>
          <w:rtl/>
        </w:rPr>
        <w:t xml:space="preserve">(قال:) </w:t>
      </w:r>
      <w:r>
        <w:rPr>
          <w:rStyle w:val="FootnoteReference"/>
        </w:rPr>
        <w:footnoteReference w:id="955"/>
      </w:r>
      <w:r>
        <w:rPr>
          <w:rFonts w:ascii="IRNazanin" w:hAnsi="IRNazanin" w:eastAsia="IRNazanin" w:cs="IRNazanin"/>
          <w:lang w:bidi="fa-IR"/>
          <w:color w:val="111111"/>
          <w:sz w:val="28"/>
          <w:szCs w:val="28"/>
          <w:rtl/>
        </w:rPr>
        <w:t xml:space="preserve">لی جویریة بن مسهر: قطعنا مع أمیر المؤمنین جسر الصراط فی وقت العصر، فقال: إنّ هذه أرض معذّبة لا ینبغی لنبیّ و لا وصیّ (نبیّ) </w:t>
      </w:r>
      <w:r>
        <w:rPr>
          <w:rStyle w:val="FootnoteReference"/>
        </w:rPr>
        <w:footnoteReference w:id="956"/>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یصلّی فیها، فمن أراد منکم أن یصلّی فلیصلّ.</w:t>
      </w:r>
    </w:p>
    <w:p>
      <w:pPr>
        <w:pStyle w:val="BookText"/>
      </w:pPr>
      <w:r>
        <w:rPr>
          <w:rFonts w:ascii="IRNazanin" w:hAnsi="IRNazanin" w:eastAsia="IRNazanin" w:cs="IRNazanin"/>
          <w:lang w:bidi="fa-IR"/>
          <w:color w:val="111111"/>
          <w:sz w:val="28"/>
          <w:szCs w:val="28"/>
          <w:rtl/>
        </w:rPr>
        <w:t xml:space="preserve">قال: فتفرّق الناس یصلّون یمنة و یسرة، و قلت أنا: لاقلّدنّ هذا الرجل دینی و لا اصلّی حتی یصلّی. قال: فسرنا و جعلت الشمس تستقل. قال:</w:t>
      </w:r>
    </w:p>
    <w:p>
      <w:pPr>
        <w:pStyle w:val="BookText"/>
      </w:pPr>
      <w:r>
        <w:rPr>
          <w:rFonts w:ascii="IRNazanin" w:hAnsi="IRNazanin" w:eastAsia="IRNazanin" w:cs="IRNazanin"/>
          <w:lang w:bidi="fa-IR"/>
          <w:color w:val="111111"/>
          <w:sz w:val="28"/>
          <w:szCs w:val="28"/>
          <w:rtl/>
        </w:rPr>
        <w:t xml:space="preserve">و جعل یدخلنی من ذلک أمر عظیم حتی وجبت الشمس و قطعت الأرض، قال:</w:t>
      </w:r>
    </w:p>
    <w:p>
      <w:pPr>
        <w:pStyle w:val="BookText"/>
      </w:pPr>
      <w:r>
        <w:rPr>
          <w:rFonts w:ascii="IRNazanin" w:hAnsi="IRNazanin" w:eastAsia="IRNazanin" w:cs="IRNazanin"/>
          <w:lang w:bidi="fa-IR"/>
          <w:color w:val="111111"/>
          <w:sz w:val="28"/>
          <w:szCs w:val="28"/>
          <w:rtl/>
        </w:rPr>
        <w:t xml:space="preserve">فقال: یا جویریّة أذّن. فقلت: تقول [لی]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أذّن و قد غابت الشمس؟ ! قال:</w:t>
      </w:r>
    </w:p>
    <w:p>
      <w:pPr>
        <w:pStyle w:val="BookText"/>
      </w:pPr>
      <w:r>
        <w:rPr>
          <w:rFonts w:ascii="Amiri" w:hAnsi="Amiri" w:eastAsia="Amiri" w:cs="Amiri"/>
          <w:lang w:bidi="ar-SA"/>
          <w:color w:val="111111"/>
          <w:sz w:val="28"/>
          <w:szCs w:val="28"/>
          <w:rtl/>
        </w:rPr>
        <w:t xml:space="preserve">فأذّنت، (ثمّ) </w:t>
      </w:r>
      <w:r>
        <w:rPr>
          <w:rStyle w:val="FootnoteReference"/>
        </w:rPr>
        <w:footnoteReference w:id="958"/>
      </w:r>
      <w:r>
        <w:rPr>
          <w:rFonts w:ascii="IRNazanin" w:hAnsi="IRNazanin" w:eastAsia="IRNazanin" w:cs="IRNazanin"/>
          <w:lang w:bidi="fa-IR"/>
          <w:color w:val="111111"/>
          <w:sz w:val="28"/>
          <w:szCs w:val="28"/>
          <w:rtl/>
        </w:rPr>
        <w:t xml:space="preserve">قال لی: أقم. فأقمت، فلمّا قلت: قد قامت الصلاة، و رأیت شفتیه تتحرّکان، و سمعت کلاما کأنّه کلام العبرانیّة، قال: فرجعت الشمس حتی صارت فی مثل وقتها فی العصر، فصلّی، فلمّا انصرف هوت إلی مکانها و اشتبکت النجوم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119-و فی حدیث آخر عن جویریة بن مسهر أنّه قال: فلمّا انقضت صلاتنا سمعت الشمس و هی تنحطّ و لها صریر [کصریر] </w:t>
      </w:r>
      <w:r>
        <w:rPr>
          <w:rStyle w:val="FootnoteReference"/>
        </w:rPr>
        <w:footnoteReference w:id="960"/>
      </w:r>
      <w:r>
        <w:rPr>
          <w:rFonts w:ascii="IRNazanin" w:hAnsi="IRNazanin" w:eastAsia="IRNazanin" w:cs="IRNazanin"/>
          <w:lang w:bidi="fa-IR"/>
          <w:color w:val="111111"/>
          <w:sz w:val="28"/>
          <w:szCs w:val="28"/>
          <w:rtl/>
        </w:rPr>
        <w:t xml:space="preserve">رحی البشر </w:t>
      </w:r>
      <w:r>
        <w:rPr>
          <w:rStyle w:val="FootnoteReference"/>
        </w:rPr>
        <w:footnoteReference w:id="961"/>
      </w:r>
      <w:r>
        <w:rPr>
          <w:rFonts w:ascii="Amiri" w:hAnsi="Amiri" w:eastAsia="Amiri" w:cs="Amiri"/>
          <w:lang w:bidi="ar-SA"/>
          <w:color w:val="111111"/>
          <w:sz w:val="28"/>
          <w:szCs w:val="28"/>
          <w:rtl/>
        </w:rPr>
        <w:t xml:space="preserve">حتی غابت و أنارت النجوم، قال: فقلت: أنا أشهد أنّک وصیّ رسول اللّه-صلّی اللّه علیه و آله-، فقال لی: یا جویریة أ ما سمعت اللّه یقول فَسَبِّحْ بِاسْمِ رَبِّکَ اَلْعَظِیمِ  </w:t>
      </w:r>
      <w:r>
        <w:rPr>
          <w:rStyle w:val="FootnoteReference"/>
        </w:rPr>
        <w:footnoteReference w:id="962"/>
      </w:r>
      <w:r>
        <w:rPr>
          <w:rFonts w:ascii="IRNazanin" w:hAnsi="IRNazanin" w:eastAsia="IRNazanin" w:cs="IRNazanin"/>
          <w:lang w:bidi="fa-IR"/>
          <w:color w:val="111111"/>
          <w:sz w:val="28"/>
          <w:szCs w:val="28"/>
          <w:rtl/>
        </w:rPr>
        <w:t xml:space="preserve">؟ فقلت: بلی. فقال: إنّی سألت ربّی باسمه العظیم، فردّها علیّ </w:t>
      </w:r>
      <w:r>
        <w:rPr>
          <w:rStyle w:val="FootnoteReference"/>
        </w:rPr>
        <w:footnoteReference w:id="963"/>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120-محمد بن العبّاس بن ماهیار فی تفسیر القرآن فیما نزل فی أهل البیت-علیهم السلام-و هو شیخ ثقة: عن أحمد بن إدریس، عن أحمد ابن محمد بن عیسی، عن الحسین بن سعید، عن عبد اللّه بن یحیی، عن عبد اللّه ابن مسکان، عن أبی بصیر، عن أمّ المقدام، عن جویریة بن مسهر، قال: أقبلنا مع أمیر المؤمنین بعد قتل الخوارج حتی إذا صرنا فی أرض بابل حضرت صلاة العصر، فنزل أمیر المؤمنین-علیه السلام-فنزل الناس، فقال أمیر المؤمنین-علیه السلام-:</w:t>
      </w:r>
    </w:p>
    <w:p>
      <w:pPr>
        <w:pStyle w:val="BookText"/>
      </w:pPr>
      <w:r>
        <w:rPr>
          <w:rFonts w:ascii="IRNazanin" w:hAnsi="IRNazanin" w:eastAsia="IRNazanin" w:cs="IRNazanin"/>
          <w:lang w:bidi="fa-IR"/>
          <w:color w:val="111111"/>
          <w:sz w:val="28"/>
          <w:szCs w:val="28"/>
          <w:rtl/>
        </w:rPr>
        <w:t xml:space="preserve">أیّها الناس إنّ هذه أرض ملعونة قد عذّبت من الدهر ثلاث مرّات، و هی إحدی المؤتفکات، و هی أوّل أرض عبد علیها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فی المصدر: «فیها» بدل «علیها، بها» .</w:t>
      </w:r>
    </w:p>
    <w:p>
      <w:pPr>
        <w:pStyle w:val="BookText"/>
      </w:pPr>
      <w:r>
        <w:rPr>
          <w:rFonts w:ascii="Amiri" w:hAnsi="Amiri" w:eastAsia="Amiri" w:cs="Amiri"/>
          <w:lang w:bidi="ar-SA"/>
          <w:color w:val="111111"/>
          <w:sz w:val="28"/>
          <w:szCs w:val="28"/>
          <w:rtl/>
        </w:rPr>
        <w:t xml:space="preserve">وثن، انّه لا یحلّ لنبیّ و لا وصیّ نبی أن یصلّی 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فأمر الناس فمالوا إلی جنبی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الطریق یصلّون، و رکب بغلة رسول اللّه-صلّی اللّه علیه و آله-فمضی علیها.</w:t>
      </w:r>
    </w:p>
    <w:p>
      <w:pPr>
        <w:pStyle w:val="BookText"/>
      </w:pPr>
      <w:r>
        <w:rPr>
          <w:rFonts w:ascii="IRNazanin" w:hAnsi="IRNazanin" w:eastAsia="IRNazanin" w:cs="IRNazanin"/>
          <w:lang w:bidi="fa-IR"/>
          <w:color w:val="111111"/>
          <w:sz w:val="28"/>
          <w:szCs w:val="28"/>
          <w:rtl/>
        </w:rPr>
        <w:t xml:space="preserve">قال جویریّة: فقلت: و اللّه لاتّبعنّ أمیر المؤمنین-علیه السلام-و لاقلّدنّه صلاتی الیوم. [قال:] </w:t>
      </w:r>
      <w:r>
        <w:rPr>
          <w:rStyle w:val="FootnoteReference"/>
        </w:rPr>
        <w:footnoteReference w:id="965"/>
      </w:r>
      <w:r>
        <w:rPr>
          <w:rFonts w:ascii="IRNazanin" w:hAnsi="IRNazanin" w:eastAsia="IRNazanin" w:cs="IRNazanin"/>
          <w:lang w:bidi="fa-IR"/>
          <w:color w:val="111111"/>
          <w:sz w:val="28"/>
          <w:szCs w:val="28"/>
          <w:rtl/>
        </w:rPr>
        <w:t xml:space="preserve">فمضیت خلفه، فو اللّه ما جزنا جسر سوری حتی غابت الشمس.</w:t>
      </w:r>
    </w:p>
    <w:p>
      <w:pPr>
        <w:pStyle w:val="BookText"/>
      </w:pPr>
      <w:r>
        <w:rPr>
          <w:rFonts w:ascii="IRNazanin" w:hAnsi="IRNazanin" w:eastAsia="IRNazanin" w:cs="IRNazanin"/>
          <w:lang w:bidi="fa-IR"/>
          <w:color w:val="111111"/>
          <w:sz w:val="28"/>
          <w:szCs w:val="28"/>
          <w:rtl/>
        </w:rPr>
        <w:t xml:space="preserve">قال: فسببته أو هممت أن أسبّه.</w:t>
      </w:r>
    </w:p>
    <w:p>
      <w:pPr>
        <w:pStyle w:val="BookText"/>
      </w:pPr>
      <w:r>
        <w:rPr>
          <w:rFonts w:ascii="IRNazanin" w:hAnsi="IRNazanin" w:eastAsia="IRNazanin" w:cs="IRNazanin"/>
          <w:lang w:bidi="fa-IR"/>
          <w:color w:val="111111"/>
          <w:sz w:val="28"/>
          <w:szCs w:val="28"/>
          <w:rtl/>
        </w:rPr>
        <w:t xml:space="preserve">قال: فالتفت إلیّ و قال: [یا] </w:t>
      </w:r>
      <w:r>
        <w:rPr>
          <w:rStyle w:val="FootnoteReference"/>
        </w:rPr>
        <w:footnoteReference w:id="966"/>
      </w:r>
      <w:r>
        <w:rPr>
          <w:rFonts w:ascii="IRNazanin" w:hAnsi="IRNazanin" w:eastAsia="IRNazanin" w:cs="IRNazanin"/>
          <w:lang w:bidi="fa-IR"/>
          <w:color w:val="111111"/>
          <w:sz w:val="28"/>
          <w:szCs w:val="28"/>
          <w:rtl/>
        </w:rPr>
        <w:t xml:space="preserve">جویریّة، قلت: نعم یا أمیر المؤمنین.</w:t>
      </w:r>
    </w:p>
    <w:p>
      <w:pPr>
        <w:pStyle w:val="BookText"/>
      </w:pPr>
      <w:r>
        <w:rPr>
          <w:rFonts w:ascii="IRNazanin" w:hAnsi="IRNazanin" w:eastAsia="IRNazanin" w:cs="IRNazanin"/>
          <w:lang w:bidi="fa-IR"/>
          <w:color w:val="111111"/>
          <w:sz w:val="28"/>
          <w:szCs w:val="28"/>
          <w:rtl/>
        </w:rPr>
        <w:t xml:space="preserve">قال: فنزل ناحیة فتوضّأ، ثمّ قام فنطق بکلام لا أحسبه إلاّ بالعبرانیّة.</w:t>
      </w:r>
    </w:p>
    <w:p>
      <w:pPr>
        <w:pStyle w:val="BookText"/>
      </w:pPr>
      <w:r>
        <w:rPr>
          <w:rFonts w:ascii="IRNazanin" w:hAnsi="IRNazanin" w:eastAsia="IRNazanin" w:cs="IRNazanin"/>
          <w:lang w:bidi="fa-IR"/>
          <w:color w:val="111111"/>
          <w:sz w:val="28"/>
          <w:szCs w:val="28"/>
          <w:rtl/>
        </w:rPr>
        <w:t xml:space="preserve">ثمّ نادی بالصلاة. [قال:] </w:t>
      </w:r>
      <w:r>
        <w:rPr>
          <w:rStyle w:val="FootnoteReference"/>
        </w:rPr>
        <w:footnoteReference w:id="967"/>
      </w:r>
      <w:r>
        <w:rPr>
          <w:rFonts w:ascii="IRNazanin" w:hAnsi="IRNazanin" w:eastAsia="IRNazanin" w:cs="IRNazanin"/>
          <w:lang w:bidi="fa-IR"/>
          <w:color w:val="111111"/>
          <w:sz w:val="28"/>
          <w:szCs w:val="28"/>
          <w:rtl/>
        </w:rPr>
        <w:t xml:space="preserve">فنظرت و اللّه إلی الشمس قد خرجت من بین جبلین لها صریر، فصلّی العصر و صلّیت معه، فلمّا فرغنا من صلاتنا عاد اللیل کما کان.</w:t>
      </w:r>
    </w:p>
    <w:p>
      <w:pPr>
        <w:pStyle w:val="BookText"/>
      </w:pPr>
      <w:r>
        <w:rPr>
          <w:rFonts w:ascii="Amiri" w:hAnsi="Amiri" w:eastAsia="Amiri" w:cs="Amiri"/>
          <w:lang w:bidi="ar-SA"/>
          <w:color w:val="111111"/>
          <w:sz w:val="28"/>
          <w:szCs w:val="28"/>
          <w:rtl/>
        </w:rPr>
        <w:t xml:space="preserve">فالتفت إلیّ، فقال: یا جویریّة إنّ اللّه تبارک و تعالی یقول فَسَبِّحْ بِاسْمِ رَبِّکَ اَلْعَظِیمِ   و إنّی سألت اللّه سبحانه باسمه الأعظم، فردّ [اللّه] </w:t>
      </w:r>
      <w:r>
        <w:rPr>
          <w:rStyle w:val="FootnoteReference"/>
        </w:rPr>
        <w:footnoteReference w:id="968"/>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الشمس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تأویل الآیات:2/720 ح 17 و عنه البحار:41/167 [1] ذ ح 3 و مستدرک الوسائل:3/349 ح 3 و [2]غایة المرام:631 ح 14.</w:t>
      </w:r>
    </w:p>
    <w:p>
      <w:pPr>
        <w:pStyle w:val="BookText"/>
      </w:pPr>
      <w:r>
        <w:rPr>
          <w:rFonts w:ascii="IRNazanin" w:hAnsi="IRNazanin" w:eastAsia="IRNazanin" w:cs="IRNazanin"/>
          <w:lang w:bidi="fa-IR"/>
          <w:color w:val="111111"/>
          <w:sz w:val="28"/>
          <w:szCs w:val="28"/>
          <w:rtl/>
        </w:rPr>
        <w:t xml:space="preserve">و أورده الراوندی فی الخرائج:1/224 ح 69 عن جویریة بن مسهر باختلاف، و له تخریجات أخر ترکناها للاختصار.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121-ثاقب المناقب: عن داود بن کثیر الرقّی </w:t>
      </w:r>
      <w:r>
        <w:rPr>
          <w:rStyle w:val="FootnoteReference"/>
        </w:rPr>
        <w:footnoteReference w:id="970"/>
      </w:r>
      <w:r>
        <w:rPr>
          <w:rFonts w:ascii="IRNazanin" w:hAnsi="IRNazanin" w:eastAsia="IRNazanin" w:cs="IRNazanin"/>
          <w:lang w:bidi="fa-IR"/>
          <w:color w:val="111111"/>
          <w:sz w:val="28"/>
          <w:szCs w:val="28"/>
          <w:rtl/>
        </w:rPr>
        <w:t xml:space="preserve">، عن جویریة بن مسهر، قال: لمّا رجعنا من قتال أصحاب النهروان مررنا ببابل، فقال أمیر المؤمنین-صلوات اللّه علیه-: إنّ هذه أرض معذّبة قد عذّبت مرّتین، و قد هلک فیها مائة ألف و مائتان، لا یصلّی فیها نبیّ و لا وصیّ نبیّ، فمن أراد منکم فلیصلّ العصر.</w:t>
      </w:r>
    </w:p>
    <w:p>
      <w:pPr>
        <w:pStyle w:val="BookText"/>
      </w:pPr>
      <w:r>
        <w:rPr>
          <w:rFonts w:ascii="IRNazanin" w:hAnsi="IRNazanin" w:eastAsia="IRNazanin" w:cs="IRNazanin"/>
          <w:lang w:bidi="fa-IR"/>
          <w:color w:val="111111"/>
          <w:sz w:val="28"/>
          <w:szCs w:val="28"/>
          <w:rtl/>
        </w:rPr>
        <w:t xml:space="preserve">قال جویریة: فقلت: و اللّه لاقلّدنّ اللیلة دینی و أمانتی. قال: فسرنا إلی أن غابت الشمس، و اشتبکت النجوم، و دخل وقت العشاء الآخرة، فلمّا أن خرجنا من أرض بابل نزل-صلوات اللّه علیه-عن البغلة، ثمّ انفض التراب عن حوافرها، ثمّ قال لی: یا جویریة انفض التراب عن حوافر دابّتک. قال: ففعلت.</w:t>
      </w:r>
    </w:p>
    <w:p>
      <w:pPr>
        <w:pStyle w:val="BookText"/>
      </w:pPr>
      <w:r>
        <w:rPr>
          <w:rFonts w:ascii="IRNazanin" w:hAnsi="IRNazanin" w:eastAsia="IRNazanin" w:cs="IRNazanin"/>
          <w:lang w:bidi="fa-IR"/>
          <w:color w:val="111111"/>
          <w:sz w:val="28"/>
          <w:szCs w:val="28"/>
          <w:rtl/>
        </w:rPr>
        <w:t xml:space="preserve">ثمّ قال لی: یا جویریة أذّن للعصر. قال: ففعلت، (قال:) </w:t>
      </w:r>
      <w:r>
        <w:rPr>
          <w:rStyle w:val="FootnoteReference"/>
        </w:rPr>
        <w:footnoteReference w:id="971"/>
      </w:r>
      <w:r>
        <w:rPr>
          <w:rFonts w:ascii="IRNazanin" w:hAnsi="IRNazanin" w:eastAsia="IRNazanin" w:cs="IRNazanin"/>
          <w:lang w:bidi="fa-IR"/>
          <w:color w:val="111111"/>
          <w:sz w:val="28"/>
          <w:szCs w:val="28"/>
          <w:rtl/>
        </w:rPr>
        <w:t xml:space="preserve">[فقلت:] </w:t>
      </w:r>
      <w:r>
        <w:rPr>
          <w:rStyle w:val="FootnoteReference"/>
        </w:rPr>
        <w:footnoteReference w:id="972"/>
      </w:r>
      <w:r>
        <w:rPr>
          <w:rFonts w:ascii="IRNazanin" w:hAnsi="IRNazanin" w:eastAsia="IRNazanin" w:cs="IRNazanin"/>
          <w:lang w:bidi="fa-IR"/>
          <w:color w:val="111111"/>
          <w:sz w:val="28"/>
          <w:szCs w:val="28"/>
          <w:rtl/>
        </w:rPr>
        <w:t xml:space="preserve">ثکلتک امّک یا جویریة ذهب النهار و هذا اللیل فأذّنت للعصر، فرجعت الشمس، فسمعت لها صریرا کصریر البکرة حتی عادت إلی موضعها للعصر بیضاء نقیّة.</w:t>
      </w:r>
    </w:p>
    <w:p>
      <w:pPr>
        <w:pStyle w:val="BookText"/>
      </w:pPr>
      <w:r>
        <w:rPr>
          <w:rFonts w:ascii="IRNazanin" w:hAnsi="IRNazanin" w:eastAsia="IRNazanin" w:cs="IRNazanin"/>
          <w:lang w:bidi="fa-IR"/>
          <w:color w:val="111111"/>
          <w:sz w:val="28"/>
          <w:szCs w:val="28"/>
          <w:rtl/>
        </w:rPr>
        <w:t xml:space="preserve">قال: فصلّی أمیر المؤمنین-علیه السلام-ثمّ قال: أذّن للمغرب یا جویریة فأذّنت فرأیت الشمس راجعة کالفرس الجواد، ثمّ صلّیت المغرب، ثمّ قال: أذّن للعشاء الآخرة.</w:t>
      </w:r>
    </w:p>
    <w:p>
      <w:pPr>
        <w:pStyle w:val="BookText"/>
      </w:pPr>
      <w:r>
        <w:rPr>
          <w:rFonts w:ascii="IRNazanin" w:hAnsi="IRNazanin" w:eastAsia="IRNazanin" w:cs="IRNazanin"/>
          <w:lang w:bidi="fa-IR"/>
          <w:color w:val="111111"/>
          <w:sz w:val="28"/>
          <w:szCs w:val="28"/>
          <w:rtl/>
        </w:rPr>
        <w:t xml:space="preserve">ثمّ قلت: وصیّ محمد و ربّ الکعبة ثلاث مرّات لقد ضلّ و هلک و کفر من خالفک </w:t>
      </w:r>
      <w:r>
        <w:rPr>
          <w:rStyle w:val="FootnoteReference"/>
        </w:rPr>
        <w:footnoteReference w:id="973"/>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122-و لقد رجعت له الشمس مرّة اخری فی عهد النبیّ-صلّی اللّه علیه و آله-[و هو ما روی أبو جعفر-علیه السلام-قال: بینا النبیّ]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نام عشیّة و رأسه فی حجر علیّ-صلوات اللّه علیهما-و لم یکن علیّ صلّی العصر، ثمّ انتبه و قد دنت المغرب، فقال له: یا علیّ أ صلّیت العصر؟ قال: لا.</w:t>
      </w:r>
    </w:p>
    <w:p>
      <w:pPr>
        <w:pStyle w:val="BookText"/>
      </w:pPr>
      <w:r>
        <w:rPr>
          <w:rFonts w:ascii="IRNazanin" w:hAnsi="IRNazanin" w:eastAsia="IRNazanin" w:cs="IRNazanin"/>
          <w:lang w:bidi="fa-IR"/>
          <w:color w:val="111111"/>
          <w:sz w:val="28"/>
          <w:szCs w:val="28"/>
          <w:rtl/>
        </w:rPr>
        <w:t xml:space="preserve">قال النبیّ-صلّی اللّه علیه و آله-: اللهمّ إنّ علیّا کان فی طاعة رسولک فاردد علیه الشمس، فعادت إلی موضعها وقت العصر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123-أبو علیّ الطبرسی فی إعلام الوری، و المفید فی إرشاده:</w:t>
      </w:r>
    </w:p>
    <w:p>
      <w:pPr>
        <w:pStyle w:val="BookText"/>
      </w:pPr>
      <w:r>
        <w:rPr>
          <w:rFonts w:ascii="IRNazanin" w:hAnsi="IRNazanin" w:eastAsia="IRNazanin" w:cs="IRNazanin"/>
          <w:lang w:bidi="fa-IR"/>
          <w:color w:val="111111"/>
          <w:sz w:val="28"/>
          <w:szCs w:val="28"/>
          <w:rtl/>
        </w:rPr>
        <w:t xml:space="preserve">رویا أنّه لمّا أراد أن یعبر الفرات ببابل اشتغل کثیر من أصحابه بتعبیر دوابّهم و رحالهم، و صلّی-علیه السلام-بنفسه فی طائفة معه العصر، فلم یفرغ الناس من عبورهم حتی غربت </w:t>
      </w:r>
      <w:r>
        <w:rPr>
          <w:rStyle w:val="FootnoteReference"/>
        </w:rPr>
        <w:footnoteReference w:id="976"/>
      </w:r>
      <w:r>
        <w:rPr>
          <w:rFonts w:ascii="IRNazanin" w:hAnsi="IRNazanin" w:eastAsia="IRNazanin" w:cs="IRNazanin"/>
          <w:lang w:bidi="fa-IR"/>
          <w:color w:val="111111"/>
          <w:sz w:val="28"/>
          <w:szCs w:val="28"/>
          <w:rtl/>
        </w:rPr>
        <w:t xml:space="preserve">الشمس، ففاتت الصلاة کثیرا منهم، و فات الجمهور فضل الاجتماع معه، فتکلّموا فی ذلک، فلمّا سمع کلامهم فیه سأل اللّه-عزّ اسمه-ردّ الشمس علیه (لیجتمع کافّة الصحابة علی صلاة العصر فی وقتها) </w:t>
      </w:r>
      <w:r>
        <w:rPr>
          <w:rStyle w:val="FootnoteReference"/>
        </w:rPr>
        <w:footnoteReference w:id="977"/>
      </w:r>
      <w:r>
        <w:rPr>
          <w:rFonts w:ascii="IRNazanin" w:hAnsi="IRNazanin" w:eastAsia="IRNazanin" w:cs="IRNazanin"/>
          <w:lang w:bidi="fa-IR"/>
          <w:color w:val="111111"/>
          <w:sz w:val="28"/>
          <w:szCs w:val="28"/>
          <w:rtl/>
        </w:rPr>
        <w:t xml:space="preserve">، فأجابه اللّه تعالی بردّها </w:t>
      </w:r>
      <w:r>
        <w:rPr>
          <w:rStyle w:val="FootnoteReference"/>
        </w:rPr>
        <w:footnoteReference w:id="978"/>
      </w:r>
      <w:r>
        <w:rPr>
          <w:rFonts w:ascii="IRNazanin" w:hAnsi="IRNazanin" w:eastAsia="IRNazanin" w:cs="IRNazanin"/>
          <w:lang w:bidi="fa-IR"/>
          <w:color w:val="111111"/>
          <w:sz w:val="28"/>
          <w:szCs w:val="28"/>
          <w:rtl/>
        </w:rPr>
        <w:t xml:space="preserve">علیه و کانت فی الافق علی الحال التی یکون علیها وقت العصر، فلمّا سلّم القوم </w:t>
      </w:r>
      <w:r>
        <w:rPr>
          <w:rStyle w:val="FootnoteReference"/>
        </w:rPr>
        <w:footnoteReference w:id="979"/>
      </w:r>
      <w:r>
        <w:rPr>
          <w:rFonts w:ascii="IRNazanin" w:hAnsi="IRNazanin" w:eastAsia="IRNazanin" w:cs="IRNazanin"/>
          <w:lang w:bidi="fa-IR"/>
          <w:color w:val="111111"/>
          <w:sz w:val="28"/>
          <w:szCs w:val="28"/>
          <w:rtl/>
        </w:rPr>
        <w:t xml:space="preserve">غابت [الشمس] </w:t>
      </w:r>
      <w:r>
        <w:rPr>
          <w:rStyle w:val="FootnoteReference"/>
        </w:rPr>
        <w:footnoteReference w:id="980"/>
      </w:r>
      <w:r>
        <w:rPr>
          <w:rFonts w:ascii="IRNazanin" w:hAnsi="IRNazanin" w:eastAsia="IRNazanin" w:cs="IRNazanin"/>
          <w:lang w:bidi="fa-IR"/>
          <w:color w:val="111111"/>
          <w:sz w:val="28"/>
          <w:szCs w:val="28"/>
          <w:rtl/>
        </w:rPr>
        <w:t xml:space="preserve">فسمع لها وجیب شدید </w:t>
      </w:r>
      <w:r>
        <w:rPr>
          <w:rStyle w:val="FootnoteReference"/>
        </w:rPr>
        <w:footnoteReference w:id="981"/>
      </w:r>
      <w:r>
        <w:rPr>
          <w:rFonts w:ascii="IRNazanin" w:hAnsi="IRNazanin" w:eastAsia="IRNazanin" w:cs="IRNazanin"/>
          <w:lang w:bidi="fa-IR"/>
          <w:color w:val="111111"/>
          <w:sz w:val="28"/>
          <w:szCs w:val="28"/>
          <w:rtl/>
        </w:rPr>
        <w:t xml:space="preserve">(هال الناس ذلک و أکثروا من التسبیح و التهلیل و الاستغفار، و الحمد للّه علی نعمته التی ظهرت فیهم، و سار خبر ذلک فی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8" w:name="pg14487_343200"/>
    <w:bookmarkEnd w:id="48"/>
    <w:p>
      <w:pPr>
        <w:pStyle w:val="BookText"/>
      </w:pPr>
      <w:r>
        <w:rPr>
          <w:rFonts w:ascii="IRNazanin" w:hAnsi="IRNazanin" w:eastAsia="IRNazanin" w:cs="IRNazanin"/>
          <w:lang w:bidi="fa-IR"/>
          <w:color w:val="111111"/>
          <w:sz w:val="28"/>
          <w:szCs w:val="28"/>
          <w:rtl/>
        </w:rPr>
        <w:t xml:space="preserve">الآفاق، و انتشر ذکره فی الناس)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ما بین القوسین لیس فی إعلام الوری، و استشهدا فی المصدرین بأربع أبیات للسیّد الحمیری من قصیدته البائیة: ردّت علیه الشمس لمّا فاته وقت الصلاة و قد دنت للمغرب. .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75" w:name="_Toc60"/>
      <w:r>
        <w:t>الثالث و الأربعون رجوع الشمس إلیه-علیه السلام-فی حیاة رسول اللّه</w:t>
      </w:r>
      <w:bookmarkEnd w:id="275"/>
    </w:p>
    <w:p>
      <w:pPr>
        <w:pStyle w:val="BookText"/>
      </w:pPr>
      <w:r>
        <w:rPr>
          <w:rFonts w:ascii="IRNazanin" w:hAnsi="IRNazanin" w:eastAsia="IRNazanin" w:cs="IRNazanin"/>
          <w:lang w:bidi="fa-IR"/>
          <w:color w:val="111111"/>
          <w:sz w:val="28"/>
          <w:szCs w:val="28"/>
          <w:rtl/>
        </w:rPr>
        <w:t xml:space="preserve">-صلّی اللّه علیه و آله-بکراع الغمیم</w:t>
      </w:r>
    </w:p>
    <w:p>
      <w:pPr>
        <w:pStyle w:val="BookText"/>
      </w:pPr>
      <w:r>
        <w:rPr>
          <w:rFonts w:ascii="Amiri" w:hAnsi="Amiri" w:eastAsia="Amiri" w:cs="Amiri"/>
          <w:lang w:bidi="ar-SA"/>
          <w:color w:val="111111"/>
          <w:sz w:val="28"/>
          <w:szCs w:val="28"/>
          <w:rtl/>
        </w:rPr>
        <w:t xml:space="preserve">124-ابن شهرآشوب: قال: روت أمّ سلمة </w:t>
      </w:r>
      <w:r>
        <w:rPr>
          <w:rStyle w:val="FootnoteReference"/>
        </w:rPr>
        <w:footnoteReference w:id="983"/>
      </w:r>
      <w:r>
        <w:rPr>
          <w:rFonts w:ascii="IRNazanin" w:hAnsi="IRNazanin" w:eastAsia="IRNazanin" w:cs="IRNazanin"/>
          <w:lang w:bidi="fa-IR"/>
          <w:color w:val="111111"/>
          <w:sz w:val="28"/>
          <w:szCs w:val="28"/>
          <w:rtl/>
        </w:rPr>
        <w:t xml:space="preserve">و أسماء بنت عمیس و جابر الأنصاری و أبو ذرّ و ابن عبّاس و الخدری و أبو هریرة و الصادق-علیه السلام-أنّ رسول اللّه-صلّی اللّه علیه و آله-صلّی بکراع الغمیم </w:t>
      </w:r>
      <w:r>
        <w:rPr>
          <w:rStyle w:val="FootnoteReference"/>
        </w:rPr>
        <w:footnoteReference w:id="984"/>
      </w:r>
      <w:r>
        <w:rPr>
          <w:rFonts w:ascii="IRNazanin" w:hAnsi="IRNazanin" w:eastAsia="IRNazanin" w:cs="IRNazanin"/>
          <w:lang w:bidi="fa-IR"/>
          <w:color w:val="111111"/>
          <w:sz w:val="28"/>
          <w:szCs w:val="28"/>
          <w:rtl/>
        </w:rPr>
        <w:t xml:space="preserve">، فلمّا سلّم نزل علیه الوحی، و جاء علیّ-علیه السلام-و هو علی تلک الحال، فأسنده إلی ظهره، فلم یزل علی تلک الحال حتی غابت الشمس، و القرآن ینزل علی النبیّ-صلّی اللّه علیه و آله-، فلمّا تمّ الوحی قال: یا علیّ صلّیت؟ قال:</w:t>
      </w:r>
    </w:p>
    <w:p>
      <w:pPr>
        <w:pStyle w:val="BookText"/>
      </w:pPr>
      <w:r>
        <w:rPr>
          <w:rFonts w:ascii="IRNazanin" w:hAnsi="IRNazanin" w:eastAsia="IRNazanin" w:cs="IRNazanin"/>
          <w:lang w:bidi="fa-IR"/>
          <w:color w:val="111111"/>
          <w:sz w:val="28"/>
          <w:szCs w:val="28"/>
          <w:rtl/>
        </w:rPr>
        <w:t xml:space="preserve">لا، و قصّ علیه. فقال: ادع اللّه لیردّ علیک الشمس، فسأل اللّه </w:t>
      </w:r>
      <w:r>
        <w:rPr>
          <w:rStyle w:val="FootnoteReference"/>
        </w:rPr>
        <w:footnoteReference w:id="985"/>
      </w:r>
      <w:r>
        <w:rPr>
          <w:rFonts w:ascii="IRNazanin" w:hAnsi="IRNazanin" w:eastAsia="IRNazanin" w:cs="IRNazanin"/>
          <w:lang w:bidi="fa-IR"/>
          <w:color w:val="111111"/>
          <w:sz w:val="28"/>
          <w:szCs w:val="28"/>
          <w:rtl/>
        </w:rPr>
        <w:t xml:space="preserve">فردّت علیه (الشمس) </w:t>
      </w:r>
      <w:r>
        <w:rPr>
          <w:rStyle w:val="FootnoteReference"/>
        </w:rPr>
        <w:footnoteReference w:id="986"/>
      </w:r>
      <w:r>
        <w:rPr>
          <w:rFonts w:ascii="Amiri" w:hAnsi="Amiri" w:eastAsia="Amiri" w:cs="Amiri"/>
          <w:lang w:bidi="ar-SA"/>
          <w:color w:val="111111"/>
          <w:sz w:val="28"/>
          <w:szCs w:val="28"/>
          <w:rtl/>
        </w:rPr>
        <w:t xml:space="preserve">بیضاء نقیّة.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روایة أبی جعفر الطحاوی </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مشکل الآثار:4/388-389 باختلاف، و أبو جعفر الطحاوی: هو أحمد بن محمد بن سلامة ابن سلمة الأزدی المصری الحنفی، المتوفّی سنة:321، و له کتب منها: مشکل الآثار «وفیات الأعیان» .</w:t>
      </w:r>
    </w:p>
    <w:p>
      <w:pPr>
        <w:pStyle w:val="BookText"/>
      </w:pPr>
      <w:r>
        <w:rPr>
          <w:rFonts w:ascii="Amiri" w:hAnsi="Amiri" w:eastAsia="Amiri" w:cs="Amiri"/>
          <w:lang w:bidi="ar-SA"/>
          <w:color w:val="111111"/>
          <w:sz w:val="28"/>
          <w:szCs w:val="28"/>
          <w:rtl/>
        </w:rPr>
        <w:t xml:space="preserve">أنّ النبیّ-صلّی اللّه علیه و آله-قال:</w:t>
      </w:r>
    </w:p>
    <w:p>
      <w:pPr>
        <w:pStyle w:val="BookText"/>
      </w:pPr>
      <w:r>
        <w:rPr>
          <w:rFonts w:ascii="IRNazanin" w:hAnsi="IRNazanin" w:eastAsia="IRNazanin" w:cs="IRNazanin"/>
          <w:lang w:bidi="fa-IR"/>
          <w:color w:val="111111"/>
          <w:sz w:val="28"/>
          <w:szCs w:val="28"/>
          <w:rtl/>
        </w:rPr>
        <w:t xml:space="preserve">اللهمّ إنّ علیا کان فی طاعتک </w:t>
      </w:r>
      <w:r>
        <w:rPr>
          <w:rStyle w:val="FootnoteReference"/>
        </w:rPr>
        <w:footnoteReference w:id="988"/>
      </w:r>
      <w:r>
        <w:rPr>
          <w:rFonts w:ascii="IRNazanin" w:hAnsi="IRNazanin" w:eastAsia="IRNazanin" w:cs="IRNazanin"/>
          <w:lang w:bidi="fa-IR"/>
          <w:color w:val="111111"/>
          <w:sz w:val="28"/>
          <w:szCs w:val="28"/>
          <w:rtl/>
        </w:rPr>
        <w:t xml:space="preserve">و طاعة رسولک فاردد) [علیه] </w:t>
      </w:r>
      <w:r>
        <w:rPr>
          <w:rStyle w:val="FootnoteReference"/>
        </w:rPr>
        <w:footnoteReference w:id="989"/>
      </w:r>
      <w:r>
        <w:rPr>
          <w:rFonts w:ascii="IRNazanin" w:hAnsi="IRNazanin" w:eastAsia="IRNazanin" w:cs="IRNazanin"/>
          <w:lang w:bidi="fa-IR"/>
          <w:color w:val="111111"/>
          <w:sz w:val="28"/>
          <w:szCs w:val="28"/>
          <w:rtl/>
        </w:rPr>
        <w:t xml:space="preserve">الشمس، فردّت، فقام علیّ و صلّی، فلمّا فرغ من صلاته وقعت الشمس و بدت </w:t>
      </w:r>
      <w:r>
        <w:rPr>
          <w:rStyle w:val="FootnoteReference"/>
        </w:rPr>
        <w:footnoteReference w:id="990"/>
      </w:r>
      <w:r>
        <w:rPr>
          <w:rFonts w:ascii="IRNazanin" w:hAnsi="IRNazanin" w:eastAsia="IRNazanin" w:cs="IRNazanin"/>
          <w:lang w:bidi="fa-IR"/>
          <w:color w:val="111111"/>
          <w:sz w:val="28"/>
          <w:szCs w:val="28"/>
          <w:rtl/>
        </w:rPr>
        <w:t xml:space="preserve">الکواکب.</w:t>
      </w:r>
    </w:p>
    <w:p>
      <w:pPr>
        <w:pStyle w:val="BookText"/>
      </w:pPr>
      <w:r>
        <w:rPr>
          <w:rFonts w:ascii="IRNazanin" w:hAnsi="IRNazanin" w:eastAsia="IRNazanin" w:cs="IRNazanin"/>
          <w:lang w:bidi="fa-IR"/>
          <w:color w:val="111111"/>
          <w:sz w:val="28"/>
          <w:szCs w:val="28"/>
          <w:rtl/>
        </w:rPr>
        <w:t xml:space="preserve">و فی روایة أبی بکر (بن) </w:t>
      </w:r>
      <w:r>
        <w:rPr>
          <w:rStyle w:val="FootnoteReference"/>
        </w:rPr>
        <w:footnoteReference w:id="991"/>
      </w:r>
      <w:r>
        <w:rPr>
          <w:rFonts w:ascii="IRNazanin" w:hAnsi="IRNazanin" w:eastAsia="IRNazanin" w:cs="IRNazanin"/>
          <w:lang w:bidi="fa-IR"/>
          <w:color w:val="111111"/>
          <w:sz w:val="28"/>
          <w:szCs w:val="28"/>
          <w:rtl/>
        </w:rPr>
        <w:t xml:space="preserve">مهرویه قالت أسماء: أما و اللّه لقد سمعنا لها عند غروبها صریرا کصریر المنشار فی الخشب، و قالت ذلک بالصهباء فی غزوة خیبر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أنّه-علیه السلام-صلّی إیماء، فلمّا ردّت الشمس أعاد [الصلاة بأمر رسول اللّه-صلّی اللّه علیه و آله-] </w:t>
      </w:r>
      <w:r>
        <w:rPr>
          <w:rStyle w:val="FootnoteReference"/>
        </w:rPr>
        <w:footnoteReference w:id="993"/>
      </w:r>
      <w:r>
        <w:rPr>
          <w:rFonts w:ascii="IRNazanin" w:hAnsi="IRNazanin" w:eastAsia="IRNazanin" w:cs="IRNazanin"/>
          <w:lang w:bidi="fa-IR"/>
          <w:color w:val="111111"/>
          <w:sz w:val="28"/>
          <w:szCs w:val="28"/>
          <w:rtl/>
        </w:rPr>
        <w:t xml:space="preserve">(فأمر النبیّ-صلّی اللّه علیه و آله-حسّان أن ینشد فی ذلک، فأنشأ:</w:t>
      </w:r>
    </w:p>
    <w:p>
      <w:pPr>
        <w:pStyle w:val="BookText"/>
      </w:pPr>
      <w:r>
        <w:rPr>
          <w:rFonts w:ascii="IRNazanin" w:hAnsi="IRNazanin" w:eastAsia="IRNazanin" w:cs="IRNazanin"/>
          <w:lang w:bidi="fa-IR"/>
          <w:color w:val="111111"/>
          <w:sz w:val="28"/>
          <w:szCs w:val="28"/>
          <w:rtl/>
        </w:rPr>
        <w:t xml:space="preserve">لا تقبل التوبة من تائب  إلاّ بحبّ ابن أبی طالب</w:t>
      </w:r>
    </w:p>
    <w:p>
      <w:pPr>
        <w:pStyle w:val="BookText"/>
      </w:pPr>
      <w:r>
        <w:rPr>
          <w:rFonts w:ascii="IRNazanin" w:hAnsi="IRNazanin" w:eastAsia="IRNazanin" w:cs="IRNazanin"/>
          <w:lang w:bidi="fa-IR"/>
          <w:color w:val="111111"/>
          <w:sz w:val="28"/>
          <w:szCs w:val="28"/>
          <w:rtl/>
        </w:rPr>
        <w:t xml:space="preserve">أخی رسول اللّه بل صهره  و الصهر لا یعدل بالصاحب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49" w:name="pg14487_343202"/>
    <w:bookmarkEnd w:id="49"/>
    <w:p>
      <w:pPr>
        <w:pStyle w:val="BookText"/>
      </w:pPr>
      <w:r>
        <w:rPr>
          <w:rFonts w:ascii="IRNazanin" w:hAnsi="IRNazanin" w:eastAsia="IRNazanin" w:cs="IRNazanin"/>
          <w:lang w:bidi="fa-IR"/>
          <w:color w:val="111111"/>
          <w:sz w:val="28"/>
          <w:szCs w:val="28"/>
          <w:rtl/>
        </w:rPr>
        <w:t xml:space="preserve">یا قوم من مثل علیّ و قد  ردّت علیه الشمس من غائب) </w:t>
      </w:r>
      <w:r>
        <w:rPr>
          <w:rStyle w:val="FootnoteReference"/>
        </w:rPr>
        <w:footnoteReference w:id="994"/>
      </w:r>
    </w:p>
    <w:p>
      <w:pPr>
        <w:pStyle w:val="BookText"/>
      </w:pPr>
      <w:r>
        <w:rPr>
          <w:rFonts w:ascii="IRNazanin" w:hAnsi="IRNazanin" w:eastAsia="IRNazanin" w:cs="IRNazanin"/>
          <w:lang w:bidi="fa-IR"/>
          <w:color w:val="111111"/>
          <w:sz w:val="28"/>
          <w:szCs w:val="28"/>
          <w:rtl/>
        </w:rPr>
        <w:t xml:space="preserve">ما بین القوسین لیس فی البحار، و [1]فی المصدر: و سئل الصاحب أن ینشد فی ذلک، فأنشأ:</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76" w:name="_Toc61"/>
      <w:r>
        <w:t>الرابع و الأربعون ردّت إلیه-علیه السلام-الشمس فی حیاة رسول اللّه</w:t>
      </w:r>
      <w:bookmarkEnd w:id="276"/>
    </w:p>
    <w:p>
      <w:pPr>
        <w:pStyle w:val="BookText"/>
      </w:pPr>
      <w:r>
        <w:rPr>
          <w:rFonts w:ascii="Amiri" w:hAnsi="Amiri" w:eastAsia="Amiri" w:cs="Amiri"/>
          <w:lang w:bidi="ar-SA"/>
          <w:color w:val="111111"/>
          <w:sz w:val="28"/>
          <w:szCs w:val="28"/>
          <w:rtl/>
        </w:rPr>
        <w:t xml:space="preserve">-صلّی اللّه علیه و آله-</w:t>
      </w:r>
    </w:p>
    <w:p>
      <w:pPr>
        <w:pStyle w:val="BookText"/>
      </w:pPr>
      <w:r>
        <w:rPr>
          <w:rFonts w:ascii="IRNazanin" w:hAnsi="IRNazanin" w:eastAsia="IRNazanin" w:cs="IRNazanin"/>
          <w:lang w:bidi="fa-IR"/>
          <w:color w:val="111111"/>
          <w:sz w:val="28"/>
          <w:szCs w:val="28"/>
          <w:rtl/>
        </w:rPr>
        <w:t xml:space="preserve">125-أبو علی الطبرسی فی کتاب إعلام الوری، و الشیخ المفید فی الإرشاد: عن أمّ سلمة [زوج النبیّ] </w:t>
      </w:r>
      <w:r>
        <w:rPr>
          <w:rStyle w:val="FootnoteReference"/>
        </w:rPr>
        <w:footnoteReference w:id="995"/>
      </w:r>
      <w:r>
        <w:rPr>
          <w:rFonts w:ascii="IRNazanin" w:hAnsi="IRNazanin" w:eastAsia="IRNazanin" w:cs="IRNazanin"/>
          <w:lang w:bidi="fa-IR"/>
          <w:color w:val="111111"/>
          <w:sz w:val="28"/>
          <w:szCs w:val="28"/>
          <w:rtl/>
        </w:rPr>
        <w:t xml:space="preserve">و أسماء بنت عمیس و جابر بن عبد اللّه و أبو سعید الخدری فی جماعة من الصحابة أنّ النبیّ -صلّی اللّه علیه و آله-کان ذات یوم فی منزله و علیّ بین یدیه إذ جاء جبرئیل یناجیه عن اللّه عزّ و جلّ، فلمّا تغشّاه الوحی توسّد فخذ أمیر المؤمنین -علیه السلام-فلم یرفع رأسه (عنه) </w:t>
      </w:r>
      <w:r>
        <w:rPr>
          <w:rStyle w:val="FootnoteReference"/>
        </w:rPr>
        <w:footnoteReference w:id="996"/>
      </w:r>
      <w:r>
        <w:rPr>
          <w:rFonts w:ascii="IRNazanin" w:hAnsi="IRNazanin" w:eastAsia="IRNazanin" w:cs="IRNazanin"/>
          <w:lang w:bidi="fa-IR"/>
          <w:color w:val="111111"/>
          <w:sz w:val="28"/>
          <w:szCs w:val="28"/>
          <w:rtl/>
        </w:rPr>
        <w:t xml:space="preserve">حتی غابت الشمس، و صلّی صلاة العصر جالسا بالإیماء.</w:t>
      </w:r>
    </w:p>
    <w:p>
      <w:pPr>
        <w:pStyle w:val="BookText"/>
      </w:pPr>
      <w:r>
        <w:rPr>
          <w:rFonts w:ascii="IRNazanin" w:hAnsi="IRNazanin" w:eastAsia="IRNazanin" w:cs="IRNazanin"/>
          <w:lang w:bidi="fa-IR"/>
          <w:color w:val="111111"/>
          <w:sz w:val="28"/>
          <w:szCs w:val="28"/>
          <w:rtl/>
        </w:rPr>
        <w:t xml:space="preserve">فلمّا أفاق النبیّ-صلّی اللّه علیه و آله-قال له: ادع اللّه لیردّ علیک الشمس فإنّ اللّه یجیبک لطاعتک اللّه و رسوله، فسأل اللّه-عزّ و جلّ-أمیر المؤمنین فی ردّ الشمس، فردّت علیه حتّی صارت فی موضعها من السماء وقت العصر، فصلّی أمیر المؤمنین-علیه السلام-الصلاة فی وقتها، ثمّ غربت.</w:t>
      </w:r>
    </w:p>
    <w:p>
      <w:pPr>
        <w:pStyle w:val="BookText"/>
      </w:pPr>
      <w:r>
        <w:rPr>
          <w:rFonts w:ascii="IRNazanin" w:hAnsi="IRNazanin" w:eastAsia="IRNazanin" w:cs="IRNazanin"/>
          <w:lang w:bidi="fa-IR"/>
          <w:color w:val="111111"/>
          <w:sz w:val="28"/>
          <w:szCs w:val="28"/>
          <w:rtl/>
        </w:rPr>
        <w:t xml:space="preserve">و قالت أسماء بنت عمیس: أما و اللّه لقد سمعنا لها عند غروبها [صریرا] </w:t>
      </w:r>
      <w:r>
        <w:rPr>
          <w:rStyle w:val="FootnoteReference"/>
        </w:rPr>
        <w:footnoteReference w:id="997"/>
      </w:r>
      <w:r>
        <w:rPr>
          <w:rFonts w:ascii="IRNazanin" w:hAnsi="IRNazanin" w:eastAsia="IRNazanin" w:cs="IRNazanin"/>
          <w:lang w:bidi="fa-IR"/>
          <w:color w:val="111111"/>
          <w:sz w:val="28"/>
          <w:szCs w:val="28"/>
          <w:rtl/>
        </w:rPr>
        <w:t xml:space="preserve">کصریر المنشار فی الخشب </w:t>
      </w:r>
      <w:r>
        <w:rPr>
          <w:rStyle w:val="FootnoteReference"/>
        </w:rPr>
        <w:footnoteReference w:id="998"/>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126-محمد بن یعقوب: عن عدّة من أصحابنا، عن سهل بن زیاد، عن موسی بن جعفر، عن عمرو بن سعید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کذا فی البحار، و [1]فی المصدر و الأصل: «عمر بن سعید» بدون الواو. و هو عمرو بن سعید المدائنی، ثقة، روی عن الرضا-علیه السلام-و روی عنه موسی بن جعفر البغدادی «رجال النجاشی و فهرست الشیخ» .</w:t>
      </w:r>
    </w:p>
    <w:p>
      <w:pPr>
        <w:pStyle w:val="BookText"/>
      </w:pPr>
      <w:r>
        <w:rPr>
          <w:rFonts w:ascii="IRNazanin" w:hAnsi="IRNazanin" w:eastAsia="IRNazanin" w:cs="IRNazanin"/>
          <w:lang w:bidi="fa-IR"/>
          <w:color w:val="111111"/>
          <w:sz w:val="28"/>
          <w:szCs w:val="28"/>
          <w:rtl/>
        </w:rPr>
        <w:t xml:space="preserve">، عن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 صدقة، عن عمّار بن موسی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دخلت أنا و أبو عبد اللّه مسجد الفضیح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فقال: یا عمّار تری هذه الوهدة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قلت: نعم.</w:t>
      </w:r>
    </w:p>
    <w:p>
      <w:pPr>
        <w:pStyle w:val="BookText"/>
      </w:pPr>
      <w:r>
        <w:rPr>
          <w:rFonts w:ascii="IRNazanin" w:hAnsi="IRNazanin" w:eastAsia="IRNazanin" w:cs="IRNazanin"/>
          <w:lang w:bidi="fa-IR"/>
          <w:color w:val="111111"/>
          <w:sz w:val="28"/>
          <w:szCs w:val="28"/>
          <w:rtl/>
        </w:rPr>
        <w:t xml:space="preserve">قال: کانت امرأة جعفر </w:t>
      </w:r>
      <w:r>
        <w:rPr>
          <w:rStyle w:val="FootnoteReference"/>
        </w:rPr>
        <w:footnoteReference w:id="1000"/>
      </w:r>
      <w:r>
        <w:rPr>
          <w:rFonts w:ascii="IRNazanin" w:hAnsi="IRNazanin" w:eastAsia="IRNazanin" w:cs="IRNazanin"/>
          <w:lang w:bidi="fa-IR"/>
          <w:color w:val="111111"/>
          <w:sz w:val="28"/>
          <w:szCs w:val="28"/>
          <w:rtl/>
        </w:rPr>
        <w:t xml:space="preserve">التی خلف علیها أمیر المؤمنین قاعدة فی هذا الموضع و معها ابناها من جعفر، فبکت، فقال لها ابناها: ما یبکیک یا امّه؟ ! قالت:</w:t>
      </w:r>
    </w:p>
    <w:p>
      <w:pPr>
        <w:pStyle w:val="BookText"/>
      </w:pPr>
      <w:r>
        <w:rPr>
          <w:rFonts w:ascii="IRNazanin" w:hAnsi="IRNazanin" w:eastAsia="IRNazanin" w:cs="IRNazanin"/>
          <w:lang w:bidi="fa-IR"/>
          <w:color w:val="111111"/>
          <w:sz w:val="28"/>
          <w:szCs w:val="28"/>
          <w:rtl/>
        </w:rPr>
        <w:t xml:space="preserve">بکیت لأمیر المؤمنین. فقالا لها: تبکین لأمیر المؤمنین و لا تبکین لأبینا! قالت: لیس هذا لهذا </w:t>
      </w:r>
      <w:r>
        <w:rPr>
          <w:rStyle w:val="FootnoteReference"/>
        </w:rPr>
        <w:footnoteReference w:id="1001"/>
      </w:r>
      <w:r>
        <w:rPr>
          <w:rFonts w:ascii="IRNazanin" w:hAnsi="IRNazanin" w:eastAsia="IRNazanin" w:cs="IRNazanin"/>
          <w:lang w:bidi="fa-IR"/>
          <w:color w:val="111111"/>
          <w:sz w:val="28"/>
          <w:szCs w:val="28"/>
          <w:rtl/>
        </w:rPr>
        <w:t xml:space="preserve">، و لکن ذکرت حدیثا حدّثنی به أمیر المؤمنین فی هذا الموضع فأبکانی.</w:t>
      </w:r>
    </w:p>
    <w:p>
      <w:pPr>
        <w:pStyle w:val="BookText"/>
      </w:pPr>
      <w:r>
        <w:rPr>
          <w:rFonts w:ascii="IRNazanin" w:hAnsi="IRNazanin" w:eastAsia="IRNazanin" w:cs="IRNazanin"/>
          <w:lang w:bidi="fa-IR"/>
          <w:color w:val="111111"/>
          <w:sz w:val="28"/>
          <w:szCs w:val="28"/>
          <w:rtl/>
        </w:rPr>
        <w:t xml:space="preserve">قالا: و ما هو؟ قالت: کنت أنا و أمیر المؤمنین فی هذا المسجد، فقال لی: ترین هذه الوهدة؟ قلت: نعم. قال: کنت أنا و رسول اللّه-صلّی اللّه علیه و آله-قاعدین فیها إذ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 رأسه فی حجری، ثمّ خفق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خفق: أی نام، و «غطّ یغطّ-بکسر العین فی المضارع-غطیطا النائم» : نخر فی نومه.</w:t>
      </w:r>
    </w:p>
    <w:p>
      <w:pPr>
        <w:pStyle w:val="BookText"/>
      </w:pPr>
      <w:r>
        <w:rPr>
          <w:rFonts w:ascii="IRNazanin" w:hAnsi="IRNazanin" w:eastAsia="IRNazanin" w:cs="IRNazanin"/>
          <w:lang w:bidi="fa-IR"/>
          <w:color w:val="111111"/>
          <w:sz w:val="28"/>
          <w:szCs w:val="28"/>
          <w:rtl/>
        </w:rPr>
        <w:t xml:space="preserve">حتی غطّ و حضرت صلاة العصر و کرهت أن احرّک رأسه عن فخذی فأکون قد آذیت رسول اللّه-صلّی اللّه علیه و آله-حتی ذهب الوقت و فاتت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فانتبه رسول اللّه-صلّی اللّه علیه و آله-، فقال: یا علیّ صلّیت؟ قلت: لا. قال: و لم ذلک؟ قلت: کرهت أن أوذیک.</w:t>
      </w:r>
    </w:p>
    <w:p>
      <w:pPr>
        <w:pStyle w:val="BookText"/>
      </w:pPr>
      <w:r>
        <w:rPr>
          <w:rFonts w:ascii="IRNazanin" w:hAnsi="IRNazanin" w:eastAsia="IRNazanin" w:cs="IRNazanin"/>
          <w:lang w:bidi="fa-IR"/>
          <w:color w:val="111111"/>
          <w:sz w:val="28"/>
          <w:szCs w:val="28"/>
          <w:rtl/>
        </w:rPr>
        <w:t xml:space="preserve">قال: فقام و استقبل القبلة و مدّ یدیه کلتیهما و قال: اللهمّ ردّ الشمس إلی وقتها حتی یصلّی علیّ، فرجعت الشمس إلی وقت العصر </w:t>
      </w:r>
      <w:r>
        <w:rPr>
          <w:rStyle w:val="FootnoteReference"/>
        </w:rPr>
        <w:footnoteReference w:id="1003"/>
      </w:r>
      <w:r>
        <w:rPr>
          <w:rFonts w:ascii="IRNazanin" w:hAnsi="IRNazanin" w:eastAsia="IRNazanin" w:cs="IRNazanin"/>
          <w:lang w:bidi="fa-IR"/>
          <w:color w:val="111111"/>
          <w:sz w:val="28"/>
          <w:szCs w:val="28"/>
          <w:rtl/>
        </w:rPr>
        <w:t xml:space="preserve">حتی صلّیت العصر، ثمّ انقضت انقضاض الکواکب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هذا و لکن لم یتعرّض أحد بأنّ رسول اللّه-صلوات اللّه علیه و آله-هل کان قد صلّی صلاة العصر قبل أن یضع رأسه فی حجر علیّ-علیه السلام-أو لم یکن صلّی و فاتت صلاته-صلّی اللّه علیه و آله-أیضا لأنّه نام قبل حضور وقت صلاة العصر، و کلّ ذلک محتمل، و لعلّه-صلوات اللّه علیه و آله-قد جمع بین الصلاتین ثمّ نام.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أخرجه فی الوسائل:10/277 ح 4 [6]عن الکافی [7]مختصرا.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127-ابن بابویه فی الخصال: قال: حدّثنا أحمد بن الحسن القطّان، قال: حدّثنا عبد الرحمن بن محمد الحسنی، قال: حدّثنا أبو جعفر محمد بن حفص الخثعمی، قال: حدّثنا الحسن بن عبد الواحد، قال: حدّثنی أحمد بن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التغلبی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کذا فی المصدر: و الظاهر أنّه هو أحمد بن عبد اللّه بن میمون التغلبی.</w:t>
      </w:r>
    </w:p>
    <w:p>
      <w:pPr>
        <w:pStyle w:val="BookText"/>
      </w:pPr>
      <w:r>
        <w:rPr>
          <w:rFonts w:ascii="IRNazanin" w:hAnsi="IRNazanin" w:eastAsia="IRNazanin" w:cs="IRNazanin"/>
          <w:lang w:bidi="fa-IR"/>
          <w:color w:val="111111"/>
          <w:sz w:val="28"/>
          <w:szCs w:val="28"/>
          <w:rtl/>
        </w:rPr>
        <w:t xml:space="preserve">، قال: حدّثنی محمد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 عبد الحمید، قال: حدّثنی حفص بن منصور العطّار، قال: حدّثنا أبو سعید الورّاق، عن أبیه، عن جعفر بن محمّد. عن أبیه، عن جدّه-علیهم السلام-فی حدیث مناشدة علی-علیه السلام-أبا بکر لمّا بایعه الناس، قال- علیه السلام-: فی عدّة خصال له-علیه السلام-من فضائله، و یقول له أبو بکر: بل أنت، و کان فیما قال له-علیه السلام-: فأنشدتک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باللّه أنت الذی ردّت له الشمس لوقت صلاته فصلاّها، ثمّ تورات أم أنا؟ قال: بل أنت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128-الشیخ فی مجالسه: قال: أخبرنا جماعة، عن أبی المفضّل، قال:</w:t>
      </w:r>
    </w:p>
    <w:p>
      <w:pPr>
        <w:pStyle w:val="BookText"/>
      </w:pPr>
      <w:r>
        <w:rPr>
          <w:rFonts w:ascii="IRNazanin" w:hAnsi="IRNazanin" w:eastAsia="IRNazanin" w:cs="IRNazanin"/>
          <w:lang w:bidi="fa-IR"/>
          <w:color w:val="111111"/>
          <w:sz w:val="28"/>
          <w:szCs w:val="28"/>
          <w:rtl/>
        </w:rPr>
        <w:t xml:space="preserve">حدّثنا الحسن بن علیّ بن زکریّا العاصمی، قال: حدّثنا أحمد بن عبید اللّه الغدانی، قال: حدّثنا الربیع بن سیّار، قال: حدّثنا الأعمش، عن سالم بن أبی الجعد یرفعه إلی أبی ذر-رضی اللّه عنه-قال: إنّ علیّا-علیه السلام-و عثمان و طلحة و الزبیر و عبد الرحمن بن عوف و سعد بن أبی وقّاص أمرهم عمر بن الخطّاب أن یدخلوا بیتا و یغلقوا علیهم بابه یتشاوروا فی أمرهم و أجّلهم ثلاثة أیّام، فإن توافق خمسة علی قول واحد و أبی رجل منهم قتل ذلک الرجل، و إن توافق أربعة و أبی اثنان قتل الاثنان.</w:t>
      </w:r>
    </w:p>
    <w:p>
      <w:pPr>
        <w:pStyle w:val="BookText"/>
      </w:pPr>
      <w:r>
        <w:rPr>
          <w:rFonts w:ascii="IRNazanin" w:hAnsi="IRNazanin" w:eastAsia="IRNazanin" w:cs="IRNazanin"/>
          <w:lang w:bidi="fa-IR"/>
          <w:color w:val="111111"/>
          <w:sz w:val="28"/>
          <w:szCs w:val="28"/>
          <w:rtl/>
        </w:rPr>
        <w:t xml:space="preserve">فلمّا توافقوا جمیعا علی رأی واحد قال لهم علیّ بن أبی طالب: إنّی أحبّ أن تسمعوا منّی ما أقول لکم، فإن یکن حقّا فاقبلوه، و إن یکن باطلا فانکروه.</w:t>
      </w:r>
    </w:p>
    <w:p>
      <w:pPr>
        <w:pStyle w:val="BookText"/>
      </w:pPr>
      <w:r>
        <w:rPr>
          <w:rFonts w:ascii="IRNazanin" w:hAnsi="IRNazanin" w:eastAsia="IRNazanin" w:cs="IRNazanin"/>
          <w:lang w:bidi="fa-IR"/>
          <w:color w:val="111111"/>
          <w:sz w:val="28"/>
          <w:szCs w:val="28"/>
          <w:rtl/>
        </w:rPr>
        <w:t xml:space="preserve">قالوا: قل، و ساق الحدیث بذکر فضائله-علیه السلام-و هم یسلّمون ذلک إلیه دونهم، فکان فیما قال لهم: فهل فیکم أحد ردّت علیه الشمس بعد ما غربت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کادت حتی صلّی العصر فی وقتها غیری؟ قالوا: لا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أمالی الطوسی:2/161، و [1]الحدیث طویل أورد المؤلّف کلّ فقرة منه فی موضعها المناسب. و نقل عنه البحار:8/354( [2]ط الحجر) .</w:t>
      </w:r>
    </w:p>
    <w:p>
      <w:pPr>
        <w:pStyle w:val="BookText"/>
      </w:pPr>
      <w:r>
        <w:rPr>
          <w:rFonts w:ascii="IRNazanin" w:hAnsi="IRNazanin" w:eastAsia="IRNazanin" w:cs="IRNazanin"/>
          <w:lang w:bidi="fa-IR"/>
          <w:color w:val="111111"/>
          <w:sz w:val="28"/>
          <w:szCs w:val="28"/>
          <w:rtl/>
        </w:rPr>
        <w:t xml:space="preserve">و أورده فی الاحتجاج:132 و [3]عنه البحار:8/346( [4]ط الکهیانی) . و أورده المؤلّف أیضا فی حلیة الأبرار:1/410.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129-و من طریق المخالفین ما رواه ابن المغازلی الفقیه الشافعی فی کتاب مناقب أمیر المؤمنین-علیه السلام-: قال: أخبرنا أبو جعفر محمد بن إسماعیل بن الحسن العلویّ فی جمادی الأولی سنة ثمانی و ثلاثین و أربعمائة بقراءتی علیه فأقرّ به. قلت له: أخبرکم أبو [محمد] </w:t>
      </w:r>
      <w:r>
        <w:rPr>
          <w:rStyle w:val="FootnoteReference"/>
        </w:rPr>
        <w:footnoteReference w:id="1007"/>
      </w:r>
      <w:r>
        <w:rPr>
          <w:rFonts w:ascii="IRNazanin" w:hAnsi="IRNazanin" w:eastAsia="IRNazanin" w:cs="IRNazanin"/>
          <w:lang w:bidi="fa-IR"/>
          <w:color w:val="111111"/>
          <w:sz w:val="28"/>
          <w:szCs w:val="28"/>
          <w:rtl/>
        </w:rPr>
        <w:t xml:space="preserve">عبد اللّه بن محمد بن عثمان المزنیّ الملقّب بابن السقّاء الحافظ، (قال:) </w:t>
      </w:r>
      <w:r>
        <w:rPr>
          <w:rStyle w:val="FootnoteReference"/>
        </w:rPr>
        <w:footnoteReference w:id="1008"/>
      </w:r>
      <w:r>
        <w:rPr>
          <w:rFonts w:ascii="IRNazanin" w:hAnsi="IRNazanin" w:eastAsia="IRNazanin" w:cs="IRNazanin"/>
          <w:lang w:bidi="fa-IR"/>
          <w:color w:val="111111"/>
          <w:sz w:val="28"/>
          <w:szCs w:val="28"/>
          <w:rtl/>
        </w:rPr>
        <w:t xml:space="preserve">حدّثنا محمود بن محمد و هو الواسطیّ، (قال:) </w:t>
      </w:r>
      <w:r>
        <w:rPr>
          <w:rStyle w:val="FootnoteReference"/>
        </w:rPr>
        <w:footnoteReference w:id="1009"/>
      </w:r>
      <w:r>
        <w:rPr>
          <w:rFonts w:ascii="IRNazanin" w:hAnsi="IRNazanin" w:eastAsia="IRNazanin" w:cs="IRNazanin"/>
          <w:lang w:bidi="fa-IR"/>
          <w:color w:val="111111"/>
          <w:sz w:val="28"/>
          <w:szCs w:val="28"/>
          <w:rtl/>
        </w:rPr>
        <w:t xml:space="preserve">حدّثنا عثمان، (قال:) </w:t>
      </w:r>
      <w:r>
        <w:rPr>
          <w:rStyle w:val="FootnoteReference"/>
        </w:rPr>
        <w:footnoteReference w:id="1010"/>
      </w:r>
      <w:r>
        <w:rPr>
          <w:rFonts w:ascii="IRNazanin" w:hAnsi="IRNazanin" w:eastAsia="IRNazanin" w:cs="IRNazanin"/>
          <w:lang w:bidi="fa-IR"/>
          <w:color w:val="111111"/>
          <w:sz w:val="28"/>
          <w:szCs w:val="28"/>
          <w:rtl/>
        </w:rPr>
        <w:t xml:space="preserve">حدّثنا عبید اللّه بن موسی </w:t>
      </w:r>
      <w:r>
        <w:rPr>
          <w:rStyle w:val="FootnoteReference"/>
        </w:rPr>
        <w:footnoteReference w:id="1011"/>
      </w:r>
      <w:r>
        <w:rPr>
          <w:rFonts w:ascii="IRNazanin" w:hAnsi="IRNazanin" w:eastAsia="IRNazanin" w:cs="IRNazanin"/>
          <w:lang w:bidi="fa-IR"/>
          <w:color w:val="111111"/>
          <w:sz w:val="28"/>
          <w:szCs w:val="28"/>
          <w:rtl/>
        </w:rPr>
        <w:t xml:space="preserve">، (قال:) </w:t>
      </w:r>
      <w:r>
        <w:rPr>
          <w:rStyle w:val="FootnoteReference"/>
        </w:rPr>
        <w:footnoteReference w:id="1012"/>
      </w:r>
      <w:r>
        <w:rPr>
          <w:rFonts w:ascii="IRNazanin" w:hAnsi="IRNazanin" w:eastAsia="IRNazanin" w:cs="IRNazanin"/>
          <w:lang w:bidi="fa-IR"/>
          <w:color w:val="111111"/>
          <w:sz w:val="28"/>
          <w:szCs w:val="28"/>
          <w:rtl/>
        </w:rPr>
        <w:t xml:space="preserve">حدّثنا فضیل بن مرزوق </w:t>
      </w:r>
      <w:r>
        <w:rPr>
          <w:rStyle w:val="FootnoteReference"/>
        </w:rPr>
        <w:footnoteReference w:id="1013"/>
      </w:r>
      <w:r>
        <w:rPr>
          <w:rFonts w:ascii="IRNazanin" w:hAnsi="IRNazanin" w:eastAsia="IRNazanin" w:cs="IRNazanin"/>
          <w:lang w:bidi="fa-IR"/>
          <w:color w:val="111111"/>
          <w:sz w:val="28"/>
          <w:szCs w:val="28"/>
          <w:rtl/>
        </w:rPr>
        <w:t xml:space="preserve">، عن إبراهیم بن الحسن </w:t>
      </w:r>
      <w:r>
        <w:rPr>
          <w:rStyle w:val="FootnoteReference"/>
        </w:rPr>
        <w:footnoteReference w:id="1014"/>
      </w:r>
      <w:r>
        <w:rPr>
          <w:rFonts w:ascii="IRNazanin" w:hAnsi="IRNazanin" w:eastAsia="IRNazanin" w:cs="IRNazanin"/>
          <w:lang w:bidi="fa-IR"/>
          <w:color w:val="111111"/>
          <w:sz w:val="28"/>
          <w:szCs w:val="28"/>
          <w:rtl/>
        </w:rPr>
        <w:t xml:space="preserve">، عن فاطمة بنت الحسین </w:t>
      </w:r>
      <w:r>
        <w:rPr>
          <w:rStyle w:val="FootnoteReference"/>
        </w:rPr>
        <w:footnoteReference w:id="1015"/>
      </w:r>
      <w:r>
        <w:rPr>
          <w:rFonts w:ascii="IRNazanin" w:hAnsi="IRNazanin" w:eastAsia="IRNazanin" w:cs="IRNazanin"/>
          <w:lang w:bidi="fa-IR"/>
          <w:color w:val="111111"/>
          <w:sz w:val="28"/>
          <w:szCs w:val="28"/>
          <w:rtl/>
        </w:rPr>
        <w:t xml:space="preserve">، عن أسماء بنت عمیس، قالت: کان رسول اللّه-صلّی اللّه علیه و آله-یوحی إلیه و رأسه فی حجر علیّ، فلم یصلّ العصر حتی غربت الشمس.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اللّه-صلّی اللّه علیه و آله-[صلّیت یا علیّ! ؟ قال: لا. فقال رسول اللّه -صلّی اللّه علیه و آله: اللهمّ] </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ما بین المعقوفین من المصدر.</w:t>
      </w:r>
    </w:p>
    <w:p>
      <w:pPr>
        <w:pStyle w:val="BookText"/>
      </w:pPr>
      <w:r>
        <w:rPr>
          <w:rFonts w:ascii="IRNazanin" w:hAnsi="IRNazanin" w:eastAsia="IRNazanin" w:cs="IRNazanin"/>
          <w:lang w:bidi="fa-IR"/>
          <w:color w:val="111111"/>
          <w:sz w:val="28"/>
          <w:szCs w:val="28"/>
          <w:rtl/>
        </w:rPr>
        <w:t xml:space="preserve">إنّ علیّا کان علی طاعتک و طاعة رسولک فاردد علیه الشمس، فرأیتها غربت، ثمّ رأیتها طلعت بعد ما غربت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فی کفایة الطالب:383، [5] قال ابن خزیمة: کان أحمد بن صالح یقول: لا ینبغی لمن سبیله العلم، التخلّف عن حدیث أسماء بنت عمیس فی ردّ الشمس، لأنّه من علامات نبوّة نبیّنا -صلّی اللّه علیه و آله-.</w:t>
      </w:r>
    </w:p>
    <w:p>
      <w:pPr>
        <w:pStyle w:val="BookText"/>
      </w:pPr>
      <w:r>
        <w:rPr>
          <w:rFonts w:ascii="IRNazanin" w:hAnsi="IRNazanin" w:eastAsia="IRNazanin" w:cs="IRNazanin"/>
          <w:lang w:bidi="fa-IR"/>
          <w:color w:val="111111"/>
          <w:sz w:val="28"/>
          <w:szCs w:val="28"/>
          <w:rtl/>
        </w:rPr>
        <w:t xml:space="preserve">و قد جمع الحافظ أبو الفتح محمد بن الحسین الأزدی الموصلی طرق «حدیث ردّ الشمس» فی کتاب مفرد.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130-و عنه: قال: أخبرنا أبو طاهر محمد بن علیّ البیّع البغدادیّ فیما کتب [به] </w:t>
      </w:r>
      <w:r>
        <w:rPr>
          <w:rStyle w:val="FootnoteReference"/>
        </w:rPr>
        <w:footnoteReference w:id="1017"/>
      </w:r>
      <w:r>
        <w:rPr>
          <w:rFonts w:ascii="IRNazanin" w:hAnsi="IRNazanin" w:eastAsia="IRNazanin" w:cs="IRNazanin"/>
          <w:lang w:bidi="fa-IR"/>
          <w:color w:val="111111"/>
          <w:sz w:val="28"/>
          <w:szCs w:val="28"/>
          <w:rtl/>
        </w:rPr>
        <w:t xml:space="preserve">إلیّ أنّ أبا أحمد عبید اللّه بن أبی مسلم الفرضی البغدادی </w:t>
      </w:r>
      <w:r>
        <w:rPr>
          <w:rStyle w:val="FootnoteReference"/>
        </w:rPr>
        <w:footnoteReference w:id="1018"/>
      </w:r>
      <w:r>
        <w:rPr>
          <w:rFonts w:ascii="IRNazanin" w:hAnsi="IRNazanin" w:eastAsia="IRNazanin" w:cs="IRNazanin"/>
          <w:lang w:bidi="fa-IR"/>
          <w:color w:val="111111"/>
          <w:sz w:val="28"/>
          <w:szCs w:val="28"/>
          <w:rtl/>
        </w:rPr>
        <w:t xml:space="preserve">حدّثهم، قال: حدّثنا أبو العبّاس أحمد بن محمد بن سعید بن عقدة الحافظ الهمدانیّ، (قال:) </w:t>
      </w:r>
      <w:r>
        <w:rPr>
          <w:rStyle w:val="FootnoteReference"/>
        </w:rPr>
        <w:footnoteReference w:id="1019"/>
      </w:r>
      <w:r>
        <w:rPr>
          <w:rFonts w:ascii="IRNazanin" w:hAnsi="IRNazanin" w:eastAsia="IRNazanin" w:cs="IRNazanin"/>
          <w:lang w:bidi="fa-IR"/>
          <w:color w:val="111111"/>
          <w:sz w:val="28"/>
          <w:szCs w:val="28"/>
          <w:rtl/>
        </w:rPr>
        <w:t xml:space="preserve">حدّثنا الفضل بن یوسف الجعفی </w:t>
      </w:r>
      <w:r>
        <w:rPr>
          <w:rStyle w:val="FootnoteReference"/>
        </w:rPr>
        <w:footnoteReference w:id="1020"/>
      </w:r>
      <w:r>
        <w:rPr>
          <w:rFonts w:ascii="IRNazanin" w:hAnsi="IRNazanin" w:eastAsia="IRNazanin" w:cs="IRNazanin"/>
          <w:lang w:bidi="fa-IR"/>
          <w:color w:val="111111"/>
          <w:sz w:val="28"/>
          <w:szCs w:val="28"/>
          <w:rtl/>
        </w:rPr>
        <w:t xml:space="preserve">، قال: حدّثنا محمد بن عقبة، عن محمد بن الحسین، عن عون بن عبد اللّه </w:t>
      </w:r>
      <w:r>
        <w:rPr>
          <w:rStyle w:val="FootnoteReference"/>
        </w:rPr>
        <w:footnoteReference w:id="1021"/>
      </w:r>
      <w:r>
        <w:rPr>
          <w:rFonts w:ascii="IRNazanin" w:hAnsi="IRNazanin" w:eastAsia="IRNazanin" w:cs="IRNazanin"/>
          <w:lang w:bidi="fa-IR"/>
          <w:color w:val="111111"/>
          <w:sz w:val="28"/>
          <w:szCs w:val="28"/>
          <w:rtl/>
        </w:rPr>
        <w:t xml:space="preserve">، عن أبیه </w:t>
      </w:r>
      <w:r>
        <w:rPr>
          <w:rStyle w:val="FootnoteReference"/>
        </w:rPr>
        <w:footnoteReference w:id="1022"/>
      </w:r>
      <w:r>
        <w:rPr>
          <w:rFonts w:ascii="IRNazanin" w:hAnsi="IRNazanin" w:eastAsia="IRNazanin" w:cs="IRNazanin"/>
          <w:lang w:bidi="fa-IR"/>
          <w:color w:val="111111"/>
          <w:sz w:val="28"/>
          <w:szCs w:val="28"/>
          <w:rtl/>
        </w:rPr>
        <w:t xml:space="preserve">، عن أبی رافع، قال: رقد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 آله-علی فخذ علیّ و حضرت صلاة العصر و لم یکن علیّ صلّی، و کره أن یوقظ النبیّ-صلّی اللّه علیه و آله-حتی غابت [الشمس]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فلمّا استیقظ قال: ما صلّیت (یا)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أبا الحسن العصر؟ قال: لا یا رسول اللّه. فدعا النبیّ -صلّی اللّه علیه و آله-فردّت الشمس علی علیّ بعد ما غابت حتی رجعت لصلاة العصر فی الوقت، فقام علیّ فصلّی العصر، فلمّا قضی صلاة العصر غابت الشمس فإذا النجوم مشتبکة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131-موفّق بن أحمد من أعیان علماء العامّة فی المناقب: أخبرنی کمال الدین أبو ذرّ أحمد بن محمد، أخبرنی والدی قاضی القضاة شهاب الدین أبو عبد اللّه محمد بن أحمد بن علی بن بندار [أخبرنی والدی الإمام أبو ذرّ أحمد ابن علی بن بندار] </w:t>
      </w:r>
      <w:r>
        <w:rPr>
          <w:rStyle w:val="FootnoteReference"/>
        </w:rPr>
        <w:footnoteReference w:id="1024"/>
      </w:r>
      <w:r>
        <w:rPr>
          <w:rFonts w:ascii="IRNazanin" w:hAnsi="IRNazanin" w:eastAsia="IRNazanin" w:cs="IRNazanin"/>
          <w:lang w:bidi="fa-IR"/>
          <w:color w:val="111111"/>
          <w:sz w:val="28"/>
          <w:szCs w:val="28"/>
          <w:rtl/>
        </w:rPr>
        <w:t xml:space="preserve">، أخبرنی أبو عمرو عثمان بن محمد بن مالک المالکی القصّار، حدّثنا أبو بکر محمد بن علیّ بن الآملی الاصبهانی، حدّثنی أبو القاسم هشام بن محمد بن مرّة الرعینی بمصر، [حدّثنی] </w:t>
      </w:r>
      <w:r>
        <w:rPr>
          <w:rStyle w:val="FootnoteReference"/>
        </w:rPr>
        <w:footnoteReference w:id="1025"/>
      </w:r>
      <w:r>
        <w:rPr>
          <w:rFonts w:ascii="Amiri" w:hAnsi="Amiri" w:eastAsia="Amiri" w:cs="Amiri"/>
          <w:lang w:bidi="ar-SA"/>
          <w:color w:val="111111"/>
          <w:sz w:val="28"/>
          <w:szCs w:val="28"/>
          <w:rtl/>
        </w:rPr>
        <w:t xml:space="preserve">الإمام أبو جعفر أحمد ابن محمد بن [سلامة بن] </w:t>
      </w:r>
      <w:r>
        <w:rPr>
          <w:rStyle w:val="FootnoteReference"/>
        </w:rPr>
        <w:footnoteReference w:id="1026"/>
      </w:r>
      <w:r>
        <w:rPr>
          <w:rFonts w:ascii="IRNazanin" w:hAnsi="IRNazanin" w:eastAsia="IRNazanin" w:cs="IRNazanin"/>
          <w:lang w:bidi="fa-IR"/>
          <w:color w:val="111111"/>
          <w:sz w:val="28"/>
          <w:szCs w:val="28"/>
          <w:rtl/>
        </w:rPr>
        <w:t xml:space="preserve">سلمة الأزدی المعروف بالطحاوی، أخبرنا أبو امیّة، حدّثنا عبید اللّه بن موسی، حدّثنا الفضیل بن مرزوق، عن إبراهیم بن الحسن، عن فاطمة بنت الحسین، و عن أسماء بنت عمیس، قالت: کان رسول اللّه-صلّی اللّه علیه و آله-یوحی إلیه و رأسه فی حجر علی-علیه السلام-، فلم یصلّ العصر حتی غربت الشمس.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رسول اللّه-صلّی اللّه علیه و آله-: صلّیت یا علیّ؟ فقال: لا. فقال رسول اللّه-صلّی اللّه علیه و آله-: اللهمّ إنّه کان فی طاعتک و طاعة رسولک فاردد علیه الشمس.</w:t>
      </w:r>
    </w:p>
    <w:p>
      <w:pPr>
        <w:pStyle w:val="BookText"/>
      </w:pPr>
      <w:r>
        <w:rPr>
          <w:rFonts w:ascii="IRNazanin" w:hAnsi="IRNazanin" w:eastAsia="IRNazanin" w:cs="IRNazanin"/>
          <w:lang w:bidi="fa-IR"/>
          <w:color w:val="111111"/>
          <w:sz w:val="28"/>
          <w:szCs w:val="28"/>
          <w:rtl/>
        </w:rPr>
        <w:t xml:space="preserve">قالت أسماء: فرأیتها و قد غربت، ثمّ رأیتها و قد طلعت بعد ما غربت [حتی صلّی أمیر المؤمنین] </w:t>
      </w:r>
      <w:r>
        <w:rPr>
          <w:rStyle w:val="FootnoteReference"/>
        </w:rPr>
        <w:footnoteReference w:id="1028"/>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و قال فی الشفاء: إنّ تعدّد طرقه شاهد صدق علی صحّته، و قد صحّحه کثیر من الأئمّة کالطحاوی، و أخرجه ابن شاهین، و ابن مندة، و ابن مردویه و الطبرانی فی معجمه و العراقی فی التقریب. و راجع فی هذا الحدیث بحث قیّم فی نسیم الریاض، إن أردت.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132-و عنه: بهذا الاسناد، عن أبی جعفر الطحاوی هذا، أخبرنا علیّ ابن عبد الرحمن بن محمد بن المغیرة </w:t>
      </w:r>
      <w:r>
        <w:rPr>
          <w:rStyle w:val="FootnoteReference"/>
        </w:rPr>
        <w:footnoteReference w:id="1030"/>
      </w:r>
      <w:r>
        <w:rPr>
          <w:rFonts w:ascii="IRNazanin" w:hAnsi="IRNazanin" w:eastAsia="IRNazanin" w:cs="IRNazanin"/>
          <w:lang w:bidi="fa-IR"/>
          <w:color w:val="111111"/>
          <w:sz w:val="28"/>
          <w:szCs w:val="28"/>
          <w:rtl/>
        </w:rPr>
        <w:t xml:space="preserve">، حدّثنا أحمد بن صالح </w:t>
      </w:r>
      <w:r>
        <w:rPr>
          <w:rStyle w:val="FootnoteReference"/>
        </w:rPr>
        <w:footnoteReference w:id="1031"/>
      </w:r>
      <w:r>
        <w:rPr>
          <w:rFonts w:ascii="IRNazanin" w:hAnsi="IRNazanin" w:eastAsia="IRNazanin" w:cs="IRNazanin"/>
          <w:lang w:bidi="fa-IR"/>
          <w:color w:val="111111"/>
          <w:sz w:val="28"/>
          <w:szCs w:val="28"/>
          <w:rtl/>
        </w:rPr>
        <w:t xml:space="preserve">، حدّثنا ابن أبی فدیک </w:t>
      </w:r>
      <w:r>
        <w:rPr>
          <w:rStyle w:val="FootnoteReference"/>
        </w:rPr>
        <w:footnoteReference w:id="1032"/>
      </w:r>
      <w:r>
        <w:rPr>
          <w:rFonts w:ascii="IRNazanin" w:hAnsi="IRNazanin" w:eastAsia="IRNazanin" w:cs="IRNazanin"/>
          <w:lang w:bidi="fa-IR"/>
          <w:color w:val="111111"/>
          <w:sz w:val="28"/>
          <w:szCs w:val="28"/>
          <w:rtl/>
        </w:rPr>
        <w:t xml:space="preserve">، أخبرنی محمّد بن موسی </w:t>
      </w:r>
      <w:r>
        <w:rPr>
          <w:rStyle w:val="FootnoteReference"/>
        </w:rPr>
        <w:footnoteReference w:id="1033"/>
      </w:r>
      <w:r>
        <w:rPr>
          <w:rFonts w:ascii="IRNazanin" w:hAnsi="IRNazanin" w:eastAsia="IRNazanin" w:cs="IRNazanin"/>
          <w:lang w:bidi="fa-IR"/>
          <w:color w:val="111111"/>
          <w:sz w:val="28"/>
          <w:szCs w:val="28"/>
          <w:rtl/>
        </w:rPr>
        <w:t xml:space="preserve">، عن عون بن محمّد </w:t>
      </w:r>
      <w:r>
        <w:rPr>
          <w:rStyle w:val="FootnoteReference"/>
        </w:rPr>
        <w:footnoteReference w:id="1034"/>
      </w:r>
      <w:r>
        <w:rPr>
          <w:rFonts w:ascii="Amiri" w:hAnsi="Amiri" w:eastAsia="Amiri" w:cs="Amiri"/>
          <w:lang w:bidi="ar-SA"/>
          <w:color w:val="111111"/>
          <w:sz w:val="28"/>
          <w:szCs w:val="28"/>
          <w:rtl/>
        </w:rPr>
        <w:t xml:space="preserve">، عن امّه أمّ جعفر،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أسماء بنت عمیس، أنّ النبیّ-صلّی اللّه علیه و آله-صلّی (الظهر) </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کذا فی الآثار، و لیس فی مناقب الخوارزمی.</w:t>
      </w:r>
    </w:p>
    <w:p>
      <w:pPr>
        <w:pStyle w:val="BookText"/>
      </w:pPr>
      <w:r>
        <w:rPr>
          <w:rFonts w:ascii="IRNazanin" w:hAnsi="IRNazanin" w:eastAsia="IRNazanin" w:cs="IRNazanin"/>
          <w:lang w:bidi="fa-IR"/>
          <w:color w:val="111111"/>
          <w:sz w:val="28"/>
          <w:szCs w:val="28"/>
          <w:rtl/>
        </w:rPr>
        <w:t xml:space="preserve">بالصّهباء، ثمّ أرسل علیّا فی حاجة فرجع و قد صلّی النبیّ-صلّی اللّه علیه و آله-العصر، (فلمّا عاد و لم یلحق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فوضع النبیّ-صلّی اللّه علیه و آله-رأسه فی حجر علیّ، فلم یحرّکه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حتی غابت الشمس. فقال النبیّ-صلّی اللّه علیه و آله-: (یا علیّ صلّیت العصر؟ قال: لا. قال النبیّ:)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اللهمّ إنّ عبدک علیّا احتسب بنفسه علی نبیّک فردّ علیه شرقها.</w:t>
      </w:r>
    </w:p>
    <w:p>
      <w:pPr>
        <w:pStyle w:val="BookText"/>
      </w:pPr>
      <w:r>
        <w:rPr>
          <w:rFonts w:ascii="IRNazanin" w:hAnsi="IRNazanin" w:eastAsia="IRNazanin" w:cs="IRNazanin"/>
          <w:lang w:bidi="fa-IR"/>
          <w:color w:val="111111"/>
          <w:sz w:val="28"/>
          <w:szCs w:val="28"/>
          <w:rtl/>
        </w:rPr>
        <w:t xml:space="preserve">قالت أسماء: فطلعت الشمس حتی وقعت علی الجبال و الأرض، فقام علیّ فتوضأ (ثمّ) صلّی </w:t>
      </w:r>
      <w:r>
        <w:rPr>
          <w:rStyle w:val="FootnoteReference"/>
        </w:rPr>
        <w:footnoteReference w:id="1036"/>
      </w:r>
      <w:r>
        <w:rPr>
          <w:rFonts w:ascii="IRNazanin" w:hAnsi="IRNazanin" w:eastAsia="IRNazanin" w:cs="IRNazanin"/>
          <w:lang w:bidi="fa-IR"/>
          <w:color w:val="111111"/>
          <w:sz w:val="28"/>
          <w:szCs w:val="28"/>
          <w:rtl/>
        </w:rPr>
        <w:t xml:space="preserve">العصر، ثمّ غابت الشمس. و ذلک بصهباء فی غزاة خیبر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133-و عنه: قال: أخبرنا الشیخ الإمام شهاب الدین أفضل الحفّاظ أبو النجیب سعد بن عبد اللّه بن الحسن الهمدانی المعروف بالمروزی، فیما کتب إلیّ من همدان، أخبرنا الحافظ أبو علی الحسن بن أحمد بن الحسن الحدّاد </w:t>
      </w:r>
      <w:r>
        <w:rPr>
          <w:rStyle w:val="FootnoteReference"/>
        </w:rPr>
        <w:footnoteReference w:id="1038"/>
      </w:r>
      <w:r>
        <w:rPr>
          <w:rFonts w:ascii="IRNazanin" w:hAnsi="IRNazanin" w:eastAsia="IRNazanin" w:cs="IRNazanin"/>
          <w:lang w:bidi="fa-IR"/>
          <w:color w:val="111111"/>
          <w:sz w:val="28"/>
          <w:szCs w:val="28"/>
          <w:rtl/>
        </w:rPr>
        <w:t xml:space="preserve">باصبهان فیما أذن لی فی الروایة عنه، أخبرنا الشیخ الأدیب أبو یعلی عبد الرزّاق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0" w:name="pg14487_343211"/>
    <w:bookmarkEnd w:id="50"/>
    <w:p>
      <w:pPr>
        <w:pStyle w:val="BookText"/>
      </w:pPr>
      <w:r>
        <w:rPr>
          <w:rFonts w:ascii="IRNazanin" w:hAnsi="IRNazanin" w:eastAsia="IRNazanin" w:cs="IRNazanin"/>
          <w:lang w:bidi="fa-IR"/>
          <w:color w:val="111111"/>
          <w:sz w:val="28"/>
          <w:szCs w:val="28"/>
          <w:rtl/>
        </w:rPr>
        <w:t xml:space="preserve">ابن عمر بن ابراهیم الطهرانی سنة ثلاث و سبعین و أربعمائة، أخبرنی الإمام الحافظ طراز المحدّثین أبو بکر أحمد بن موسی بن مردویه الأصبهانی.</w:t>
      </w:r>
    </w:p>
    <w:p>
      <w:pPr>
        <w:pStyle w:val="BookText"/>
      </w:pPr>
      <w:r>
        <w:rPr>
          <w:rFonts w:ascii="IRNazanin" w:hAnsi="IRNazanin" w:eastAsia="IRNazanin" w:cs="IRNazanin"/>
          <w:lang w:bidi="fa-IR"/>
          <w:color w:val="111111"/>
          <w:sz w:val="28"/>
          <w:szCs w:val="28"/>
          <w:rtl/>
        </w:rPr>
        <w:t xml:space="preserve">قال الشیخ الإمام شهاب الدین أبو النجیب سعد بن عبد اللّه الهمدانی:</w:t>
      </w:r>
    </w:p>
    <w:p>
      <w:pPr>
        <w:pStyle w:val="BookText"/>
      </w:pPr>
      <w:r>
        <w:rPr>
          <w:rFonts w:ascii="IRNazanin" w:hAnsi="IRNazanin" w:eastAsia="IRNazanin" w:cs="IRNazanin"/>
          <w:lang w:bidi="fa-IR"/>
          <w:color w:val="111111"/>
          <w:sz w:val="28"/>
          <w:szCs w:val="28"/>
          <w:rtl/>
        </w:rPr>
        <w:t xml:space="preserve">و أخبرنی بهذا الحدیث عالیا الامام الحافظ سلیمان بن إبراهیم الاصبهانی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قال فی سیر أعلام النبلاء:19/21 رقم 14: سلیمان بن إبراهیم بن محمد بن سلیمان الحافظ أبو مسعود الأصبهانی الملنجی، توفّی سنة:488 و له 90 عاما غیر أشهر.</w:t>
      </w:r>
    </w:p>
    <w:p>
      <w:pPr>
        <w:pStyle w:val="BookText"/>
      </w:pPr>
      <w:r>
        <w:rPr>
          <w:rFonts w:ascii="IRNazanin" w:hAnsi="IRNazanin" w:eastAsia="IRNazanin" w:cs="IRNazanin"/>
          <w:lang w:bidi="fa-IR"/>
          <w:color w:val="111111"/>
          <w:sz w:val="28"/>
          <w:szCs w:val="28"/>
          <w:rtl/>
        </w:rPr>
        <w:t xml:space="preserve">فی کتابه إلیّ من أصبهان سنة ثمان و ثمانین و أربعمائة، عن أبی بکر أحمد ابن موسی بن مردویه، حدّثنا سلیمان بن محمد بن أحمد، حدّثنی یعلی بن سعد الرازی، حدّثنا محمد بن حمید، حدّثنا زافر بن سلیمان بن الحارث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 محمد، عن أبی الطفیل عامر بن واثلة، قال: کنت علی الباب یوم الشوری فارتفعت الأصوات بینهم، فسمعت علیّا یقول: بایع الناس أبا بکر و أنا و اللّه أولی بالأمر منه، و أحقّ به-إلی أن قال-انشدکم اللّه أیّها الخمسة، و ذکر-علیه السلام-فضائل له یختصّ به دونهم-إلی أن قال-أمنکم أحد ردّت إلیه الشمس بعد غروبها غیری حتی صلّی (صلاة)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العصر غیری؟ قالوا: لا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الروایات فی ذلک کثیرة نقتصر علی ذلک مخافة الإطالة.</w:t>
      </w:r>
    </w:p>
    <w:p>
      <w:pPr>
        <w:pStyle w:val="Heading3"/>
      </w:pPr>
      <w:bookmarkStart w:id="277" w:name="_Toc62"/>
      <w:r>
        <w:t>الخامس و الأربعون تکلیم الشمس و تسلیمها علیه-علیه السلام-</w:t>
      </w:r>
      <w:bookmarkEnd w:id="277"/>
    </w:p>
    <w:p>
      <w:pPr>
        <w:pStyle w:val="BookText"/>
      </w:pPr>
      <w:r>
        <w:rPr>
          <w:rFonts w:ascii="IRNazanin" w:hAnsi="IRNazanin" w:eastAsia="IRNazanin" w:cs="IRNazanin"/>
          <w:lang w:bidi="fa-IR"/>
          <w:color w:val="111111"/>
          <w:sz w:val="28"/>
          <w:szCs w:val="28"/>
          <w:rtl/>
        </w:rPr>
        <w:t xml:space="preserve">و ثناؤها بالمدینة</w:t>
      </w:r>
    </w:p>
    <w:p>
      <w:pPr>
        <w:pStyle w:val="BookText"/>
      </w:pPr>
      <w:r>
        <w:rPr>
          <w:rFonts w:ascii="IRNazanin" w:hAnsi="IRNazanin" w:eastAsia="IRNazanin" w:cs="IRNazanin"/>
          <w:lang w:bidi="fa-IR"/>
          <w:color w:val="111111"/>
          <w:sz w:val="28"/>
          <w:szCs w:val="28"/>
          <w:rtl/>
        </w:rPr>
        <w:t xml:space="preserve">134-أبو عبد اللّه محمد بن العبّاس بن علیّ بن مروان بن ماهیار، ثقة، المعروف بابن الجحّام بضمّ الجیم، فی کتاب ما أنزل اللّه فی أهل البیت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القرآن: عن محمد بن سهل العطّار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محمد بن سهل بن عبد الرحمن أبو عبد اللّه العطّار مولی بنی أسد: هو من شیوخ أبی بکر الشافعی، و قیل: محمد بن سهل بن الحسن بن محمد بن میمون مولی بنی امیّة «تاریخ بغداد» . [1]</w:t>
      </w:r>
    </w:p>
    <w:p>
      <w:pPr>
        <w:pStyle w:val="BookText"/>
      </w:pPr>
      <w:r>
        <w:rPr>
          <w:rFonts w:ascii="IRNazanin" w:hAnsi="IRNazanin" w:eastAsia="IRNazanin" w:cs="IRNazanin"/>
          <w:lang w:bidi="fa-IR"/>
          <w:color w:val="111111"/>
          <w:sz w:val="28"/>
          <w:szCs w:val="28"/>
          <w:rtl/>
        </w:rPr>
        <w:t xml:space="preserve">، عن أحمد بن محمد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عن أبی زرعة عبید اللّه بن عبد الکریم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قبیصة بن عقبة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عن سفیان بن سعید الثوری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عن جابر بن عبد اللّه، قال: لقیت عمّارا فی بعض سکک المدینة فسألته عن النبی -صلّی اللّه علیه و آله-، فأخبر أنّه فی مسجده فی ملأ من قومه و انّه لمّا صلّی الغداة أقبل علینا فبینا نحن کذلک و قد بزغت الشمس إذ أقبل علی بن أبی طالب-علیه السلام- فقام إلیه النبی-صلّی اللّه علیه و آله-و قبّل بین عینیه، و أجلسه إلی جنبه حتی مسّت رکبتاه رکبتیه، ثمّ قال: یا علی قم للشمس فکلّمها فإنّها تکلّمک. فقام أهل المسجد و قالوا: أ تری [عین]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الشمس تکلّم علیّا؟ و قال بعض: لا یزال یرفع حسیسة ابن عمّه و ینوّه باسمه، إذ خرج علیّ-علیه السلام-فقال للشمس: کیف أصبحت یا خلق اللّه؟ فقالت: بخیر یا أخا رسول اللّه، یا أوّل یا آخر، یا ظاهر یا باطن، یا من هو بکلّ شیء علیم.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 علیّ-علیه السلام-إلی النبیّ-صلّی اللّه علیه و آله-[فتبسّم النبیّ] </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فقال: یا علیّ تخبرنی أو اخبرک؟ فقال: منک أحسن یا رسول اللّه. فقال رسول اللّه-صلّی اللّه علیه و آله-: أمّا قولها لک «یا أوّل» فأنت أوّل من آمن باللّه، و قولها (لک)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 آخر» فأنت آخر من یعایننی علی مغسلی، و قولها «یا ظاهر» فأنت أوّل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من یظهر علی مخزون سرّی، قولها «یا باطن» فأنت المستبطن لعلمی، و أمّا «العلیم بکلّ شیء» فما أنزل اللّه تعالی علما من الحلال و الحرام، و الفرائض و الأحکام، و التنزیل و التأویل، و الناسخ و المنسوخ، و المحکم و المتشابه و المشکل إلاّ و أنت به علیم، و لو لا أن تقول فیک طائفة من أمّتی ما قالت النصاری فی عیسی لقلت فیک مقالا لا تمرّ بملإ إلاّ أخذوا التراب من تحت قدمیک یستشفون به.</w:t>
      </w:r>
    </w:p>
    <w:p>
      <w:pPr>
        <w:pStyle w:val="BookText"/>
      </w:pPr>
      <w:r>
        <w:rPr>
          <w:rFonts w:ascii="IRNazanin" w:hAnsi="IRNazanin" w:eastAsia="IRNazanin" w:cs="IRNazanin"/>
          <w:lang w:bidi="fa-IR"/>
          <w:color w:val="111111"/>
          <w:sz w:val="28"/>
          <w:szCs w:val="28"/>
          <w:rtl/>
        </w:rPr>
        <w:t xml:space="preserve">قال جابر: فلمّا فرغ عمّار من حدیثه أقبل سلمان، فقال عمّار: و هذا سلمان کان معنا، فحدّثنی سلمان کما حدّثنی عمّار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135-عنه: عن عبد العزیز بن یحیی </w:t>
      </w:r>
      <w:r>
        <w:rPr>
          <w:rStyle w:val="FootnoteReference"/>
        </w:rPr>
        <w:footnoteReference w:id="1043"/>
      </w:r>
      <w:r>
        <w:rPr>
          <w:rFonts w:ascii="IRNazanin" w:hAnsi="IRNazanin" w:eastAsia="IRNazanin" w:cs="IRNazanin"/>
          <w:lang w:bidi="fa-IR"/>
          <w:color w:val="111111"/>
          <w:sz w:val="28"/>
          <w:szCs w:val="28"/>
          <w:rtl/>
        </w:rPr>
        <w:t xml:space="preserve">، عن محمد بن زکریّا </w:t>
      </w:r>
      <w:r>
        <w:rPr>
          <w:rStyle w:val="FootnoteReference"/>
        </w:rPr>
        <w:footnoteReference w:id="1044"/>
      </w:r>
      <w:r>
        <w:rPr>
          <w:rFonts w:ascii="IRNazanin" w:hAnsi="IRNazanin" w:eastAsia="IRNazanin" w:cs="IRNazanin"/>
          <w:lang w:bidi="fa-IR"/>
          <w:color w:val="111111"/>
          <w:sz w:val="28"/>
          <w:szCs w:val="28"/>
          <w:rtl/>
        </w:rPr>
        <w:t xml:space="preserve">، عن علیّ ابن حکیم </w:t>
      </w:r>
      <w:r>
        <w:rPr>
          <w:rStyle w:val="FootnoteReference"/>
        </w:rPr>
        <w:footnoteReference w:id="1045"/>
      </w:r>
      <w:r>
        <w:rPr>
          <w:rFonts w:ascii="IRNazanin" w:hAnsi="IRNazanin" w:eastAsia="IRNazanin" w:cs="IRNazanin"/>
          <w:lang w:bidi="fa-IR"/>
          <w:color w:val="111111"/>
          <w:sz w:val="28"/>
          <w:szCs w:val="28"/>
          <w:rtl/>
        </w:rPr>
        <w:t xml:space="preserve">، عن الربیع بن عبد اللّه، عن عبد اللّه بن حسن </w:t>
      </w:r>
      <w:r>
        <w:rPr>
          <w:rStyle w:val="FootnoteReference"/>
        </w:rPr>
        <w:footnoteReference w:id="1046"/>
      </w:r>
      <w:r>
        <w:rPr>
          <w:rFonts w:ascii="IRNazanin" w:hAnsi="IRNazanin" w:eastAsia="IRNazanin" w:cs="IRNazanin"/>
          <w:lang w:bidi="fa-IR"/>
          <w:color w:val="111111"/>
          <w:sz w:val="28"/>
          <w:szCs w:val="28"/>
          <w:rtl/>
        </w:rPr>
        <w:t xml:space="preserve">، عن أبی جعفر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علیّ-علیهما السلام-، قال: بینا النبیّ-صلّی اللّه علیه و آله-ذات یوم و رأسه فی حجر علی-علیه السلام-إذ نام رسول اللّه-صلّی اللّه علیه و آله-و لم یکن علیّ-علیه السلام- صلّی العصر، فقامت الشمس تغرب، فانتبه رسول اللّه-صلّی اللّه علیه و آله-فذکر له علیّ-علیه السلام-شأن صلاته، فدعا اللّه فردّ علیه الشمس کهیئتها [فی وقت العصر]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و ذکر حدیث ردّ الشمس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یا علیّ قم فسلّم علی الشمس و کلّمها فإنّها ستکلّمک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فقال له: یا رسول اللّه فکیف اسلّم علیها؟ فقال:</w:t>
      </w:r>
    </w:p>
    <w:p>
      <w:pPr>
        <w:pStyle w:val="BookText"/>
      </w:pPr>
      <w:r>
        <w:rPr>
          <w:rFonts w:ascii="IRNazanin" w:hAnsi="IRNazanin" w:eastAsia="IRNazanin" w:cs="IRNazanin"/>
          <w:lang w:bidi="fa-IR"/>
          <w:color w:val="111111"/>
          <w:sz w:val="28"/>
          <w:szCs w:val="28"/>
          <w:rtl/>
        </w:rPr>
        <w:t xml:space="preserve">قل: السلام علیک یا خلق اللّه.</w:t>
      </w:r>
    </w:p>
    <w:p>
      <w:pPr>
        <w:pStyle w:val="BookText"/>
      </w:pPr>
      <w:r>
        <w:rPr>
          <w:rFonts w:ascii="IRNazanin" w:hAnsi="IRNazanin" w:eastAsia="IRNazanin" w:cs="IRNazanin"/>
          <w:lang w:bidi="fa-IR"/>
          <w:color w:val="111111"/>
          <w:sz w:val="28"/>
          <w:szCs w:val="28"/>
          <w:rtl/>
        </w:rPr>
        <w:t xml:space="preserve">(فقام علیّ-علیه السلام-و قال: السلام علیک یا خلق اللّه.) </w:t>
      </w:r>
      <w:r>
        <w:rPr>
          <w:rStyle w:val="FootnoteReference"/>
        </w:rPr>
        <w:footnoteReference w:id="1048"/>
      </w:r>
      <w:r>
        <w:rPr>
          <w:rFonts w:ascii="IRNazanin" w:hAnsi="IRNazanin" w:eastAsia="IRNazanin" w:cs="IRNazanin"/>
          <w:lang w:bidi="fa-IR"/>
          <w:color w:val="111111"/>
          <w:sz w:val="28"/>
          <w:szCs w:val="28"/>
          <w:rtl/>
        </w:rPr>
        <w:t xml:space="preserve">فقالت: و علیک السلام یا أوّل یا آخر، یا ظاهر یا باطن، یا من ینجّی محبّیه، و یوثق </w:t>
      </w:r>
      <w:r>
        <w:rPr>
          <w:rStyle w:val="FootnoteReference"/>
        </w:rPr>
        <w:footnoteReference w:id="1049"/>
      </w:r>
      <w:r>
        <w:rPr>
          <w:rFonts w:ascii="IRNazanin" w:hAnsi="IRNazanin" w:eastAsia="IRNazanin" w:cs="IRNazanin"/>
          <w:lang w:bidi="fa-IR"/>
          <w:color w:val="111111"/>
          <w:sz w:val="28"/>
          <w:szCs w:val="28"/>
          <w:rtl/>
        </w:rPr>
        <w:t xml:space="preserve">مبغضیه.</w:t>
      </w:r>
    </w:p>
    <w:p>
      <w:pPr>
        <w:pStyle w:val="BookText"/>
      </w:pPr>
      <w:r>
        <w:rPr>
          <w:rFonts w:ascii="IRNazanin" w:hAnsi="IRNazanin" w:eastAsia="IRNazanin" w:cs="IRNazanin"/>
          <w:lang w:bidi="fa-IR"/>
          <w:color w:val="111111"/>
          <w:sz w:val="28"/>
          <w:szCs w:val="28"/>
          <w:rtl/>
        </w:rPr>
        <w:t xml:space="preserve">فقال له النبیّ-صلّی اللّه علیه و آله-: ما ردّت علیک الشمس؟ فکان علیّ کاتما عنه. فقال [له النبیّ-صلّی اللّه علیه و آله-: قل ما قالت لک الشمس، فقال له ما قالت، فقال النبیّ] </w:t>
      </w:r>
      <w:r>
        <w:rPr>
          <w:rStyle w:val="FootnoteReference"/>
        </w:rPr>
        <w:footnoteReference w:id="1050"/>
      </w:r>
      <w:r>
        <w:rPr>
          <w:rFonts w:ascii="IRNazanin" w:hAnsi="IRNazanin" w:eastAsia="IRNazanin" w:cs="IRNazanin"/>
          <w:lang w:bidi="fa-IR"/>
          <w:color w:val="111111"/>
          <w:sz w:val="28"/>
          <w:szCs w:val="28"/>
          <w:rtl/>
        </w:rPr>
        <w:t xml:space="preserve">: إنّ الشمس قد صدقت، و عن أمر اللّه نطقت، أنت أوّل المؤمنین إیمانا، و أنت آخر الوصیّین، لیس بعدی نبیّ و لا بعدک وصیّ، و أنت الظاهر علی أعدائک، و أنت الباطن فی العلم الظاهر علیه، و لا فوقک فیه أحد، أنت عیبة علمی، و خزانة و حی ربّی، و أولادک خیر الأولاد، و شیعتک هم النجباء [یوم القیامة] </w:t>
      </w:r>
      <w:r>
        <w:rPr>
          <w:rStyle w:val="FootnoteReference"/>
        </w:rPr>
        <w:footnoteReference w:id="1051"/>
      </w:r>
      <w:r>
        <w:rPr>
          <w:rStyle w:val="FootnoteReference"/>
        </w:rPr>
        <w:footnoteReference w:id="1052"/>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136-السیّد المرتضی فی عیون المعجزات: قال: حدّثنی ابن عیّاش الجوهری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هو: أبو عبد اللّه أحمد بن محمد بن عبید اللّه بن الحسن بن عیّاش بن إبراهیم بن أیّوب الجوهری، توفّی سنة:401 «فهرست الشیخ» .</w:t>
      </w:r>
    </w:p>
    <w:p>
      <w:pPr>
        <w:pStyle w:val="BookText"/>
      </w:pPr>
      <w:r>
        <w:rPr>
          <w:rFonts w:ascii="IRNazanin" w:hAnsi="IRNazanin" w:eastAsia="IRNazanin" w:cs="IRNazanin"/>
          <w:lang w:bidi="fa-IR"/>
          <w:color w:val="111111"/>
          <w:sz w:val="28"/>
          <w:szCs w:val="28"/>
          <w:rtl/>
        </w:rPr>
        <w:t xml:space="preserve">، قال: حدّثنی أبو طالب عبید اللّه بن محمد الأنباری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 حدّثنی أبو الحسین محمد بن زید التستری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حدّثنی أبو سمینة محمد بن علیّ الصیرفی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قال: حدّثنی إبراهیم بن عمر الیمانی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عن حمّاد بن عیسی الجهنی المعروف بغریق الجحفة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قال: حدّثنی عمر بن اذینة، عن أبان بن أبی عیّاش، عن سلیم بن قیس الهلالی، قال: سمعت أبا ذرّ جندب بن جنادة الغفاری، قال: رأیت السیّد محمد-صلّی اللّه علیه و آله-و قد قال لأمیر المؤمنین-علیه السلام-ذات لیلة:</w:t>
      </w:r>
    </w:p>
    <w:p>
      <w:pPr>
        <w:pStyle w:val="BookText"/>
      </w:pPr>
      <w:r>
        <w:rPr>
          <w:rFonts w:ascii="IRNazanin" w:hAnsi="IRNazanin" w:eastAsia="IRNazanin" w:cs="IRNazanin"/>
          <w:lang w:bidi="fa-IR"/>
          <w:color w:val="111111"/>
          <w:sz w:val="28"/>
          <w:szCs w:val="28"/>
          <w:rtl/>
        </w:rPr>
        <w:t xml:space="preserve">إذا کان غدا اقصد إلی جبال البقیع وقف علی نشز من الأرض، فإذا بزغت الشمس فسلّم علیها، فإنّ اللّه تعالی قد أمرها أن تجیبک بما فیک.</w:t>
      </w:r>
    </w:p>
    <w:p>
      <w:pPr>
        <w:pStyle w:val="BookText"/>
      </w:pPr>
      <w:r>
        <w:rPr>
          <w:rFonts w:ascii="IRNazanin" w:hAnsi="IRNazanin" w:eastAsia="IRNazanin" w:cs="IRNazanin"/>
          <w:lang w:bidi="fa-IR"/>
          <w:color w:val="111111"/>
          <w:sz w:val="28"/>
          <w:szCs w:val="28"/>
          <w:rtl/>
        </w:rPr>
        <w:t xml:space="preserve">فلمّا کان من الغد خرج أمیر المؤمنین-علیه السلام-و معه أبو بکر و عمر و جماعة من المهاجرین و الأنصار حتی وافی البقیع، و وقف علی نشز من الأرض، فلمّا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أطلعت الشمس قرینها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فی البحار: [1] فلمّا طلعت الشمس.</w:t>
      </w:r>
    </w:p>
    <w:p>
      <w:pPr>
        <w:pStyle w:val="BookText"/>
      </w:pPr>
      <w:r>
        <w:rPr>
          <w:rFonts w:ascii="IRNazanin" w:hAnsi="IRNazanin" w:eastAsia="IRNazanin" w:cs="IRNazanin"/>
          <w:lang w:bidi="fa-IR"/>
          <w:color w:val="111111"/>
          <w:sz w:val="28"/>
          <w:szCs w:val="28"/>
          <w:rtl/>
        </w:rPr>
        <w:t xml:space="preserve">قال-علیه السلام-: یا خلق اللّه الجدید المطیع له، فسمعوا دویّا من السماء و جواب قائل یقول: و علیک السلام یا أوّل یا آخر، یا ظاهر یا باطن، یا من هو بکلّ شیء علیم.</w:t>
      </w:r>
    </w:p>
    <w:p>
      <w:pPr>
        <w:pStyle w:val="BookText"/>
      </w:pPr>
      <w:r>
        <w:rPr>
          <w:rFonts w:ascii="IRNazanin" w:hAnsi="IRNazanin" w:eastAsia="IRNazanin" w:cs="IRNazanin"/>
          <w:lang w:bidi="fa-IR"/>
          <w:color w:val="111111"/>
          <w:sz w:val="28"/>
          <w:szCs w:val="28"/>
          <w:rtl/>
        </w:rPr>
        <w:t xml:space="preserve">فلمّا سمع أبو بکر و عمر و المهاجرون و الأنصار کلام الشمس صعقوا، ثمّ أفاقوا بعد ساعات و قد انصرف أمیر المؤمنین عن المکان، فوافوا رسول اللّه-صلّی اللّه علیه و آله-مع الجماعة، و قالوا: أنت تقول إنّ علیّا بشر مثلنا و قد خاطبته الشمس بما خاطب الباری به نفسه.</w:t>
      </w:r>
    </w:p>
    <w:p>
      <w:pPr>
        <w:pStyle w:val="BookText"/>
      </w:pPr>
      <w:r>
        <w:rPr>
          <w:rFonts w:ascii="IRNazanin" w:hAnsi="IRNazanin" w:eastAsia="IRNazanin" w:cs="IRNazanin"/>
          <w:lang w:bidi="fa-IR"/>
          <w:color w:val="111111"/>
          <w:sz w:val="28"/>
          <w:szCs w:val="28"/>
          <w:rtl/>
        </w:rPr>
        <w:t xml:space="preserve">فقال النبیّ-صلّی اللّه علیه و آله-: و ما سمعتموه منها؟ فقالوا: سمعناها تقول:</w:t>
      </w:r>
    </w:p>
    <w:p>
      <w:pPr>
        <w:pStyle w:val="BookText"/>
      </w:pPr>
      <w:r>
        <w:rPr>
          <w:rFonts w:ascii="IRNazanin" w:hAnsi="IRNazanin" w:eastAsia="IRNazanin" w:cs="IRNazanin"/>
          <w:lang w:bidi="fa-IR"/>
          <w:color w:val="111111"/>
          <w:sz w:val="28"/>
          <w:szCs w:val="28"/>
          <w:rtl/>
        </w:rPr>
        <w:t xml:space="preserve">[السلام علیک] </w:t>
      </w:r>
      <w:r>
        <w:rPr>
          <w:rStyle w:val="FootnoteReference"/>
        </w:rPr>
        <w:footnoteReference w:id="1055"/>
      </w:r>
      <w:r>
        <w:rPr>
          <w:rFonts w:ascii="IRNazanin" w:hAnsi="IRNazanin" w:eastAsia="IRNazanin" w:cs="IRNazanin"/>
          <w:lang w:bidi="fa-IR"/>
          <w:color w:val="111111"/>
          <w:sz w:val="28"/>
          <w:szCs w:val="28"/>
          <w:rtl/>
        </w:rPr>
        <w:t xml:space="preserve">یا أوّل. قال: صدقت، هو أوّل من آمن بی (و صدق بنبوّتی) </w:t>
      </w:r>
      <w:r>
        <w:rPr>
          <w:rStyle w:val="FootnoteReference"/>
        </w:rPr>
        <w:footnoteReference w:id="1056"/>
      </w:r>
      <w:r>
        <w:rPr>
          <w:rFonts w:ascii="IRNazanin" w:hAnsi="IRNazanin" w:eastAsia="IRNazanin" w:cs="IRNazanin"/>
          <w:lang w:bidi="fa-IR"/>
          <w:color w:val="111111"/>
          <w:sz w:val="28"/>
          <w:szCs w:val="28"/>
          <w:rtl/>
        </w:rPr>
        <w:t xml:space="preserve">فقالوا: سمعناها تقول: یا آخر. قال: صدقت، هو آخر الناس عهدا بی یغسّلنی و یکفّننی و یدخلنی قبری. فقالوا: سمعناها تقول: یا ظاهر. قال: صدقت، (ظهر علمی کلّه له فقالوا: سمعناها تقول: یا باطن. قال: صدقت،) </w:t>
      </w:r>
      <w:r>
        <w:rPr>
          <w:rStyle w:val="FootnoteReference"/>
        </w:rPr>
        <w:footnoteReference w:id="1057"/>
      </w:r>
      <w:r>
        <w:rPr>
          <w:rFonts w:ascii="IRNazanin" w:hAnsi="IRNazanin" w:eastAsia="IRNazanin" w:cs="IRNazanin"/>
          <w:lang w:bidi="fa-IR"/>
          <w:color w:val="111111"/>
          <w:sz w:val="28"/>
          <w:szCs w:val="28"/>
          <w:rtl/>
        </w:rPr>
        <w:t xml:space="preserve">بطن سرّی کلّه قالوا: سمعناها تقول: یا من هو بکلّ شیء علیم. قال: صدقت، هو العالم بالحلال و الحرام، و الفرائض و السنن و ما شاکل ذلک فقاموا کلّهم، و قالوا: لقد أوقعنا محمد فی طخیاء </w:t>
      </w:r>
      <w:r>
        <w:rPr>
          <w:rStyle w:val="FootnoteReference"/>
        </w:rPr>
        <w:footnoteReference w:id="1058"/>
      </w:r>
      <w:r>
        <w:rPr>
          <w:rFonts w:ascii="IRNazanin" w:hAnsi="IRNazanin" w:eastAsia="IRNazanin" w:cs="IRNazanin"/>
          <w:lang w:bidi="fa-IR"/>
          <w:color w:val="111111"/>
          <w:sz w:val="28"/>
          <w:szCs w:val="28"/>
          <w:rtl/>
        </w:rPr>
        <w:t xml:space="preserve">، و خرجوا من باب المسجد </w:t>
      </w:r>
      <w:r>
        <w:rPr>
          <w:rStyle w:val="FootnoteReference"/>
        </w:rPr>
        <w:footnoteReference w:id="1059"/>
      </w:r>
      <w:r>
        <w:rPr>
          <w:rStyle w:val="FootnoteReference"/>
        </w:rPr>
        <w:footnoteReference w:id="1060"/>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1" w:name="pg14487_343217"/>
    <w:bookmarkEnd w:id="51"/>
    <w:p>
      <w:pPr>
        <w:pStyle w:val="Heading3"/>
      </w:pPr>
      <w:bookmarkStart w:id="278" w:name="_Toc63"/>
      <w:r>
        <w:t>السادس و الأربعون تکلیم الشمس له-علیه السلام-بکلام آخر و تسلیمها</w:t>
      </w:r>
      <w:bookmarkEnd w:id="278"/>
    </w:p>
    <w:p>
      <w:pPr>
        <w:pStyle w:val="BookText"/>
      </w:pPr>
      <w:r>
        <w:rPr>
          <w:rFonts w:ascii="IRNazanin" w:hAnsi="IRNazanin" w:eastAsia="IRNazanin" w:cs="IRNazanin"/>
          <w:lang w:bidi="fa-IR"/>
          <w:color w:val="111111"/>
          <w:sz w:val="28"/>
          <w:szCs w:val="28"/>
          <w:rtl/>
        </w:rPr>
        <w:t xml:space="preserve">137-ثاقب المناقب: عن عبد اللّه بن مسعود قال: کنّا مع النبیّ-صلّی اللّه علیه و آله-إذ دخل علیّ بن أبی طالب-علیه السلام-فقال رسول اللّه: یا أبا الحسن أ تحبّ أن نریک کرامتک علی اللّه؟ قال: نعم بأبی أنت و امّی یا رسول اللّه. قال: فإذا کان غدا فانطلق إلی الشمس معی فإنّها ستکلّمک بإذن اللّه تعالی، فماجت</w:t>
      </w:r>
      <w:r>
        <w:rPr>
          <w:rStyle w:val="FootnoteReference"/>
        </w:rPr>
        <w:footnoteReference w:id="1061"/>
      </w:r>
      <w:r>
        <w:rPr>
          <w:rFonts w:ascii="IRNazanin" w:hAnsi="IRNazanin" w:eastAsia="IRNazanin" w:cs="IRNazanin"/>
          <w:lang w:bidi="fa-IR"/>
          <w:color w:val="111111"/>
          <w:sz w:val="28"/>
          <w:szCs w:val="28"/>
          <w:rtl/>
        </w:rPr>
        <w:t xml:space="preserve">قریش و الأنصار بأجمعها، فلمّا أصبح صلّی الغداة و أخذ بید علیّ بن أبی طالب، و انطلق ثمّ جلسا ینتظران طلوع الشمس، فلمّا طلعت الشمس قال رسول اللّه -صلّی اللّه علیه و آله-: یا علیّ کلّمها فإنّها مأمورة و إنّها ستکلّمک، فقال-علیه السلام-:</w:t>
      </w:r>
    </w:p>
    <w:p>
      <w:pPr>
        <w:pStyle w:val="BookText"/>
      </w:pPr>
      <w:r>
        <w:rPr>
          <w:rFonts w:ascii="IRNazanin" w:hAnsi="IRNazanin" w:eastAsia="IRNazanin" w:cs="IRNazanin"/>
          <w:lang w:bidi="fa-IR"/>
          <w:color w:val="111111"/>
          <w:sz w:val="28"/>
          <w:szCs w:val="28"/>
          <w:rtl/>
        </w:rPr>
        <w:t xml:space="preserve">السلام علیک و رحمة اللّه و برکاته أیّها الخلق السامع المطیع، فقالت الشمس:</w:t>
      </w:r>
    </w:p>
    <w:p>
      <w:pPr>
        <w:pStyle w:val="BookText"/>
      </w:pPr>
      <w:r>
        <w:rPr>
          <w:rFonts w:ascii="IRNazanin" w:hAnsi="IRNazanin" w:eastAsia="IRNazanin" w:cs="IRNazanin"/>
          <w:lang w:bidi="fa-IR"/>
          <w:color w:val="111111"/>
          <w:sz w:val="28"/>
          <w:szCs w:val="28"/>
          <w:rtl/>
        </w:rPr>
        <w:t xml:space="preserve">و علیک السلام و رحمة اللّه و برکاته یا خیر الأوصیاء، لقد أعطیت فی الدنیا و الآخرة ما لا عین رأت، و لا اذن سمعت، فقال علیّ-علیه السلام-:</w:t>
      </w:r>
    </w:p>
    <w:p>
      <w:pPr>
        <w:pStyle w:val="BookText"/>
      </w:pPr>
      <w:r>
        <w:rPr>
          <w:rFonts w:ascii="Amiri" w:hAnsi="Amiri" w:eastAsia="Amiri" w:cs="Amiri"/>
          <w:lang w:bidi="ar-SA"/>
          <w:color w:val="111111"/>
          <w:sz w:val="28"/>
          <w:szCs w:val="28"/>
          <w:rtl/>
        </w:rPr>
        <w:t xml:space="preserve">ما ذا اعطیت؟ فقالت: و لم یؤذن لی أن أخبرک فیفتتن الناس، و لکن هنیئا لک العلم و الحکمة فی الدنیا و الآخرة فأنت ممّن قال اللّه فَلا تَعْلَمُ نَفْسٌ ما أُخْفِیَ لَهُمْ مِنْ قُرَّةِ أَعْیُنٍ جَزاءً بِما کانُوا یَعْمَلُونَ</w:t>
      </w:r>
      <w:r>
        <w:rPr>
          <w:rStyle w:val="FootnoteReference"/>
        </w:rPr>
        <w:footnoteReference w:id="1062"/>
      </w:r>
      <w:r>
        <w:rPr>
          <w:rFonts w:ascii="IRNazanin" w:hAnsi="IRNazanin" w:eastAsia="IRNazanin" w:cs="IRNazanin"/>
          <w:lang w:bidi="fa-IR"/>
          <w:color w:val="111111"/>
          <w:sz w:val="28"/>
          <w:szCs w:val="28"/>
          <w:rtl/>
        </w:rPr>
        <w:t xml:space="preserve">و أنت ممّن قال اللّه تعالی [فیه]</w:t>
      </w:r>
      <w:r>
        <w:rPr>
          <w:rStyle w:val="FootnoteReference"/>
        </w:rPr>
        <w:footnoteReference w:id="1063"/>
      </w:r>
      <w:r>
        <w:rPr>
          <w:rFonts w:ascii="Amiri" w:hAnsi="Amiri" w:eastAsia="Amiri" w:cs="Amiri"/>
          <w:lang w:bidi="ar-SA"/>
          <w:color w:val="111111"/>
          <w:sz w:val="28"/>
          <w:szCs w:val="28"/>
          <w:rtl/>
        </w:rPr>
        <w:t xml:space="preserve">أَ فَمَنْ کانَ مُؤْمِناً کَمَنْ کانَ فاسِقاً لا یَسْتَوُونَ</w:t>
      </w:r>
      <w:r>
        <w:rPr>
          <w:rStyle w:val="FootnoteReference"/>
        </w:rPr>
        <w:footnoteReference w:id="1064"/>
      </w:r>
      <w:r>
        <w:rPr>
          <w:rFonts w:ascii="IRNazanin" w:hAnsi="IRNazanin" w:eastAsia="IRNazanin" w:cs="IRNazanin"/>
          <w:lang w:bidi="fa-IR"/>
          <w:color w:val="111111"/>
          <w:sz w:val="28"/>
          <w:szCs w:val="28"/>
          <w:rtl/>
        </w:rPr>
        <w:t xml:space="preserve">فأنت المؤمن الذی خصّک اللّه بالإیمان.</w:t>
      </w:r>
    </w:p>
    <w:p>
      <w:pPr>
        <w:pStyle w:val="BookText"/>
      </w:pPr>
      <w:r>
        <w:rPr>
          <w:rFonts w:ascii="Amiri" w:hAnsi="Amiri" w:eastAsia="Amiri" w:cs="Amiri"/>
          <w:lang w:bidi="ar-SA"/>
          <w:color w:val="111111"/>
          <w:sz w:val="28"/>
          <w:szCs w:val="28"/>
          <w:rtl/>
        </w:rPr>
        <w:t xml:space="preserve">و روی أنّ الشمس کلّمته ثلاث مرّات</w:t>
      </w:r>
      <w:r>
        <w:rPr>
          <w:rStyle w:val="FootnoteReference"/>
        </w:rPr>
        <w:footnoteReference w:id="1065"/>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2" w:name="pg14487_343218"/>
    <w:bookmarkEnd w:id="52"/>
    <w:p>
      <w:pPr>
        <w:pStyle w:val="Heading3"/>
      </w:pPr>
      <w:bookmarkStart w:id="279" w:name="_Toc64"/>
      <w:r>
        <w:t>السابع و الأربعون تکلیم الشمس له-علیه السلام-حین فتح رسول اللّه</w:t>
      </w:r>
      <w:bookmarkEnd w:id="279"/>
    </w:p>
    <w:p>
      <w:pPr>
        <w:pStyle w:val="BookText"/>
      </w:pPr>
      <w:r>
        <w:rPr>
          <w:rFonts w:ascii="Amiri" w:hAnsi="Amiri" w:eastAsia="Amiri" w:cs="Amiri"/>
          <w:lang w:bidi="ar-SA"/>
          <w:color w:val="111111"/>
          <w:sz w:val="28"/>
          <w:szCs w:val="28"/>
          <w:rtl/>
        </w:rPr>
        <w:t xml:space="preserve">-صلّی اللّه علیه و آله-مکّة و تهیّأ إلی هوازن</w:t>
      </w:r>
    </w:p>
    <w:p>
      <w:pPr>
        <w:pStyle w:val="BookText"/>
      </w:pPr>
      <w:r>
        <w:rPr>
          <w:rFonts w:ascii="IRNazanin" w:hAnsi="IRNazanin" w:eastAsia="IRNazanin" w:cs="IRNazanin"/>
          <w:lang w:bidi="fa-IR"/>
          <w:color w:val="111111"/>
          <w:sz w:val="28"/>
          <w:szCs w:val="28"/>
          <w:rtl/>
        </w:rPr>
        <w:t xml:space="preserve">138-ابن شهر اشوب: عن شیرویه الدیلمی، و عبدوس الهمدانی، و الخطیب الخوارزمی من کتبهم، و أجازنی جدّی الکیا شهر اشوب و محمد الفتّال من کتب أصحابنا نحو ابن قولویه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هو: جعفر بن محمد بن جعفر بن موسی بن قولویه، أبو القاسم، کان من ثقات أصحابنا و أجلاّئهم فی الحدیث و الفقه، توفّی سنة:369 «رجال النجاشی و الشیخ» .</w:t>
      </w:r>
    </w:p>
    <w:p>
      <w:pPr>
        <w:pStyle w:val="BookText"/>
      </w:pPr>
      <w:r>
        <w:rPr>
          <w:rFonts w:ascii="Amiri" w:hAnsi="Amiri" w:eastAsia="Amiri" w:cs="Amiri"/>
          <w:lang w:bidi="ar-SA"/>
          <w:color w:val="111111"/>
          <w:sz w:val="28"/>
          <w:szCs w:val="28"/>
          <w:rtl/>
        </w:rPr>
        <w:t xml:space="preserve">و الکشّی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العبدکی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سلمان، و أبی ذرّ، و ابن عبّاس، و علیّ بن أبی طالب-علیه السلام-أنّه لمّا فتح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مکّة و تهیّأنا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إلی هوازن، قال النبیّ-صلّی اللّه علیه و آله-: یا علیّ قم فانظر إلی کرامتک علی اللّه تعالی، کلّم الشمس إذا طلعت، فقام علیّ و قال: السلام علیک أیّتها العبد الدائب فی طاعة ربّه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فأجابته الشمس و هی تقول: و علیک السلام یا أخا رسول اللّه و وصیّه و حجّة اللّه علی خلقه، فانکبّ علیّ ساجدا شکرا للّه تعالی فأخذ رسول اللّه-صلّی اللّه علیه و آله-(برأسه)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یقیمه و یمسح وجهه و یقول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قم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حبیبی فقد أبکیت أهل السماء من بکائک، و باهی اللّه بک (حملة عرشه)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ثمّ قال: الحمد للّه الذی فضّلنی علی سائر الأنبیاء، و أیّدنی بوصیّی سیّد الأوصیاء، ثمّ قرأ وَ لَهُ أَسْلَمَ مَنْ فِی اَلسَّماواتِ وَ اَلْأَرْضِ طَوْعاً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139-و روی هذا الحدیث الشیخ المتکلّم أبو علی محمد بن أحمد ابن علی الفتّال فی روضة الواعظین: قال: قال ابن عبّاس: لمّا فتح [رسول] </w:t>
      </w:r>
      <w:r>
        <w:rPr>
          <w:rStyle w:val="FootnoteReference"/>
        </w:rPr>
        <w:footnoteReference w:id="1068"/>
      </w:r>
      <w:r>
        <w:rPr>
          <w:rFonts w:ascii="IRNazanin" w:hAnsi="IRNazanin" w:eastAsia="IRNazanin" w:cs="IRNazanin"/>
          <w:lang w:bidi="fa-IR"/>
          <w:color w:val="111111"/>
          <w:sz w:val="28"/>
          <w:szCs w:val="28"/>
          <w:rtl/>
        </w:rPr>
        <w:t xml:space="preserve">اللّه مکّة خرجنا و نحن ثمانیة آلاف، فلمّا أمسینا صرنا عشرة آلاف من المسلمین، فرفع رسول اللّه-صلّی اللّه علیه و آله-الهجرة (و قال: لا هجرة) </w:t>
      </w:r>
      <w:r>
        <w:rPr>
          <w:rStyle w:val="FootnoteReference"/>
        </w:rPr>
        <w:footnoteReference w:id="1069"/>
      </w:r>
      <w:r>
        <w:rPr>
          <w:rFonts w:ascii="IRNazanin" w:hAnsi="IRNazanin" w:eastAsia="IRNazanin" w:cs="IRNazanin"/>
          <w:lang w:bidi="fa-IR"/>
          <w:color w:val="111111"/>
          <w:sz w:val="28"/>
          <w:szCs w:val="28"/>
          <w:rtl/>
        </w:rPr>
        <w:t xml:space="preserve">بعد الفتح، قال:</w:t>
      </w:r>
    </w:p>
    <w:p>
      <w:pPr>
        <w:pStyle w:val="BookText"/>
      </w:pPr>
      <w:r>
        <w:rPr>
          <w:rFonts w:ascii="IRNazanin" w:hAnsi="IRNazanin" w:eastAsia="IRNazanin" w:cs="IRNazanin"/>
          <w:lang w:bidi="fa-IR"/>
          <w:color w:val="111111"/>
          <w:sz w:val="28"/>
          <w:szCs w:val="28"/>
          <w:rtl/>
        </w:rPr>
        <w:t xml:space="preserve">ثمّ تهیّئنا إلی هوازن، فقال النبیّ-صلّی اللّه علیه و آله-[لعلیّ بن أبی طالب-علیه السلام-] </w:t>
      </w:r>
      <w:r>
        <w:rPr>
          <w:rStyle w:val="FootnoteReference"/>
        </w:rPr>
        <w:footnoteReference w:id="1070"/>
      </w:r>
      <w:r>
        <w:rPr>
          <w:rFonts w:ascii="IRNazanin" w:hAnsi="IRNazanin" w:eastAsia="IRNazanin" w:cs="IRNazanin"/>
          <w:lang w:bidi="fa-IR"/>
          <w:color w:val="111111"/>
          <w:sz w:val="28"/>
          <w:szCs w:val="28"/>
          <w:rtl/>
        </w:rPr>
        <w:t xml:space="preserve">قم یا علیّ فانظر کرامتک علی اللّه عزّ و جلّ، کلّم الشمس إذا طلعت.</w:t>
      </w:r>
    </w:p>
    <w:p>
      <w:pPr>
        <w:pStyle w:val="BookText"/>
      </w:pPr>
      <w:r>
        <w:rPr>
          <w:rFonts w:ascii="IRNazanin" w:hAnsi="IRNazanin" w:eastAsia="IRNazanin" w:cs="IRNazanin"/>
          <w:lang w:bidi="fa-IR"/>
          <w:color w:val="111111"/>
          <w:sz w:val="28"/>
          <w:szCs w:val="28"/>
          <w:rtl/>
        </w:rPr>
        <w:t xml:space="preserve">قال ابن عبّاس: و اللّه ما حسدت </w:t>
      </w:r>
      <w:r>
        <w:rPr>
          <w:rStyle w:val="FootnoteReference"/>
        </w:rPr>
        <w:footnoteReference w:id="1071"/>
      </w:r>
      <w:r>
        <w:rPr>
          <w:rFonts w:ascii="IRNazanin" w:hAnsi="IRNazanin" w:eastAsia="IRNazanin" w:cs="IRNazanin"/>
          <w:lang w:bidi="fa-IR"/>
          <w:color w:val="111111"/>
          <w:sz w:val="28"/>
          <w:szCs w:val="28"/>
          <w:rtl/>
        </w:rPr>
        <w:t xml:space="preserve">أحدا إلاّ علیّ بن أبی طالب ذلک، و قلت للفضل: قم ننظر کیف تکلّم علیّ بن أبی طالب الشمس، فلمّا طلعت الشمس قام علیّ بن أبی طالب-علیه السلام-فقال: السلام علیک أیّها العبد الدائب فی طاعة ربّه، فأجابته الشمس و هی تقول: و علیک السلام یا أخا رسول اللّه و وصیّه و حجّة اللّه علی خلقه، قال: فانکبّ علیّ-علیه السلام-ساجدا شکرا للّه عزّ و جلّ، قال: فو اللّه لقد رأیت رسول اللّه-صلّی اللّه علیه و آله-قام فأخذ برأس علی-علیه السلام-یقیمه و یمسح وجهه و یقول: قم حبیبی فقد أبکیت أهل السماء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3" w:name="pg14487_343220"/>
    <w:bookmarkEnd w:id="53"/>
    <w:p>
      <w:pPr>
        <w:pStyle w:val="BookText"/>
      </w:pPr>
      <w:r>
        <w:rPr>
          <w:rFonts w:ascii="IRNazanin" w:hAnsi="IRNazanin" w:eastAsia="IRNazanin" w:cs="IRNazanin"/>
          <w:lang w:bidi="fa-IR"/>
          <w:color w:val="111111"/>
          <w:sz w:val="28"/>
          <w:szCs w:val="28"/>
          <w:rtl/>
        </w:rPr>
        <w:t xml:space="preserve">من بکائک، و باهی اللّه عزّ و جلّ بک حملة عرشه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روضة الواعظین:128. و [1]أورده الصدوق-رحمه اللّه-فی کتاب الأمالی:472 ح 14 [2] بإسناده عن ابن عبّاس باختلاف یسیر فی لفظه و عنه البحار:41/177 ح 12 و [3]عن قصص الأنبیاء للراوندی:292 ح 361 [4]بإسناده عن الصدوق.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0" w:name="_Toc65"/>
      <w:r>
        <w:t>الثامن و الأربعون تکلیم الشمس له-علیه السلام-و سلامها علیه-علیه السلام-</w:t>
      </w:r>
      <w:bookmarkEnd w:id="280"/>
    </w:p>
    <w:p>
      <w:pPr>
        <w:pStyle w:val="BookText"/>
      </w:pPr>
      <w:r>
        <w:rPr>
          <w:rFonts w:ascii="IRNazanin" w:hAnsi="IRNazanin" w:eastAsia="IRNazanin" w:cs="IRNazanin"/>
          <w:lang w:bidi="fa-IR"/>
          <w:color w:val="111111"/>
          <w:sz w:val="28"/>
          <w:szCs w:val="28"/>
          <w:rtl/>
        </w:rPr>
        <w:t xml:space="preserve">140-من طریق المخالفین: صدر الأئمّة عند المخالفین موفّق بن أحمد الخوارزمی الخطیب فی کتاب مناقب أمیر المؤمنین-علیه السلام-: قال: أخبرنی شهردار إجازة، أخبرنا عبدوس هذا کتابة، حدّثنا الشیخ أبو الفرج محمد بن سهل، حدّثنا أبو العبّاس أحمد بن إبراهیم بن ترکان </w:t>
      </w:r>
      <w:r>
        <w:rPr>
          <w:rStyle w:val="FootnoteReference"/>
        </w:rPr>
        <w:footnoteReference w:id="1073"/>
      </w:r>
      <w:r>
        <w:rPr>
          <w:rFonts w:ascii="IRNazanin" w:hAnsi="IRNazanin" w:eastAsia="IRNazanin" w:cs="IRNazanin"/>
          <w:lang w:bidi="fa-IR"/>
          <w:color w:val="111111"/>
          <w:sz w:val="28"/>
          <w:szCs w:val="28"/>
          <w:rtl/>
        </w:rPr>
        <w:t xml:space="preserve">[، حدّثنی زکریّا بن عثمان أبو القاسم ببغداد، حدّثنا محمد بن] </w:t>
      </w:r>
      <w:r>
        <w:rPr>
          <w:rStyle w:val="FootnoteReference"/>
        </w:rPr>
        <w:footnoteReference w:id="1074"/>
      </w:r>
      <w:r>
        <w:rPr>
          <w:rFonts w:ascii="IRNazanin" w:hAnsi="IRNazanin" w:eastAsia="IRNazanin" w:cs="IRNazanin"/>
          <w:lang w:bidi="fa-IR"/>
          <w:color w:val="111111"/>
          <w:sz w:val="28"/>
          <w:szCs w:val="28"/>
          <w:rtl/>
        </w:rPr>
        <w:t xml:space="preserve">زکریّا الغلابی، حدّثنا الحسن بن موسی بن محمد ابن عباد الجزّار، حدّثنا عبد الرحمن بن القاسم الهمدانیّ، حدّثنا أبو حاتم </w:t>
      </w:r>
      <w:r>
        <w:rPr>
          <w:rStyle w:val="FootnoteReference"/>
        </w:rPr>
        <w:footnoteReference w:id="1075"/>
      </w:r>
      <w:r>
        <w:rPr>
          <w:rFonts w:ascii="IRNazanin" w:hAnsi="IRNazanin" w:eastAsia="IRNazanin" w:cs="IRNazanin"/>
          <w:lang w:bidi="fa-IR"/>
          <w:color w:val="111111"/>
          <w:sz w:val="28"/>
          <w:szCs w:val="28"/>
          <w:rtl/>
        </w:rPr>
        <w:t xml:space="preserve">محمد بن محمد الطالقانی أبو مسلم، عن الخالص الحسن بن علیّ بن محمد ابن علیّ بن موسی بن جعفر بن محمد بن علیّ بن أبی طالب، عن الناصح علیّ ابن محمد بن علیّ بن موسی بن جعفر بن محمد بن علیّ بن الحسین بن علیّ ابن أبی طالب، عن الثقة محمد بن علیّ بن موسی بن جعفر بن محمد بن علیّ ابن الحسین بن علیّ بن أبی طالب، عن الرضا علیّ بن موسی بن جعفر بن محمد ابن علیّ بن الحسین بن علیّ بن أبی طالب، عن الأمین موسی بن جعفر بن محمد ابن علیّ بن الحسین بن علیّ بن أبی طالب، عن الصادق جعفر بن محمد بن علیّ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4" w:name="pg14487_343221"/>
    <w:bookmarkEnd w:id="54"/>
    <w:p>
      <w:pPr>
        <w:pStyle w:val="BookText"/>
      </w:pPr>
      <w:r>
        <w:rPr>
          <w:rFonts w:ascii="IRNazanin" w:hAnsi="IRNazanin" w:eastAsia="IRNazanin" w:cs="IRNazanin"/>
          <w:lang w:bidi="fa-IR"/>
          <w:color w:val="111111"/>
          <w:sz w:val="28"/>
          <w:szCs w:val="28"/>
          <w:rtl/>
        </w:rPr>
        <w:t xml:space="preserve">ابن الحسین بن علیّ بن أبی طالب، عن الباقر محمد بن علیّ بن الحسین ابن علیّ بن أبی طالب، عن الزکی زین العابدین علیّ بن الحسین بن علیّ ابن أبی طالب، عن البرّ الحسین بن علیّ بن أبی طالب، عن المرتضی أمیر المؤمنین علیّ بن أبی طالب، عن المصطفی محمد الأمین سیّد المرسلین الأوّلین و الآخرین-صلّی اللّه علیه و آله-أنّه قال لعلیّ بن أبی طالب: یا أبا الحسن کلّم الشمس فإنّها تکلّمک.</w:t>
      </w:r>
    </w:p>
    <w:p>
      <w:pPr>
        <w:pStyle w:val="BookText"/>
      </w:pPr>
      <w:r>
        <w:rPr>
          <w:rFonts w:ascii="IRNazanin" w:hAnsi="IRNazanin" w:eastAsia="IRNazanin" w:cs="IRNazanin"/>
          <w:lang w:bidi="fa-IR"/>
          <w:color w:val="111111"/>
          <w:sz w:val="28"/>
          <w:szCs w:val="28"/>
          <w:rtl/>
        </w:rPr>
        <w:t xml:space="preserve">قال علیّ-علیه السلام-: السلام علیک أیّتها العبد الصالح المطیع للّه تعالی، فقالت الشمس: و علیک السلام یا أمیر المؤمنین و إمام المتّقین و قائد الغرّ المحجّلین، یا علیّ أنت و شیعتک فی الجنّة، یا علیّ أوّل ما تنشقّ عنه الأرض محمد-صلّی اللّه علیه و آله-ثمّ أنت، و أوّل من یحیی محمد ثمّ أنت، و أوّل من یکسی محمّد ثمّ أنت.</w:t>
      </w:r>
    </w:p>
    <w:p>
      <w:pPr>
        <w:pStyle w:val="BookText"/>
      </w:pPr>
      <w:r>
        <w:rPr>
          <w:rFonts w:ascii="Amiri" w:hAnsi="Amiri" w:eastAsia="Amiri" w:cs="Amiri"/>
          <w:lang w:bidi="ar-SA"/>
          <w:color w:val="111111"/>
          <w:sz w:val="28"/>
          <w:szCs w:val="28"/>
          <w:rtl/>
        </w:rPr>
        <w:t xml:space="preserve">قال: فانکبّ (علیّ) </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ساجدا و عیناه تذرفان دموعا، فانکبّ علیه النبیّ -صلّی اللّه علیه و آله-و قال: یا أخی و حبیبی ارفع رأسک فقد باهی اللّه بک أهل سبع سماوات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أخرجه فی البحار:41/169 ح 5 [1] عن الیقین و الکشف. و أورده المؤلّف أیضا فی حلیة الأبرار:1/487.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1" w:name="_Toc66"/>
      <w:r>
        <w:t>التاسع و الأربعون کلام جمجمة کسری</w:t>
      </w:r>
      <w:bookmarkEnd w:id="281"/>
    </w:p>
    <w:p>
      <w:pPr>
        <w:pStyle w:val="BookText"/>
      </w:pPr>
      <w:r>
        <w:rPr>
          <w:rFonts w:ascii="IRNazanin" w:hAnsi="IRNazanin" w:eastAsia="IRNazanin" w:cs="IRNazanin"/>
          <w:lang w:bidi="fa-IR"/>
          <w:color w:val="111111"/>
          <w:sz w:val="28"/>
          <w:szCs w:val="28"/>
          <w:rtl/>
        </w:rPr>
        <w:t xml:space="preserve">141-السیّد المرتضی: قال: فی کتاب الأنوار تألیف أبی علی محمد ابن همّام </w:t>
      </w:r>
      <w:r>
        <w:rPr>
          <w:rStyle w:val="FootnoteReference"/>
        </w:rPr>
        <w:footnoteReference w:id="1077"/>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العبّاس بن الفضل، قال: حدّثنی موسی بن عطیّة الأنصاری، قال: حدّثنا حسّان بن أحمد الأزرق، عن أبی الأحوص، (عن أبیه)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لیس فی البحار. [1]</w:t>
      </w:r>
    </w:p>
    <w:p>
      <w:pPr>
        <w:pStyle w:val="BookText"/>
      </w:pPr>
      <w:r>
        <w:rPr>
          <w:rFonts w:ascii="IRNazanin" w:hAnsi="IRNazanin" w:eastAsia="IRNazanin" w:cs="IRNazanin"/>
          <w:lang w:bidi="fa-IR"/>
          <w:color w:val="111111"/>
          <w:sz w:val="28"/>
          <w:szCs w:val="28"/>
          <w:rtl/>
        </w:rPr>
        <w:t xml:space="preserve">، عن عمّار الساباطی، قال: قدم أمیر المؤمنین-علیه السلام-المدائن فنزل بإیوان کسری، و کان معه دلف بن منجّم کسری، فلمّا صلّی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الزوال فقال لدلف: قم معی، کان معه جماعة من أهل الساباط، فما زال یطوف فی مساکن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کسری و یقول لدلف: کان لکسری هذا المکان لکذا و کذا، فیقول (دلف)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هو و اللّه کذلک، فما زال علی ذلک حتی طاف المواضع بجمیع من کانوا معه و دلف یقول: (هو و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یا سیّدی و مولای کأنّک وضعت (هذه)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الأشیاء فی هذه الأمکنة.</w:t>
      </w:r>
    </w:p>
    <w:p>
      <w:pPr>
        <w:pStyle w:val="BookText"/>
      </w:pPr>
      <w:r>
        <w:rPr>
          <w:rFonts w:ascii="IRNazanin" w:hAnsi="IRNazanin" w:eastAsia="IRNazanin" w:cs="IRNazanin"/>
          <w:lang w:bidi="fa-IR"/>
          <w:color w:val="111111"/>
          <w:sz w:val="28"/>
          <w:szCs w:val="28"/>
          <w:rtl/>
        </w:rPr>
        <w:t xml:space="preserve">ثمّ نظر-صلوات اللّه علیه-إلی جمجمة نخرة، فقال لبعض أصحابه: خذ هذه الجمجمة، و کانت مطروحة، و جاء-علیه السلام-إلی الإیوان و جلس فیه، و دعا بطست، و صبّ فیه ماء، و قال له: دع هذه الجمجمة فی الطست، ثمّ قال -علیه السلام-: أقسمت علیک یا جمجمة أخبرینی من أنا، و من أنت؟ فنطقت الجمجمة بلسان فصیح، و قالت: أمّا أنت فأمیر المؤمنین، و سیّد الوصیّین [و إمام المتّقین فی الظاهر و الباطن و أعظم من أن توصف] </w:t>
      </w:r>
      <w:r>
        <w:rPr>
          <w:rStyle w:val="FootnoteReference"/>
        </w:rPr>
        <w:footnoteReference w:id="1079"/>
      </w:r>
      <w:r>
        <w:rPr>
          <w:rFonts w:ascii="IRNazanin" w:hAnsi="IRNazanin" w:eastAsia="IRNazanin" w:cs="IRNazanin"/>
          <w:lang w:bidi="fa-IR"/>
          <w:color w:val="111111"/>
          <w:sz w:val="28"/>
          <w:szCs w:val="28"/>
          <w:rtl/>
        </w:rPr>
        <w:t xml:space="preserve">، و أمّا أنا فعبد اللّه، و ابن أمة اللّه کسری أنو شیروان، فانصرف القوم الذین کانوا معه من أهل ساباط إلی أهالیهم، و أخبروهم بما سمعوه من الجمجمة، فاضطربوا و اختلفوا فی معنی أمیر المؤمنین و حضروه، و قال بعضهم: قد أفسد هؤلاء قلوبنا بما أخبروه عنک،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بعضهم فیه-علیه السلام-مثل ما قال النصاری فی المسیح، و مثل ما قال عبد اللّه بن سبأ و أصحابه فإن ترکتهم علی هذا کفر الناس.</w:t>
      </w:r>
    </w:p>
    <w:p>
      <w:pPr>
        <w:pStyle w:val="BookText"/>
      </w:pPr>
      <w:r>
        <w:rPr>
          <w:rFonts w:ascii="IRNazanin" w:hAnsi="IRNazanin" w:eastAsia="IRNazanin" w:cs="IRNazanin"/>
          <w:lang w:bidi="fa-IR"/>
          <w:color w:val="111111"/>
          <w:sz w:val="28"/>
          <w:szCs w:val="28"/>
          <w:rtl/>
        </w:rPr>
        <w:t xml:space="preserve">فلمّا سمع ذلک منهم، قال لهم: ما تحبّون أن أصنع بهم؟ قالوا: تحرقهم بالنار کما حرقت عبد اللّه بن سبأ و أصحابه، فأحضرهم و قال: ما حملکم علی ما قلتم؟ قالوا: سمعنا کلام الجمجمة النخرة و مخاطبتها إیّاک، و لا یجوز ذلک إلاّ للّه تعالی، فمن ذلک قلنا ما قلنا، فقال-علیه السلام-: ارجعوا عن کلامکم، و توبوا إلی اللّه، فقالوا: ما کنّا نرجع عن قولنا، فاصنع بنا ما أنت صانع، فأمر-علیه السلام- أن تضرم لهم النار، فحرقهم، فلمّا احترقوا، قال: اسحقوهم و ذرّوهم فی الریح، فسحقوهم و ذرّوهم فی الریح.</w:t>
      </w:r>
    </w:p>
    <w:p>
      <w:pPr>
        <w:pStyle w:val="BookText"/>
      </w:pPr>
      <w:r>
        <w:rPr>
          <w:rFonts w:ascii="IRNazanin" w:hAnsi="IRNazanin" w:eastAsia="IRNazanin" w:cs="IRNazanin"/>
          <w:lang w:bidi="fa-IR"/>
          <w:color w:val="111111"/>
          <w:sz w:val="28"/>
          <w:szCs w:val="28"/>
          <w:rtl/>
        </w:rPr>
        <w:t xml:space="preserve">فلمّا کان الیوم الثالث من إحراقهم دخل إلیه أهل الساباط، و قالوا: اللّه اللّه فی دین محمد-صلّی اللّه علیه و آله-، إنّ الذین أحرقتهم بالنار قد رجعوا إلی منازلهم بأحسن ما کانوا! فقال-علیه السلام-: أ لیس قد أحرقتموهم بالنار، و سحقتموهم و ذرّیتموهم فی الریح؟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زاد فی الأصل: فسحقوهم و ذروهم.</w:t>
      </w:r>
    </w:p>
    <w:p>
      <w:pPr>
        <w:pStyle w:val="BookText"/>
      </w:pPr>
      <w:r>
        <w:rPr>
          <w:rFonts w:ascii="IRNazanin" w:hAnsi="IRNazanin" w:eastAsia="IRNazanin" w:cs="IRNazanin"/>
          <w:lang w:bidi="fa-IR"/>
          <w:color w:val="111111"/>
          <w:sz w:val="28"/>
          <w:szCs w:val="28"/>
          <w:rtl/>
        </w:rPr>
        <w:t xml:space="preserve">قالوا: بلی، قال-علیه السلام-: أحرقتهم و اللّه أحیاهم.</w:t>
      </w:r>
    </w:p>
    <w:p>
      <w:pPr>
        <w:pStyle w:val="BookText"/>
      </w:pPr>
      <w:r>
        <w:rPr>
          <w:rFonts w:ascii="IRNazanin" w:hAnsi="IRNazanin" w:eastAsia="IRNazanin" w:cs="IRNazanin"/>
          <w:lang w:bidi="fa-IR"/>
          <w:color w:val="111111"/>
          <w:sz w:val="28"/>
          <w:szCs w:val="28"/>
          <w:rtl/>
        </w:rPr>
        <w:t xml:space="preserve">فانصرفوا أهل الساباط متحیّرین و مثل ما قال عبد اللّه بن سبأ و أصحابه:</w:t>
      </w:r>
    </w:p>
    <w:p>
      <w:pPr>
        <w:pStyle w:val="BookText"/>
      </w:pPr>
      <w:r>
        <w:rPr>
          <w:rFonts w:ascii="IRNazanin" w:hAnsi="IRNazanin" w:eastAsia="IRNazanin" w:cs="IRNazanin"/>
          <w:lang w:bidi="fa-IR"/>
          <w:color w:val="111111"/>
          <w:sz w:val="28"/>
          <w:szCs w:val="28"/>
          <w:rtl/>
        </w:rPr>
        <w:t xml:space="preserve">فیعذّبهم ما فعل عبد اللّه بن سبأ و انتهی أمره إلی ما انتهی إلیه أمر عبد اللّه بن سبأ و أصحابه </w:t>
      </w:r>
      <w:r>
        <w:rPr>
          <w:rStyle w:val="FootnoteReference"/>
        </w:rPr>
        <w:footnoteReference w:id="1081"/>
      </w:r>
      <w:r>
        <w:rPr>
          <w:rFonts w:ascii="IRNazanin" w:hAnsi="IRNazanin" w:eastAsia="IRNazanin" w:cs="IRNazanin"/>
          <w:lang w:bidi="fa-IR"/>
          <w:color w:val="111111"/>
          <w:sz w:val="28"/>
          <w:szCs w:val="28"/>
          <w:rtl/>
        </w:rPr>
        <w:t xml:space="preserve">و إلی ما أخبر عنهم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142-الشیخ البرسی: و روی هذا الحدیث إلی أن قال: ثمّ نظر-صلّی اللّه علیه و آله-[إلی] </w:t>
      </w:r>
      <w:r>
        <w:rPr>
          <w:rStyle w:val="FootnoteReference"/>
        </w:rPr>
        <w:footnoteReference w:id="1083"/>
      </w:r>
      <w:r>
        <w:rPr>
          <w:rFonts w:ascii="Amiri" w:hAnsi="Amiri" w:eastAsia="Amiri" w:cs="Amiri"/>
          <w:lang w:bidi="ar-SA"/>
          <w:color w:val="111111"/>
          <w:sz w:val="28"/>
          <w:szCs w:val="28"/>
          <w:rtl/>
        </w:rPr>
        <w:t xml:space="preserve">جمجمة نخرة، فقال لبعض أصحابه: خذ هذه الجمجمة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کانت مطروحة]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ثمّ جاء-علیه السلام-إلی الإیوان و جلس فیه و دعا بطست فیه ماء، فقال للرجل: دع هذه الجمجمة فی الطست، ثمّ قال: أقسمت علیک (باللّه)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 جمجمة لتخبرینی من أنا و من أنت، فقالت الجمجمة بلسان فصیح:</w:t>
      </w:r>
    </w:p>
    <w:p>
      <w:pPr>
        <w:pStyle w:val="BookText"/>
      </w:pPr>
      <w:r>
        <w:rPr>
          <w:rFonts w:ascii="IRNazanin" w:hAnsi="IRNazanin" w:eastAsia="IRNazanin" w:cs="IRNazanin"/>
          <w:lang w:bidi="fa-IR"/>
          <w:color w:val="111111"/>
          <w:sz w:val="28"/>
          <w:szCs w:val="28"/>
          <w:rtl/>
        </w:rPr>
        <w:t xml:space="preserve">أمّا أنت فأمیر المؤمنین و سیّد الوصیّین و إمام المتّقین، و أمّا أنا فعبدک و ابن أمتک کسری أنو شیروان.</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085"/>
      </w:r>
      <w:r>
        <w:rPr>
          <w:rFonts w:ascii="IRNazanin" w:hAnsi="IRNazanin" w:eastAsia="IRNazanin" w:cs="IRNazanin"/>
          <w:lang w:bidi="fa-IR"/>
          <w:color w:val="111111"/>
          <w:sz w:val="28"/>
          <w:szCs w:val="28"/>
          <w:rtl/>
        </w:rPr>
        <w:t xml:space="preserve">أمیر المؤمنین-علیه السلام-: کیف حالک؟ فقال: یا أمیر المؤمنین علیک السلام إنّی کنت ملکا عادلا شفیقا علی الرعایا، رحیما لا أرضی بظلم، و لکن کنت علی دین المجوس، و قد ولد محمد-صلّی اللّه علیه و آله-فی زمان ملکی، فسقط من شرفات قصری ثلاثة و عشرون شرفة لیلة ولد، فهممت [أن] </w:t>
      </w:r>
      <w:r>
        <w:rPr>
          <w:rStyle w:val="FootnoteReference"/>
        </w:rPr>
        <w:footnoteReference w:id="1086"/>
      </w:r>
      <w:r>
        <w:rPr>
          <w:rFonts w:ascii="IRNazanin" w:hAnsi="IRNazanin" w:eastAsia="IRNazanin" w:cs="IRNazanin"/>
          <w:lang w:bidi="fa-IR"/>
          <w:color w:val="111111"/>
          <w:sz w:val="28"/>
          <w:szCs w:val="28"/>
          <w:rtl/>
        </w:rPr>
        <w:t xml:space="preserve">أومن به من کثرة ما سمعت من الزیادة من أنواع شرفه و فضله و مرتبته و عزّه فی السماوات و الأرض، و من شرف أهل بیته، و لکنّی تغافلت عن ذلک و تشاغلت عنه فی الملک، فیا لها من نعمة و منزلة ذهبت منّی حیث لم أومن به، فأنا محروم [من] </w:t>
      </w:r>
      <w:r>
        <w:rPr>
          <w:rStyle w:val="FootnoteReference"/>
        </w:rPr>
        <w:footnoteReference w:id="1087"/>
      </w:r>
      <w:r>
        <w:rPr>
          <w:rFonts w:ascii="IRNazanin" w:hAnsi="IRNazanin" w:eastAsia="IRNazanin" w:cs="IRNazanin"/>
          <w:lang w:bidi="fa-IR"/>
          <w:color w:val="111111"/>
          <w:sz w:val="28"/>
          <w:szCs w:val="28"/>
          <w:rtl/>
        </w:rPr>
        <w:t xml:space="preserve">الجنّة بعد إیمانی به و لکنّی مع هذا الکفر خلّصنی اللّه من عذاب النار ببرکة عدلی و إنصافی بین الرعیّة، فأنا فی النار و النار محرّمة علیّ، فوا حسرتاه لو آمنت به لکنت معکم </w:t>
      </w:r>
      <w:r>
        <w:rPr>
          <w:rStyle w:val="FootnoteReference"/>
        </w:rPr>
        <w:footnoteReference w:id="1088"/>
      </w:r>
      <w:r>
        <w:rPr>
          <w:rFonts w:ascii="IRNazanin" w:hAnsi="IRNazanin" w:eastAsia="IRNazanin" w:cs="IRNazanin"/>
          <w:lang w:bidi="fa-IR"/>
          <w:color w:val="111111"/>
          <w:sz w:val="28"/>
          <w:szCs w:val="28"/>
          <w:rtl/>
        </w:rPr>
        <w:t xml:space="preserve">یا سیّد أهل بیت محمد، و یا أمیر المؤمنین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فبکی الناس و انصرف القوم الذین کانوا معه من أهل ساباط إلی أهلیهم و أخبروهم بما کان و بما جری من الجمجمة، فاضطربوا و اختلفوا فی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5" w:name="pg14487_343225"/>
    <w:bookmarkEnd w:id="55"/>
    <w:p>
      <w:pPr>
        <w:pStyle w:val="BookText"/>
      </w:pPr>
      <w:r>
        <w:rPr>
          <w:rFonts w:ascii="IRNazanin" w:hAnsi="IRNazanin" w:eastAsia="IRNazanin" w:cs="IRNazanin"/>
          <w:lang w:bidi="fa-IR"/>
          <w:color w:val="111111"/>
          <w:sz w:val="28"/>
          <w:szCs w:val="28"/>
          <w:rtl/>
        </w:rPr>
        <w:t xml:space="preserve">معنی أمیر المؤمنین، فقال المخلصون منهم: إنّ أمیر المؤمنین عبد اللّه و ولیّه و وصیّ رسول اللّه-صلّی اللّه علیه و آله-و قال بعضهم: [بل] </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هو النبیّ-صلّی اللّه علیه و آله-، و قال بعضهم: بل هو الربّ، هو (مثل)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عبد اللّه بن سبأ و أصحابه، و قالوا: لو لا أنّه الربّ (و إلاّ)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کیف یحیی الموتی، قال: فسمع بذلک أمیر المؤمنین فضاق صدره و أحضرهم، و قال: یا قوم غلب علیکم الشیطان (و استحوذ علیکم)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إن أنا إلاّ عبد أنعم اللّه علیّ بإمامته و ولایته و وصیّة رسول اللّه-صلّی اللّه علیه و آله-(و الإمامة من قبل)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فارجعوا عن الکفر، فأنا عبد اللّه و ابن عبده، و محمد-صلّی اللّه علیه و آله- خیر منّی و هو أیضا عبد اللّه و إن نحن إلاّ بشر مثلکم، فخرج بعضهم عن الکفر، و بقی قوم علی الکفر ما رجعوا، فألحّ علیهم أمیر المؤمنین-علیه السلام-بالرجوع فما رجعوا، فأحرقهم بالنار و تفرّق منهم فی البلاد قوم قالوا: لو لا انّ فیه الربوبیّة و إلاّ فما کان أحرقنا بالنّار، فنعوذ باللّه من الخذلان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2" w:name="_Toc67"/>
      <w:r>
        <w:t>الخمسون کلام جمجمة اخری و السمک</w:t>
      </w:r>
      <w:bookmarkEnd w:id="282"/>
    </w:p>
    <w:p>
      <w:pPr>
        <w:pStyle w:val="BookText"/>
      </w:pPr>
      <w:r>
        <w:rPr>
          <w:rFonts w:ascii="IRNazanin" w:hAnsi="IRNazanin" w:eastAsia="IRNazanin" w:cs="IRNazanin"/>
          <w:lang w:bidi="fa-IR"/>
          <w:color w:val="111111"/>
          <w:sz w:val="28"/>
          <w:szCs w:val="28"/>
          <w:rtl/>
        </w:rPr>
        <w:t xml:space="preserve">143-الشیخ البرسی: قال: روی أبو رواحة الأنصاری، عن المغربی، قال: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فرغ-یعنی أمیر المؤمنین-علیه السلام-من حرب النهروان أبصرنا جمجمة نخرة بالیة، فقال: هاتوها، فحرّکها بسوطه، و قال: أخبرینی من أنت، (فقیرة أم غنیّة، شقیّة أم سعیدة، ملک أم رعیّة)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کذا فی المصدر، و فی الأصل کلّها بلفظ المذکّر.</w:t>
      </w:r>
    </w:p>
    <w:p>
      <w:pPr>
        <w:pStyle w:val="BookText"/>
      </w:pPr>
      <w:r>
        <w:rPr>
          <w:rFonts w:ascii="IRNazanin" w:hAnsi="IRNazanin" w:eastAsia="IRNazanin" w:cs="IRNazanin"/>
          <w:lang w:bidi="fa-IR"/>
          <w:color w:val="111111"/>
          <w:sz w:val="28"/>
          <w:szCs w:val="28"/>
          <w:rtl/>
        </w:rPr>
        <w:t xml:space="preserve">؟ فقالت بلسان فصیح: [السلام علیک]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 أمیر المؤمنین، أنا کنت ملکا ظالما، فأنا برویز بن هرمز ملک الملوک، ملکت مشارقها و مغاربها، و سهلها و جبلها، و برّها و بحرها، أنا الذی أخذت ألف مدینة فی الدنیا، و قتلت ألف ملک من ملوکها. یا أمیر المؤمنین أنا الذی بنیت خمسین مدینة، و فضضت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خمسمائة جاریة بکر، و اشتریت ألف عبد ترکیّ و [ألف]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أرمنی و [ألف]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رومی و [ألف]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زنجی، و تزوّجت بسبعین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من بنات الملوک، و ما ملک فی الأرض إلاّ غلبته و ظلمت أهله، فلمّا جاءنی ملک الموت قال لی: یا ظالم، یا طاغی، خالفت الحقّ، فتزلزلت أعضائی، و ارتعدت فرائصی، و عرض علیّ أهل حبسی فإذا هم سبعون ألف من أولاد الملوک قد شقوا من حبسی، فلمّا رفع ملک الموت روحی سکن أهل الأرض من ظلمی، فأنا معذّب فی النار أبد الآبدین، فوکّل اللّه بی سبعین ألف (ألف)</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من الزبانیة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فی ید کلّ (واحد)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منهم مرزبّة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من نار لو ضربت علی جبال أهل الأرض لأحرقت الجبال فتدکدکت، و کلّما ضربنی الملک بواحدة من تلک المرازب</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اشتعلت بی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کذا فی البحار، و [1]فی الأصل و المصدر: فی النّار.</w:t>
      </w:r>
    </w:p>
    <w:p>
      <w:pPr>
        <w:pStyle w:val="BookText"/>
      </w:pPr>
      <w:r>
        <w:rPr>
          <w:rFonts w:ascii="IRNazanin" w:hAnsi="IRNazanin" w:eastAsia="IRNazanin" w:cs="IRNazanin"/>
          <w:lang w:bidi="fa-IR"/>
          <w:color w:val="111111"/>
          <w:sz w:val="28"/>
          <w:szCs w:val="28"/>
          <w:rtl/>
        </w:rPr>
        <w:t xml:space="preserve">النار [و احترق]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فیحیینی اللّه تعالی، و یعذّبنی بظلمی علی عباده أبد الآبدین، و کذلک وکّل اللّه تعالی بعدد کلّ شعرة فی بدنی حیّة تلسعنی، و عقربا تلدغنی (و کلّ ذلک أحسّ به کالحیّ فی دنیاه)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فتقول لی الحیّات و العقارب: هذا جزاء ظلمک علی عباده، ثمّ سکتت الجمجمة، فبکی جمیع عسکر أمیر المؤمنین-علیه السلام-و ضربوا علی رءوسهم، و قالوا: یا أمیر المؤمنین جهلنا حقّک بعد ما أعلمنا رسول اللّه-صلّی اللّه علیه و آله-، و إنّما خسرنا حقّنا و نصیبنا فیک و إلاّ أنت ما ینقص منک شیء، فاجعلنا فی حلّ ممّا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فرّطنا فیک و رضینا بغیرک علی مقامک (و شرفک)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فإنّا نادمون، فأمر-صلّی اللّه علیه و آله-بتغطیة الجمجمة، فعند ذلک وقف ماء النهر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من الجری، و صعد علی وجه الماء کلّ سمک و حیوان کان فی النهر، فتکلّم کلّ واحد منهم مع أمیر المؤمنین-علیه السلام- و دعا له و شهد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بإمامته.</w:t>
      </w:r>
    </w:p>
    <w:p>
      <w:pPr>
        <w:pStyle w:val="BookText"/>
      </w:pPr>
      <w:r>
        <w:rPr>
          <w:rFonts w:ascii="IRNazanin" w:hAnsi="IRNazanin" w:eastAsia="IRNazanin" w:cs="IRNazanin"/>
          <w:lang w:bidi="fa-IR"/>
          <w:color w:val="111111"/>
          <w:sz w:val="28"/>
          <w:szCs w:val="28"/>
          <w:rtl/>
        </w:rPr>
        <w:t xml:space="preserve">و فی ذلک یقول بعضهم:</w:t>
      </w:r>
    </w:p>
    <w:p>
      <w:pPr>
        <w:pStyle w:val="BookText"/>
      </w:pPr>
      <w:r>
        <w:rPr>
          <w:rFonts w:ascii="IRNazanin" w:hAnsi="IRNazanin" w:eastAsia="IRNazanin" w:cs="IRNazanin"/>
          <w:lang w:bidi="fa-IR"/>
          <w:color w:val="111111"/>
          <w:sz w:val="28"/>
          <w:szCs w:val="28"/>
          <w:rtl/>
        </w:rPr>
        <w:t xml:space="preserve">سلامی علی زمزم و الصفا  سلامی علی سدرة المنتهی</w:t>
      </w:r>
    </w:p>
    <w:p>
      <w:pPr>
        <w:pStyle w:val="BookText"/>
      </w:pPr>
      <w:r>
        <w:rPr>
          <w:rFonts w:ascii="IRNazanin" w:hAnsi="IRNazanin" w:eastAsia="IRNazanin" w:cs="IRNazanin"/>
          <w:lang w:bidi="fa-IR"/>
          <w:color w:val="111111"/>
          <w:sz w:val="28"/>
          <w:szCs w:val="28"/>
          <w:rtl/>
        </w:rPr>
        <w:t xml:space="preserve">لقد کلّمتک لدی النهروان  نهارا جماجم أهل الثری</w:t>
      </w:r>
    </w:p>
    <w:p>
      <w:pPr>
        <w:pStyle w:val="BookText"/>
      </w:pPr>
      <w:r>
        <w:rPr>
          <w:rFonts w:ascii="IRNazanin" w:hAnsi="IRNazanin" w:eastAsia="IRNazanin" w:cs="IRNazanin"/>
          <w:lang w:bidi="fa-IR"/>
          <w:color w:val="111111"/>
          <w:sz w:val="28"/>
          <w:szCs w:val="28"/>
          <w:rtl/>
        </w:rPr>
        <w:t xml:space="preserve">و قد بدرت </w:t>
      </w:r>
      <w:r>
        <w:rPr>
          <w:rStyle w:val="FootnoteReference"/>
        </w:rPr>
        <w:footnoteReference w:id="1093"/>
      </w:r>
      <w:r>
        <w:rPr>
          <w:rFonts w:ascii="IRNazanin" w:hAnsi="IRNazanin" w:eastAsia="IRNazanin" w:cs="IRNazanin"/>
          <w:lang w:bidi="fa-IR"/>
          <w:color w:val="111111"/>
          <w:sz w:val="28"/>
          <w:szCs w:val="28"/>
          <w:rtl/>
        </w:rPr>
        <w:t xml:space="preserve">لک حیتانها  تنادیک مذعنة بالولا </w:t>
      </w:r>
      <w:r>
        <w:rPr>
          <w:rStyle w:val="FootnoteReference"/>
        </w:rPr>
        <w:footnoteReference w:id="1094"/>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6" w:name="pg14487_343228"/>
    <w:bookmarkEnd w:id="56"/>
    <w:p>
      <w:pPr>
        <w:pStyle w:val="Heading3"/>
      </w:pPr>
      <w:bookmarkStart w:id="283" w:name="_Toc68"/>
      <w:r>
        <w:t>الحادی و الخمسون کلام جمجمة اخری</w:t>
      </w:r>
      <w:bookmarkEnd w:id="283"/>
    </w:p>
    <w:p>
      <w:pPr>
        <w:pStyle w:val="BookText"/>
      </w:pPr>
      <w:r>
        <w:rPr>
          <w:rFonts w:ascii="IRNazanin" w:hAnsi="IRNazanin" w:eastAsia="IRNazanin" w:cs="IRNazanin"/>
          <w:lang w:bidi="fa-IR"/>
          <w:color w:val="111111"/>
          <w:sz w:val="28"/>
          <w:szCs w:val="28"/>
          <w:rtl/>
        </w:rPr>
        <w:t xml:space="preserve">144-البرسی: أبو رواحة الأنصاری، عن المغربی، قال: کنت مع أمیر المؤمنین-علیه السلام-و قد أراد حرب معاویة، فنظر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فی النوادر: [1] فنظرنا.</w:t>
      </w:r>
    </w:p>
    <w:p>
      <w:pPr>
        <w:pStyle w:val="BookText"/>
      </w:pPr>
      <w:r>
        <w:rPr>
          <w:rFonts w:ascii="IRNazanin" w:hAnsi="IRNazanin" w:eastAsia="IRNazanin" w:cs="IRNazanin"/>
          <w:lang w:bidi="fa-IR"/>
          <w:color w:val="111111"/>
          <w:sz w:val="28"/>
          <w:szCs w:val="28"/>
          <w:rtl/>
        </w:rPr>
        <w:t xml:space="preserve">إلی جمجمة فی جانب الفرات و قد آتت علیها الأزمنة، فمرّ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علیها أمیر المؤمنین-علیه السلام-فدعاها، فأجابته بالتلبیة، و تدحرجت بین یدیه، و تکلّمت بکلام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فصیح، فأمرها بالرجوع، فرجعت إلی مکانها (کما کانت)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4" w:name="_Toc69"/>
      <w:r>
        <w:t>الثانی و الخمسون کلام جمجمة اخری</w:t>
      </w:r>
      <w:bookmarkEnd w:id="284"/>
    </w:p>
    <w:p>
      <w:pPr>
        <w:pStyle w:val="BookText"/>
      </w:pPr>
      <w:r>
        <w:rPr>
          <w:rFonts w:ascii="IRNazanin" w:hAnsi="IRNazanin" w:eastAsia="IRNazanin" w:cs="IRNazanin"/>
          <w:lang w:bidi="fa-IR"/>
          <w:color w:val="111111"/>
          <w:sz w:val="28"/>
          <w:szCs w:val="28"/>
          <w:rtl/>
        </w:rPr>
        <w:t xml:space="preserve">145-ثاقب المناقب: عن محمد بن أبی عمیر، عن حنّان بن سدیر </w:t>
      </w:r>
      <w:r>
        <w:rPr>
          <w:rStyle w:val="FootnoteReference"/>
        </w:rPr>
        <w:footnoteReference w:id="1096"/>
      </w:r>
      <w:r>
        <w:rPr>
          <w:rFonts w:ascii="IRNazanin" w:hAnsi="IRNazanin" w:eastAsia="IRNazanin" w:cs="IRNazanin"/>
          <w:lang w:bidi="fa-IR"/>
          <w:color w:val="111111"/>
          <w:sz w:val="28"/>
          <w:szCs w:val="28"/>
          <w:rtl/>
        </w:rPr>
        <w:t xml:space="preserve">، عن أبی عبد اللّه-علیه السلام-قال: لمّا صلّی أمیر المؤمنین-علیه السلام-صلاة الظهر بأرض بابل، التفت إلی جمجمة ملقاة، و کلّمها، و قال: أیّتها الجمجمة، من أنت؟ فقالت: أنا فلان بن فلان، ملک بلد فلان. قال علیّ-علیه السلام-:</w:t>
      </w:r>
    </w:p>
    <w:p>
      <w:pPr>
        <w:pStyle w:val="BookText"/>
      </w:pPr>
      <w:r>
        <w:rPr>
          <w:rFonts w:ascii="IRNazanin" w:hAnsi="IRNazanin" w:eastAsia="IRNazanin" w:cs="IRNazanin"/>
          <w:lang w:bidi="fa-IR"/>
          <w:color w:val="111111"/>
          <w:sz w:val="28"/>
          <w:szCs w:val="28"/>
          <w:rtl/>
        </w:rPr>
        <w:t xml:space="preserve">أنا أمیر المؤمنین، فقصّ علیّ الخبر، و ما کنت، و ما کان فی عمرک، فأقبلت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57" w:name="pg14487_343229"/>
    <w:bookmarkEnd w:id="57"/>
    <w:p>
      <w:pPr>
        <w:pStyle w:val="BookText"/>
      </w:pPr>
      <w:r>
        <w:rPr>
          <w:rFonts w:ascii="IRNazanin" w:hAnsi="IRNazanin" w:eastAsia="IRNazanin" w:cs="IRNazanin"/>
          <w:lang w:bidi="fa-IR"/>
          <w:color w:val="111111"/>
          <w:sz w:val="28"/>
          <w:szCs w:val="28"/>
          <w:rtl/>
        </w:rPr>
        <w:t xml:space="preserve">الجمجمة و قصّت خبرها، و ما کان فی عصرها من خیر أو شرّ.</w:t>
      </w:r>
    </w:p>
    <w:p>
      <w:pPr>
        <w:pStyle w:val="BookText"/>
      </w:pPr>
      <w:r>
        <w:rPr>
          <w:rFonts w:ascii="IRNazanin" w:hAnsi="IRNazanin" w:eastAsia="IRNazanin" w:cs="IRNazanin"/>
          <w:lang w:bidi="fa-IR"/>
          <w:color w:val="111111"/>
          <w:sz w:val="28"/>
          <w:szCs w:val="28"/>
          <w:rtl/>
        </w:rPr>
        <w:t xml:space="preserve">قال مصنّف هذا الکتاب-رحمه اللّه-: إنّ مسجد الجمجمة معروف بأرض بابل، و قد بنی مسجد علی الموضع الذی کلّمته الجمجمة فیه، و هو [إلی] </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الیوم باق معروف، و یزوره أکثر من یمرّ به [من الحجّاج و غیرهم]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5" w:name="_Toc70"/>
      <w:r>
        <w:t>الثالث و الخمسون إحیاء میّت</w:t>
      </w:r>
      <w:bookmarkEnd w:id="285"/>
    </w:p>
    <w:p>
      <w:pPr>
        <w:pStyle w:val="BookText"/>
      </w:pPr>
      <w:r>
        <w:rPr>
          <w:rFonts w:ascii="IRNazanin" w:hAnsi="IRNazanin" w:eastAsia="IRNazanin" w:cs="IRNazanin"/>
          <w:lang w:bidi="fa-IR"/>
          <w:color w:val="111111"/>
          <w:sz w:val="28"/>
          <w:szCs w:val="28"/>
          <w:rtl/>
        </w:rPr>
        <w:t xml:space="preserve">146-محمد بن یعقوب: عن محمد بن یحیی، عن سلمة بن الخطّاب، عن عبد اللّه بن محمد، عن عبد اللّه بن القاسم، عن عیسی شلقان </w:t>
      </w:r>
      <w:r>
        <w:rPr>
          <w:rStyle w:val="FootnoteReference"/>
        </w:rPr>
        <w:footnoteReference w:id="1098"/>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سمعت أبا عبد اللّه-علیه السلام-یقول: إنّ أمیر المؤمنین-علیه السلام-[کانت] </w:t>
      </w:r>
      <w:r>
        <w:rPr>
          <w:rStyle w:val="FootnoteReference"/>
        </w:rPr>
        <w:footnoteReference w:id="1099"/>
      </w:r>
      <w:r>
        <w:rPr>
          <w:rFonts w:ascii="IRNazanin" w:hAnsi="IRNazanin" w:eastAsia="IRNazanin" w:cs="IRNazanin"/>
          <w:lang w:bidi="fa-IR"/>
          <w:color w:val="111111"/>
          <w:sz w:val="28"/>
          <w:szCs w:val="28"/>
          <w:rtl/>
        </w:rPr>
        <w:t xml:space="preserve">له خئولة فی بنی مخزوم، و إنّ شابّا منهم أتاه فقال: یا خالی إنّ أخی مات، و قد حزنت علیه حزنا شدیدا.</w:t>
      </w:r>
    </w:p>
    <w:p>
      <w:pPr>
        <w:pStyle w:val="BookText"/>
      </w:pPr>
      <w:r>
        <w:rPr>
          <w:rFonts w:ascii="IRNazanin" w:hAnsi="IRNazanin" w:eastAsia="IRNazanin" w:cs="IRNazanin"/>
          <w:lang w:bidi="fa-IR"/>
          <w:color w:val="111111"/>
          <w:sz w:val="28"/>
          <w:szCs w:val="28"/>
          <w:rtl/>
        </w:rPr>
        <w:t xml:space="preserve">قال: فقال له: تشتهی أن تراه؟ قال: بلی. قال: فأرنی قبره. قال: فخرج و معه بردة رسول اللّه-صلّی اللّه علیه و آله-متّزرا بها </w:t>
      </w:r>
      <w:r>
        <w:rPr>
          <w:rStyle w:val="FootnoteReference"/>
        </w:rPr>
        <w:footnoteReference w:id="1100"/>
      </w:r>
      <w:r>
        <w:rPr>
          <w:rFonts w:ascii="IRNazanin" w:hAnsi="IRNazanin" w:eastAsia="IRNazanin" w:cs="IRNazanin"/>
          <w:lang w:bidi="fa-IR"/>
          <w:color w:val="111111"/>
          <w:sz w:val="28"/>
          <w:szCs w:val="28"/>
          <w:rtl/>
        </w:rPr>
        <w:t xml:space="preserve">، فلمّا انتهی إلی القبر تلملمت شفتاه، ثمّ رکضه برجله، فخرج من قبره، و هو یقول: [و میکا] </w:t>
      </w:r>
      <w:r>
        <w:rPr>
          <w:rStyle w:val="FootnoteReference"/>
        </w:rPr>
        <w:footnoteReference w:id="1101"/>
      </w:r>
      <w:r>
        <w:rPr>
          <w:rFonts w:ascii="IRNazanin" w:hAnsi="IRNazanin" w:eastAsia="IRNazanin" w:cs="IRNazanin"/>
          <w:lang w:bidi="fa-IR"/>
          <w:color w:val="111111"/>
          <w:sz w:val="28"/>
          <w:szCs w:val="28"/>
          <w:rtl/>
        </w:rPr>
        <w:t xml:space="preserve">بلسان الفرس، فقال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8" w:name="pg14487_343230"/>
    <w:bookmarkEnd w:id="58"/>
    <w:p>
      <w:pPr>
        <w:pStyle w:val="BookText"/>
      </w:pPr>
      <w:r>
        <w:rPr>
          <w:rFonts w:ascii="IRNazanin" w:hAnsi="IRNazanin" w:eastAsia="IRNazanin" w:cs="IRNazanin"/>
          <w:lang w:bidi="fa-IR"/>
          <w:color w:val="111111"/>
          <w:sz w:val="28"/>
          <w:szCs w:val="28"/>
          <w:rtl/>
        </w:rPr>
        <w:t xml:space="preserve">أمیر المؤمنین-علیه السلام-: أ لم تمت و أنت رجل من العرب؟ قال: بلی، و لکنّا متنا علی سنّة فلان و فلان فانقلبت ألسنتنا </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الکافی:1/456 ح 7 و [1]عنه إثبات الهداة:2/405 ح 12 و [2]عن بصائر الدرجات: 273 ح 3. و [3]أورده ابن شهر اشوب فی المناقب:2/340 و [4]عنه البحار:27/30 ح 4. و [5]فی ثاقب المناقب:228 ح 4 و [6]الدیلمی فی إرشاد القلوب:284 [7] مرسلا مع اختلاف یسیر فی المتن.</w:t>
      </w:r>
    </w:p>
    <w:p>
      <w:pPr>
        <w:pStyle w:val="BookText"/>
      </w:pPr>
      <w:r>
        <w:rPr>
          <w:rFonts w:ascii="IRNazanin" w:hAnsi="IRNazanin" w:eastAsia="IRNazanin" w:cs="IRNazanin"/>
          <w:lang w:bidi="fa-IR"/>
          <w:color w:val="111111"/>
          <w:sz w:val="28"/>
          <w:szCs w:val="28"/>
          <w:rtl/>
        </w:rPr>
        <w:t xml:space="preserve">و أخرجه فی البحار:6/130 ح 39 و ج 41/195 ح 8 [8]عن البصائر. و [9]فی البحار:27/31 [10] بیان جیّد ینقله العلاّمة المجلسی عن کتاب الرسائل للشیخ المفید حول المعجزة لأئمّة الهدی-علیهم السلام-فی إمکانها لهم و جوازها، و انّ ما یجری علی أیدی غیر المعصومین-علیهم السلام-إنمّا هی معجزة لهم-علیهم السلام-و تظهر علی أیدی اولئک السفراء لبیان صدقهم،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6" w:name="_Toc71"/>
      <w:r>
        <w:t>الرابع و الخمسون إحیاء سام ولد نوح-علیه السلام-و وصیّه</w:t>
      </w:r>
      <w:bookmarkEnd w:id="286"/>
    </w:p>
    <w:p>
      <w:pPr>
        <w:pStyle w:val="BookText"/>
      </w:pPr>
      <w:r>
        <w:rPr>
          <w:rFonts w:ascii="IRNazanin" w:hAnsi="IRNazanin" w:eastAsia="IRNazanin" w:cs="IRNazanin"/>
          <w:lang w:bidi="fa-IR"/>
          <w:color w:val="111111"/>
          <w:sz w:val="28"/>
          <w:szCs w:val="28"/>
          <w:rtl/>
        </w:rPr>
        <w:t xml:space="preserve">147-ابن شهر اشوب فی المناقب: من کتاب العلوی البصری أنّ جماعة من الیمن أتوا إلی النبیّ-صلّی اللّه علیه و آله-فقالوا: [نحن بقایا الملک المقدم] </w:t>
      </w:r>
      <w:r>
        <w:rPr>
          <w:rStyle w:val="FootnoteReference"/>
        </w:rPr>
        <w:footnoteReference w:id="1103"/>
      </w:r>
      <w:r>
        <w:rPr>
          <w:rFonts w:ascii="IRNazanin" w:hAnsi="IRNazanin" w:eastAsia="IRNazanin" w:cs="IRNazanin"/>
          <w:lang w:bidi="fa-IR"/>
          <w:color w:val="111111"/>
          <w:sz w:val="28"/>
          <w:szCs w:val="28"/>
          <w:rtl/>
        </w:rPr>
        <w:t xml:space="preserve">من آل نوح، و کان لنبیّنا وصیّ اسمه سام، و أخبر فی کتابه أنه لکلّ نبیّ معجزا، و له وصیّ یقوم مقامه، فمن وصیّک؟ فأشار-صلّی اللّه علیه و آله-بیده نحو علیّ-علیه السلام-، فقالوا: یا محمد إن سألناه أن یرینا سام بن نوح فیفعل؟ فقال-صلّی اللّه علیه و آله-:</w:t>
      </w:r>
    </w:p>
    <w:p>
      <w:pPr>
        <w:pStyle w:val="BookText"/>
      </w:pPr>
      <w:r>
        <w:rPr>
          <w:rFonts w:ascii="IRNazanin" w:hAnsi="IRNazanin" w:eastAsia="IRNazanin" w:cs="IRNazanin"/>
          <w:lang w:bidi="fa-IR"/>
          <w:color w:val="111111"/>
          <w:sz w:val="28"/>
          <w:szCs w:val="28"/>
          <w:rtl/>
        </w:rPr>
        <w:t xml:space="preserve">نعم بإذن اللّه، و قال: یا علیّ قم معهم إلی داخل المسجد و اضرب برجلک الأرض عند المحراب.</w:t>
      </w:r>
    </w:p>
    <w:p>
      <w:pPr>
        <w:pStyle w:val="BookText"/>
      </w:pPr>
      <w:r>
        <w:rPr>
          <w:rFonts w:ascii="IRNazanin" w:hAnsi="IRNazanin" w:eastAsia="IRNazanin" w:cs="IRNazanin"/>
          <w:lang w:bidi="fa-IR"/>
          <w:color w:val="111111"/>
          <w:sz w:val="28"/>
          <w:szCs w:val="28"/>
          <w:rtl/>
        </w:rPr>
        <w:t xml:space="preserve">فذهب علیّ-علیه السلام-و بأیدیهم صحف إلی أن دخل [إلی] </w:t>
      </w:r>
      <w:r>
        <w:rPr>
          <w:rStyle w:val="FootnoteReference"/>
        </w:rPr>
        <w:footnoteReference w:id="1104"/>
      </w:r>
      <w:r>
        <w:rPr>
          <w:rFonts w:ascii="IRNazanin" w:hAnsi="IRNazanin" w:eastAsia="IRNazanin" w:cs="IRNazanin"/>
          <w:lang w:bidi="fa-IR"/>
          <w:color w:val="111111"/>
          <w:sz w:val="28"/>
          <w:szCs w:val="28"/>
          <w:rtl/>
        </w:rPr>
        <w:t xml:space="preserve">محراب رسول اللّه-صلّی اللّه علیه و آله-داخل المسجد فصلّی رکعتین، ثمّ قام و ضرب برجله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59" w:name="pg14487_343231"/>
    <w:bookmarkEnd w:id="59"/>
    <w:p>
      <w:pPr>
        <w:pStyle w:val="BookText"/>
      </w:pPr>
      <w:r>
        <w:rPr>
          <w:rFonts w:ascii="IRNazanin" w:hAnsi="IRNazanin" w:eastAsia="IRNazanin" w:cs="IRNazanin"/>
          <w:lang w:bidi="fa-IR"/>
          <w:color w:val="111111"/>
          <w:sz w:val="28"/>
          <w:szCs w:val="28"/>
          <w:rtl/>
        </w:rPr>
        <w:t xml:space="preserve">(علی)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IRNazanin" w:hAnsi="IRNazanin" w:eastAsia="IRNazanin" w:cs="IRNazanin"/>
          <w:lang w:bidi="fa-IR"/>
          <w:color w:val="111111"/>
          <w:sz w:val="28"/>
          <w:szCs w:val="28"/>
          <w:rtl/>
        </w:rPr>
        <w:t xml:space="preserve">الأرض، فانشقّت الأرض و ظهر لحد و تابوت، فقام من التابوت شیخ یتلألأ [نور]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وجهه مثل القمر لیلة البدر، و ینفض التراب من رأسه، و له لحیة إلی سرّته، و صلّی علی علیّ، و قال: أشهد أن لا إله إلاّ اللّه، و أنّ محمدا رسول اللّه سیّد المرسلین، و أنّک علیّ وصیّ محمد سیّد الوصیّین، أنا سام بن نوح فنشروا اولئک صحفهم فوجدوه کما وصفوه فی الصحف.</w:t>
      </w:r>
    </w:p>
    <w:p>
      <w:pPr>
        <w:pStyle w:val="BookText"/>
      </w:pPr>
      <w:r>
        <w:rPr>
          <w:rFonts w:ascii="Amiri" w:hAnsi="Amiri" w:eastAsia="Amiri" w:cs="Amiri"/>
          <w:lang w:bidi="ar-SA"/>
          <w:color w:val="111111"/>
          <w:sz w:val="28"/>
          <w:szCs w:val="28"/>
          <w:rtl/>
        </w:rPr>
        <w:t xml:space="preserve">ثمّ قالوا: نرید أن یقرأ من صحفه سورة، فأخذ فی قراءته حتی تمّم السورة، ثمّ سلّم علی علیّ و نام کما کان، فانضمّت الأرض، و قالوا بأسرهم: إِنَّ اَلدِّینَ عِنْدَ اَللّهِ اَلْإِسْلامُ  </w:t>
      </w:r>
      <w:r>
        <w:rPr>
          <w:rStyle w:val="FootnoteReference"/>
        </w:rPr>
        <w:footnoteReference w:id="1106"/>
      </w:r>
      <w:r>
        <w:rPr>
          <w:rFonts w:ascii="Amiri" w:hAnsi="Amiri" w:eastAsia="Amiri" w:cs="Amiri"/>
          <w:lang w:bidi="ar-SA"/>
          <w:color w:val="111111"/>
          <w:sz w:val="28"/>
          <w:szCs w:val="28"/>
          <w:rtl/>
        </w:rPr>
        <w:t xml:space="preserve">و آمنوا و أنزل اللّه أَمِ اِتَّخَذُوا مِنْ دُونِهِ أَوْلِیاءَ فَاللّهُ هُوَ اَلْوَلِیُّ وَ هُوَ یُحْیِ اَلْمَوْتی  -إلی قوله- أُنِیبُ   </w:t>
      </w:r>
      <w:r>
        <w:rPr>
          <w:rStyle w:val="FootnoteReference"/>
        </w:rPr>
        <w:footnoteReference w:id="1107"/>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Heading3"/>
      </w:pPr>
      <w:bookmarkStart w:id="287" w:name="_Toc72"/>
      <w:r>
        <w:t>الخامس و الخمسون کلامه-علیه السلام-مع وصیّ موسی-علیه السلام-</w:t>
      </w:r>
      <w:bookmarkEnd w:id="287"/>
    </w:p>
    <w:p>
      <w:pPr>
        <w:pStyle w:val="BookText"/>
      </w:pPr>
      <w:r>
        <w:rPr>
          <w:rFonts w:ascii="IRNazanin" w:hAnsi="IRNazanin" w:eastAsia="IRNazanin" w:cs="IRNazanin"/>
          <w:lang w:bidi="fa-IR"/>
          <w:color w:val="111111"/>
          <w:sz w:val="28"/>
          <w:szCs w:val="28"/>
          <w:rtl/>
        </w:rPr>
        <w:t xml:space="preserve">148-محمد بن الحسن الصفّار: عن محمد بن عیسی، عن عثمان ابن عیسی، عمّن أخبره، عن عبایة الأسدی، قال: دخلت علی أمیر المؤمنین -علیه السلام-و عنده رجل رثّ </w:t>
      </w:r>
      <w:r>
        <w:rPr>
          <w:rStyle w:val="FootnoteReference"/>
        </w:rPr>
        <w:footnoteReference w:id="1109"/>
      </w:r>
      <w:r>
        <w:rPr>
          <w:rFonts w:ascii="IRNazanin" w:hAnsi="IRNazanin" w:eastAsia="IRNazanin" w:cs="IRNazanin"/>
          <w:lang w:bidi="fa-IR"/>
          <w:color w:val="111111"/>
          <w:sz w:val="28"/>
          <w:szCs w:val="28"/>
          <w:rtl/>
        </w:rPr>
        <w:t xml:space="preserve">الهیئة [و أمیر المؤمنین] </w:t>
      </w:r>
      <w:r>
        <w:rPr>
          <w:rStyle w:val="FootnoteReference"/>
        </w:rPr>
        <w:footnoteReference w:id="1110"/>
      </w:r>
      <w:r>
        <w:rPr>
          <w:rFonts w:ascii="IRNazanin" w:hAnsi="IRNazanin" w:eastAsia="IRNazanin" w:cs="IRNazanin"/>
          <w:lang w:bidi="fa-IR"/>
          <w:color w:val="111111"/>
          <w:sz w:val="28"/>
          <w:szCs w:val="28"/>
          <w:rtl/>
        </w:rPr>
        <w:t xml:space="preserve">مقبل علیه یکلّمه. (قال:) </w:t>
      </w:r>
      <w:r>
        <w:rPr>
          <w:rStyle w:val="FootnoteReference"/>
        </w:rPr>
        <w:footnoteReference w:id="1111"/>
      </w:r>
      <w:r>
        <w:rPr>
          <w:rFonts w:ascii="IRNazanin" w:hAnsi="IRNazanin" w:eastAsia="IRNazanin" w:cs="IRNazanin"/>
          <w:lang w:bidi="fa-IR"/>
          <w:color w:val="111111"/>
          <w:sz w:val="28"/>
          <w:szCs w:val="28"/>
          <w:rtl/>
        </w:rPr>
        <w:t xml:space="preserve">فلمّا قام الرجل قلت: یا أمیر المؤمنین من هذا الذی أشغلک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0" w:name="pg14487_343232"/>
    <w:bookmarkEnd w:id="60"/>
    <w:p>
      <w:pPr>
        <w:pStyle w:val="BookText"/>
      </w:pPr>
      <w:r>
        <w:rPr>
          <w:rFonts w:ascii="IRNazanin" w:hAnsi="IRNazanin" w:eastAsia="IRNazanin" w:cs="IRNazanin"/>
          <w:lang w:bidi="fa-IR"/>
          <w:color w:val="111111"/>
          <w:sz w:val="28"/>
          <w:szCs w:val="28"/>
          <w:rtl/>
        </w:rPr>
        <w:t xml:space="preserve">عنّا؟ قال: هذا وصیّ موسی-علیه السلام-.</w:t>
      </w:r>
    </w:p>
    <w:p>
      <w:pPr>
        <w:pStyle w:val="BookText"/>
      </w:pPr>
      <w:r>
        <w:rPr>
          <w:rFonts w:ascii="IRNazanin" w:hAnsi="IRNazanin" w:eastAsia="IRNazanin" w:cs="IRNazanin"/>
          <w:lang w:bidi="fa-IR"/>
          <w:color w:val="111111"/>
          <w:sz w:val="28"/>
          <w:szCs w:val="28"/>
          <w:rtl/>
        </w:rPr>
        <w:t xml:space="preserve">و رواه ابن شهر اشوب، عن عبایة بن ربعی الأسدی، قال: دخلت علی أمیر المؤمنین-علیه السلام-و عنده رجل رثّ الهیئة-و ذکر الحدیث بعینه-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بصائر الدرجات:282 ح 19 و [1]مناقب ابن شهر اشوب:2/246 و [2]عنهما البحار: 39/134 ح 6، و [3]فی ج:6/231 ح 43 و ج 27/305 ح 9 عن البصائر. [4]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8" w:name="_Toc73"/>
      <w:r>
        <w:t>السادس و الخمسون کلامه-علیه السلام-مع شمعون وصیّ عیسی-علیه السلام-</w:t>
      </w:r>
      <w:bookmarkEnd w:id="288"/>
    </w:p>
    <w:p>
      <w:pPr>
        <w:pStyle w:val="BookText"/>
      </w:pPr>
      <w:r>
        <w:rPr>
          <w:rFonts w:ascii="IRNazanin" w:hAnsi="IRNazanin" w:eastAsia="IRNazanin" w:cs="IRNazanin"/>
          <w:lang w:bidi="fa-IR"/>
          <w:color w:val="111111"/>
          <w:sz w:val="28"/>
          <w:szCs w:val="28"/>
          <w:rtl/>
        </w:rPr>
        <w:t xml:space="preserve">149-ثاقب المناقب: عن عبد الرحمن بن کثیر الهاشمی، مولی أبی جعفر، عن أبی عبد اللّه-علیه السلام-، قال: خرج أمیر المؤمنین-علیه السلام-بالناس یرید صفّین حین عبر الفرات، و کان قریبا من الجبل بصفّین، إذ حضرت صلاة المغرب، فأمر [بالنزول] </w:t>
      </w:r>
      <w:r>
        <w:rPr>
          <w:rStyle w:val="FootnoteReference"/>
        </w:rPr>
        <w:footnoteReference w:id="1113"/>
      </w:r>
      <w:r>
        <w:rPr>
          <w:rFonts w:ascii="Amiri" w:hAnsi="Amiri" w:eastAsia="Amiri" w:cs="Amiri"/>
          <w:lang w:bidi="ar-SA"/>
          <w:color w:val="111111"/>
          <w:sz w:val="28"/>
          <w:szCs w:val="28"/>
          <w:rtl/>
        </w:rPr>
        <w:t xml:space="preserve">فنزلوا، ثمّ توضّأ و أذّن (للمغرب) </w:t>
      </w:r>
      <w:r>
        <w:rPr>
          <w:rStyle w:val="FootnoteReference"/>
        </w:rPr>
        <w:footnoteReference w:id="1114"/>
      </w:r>
      <w:r>
        <w:rPr>
          <w:rFonts w:ascii="IRNazanin" w:hAnsi="IRNazanin" w:eastAsia="IRNazanin" w:cs="IRNazanin"/>
          <w:lang w:bidi="fa-IR"/>
          <w:color w:val="111111"/>
          <w:sz w:val="28"/>
          <w:szCs w:val="28"/>
          <w:rtl/>
        </w:rPr>
        <w:t xml:space="preserve">، فلمّا فرغ من الأذان انفلق الجبل عن هامة بیضاء، بلحیة بیضاء، و وجه </w:t>
      </w:r>
      <w:r>
        <w:rPr>
          <w:rStyle w:val="FootnoteReference"/>
        </w:rPr>
        <w:footnoteReference w:id="1115"/>
      </w:r>
      <w:r>
        <w:rPr>
          <w:rFonts w:ascii="IRNazanin" w:hAnsi="IRNazanin" w:eastAsia="IRNazanin" w:cs="IRNazanin"/>
          <w:lang w:bidi="fa-IR"/>
          <w:color w:val="111111"/>
          <w:sz w:val="28"/>
          <w:szCs w:val="28"/>
          <w:rtl/>
        </w:rPr>
        <w:t xml:space="preserve">أبیض، و قال:</w:t>
      </w:r>
    </w:p>
    <w:p>
      <w:pPr>
        <w:pStyle w:val="BookText"/>
      </w:pPr>
      <w:r>
        <w:rPr>
          <w:rFonts w:ascii="IRNazanin" w:hAnsi="IRNazanin" w:eastAsia="IRNazanin" w:cs="IRNazanin"/>
          <w:lang w:bidi="fa-IR"/>
          <w:color w:val="111111"/>
          <w:sz w:val="28"/>
          <w:szCs w:val="28"/>
          <w:rtl/>
        </w:rPr>
        <w:t xml:space="preserve">السلام علیک یا أمیر المؤمنین و رحمة اللّه و برکاته، مرحبا بوصیّ خاتم النبیّین، و قائد الغرّ المحجّلین، و العالم المؤمن الفاضل، و الفائق میراث الصدّیقین، و سیّد الوصیّین. فقال: و علیک السلام، یا أخی شمعون بن حمّون، وصیّ عیسی ابن مریم روح اللّه، کیف حالک؟ !</w:t>
      </w:r>
    </w:p>
    <w:p>
      <w:pPr>
        <w:pStyle w:val="BookText"/>
      </w:pPr>
      <w:r>
        <w:rPr>
          <w:rFonts w:ascii="IRNazanin" w:hAnsi="IRNazanin" w:eastAsia="IRNazanin" w:cs="IRNazanin"/>
          <w:lang w:bidi="fa-IR"/>
          <w:color w:val="111111"/>
          <w:sz w:val="28"/>
          <w:szCs w:val="28"/>
          <w:rtl/>
        </w:rPr>
        <w:t xml:space="preserve">قال: بخیر رحمک اللّه، (و أنا منتظر) </w:t>
      </w:r>
      <w:r>
        <w:rPr>
          <w:rStyle w:val="FootnoteReference"/>
        </w:rPr>
        <w:footnoteReference w:id="1116"/>
      </w:r>
      <w:r>
        <w:rPr>
          <w:rFonts w:ascii="IRNazanin" w:hAnsi="IRNazanin" w:eastAsia="IRNazanin" w:cs="IRNazanin"/>
          <w:lang w:bidi="fa-IR"/>
          <w:color w:val="111111"/>
          <w:sz w:val="28"/>
          <w:szCs w:val="28"/>
          <w:rtl/>
        </w:rPr>
        <w:t xml:space="preserve">روح اللّه ینزل، و لا أعلم أحدا أعظم بلاء فی اللّه، و لا أحسن غدا ثوابا، [و لا أرفع مکانا] </w:t>
      </w:r>
      <w:r>
        <w:rPr>
          <w:rStyle w:val="FootnoteReference"/>
        </w:rPr>
        <w:footnoteReference w:id="1117"/>
      </w:r>
      <w:r>
        <w:rPr>
          <w:rFonts w:ascii="IRNazanin" w:hAnsi="IRNazanin" w:eastAsia="IRNazanin" w:cs="IRNazanin"/>
          <w:lang w:bidi="fa-IR"/>
          <w:color w:val="111111"/>
          <w:sz w:val="28"/>
          <w:szCs w:val="28"/>
          <w:rtl/>
        </w:rPr>
        <w:t xml:space="preserve">منک، اصبر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أخی علی ما أنت فیه]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حتی تلقی الحبیب غدا، و قد رأیت أصحابک بالأمس ما لقوا من بنی إسرائیل، نشروهم بالمناشیر، و حملوهم علی الخشب لو تعلم هذه الوجوه الغیر الساهمة، ما اعدّ لهم من عذاب ربّک و سوء نکاله (لم یقرّوا)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لم تعلم هذه الوجوه فلم تعلم هذه الوجوه المبیضّة ما ذا اعدّ لهم من الثواب الجزیل تمنّت أنّها قرضت بالمقاریض، و السلام علیک یا أمیر المؤمنین و رحمة اللّه و برکاته، ثمّ التأم الجبل، و خرج أمیر المؤمنین إلی قتال (القوم)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فسأله عمّار بن یاسر، و ابن عبّاس، و مالک الأشتر، و هاشم بن عتبة، و أبو أیّوب الأنصاری، و قیس بن سعد </w:t>
      </w:r>
      <w:r>
        <w:rPr>
          <w:rStyle w:val="FootnoteReference"/>
        </w:rPr>
        <w:footnoteReference w:id="1119"/>
      </w:r>
      <w:r>
        <w:rPr>
          <w:rFonts w:ascii="IRNazanin" w:hAnsi="IRNazanin" w:eastAsia="IRNazanin" w:cs="IRNazanin"/>
          <w:lang w:bidi="fa-IR"/>
          <w:color w:val="111111"/>
          <w:sz w:val="28"/>
          <w:szCs w:val="28"/>
          <w:rtl/>
        </w:rPr>
        <w:t xml:space="preserve">، و عمرو بن الحمق، و عبادة ابن الصامت، و أبو الهیثم [بن] </w:t>
      </w:r>
      <w:r>
        <w:rPr>
          <w:rStyle w:val="FootnoteReference"/>
        </w:rPr>
        <w:footnoteReference w:id="1120"/>
      </w:r>
      <w:r>
        <w:rPr>
          <w:rFonts w:ascii="IRNazanin" w:hAnsi="IRNazanin" w:eastAsia="IRNazanin" w:cs="IRNazanin"/>
          <w:lang w:bidi="fa-IR"/>
          <w:color w:val="111111"/>
          <w:sz w:val="28"/>
          <w:szCs w:val="28"/>
          <w:rtl/>
        </w:rPr>
        <w:t xml:space="preserve">التیهان-رضی اللّه عنهم-عن الرجل، فأخبرهم أنّه شمعون بن حمّون وصیّ عیسی-علیه السلام-. و سمعوا منه کلامه و ازدادوا بصیرة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المفید فی أمالیه: قال: حدّثنی أبو الحسن علیّ بن بلال المهلّبیّ، قال:</w:t>
      </w:r>
    </w:p>
    <w:p>
      <w:pPr>
        <w:pStyle w:val="BookText"/>
      </w:pPr>
      <w:r>
        <w:rPr>
          <w:rFonts w:ascii="IRNazanin" w:hAnsi="IRNazanin" w:eastAsia="IRNazanin" w:cs="IRNazanin"/>
          <w:lang w:bidi="fa-IR"/>
          <w:color w:val="111111"/>
          <w:sz w:val="28"/>
          <w:szCs w:val="28"/>
          <w:rtl/>
        </w:rPr>
        <w:t xml:space="preserve">حدّثنا علیّ بن عبد اللّه بن أسد الأصفهانیّ، قال: حدّثنا إبراهیم بن محمد الثقفیّ، قال: حدّثنا إسماعیل بن یسار، قال: حدّثنا عبد اللّه بن ملح، عن عبد الوهّاب ابن إبراهیم الأزدیّ، عن أبی صادق، عن مزاحم بن عبد الوارث، عن محمد ابن زکریّا </w:t>
      </w:r>
      <w:r>
        <w:rPr>
          <w:rStyle w:val="FootnoteReference"/>
        </w:rPr>
        <w:footnoteReference w:id="1122"/>
      </w:r>
      <w:r>
        <w:rPr>
          <w:rFonts w:ascii="IRNazanin" w:hAnsi="IRNazanin" w:eastAsia="IRNazanin" w:cs="IRNazanin"/>
          <w:lang w:bidi="fa-IR"/>
          <w:color w:val="111111"/>
          <w:sz w:val="28"/>
          <w:szCs w:val="28"/>
          <w:rtl/>
        </w:rPr>
        <w:t xml:space="preserve">، عن شعیب بن واقد المزنیّ، عن محمد بن سهل مولی سلیمان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علیّ بن عبد اللّه بن العبّاس، عن أبیه، عن قیس مولی علیّ بن أبی طالب-علیه السلام-، قال: إنّ أمیر المؤمنین-علیه السلام-کان قریبا من الجبل بصفّین </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هی تقع ما بین أعالی العراق و الشام، و فی تلک البلدة خرج معاویة بن حرب-لعنه اللّه-علی الإمام أمیر المؤمنین علی-علیه السلام-و استمرّت الحرب مائة یوم و عشرة أیّام و بلغت الوقائع تسعین وقعة فیما یذکره المؤرّخون.</w:t>
      </w:r>
    </w:p>
    <w:p>
      <w:pPr>
        <w:pStyle w:val="BookText"/>
      </w:pPr>
      <w:r>
        <w:rPr>
          <w:rFonts w:ascii="IRNazanin" w:hAnsi="IRNazanin" w:eastAsia="IRNazanin" w:cs="IRNazanin"/>
          <w:lang w:bidi="fa-IR"/>
          <w:color w:val="111111"/>
          <w:sz w:val="28"/>
          <w:szCs w:val="28"/>
          <w:rtl/>
        </w:rPr>
        <w:t xml:space="preserve">فحضرت صلاة المغرب فأمعن بعیدا ثمّ أذّن، فلمّا فرغ من أذانه إذا رجل مقبل نحو الجبل، أبیض الرأس و اللحیة و الوجه، فقال: السلام علیک یا أمیر المؤمنین-و ساق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هذا الحدیث ابن شهر اشوب فی المناقب: عن عبد الرحمن </w:t>
      </w:r>
      <w:r>
        <w:rPr>
          <w:rStyle w:val="FootnoteReference"/>
        </w:rPr>
        <w:footnoteReference w:id="1124"/>
      </w:r>
      <w:r>
        <w:rPr>
          <w:rFonts w:ascii="IRNazanin" w:hAnsi="IRNazanin" w:eastAsia="IRNazanin" w:cs="IRNazanin"/>
          <w:lang w:bidi="fa-IR"/>
          <w:color w:val="111111"/>
          <w:sz w:val="28"/>
          <w:szCs w:val="28"/>
          <w:rtl/>
        </w:rPr>
        <w:t xml:space="preserve">ابن کثیر الهاشمی، عن الصادق-علیه السلام-فی خبر أنّ أمیر المؤمنین-علیه السلام-توضّأ و أذّن (للمغرب) </w:t>
      </w:r>
      <w:r>
        <w:rPr>
          <w:rStyle w:val="FootnoteReference"/>
        </w:rPr>
        <w:footnoteReference w:id="1125"/>
      </w:r>
      <w:r>
        <w:rPr>
          <w:rFonts w:ascii="IRNazanin" w:hAnsi="IRNazanin" w:eastAsia="IRNazanin" w:cs="IRNazanin"/>
          <w:lang w:bidi="fa-IR"/>
          <w:color w:val="111111"/>
          <w:sz w:val="28"/>
          <w:szCs w:val="28"/>
          <w:rtl/>
        </w:rPr>
        <w:t xml:space="preserve">فی صفّین، فانفلق الجبل عن هامة بیضاء، و لحیة بیضاء، (و وجه أبیض) </w:t>
      </w:r>
      <w:r>
        <w:rPr>
          <w:rStyle w:val="FootnoteReference"/>
        </w:rPr>
        <w:footnoteReference w:id="1126"/>
      </w:r>
      <w:r>
        <w:rPr>
          <w:rFonts w:ascii="IRNazanin" w:hAnsi="IRNazanin" w:eastAsia="IRNazanin" w:cs="IRNazanin"/>
          <w:lang w:bidi="fa-IR"/>
          <w:color w:val="111111"/>
          <w:sz w:val="28"/>
          <w:szCs w:val="28"/>
          <w:rtl/>
        </w:rPr>
        <w:t xml:space="preserve">، فقال: السلام علیک یا أمیر المؤمنین و رحمة اللّه و برکاته، مرحبا بوصیّ خاتم النبیّین، و قائد الغرّ </w:t>
      </w:r>
      <w:r>
        <w:rPr>
          <w:rStyle w:val="FootnoteReference"/>
        </w:rPr>
        <w:footnoteReference w:id="1127"/>
      </w:r>
      <w:r>
        <w:rPr>
          <w:rFonts w:ascii="Amiri" w:hAnsi="Amiri" w:eastAsia="Amiri" w:cs="Amiri"/>
          <w:lang w:bidi="ar-SA"/>
          <w:color w:val="111111"/>
          <w:sz w:val="28"/>
          <w:szCs w:val="28"/>
          <w:rtl/>
        </w:rPr>
        <w:t xml:space="preserve">المحجّلین، و الأغرّ </w:t>
      </w:r>
      <w:r>
        <w:rPr>
          <w:rStyle w:val="FootnoteReference"/>
        </w:rPr>
        <w:footnoteReference w:id="1128"/>
      </w:r>
      <w:r>
        <w:rPr>
          <w:rFonts w:ascii="IRNazanin" w:hAnsi="IRNazanin" w:eastAsia="IRNazanin" w:cs="IRNazanin"/>
          <w:lang w:bidi="fa-IR"/>
          <w:color w:val="111111"/>
          <w:sz w:val="28"/>
          <w:szCs w:val="28"/>
          <w:rtl/>
        </w:rPr>
        <w:t xml:space="preserve">المأمون، و العامل </w:t>
      </w:r>
      <w:r>
        <w:rPr>
          <w:rStyle w:val="FootnoteReference"/>
        </w:rPr>
        <w:footnoteReference w:id="1129"/>
      </w:r>
      <w:r>
        <w:rPr>
          <w:rFonts w:ascii="IRNazanin" w:hAnsi="IRNazanin" w:eastAsia="IRNazanin" w:cs="IRNazanin"/>
          <w:lang w:bidi="fa-IR"/>
          <w:color w:val="111111"/>
          <w:sz w:val="28"/>
          <w:szCs w:val="28"/>
          <w:rtl/>
        </w:rPr>
        <w:t xml:space="preserve">الفائز بثواب الصدّیقین، و سیّد الوصیّین، فقال له: و علیک السلام یا أخی شمعون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1" w:name="pg14487_343235"/>
    <w:bookmarkEnd w:id="61"/>
    <w:p>
      <w:pPr>
        <w:pStyle w:val="BookText"/>
      </w:pPr>
      <w:r>
        <w:rPr>
          <w:rFonts w:ascii="IRNazanin" w:hAnsi="IRNazanin" w:eastAsia="IRNazanin" w:cs="IRNazanin"/>
          <w:lang w:bidi="fa-IR"/>
          <w:color w:val="111111"/>
          <w:sz w:val="28"/>
          <w:szCs w:val="28"/>
          <w:rtl/>
        </w:rPr>
        <w:t xml:space="preserve">ابن حمّون وصیّ عیسی بن مریم روح القدس، کیف حالک؟ قال: بخیر رحمک اللّه، أنا منتظر روح اللّه ینزل، و لا أعلم أحدا أعظم فی اللّه بلاء، و لا أحسن غدا ثوابا، [و لا أرفع مکانا] </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منک، اصبر [یا أخی]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ما أنت فیه حتی تلقی الحبیب غدا فقد رأیت أصحابک [یعنی الأوصیاء]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بالأمس [لقوا]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ما لقوا من بنی إسرائیل نشروا بالمناشیر و حملوهم علی الخشب-إلی آخر کلامه-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9" w:name="_Toc74"/>
      <w:r>
        <w:t>السابع و الخمسون إحیاء میّت</w:t>
      </w:r>
      <w:bookmarkEnd w:id="289"/>
    </w:p>
    <w:p>
      <w:pPr>
        <w:pStyle w:val="BookText"/>
      </w:pPr>
      <w:r>
        <w:rPr>
          <w:rFonts w:ascii="IRNazanin" w:hAnsi="IRNazanin" w:eastAsia="IRNazanin" w:cs="IRNazanin"/>
          <w:lang w:bidi="fa-IR"/>
          <w:color w:val="111111"/>
          <w:sz w:val="28"/>
          <w:szCs w:val="28"/>
          <w:rtl/>
        </w:rPr>
        <w:t xml:space="preserve">150-محمد بن العبّاس: عن محمد بن سهل العطّار، قال: حدّثنا أحمد ابن عمرو </w:t>
      </w:r>
      <w:r>
        <w:rPr>
          <w:rStyle w:val="FootnoteReference"/>
        </w:rPr>
        <w:footnoteReference w:id="1131"/>
      </w:r>
      <w:r>
        <w:rPr>
          <w:rFonts w:ascii="IRNazanin" w:hAnsi="IRNazanin" w:eastAsia="IRNazanin" w:cs="IRNazanin"/>
          <w:lang w:bidi="fa-IR"/>
          <w:color w:val="111111"/>
          <w:sz w:val="28"/>
          <w:szCs w:val="28"/>
          <w:rtl/>
        </w:rPr>
        <w:t xml:space="preserve">الدهقان، عن محمد بن کثیر الکوفی، عن محمد بن السائب </w:t>
      </w:r>
      <w:r>
        <w:rPr>
          <w:rStyle w:val="FootnoteReference"/>
        </w:rPr>
        <w:footnoteReference w:id="1132"/>
      </w:r>
      <w:r>
        <w:rPr>
          <w:rFonts w:ascii="IRNazanin" w:hAnsi="IRNazanin" w:eastAsia="IRNazanin" w:cs="IRNazanin"/>
          <w:lang w:bidi="fa-IR"/>
          <w:color w:val="111111"/>
          <w:sz w:val="28"/>
          <w:szCs w:val="28"/>
          <w:rtl/>
        </w:rPr>
        <w:t xml:space="preserve">، عن أبی صالح، عن ابن عبّاس، قال: جاء قوم إلی النبی-صلّی اللّه علیه و آله-فقالوا:</w:t>
      </w:r>
    </w:p>
    <w:p>
      <w:pPr>
        <w:pStyle w:val="BookText"/>
      </w:pPr>
      <w:r>
        <w:rPr>
          <w:rFonts w:ascii="IRNazanin" w:hAnsi="IRNazanin" w:eastAsia="IRNazanin" w:cs="IRNazanin"/>
          <w:lang w:bidi="fa-IR"/>
          <w:color w:val="111111"/>
          <w:sz w:val="28"/>
          <w:szCs w:val="28"/>
          <w:rtl/>
        </w:rPr>
        <w:t xml:space="preserve">یا محمد إنّ عیسی بن مریم-علیه السلام-کان یحیی الموتی؟ فأحی لنا الموتی، فقال لهم: من تریدون؟ قالوا: (نرید) </w:t>
      </w:r>
      <w:r>
        <w:rPr>
          <w:rStyle w:val="FootnoteReference"/>
        </w:rPr>
        <w:footnoteReference w:id="1133"/>
      </w:r>
      <w:r>
        <w:rPr>
          <w:rFonts w:ascii="IRNazanin" w:hAnsi="IRNazanin" w:eastAsia="IRNazanin" w:cs="IRNazanin"/>
          <w:lang w:bidi="fa-IR"/>
          <w:color w:val="111111"/>
          <w:sz w:val="28"/>
          <w:szCs w:val="28"/>
          <w:rtl/>
        </w:rPr>
        <w:t xml:space="preserve">فلانا و إنّه قریب عهد بموت، فدعی علیّ ابن أبی طالب فأصغی إلیه بشیء لا نعرفه، ثمّ قال [له] </w:t>
      </w:r>
      <w:r>
        <w:rPr>
          <w:rStyle w:val="FootnoteReference"/>
        </w:rPr>
        <w:footnoteReference w:id="1134"/>
      </w:r>
      <w:r>
        <w:rPr>
          <w:rFonts w:ascii="IRNazanin" w:hAnsi="IRNazanin" w:eastAsia="IRNazanin" w:cs="IRNazanin"/>
          <w:lang w:bidi="fa-IR"/>
          <w:color w:val="111111"/>
          <w:sz w:val="28"/>
          <w:szCs w:val="28"/>
          <w:rtl/>
        </w:rPr>
        <w:t xml:space="preserve">: انطلق معهم إلی المیّت فادعه باسمه و اسم أبیه.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2" w:name="pg14487_343236"/>
    <w:bookmarkEnd w:id="62"/>
    <w:p>
      <w:pPr>
        <w:pStyle w:val="BookText"/>
      </w:pPr>
      <w:r>
        <w:rPr>
          <w:rFonts w:ascii="IRNazanin" w:hAnsi="IRNazanin" w:eastAsia="IRNazanin" w:cs="IRNazanin"/>
          <w:lang w:bidi="fa-IR"/>
          <w:color w:val="111111"/>
          <w:sz w:val="28"/>
          <w:szCs w:val="28"/>
          <w:rtl/>
        </w:rPr>
        <w:t xml:space="preserve">فمضی معهم حتی وقف علی قبر الرجل، ثمّ ناداه: یا فلان [بن فلان]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Amiri" w:hAnsi="Amiri" w:eastAsia="Amiri" w:cs="Amiri"/>
          <w:lang w:bidi="ar-SA"/>
          <w:color w:val="111111"/>
          <w:sz w:val="28"/>
          <w:szCs w:val="28"/>
          <w:rtl/>
        </w:rPr>
        <w:t xml:space="preserve">، فقام المیّت، فسألوه، ثمّ اضطجع فی لحده، فانصرفوا و هم یقولون: إنّ هذا من أعاجیب بنی عبد المطّلب أو نحوها، فأنزل اللّه عزّ و جلّ وَ لَمّا ضُرِبَ اِبْنُ مَرْیَمَ مَثَلاً إِذا قَوْمُکَ مِنْهُ یَصِدُّونَ  -أی یضجّون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90" w:name="_Toc75"/>
      <w:r>
        <w:t>الثامن و الخمسون إحیاء موتی</w:t>
      </w:r>
      <w:bookmarkEnd w:id="290"/>
    </w:p>
    <w:p>
      <w:pPr>
        <w:pStyle w:val="BookText"/>
      </w:pPr>
      <w:r>
        <w:rPr>
          <w:rFonts w:ascii="IRNazanin" w:hAnsi="IRNazanin" w:eastAsia="IRNazanin" w:cs="IRNazanin"/>
          <w:lang w:bidi="fa-IR"/>
          <w:color w:val="111111"/>
          <w:sz w:val="28"/>
          <w:szCs w:val="28"/>
          <w:rtl/>
        </w:rPr>
        <w:t xml:space="preserve">151-السیّد المرتضی فی عیون المعجزات: حدّثنی أبو علی أحمد ابن زید بن دارا-رحمه اللّه-قال: حدّثنی بالبصرة أبو عبد اللّه الحسین بن محمد ابن جمعة-رضی اللّه عنه-، قال: حدّثنی أبو عبد اللّه أحمد بن محمد بن أیّوب، بالإسناد إلی رسول اللّه-صلّی اللّه علیه و آله-.</w:t>
      </w:r>
    </w:p>
    <w:p>
      <w:pPr>
        <w:pStyle w:val="BookText"/>
      </w:pPr>
      <w:r>
        <w:rPr>
          <w:rFonts w:ascii="IRNazanin" w:hAnsi="IRNazanin" w:eastAsia="IRNazanin" w:cs="IRNazanin"/>
          <w:lang w:bidi="fa-IR"/>
          <w:color w:val="111111"/>
          <w:sz w:val="28"/>
          <w:szCs w:val="28"/>
          <w:rtl/>
        </w:rPr>
        <w:t xml:space="preserve">و رواه البرسی قال: روی أنّ جماعة من أصحاب رسول اللّه-صلّی اللّه علیه و آله- أتوه و قالوا: یا رسول اللّه علیک السلام، إنّ اللّه اتّخذ إبراهیم خلیلا، و کلّم موسی تکلیما، و کان عیسی یحیی الموتی، فما صنع بک ربّک؟</w:t>
      </w:r>
    </w:p>
    <w:p>
      <w:pPr>
        <w:pStyle w:val="BookText"/>
      </w:pPr>
      <w:r>
        <w:rPr>
          <w:rFonts w:ascii="IRNazanin" w:hAnsi="IRNazanin" w:eastAsia="IRNazanin" w:cs="IRNazanin"/>
          <w:lang w:bidi="fa-IR"/>
          <w:color w:val="111111"/>
          <w:sz w:val="28"/>
          <w:szCs w:val="28"/>
          <w:rtl/>
        </w:rPr>
        <w:t xml:space="preserve">فقال النبیّ-صلّی اللّه علیه و آله-: إن کان اللّه سبحانه و تعالی اتّخذ </w:t>
      </w:r>
      <w:r>
        <w:rPr>
          <w:rStyle w:val="FootnoteReference"/>
        </w:rPr>
        <w:footnoteReference w:id="1136"/>
      </w:r>
      <w:r>
        <w:rPr>
          <w:rFonts w:ascii="IRNazanin" w:hAnsi="IRNazanin" w:eastAsia="IRNazanin" w:cs="IRNazanin"/>
          <w:lang w:bidi="fa-IR"/>
          <w:color w:val="111111"/>
          <w:sz w:val="28"/>
          <w:szCs w:val="28"/>
          <w:rtl/>
        </w:rPr>
        <w:t xml:space="preserve">ابراهیم خلیلا فقد اتّخذنی حبیبا، و إن کان کلّم موسی من وراء حجاب فقد رأیت جلال ربّی و کلّمنی مشافهة-أی بغیر واسطة-، و إن کان عیسی یحیی الموتی بإذن اللّه تعالی، فإن شئتم أحییت لکم موتاکم بإذن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3" w:name="pg14487_343237"/>
    <w:bookmarkEnd w:id="63"/>
    <w:p>
      <w:pPr>
        <w:pStyle w:val="BookText"/>
      </w:pPr>
      <w:r>
        <w:rPr>
          <w:rFonts w:ascii="IRNazanin" w:hAnsi="IRNazanin" w:eastAsia="IRNazanin" w:cs="IRNazanin"/>
          <w:lang w:bidi="fa-IR"/>
          <w:color w:val="111111"/>
          <w:sz w:val="28"/>
          <w:szCs w:val="28"/>
          <w:rtl/>
        </w:rPr>
        <w:t xml:space="preserve">اللّه تعالی. فقالوا: قد شئنا، فأرسل معهم أمیر المؤمنین [علیّ ابن أبی طالب]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-صلوات اللّه علیه-بعد أن رداه بردائه، و کان اسم الرداء «المستجاب» ، فأخذ (مطرقة فجعلها علی کتفیه و رأسه)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السیّد المرتضی: فأرسل معهم أمیر المؤمنین-علیه السلام-بعد أن رداه ببرد له یقال له «المستجاب» ، و جعل طرفیه علی کتفیه و رأسه، ثمّ أمرهم أن یسیروا مع أمیر المؤمنین علیّ-علیه السلام-إلی المقابر، (فسعوا) </w:t>
      </w:r>
      <w:r>
        <w:rPr>
          <w:rStyle w:val="FootnoteReference"/>
        </w:rPr>
        <w:footnoteReference w:id="1138"/>
      </w:r>
      <w:r>
        <w:rPr>
          <w:rFonts w:ascii="IRNazanin" w:hAnsi="IRNazanin" w:eastAsia="IRNazanin" w:cs="IRNazanin"/>
          <w:lang w:bidi="fa-IR"/>
          <w:color w:val="111111"/>
          <w:sz w:val="28"/>
          <w:szCs w:val="28"/>
          <w:rtl/>
        </w:rPr>
        <w:t xml:space="preserve">، فلمّا أتوا المقابر سلّم علی أهل القبور، و دعا (ربّه) </w:t>
      </w:r>
      <w:r>
        <w:rPr>
          <w:rStyle w:val="FootnoteReference"/>
        </w:rPr>
        <w:footnoteReference w:id="1139"/>
      </w:r>
      <w:r>
        <w:rPr>
          <w:rFonts w:ascii="IRNazanin" w:hAnsi="IRNazanin" w:eastAsia="IRNazanin" w:cs="IRNazanin"/>
          <w:lang w:bidi="fa-IR"/>
          <w:color w:val="111111"/>
          <w:sz w:val="28"/>
          <w:szCs w:val="28"/>
          <w:rtl/>
        </w:rPr>
        <w:t xml:space="preserve">، و تکلّم بکلام لا یفقهونه، فاضطربت [الأرض] </w:t>
      </w:r>
      <w:r>
        <w:rPr>
          <w:rStyle w:val="FootnoteReference"/>
        </w:rPr>
        <w:footnoteReference w:id="1140"/>
      </w:r>
      <w:r>
        <w:rPr>
          <w:rFonts w:ascii="IRNazanin" w:hAnsi="IRNazanin" w:eastAsia="IRNazanin" w:cs="IRNazanin"/>
          <w:lang w:bidi="fa-IR"/>
          <w:color w:val="111111"/>
          <w:sz w:val="28"/>
          <w:szCs w:val="28"/>
          <w:rtl/>
        </w:rPr>
        <w:t xml:space="preserve">و ارتجّت و قامت الموتی، و قالوا بأجمعهم: علی رسول اللّه-صلّی اللّه علیه و آله-السلام، ثمّ علی أمیر المؤمنین [علیّ بن أبی طالب] </w:t>
      </w:r>
      <w:r>
        <w:rPr>
          <w:rStyle w:val="FootnoteReference"/>
        </w:rPr>
        <w:footnoteReference w:id="1141"/>
      </w:r>
      <w:r>
        <w:rPr>
          <w:rFonts w:ascii="IRNazanin" w:hAnsi="IRNazanin" w:eastAsia="IRNazanin" w:cs="IRNazanin"/>
          <w:lang w:bidi="fa-IR"/>
          <w:color w:val="111111"/>
          <w:sz w:val="28"/>
          <w:szCs w:val="28"/>
          <w:rtl/>
        </w:rPr>
        <w:t xml:space="preserve">السلام، فتداخلهم رعب شدید، و قالوا: حسبک یا أبا الحسن، أقلنا أقالک اللّه، فامسک عن استمرار کلام و دعاء، فرجعوا إلی رسول اللّه-صلّی اللّه علیه و آله-و قالوا: یا رسول اللّه أقلنا أقالک اللّه، فقال لهم: إنّما رددتم علی اللّه، لا أقالکم اللّه یوم القیامة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Heading3"/>
      </w:pPr>
      <w:bookmarkStart w:id="291" w:name="_Toc76"/>
      <w:r>
        <w:t>التاسع و الخمسون إحیاء میّت آخر</w:t>
      </w:r>
      <w:bookmarkEnd w:id="291"/>
    </w:p>
    <w:p>
      <w:pPr>
        <w:pStyle w:val="BookText"/>
      </w:pPr>
      <w:r>
        <w:rPr>
          <w:rFonts w:ascii="IRNazanin" w:hAnsi="IRNazanin" w:eastAsia="IRNazanin" w:cs="IRNazanin"/>
          <w:lang w:bidi="fa-IR"/>
          <w:color w:val="111111"/>
          <w:sz w:val="28"/>
          <w:szCs w:val="28"/>
          <w:rtl/>
        </w:rPr>
        <w:t xml:space="preserve">152-البرسی: قال: روی عن الإمام علیّ-علیه السلام-أنّه کان یطلب قوما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الخوارج </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هم من أقدم الفرق الإسلامیّة، خرج رجالها بادئ ذی بدء علی أمیر المؤمنین-علیه السلام-لأنّه -علیه السلام-رضی بمبدإ التحکیم بینه و بین معاویة-لعنه اللّه-مکرها، و أثر معرکة صفّین، عسکروا فی «حروراء» قرب الکوفة، ثمّ تتالت علیهم الشبهات و کفّروا جمیع المسلمین و استحلّوا دمائهم و أخذوا یعترضون الناس قتلا و ترویعا، فأوقع بهم أمیر المؤمنین-علیه السلام- فی «النهروان» قرب «بغداد» إلاّ بقایا منهم-لعنهم اللّه-تفرّقت فی البلاد و ظلّوا فی ثورات دائمة، ثمّ اغتال أحدهم علیّا أمیر المؤمنین-علیه السلام-و هو ابن ملجم-علیه لعائن الله-و هم خارجون عن الإسلام بحکم جمیع علماء الإسلام قدیما و حدیثا، و أهمّ فرقهم: الإباضیّة-علی جمیعهم لعنة اللّه إلی یوم القیامة-.</w:t>
      </w:r>
    </w:p>
    <w:p>
      <w:pPr>
        <w:pStyle w:val="BookText"/>
      </w:pPr>
      <w:r>
        <w:rPr>
          <w:rFonts w:ascii="IRNazanin" w:hAnsi="IRNazanin" w:eastAsia="IRNazanin" w:cs="IRNazanin"/>
          <w:lang w:bidi="fa-IR"/>
          <w:color w:val="111111"/>
          <w:sz w:val="28"/>
          <w:szCs w:val="28"/>
          <w:rtl/>
        </w:rPr>
        <w:t xml:space="preserve">، فلمّا بلغ الموضع المعروف الیوم بساباط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کان هو و من تابعه من الخوارج منهم عبد اللّه بن وهب و عمر بن حرموان)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فلمّا (أن)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وصل إلی الموضع المعروف بساباط (ثوران)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أتاه رجل من شیعة، و قال: یا أمیر المؤمنین أنا لک شیعة و محبّ، ولی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أخ و کنت شفیقا علیه، فبعثه عمر فی جنود سعد بن أبی وقّاص إلی قتال أهل المدائن، فقتل هنالک (و کان من وقت مقتله إلی ذلک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عدّة سنین کثیرة، فقال أمیر المؤمنین-علیه السلام-: و ما الذی ترید منه؟ فقال: ارید أن تحییه لی.</w:t>
      </w:r>
    </w:p>
    <w:p>
      <w:pPr>
        <w:pStyle w:val="BookText"/>
      </w:pPr>
      <w:r>
        <w:rPr>
          <w:rFonts w:ascii="IRNazanin" w:hAnsi="IRNazanin" w:eastAsia="IRNazanin" w:cs="IRNazanin"/>
          <w:lang w:bidi="fa-IR"/>
          <w:color w:val="111111"/>
          <w:sz w:val="28"/>
          <w:szCs w:val="28"/>
          <w:rtl/>
        </w:rPr>
        <w:t xml:space="preserve">قال علیّ-علیه السلام-: لا فائدة فی حیاته لک. قال: لا ارید غیر </w:t>
      </w:r>
      <w:r>
        <w:rPr>
          <w:rStyle w:val="FootnoteReference"/>
        </w:rPr>
        <w:footnoteReference w:id="1144"/>
      </w:r>
      <w:r>
        <w:rPr>
          <w:rFonts w:ascii="IRNazanin" w:hAnsi="IRNazanin" w:eastAsia="IRNazanin" w:cs="IRNazanin"/>
          <w:lang w:bidi="fa-IR"/>
          <w:color w:val="111111"/>
          <w:sz w:val="28"/>
          <w:szCs w:val="28"/>
          <w:rtl/>
        </w:rPr>
        <w:t xml:space="preserve">ذلک یا أمیر المؤمنین. قال له: إذا أبیت [إلاّ] </w:t>
      </w:r>
      <w:r>
        <w:rPr>
          <w:rStyle w:val="FootnoteReference"/>
        </w:rPr>
        <w:footnoteReference w:id="1145"/>
      </w:r>
      <w:r>
        <w:rPr>
          <w:rFonts w:ascii="IRNazanin" w:hAnsi="IRNazanin" w:eastAsia="IRNazanin" w:cs="IRNazanin"/>
          <w:lang w:bidi="fa-IR"/>
          <w:color w:val="111111"/>
          <w:sz w:val="28"/>
          <w:szCs w:val="28"/>
          <w:rtl/>
        </w:rPr>
        <w:t xml:space="preserve">ذلک) </w:t>
      </w:r>
      <w:r>
        <w:rPr>
          <w:rStyle w:val="FootnoteReference"/>
        </w:rPr>
        <w:footnoteReference w:id="1146"/>
      </w:r>
      <w:r>
        <w:rPr>
          <w:rFonts w:ascii="IRNazanin" w:hAnsi="IRNazanin" w:eastAsia="IRNazanin" w:cs="IRNazanin"/>
          <w:lang w:bidi="fa-IR"/>
          <w:color w:val="111111"/>
          <w:sz w:val="28"/>
          <w:szCs w:val="28"/>
          <w:rtl/>
        </w:rPr>
        <w:t xml:space="preserve">فأرنی قبره و مقتله، فأراه إیّاه،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4" w:name="pg14487_343239"/>
    <w:bookmarkEnd w:id="64"/>
    <w:p>
      <w:pPr>
        <w:pStyle w:val="BookText"/>
      </w:pPr>
      <w:r>
        <w:rPr>
          <w:rFonts w:ascii="IRNazanin" w:hAnsi="IRNazanin" w:eastAsia="IRNazanin" w:cs="IRNazanin"/>
          <w:lang w:bidi="fa-IR"/>
          <w:color w:val="111111"/>
          <w:sz w:val="28"/>
          <w:szCs w:val="28"/>
          <w:rtl/>
        </w:rPr>
        <w:t xml:space="preserve">فمدّ الرمح و هو راکب بغلته الشهباء فوکز </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فی المصدر و البحار: [1] فرکز.</w:t>
      </w:r>
    </w:p>
    <w:p>
      <w:pPr>
        <w:pStyle w:val="BookText"/>
      </w:pPr>
      <w:r>
        <w:rPr>
          <w:rFonts w:ascii="IRNazanin" w:hAnsi="IRNazanin" w:eastAsia="IRNazanin" w:cs="IRNazanin"/>
          <w:lang w:bidi="fa-IR"/>
          <w:color w:val="111111"/>
          <w:sz w:val="28"/>
          <w:szCs w:val="28"/>
          <w:rtl/>
        </w:rPr>
        <w:t xml:space="preserve">القبر بأسفل الرمح فخرج رجل أسمر طویل، (شیخ)</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یتکلّم بالعجمیّة، فقال له أمیر المؤمنین-علیه السلام-:</w:t>
      </w:r>
    </w:p>
    <w:p>
      <w:pPr>
        <w:pStyle w:val="BookText"/>
      </w:pPr>
      <w:r>
        <w:rPr>
          <w:rFonts w:ascii="IRNazanin" w:hAnsi="IRNazanin" w:eastAsia="IRNazanin" w:cs="IRNazanin"/>
          <w:lang w:bidi="fa-IR"/>
          <w:color w:val="111111"/>
          <w:sz w:val="28"/>
          <w:szCs w:val="28"/>
          <w:rtl/>
        </w:rPr>
        <w:t xml:space="preserve">لم تقول </w:t>
      </w:r>
      <w:r>
        <w:rPr>
          <w:rStyle w:val="FootnoteReference"/>
        </w:rPr>
        <w:footnoteReference w:id="1148"/>
      </w:r>
      <w:r>
        <w:rPr>
          <w:rFonts w:ascii="IRNazanin" w:hAnsi="IRNazanin" w:eastAsia="IRNazanin" w:cs="IRNazanin"/>
          <w:lang w:bidi="fa-IR"/>
          <w:color w:val="111111"/>
          <w:sz w:val="28"/>
          <w:szCs w:val="28"/>
          <w:rtl/>
        </w:rPr>
        <w:t xml:space="preserve">بالعجمیّة و أنت رجل من العرب؟ فقال: (و لکن بلی بغضک فی قلبی و محبّة أعدائک) </w:t>
      </w:r>
      <w:r>
        <w:rPr>
          <w:rStyle w:val="FootnoteReference"/>
        </w:rPr>
        <w:footnoteReference w:id="1149"/>
      </w:r>
      <w:r>
        <w:rPr>
          <w:rFonts w:ascii="IRNazanin" w:hAnsi="IRNazanin" w:eastAsia="IRNazanin" w:cs="IRNazanin"/>
          <w:lang w:bidi="fa-IR"/>
          <w:color w:val="111111"/>
          <w:sz w:val="28"/>
          <w:szCs w:val="28"/>
          <w:rtl/>
        </w:rPr>
        <w:t xml:space="preserve">، فانقلب لسانی فی النار، فقال الرجل: یا أمیر المؤمنین ردّه من حیث جاء فلا حاجة لنا فیه، فقال [له] </w:t>
      </w:r>
      <w:r>
        <w:rPr>
          <w:rStyle w:val="FootnoteReference"/>
        </w:rPr>
        <w:footnoteReference w:id="1150"/>
      </w:r>
      <w:r>
        <w:rPr>
          <w:rFonts w:ascii="IRNazanin" w:hAnsi="IRNazanin" w:eastAsia="IRNazanin" w:cs="IRNazanin"/>
          <w:lang w:bidi="fa-IR"/>
          <w:color w:val="111111"/>
          <w:sz w:val="28"/>
          <w:szCs w:val="28"/>
          <w:rtl/>
        </w:rPr>
        <w:t xml:space="preserve">أمیر المؤمنین-علیه السلام-: ارجع، فرجع إلی القبر و انطبق علیه.</w:t>
      </w:r>
    </w:p>
    <w:p>
      <w:pPr>
        <w:pStyle w:val="BookText"/>
      </w:pPr>
      <w:r>
        <w:rPr>
          <w:rFonts w:ascii="IRNazanin" w:hAnsi="IRNazanin" w:eastAsia="IRNazanin" w:cs="IRNazanin"/>
          <w:lang w:bidi="fa-IR"/>
          <w:color w:val="111111"/>
          <w:sz w:val="28"/>
          <w:szCs w:val="28"/>
          <w:rtl/>
        </w:rPr>
        <w:t xml:space="preserve">(أعاذنا اللّه من ذلک الحال، و للّه الحمد علی ولایة علیّ و أهل بیته -علیه السلام- </w:t>
      </w:r>
      <w:r>
        <w:rPr>
          <w:rStyle w:val="FootnoteReference"/>
        </w:rPr>
        <w:footnoteReference w:id="1151"/>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Heading3"/>
      </w:pPr>
      <w:bookmarkStart w:id="292" w:name="_Toc77"/>
      <w:r>
        <w:t>الستّون إحیاء أمّ فروة</w:t>
      </w:r>
      <w:bookmarkEnd w:id="292"/>
    </w:p>
    <w:p>
      <w:pPr>
        <w:pStyle w:val="BookText"/>
      </w:pPr>
      <w:r>
        <w:rPr>
          <w:rFonts w:ascii="IRNazanin" w:hAnsi="IRNazanin" w:eastAsia="IRNazanin" w:cs="IRNazanin"/>
          <w:lang w:bidi="fa-IR"/>
          <w:color w:val="111111"/>
          <w:sz w:val="28"/>
          <w:szCs w:val="28"/>
          <w:rtl/>
        </w:rPr>
        <w:t xml:space="preserve">153-ثاقب المناقب: عن [الأعمش، عن] </w:t>
      </w:r>
      <w:r>
        <w:rPr>
          <w:rStyle w:val="FootnoteReference"/>
        </w:rPr>
        <w:footnoteReference w:id="1153"/>
      </w:r>
      <w:r>
        <w:rPr>
          <w:rFonts w:ascii="Amiri" w:hAnsi="Amiri" w:eastAsia="Amiri" w:cs="Amiri"/>
          <w:lang w:bidi="ar-SA"/>
          <w:color w:val="111111"/>
          <w:sz w:val="28"/>
          <w:szCs w:val="28"/>
          <w:rtl/>
        </w:rPr>
        <w:t xml:space="preserve">شمر بن عطیّة </w:t>
      </w:r>
      <w:r>
        <w:rPr>
          <w:rStyle w:val="FootnoteReference"/>
        </w:rPr>
        <w:footnoteReference w:id="1154"/>
      </w:r>
      <w:r>
        <w:rPr>
          <w:rFonts w:ascii="IRNazanin" w:hAnsi="IRNazanin" w:eastAsia="IRNazanin" w:cs="IRNazanin"/>
          <w:lang w:bidi="fa-IR"/>
          <w:color w:val="111111"/>
          <w:sz w:val="28"/>
          <w:szCs w:val="28"/>
          <w:rtl/>
        </w:rPr>
        <w:t xml:space="preserve">، عن سلمان-رضیّ اللّه عنه-فی حدیث طویل الخصّ لک فائدته، قال: إنّ امرأة من الأنصار قتلت تجنّیا بمحبّة علی-علیه السلام-یقال لها «أمّ فروة» ، و کان علیّ-علیه السلام-غائبا، فلمّا وافی ذهب إلی قبرها و رفع رأسه إلی السماء، و قال: اللهمّ یا محیی النفوس بعد الموت، و یا منشئ العظام الدارسات بعد الفوت، أحی لنا أمّ فروة و اجعلها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5" w:name="pg14487_343240"/>
    <w:bookmarkEnd w:id="65"/>
    <w:p>
      <w:pPr>
        <w:pStyle w:val="BookText"/>
      </w:pPr>
      <w:r>
        <w:rPr>
          <w:rFonts w:ascii="IRNazanin" w:hAnsi="IRNazanin" w:eastAsia="IRNazanin" w:cs="IRNazanin"/>
          <w:lang w:bidi="fa-IR"/>
          <w:color w:val="111111"/>
          <w:sz w:val="28"/>
          <w:szCs w:val="28"/>
          <w:rtl/>
        </w:rPr>
        <w:t xml:space="preserve">عبرة لمن عصاک، فإذا بهاتف قال: یا أمیر المؤمنین امض لما سألت، فرفس قبرها و قال: یا أمة اللّه قومی بإذن اللّه تعالی، فخرجت أمّ فروة من القبر و بکت و قالت: أرادوا إطفاء نورک فأبی اللّه عزّ و جلّ لنورک إلاّ ضیاء، و لذکرک إلاّ ارتفاعا و لو کره الکافرون، فردّها أمیر المؤمنین-علیه السلام-إلی زوجها، و ولدت بعد ذلک ولدین غلامین، و عاشت بعد أمیر المؤمنین ستّة أشهر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الثاقب فی المناقب:226 ح 2. و [1]أخرجه فی الخرائج:2/548 ح 9 مفصلا و عنه إثبات الهداة:2/459 ح 199 و [2]البحار:41/199 ح 13.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93" w:name="_Toc78"/>
      <w:r>
        <w:t>الحادی و الستّون إحیاء میّت</w:t>
      </w:r>
      <w:bookmarkEnd w:id="293"/>
    </w:p>
    <w:p>
      <w:pPr>
        <w:pStyle w:val="BookText"/>
      </w:pPr>
      <w:r>
        <w:rPr>
          <w:rFonts w:ascii="Amiri" w:hAnsi="Amiri" w:eastAsia="Amiri" w:cs="Amiri"/>
          <w:lang w:bidi="ar-SA"/>
          <w:color w:val="111111"/>
          <w:sz w:val="28"/>
          <w:szCs w:val="28"/>
          <w:rtl/>
        </w:rPr>
        <w:t xml:space="preserve">154-ثاقب المناقب: أنّه حدّث الأصبغ بن نباتة </w:t>
      </w:r>
      <w:r>
        <w:rPr>
          <w:rStyle w:val="FootnoteReference"/>
        </w:rPr>
        <w:footnoteReference w:id="1156"/>
      </w:r>
      <w:r>
        <w:rPr>
          <w:rFonts w:ascii="IRNazanin" w:hAnsi="IRNazanin" w:eastAsia="IRNazanin" w:cs="IRNazanin"/>
          <w:lang w:bidi="fa-IR"/>
          <w:color w:val="111111"/>
          <w:sz w:val="28"/>
          <w:szCs w:val="28"/>
          <w:rtl/>
        </w:rPr>
        <w:t xml:space="preserve">قال: مرّ [مولای] </w:t>
      </w:r>
      <w:r>
        <w:rPr>
          <w:rStyle w:val="FootnoteReference"/>
        </w:rPr>
        <w:footnoteReference w:id="1157"/>
      </w:r>
      <w:r>
        <w:rPr>
          <w:rFonts w:ascii="IRNazanin" w:hAnsi="IRNazanin" w:eastAsia="IRNazanin" w:cs="IRNazanin"/>
          <w:lang w:bidi="fa-IR"/>
          <w:color w:val="111111"/>
          <w:sz w:val="28"/>
          <w:szCs w:val="28"/>
          <w:rtl/>
        </w:rPr>
        <w:t xml:space="preserve">أمیر المؤمنین-صلوات اللّه علیه-بمقبرة، و نظر إلی القبور، فقال: أ تحبّ أن اریک آیة بإذن اللّه تعالی؟ فقلت: نعم یا مولای.</w:t>
      </w:r>
    </w:p>
    <w:p>
      <w:pPr>
        <w:pStyle w:val="BookText"/>
      </w:pPr>
      <w:r>
        <w:rPr>
          <w:rFonts w:ascii="IRNazanin" w:hAnsi="IRNazanin" w:eastAsia="IRNazanin" w:cs="IRNazanin"/>
          <w:lang w:bidi="fa-IR"/>
          <w:color w:val="111111"/>
          <w:sz w:val="28"/>
          <w:szCs w:val="28"/>
          <w:rtl/>
        </w:rPr>
        <w:t xml:space="preserve">فأشار بیده إلی قبر، و قال: قم یا میّت، و قام شیخ و قال: السلام علیک یا أمیر المؤمنین، و خلیفة ربّ العالمین، فقال-صلّی اللّه علیه و آله-: من أنت یا شیخ؟ فقال: أنا عمرو بن دینار الهمدانی، إنّی قتلت فی واقعة الأنبار، قتلنی أصحاب معاویة مع أمیر الأنبار.</w:t>
      </w:r>
    </w:p>
    <w:p>
      <w:pPr>
        <w:pStyle w:val="BookText"/>
      </w:pPr>
      <w:r>
        <w:rPr>
          <w:rFonts w:ascii="IRNazanin" w:hAnsi="IRNazanin" w:eastAsia="IRNazanin" w:cs="IRNazanin"/>
          <w:lang w:bidi="fa-IR"/>
          <w:color w:val="111111"/>
          <w:sz w:val="28"/>
          <w:szCs w:val="28"/>
          <w:rtl/>
        </w:rPr>
        <w:t xml:space="preserve">فقال: اذهب إلی أهلک و أولادک و حدّثهم بما رأیت، و قل لهم:</w:t>
      </w:r>
    </w:p>
    <w:p>
      <w:pPr>
        <w:pStyle w:val="BookText"/>
      </w:pPr>
      <w:r>
        <w:rPr>
          <w:rFonts w:ascii="Amiri" w:hAnsi="Amiri" w:eastAsia="Amiri" w:cs="Amiri"/>
          <w:lang w:bidi="ar-SA"/>
          <w:color w:val="111111"/>
          <w:sz w:val="28"/>
          <w:szCs w:val="28"/>
          <w:rtl/>
        </w:rPr>
        <w:t xml:space="preserve">إنّ علیّ بن أبی طالب [قد] </w:t>
      </w:r>
      <w:r>
        <w:rPr>
          <w:rStyle w:val="FootnoteReference"/>
        </w:rPr>
        <w:footnoteReference w:id="1158"/>
      </w:r>
      <w:r>
        <w:rPr>
          <w:rFonts w:ascii="IRNazanin" w:hAnsi="IRNazanin" w:eastAsia="IRNazanin" w:cs="IRNazanin"/>
          <w:lang w:bidi="fa-IR"/>
          <w:color w:val="111111"/>
          <w:sz w:val="28"/>
          <w:szCs w:val="28"/>
          <w:rtl/>
        </w:rPr>
        <w:t xml:space="preserve">أحیانی بأمر اللّه تعالی و ردّنی إلیکم بإذن اللّه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6" w:name="pg14487_343241"/>
    <w:bookmarkEnd w:id="66"/>
    <w:p>
      <w:pPr>
        <w:pStyle w:val="Heading3"/>
      </w:pPr>
      <w:bookmarkStart w:id="294" w:name="_Toc79"/>
      <w:r>
        <w:t>الثانی و الستّون شأنه مع سلیمان بن داود و کلامه معه</w:t>
      </w:r>
      <w:bookmarkEnd w:id="294"/>
    </w:p>
    <w:p>
      <w:pPr>
        <w:pStyle w:val="BookText"/>
      </w:pPr>
      <w:r>
        <w:rPr>
          <w:rFonts w:ascii="IRNazanin" w:hAnsi="IRNazanin" w:eastAsia="IRNazanin" w:cs="IRNazanin"/>
          <w:lang w:bidi="fa-IR"/>
          <w:color w:val="111111"/>
          <w:sz w:val="28"/>
          <w:szCs w:val="28"/>
          <w:rtl/>
        </w:rPr>
        <w:t xml:space="preserve">155-روی صاحب منهج التحقیق إلی سواء الطریق </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منهج التحقیق قال فی الذریعة: [1] ینقل فی «حدیقة الشیعة» المنسوب إلی المقدّس الأردبیلی عن باب منه فی بیان أفضلیّة أمیر المؤمنین-علیه السلام-علی سائر الأنبیاء و المرسلین، و ینقل عنه الشیخ حسن بن سلیمان تلمیذ الشهید (الثانی) فی کتاب المحتضر قائلا: روی بعض علماء الإمامیّة فی کتاب «منهج التحقیق» عن کتاب «نوادر الحکمة» . . . و کذا ینقل عنه فی «أنساب النواصب» المؤلّف سنة:1067.</w:t>
      </w:r>
    </w:p>
    <w:p>
      <w:pPr>
        <w:pStyle w:val="BookText"/>
      </w:pPr>
      <w:r>
        <w:rPr>
          <w:rFonts w:ascii="IRNazanin" w:hAnsi="IRNazanin" w:eastAsia="IRNazanin" w:cs="IRNazanin"/>
          <w:lang w:bidi="fa-IR"/>
          <w:color w:val="111111"/>
          <w:sz w:val="28"/>
          <w:szCs w:val="28"/>
          <w:rtl/>
        </w:rPr>
        <w:t xml:space="preserve">عن سلمان -رضی اللّه عنه-قال: کنّا جلوسا مع أمیر المؤمنین-علیهما السلام-بمنزله لمّا بویع عمر بن الخطّاب قال: کنت أنا و الحسن و الحسین-علیهما السلام-و محمد بن الحنفیّة و محمد بن أبی بکر و عمّار بن یاسر و المقداد بن الأسود الکندی-رضی اللّه عنهم-قال له ابنه الحسن: یا أمیر المؤمنین إنّ سلیمان-علیه السلام-سأل ربّه ملکا لا ینبغی لأحد من بعده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فأعطاه ذلک، فهل ملکت ممّا ملک سلیمان بن داود؟ فقال-علیه السلام-:</w:t>
      </w:r>
    </w:p>
    <w:p>
      <w:pPr>
        <w:pStyle w:val="BookText"/>
      </w:pPr>
      <w:r>
        <w:rPr>
          <w:rFonts w:ascii="IRNazanin" w:hAnsi="IRNazanin" w:eastAsia="IRNazanin" w:cs="IRNazanin"/>
          <w:lang w:bidi="fa-IR"/>
          <w:color w:val="111111"/>
          <w:sz w:val="28"/>
          <w:szCs w:val="28"/>
          <w:rtl/>
        </w:rPr>
        <w:t xml:space="preserve">و الذی فلق الحبّة و برأ النسمة إنّ سلیمان بن داود سأل اللّه عزّ و جلّ الملک فأعطاه، و إنّ أباک ملک ما لم یملکه بعد جدّک رسول اللّه قبله، و لا یملکه أحد بعده.</w:t>
      </w:r>
    </w:p>
    <w:p>
      <w:pPr>
        <w:pStyle w:val="BookText"/>
      </w:pPr>
      <w:r>
        <w:rPr>
          <w:rFonts w:ascii="IRNazanin" w:hAnsi="IRNazanin" w:eastAsia="IRNazanin" w:cs="IRNazanin"/>
          <w:lang w:bidi="fa-IR"/>
          <w:color w:val="111111"/>
          <w:sz w:val="28"/>
          <w:szCs w:val="28"/>
          <w:rtl/>
        </w:rPr>
        <w:t xml:space="preserve">فقال الحسن-علیه السلام-: نرید ترینا ممّا فضّلک اللّه به من الکرامة. فقال -علیه السلام-: أفعل إن شاء اللّه تعالی.</w:t>
      </w:r>
    </w:p>
    <w:p>
      <w:pPr>
        <w:pStyle w:val="BookText"/>
      </w:pPr>
      <w:r>
        <w:rPr>
          <w:rFonts w:ascii="IRNazanin" w:hAnsi="IRNazanin" w:eastAsia="IRNazanin" w:cs="IRNazanin"/>
          <w:lang w:bidi="fa-IR"/>
          <w:color w:val="111111"/>
          <w:sz w:val="28"/>
          <w:szCs w:val="28"/>
          <w:rtl/>
        </w:rPr>
        <w:t xml:space="preserve">فقام أمیر المؤمنین علیّ-علیه السلام-فتوضّأ و صلّی رکعتین و دعا اللّه-عزّ و جلّ- بدعوات لم یفهمها أحد، ثمّ أومأ إلی جهة المغرب فما کان بأسرع من أن جاءت سحابة اخری.</w:t>
      </w:r>
    </w:p>
    <w:p>
      <w:pPr>
        <w:pStyle w:val="BookText"/>
      </w:pPr>
      <w:r>
        <w:rPr>
          <w:rFonts w:ascii="IRNazanin" w:hAnsi="IRNazanin" w:eastAsia="IRNazanin" w:cs="IRNazanin"/>
          <w:lang w:bidi="fa-IR"/>
          <w:color w:val="111111"/>
          <w:sz w:val="28"/>
          <w:szCs w:val="28"/>
          <w:rtl/>
        </w:rPr>
        <w:t xml:space="preserve">فقال أمیر المؤمنین-علیه السلام-: أیّتها السحابة اهبطی بإذن اللّه تعالی، فهبطت و هی تقول: أشهد أن لا إله إلاّ اللّه، و أنّ محمدا رسول اللّه، و أنّک خلیفته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وصیّه، من شکّ فیک فقد هلک سبیل النجاة.</w:t>
      </w:r>
    </w:p>
    <w:p>
      <w:pPr>
        <w:pStyle w:val="BookText"/>
      </w:pPr>
      <w:r>
        <w:rPr>
          <w:rFonts w:ascii="IRNazanin" w:hAnsi="IRNazanin" w:eastAsia="IRNazanin" w:cs="IRNazanin"/>
          <w:lang w:bidi="fa-IR"/>
          <w:color w:val="111111"/>
          <w:sz w:val="28"/>
          <w:szCs w:val="28"/>
          <w:rtl/>
        </w:rPr>
        <w:t xml:space="preserve">قال: ثمّ انبسطت السحابة إلی الأرض حتی کأنّها بساط موضوع، فقال أمیر المؤمنین-علیه السلام-: اجلسوا علی الغمامة، فجلسنا و أخذنا مواضعنا، فأشار إلی السحابة الاخری فهبطت و هی تقول کمقالة الاولی، و جلس أمیر المؤمنین علیها، ثمّ تکلّم بکلام و أشار إلیها بالمسیر نحو المغرب، و إذا بالریح قد دخلت السحابتین فرفعتهما رفعا رفیقا، فتمایلت نحو أمیر المؤمنین-علیه السلام-و إذا به علی کرسیّ و النور یسطع من وجهه یکاد یخطف بالأبصار.</w:t>
      </w:r>
    </w:p>
    <w:p>
      <w:pPr>
        <w:pStyle w:val="BookText"/>
      </w:pPr>
      <w:r>
        <w:rPr>
          <w:rFonts w:ascii="IRNazanin" w:hAnsi="IRNazanin" w:eastAsia="IRNazanin" w:cs="IRNazanin"/>
          <w:lang w:bidi="fa-IR"/>
          <w:color w:val="111111"/>
          <w:sz w:val="28"/>
          <w:szCs w:val="28"/>
          <w:rtl/>
        </w:rPr>
        <w:t xml:space="preserve">فقال الحسن: یا أمیر المؤمنین إنّ سلیمان بن داود کان مطاعا بخاتمه، و أمیر المؤمنین بما ذا یطاع؟ فقال-علیه السلام-: أنا عین اللّه الناظرة فی أرضه، أنا لسانه الناطق فی خلقه، أنا نور اللّه الذی لا یطفی، أنا باب اللّه الذی یؤتی منه، و حجّته علی عباده.</w:t>
      </w:r>
    </w:p>
    <w:p>
      <w:pPr>
        <w:pStyle w:val="BookText"/>
      </w:pPr>
      <w:r>
        <w:rPr>
          <w:rFonts w:ascii="IRNazanin" w:hAnsi="IRNazanin" w:eastAsia="IRNazanin" w:cs="IRNazanin"/>
          <w:lang w:bidi="fa-IR"/>
          <w:color w:val="111111"/>
          <w:sz w:val="28"/>
          <w:szCs w:val="28"/>
          <w:rtl/>
        </w:rPr>
        <w:t xml:space="preserve">ثمّ قال: أ تحبّون أن اریکم خاتم سلیمان بن داود-علیه السلام-؟ قلنا: نعم، فأدخل یده إلی جیبه فأخرج خاتما من ذهب، فصّه من یاقوتة حمراء، علیه مکتوب: محمّد و علیّ.</w:t>
      </w:r>
    </w:p>
    <w:p>
      <w:pPr>
        <w:pStyle w:val="BookText"/>
      </w:pPr>
      <w:r>
        <w:rPr>
          <w:rFonts w:ascii="IRNazanin" w:hAnsi="IRNazanin" w:eastAsia="IRNazanin" w:cs="IRNazanin"/>
          <w:lang w:bidi="fa-IR"/>
          <w:color w:val="111111"/>
          <w:sz w:val="28"/>
          <w:szCs w:val="28"/>
          <w:rtl/>
        </w:rPr>
        <w:t xml:space="preserve">قال سلمان: فتعجّبنا من ذلک، فقال: من أیّ شیء تعجبون؟ و ما العجب من مثلی، أنا اریکم الیوم ما لم تروه أبدا-و ساق الحدیث إلی أن قال-فقال -علیه السلام-: تریدون أن اریکم سلیمان بن داود؟ فقلنا: نعم، فقام و نحن معه، فدخل بنا بستانا ما رأینا أحسن منه و فیه من جمیع الفواکه و الأعناب و أنهاره تجری، و الأطیار یتجاوبن علی الأشجار، فحین رأته الأطیار أتته ترفرف حوله حتی توسّطنا البستان، و إذا سریر علیه شابّ ملقی علی ظهره، واضع یده علی صدره، فأخرج أمیر المؤمنین-علیه السلام-الخاتم من جیبه و جعله فی أصبع سلیمان-علیه السلام- فنهض قائما، و قال: السلام علیک یا أمیر المؤمنین، و وصیّ رسول ربّ العالمین، أنت و اللّه الصدّیق الأکبر، و الفاروق الأعظم، قد أفلح من تمسّک بک، و قد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7" w:name="pg14487_343243"/>
    <w:bookmarkEnd w:id="67"/>
    <w:p>
      <w:pPr>
        <w:pStyle w:val="BookText"/>
      </w:pPr>
      <w:r>
        <w:rPr>
          <w:rFonts w:ascii="IRNazanin" w:hAnsi="IRNazanin" w:eastAsia="IRNazanin" w:cs="IRNazanin"/>
          <w:lang w:bidi="fa-IR"/>
          <w:color w:val="111111"/>
          <w:sz w:val="28"/>
          <w:szCs w:val="28"/>
          <w:rtl/>
        </w:rPr>
        <w:t xml:space="preserve">خاب و خسر من تخلّف عنک، و إنّی سألت اللّه بکم أهل البیت فاعطیت ذلک الملک.</w:t>
      </w:r>
    </w:p>
    <w:p>
      <w:pPr>
        <w:pStyle w:val="BookText"/>
      </w:pPr>
      <w:r>
        <w:rPr>
          <w:rFonts w:ascii="IRNazanin" w:hAnsi="IRNazanin" w:eastAsia="IRNazanin" w:cs="IRNazanin"/>
          <w:lang w:bidi="fa-IR"/>
          <w:color w:val="111111"/>
          <w:sz w:val="28"/>
          <w:szCs w:val="28"/>
          <w:rtl/>
        </w:rPr>
        <w:t xml:space="preserve">قال سلمان: فلمّا سمعنا کلام سلیمان بن داود-علیه السلام-لم أتمالک نفسی حتی وقعت علی أقدام أمیر المؤمنین-علیه السلام-اقبّلها، و حمدت اللّه تعالی علی جزیل عطائه بهدایته إلی ولایة أهل البیت-علیهم السلام-الذین أذهب اللّه عنهم الرجس و طهّرهم تطهیرا، و فعل أصحابی کما فعلت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المحتضر:71-74 و [1]عنه البحار:27/33-38 ح 5. و [2]یأتی بتمامه فی المعجزة:230.</w:t>
      </w:r>
    </w:p>
    <w:p>
      <w:pPr>
        <w:pStyle w:val="BookText"/>
      </w:pPr>
      <w:r>
        <w:rPr>
          <w:rFonts w:ascii="IRNazanin" w:hAnsi="IRNazanin" w:eastAsia="IRNazanin" w:cs="IRNazanin"/>
          <w:lang w:bidi="fa-IR"/>
          <w:color w:val="111111"/>
          <w:sz w:val="28"/>
          <w:szCs w:val="28"/>
          <w:rtl/>
        </w:rPr>
        <w:t xml:space="preserve">و الحدیث: مجهول من حیث السند، و فی المتن: انّ خاتم سلیمان-علیه السلام-کان من ذهب أ لم یکن الذهب حراما علی الرجال فی الشرائع السالفة أو فی شریعته الخاصّة؟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95" w:name="_Toc80"/>
      <w:r>
        <w:t>الثالث و الستّون شأنه-علیه السلام-مع صالح النبیّ-علیه السلام-</w:t>
      </w:r>
      <w:bookmarkEnd w:id="295"/>
    </w:p>
    <w:p>
      <w:pPr>
        <w:pStyle w:val="BookText"/>
      </w:pPr>
      <w:r>
        <w:rPr>
          <w:rFonts w:ascii="IRNazanin" w:hAnsi="IRNazanin" w:eastAsia="IRNazanin" w:cs="IRNazanin"/>
          <w:lang w:bidi="fa-IR"/>
          <w:color w:val="111111"/>
          <w:sz w:val="28"/>
          <w:szCs w:val="28"/>
          <w:rtl/>
        </w:rPr>
        <w:t xml:space="preserve">156-فی الحدیث الذی قبل عن سلمان، و ساق الحدیث إلی أن قال سلمان: ثمّ قام-علیه السلام-و إذا نحن بشابّ فی الجبل یصلّی بین قبرین، فقلنا یا أمیر المؤمنین من هذا الشابّ؟ فقال-علیه السلام-: صالح النبیّ-علیه السلام-و هذان القبران لامّه و أبیه، و أنّه یعبد اللّه بینهما، فلمّا نظر إلیه صالح لم یتمالک نفسه حتی بکی، و أومأ بیده إلی أمیر المؤمنین-علیه السلام-ثمّ عاد إلی صدره و هو یبکی، فوقف أمیر المؤمنین-علیه السلام-عنده حتّی فرغ من صلاته، فقلنا له: ما بکاؤک؟ فقال صالح: إنّ أمیر المؤمنین-علیه السلام-کان یمرّ بی عند کلّ غداة فیجلس فتزداد عبادتی بنظره فقطع ذلک مذ عشرة أیّام فأقلقنی ذلک، فتعجّبنا من ذلک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8" w:name="pg14487_343244"/>
    <w:bookmarkEnd w:id="68"/>
    <w:p>
      <w:pPr>
        <w:pStyle w:val="Heading3"/>
      </w:pPr>
      <w:bookmarkStart w:id="296" w:name="_Toc81"/>
      <w:r>
        <w:t>الرابع و الستّون إحیاء مدرکة</w:t>
      </w:r>
      <w:bookmarkEnd w:id="296"/>
    </w:p>
    <w:p>
      <w:pPr>
        <w:pStyle w:val="BookText"/>
      </w:pPr>
      <w:r>
        <w:rPr>
          <w:rFonts w:ascii="IRNazanin" w:hAnsi="IRNazanin" w:eastAsia="IRNazanin" w:cs="IRNazanin"/>
          <w:lang w:bidi="fa-IR"/>
          <w:color w:val="111111"/>
          <w:sz w:val="28"/>
          <w:szCs w:val="28"/>
          <w:rtl/>
        </w:rPr>
        <w:t xml:space="preserve">157-السیّد المرتضی فی عیون المعجزات: قال: حدّثنی أبو التحف علیّ بن محمّد بن إبراهیم المصری-رحمه اللّه-، قال: حدّثنی الأشعث بن مرّة، عن المثنّی بن سعید، عن هلال بن کیسان الکوفی الجزّار، عن الطیّب الغراجری </w:t>
      </w:r>
      <w:r>
        <w:rPr>
          <w:rStyle w:val="FootnoteReference"/>
        </w:rPr>
        <w:footnoteReference w:id="1163"/>
      </w:r>
    </w:p>
    <w:p>
      <w:pPr>
        <w:pStyle w:val="BookText"/>
      </w:pPr>
      <w:r>
        <w:rPr>
          <w:rFonts w:ascii="IRNazanin" w:hAnsi="IRNazanin" w:eastAsia="IRNazanin" w:cs="IRNazanin"/>
          <w:lang w:bidi="fa-IR"/>
          <w:color w:val="111111"/>
          <w:sz w:val="28"/>
          <w:szCs w:val="28"/>
          <w:rtl/>
        </w:rPr>
        <w:t xml:space="preserve">فی المصدر: الطلب الفواجری، و فی النوادر: [1] الفواخری.</w:t>
      </w:r>
    </w:p>
    <w:p>
      <w:pPr>
        <w:pStyle w:val="BookText"/>
      </w:pPr>
      <w:r>
        <w:rPr>
          <w:rFonts w:ascii="IRNazanin" w:hAnsi="IRNazanin" w:eastAsia="IRNazanin" w:cs="IRNazanin"/>
          <w:lang w:bidi="fa-IR"/>
          <w:color w:val="111111"/>
          <w:sz w:val="28"/>
          <w:szCs w:val="28"/>
          <w:rtl/>
        </w:rPr>
        <w:t xml:space="preserve">، عن عبد اللّه بن سلمة المفنجی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شقادة بن الأصید العطّار البغدادی، قال:</w:t>
      </w:r>
    </w:p>
    <w:p>
      <w:pPr>
        <w:pStyle w:val="BookText"/>
      </w:pPr>
      <w:r>
        <w:rPr>
          <w:rFonts w:ascii="IRNazanin" w:hAnsi="IRNazanin" w:eastAsia="IRNazanin" w:cs="IRNazanin"/>
          <w:lang w:bidi="fa-IR"/>
          <w:color w:val="111111"/>
          <w:sz w:val="28"/>
          <w:szCs w:val="28"/>
          <w:rtl/>
        </w:rPr>
        <w:t xml:space="preserve">حدّثنی عبد المنعم بن الطیّب القدوری، قال: حدّثنی العلاء بن وهب، عن </w:t>
      </w:r>
      <w:r>
        <w:rPr>
          <w:rStyle w:val="FootnoteReference"/>
        </w:rPr>
        <w:footnoteReference w:id="1164"/>
      </w:r>
      <w:r>
        <w:rPr>
          <w:rFonts w:ascii="IRNazanin" w:hAnsi="IRNazanin" w:eastAsia="IRNazanin" w:cs="IRNazanin"/>
          <w:lang w:bidi="fa-IR"/>
          <w:color w:val="111111"/>
          <w:sz w:val="28"/>
          <w:szCs w:val="28"/>
          <w:rtl/>
        </w:rPr>
        <w:t xml:space="preserve">قیس، عن الوزیر أبی محمّد بن سایلویه-رضی اللّه عنه-فإنّه کان من أصحاب أمیر المؤمنین العارفین، و روی جماعتهم، عن أبی جریر </w:t>
      </w:r>
      <w:r>
        <w:rPr>
          <w:rStyle w:val="FootnoteReference"/>
        </w:rPr>
        <w:footnoteReference w:id="1165"/>
      </w:r>
      <w:r>
        <w:rPr>
          <w:rFonts w:ascii="IRNazanin" w:hAnsi="IRNazanin" w:eastAsia="IRNazanin" w:cs="IRNazanin"/>
          <w:lang w:bidi="fa-IR"/>
          <w:color w:val="111111"/>
          <w:sz w:val="28"/>
          <w:szCs w:val="28"/>
          <w:rtl/>
        </w:rPr>
        <w:t xml:space="preserve">، عن أبی الفتح المغازلی -رحمه اللّه-، عن أبی جعفر میثم التمّار-آنس اللّه به قلوب العارفین-قال: کنت بین یدی مولای أمیر النحل جلّت معالمه، و ثبتت کلمته بالکوفة و جماعة من وجوه العرب حافّون به کأنّهم الکواکب اللامعة فی السماء الصاحیة، إذ دخل علینا من الباب رجل علیه قباء خزّ أدکن، قد اعتمّ بعمامة اتحمیّة صفراء، و قد تقلّد بسیفین، فنزل من غیر سلام، و لم ینطق بکلام، فتطاول إلیه الناس بالأعناق، و نظروا إلیه بالآماق </w:t>
      </w:r>
      <w:r>
        <w:rPr>
          <w:rStyle w:val="FootnoteReference"/>
        </w:rPr>
        <w:footnoteReference w:id="1166"/>
      </w:r>
      <w:r>
        <w:rPr>
          <w:rFonts w:ascii="IRNazanin" w:hAnsi="IRNazanin" w:eastAsia="IRNazanin" w:cs="IRNazanin"/>
          <w:lang w:bidi="fa-IR"/>
          <w:color w:val="111111"/>
          <w:sz w:val="28"/>
          <w:szCs w:val="28"/>
          <w:rtl/>
        </w:rPr>
        <w:t xml:space="preserve">، و وقفت إلیه الناس من جمیع الآفاق و مولانا أمیر المؤمنین-علیه السلام-لم یرفع رأسه إلیه، فلمّا هدأت من الناس الحواسّ، فصح عن لسان کأنّه حسام صیقل </w:t>
      </w:r>
      <w:r>
        <w:rPr>
          <w:rStyle w:val="FootnoteReference"/>
        </w:rPr>
        <w:footnoteReference w:id="1167"/>
      </w:r>
      <w:r>
        <w:rPr>
          <w:rFonts w:ascii="IRNazanin" w:hAnsi="IRNazanin" w:eastAsia="IRNazanin" w:cs="IRNazanin"/>
          <w:lang w:bidi="fa-IR"/>
          <w:color w:val="111111"/>
          <w:sz w:val="28"/>
          <w:szCs w:val="28"/>
          <w:rtl/>
        </w:rPr>
        <w:t xml:space="preserve">جذب من غمده و قال أیّکم المجتبی فی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الشجاعة، و المعمّم بالبراعة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برع براعة: فاق علما أو فضیلة أو جمالا.</w:t>
      </w:r>
    </w:p>
    <w:p>
      <w:pPr>
        <w:pStyle w:val="BookText"/>
      </w:pPr>
      <w:r>
        <w:rPr>
          <w:rFonts w:ascii="Amiri" w:hAnsi="Amiri" w:eastAsia="Amiri" w:cs="Amiri"/>
          <w:lang w:bidi="ar-SA"/>
          <w:color w:val="111111"/>
          <w:sz w:val="28"/>
          <w:szCs w:val="28"/>
          <w:rtl/>
        </w:rPr>
        <w:t xml:space="preserve">، و المدرّع بالقناعة؟</w:t>
      </w:r>
    </w:p>
    <w:p>
      <w:pPr>
        <w:pStyle w:val="BookText"/>
      </w:pPr>
      <w:r>
        <w:rPr>
          <w:rFonts w:ascii="Amiri" w:hAnsi="Amiri" w:eastAsia="Amiri" w:cs="Amiri"/>
          <w:lang w:bidi="ar-SA"/>
          <w:color w:val="111111"/>
          <w:sz w:val="28"/>
          <w:szCs w:val="28"/>
          <w:rtl/>
        </w:rPr>
        <w:t xml:space="preserve">(أیّکم) </w:t>
      </w:r>
      <w:r>
        <w:rPr>
          <w:rStyle w:val="FootnoteReference"/>
        </w:rPr>
        <w:footnoteReference w:id="1169"/>
      </w:r>
      <w:r>
        <w:rPr>
          <w:rFonts w:ascii="IRNazanin" w:hAnsi="IRNazanin" w:eastAsia="IRNazanin" w:cs="IRNazanin"/>
          <w:lang w:bidi="fa-IR"/>
          <w:color w:val="111111"/>
          <w:sz w:val="28"/>
          <w:szCs w:val="28"/>
          <w:rtl/>
        </w:rPr>
        <w:t xml:space="preserve">المولود فی الحرم، و العالی فی الشیم، و الموصوف بالکرم؟ أیّکم أصلع الرأس، و الثابت بالأساس، و البطل الدعّاس، و المضیّق الأنفاس، و الآخذ بالقصاص؟</w:t>
      </w:r>
    </w:p>
    <w:p>
      <w:pPr>
        <w:pStyle w:val="BookText"/>
      </w:pPr>
      <w:r>
        <w:rPr>
          <w:rFonts w:ascii="IRNazanin" w:hAnsi="IRNazanin" w:eastAsia="IRNazanin" w:cs="IRNazanin"/>
          <w:lang w:bidi="fa-IR"/>
          <w:color w:val="111111"/>
          <w:sz w:val="28"/>
          <w:szCs w:val="28"/>
          <w:rtl/>
        </w:rPr>
        <w:t xml:space="preserve">أیّکم غصن أبی طالب الرطیب، و بطله المهیب، و السهم المصیب، و القاسم المجیب؟</w:t>
      </w:r>
    </w:p>
    <w:p>
      <w:pPr>
        <w:pStyle w:val="BookText"/>
      </w:pPr>
      <w:r>
        <w:rPr>
          <w:rFonts w:ascii="IRNazanin" w:hAnsi="IRNazanin" w:eastAsia="IRNazanin" w:cs="IRNazanin"/>
          <w:lang w:bidi="fa-IR"/>
          <w:color w:val="111111"/>
          <w:sz w:val="28"/>
          <w:szCs w:val="28"/>
          <w:rtl/>
        </w:rPr>
        <w:t xml:space="preserve">أیّکم الذی نصر به محمّد فی زمانه، و اعتزّ به سلطانه، و عظم به شأنه؟ أیّکم قاتل العمروین و أسر العمروین، العمروان اللذان قتلهما عمرو ابن عبد ودّ و عمرو بن الأشعث المخزومی، و العمروان اللذان أسرهما فأبو ثور عمرو بن معدی کرب و عمرو بن سعید الغسّانی أسره فی یوم بدر.</w:t>
      </w:r>
    </w:p>
    <w:p>
      <w:pPr>
        <w:pStyle w:val="BookText"/>
      </w:pPr>
      <w:r>
        <w:rPr>
          <w:rFonts w:ascii="IRNazanin" w:hAnsi="IRNazanin" w:eastAsia="IRNazanin" w:cs="IRNazanin"/>
          <w:lang w:bidi="fa-IR"/>
          <w:color w:val="111111"/>
          <w:sz w:val="28"/>
          <w:szCs w:val="28"/>
          <w:rtl/>
        </w:rPr>
        <w:t xml:space="preserve">قال أبو جعفر میثم التمّار-أسعده اللّه برضوانه- </w:t>
      </w:r>
      <w:r>
        <w:rPr>
          <w:rStyle w:val="FootnoteReference"/>
        </w:rPr>
        <w:footnoteReference w:id="1170"/>
      </w:r>
      <w:r>
        <w:rPr>
          <w:rFonts w:ascii="IRNazanin" w:hAnsi="IRNazanin" w:eastAsia="IRNazanin" w:cs="IRNazanin"/>
          <w:lang w:bidi="fa-IR"/>
          <w:color w:val="111111"/>
          <w:sz w:val="28"/>
          <w:szCs w:val="28"/>
          <w:rtl/>
        </w:rPr>
        <w:t xml:space="preserve">: قال أمیر المؤمنین-علیه السلام-: أنا یا سعید بن الفضل بن الربیع بن مدرکة بن الصلیب بن الأشعث بن (أبی السمعمع ابن الأحیل بن فزارة بن دهیل بن عمرو الدوینی) </w:t>
      </w:r>
      <w:r>
        <w:rPr>
          <w:rStyle w:val="FootnoteReference"/>
        </w:rPr>
        <w:footnoteReference w:id="1171"/>
      </w:r>
      <w:r>
        <w:rPr>
          <w:rFonts w:ascii="IRNazanin" w:hAnsi="IRNazanin" w:eastAsia="IRNazanin" w:cs="IRNazanin"/>
          <w:lang w:bidi="fa-IR"/>
          <w:color w:val="111111"/>
          <w:sz w:val="28"/>
          <w:szCs w:val="28"/>
          <w:rtl/>
        </w:rPr>
        <w:t xml:space="preserve">، قال: لبّیک یا علی.</w:t>
      </w:r>
    </w:p>
    <w:p>
      <w:pPr>
        <w:pStyle w:val="BookText"/>
      </w:pPr>
      <w:r>
        <w:rPr>
          <w:rFonts w:ascii="IRNazanin" w:hAnsi="IRNazanin" w:eastAsia="IRNazanin" w:cs="IRNazanin"/>
          <w:lang w:bidi="fa-IR"/>
          <w:color w:val="111111"/>
          <w:sz w:val="28"/>
          <w:szCs w:val="28"/>
          <w:rtl/>
        </w:rPr>
        <w:t xml:space="preserve">فقال-علیه السلام-: سل عمّا بدا لک فأنا کنز الملهوف، و أنا الموصوف بالمعروف.</w:t>
      </w:r>
    </w:p>
    <w:p>
      <w:pPr>
        <w:pStyle w:val="BookText"/>
      </w:pPr>
      <w:r>
        <w:rPr>
          <w:rFonts w:ascii="IRNazanin" w:hAnsi="IRNazanin" w:eastAsia="IRNazanin" w:cs="IRNazanin"/>
          <w:lang w:bidi="fa-IR"/>
          <w:color w:val="111111"/>
          <w:sz w:val="28"/>
          <w:szCs w:val="28"/>
          <w:rtl/>
        </w:rPr>
        <w:t xml:space="preserve">أنا الذی قرعتنی الصمّ الصلاب، و هلّل بأمری صوت السحاب </w:t>
      </w:r>
      <w:r>
        <w:rPr>
          <w:rStyle w:val="FootnoteReference"/>
        </w:rPr>
        <w:footnoteReference w:id="1172"/>
      </w:r>
      <w:r>
        <w:rPr>
          <w:rFonts w:ascii="IRNazanin" w:hAnsi="IRNazanin" w:eastAsia="IRNazanin" w:cs="IRNazanin"/>
          <w:lang w:bidi="fa-IR"/>
          <w:color w:val="111111"/>
          <w:sz w:val="28"/>
          <w:szCs w:val="28"/>
          <w:rtl/>
        </w:rPr>
        <w:t xml:space="preserve">، و أنا المنعوت فی الکتاب.</w:t>
      </w:r>
    </w:p>
    <w:p>
      <w:pPr>
        <w:pStyle w:val="BookText"/>
      </w:pPr>
      <w:r>
        <w:rPr>
          <w:rFonts w:ascii="IRNazanin" w:hAnsi="IRNazanin" w:eastAsia="IRNazanin" w:cs="IRNazanin"/>
          <w:lang w:bidi="fa-IR"/>
          <w:color w:val="111111"/>
          <w:sz w:val="28"/>
          <w:szCs w:val="28"/>
          <w:rtl/>
        </w:rPr>
        <w:t xml:space="preserve">أنا الطود ذو الأسباب، أنا ق و القرآن المجید، أنا النبأ العظیم، أنا الصراط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المستقیم، أنا البارع، أنا العشوش </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فی المصدر: العسوس، و فی نسخة «خ» : البشوش.</w:t>
      </w:r>
    </w:p>
    <w:p>
      <w:pPr>
        <w:pStyle w:val="BookText"/>
      </w:pPr>
      <w:r>
        <w:rPr>
          <w:rFonts w:ascii="IRNazanin" w:hAnsi="IRNazanin" w:eastAsia="IRNazanin" w:cs="IRNazanin"/>
          <w:lang w:bidi="fa-IR"/>
          <w:color w:val="111111"/>
          <w:sz w:val="28"/>
          <w:szCs w:val="28"/>
          <w:rtl/>
        </w:rPr>
        <w:t xml:space="preserve">، أنا القلمّس، أنا العفوس، أنا المداعس، أنا ذو النبوّة و السطوة، أنا العلیم، أنا الحکیم، أنا الحفیظ، [أنا]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الرفیع، بفضلی نطق کلّ کتاب، و بعلمی شهد ذو الألباب، أنا علیّ أخو رسول اللّه-صلّی اللّه علیه و آله- و زوج ابنته.</w:t>
      </w:r>
    </w:p>
    <w:p>
      <w:pPr>
        <w:pStyle w:val="BookText"/>
      </w:pPr>
      <w:r>
        <w:rPr>
          <w:rFonts w:ascii="IRNazanin" w:hAnsi="IRNazanin" w:eastAsia="IRNazanin" w:cs="IRNazanin"/>
          <w:lang w:bidi="fa-IR"/>
          <w:color w:val="111111"/>
          <w:sz w:val="28"/>
          <w:szCs w:val="28"/>
          <w:rtl/>
        </w:rPr>
        <w:t xml:space="preserve">فقال الأعرابیّ: لا بتسمیتک و لا رمزک.</w:t>
      </w:r>
    </w:p>
    <w:p>
      <w:pPr>
        <w:pStyle w:val="BookText"/>
      </w:pPr>
      <w:r>
        <w:rPr>
          <w:rFonts w:ascii="Amiri" w:hAnsi="Amiri" w:eastAsia="Amiri" w:cs="Amiri"/>
          <w:lang w:bidi="ar-SA"/>
          <w:color w:val="111111"/>
          <w:sz w:val="28"/>
          <w:szCs w:val="28"/>
          <w:rtl/>
        </w:rPr>
        <w:t xml:space="preserve">فقال-صلوات اللّه علیه و آله-: اقرأ یا أخا العرب لا یُسْئَلُ عَمّا یَفْعَلُ وَ هُمْ یُسْئَلُونَ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الأعرابیّ: بلغنا عنک أنّک تحیی الموتی، و تمیت الأحیاء، و تفقر و تغنی و تقضی فی الأرض و تمضی، لیس لک مطاول یطاولک، و لا مصاول فیصاولک، أ فهو کما بلغنا یا فتی قومه؟ فقال-علیه السلام-: قل ما بدا لک.</w:t>
      </w:r>
    </w:p>
    <w:p>
      <w:pPr>
        <w:pStyle w:val="BookText"/>
      </w:pPr>
      <w:r>
        <w:rPr>
          <w:rFonts w:ascii="IRNazanin" w:hAnsi="IRNazanin" w:eastAsia="IRNazanin" w:cs="IRNazanin"/>
          <w:lang w:bidi="fa-IR"/>
          <w:color w:val="111111"/>
          <w:sz w:val="28"/>
          <w:szCs w:val="28"/>
          <w:rtl/>
        </w:rPr>
        <w:t xml:space="preserve">فقال: إنّی رسول إلیک من ستّین ألف رجل یقال لهم «العقیمة» و قد حملوا معی میّتا قد مات منذ مدّة، و قد اختلفوا فی سبب موته، و هو علی باب المسجد، فإن أحییته علمنا أنّک صادق نجیب الأصل، و تحقّقنا أنّک حجّة اللّه فی أرضه، و إن لم تقدر علی ذلک رددته إلی قومه، و علمنا أنّک [تدّعی] </w:t>
      </w:r>
      <w:r>
        <w:rPr>
          <w:rStyle w:val="FootnoteReference"/>
        </w:rPr>
        <w:footnoteReference w:id="1175"/>
      </w:r>
      <w:r>
        <w:rPr>
          <w:rFonts w:ascii="IRNazanin" w:hAnsi="IRNazanin" w:eastAsia="IRNazanin" w:cs="IRNazanin"/>
          <w:lang w:bidi="fa-IR"/>
          <w:color w:val="111111"/>
          <w:sz w:val="28"/>
          <w:szCs w:val="28"/>
          <w:rtl/>
        </w:rPr>
        <w:t xml:space="preserve">غیر الصواب، و تظهر من نفسک ما لا تقدر علیه.</w:t>
      </w:r>
    </w:p>
    <w:p>
      <w:pPr>
        <w:pStyle w:val="BookText"/>
      </w:pPr>
      <w:r>
        <w:rPr>
          <w:rFonts w:ascii="IRNazanin" w:hAnsi="IRNazanin" w:eastAsia="IRNazanin" w:cs="IRNazanin"/>
          <w:lang w:bidi="fa-IR"/>
          <w:color w:val="111111"/>
          <w:sz w:val="28"/>
          <w:szCs w:val="28"/>
          <w:rtl/>
        </w:rPr>
        <w:t xml:space="preserve">فقال-صلوات اللّه علیه و آله-: یا أبا جعفر میثم، ارکب بعیرا وطف فی شوارع الکوفة و محالّها، و ناد: من أراد أن ینظر إلی ما أعطی اللّه علیّا أخا رسول اللّه -صلّی اللّه علیه و آله-، و بعل فاطمة [و ابن فاطمة] </w:t>
      </w:r>
      <w:r>
        <w:rPr>
          <w:rStyle w:val="FootnoteReference"/>
        </w:rPr>
        <w:footnoteReference w:id="1176"/>
      </w:r>
      <w:r>
        <w:rPr>
          <w:rFonts w:ascii="IRNazanin" w:hAnsi="IRNazanin" w:eastAsia="IRNazanin" w:cs="IRNazanin"/>
          <w:lang w:bidi="fa-IR"/>
          <w:color w:val="111111"/>
          <w:sz w:val="28"/>
          <w:szCs w:val="28"/>
          <w:rtl/>
        </w:rPr>
        <w:t xml:space="preserve">من الفضل و ما أودعه رسول اللّه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آله-من العلم فلیخرج إلی النجف غدا، فلمّا رجع میثم-قدّس اللّه سرّه-فقال له أمیر المؤمنین: یا أبا جعفر خذ الأعرابیّ إلی ضیافتک فغداة غد سیأتیک اللّه بالفرج.</w:t>
      </w:r>
    </w:p>
    <w:p>
      <w:pPr>
        <w:pStyle w:val="BookText"/>
      </w:pPr>
      <w:r>
        <w:rPr>
          <w:rFonts w:ascii="IRNazanin" w:hAnsi="IRNazanin" w:eastAsia="IRNazanin" w:cs="IRNazanin"/>
          <w:lang w:bidi="fa-IR"/>
          <w:color w:val="111111"/>
          <w:sz w:val="28"/>
          <w:szCs w:val="28"/>
          <w:rtl/>
        </w:rPr>
        <w:t xml:space="preserve">فقال أبو جعفر میثم: فأخذت الأعرابیّ و معه محمل فیه المیّت، و أنزلته منزلی، و أخدمته أهلی، فلمّا صلّی أمیر المؤمنین-علیه السلام-صلاة الفجر خرج و خرجت معه، و لم یبق فی الکوفة برّ و لا فاجر إلاّ و قد خرج إلی النجف.</w:t>
      </w:r>
    </w:p>
    <w:p>
      <w:pPr>
        <w:pStyle w:val="BookText"/>
      </w:pPr>
      <w:r>
        <w:rPr>
          <w:rFonts w:ascii="IRNazanin" w:hAnsi="IRNazanin" w:eastAsia="IRNazanin" w:cs="IRNazanin"/>
          <w:lang w:bidi="fa-IR"/>
          <w:color w:val="111111"/>
          <w:sz w:val="28"/>
          <w:szCs w:val="28"/>
          <w:rtl/>
        </w:rPr>
        <w:t xml:space="preserve">ثمّ قال الإمام-علیه السلام-: ائت یا أبا جعفر بالأعرابیّ و صاحبه المیّت، و هو راجل بجنب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کذا فی المصدر و نسخة «خ» ، و فی الأصل: تحت.</w:t>
      </w:r>
    </w:p>
    <w:p>
      <w:pPr>
        <w:pStyle w:val="BookText"/>
      </w:pPr>
      <w:r>
        <w:rPr>
          <w:rFonts w:ascii="IRNazanin" w:hAnsi="IRNazanin" w:eastAsia="IRNazanin" w:cs="IRNazanin"/>
          <w:lang w:bidi="fa-IR"/>
          <w:color w:val="111111"/>
          <w:sz w:val="28"/>
          <w:szCs w:val="28"/>
          <w:rtl/>
        </w:rPr>
        <w:t xml:space="preserve">القبّة التی فیها المیّت، فأتیت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النجف، ثم قال أمیر المؤمنین -علیه السلام-جلت نعمته یا أهل الکوفة قولوا فینا ما ترونه منّا و ارووا عنّا ما تسمعونه منّا، ثمّ قال-علیه السلام-: أبرک یا أعرابیّ جملک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ثمّ قال: لتخرج صاحبک أنت و جماعة من المسلمین.</w:t>
      </w:r>
    </w:p>
    <w:p>
      <w:pPr>
        <w:pStyle w:val="BookText"/>
      </w:pPr>
      <w:r>
        <w:rPr>
          <w:rFonts w:ascii="IRNazanin" w:hAnsi="IRNazanin" w:eastAsia="IRNazanin" w:cs="IRNazanin"/>
          <w:lang w:bidi="fa-IR"/>
          <w:color w:val="111111"/>
          <w:sz w:val="28"/>
          <w:szCs w:val="28"/>
          <w:rtl/>
        </w:rPr>
        <w:t xml:space="preserve">فقال میثم-رضی اللّه عنه-: فاخرج من التابوت عصب دیباج أصفر، فاحلّ فإذا تحته عصب دیباج أخضر، فأحلّ فإذا تحته بدنة </w:t>
      </w:r>
      <w:r>
        <w:rPr>
          <w:rStyle w:val="FootnoteReference"/>
        </w:rPr>
        <w:footnoteReference w:id="1178"/>
      </w:r>
      <w:r>
        <w:rPr>
          <w:rFonts w:ascii="IRNazanin" w:hAnsi="IRNazanin" w:eastAsia="IRNazanin" w:cs="IRNazanin"/>
          <w:lang w:bidi="fa-IR"/>
          <w:color w:val="111111"/>
          <w:sz w:val="28"/>
          <w:szCs w:val="28"/>
          <w:rtl/>
        </w:rPr>
        <w:t xml:space="preserve">من اللؤلؤ فیها غلام تمّ إعذاره بذوائب کذوائب المرأة الحسناء.</w:t>
      </w:r>
    </w:p>
    <w:p>
      <w:pPr>
        <w:pStyle w:val="BookText"/>
      </w:pPr>
      <w:r>
        <w:rPr>
          <w:rFonts w:ascii="IRNazanin" w:hAnsi="IRNazanin" w:eastAsia="IRNazanin" w:cs="IRNazanin"/>
          <w:lang w:bidi="fa-IR"/>
          <w:color w:val="111111"/>
          <w:sz w:val="28"/>
          <w:szCs w:val="28"/>
          <w:rtl/>
        </w:rPr>
        <w:t xml:space="preserve">فقال-علیه السلام-: کم لمیّتک هذا؟ فقال: أحد و أربعین یوما. قال: فما کانت میتته؟ فقال [الأعرابیّ] </w:t>
      </w:r>
      <w:r>
        <w:rPr>
          <w:rStyle w:val="FootnoteReference"/>
        </w:rPr>
        <w:footnoteReference w:id="1179"/>
      </w:r>
      <w:r>
        <w:rPr>
          <w:rFonts w:ascii="IRNazanin" w:hAnsi="IRNazanin" w:eastAsia="IRNazanin" w:cs="IRNazanin"/>
          <w:lang w:bidi="fa-IR"/>
          <w:color w:val="111111"/>
          <w:sz w:val="28"/>
          <w:szCs w:val="28"/>
          <w:rtl/>
        </w:rPr>
        <w:t xml:space="preserve">: إنّ أهله یریدون أن تحییه لیعلموا من قتله لأنّه بات سالما و أصبح مذبوحا من اذنه إلی اذنه. فقال-علیه السلام-: و من یطلب بدمه؟ فقال:</w:t>
      </w:r>
    </w:p>
    <w:p>
      <w:pPr>
        <w:pStyle w:val="BookText"/>
      </w:pPr>
      <w:r>
        <w:rPr>
          <w:rFonts w:ascii="IRNazanin" w:hAnsi="IRNazanin" w:eastAsia="IRNazanin" w:cs="IRNazanin"/>
          <w:lang w:bidi="fa-IR"/>
          <w:color w:val="111111"/>
          <w:sz w:val="28"/>
          <w:szCs w:val="28"/>
          <w:rtl/>
        </w:rPr>
        <w:t xml:space="preserve">خمسون رجلا من قومه یقصد بعضهم بعضا فی طلب دمه، فاکشف الشکّ و الریب یا أخا محمّد بن عبد اللّه بن عبد المطّلب.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فقال-علیه السلام-: قتله عمّه لأنّه زوّجه بابنته فخلاها و تزوّج غیرها فقتله حنقا علیه. فقال: لسنا نرضی بقولک فإنّما نرید أن یشهد الغلام بنفسه عند أهله من قتله فیرتفع من بینهم السیف و الفتنة، فقام-علیه السلام-فحمد اللّه تعالی و أثنی علیه و صلّی علی النبیّ-صلّی اللّه علیه و آله-.</w:t>
      </w:r>
    </w:p>
    <w:p>
      <w:pPr>
        <w:pStyle w:val="BookText"/>
      </w:pPr>
      <w:r>
        <w:rPr>
          <w:rFonts w:ascii="IRNazanin" w:hAnsi="IRNazanin" w:eastAsia="IRNazanin" w:cs="IRNazanin"/>
          <w:lang w:bidi="fa-IR"/>
          <w:color w:val="111111"/>
          <w:sz w:val="28"/>
          <w:szCs w:val="28"/>
          <w:rtl/>
        </w:rPr>
        <w:t xml:space="preserve">ثمّ قال: یا أهل الکوفة ما بقرة بنی إسرائیل [عند اللّه] </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بأجلّ من علیّ أخی رسول اللّه-صلّی اللّه علیه و آله-و انّها أحیت میّتا بعد سبعة أیّام، ثمّ دنا-علیه السلام-من المیّت و قال: (إنّ بقرة بنی اسرائیل ضرب بعضها المیّت فعاش، و إنّی لأضربه ببعضی لأنّ بعضی عند اللّه خیر من البقرة، ثمّ هزّه برجله و قال: قم بإذن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 مدرکة بن حنظلة بن غسّان ابن بحیر بن قهر بن سلامة بن طیّب بن الأشعث بن الأحوص بن ذاهلة ابن عمرو بن الفضل بن حبّاب، قم فقد أحیاک علیّ بإذن اللّه تعالی.</w:t>
      </w:r>
    </w:p>
    <w:p>
      <w:pPr>
        <w:pStyle w:val="BookText"/>
      </w:pPr>
      <w:r>
        <w:rPr>
          <w:rFonts w:ascii="IRNazanin" w:hAnsi="IRNazanin" w:eastAsia="IRNazanin" w:cs="IRNazanin"/>
          <w:lang w:bidi="fa-IR"/>
          <w:color w:val="111111"/>
          <w:sz w:val="28"/>
          <w:szCs w:val="28"/>
          <w:rtl/>
        </w:rPr>
        <w:t xml:space="preserve">فقال أبو جعفر میثم-رفع اللّه درجته-: فنهض غلام أحسن من الشمس و من القمر أوصافا، و قال: لبّیک یا محیی العظام و حجّة اللّه فی الأنام، و المتفرّد </w:t>
      </w:r>
      <w:r>
        <w:rPr>
          <w:rStyle w:val="FootnoteReference"/>
        </w:rPr>
        <w:footnoteReference w:id="1181"/>
      </w:r>
      <w:r>
        <w:rPr>
          <w:rFonts w:ascii="IRNazanin" w:hAnsi="IRNazanin" w:eastAsia="IRNazanin" w:cs="IRNazanin"/>
          <w:lang w:bidi="fa-IR"/>
          <w:color w:val="111111"/>
          <w:sz w:val="28"/>
          <w:szCs w:val="28"/>
          <w:rtl/>
        </w:rPr>
        <w:t xml:space="preserve">بالفضل و الإنعام، لبّیک یا علیّ یا علاّم.</w:t>
      </w:r>
    </w:p>
    <w:p>
      <w:pPr>
        <w:pStyle w:val="BookText"/>
      </w:pPr>
      <w:r>
        <w:rPr>
          <w:rFonts w:ascii="IRNazanin" w:hAnsi="IRNazanin" w:eastAsia="IRNazanin" w:cs="IRNazanin"/>
          <w:lang w:bidi="fa-IR"/>
          <w:color w:val="111111"/>
          <w:sz w:val="28"/>
          <w:szCs w:val="28"/>
          <w:rtl/>
        </w:rPr>
        <w:t xml:space="preserve">فقال أمیر المؤمنین-علیه السلام-: من قتلک یا غلام؟ فقال: عمّی حریث بن زمعة ابن شکال بن الأصمّ </w:t>
      </w:r>
      <w:r>
        <w:rPr>
          <w:rStyle w:val="FootnoteReference"/>
        </w:rPr>
        <w:footnoteReference w:id="1182"/>
      </w:r>
      <w:r>
        <w:rPr>
          <w:rFonts w:ascii="IRNazanin" w:hAnsi="IRNazanin" w:eastAsia="IRNazanin" w:cs="IRNazanin"/>
          <w:lang w:bidi="fa-IR"/>
          <w:color w:val="111111"/>
          <w:sz w:val="28"/>
          <w:szCs w:val="28"/>
          <w:rtl/>
        </w:rPr>
        <w:t xml:space="preserve">، ثمّ قال-علیه السلام-للغلام: أ تمضی إلی أهلک؟ فقال:</w:t>
      </w:r>
    </w:p>
    <w:p>
      <w:pPr>
        <w:pStyle w:val="BookText"/>
      </w:pPr>
      <w:r>
        <w:rPr>
          <w:rFonts w:ascii="IRNazanin" w:hAnsi="IRNazanin" w:eastAsia="IRNazanin" w:cs="IRNazanin"/>
          <w:lang w:bidi="fa-IR"/>
          <w:color w:val="111111"/>
          <w:sz w:val="28"/>
          <w:szCs w:val="28"/>
          <w:rtl/>
        </w:rPr>
        <w:t xml:space="preserve">لا حاجة لی فی القوم، فقال-علیه السلام-: و لم؟ قال: أخاف أن یقتلنی ثانیا و لا تکون أنت فمن یحیینی، فالتفت-علیه السلام-إلی الأعرابیّ [صاحبه] </w:t>
      </w:r>
      <w:r>
        <w:rPr>
          <w:rStyle w:val="FootnoteReference"/>
        </w:rPr>
        <w:footnoteReference w:id="1183"/>
      </w:r>
      <w:r>
        <w:rPr>
          <w:rFonts w:ascii="IRNazanin" w:hAnsi="IRNazanin" w:eastAsia="IRNazanin" w:cs="IRNazanin"/>
          <w:lang w:bidi="fa-IR"/>
          <w:color w:val="111111"/>
          <w:sz w:val="28"/>
          <w:szCs w:val="28"/>
          <w:rtl/>
        </w:rPr>
        <w:t xml:space="preserve">فقال: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9" w:name="pg14487_343249"/>
    <w:bookmarkEnd w:id="69"/>
    <w:p>
      <w:pPr>
        <w:pStyle w:val="BookText"/>
      </w:pPr>
      <w:r>
        <w:rPr>
          <w:rFonts w:ascii="IRNazanin" w:hAnsi="IRNazanin" w:eastAsia="IRNazanin" w:cs="IRNazanin"/>
          <w:lang w:bidi="fa-IR"/>
          <w:color w:val="111111"/>
          <w:sz w:val="28"/>
          <w:szCs w:val="28"/>
          <w:rtl/>
        </w:rPr>
        <w:t xml:space="preserve">امض أنت إلی أهلک و اخبرهم بما رأیت. فقال: معک و معه إلی أن یأتی الیقین، لعن اللّه من اتّجه له الحقّ و وضح و جعل بینه و بینه سترا، و کانا مع أمیر المؤمنین إلی أن قتلا بصفّین-رحمهما اللّه-، فصار أهل الکوفة إلی أماکنهم، و اختلفوا فی أمیر المؤمنین-علیه السلام-، و اختلفت أقاویلهم فیه-علیه السلام-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عیون المعجزات:24. و [1]رواه الطبری فی نوادر المعجزات:31 ح 12 [2] بإسناده إلی أبی جعفر میثم التمّار مثله باختلاف. و أخرجه فی إحقاق الحقّ:8/726 [3] عن در بحر المناقب للموصلی:101(مخطوط)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هذا الحدیث البرسی: قال: حدّثنی الفقیه أبو الفضل شاذان ابن جبرئیل بن إسماعیل القمّی، قال: حدّثنی الشیخ محمد بن أبی مسلم ابن أبی الفوارس الداری قد رواه کثیر من الأصحاب حتی انتهی إلی أبی جعفر میثم التمّار-رضی اللّه عنه-قال: بینما نحن بین یدی مولانا علیّ بن أبی طالب -علیه السلام-بالکوفة و جماعة من أصحاب رسول اللّه-صلّی اللّه علیه و آله-محدقین به کأنّه البدر [فی تمامه] </w:t>
      </w:r>
      <w:r>
        <w:rPr>
          <w:rStyle w:val="FootnoteReference"/>
        </w:rPr>
        <w:footnoteReference w:id="1185"/>
      </w:r>
      <w:r>
        <w:rPr>
          <w:rFonts w:ascii="IRNazanin" w:hAnsi="IRNazanin" w:eastAsia="IRNazanin" w:cs="IRNazanin"/>
          <w:lang w:bidi="fa-IR"/>
          <w:color w:val="111111"/>
          <w:sz w:val="28"/>
          <w:szCs w:val="28"/>
          <w:rtl/>
        </w:rPr>
        <w:t xml:space="preserve">بین الکواکب (فی السماء الصاحیة) </w:t>
      </w:r>
      <w:r>
        <w:rPr>
          <w:rStyle w:val="FootnoteReference"/>
        </w:rPr>
        <w:footnoteReference w:id="1186"/>
      </w:r>
      <w:r>
        <w:rPr>
          <w:rFonts w:ascii="IRNazanin" w:hAnsi="IRNazanin" w:eastAsia="IRNazanin" w:cs="IRNazanin"/>
          <w:lang w:bidi="fa-IR"/>
          <w:color w:val="111111"/>
          <w:sz w:val="28"/>
          <w:szCs w:val="28"/>
          <w:rtl/>
        </w:rPr>
        <w:t xml:space="preserve">إذ دخل علیه من الباب رجل علیه قباء خزّ أدکن، متعمّم بعمامة صفراء (اتحمیّة) </w:t>
      </w:r>
      <w:r>
        <w:rPr>
          <w:rStyle w:val="FootnoteReference"/>
        </w:rPr>
        <w:footnoteReference w:id="1187"/>
      </w:r>
      <w:r>
        <w:rPr>
          <w:rFonts w:ascii="IRNazanin" w:hAnsi="IRNazanin" w:eastAsia="IRNazanin" w:cs="IRNazanin"/>
          <w:lang w:bidi="fa-IR"/>
          <w:color w:val="111111"/>
          <w:sz w:val="28"/>
          <w:szCs w:val="28"/>
          <w:rtl/>
        </w:rPr>
        <w:t xml:space="preserve">-و ساق الحدیث بعینه ببعض التغییر-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Heading3"/>
      </w:pPr>
      <w:bookmarkStart w:id="297" w:name="_Toc82"/>
      <w:r>
        <w:t>الخامس و الستّون إحیاء الجلندی</w:t>
      </w:r>
      <w:bookmarkEnd w:id="297"/>
    </w:p>
    <w:p>
      <w:pPr>
        <w:pStyle w:val="BookText"/>
      </w:pPr>
      <w:r>
        <w:rPr>
          <w:rFonts w:ascii="IRNazanin" w:hAnsi="IRNazanin" w:eastAsia="IRNazanin" w:cs="IRNazanin"/>
          <w:lang w:bidi="fa-IR"/>
          <w:color w:val="111111"/>
          <w:sz w:val="28"/>
          <w:szCs w:val="28"/>
          <w:rtl/>
        </w:rPr>
        <w:t xml:space="preserve">158-البرسی: بالإسناد یرفعه عن عمّار بن یاسر-رضی اللّه عنه-أنّه قال: لمّا سار أمیر المؤمنین علیّ بن أبی طالب-علیه السلام-إلی صفّین وقف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بالفرات، و قال لأصحابه: أین المخاض؟ (قالوا: یا مولانا ما نعلم أین المخاض) </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فی البحار: [1] فقالوا: أنت أعلم یا أمیر المؤمنین.</w:t>
      </w:r>
    </w:p>
    <w:p>
      <w:pPr>
        <w:pStyle w:val="BookText"/>
      </w:pPr>
      <w:r>
        <w:rPr>
          <w:rFonts w:ascii="IRNazanin" w:hAnsi="IRNazanin" w:eastAsia="IRNazanin" w:cs="IRNazanin"/>
          <w:lang w:bidi="fa-IR"/>
          <w:color w:val="111111"/>
          <w:sz w:val="28"/>
          <w:szCs w:val="28"/>
          <w:rtl/>
        </w:rPr>
        <w:t xml:space="preserve">، فقال لبعض أصحابه: امض إلی هذا التلّ و ناد: یا جلندی أین المخاض. قال: فسار حتی وصل إلی التلّ. و نادی: یا جلندی (أین المخاض،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فأجابه من تحت الأرض خلق کثیر، قال: فبهت و لم یعلم ما یصنع، فأتی إلی الإمام و 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یا مولای جاوبنی خلق کثیر. فقال-علیه السلام-: یا قنبر امض و ناد: یا جلندی بن کرکر أین المخاض، قال: [فمضی قنبر، و قال: یا جلندی بن کرکر أین المخاض؟]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فکلّمه واحد و قال: ویلکم، من [قد]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عرف اسمی و اسم (امّی)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أبی و أنا فی هذا المکان، قد صرت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ترابا و قد بقی قحف رأسی عظاما [نخرة رمیما]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ولی ثلاثة آلاف سنة و ما یعلم (أین)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المخاض، فهو و اللّه (تعالی أعلم بالمخاض منّی)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ویلکم ما أعمی قلوبکم، و أضعف یقینکم، ویلکم امضوا [إلیه]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اتّبعوه، فأین خاض خوضوا معه، فإنّه أشرف الخلق علی اللّه تعالی [بعد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159-البرسی: قال: النصیریّة </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قال سعد بن عبد اللّه فی المقالات و الفرق:100: و قد شذّت فرقة من القائلین بإمامة علی ابن محمد فی حیاته، فقالت بنبوّة رجل یقال له محمد بن نصیر النمیری کان یدّعی انّه نبیّ رسول، و ان علیّ بن محمد العسکری-علیه السلام-أرسله، و کان یقول بالتناسخ، و یغلو فی أبی الحسن و یقول فیه بالربوبیّة.</w:t>
      </w:r>
    </w:p>
    <w:p>
      <w:pPr>
        <w:pStyle w:val="BookText"/>
      </w:pPr>
      <w:r>
        <w:rPr>
          <w:rFonts w:ascii="IRNazanin" w:hAnsi="IRNazanin" w:eastAsia="IRNazanin" w:cs="IRNazanin"/>
          <w:lang w:bidi="fa-IR"/>
          <w:color w:val="111111"/>
          <w:sz w:val="28"/>
          <w:szCs w:val="28"/>
          <w:rtl/>
        </w:rPr>
        <w:t xml:space="preserve">هم أصحاب محمد بن نصیر النمیری، و سبب کفره أنّ أمیر المؤمنین-علیه السلام-لمّا أراد عبور الفرات قال له: ناد یا جلندی یقول لک أمیر المؤمنین أین المخاض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فأجابه من فی القبور ستّمائة کلّهم جلندی فرجع هاربا، فقال له: نادیا جلندی بن کرکر، فناداه فأجابه، و قال له: قل لمولاک إنّی دفنت هنا منذ ثلاثة آلاف سنة، و لا یعلم أحد فی الدنیا أنّ هنا مقبرة، فمن یعلم حالنا و نحیی له بعد البلاء أصابنا فیعزب عنه المخاض. فقال محمد ابن نصیر هناک یا مولای أنت اللّه الواحد القهّار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160-ابن شهر اشوب فی المناقب: قالت الغلاة </w:t>
      </w:r>
      <w:r>
        <w:rPr>
          <w:rStyle w:val="FootnoteReference"/>
        </w:rPr>
        <w:footnoteReference w:id="1191"/>
      </w:r>
      <w:r>
        <w:rPr>
          <w:rFonts w:ascii="Amiri" w:hAnsi="Amiri" w:eastAsia="Amiri" w:cs="Amiri"/>
          <w:lang w:bidi="ar-SA"/>
          <w:color w:val="111111"/>
          <w:sz w:val="28"/>
          <w:szCs w:val="28"/>
          <w:rtl/>
        </w:rPr>
        <w:t xml:space="preserve">نادی [علیّ] </w:t>
      </w:r>
      <w:r>
        <w:rPr>
          <w:rStyle w:val="FootnoteReference"/>
        </w:rPr>
        <w:footnoteReference w:id="1192"/>
      </w:r>
      <w:r>
        <w:rPr>
          <w:rFonts w:ascii="IRNazanin" w:hAnsi="IRNazanin" w:eastAsia="IRNazanin" w:cs="IRNazanin"/>
          <w:lang w:bidi="fa-IR"/>
          <w:color w:val="111111"/>
          <w:sz w:val="28"/>
          <w:szCs w:val="28"/>
          <w:rtl/>
        </w:rPr>
        <w:t xml:space="preserve">-علیه السلام-الجمجمة: [ثمّ قال:] </w:t>
      </w:r>
      <w:r>
        <w:rPr>
          <w:rStyle w:val="FootnoteReference"/>
        </w:rPr>
        <w:footnoteReference w:id="1193"/>
      </w:r>
      <w:r>
        <w:rPr>
          <w:rFonts w:ascii="IRNazanin" w:hAnsi="IRNazanin" w:eastAsia="IRNazanin" w:cs="IRNazanin"/>
          <w:lang w:bidi="fa-IR"/>
          <w:color w:val="111111"/>
          <w:sz w:val="28"/>
          <w:szCs w:val="28"/>
          <w:rtl/>
        </w:rPr>
        <w:t xml:space="preserve">(قم) </w:t>
      </w:r>
      <w:r>
        <w:rPr>
          <w:rStyle w:val="FootnoteReference"/>
        </w:rPr>
        <w:footnoteReference w:id="1194"/>
      </w:r>
      <w:r>
        <w:rPr>
          <w:rFonts w:ascii="IRNazanin" w:hAnsi="IRNazanin" w:eastAsia="IRNazanin" w:cs="IRNazanin"/>
          <w:lang w:bidi="fa-IR"/>
          <w:color w:val="111111"/>
          <w:sz w:val="28"/>
          <w:szCs w:val="28"/>
          <w:rtl/>
        </w:rPr>
        <w:t xml:space="preserve">یا جلندی بن کرکر أین الشریعة؟ فقال: هاهنا، فبنی هناک مسجدا و سمّی مسجد الجمجمة، و جلندی هذا ملک الحبشة صاحب الفیل الهادم للبیت [ابرهة]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0" w:name="pg14487_343252"/>
    <w:bookmarkEnd w:id="70"/>
    <w:p>
      <w:pPr>
        <w:pStyle w:val="BookText"/>
      </w:pPr>
      <w:r>
        <w:rPr>
          <w:rFonts w:ascii="IRNazanin" w:hAnsi="IRNazanin" w:eastAsia="IRNazanin" w:cs="IRNazanin"/>
          <w:lang w:bidi="fa-IR"/>
          <w:color w:val="111111"/>
          <w:sz w:val="28"/>
          <w:szCs w:val="28"/>
          <w:rtl/>
        </w:rPr>
        <w:t xml:space="preserve">و قالت أیضا: إنّه-علیه السلام-نادی لسمکة: یا میمونة أین الشریعة؟ فأطلعت رأسها من الفرات و قالت: من عرف اسمی فی الماء لا تخفی علیه الشریعة </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المناقب لابن شهر اشوب:2/336، و [1]عنه البحار:41/211.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98" w:name="_Toc83"/>
      <w:r>
        <w:t>السادس و الستّون إحیاء الإسرائیلیین الحوتتین</w:t>
      </w:r>
      <w:bookmarkEnd w:id="298"/>
    </w:p>
    <w:p>
      <w:pPr>
        <w:pStyle w:val="BookText"/>
      </w:pPr>
      <w:r>
        <w:rPr>
          <w:rFonts w:ascii="IRNazanin" w:hAnsi="IRNazanin" w:eastAsia="IRNazanin" w:cs="IRNazanin"/>
          <w:lang w:bidi="fa-IR"/>
          <w:color w:val="111111"/>
          <w:sz w:val="28"/>
          <w:szCs w:val="28"/>
          <w:rtl/>
        </w:rPr>
        <w:t xml:space="preserve">161-السیّد المرتضی فی عیون المعجزات: قال: حدّث جعفر بن محمّد البجلی الکوفی، قال: حدّثنی علی بن عمر الصیقل، قال: حدّثنی عمر بن توبة، عن أبیه، عن جدّه العرنی، عن الحارث بن عبد اللّه الهمدانی-رضی اللّه عنه-، قال: کنّا مع أمیر المؤمنین-علیه السلام-ذات یوم علی باب الرحبة </w:t>
      </w:r>
      <w:r>
        <w:rPr>
          <w:rStyle w:val="FootnoteReference"/>
        </w:rPr>
        <w:footnoteReference w:id="1197"/>
      </w:r>
      <w:r>
        <w:rPr>
          <w:rFonts w:ascii="IRNazanin" w:hAnsi="IRNazanin" w:eastAsia="IRNazanin" w:cs="IRNazanin"/>
          <w:lang w:bidi="fa-IR"/>
          <w:color w:val="111111"/>
          <w:sz w:val="28"/>
          <w:szCs w:val="28"/>
          <w:rtl/>
        </w:rPr>
        <w:t xml:space="preserve">التی کان أمیر المؤمنین-علیه السلام- ینزلها نتحدّث إذ اجتاز بنا یهودیّ من الحیرة و معه حوتتان، فناداه أمیر المؤمنین -علیه السلام-فقال للیهودیّ: بکم اشتریت أبویک من بنی إسرائیل؟</w:t>
      </w:r>
    </w:p>
    <w:p>
      <w:pPr>
        <w:pStyle w:val="BookText"/>
      </w:pPr>
      <w:r>
        <w:rPr>
          <w:rFonts w:ascii="IRNazanin" w:hAnsi="IRNazanin" w:eastAsia="IRNazanin" w:cs="IRNazanin"/>
          <w:lang w:bidi="fa-IR"/>
          <w:color w:val="111111"/>
          <w:sz w:val="28"/>
          <w:szCs w:val="28"/>
          <w:rtl/>
        </w:rPr>
        <w:t xml:space="preserve">فصاح الیهودیّ صیحة عظیمة، و قال: أ ما تسمعون کلام علیّ ابن أبی طالب، یذکر أنّه یعلم الغیب و إنّی قد اشتریت أبی و امّی من بنی إسرائیل، فاجتمع علیه خلق کثیر من الناس و قد سمعوا کلام أمیر المؤمنین-علیه السلام-و کلام الیهودیّ، فکأنّی أنظر إلی أمیر المؤمنین-علیه السلام-و قد تکلّم بکلام لم أفهمه، فأقبل علی إحدی الحوتتین، و قال: أقسمت علیک تتکلّمین من أنا و من أنت.</w:t>
      </w:r>
    </w:p>
    <w:p>
      <w:pPr>
        <w:pStyle w:val="BookText"/>
      </w:pPr>
      <w:r>
        <w:rPr>
          <w:rFonts w:ascii="IRNazanin" w:hAnsi="IRNazanin" w:eastAsia="IRNazanin" w:cs="IRNazanin"/>
          <w:lang w:bidi="fa-IR"/>
          <w:color w:val="111111"/>
          <w:sz w:val="28"/>
          <w:szCs w:val="28"/>
          <w:rtl/>
        </w:rPr>
        <w:t xml:space="preserve">فنطقت السمکة بلسان فصیح، و قالت: أنت أمیر المؤمنین علیّ ابن أبی طالب، و قال: یا فلان، أنا أبوک فلان بن فلان، متّ فی سنة کذا و کذا، و خلّفت لک من المال کذا و کذا، و العلامة فی یدک کذا و کذا.</w:t>
      </w:r>
    </w:p>
    <w:p>
      <w:pPr>
        <w:pStyle w:val="BookText"/>
      </w:pPr>
      <w:r>
        <w:rPr>
          <w:rFonts w:ascii="IRNazanin" w:hAnsi="IRNazanin" w:eastAsia="IRNazanin" w:cs="IRNazanin"/>
          <w:lang w:bidi="fa-IR"/>
          <w:color w:val="111111"/>
          <w:sz w:val="28"/>
          <w:szCs w:val="28"/>
          <w:rtl/>
        </w:rPr>
        <w:t xml:space="preserve">و أقبل-علیه السلام-علی الاخری، و قال لها: أقسمت علیک تتکلّمین من أنا و من أنت.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1" w:name="pg14487_343253"/>
    <w:bookmarkEnd w:id="71"/>
    <w:p>
      <w:pPr>
        <w:pStyle w:val="BookText"/>
      </w:pPr>
      <w:r>
        <w:rPr>
          <w:rFonts w:ascii="IRNazanin" w:hAnsi="IRNazanin" w:eastAsia="IRNazanin" w:cs="IRNazanin"/>
          <w:lang w:bidi="fa-IR"/>
          <w:color w:val="111111"/>
          <w:sz w:val="28"/>
          <w:szCs w:val="28"/>
          <w:rtl/>
        </w:rPr>
        <w:t xml:space="preserve">فنطقت بلسان فصیح، و قالت: أنت أمیر المؤمنین، ثمّ قالت: یا فلان، و أنا امّک فلانة بنت فلان، متّ فی سنة کذا و کذا، و العلامة فی یدک کذا و کذا.</w:t>
      </w:r>
    </w:p>
    <w:p>
      <w:pPr>
        <w:pStyle w:val="BookText"/>
      </w:pPr>
      <w:r>
        <w:rPr>
          <w:rFonts w:ascii="IRNazanin" w:hAnsi="IRNazanin" w:eastAsia="IRNazanin" w:cs="IRNazanin"/>
          <w:lang w:bidi="fa-IR"/>
          <w:color w:val="111111"/>
          <w:sz w:val="28"/>
          <w:szCs w:val="28"/>
          <w:rtl/>
        </w:rPr>
        <w:t xml:space="preserve">فقال القوم: نشهد أن لا إله إلاّ اللّه، و أنّ محمدا عبده و رسوله، و أنّک أمیر المؤمنین حقّا حقّا، و عادت الحوتتان إلی ما کانتا علیه و آمن الیهودیّ، فقال:</w:t>
      </w:r>
    </w:p>
    <w:p>
      <w:pPr>
        <w:pStyle w:val="BookText"/>
      </w:pPr>
      <w:r>
        <w:rPr>
          <w:rFonts w:ascii="IRNazanin" w:hAnsi="IRNazanin" w:eastAsia="IRNazanin" w:cs="IRNazanin"/>
          <w:lang w:bidi="fa-IR"/>
          <w:color w:val="111111"/>
          <w:sz w:val="28"/>
          <w:szCs w:val="28"/>
          <w:rtl/>
        </w:rPr>
        <w:t xml:space="preserve">أشهد أن لا إله إلاّ اللّه. و أنّ محمدا رسول اللّه، و أنّک أمیر المؤمنین، و انصرف القوم و قد ازدادوا معرفة لأمیر المؤمنین-علیه السلام- </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هذا الحدیث غریب جدّا لأنّه لا یوافق العقل، و لا یساعدنا علیه الشرع للزوم التناسخ من الالتزام به، و هو غیر مقبول عند المسلمین، مضافا علی أنّ سنده مجهول، و لم نعثر علی ترجمتهم. و هو فی عیون المعجزات:20، و [1]عنه إثبات الهداة:2/491 ح 321 و [2]البحار:39/146 ح 11. و [3]رواه الطبری فی نوادر المعجزات:24 ح 9 [4] بإسناده إلی الحارث بن عبد اللّه الهمدانی باختلاف.</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99" w:name="_Toc84"/>
      <w:r>
        <w:t>السابع و الستّون إحیاء إسرائیلی آخر</w:t>
      </w:r>
      <w:bookmarkEnd w:id="299"/>
    </w:p>
    <w:p>
      <w:pPr>
        <w:pStyle w:val="BookText"/>
      </w:pPr>
      <w:r>
        <w:rPr>
          <w:rFonts w:ascii="IRNazanin" w:hAnsi="IRNazanin" w:eastAsia="IRNazanin" w:cs="IRNazanin"/>
          <w:lang w:bidi="fa-IR"/>
          <w:color w:val="111111"/>
          <w:sz w:val="28"/>
          <w:szCs w:val="28"/>
          <w:rtl/>
        </w:rPr>
        <w:t xml:space="preserve">162-عن الباقر-علیه السلام-حدّث عنه، أنّ علیّ-علیه السلام-مرّ یوما فی أزقّة الکوفة فانتهی إلی رجل قد حمل جرّیثا </w:t>
      </w:r>
      <w:r>
        <w:rPr>
          <w:rStyle w:val="FootnoteReference"/>
        </w:rPr>
        <w:footnoteReference w:id="1199"/>
      </w:r>
      <w:r>
        <w:rPr>
          <w:rFonts w:ascii="IRNazanin" w:hAnsi="IRNazanin" w:eastAsia="IRNazanin" w:cs="IRNazanin"/>
          <w:lang w:bidi="fa-IR"/>
          <w:color w:val="111111"/>
          <w:sz w:val="28"/>
          <w:szCs w:val="28"/>
          <w:rtl/>
        </w:rPr>
        <w:t xml:space="preserve">فقال: انظروا إلی هذا قد حمل إسرائیلیّا. فأنکر الرجل، فقال: متی کان الإسرائیلی جریثا؟</w:t>
      </w:r>
    </w:p>
    <w:p>
      <w:pPr>
        <w:pStyle w:val="BookText"/>
      </w:pPr>
      <w:r>
        <w:rPr>
          <w:rFonts w:ascii="IRNazanin" w:hAnsi="IRNazanin" w:eastAsia="IRNazanin" w:cs="IRNazanin"/>
          <w:lang w:bidi="fa-IR"/>
          <w:color w:val="111111"/>
          <w:sz w:val="28"/>
          <w:szCs w:val="28"/>
          <w:rtl/>
        </w:rPr>
        <w:t xml:space="preserve">فقال-صلوات اللّه علیه-: أما إذا کان الیوم الخامس ارتفع لهذا الرجل من صدغه دخان فیموت مکانه. فأصابه فی الیوم الخامس، ذلک الیوم، فمات فحمل إلی قبره.</w:t>
      </w:r>
    </w:p>
    <w:p>
      <w:pPr>
        <w:pStyle w:val="BookText"/>
      </w:pPr>
      <w:r>
        <w:rPr>
          <w:rFonts w:ascii="IRNazanin" w:hAnsi="IRNazanin" w:eastAsia="IRNazanin" w:cs="IRNazanin"/>
          <w:lang w:bidi="fa-IR"/>
          <w:color w:val="111111"/>
          <w:sz w:val="28"/>
          <w:szCs w:val="28"/>
          <w:rtl/>
        </w:rPr>
        <w:t xml:space="preserve">فلمّا دفن جاء أمیر المؤمنین [مع جماعة] </w:t>
      </w:r>
      <w:r>
        <w:rPr>
          <w:rStyle w:val="FootnoteReference"/>
        </w:rPr>
        <w:footnoteReference w:id="1200"/>
      </w:r>
      <w:r>
        <w:rPr>
          <w:rFonts w:ascii="IRNazanin" w:hAnsi="IRNazanin" w:eastAsia="IRNazanin" w:cs="IRNazanin"/>
          <w:lang w:bidi="fa-IR"/>
          <w:color w:val="111111"/>
          <w:sz w:val="28"/>
          <w:szCs w:val="28"/>
          <w:rtl/>
        </w:rPr>
        <w:t xml:space="preserve">إلی قبره، فدعا اللّه، ثمّ رفسه برجله، فإذا الرجل قائما بین یدیه، و هو یقول: الرادّ علی علیّ کالرادّ علی اللّه تعالی و علی رسوله-صلّی اللّه علیه و آله-.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2" w:name="pg14487_343254"/>
    <w:bookmarkEnd w:id="72"/>
    <w:p>
      <w:pPr>
        <w:pStyle w:val="BookText"/>
      </w:pPr>
      <w:r>
        <w:rPr>
          <w:rFonts w:ascii="IRNazanin" w:hAnsi="IRNazanin" w:eastAsia="IRNazanin" w:cs="IRNazanin"/>
          <w:lang w:bidi="fa-IR"/>
          <w:color w:val="111111"/>
          <w:sz w:val="28"/>
          <w:szCs w:val="28"/>
          <w:rtl/>
        </w:rPr>
        <w:t xml:space="preserve">فقال-صلوات اللّه علیه-: عد إلی قبرک [فعاد فیه] </w:t>
      </w:r>
      <w:r>
        <w:rPr>
          <w:rStyle w:val="FootnoteReference"/>
        </w:rPr>
        <w:footnoteReference w:id="1201"/>
      </w:r>
    </w:p>
    <w:p>
      <w:pPr>
        <w:pStyle w:val="BookText"/>
      </w:pPr>
      <w:r>
        <w:rPr>
          <w:rFonts w:ascii="IRNazanin" w:hAnsi="IRNazanin" w:eastAsia="IRNazanin" w:cs="IRNazanin"/>
          <w:lang w:bidi="fa-IR"/>
          <w:color w:val="111111"/>
          <w:sz w:val="28"/>
          <w:szCs w:val="28"/>
          <w:rtl/>
        </w:rPr>
        <w:t xml:space="preserve">من الخرائج و البحار. [1]</w:t>
      </w:r>
    </w:p>
    <w:p>
      <w:pPr>
        <w:pStyle w:val="BookText"/>
      </w:pPr>
      <w:r>
        <w:rPr>
          <w:rFonts w:ascii="IRNazanin" w:hAnsi="IRNazanin" w:eastAsia="IRNazanin" w:cs="IRNazanin"/>
          <w:lang w:bidi="fa-IR"/>
          <w:color w:val="111111"/>
          <w:sz w:val="28"/>
          <w:szCs w:val="28"/>
          <w:rtl/>
        </w:rPr>
        <w:t xml:space="preserve">فانطبق القبر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00" w:name="_Toc85"/>
      <w:r>
        <w:t>الثامن و الستّون تبسّم سلمان الفارسی له-علیه السلام-بعد موته</w:t>
      </w:r>
      <w:bookmarkEnd w:id="300"/>
    </w:p>
    <w:p>
      <w:pPr>
        <w:pStyle w:val="BookText"/>
      </w:pPr>
      <w:r>
        <w:rPr>
          <w:rFonts w:ascii="IRNazanin" w:hAnsi="IRNazanin" w:eastAsia="IRNazanin" w:cs="IRNazanin"/>
          <w:lang w:bidi="fa-IR"/>
          <w:color w:val="111111"/>
          <w:sz w:val="28"/>
          <w:szCs w:val="28"/>
          <w:rtl/>
        </w:rPr>
        <w:t xml:space="preserve">163-الشیخ رجب البرسی فی کتابه: قال: روی زاذان خادم سلمان قال: لمّا جاء أمیر المؤمنین-علیه السلام-لیغسّل سلمان و وجده قد مات فدفع الشملة عن وجهه فتبسّم و همّ أن یقعد، فقال له أمیر المؤمنین-علیه السلام-:</w:t>
      </w:r>
    </w:p>
    <w:p>
      <w:pPr>
        <w:pStyle w:val="BookText"/>
      </w:pPr>
      <w:r>
        <w:rPr>
          <w:rFonts w:ascii="IRNazanin" w:hAnsi="IRNazanin" w:eastAsia="IRNazanin" w:cs="IRNazanin"/>
          <w:lang w:bidi="fa-IR"/>
          <w:color w:val="111111"/>
          <w:sz w:val="28"/>
          <w:szCs w:val="28"/>
          <w:rtl/>
        </w:rPr>
        <w:t xml:space="preserve">عد إلی موتک فعاد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3"/>
      </w:pPr>
      <w:bookmarkStart w:id="301" w:name="_Toc86"/>
      <w:r>
        <w:t>التاسع و الستّون الطیور الأربعة التی أحیاها-علیه السلام-</w:t>
      </w:r>
      <w:bookmarkEnd w:id="301"/>
    </w:p>
    <w:p>
      <w:pPr>
        <w:pStyle w:val="BookText"/>
      </w:pPr>
      <w:r>
        <w:rPr>
          <w:rFonts w:ascii="IRNazanin" w:hAnsi="IRNazanin" w:eastAsia="IRNazanin" w:cs="IRNazanin"/>
          <w:lang w:bidi="fa-IR"/>
          <w:color w:val="111111"/>
          <w:sz w:val="28"/>
          <w:szCs w:val="28"/>
          <w:rtl/>
        </w:rPr>
        <w:t xml:space="preserve">164-سلمان الفارسی-رضی اللّه عنه-قال: کنت یوما جالسا عند مولانا أمیر المؤمنین-علیه السلام-بأرض قفراء فرأی درّاجا فکلّمه-علیه السلام-فقال له:</w:t>
      </w:r>
    </w:p>
    <w:p>
      <w:pPr>
        <w:pStyle w:val="BookText"/>
      </w:pPr>
      <w:r>
        <w:rPr>
          <w:rFonts w:ascii="IRNazanin" w:hAnsi="IRNazanin" w:eastAsia="IRNazanin" w:cs="IRNazanin"/>
          <w:lang w:bidi="fa-IR"/>
          <w:color w:val="111111"/>
          <w:sz w:val="28"/>
          <w:szCs w:val="28"/>
          <w:rtl/>
        </w:rPr>
        <w:t xml:space="preserve">مذ کنت أنت فی هذه البریّة، و من أین مطعمک و مشربک؟ فقال: یا أمیر المؤمنین من أربعمائة سنة أنا فی هذه البریّة، و مطعمی و مشربی إذا جعت فاصلّی علیکم فأشبع، و إذا عطشت فأدعو علی ظالمیکم فأروی.</w:t>
      </w:r>
    </w:p>
    <w:p>
      <w:pPr>
        <w:pStyle w:val="BookText"/>
      </w:pPr>
      <w:r>
        <w:rPr>
          <w:rFonts w:ascii="IRNazanin" w:hAnsi="IRNazanin" w:eastAsia="IRNazanin" w:cs="IRNazanin"/>
          <w:lang w:bidi="fa-IR"/>
          <w:color w:val="111111"/>
          <w:sz w:val="28"/>
          <w:szCs w:val="28"/>
          <w:rtl/>
        </w:rPr>
        <w:t xml:space="preserve">قلت: یا أمیر المؤمنین-صلوات اللّه و سلامه علیک-هذا شیء عجیب ما اعطی منطق الطیر إلاّ سلیمان بن داود-علیه السلام-! قال: یا سلمان أنا أعطیت سلیمان ذلک، یا سلمان أ ترید أن اریک شیئا أعجب من هذا؟ قلت: بلی یا أمیر المؤمنین،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3" w:name="pg14487_343255"/>
    <w:bookmarkEnd w:id="73"/>
    <w:p>
      <w:pPr>
        <w:pStyle w:val="BookText"/>
      </w:pPr>
      <w:r>
        <w:rPr>
          <w:rFonts w:ascii="IRNazanin" w:hAnsi="IRNazanin" w:eastAsia="IRNazanin" w:cs="IRNazanin"/>
          <w:lang w:bidi="fa-IR"/>
          <w:color w:val="111111"/>
          <w:sz w:val="28"/>
          <w:szCs w:val="28"/>
          <w:rtl/>
        </w:rPr>
        <w:t xml:space="preserve">و یا خلیفة رسول ربّ العالمین.</w:t>
      </w:r>
    </w:p>
    <w:p>
      <w:pPr>
        <w:pStyle w:val="BookText"/>
      </w:pPr>
      <w:r>
        <w:rPr>
          <w:rFonts w:ascii="IRNazanin" w:hAnsi="IRNazanin" w:eastAsia="IRNazanin" w:cs="IRNazanin"/>
          <w:lang w:bidi="fa-IR"/>
          <w:color w:val="111111"/>
          <w:sz w:val="28"/>
          <w:szCs w:val="28"/>
          <w:rtl/>
        </w:rPr>
        <w:t xml:space="preserve">قال: فرفع رأسه إلی الهواء و قال: یا طاوس اهبط، فهبط، ثمّ قال: یا صقر اهبط، فهبط ثمّ قال: یا باز اهبط، فهبط، ثمّ قال: یا غراب اهبط، فهبط ثمّ قال:</w:t>
      </w:r>
    </w:p>
    <w:p>
      <w:pPr>
        <w:pStyle w:val="BookText"/>
      </w:pPr>
      <w:r>
        <w:rPr>
          <w:rFonts w:ascii="IRNazanin" w:hAnsi="IRNazanin" w:eastAsia="IRNazanin" w:cs="IRNazanin"/>
          <w:lang w:bidi="fa-IR"/>
          <w:color w:val="111111"/>
          <w:sz w:val="28"/>
          <w:szCs w:val="28"/>
          <w:rtl/>
        </w:rPr>
        <w:t xml:space="preserve">یا سلمان اذبحهم و انتف ریشهم و قطّعهم إربا إربا و اخلط لحومهم، ففعلت کما أمرنی مولای و تحیّرت فی أمره، ثمّ التفت إلیّ و قال: ما تقول؟ فقلت: یا مولای أطیار تطیر فی الهواء لم أعرف لهم ذنبا أمرتنی بذبحها قال: یا سلمان أ ترید أن احییها الساعة؟ قلت: نعم یا أمیر المؤمنین. فنظر إلیها شزرا و قال: طیری بقدرة اللّه، فطارت الطیور جمیعا بإذن اللّه تعالی.</w:t>
      </w:r>
    </w:p>
    <w:p>
      <w:pPr>
        <w:pStyle w:val="BookText"/>
      </w:pPr>
      <w:r>
        <w:rPr>
          <w:rFonts w:ascii="IRNazanin" w:hAnsi="IRNazanin" w:eastAsia="IRNazanin" w:cs="IRNazanin"/>
          <w:lang w:bidi="fa-IR"/>
          <w:color w:val="111111"/>
          <w:sz w:val="28"/>
          <w:szCs w:val="28"/>
          <w:rtl/>
        </w:rPr>
        <w:t xml:space="preserve">قال: فتعجّبت من ذلک، و قلت: یا مولای هذا أمر عظیم. قال: یا سلمان لا تعجب من أمر اللّه فإنّه قادر علی ما یشاء، فعّال لما یرید، یا سلمان إیّاک أن تحول بوهمک شیئا، أنا عبد اللّه و خلیفته، أمری أمره، و نهیی نهیه، و قدرتی قدرته، و قوّتی قوّته </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لم نجده فی مشارق أنوار الیقین الموجود بأیدینا. و یأتی أیضا فی المعجزة (85) عنه بلا اختلاف بینهما، فأورده ثانیا باعتبار کلام الدرّاج، و هاهنا من حیث أنّه-علیه السلام-أحیی الطیور الأربعة.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02" w:name="_Toc87"/>
      <w:r>
        <w:t>السبعون المحبّ الذی لم تحرقه النار</w:t>
      </w:r>
      <w:bookmarkEnd w:id="302"/>
    </w:p>
    <w:p>
      <w:pPr>
        <w:pStyle w:val="BookText"/>
      </w:pPr>
      <w:r>
        <w:rPr>
          <w:rFonts w:ascii="IRNazanin" w:hAnsi="IRNazanin" w:eastAsia="IRNazanin" w:cs="IRNazanin"/>
          <w:lang w:bidi="fa-IR"/>
          <w:color w:val="111111"/>
          <w:sz w:val="28"/>
          <w:szCs w:val="28"/>
          <w:rtl/>
        </w:rPr>
        <w:t xml:space="preserve">165-السیّد المرتضی فی عیون المعجزات: قال: حدّثنی أبو التحف، قال: حدّثنی سعید بن مرّة یرفعه برجاله إلی عمّار بن یاسر-رفع اللّه درجته-أنّه قال:</w:t>
      </w:r>
    </w:p>
    <w:p>
      <w:pPr>
        <w:pStyle w:val="BookText"/>
      </w:pPr>
      <w:r>
        <w:rPr>
          <w:rFonts w:ascii="IRNazanin" w:hAnsi="IRNazanin" w:eastAsia="IRNazanin" w:cs="IRNazanin"/>
          <w:lang w:bidi="fa-IR"/>
          <w:color w:val="111111"/>
          <w:sz w:val="28"/>
          <w:szCs w:val="28"/>
          <w:rtl/>
        </w:rPr>
        <w:t xml:space="preserve">کان أمیر المؤمنین-علیه السلام-جالسا فی دار القضاء، فنهض إلیه رجل یقال له صفوان بن الأکحل، و قال: أنا رجل من شیعتک و علیّ ذنوب، و ارید أن تطهّرنی منها فی الدنیا لأرتحل إلی الآخرة و ما علیّ ذنب. فقال-علیه السلام-: قل لی بأعظم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ذنوبک ما هی؟ فقال: أنا ألوط الصبیان.</w:t>
      </w:r>
    </w:p>
    <w:p>
      <w:pPr>
        <w:pStyle w:val="BookText"/>
      </w:pPr>
      <w:r>
        <w:rPr>
          <w:rFonts w:ascii="IRNazanin" w:hAnsi="IRNazanin" w:eastAsia="IRNazanin" w:cs="IRNazanin"/>
          <w:lang w:bidi="fa-IR"/>
          <w:color w:val="111111"/>
          <w:sz w:val="28"/>
          <w:szCs w:val="28"/>
          <w:rtl/>
        </w:rPr>
        <w:t xml:space="preserve">فقال: أیّما أحبّ إلیک ضربة بذی الفقار، أو أقلب علیک جدارا، أو أضرم لک نارا؟ فإنّ ذلک جزاء من ارتکب ما ارتکبته. فقال: یا مولای احرقنی بالنار.</w:t>
      </w:r>
    </w:p>
    <w:p>
      <w:pPr>
        <w:pStyle w:val="BookText"/>
      </w:pPr>
      <w:r>
        <w:rPr>
          <w:rFonts w:ascii="IRNazanin" w:hAnsi="IRNazanin" w:eastAsia="IRNazanin" w:cs="IRNazanin"/>
          <w:lang w:bidi="fa-IR"/>
          <w:color w:val="111111"/>
          <w:sz w:val="28"/>
          <w:szCs w:val="28"/>
          <w:rtl/>
        </w:rPr>
        <w:t xml:space="preserve">فقال-صلّی اللّه علیه و آله-: یا عمّار اجمع له ألف حزمة من قصب، فأنا أضرمه غدا بالنار، و قال للرجل: امض و أوص. قال: فمضی الرجل و أوصی بما له و علیه، و قسّم أمواله بین أولاده، و أعطی کلّ ذی حقّ حقّه، ثمّ أتی باب حجرة أمیر المؤمنین-علیه السلام-بیت نوح-علیه السلام-شرقی [جامع] </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الکوفة، فلمّا صلّی أمیر المؤمنین-علیه السلام-و أنجانا به اللّه من الهلکة.</w:t>
      </w:r>
    </w:p>
    <w:p>
      <w:pPr>
        <w:pStyle w:val="BookText"/>
      </w:pPr>
      <w:r>
        <w:rPr>
          <w:rFonts w:ascii="IRNazanin" w:hAnsi="IRNazanin" w:eastAsia="IRNazanin" w:cs="IRNazanin"/>
          <w:lang w:bidi="fa-IR"/>
          <w:color w:val="111111"/>
          <w:sz w:val="28"/>
          <w:szCs w:val="28"/>
          <w:rtl/>
        </w:rPr>
        <w:t xml:space="preserve">قال: یا عمّار ناد فی الکوفة: اخرجوا و انظروا کیف یحرق علیّ رجلا من شیعته بالنار. فقال أهل الکوفة: [أ لیس] </w:t>
      </w:r>
      <w:r>
        <w:rPr>
          <w:rStyle w:val="FootnoteReference"/>
        </w:rPr>
        <w:footnoteReference w:id="1205"/>
      </w:r>
      <w:r>
        <w:rPr>
          <w:rFonts w:ascii="IRNazanin" w:hAnsi="IRNazanin" w:eastAsia="IRNazanin" w:cs="IRNazanin"/>
          <w:lang w:bidi="fa-IR"/>
          <w:color w:val="111111"/>
          <w:sz w:val="28"/>
          <w:szCs w:val="28"/>
          <w:rtl/>
        </w:rPr>
        <w:t xml:space="preserve">قالوا: إنّ شیعة علیّ و محبّیه لا تأکلهم النار؟ ! و هذا رجل من شیعته یحرقه بالنار، بطلت إمامته، فسمع ذلک أمیر المؤمنین-علیه السلام-.</w:t>
      </w:r>
    </w:p>
    <w:p>
      <w:pPr>
        <w:pStyle w:val="BookText"/>
      </w:pPr>
      <w:r>
        <w:rPr>
          <w:rFonts w:ascii="IRNazanin" w:hAnsi="IRNazanin" w:eastAsia="IRNazanin" w:cs="IRNazanin"/>
          <w:lang w:bidi="fa-IR"/>
          <w:color w:val="111111"/>
          <w:sz w:val="28"/>
          <w:szCs w:val="28"/>
          <w:rtl/>
        </w:rPr>
        <w:t xml:space="preserve">قال عمّار: فأخرج الإمام الرجل و بنی علیه ألف حزمة من القصب، و أعطاه مقدحة من الکبریت، و قال له: اقدح و احرق نفسک، فإن کنت من شیعة علیّ و عارفیه ما تمسّک النار و إن کنت من المخالفین المکذّبین فالنار تأکل لحمک، و تکسر عظمک. قال: فقدح النار علی نفسه و احترق القصب و کان علی الرجل ثیاب کتّان أبیض لم تعلقها النار و لم یقربها الدخان، فاستفتح الإمام و قال:</w:t>
      </w:r>
    </w:p>
    <w:p>
      <w:pPr>
        <w:pStyle w:val="BookText"/>
      </w:pPr>
      <w:r>
        <w:rPr>
          <w:rFonts w:ascii="IRNazanin" w:hAnsi="IRNazanin" w:eastAsia="IRNazanin" w:cs="IRNazanin"/>
          <w:lang w:bidi="fa-IR"/>
          <w:color w:val="111111"/>
          <w:sz w:val="28"/>
          <w:szCs w:val="28"/>
          <w:rtl/>
        </w:rPr>
        <w:t xml:space="preserve">کذب العادلون [باللّه] </w:t>
      </w:r>
      <w:r>
        <w:rPr>
          <w:rStyle w:val="FootnoteReference"/>
        </w:rPr>
        <w:footnoteReference w:id="1206"/>
      </w:r>
      <w:r>
        <w:rPr>
          <w:rFonts w:ascii="IRNazanin" w:hAnsi="IRNazanin" w:eastAsia="IRNazanin" w:cs="IRNazanin"/>
          <w:lang w:bidi="fa-IR"/>
          <w:color w:val="111111"/>
          <w:sz w:val="28"/>
          <w:szCs w:val="28"/>
          <w:rtl/>
        </w:rPr>
        <w:t xml:space="preserve">و ضلّوا ضلالا بعیدا، و خسروا خسرانا مبینا.</w:t>
      </w:r>
    </w:p>
    <w:p>
      <w:pPr>
        <w:pStyle w:val="BookText"/>
      </w:pPr>
      <w:r>
        <w:rPr>
          <w:rFonts w:ascii="IRNazanin" w:hAnsi="IRNazanin" w:eastAsia="IRNazanin" w:cs="IRNazanin"/>
          <w:lang w:bidi="fa-IR"/>
          <w:color w:val="111111"/>
          <w:sz w:val="28"/>
          <w:szCs w:val="28"/>
          <w:rtl/>
        </w:rPr>
        <w:t xml:space="preserve">ثمّ قال: أنا قسیم الجنّة و النار، شهد لی بذلک رسول اللّه-صلّی اللّه علیه و آله- فی مواطن کثیرة.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4" w:name="pg14487_343257"/>
    <w:bookmarkEnd w:id="74"/>
    <w:p>
      <w:pPr>
        <w:pStyle w:val="BookText"/>
      </w:pPr>
      <w:r>
        <w:rPr>
          <w:rFonts w:ascii="IRNazanin" w:hAnsi="IRNazanin" w:eastAsia="IRNazanin" w:cs="IRNazanin"/>
          <w:lang w:bidi="fa-IR"/>
          <w:color w:val="111111"/>
          <w:sz w:val="28"/>
          <w:szCs w:val="28"/>
          <w:rtl/>
        </w:rPr>
        <w:t xml:space="preserve">و فیه قال عمّار </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فی المصدر: عامر.</w:t>
      </w:r>
    </w:p>
    <w:p>
      <w:pPr>
        <w:pStyle w:val="BookText"/>
      </w:pPr>
      <w:r>
        <w:rPr>
          <w:rFonts w:ascii="Amiri" w:hAnsi="Amiri" w:eastAsia="Amiri" w:cs="Amiri"/>
          <w:lang w:bidi="ar-SA"/>
          <w:color w:val="111111"/>
          <w:sz w:val="28"/>
          <w:szCs w:val="28"/>
          <w:rtl/>
        </w:rPr>
        <w:t xml:space="preserve">بن تغلبة:</w:t>
      </w:r>
    </w:p>
    <w:p>
      <w:pPr>
        <w:pStyle w:val="BookText"/>
      </w:pPr>
      <w:r>
        <w:rPr>
          <w:rFonts w:ascii="Amiri" w:hAnsi="Amiri" w:eastAsia="Amiri" w:cs="Amiri"/>
          <w:lang w:bidi="ar-SA"/>
          <w:color w:val="111111"/>
          <w:sz w:val="28"/>
          <w:szCs w:val="28"/>
          <w:rtl/>
        </w:rPr>
        <w:t xml:space="preserve">علیّ حبّه جنّة  قسیم النار و الجنّة</w:t>
      </w:r>
    </w:p>
    <w:p>
      <w:pPr>
        <w:pStyle w:val="BookText"/>
      </w:pPr>
      <w:r>
        <w:rPr>
          <w:rFonts w:ascii="IRNazanin" w:hAnsi="IRNazanin" w:eastAsia="IRNazanin" w:cs="IRNazanin"/>
          <w:lang w:bidi="fa-IR"/>
          <w:color w:val="111111"/>
          <w:sz w:val="28"/>
          <w:szCs w:val="28"/>
          <w:rtl/>
        </w:rPr>
        <w:t xml:space="preserve">وصیّ المصطفی حقّا  إمام الإنس و الجنّة </w:t>
      </w:r>
      <w:r>
        <w:rPr>
          <w:rStyle w:val="FootnoteReference"/>
        </w:rPr>
        <w:footnoteReference w:id="1208"/>
      </w:r>
    </w:p>
    <w:p>
      <w:pPr>
        <w:pStyle w:val="Heading3"/>
      </w:pPr>
      <w:bookmarkStart w:id="303" w:name="_Toc88"/>
      <w:r>
        <w:t>الحادی و السبعون قصّة الکلب الذی خرق ثوب الناصب لأمیر المؤمنین</w:t>
      </w:r>
      <w:bookmarkEnd w:id="303"/>
    </w:p>
    <w:p>
      <w:pPr>
        <w:pStyle w:val="BookText"/>
      </w:pPr>
      <w:r>
        <w:rPr>
          <w:rFonts w:ascii="IRNazanin" w:hAnsi="IRNazanin" w:eastAsia="IRNazanin" w:cs="IRNazanin"/>
          <w:lang w:bidi="fa-IR"/>
          <w:color w:val="111111"/>
          <w:sz w:val="28"/>
          <w:szCs w:val="28"/>
          <w:rtl/>
        </w:rPr>
        <w:t xml:space="preserve">-علیه السلام-العداوة و خمش ساقه</w:t>
      </w:r>
    </w:p>
    <w:p>
      <w:pPr>
        <w:pStyle w:val="BookText"/>
      </w:pPr>
      <w:r>
        <w:rPr>
          <w:rFonts w:ascii="IRNazanin" w:hAnsi="IRNazanin" w:eastAsia="IRNazanin" w:cs="IRNazanin"/>
          <w:lang w:bidi="fa-IR"/>
          <w:color w:val="111111"/>
          <w:sz w:val="28"/>
          <w:szCs w:val="28"/>
          <w:rtl/>
        </w:rPr>
        <w:t xml:space="preserve">166-السیّد المرتضی من هذا الکتاب: قال: حدّث محمد بن عثمان، قال: حدّثنا أبو زید النمیری </w:t>
      </w:r>
      <w:r>
        <w:rPr>
          <w:rStyle w:val="FootnoteReference"/>
        </w:rPr>
        <w:footnoteReference w:id="1209"/>
      </w:r>
      <w:r>
        <w:rPr>
          <w:rFonts w:ascii="IRNazanin" w:hAnsi="IRNazanin" w:eastAsia="IRNazanin" w:cs="IRNazanin"/>
          <w:lang w:bidi="fa-IR"/>
          <w:color w:val="111111"/>
          <w:sz w:val="28"/>
          <w:szCs w:val="28"/>
          <w:rtl/>
        </w:rPr>
        <w:t xml:space="preserve">، قال: حدّثنا عبد الصمد بن عبد الوارث </w:t>
      </w:r>
      <w:r>
        <w:rPr>
          <w:rStyle w:val="FootnoteReference"/>
        </w:rPr>
        <w:footnoteReference w:id="1210"/>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حدّثنا شعبة، عن سلیمان الأعمش، قال: حدّثنا سهیل بن أبی صالح </w:t>
      </w:r>
      <w:r>
        <w:rPr>
          <w:rStyle w:val="FootnoteReference"/>
        </w:rPr>
        <w:footnoteReference w:id="1211"/>
      </w:r>
      <w:r>
        <w:rPr>
          <w:rFonts w:ascii="IRNazanin" w:hAnsi="IRNazanin" w:eastAsia="IRNazanin" w:cs="IRNazanin"/>
          <w:lang w:bidi="fa-IR"/>
          <w:color w:val="111111"/>
          <w:sz w:val="28"/>
          <w:szCs w:val="28"/>
          <w:rtl/>
        </w:rPr>
        <w:t xml:space="preserve">، عن أبیه </w:t>
      </w:r>
      <w:r>
        <w:rPr>
          <w:rStyle w:val="FootnoteReference"/>
        </w:rPr>
        <w:footnoteReference w:id="1212"/>
      </w:r>
      <w:r>
        <w:rPr>
          <w:rFonts w:ascii="IRNazanin" w:hAnsi="IRNazanin" w:eastAsia="IRNazanin" w:cs="IRNazanin"/>
          <w:lang w:bidi="fa-IR"/>
          <w:color w:val="111111"/>
          <w:sz w:val="28"/>
          <w:szCs w:val="28"/>
          <w:rtl/>
        </w:rPr>
        <w:t xml:space="preserve">، عن أبی هریرة، قال: صلّیت الغداة مع النبیّ-صلّی اللّه علیه و آله-فلمّا فرغ من صلاته و تسبیحه أقبل علینا بوجهه الکریم و أخذ معنا فی الحدیث، فأتاه رجل من الأنصار، فقال: یا رسول اللّه کلب فلان الأنصاری خرق ثوبی، و خمش ساقی و منعنی من الصلاة معک فی الجماعة، فعرض عنه، و لمّا کان من الیوم الثانی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5" w:name="pg14487_343258"/>
    <w:bookmarkEnd w:id="75"/>
    <w:p>
      <w:pPr>
        <w:pStyle w:val="BookText"/>
      </w:pPr>
      <w:r>
        <w:rPr>
          <w:rFonts w:ascii="IRNazanin" w:hAnsi="IRNazanin" w:eastAsia="IRNazanin" w:cs="IRNazanin"/>
          <w:lang w:bidi="fa-IR"/>
          <w:color w:val="111111"/>
          <w:sz w:val="28"/>
          <w:szCs w:val="28"/>
          <w:rtl/>
        </w:rPr>
        <w:t xml:space="preserve">جاء رجل البیع و قال: کلب أبی رواحة الأنصاری خرق ثوبی، و خمش ساقی، و منعنی من الصلاة معک.</w:t>
      </w:r>
    </w:p>
    <w:p>
      <w:pPr>
        <w:pStyle w:val="BookText"/>
      </w:pPr>
      <w:r>
        <w:rPr>
          <w:rFonts w:ascii="IRNazanin" w:hAnsi="IRNazanin" w:eastAsia="IRNazanin" w:cs="IRNazanin"/>
          <w:lang w:bidi="fa-IR"/>
          <w:color w:val="111111"/>
          <w:sz w:val="28"/>
          <w:szCs w:val="28"/>
          <w:rtl/>
        </w:rPr>
        <w:t xml:space="preserve">فقال النبیّ-صلّی اللّه علیه و آله-: قوموا بنا إلیه فإنّ الکلب إذا کان عقورا وجب قتله، فقام-صلّی اللّه علیه و آله-و نحن معه حتی أتی منزل الرجل، فبادر أنس بن مالک إلی الباب فدقّه، و قال: النبیّ بالباب، فأقبل الرجل مبادرا حتی فتح بابه و خرج إلی النبیّ-صلّی اللّه علیه و آله-فقال: فداک أبی و امّی ما الذی جاء بک الا وجّهت إلیّ فکنت أجیبک. فقال له النبیّ-صلّی اللّه علیه و آله-: أخرج إلینا کلبک العقور، فقد وجب قتله، و قد خرق ثیاب فلان، و عرق </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فی المصدر: خدش.</w:t>
      </w:r>
    </w:p>
    <w:p>
      <w:pPr>
        <w:pStyle w:val="BookText"/>
      </w:pPr>
      <w:r>
        <w:rPr>
          <w:rFonts w:ascii="IRNazanin" w:hAnsi="IRNazanin" w:eastAsia="IRNazanin" w:cs="IRNazanin"/>
          <w:lang w:bidi="fa-IR"/>
          <w:color w:val="111111"/>
          <w:sz w:val="28"/>
          <w:szCs w:val="28"/>
          <w:rtl/>
        </w:rPr>
        <w:t xml:space="preserve">ساقه، و کذا فعل الیوم بفلان بن فلان.</w:t>
      </w:r>
    </w:p>
    <w:p>
      <w:pPr>
        <w:pStyle w:val="BookText"/>
      </w:pPr>
      <w:r>
        <w:rPr>
          <w:rFonts w:ascii="IRNazanin" w:hAnsi="IRNazanin" w:eastAsia="IRNazanin" w:cs="IRNazanin"/>
          <w:lang w:bidi="fa-IR"/>
          <w:color w:val="111111"/>
          <w:sz w:val="28"/>
          <w:szCs w:val="28"/>
          <w:rtl/>
        </w:rPr>
        <w:t xml:space="preserve">فبادر الرجل إلی کلبه و طرح فی عنقه حبلا، و أخرجه إلیه، و أوقفه بین یدیه، فلمّا نظر الکلب إلی النبیّ-صلّی اللّه علیه و آله-واقفا قال: یا رسول اللّه ما الذی جاء بک، و لم تقتلنی؟ فأخبره الخبر. فقال: یا رسول اللّه إنّ القوم منافقون نواصب، مبغضون لأمیر المؤمنین علیّ بن أبی طالب، و لو لا أنّهم کذلک ما تعرّضت لسبیلهم، فأوصی به النبیّ-صلّی اللّه علیه و آله-خیرا، و ترکه و انصرف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Heading3"/>
      </w:pPr>
      <w:bookmarkStart w:id="304" w:name="_Toc89"/>
      <w:r>
        <w:t>الثانی و السبعون مثل سابقه</w:t>
      </w:r>
      <w:bookmarkEnd w:id="304"/>
    </w:p>
    <w:p>
      <w:pPr>
        <w:pStyle w:val="BookText"/>
      </w:pPr>
      <w:r>
        <w:rPr>
          <w:rFonts w:ascii="IRNazanin" w:hAnsi="IRNazanin" w:eastAsia="IRNazanin" w:cs="IRNazanin"/>
          <w:lang w:bidi="fa-IR"/>
          <w:color w:val="111111"/>
          <w:sz w:val="28"/>
          <w:szCs w:val="28"/>
          <w:rtl/>
        </w:rPr>
        <w:t xml:space="preserve">167-أبو هریرة: أنّه قال: صلّیت الغداة مع رسول اللّه-صلّی اللّه علیه و آله-ثمّ أقبل علینا بوجهه الکریم، و أخذ معنا فی الحدیث، فأتاه رجل من الأنصار و قال:</w:t>
      </w:r>
    </w:p>
    <w:p>
      <w:pPr>
        <w:pStyle w:val="BookText"/>
      </w:pPr>
      <w:r>
        <w:rPr>
          <w:rFonts w:ascii="Amiri" w:hAnsi="Amiri" w:eastAsia="Amiri" w:cs="Amiri"/>
          <w:lang w:bidi="ar-SA"/>
          <w:color w:val="111111"/>
          <w:sz w:val="28"/>
          <w:szCs w:val="28"/>
          <w:rtl/>
        </w:rPr>
        <w:t xml:space="preserve">یا رسول اللّه (إنّ) </w:t>
      </w:r>
      <w:r>
        <w:rPr>
          <w:rStyle w:val="FootnoteReference"/>
        </w:rPr>
        <w:footnoteReference w:id="1215"/>
      </w:r>
      <w:r>
        <w:rPr>
          <w:rFonts w:ascii="IRNazanin" w:hAnsi="IRNazanin" w:eastAsia="IRNazanin" w:cs="IRNazanin"/>
          <w:lang w:bidi="fa-IR"/>
          <w:color w:val="111111"/>
          <w:sz w:val="28"/>
          <w:szCs w:val="28"/>
          <w:rtl/>
        </w:rPr>
        <w:t xml:space="preserve">کلب فلان الذمّی خرق ثوبی، و خدش ساقی، و منعنی من الصلاة معک، فلمّا کان فی الیوم الثانی جاءه رجل من الصحابة و قال: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رسول اللّه إنّ کلب فلان الذمّی خرق ثوبی، و خدش ساقی، و منعنی من الصلاة معک. فقال: إذا کان الکلب عقورا وجب قتله.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فی البحار: [1] ثمّ.</w:t>
      </w:r>
    </w:p>
    <w:p>
      <w:pPr>
        <w:pStyle w:val="BookText"/>
      </w:pPr>
      <w:r>
        <w:rPr>
          <w:rFonts w:ascii="IRNazanin" w:hAnsi="IRNazanin" w:eastAsia="IRNazanin" w:cs="IRNazanin"/>
          <w:lang w:bidi="fa-IR"/>
          <w:color w:val="111111"/>
          <w:sz w:val="28"/>
          <w:szCs w:val="28"/>
          <w:rtl/>
        </w:rPr>
        <w:t xml:space="preserve">فقام-صلّی اللّه علیه و آله-و قمنا معه حتی أتی منزل الرجل، فبادر أنس فدقّ الباب، و قال (الرجل)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من بالباب؟ فقال أنس: النبیّ ببابکم.</w:t>
      </w:r>
    </w:p>
    <w:p>
      <w:pPr>
        <w:pStyle w:val="BookText"/>
      </w:pPr>
      <w:r>
        <w:rPr>
          <w:rFonts w:ascii="IRNazanin" w:hAnsi="IRNazanin" w:eastAsia="IRNazanin" w:cs="IRNazanin"/>
          <w:lang w:bidi="fa-IR"/>
          <w:color w:val="111111"/>
          <w:sz w:val="28"/>
          <w:szCs w:val="28"/>
          <w:rtl/>
        </w:rPr>
        <w:t xml:space="preserve">قال: فأقبل الرجل مبادرا ففتح الباب، و خرج إلی النبیّ-صلّی اللّه علیه و آله- و قال: بأبی أنت و امّی یا رسول اللّه ما الذی جاء بک إلیّ، و لست علی دینک ألاّ کنت وجّهت إلیّ أجیئک. فقال-صلّی اللّه علیه و آله-: الحاجة، أخرج إلینا کلبک فإنّه عقور، و قد وجب قتله، فقد خرق ثیاب فلان، و خدش ساقه، و کذا فعل الیوم بفلان (بن فلان) </w:t>
      </w:r>
      <w:r>
        <w:rPr>
          <w:rStyle w:val="FootnoteReference"/>
        </w:rPr>
        <w:footnoteReference w:id="1217"/>
      </w:r>
      <w:r>
        <w:rPr>
          <w:rFonts w:ascii="IRNazanin" w:hAnsi="IRNazanin" w:eastAsia="IRNazanin" w:cs="IRNazanin"/>
          <w:lang w:bidi="fa-IR"/>
          <w:color w:val="111111"/>
          <w:sz w:val="28"/>
          <w:szCs w:val="28"/>
          <w:rtl/>
        </w:rPr>
        <w:t xml:space="preserve">، قال: فبادر الرجل إلی کلبه فطرح فی عنقه حبلا و جرّه إلیه و أوقفه بین یدیه.</w:t>
      </w:r>
    </w:p>
    <w:p>
      <w:pPr>
        <w:pStyle w:val="BookText"/>
      </w:pPr>
      <w:r>
        <w:rPr>
          <w:rFonts w:ascii="IRNazanin" w:hAnsi="IRNazanin" w:eastAsia="IRNazanin" w:cs="IRNazanin"/>
          <w:lang w:bidi="fa-IR"/>
          <w:color w:val="111111"/>
          <w:sz w:val="28"/>
          <w:szCs w:val="28"/>
          <w:rtl/>
        </w:rPr>
        <w:t xml:space="preserve">فلمّا نظر الکلب إلی رسول اللّه-صلّی اللّه علیه و آله-قال بلسان فصیح بإذن اللّه:</w:t>
      </w:r>
    </w:p>
    <w:p>
      <w:pPr>
        <w:pStyle w:val="BookText"/>
      </w:pPr>
      <w:r>
        <w:rPr>
          <w:rFonts w:ascii="IRNazanin" w:hAnsi="IRNazanin" w:eastAsia="IRNazanin" w:cs="IRNazanin"/>
          <w:lang w:bidi="fa-IR"/>
          <w:color w:val="111111"/>
          <w:sz w:val="28"/>
          <w:szCs w:val="28"/>
          <w:rtl/>
        </w:rPr>
        <w:t xml:space="preserve">السلام علیک یا رسول اللّه، ما الذی جاء بک، و لأی شیء تقتلنی؟ </w:t>
      </w:r>
      <w:r>
        <w:rPr>
          <w:rStyle w:val="FootnoteReference"/>
        </w:rPr>
        <w:footnoteReference w:id="121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خرقت ثیاب فلان و فلان [و خدشت ساقیهما] </w:t>
      </w:r>
      <w:r>
        <w:rPr>
          <w:rStyle w:val="FootnoteReference"/>
        </w:rPr>
        <w:footnoteReference w:id="1219"/>
      </w:r>
      <w:r>
        <w:rPr>
          <w:rFonts w:ascii="Amiri" w:hAnsi="Amiri" w:eastAsia="Amiri" w:cs="Amiri"/>
          <w:lang w:bidi="ar-SA"/>
          <w:color w:val="111111"/>
          <w:sz w:val="28"/>
          <w:szCs w:val="28"/>
          <w:rtl/>
        </w:rPr>
        <w:t xml:space="preserve">. قال: یا رسول اللّه [إنّ] </w:t>
      </w:r>
      <w:r>
        <w:rPr>
          <w:rStyle w:val="FootnoteReference"/>
        </w:rPr>
        <w:footnoteReference w:id="1220"/>
      </w:r>
      <w:r>
        <w:rPr>
          <w:rFonts w:ascii="IRNazanin" w:hAnsi="IRNazanin" w:eastAsia="IRNazanin" w:cs="IRNazanin"/>
          <w:lang w:bidi="fa-IR"/>
          <w:color w:val="111111"/>
          <w:sz w:val="28"/>
          <w:szCs w:val="28"/>
          <w:rtl/>
        </w:rPr>
        <w:t xml:space="preserve">القوم الذین ذکرتهم نواصب منافقون یبغضون ابن عمّک علیّ بن أبی طالب، و لو لا أنّهم کذلک ما تعرّضت لهم، و لکن جازوا و هم یرفضون علیّا و یسبّونه، فأخذتنی الحمیّة الأبیّة، و النخوة العربیة، ففعلت بهم (ذلک)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فلمّا سمع النبیّ-صلّی اللّه علیه و آله-ذلک من الکلب أمر صاحبه بالالتفات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6" w:name="pg14487_343260"/>
    <w:bookmarkEnd w:id="76"/>
    <w:p>
      <w:pPr>
        <w:pStyle w:val="BookText"/>
      </w:pPr>
      <w:r>
        <w:rPr>
          <w:rFonts w:ascii="IRNazanin" w:hAnsi="IRNazanin" w:eastAsia="IRNazanin" w:cs="IRNazanin"/>
          <w:lang w:bidi="fa-IR"/>
          <w:color w:val="111111"/>
          <w:sz w:val="28"/>
          <w:szCs w:val="28"/>
          <w:rtl/>
        </w:rPr>
        <w:t xml:space="preserve">إلیه و أوصاه فیه، ثمّ قام لیخرج و إذا بصاحب الکلب الذمّی قد قام علی قدمیه و قال: أ تخرج یا رسول اللّه و قد شهد کلبی بأنّک رسول اللّه (و إنّی موافق له مدّ یدک فأنا أشهد أن لا إله إلاّ اللّه، و أنّ محمدا رسول اللّه) </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ما بین القوسین لیس فی البحار. [1]</w:t>
      </w:r>
    </w:p>
    <w:p>
      <w:pPr>
        <w:pStyle w:val="BookText"/>
      </w:pPr>
      <w:r>
        <w:rPr>
          <w:rFonts w:ascii="IRNazanin" w:hAnsi="IRNazanin" w:eastAsia="IRNazanin" w:cs="IRNazanin"/>
          <w:lang w:bidi="fa-IR"/>
          <w:color w:val="111111"/>
          <w:sz w:val="28"/>
          <w:szCs w:val="28"/>
          <w:rtl/>
        </w:rPr>
        <w:t xml:space="preserve">، و ابن عمّک علیّا أمیر المؤمنین ثمّ أسلم، و أسلم جمیع من کان فی داره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05" w:name="_Toc90"/>
      <w:r>
        <w:t>الثالث و السبعون کلام الضبّ</w:t>
      </w:r>
      <w:bookmarkEnd w:id="305"/>
    </w:p>
    <w:p>
      <w:pPr>
        <w:pStyle w:val="BookText"/>
      </w:pPr>
      <w:r>
        <w:rPr>
          <w:rFonts w:ascii="IRNazanin" w:hAnsi="IRNazanin" w:eastAsia="IRNazanin" w:cs="IRNazanin"/>
          <w:lang w:bidi="fa-IR"/>
          <w:color w:val="111111"/>
          <w:sz w:val="28"/>
          <w:szCs w:val="28"/>
          <w:rtl/>
        </w:rPr>
        <w:t xml:space="preserve">168-الإمام أبو محمد العسکری-علیه السلام-فی تفسیره: عن الإمام علیّ بن محمد بن علیّ بن موسی، (عن أبیه) </w:t>
      </w:r>
      <w:r>
        <w:rPr>
          <w:rStyle w:val="FootnoteReference"/>
        </w:rPr>
        <w:footnoteReference w:id="1223"/>
      </w:r>
      <w:r>
        <w:rPr>
          <w:rFonts w:ascii="IRNazanin" w:hAnsi="IRNazanin" w:eastAsia="IRNazanin" w:cs="IRNazanin"/>
          <w:lang w:bidi="fa-IR"/>
          <w:color w:val="111111"/>
          <w:sz w:val="28"/>
          <w:szCs w:val="28"/>
          <w:rtl/>
        </w:rPr>
        <w:t xml:space="preserve">-علیهما السلام-أنّ النبیّ-صلّی اللّه علیه و آله-قصده عشرة من الیهود یریدون أن یتعنّتوه و یسألونه </w:t>
      </w:r>
      <w:r>
        <w:rPr>
          <w:rStyle w:val="FootnoteReference"/>
        </w:rPr>
        <w:footnoteReference w:id="1224"/>
      </w:r>
      <w:r>
        <w:rPr>
          <w:rFonts w:ascii="IRNazanin" w:hAnsi="IRNazanin" w:eastAsia="IRNazanin" w:cs="IRNazanin"/>
          <w:lang w:bidi="fa-IR"/>
          <w:color w:val="111111"/>
          <w:sz w:val="28"/>
          <w:szCs w:val="28"/>
          <w:rtl/>
        </w:rPr>
        <w:t xml:space="preserve">عن أشیاء یریدون أن یتعانتوه بها، فبینما هم کذلک إذ جاء أعرابیّ کأنّه </w:t>
      </w:r>
      <w:r>
        <w:rPr>
          <w:rStyle w:val="FootnoteReference"/>
        </w:rPr>
        <w:footnoteReference w:id="1225"/>
      </w:r>
      <w:r>
        <w:rPr>
          <w:rFonts w:ascii="IRNazanin" w:hAnsi="IRNazanin" w:eastAsia="IRNazanin" w:cs="IRNazanin"/>
          <w:lang w:bidi="fa-IR"/>
          <w:color w:val="111111"/>
          <w:sz w:val="28"/>
          <w:szCs w:val="28"/>
          <w:rtl/>
        </w:rPr>
        <w:t xml:space="preserve">یدفع فی قفاه، قد علّق علی عصا-علی عاتقه-جرابا مشدود الرأس، فیه شیء قد ملاه لا یدرون ما هو، فقال:</w:t>
      </w:r>
    </w:p>
    <w:p>
      <w:pPr>
        <w:pStyle w:val="BookText"/>
      </w:pPr>
      <w:r>
        <w:rPr>
          <w:rFonts w:ascii="IRNazanin" w:hAnsi="IRNazanin" w:eastAsia="IRNazanin" w:cs="IRNazanin"/>
          <w:lang w:bidi="fa-IR"/>
          <w:color w:val="111111"/>
          <w:sz w:val="28"/>
          <w:szCs w:val="28"/>
          <w:rtl/>
        </w:rPr>
        <w:t xml:space="preserve">یا محمد أجبنی عمّا أسألک.</w:t>
      </w:r>
    </w:p>
    <w:p>
      <w:pPr>
        <w:pStyle w:val="BookText"/>
      </w:pPr>
      <w:r>
        <w:rPr>
          <w:rFonts w:ascii="IRNazanin" w:hAnsi="IRNazanin" w:eastAsia="IRNazanin" w:cs="IRNazanin"/>
          <w:lang w:bidi="fa-IR"/>
          <w:color w:val="111111"/>
          <w:sz w:val="28"/>
          <w:szCs w:val="28"/>
          <w:rtl/>
        </w:rPr>
        <w:t xml:space="preserve">فقال رسول اللّه-صلّی اللّه علیه و آله-: یا أخا العرب قد سبقک الیهود لیسألوا أ فتأذن لهم حتی أبدأ بهم؟ فقال الأعرابیّ: لا فإنّی غریب مجتاز.</w:t>
      </w:r>
    </w:p>
    <w:p>
      <w:pPr>
        <w:pStyle w:val="BookText"/>
      </w:pPr>
      <w:r>
        <w:rPr>
          <w:rFonts w:ascii="IRNazanin" w:hAnsi="IRNazanin" w:eastAsia="IRNazanin" w:cs="IRNazanin"/>
          <w:lang w:bidi="fa-IR"/>
          <w:color w:val="111111"/>
          <w:sz w:val="28"/>
          <w:szCs w:val="28"/>
          <w:rtl/>
        </w:rPr>
        <w:t xml:space="preserve">فقال رسول اللّه-صلّی اللّه علیه و آله-: فأنت إذن أحقّ منهم لغربتک و اجتیازک.</w:t>
      </w:r>
    </w:p>
    <w:p>
      <w:pPr>
        <w:pStyle w:val="BookText"/>
      </w:pPr>
      <w:r>
        <w:rPr>
          <w:rFonts w:ascii="IRNazanin" w:hAnsi="IRNazanin" w:eastAsia="IRNazanin" w:cs="IRNazanin"/>
          <w:lang w:bidi="fa-IR"/>
          <w:color w:val="111111"/>
          <w:sz w:val="28"/>
          <w:szCs w:val="28"/>
          <w:rtl/>
        </w:rPr>
        <w:t xml:space="preserve">فقال الأعرابیّ: و لفظة اخری. قال رسول اللّه-صلّی اللّه علیه و آله-: ما هی؟ قال: إنّ هؤلاء أهل کتاب یدّعونه یزعمونه </w:t>
      </w:r>
      <w:r>
        <w:rPr>
          <w:rStyle w:val="FootnoteReference"/>
        </w:rPr>
        <w:footnoteReference w:id="1226"/>
      </w:r>
      <w:r>
        <w:rPr>
          <w:rFonts w:ascii="IRNazanin" w:hAnsi="IRNazanin" w:eastAsia="IRNazanin" w:cs="IRNazanin"/>
          <w:lang w:bidi="fa-IR"/>
          <w:color w:val="111111"/>
          <w:sz w:val="28"/>
          <w:szCs w:val="28"/>
          <w:rtl/>
        </w:rPr>
        <w:t xml:space="preserve">حقّا، و لست آمن أن تقول شیئا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یواطئونک علیه و یصدّقونک، لیفتنوا الناس عن دینهم، و أنا لا أقنع بمثل هذا، لا أقنع إلاّ بأمر بیّن.</w:t>
      </w:r>
    </w:p>
    <w:p>
      <w:pPr>
        <w:pStyle w:val="BookText"/>
      </w:pPr>
      <w:r>
        <w:rPr>
          <w:rFonts w:ascii="IRNazanin" w:hAnsi="IRNazanin" w:eastAsia="IRNazanin" w:cs="IRNazanin"/>
          <w:lang w:bidi="fa-IR"/>
          <w:color w:val="111111"/>
          <w:sz w:val="28"/>
          <w:szCs w:val="28"/>
          <w:rtl/>
        </w:rPr>
        <w:t xml:space="preserve">فقال رسول اللّه-صلّی اللّه علیه و آله-: أین علیّ بن أبی طالب-علیه السلام-؟ فدعا بعلیّ، فجاء حتی قرب من رسول اللّه-صلّی اللّه علیه و آله-، فقال الأعرابیّ: یا محمد و ما تصنع بهذا فی محاورتی إیّاک؟</w:t>
      </w:r>
    </w:p>
    <w:p>
      <w:pPr>
        <w:pStyle w:val="BookText"/>
      </w:pPr>
      <w:r>
        <w:rPr>
          <w:rFonts w:ascii="IRNazanin" w:hAnsi="IRNazanin" w:eastAsia="IRNazanin" w:cs="IRNazanin"/>
          <w:lang w:bidi="fa-IR"/>
          <w:color w:val="111111"/>
          <w:sz w:val="28"/>
          <w:szCs w:val="28"/>
          <w:rtl/>
        </w:rPr>
        <w:t xml:space="preserve">قال: یا أعرابی سألت البیان، و هذا البیان الشافی، و صاحب العلم الکافی، أنا مدینة الحکمة و هذا بابها، فمن أراد الحکمة و العلم فلیأت الباب </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هذا الحدیث هو ممّا روته الخاصّة و العامّة (مستقلا أو ضمن حدیث) بأسانید عدیدة استقصی أکثرها فی کتاب «مائة منقبة» المنقبة:18(نشر مدرسة الإمام المهدی-علیه السلام-) و انظر کذلک إحقاق الحقّ:16/298.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مثل بین یدی رسول اللّه-صلّی اللّه علیه و آله-قال رسول اللّه-صلّی اللّه علیه و آله- بأعلی صوته: یا عباد اللّه من أراد أن ینظر إلی آدم فی جلالته، و إلی شیث فی حکمته، و إلی إدریس فی نباهته، [و مهابته] </w:t>
      </w:r>
      <w:r>
        <w:rPr>
          <w:rStyle w:val="FootnoteReference"/>
        </w:rPr>
        <w:footnoteReference w:id="1228"/>
      </w:r>
      <w:r>
        <w:rPr>
          <w:rFonts w:ascii="IRNazanin" w:hAnsi="IRNazanin" w:eastAsia="IRNazanin" w:cs="IRNazanin"/>
          <w:lang w:bidi="fa-IR"/>
          <w:color w:val="111111"/>
          <w:sz w:val="28"/>
          <w:szCs w:val="28"/>
          <w:rtl/>
        </w:rPr>
        <w:t xml:space="preserve">و إلی نوح فی شکره لربّه و عبادته، و إلی إبراهیم فی وفائه و خلّته، و إلی موسی فی بغض کلّ عدوّ للّه و منابذته، و إلی عیسی فی حبّ کلّ مؤمن و [حسن] </w:t>
      </w:r>
      <w:r>
        <w:rPr>
          <w:rStyle w:val="FootnoteReference"/>
        </w:rPr>
        <w:footnoteReference w:id="1229"/>
      </w:r>
      <w:r>
        <w:rPr>
          <w:rFonts w:ascii="IRNazanin" w:hAnsi="IRNazanin" w:eastAsia="IRNazanin" w:cs="IRNazanin"/>
          <w:lang w:bidi="fa-IR"/>
          <w:color w:val="111111"/>
          <w:sz w:val="28"/>
          <w:szCs w:val="28"/>
          <w:rtl/>
        </w:rPr>
        <w:t xml:space="preserve">معاشرته، فلینظر إلی علیّ بن أبی طالب هذا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المؤمنون فازدادوا بذلک إیمانا، و أمّا المنافقون فازداد نفاقهم، فقال الأعرابی: یا محمّد هکذا مدحک لابن عمّک، [إنّ] </w:t>
      </w:r>
      <w:r>
        <w:rPr>
          <w:rStyle w:val="FootnoteReference"/>
        </w:rPr>
        <w:footnoteReference w:id="1231"/>
      </w:r>
      <w:r>
        <w:rPr>
          <w:rFonts w:ascii="IRNazanin" w:hAnsi="IRNazanin" w:eastAsia="IRNazanin" w:cs="IRNazanin"/>
          <w:lang w:bidi="fa-IR"/>
          <w:color w:val="111111"/>
          <w:sz w:val="28"/>
          <w:szCs w:val="28"/>
          <w:rtl/>
        </w:rPr>
        <w:t xml:space="preserve">شرفه شرفک، و عزّه عزّک، و لست أقبل من هذا [شیئا] </w:t>
      </w:r>
      <w:r>
        <w:rPr>
          <w:rStyle w:val="FootnoteReference"/>
        </w:rPr>
        <w:footnoteReference w:id="1232"/>
      </w:r>
      <w:r>
        <w:rPr>
          <w:rFonts w:ascii="IRNazanin" w:hAnsi="IRNazanin" w:eastAsia="IRNazanin" w:cs="IRNazanin"/>
          <w:lang w:bidi="fa-IR"/>
          <w:color w:val="111111"/>
          <w:sz w:val="28"/>
          <w:szCs w:val="28"/>
          <w:rtl/>
        </w:rPr>
        <w:t xml:space="preserve">إلاّ بشهادة من لا یحتمل شهادته بطلانا و لا فسادا بشهادة هذا الضبّ.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اللّه-صلّی اللّه علیه و آله-: یا أخا العرب فاخرجه من جرابک لتستشهده، فیشهد لی بالنبوّة و لأخی هذا بالفضیلة. فقال الأعرابی: لقد تعبت فی اصطیاده و أنا خائف أن یطفر و یهرب.</w:t>
      </w:r>
    </w:p>
    <w:p>
      <w:pPr>
        <w:pStyle w:val="BookText"/>
      </w:pPr>
      <w:r>
        <w:rPr>
          <w:rFonts w:ascii="IRNazanin" w:hAnsi="IRNazanin" w:eastAsia="IRNazanin" w:cs="IRNazanin"/>
          <w:lang w:bidi="fa-IR"/>
          <w:color w:val="111111"/>
          <w:sz w:val="28"/>
          <w:szCs w:val="28"/>
          <w:rtl/>
        </w:rPr>
        <w:t xml:space="preserve">فقال رسول اللّه-صلّی اللّه علیه و آله-: لا تخف فإنّه لا یطفر، بل یقف و یشهد لنا بتصدیقنا و تفضیلنا، فقال الأعرابی: [إنّی] </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أخاف أن یطفر.</w:t>
      </w:r>
    </w:p>
    <w:p>
      <w:pPr>
        <w:pStyle w:val="BookText"/>
      </w:pPr>
      <w:r>
        <w:rPr>
          <w:rFonts w:ascii="IRNazanin" w:hAnsi="IRNazanin" w:eastAsia="IRNazanin" w:cs="IRNazanin"/>
          <w:lang w:bidi="fa-IR"/>
          <w:color w:val="111111"/>
          <w:sz w:val="28"/>
          <w:szCs w:val="28"/>
          <w:rtl/>
        </w:rPr>
        <w:t xml:space="preserve">فقال رسول اللّه-صلّی اللّه علیه و آله-: فإن طفر فقد کفاک به تکذیبا لنا و احتجاجا علینا، و لن یطفر، و لکنّه سیشهد لنا بشهادة الحقّ فإذا فعل ذلک فخلّ سبیله، فإنّ محمدا یعوّضک عنه ما هو خیر لک منه.</w:t>
      </w:r>
    </w:p>
    <w:p>
      <w:pPr>
        <w:pStyle w:val="BookText"/>
      </w:pPr>
      <w:r>
        <w:rPr>
          <w:rFonts w:ascii="IRNazanin" w:hAnsi="IRNazanin" w:eastAsia="IRNazanin" w:cs="IRNazanin"/>
          <w:lang w:bidi="fa-IR"/>
          <w:color w:val="111111"/>
          <w:sz w:val="28"/>
          <w:szCs w:val="28"/>
          <w:rtl/>
        </w:rPr>
        <w:t xml:space="preserve">فأخرجه الأعرابی من الجراب و وضعه علی الأرض، فوقف و استقبل رسول اللّه-صلّی اللّه علیه و آله-و مرّغ خدّیه فی التراب، ثمّ رفع رأسه و أنطقه اللّه تعالی فقال:</w:t>
      </w:r>
    </w:p>
    <w:p>
      <w:pPr>
        <w:pStyle w:val="BookText"/>
      </w:pPr>
      <w:r>
        <w:rPr>
          <w:rFonts w:ascii="IRNazanin" w:hAnsi="IRNazanin" w:eastAsia="IRNazanin" w:cs="IRNazanin"/>
          <w:lang w:bidi="fa-IR"/>
          <w:color w:val="111111"/>
          <w:sz w:val="28"/>
          <w:szCs w:val="28"/>
          <w:rtl/>
        </w:rPr>
        <w:t xml:space="preserve">أشهد أن لا إله إلاّ اللّه وحده لا شریک له، و أشهد أنّ محمدا عبده و رسوله و صفیّه، و سیّد المرسلین، و أفضل الخلق أجمعین، و خاتم النبیّین، و قائد الغرّ المحجّلین، و أشهد أنّ أخاک علی بن أبی طالب علی الوصف الذی وصفته، و بالفضل الذی ذکرته، و أنّ أولیائه فی الجنان مکرمون، و أنّ أعدائه فی النار خالدون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الأعرابی و هو یبکی: یا رسول اللّه و أنا أشهد بما شهد به هذا الضبّ فقد رأیت و شاهدت و سمعت ما لیس لی عنه معدّل و لا محیص، ثمّ أقبل الأعرابی إلی الیهود، فقال: ویلکم أیّ آیة بعده تریدون؟ و معجزة بعد هذه تقترحون؟ لیس إلاّ أن تؤمنوا أو تهلکوا أجمعین.</w:t>
      </w:r>
    </w:p>
    <w:p>
      <w:pPr>
        <w:pStyle w:val="BookText"/>
      </w:pPr>
      <w:r>
        <w:rPr>
          <w:rFonts w:ascii="IRNazanin" w:hAnsi="IRNazanin" w:eastAsia="IRNazanin" w:cs="IRNazanin"/>
          <w:lang w:bidi="fa-IR"/>
          <w:color w:val="111111"/>
          <w:sz w:val="28"/>
          <w:szCs w:val="28"/>
          <w:rtl/>
        </w:rPr>
        <w:t xml:space="preserve">فامن اولئک الیهود کلّهم، فقالوا: عظمت برکة ضبّک علینا یا أخا العرب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7" w:name="pg14487_343263"/>
    <w:bookmarkEnd w:id="77"/>
    <w:p>
      <w:pPr>
        <w:pStyle w:val="Heading3"/>
      </w:pPr>
      <w:bookmarkStart w:id="306" w:name="_Toc91"/>
      <w:r>
        <w:t>الرابع و السبعون کلام الذئبین و سلامهما علیه-علیه السلام-</w:t>
      </w:r>
      <w:bookmarkEnd w:id="306"/>
    </w:p>
    <w:p>
      <w:pPr>
        <w:pStyle w:val="BookText"/>
      </w:pPr>
      <w:r>
        <w:rPr>
          <w:rFonts w:ascii="IRNazanin" w:hAnsi="IRNazanin" w:eastAsia="IRNazanin" w:cs="IRNazanin"/>
          <w:lang w:bidi="fa-IR"/>
          <w:color w:val="111111"/>
          <w:sz w:val="28"/>
          <w:szCs w:val="28"/>
          <w:rtl/>
        </w:rPr>
        <w:t xml:space="preserve">169-الإمام أبو محمد العسکری-علیه السلام-: قال: إنّ رسول اللّه -صلّی اللّه علیه و آله-کان جالسا ذات یوم إذ جاءه راع ترتعد فرائصه، قد استفزعه العجب، فلمّا رآه من بعید قال لأصحابه: إنّ لصاحبکم هذا شأن عظیم، فلمّا وقف قال له رسول اللّه-صلّی اللّه علیه و آله-: حدّثنا بما أزعجک.</w:t>
      </w:r>
    </w:p>
    <w:p>
      <w:pPr>
        <w:pStyle w:val="BookText"/>
      </w:pPr>
      <w:r>
        <w:rPr>
          <w:rFonts w:ascii="IRNazanin" w:hAnsi="IRNazanin" w:eastAsia="IRNazanin" w:cs="IRNazanin"/>
          <w:lang w:bidi="fa-IR"/>
          <w:color w:val="111111"/>
          <w:sz w:val="28"/>
          <w:szCs w:val="28"/>
          <w:rtl/>
        </w:rPr>
        <w:t xml:space="preserve">قال الراعی: یا رسول اللّه أمر عجیب! کنت فی غنمی إذ جاء ذئب، فحمل حملا، فرمیته بمقلاعی، فانتزعته منه. ثمّ جاء إلی الجانب الأیمن، فتناول حملا، فرمیته بمقلاعی، فانتزعته منه، ثمّ جاء إلی الجانب الأیسر، فتناول حملا، فرمیته بمقلاعی، فانتزعته منه، ثمّ جاء إلی الجانب الآخر، فتناول حملا، فرمیته بمقلاعی، فانتزعته منه، ثمّ جاء الخامسة هو و انثاه یرید أن یتناول حملا، فأردت أن أرمیه، فأقعی علی ذنبه و قال:</w:t>
      </w:r>
    </w:p>
    <w:p>
      <w:pPr>
        <w:pStyle w:val="BookText"/>
      </w:pPr>
      <w:r>
        <w:rPr>
          <w:rFonts w:ascii="IRNazanin" w:hAnsi="IRNazanin" w:eastAsia="IRNazanin" w:cs="IRNazanin"/>
          <w:lang w:bidi="fa-IR"/>
          <w:color w:val="111111"/>
          <w:sz w:val="28"/>
          <w:szCs w:val="28"/>
          <w:rtl/>
        </w:rPr>
        <w:t xml:space="preserve">أ ما تستحی [أن] </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تحول بینی و بین رزق قد قسمه اللّه تعالی لی، أ فما أحتاج أنا إلی غذاء أتغدّی به؟ فقلت: ما أعجب هذا! ذئب أعجم یکلّمنی بکلام الآدمیّین، فقال لی الذئب: أ لا أنبّئک بما هو أعجب من کلامی لک؟</w:t>
      </w:r>
    </w:p>
    <w:p>
      <w:pPr>
        <w:pStyle w:val="BookText"/>
      </w:pPr>
      <w:r>
        <w:rPr>
          <w:rFonts w:ascii="IRNazanin" w:hAnsi="IRNazanin" w:eastAsia="IRNazanin" w:cs="IRNazanin"/>
          <w:lang w:bidi="fa-IR"/>
          <w:color w:val="111111"/>
          <w:sz w:val="28"/>
          <w:szCs w:val="28"/>
          <w:rtl/>
        </w:rPr>
        <w:t xml:space="preserve">محمد رسول اللّه، [رسول] </w:t>
      </w:r>
      <w:r>
        <w:rPr>
          <w:rStyle w:val="FootnoteReference"/>
        </w:rPr>
        <w:footnoteReference w:id="1237"/>
      </w:r>
      <w:r>
        <w:rPr>
          <w:rFonts w:ascii="IRNazanin" w:hAnsi="IRNazanin" w:eastAsia="IRNazanin" w:cs="IRNazanin"/>
          <w:lang w:bidi="fa-IR"/>
          <w:color w:val="111111"/>
          <w:sz w:val="28"/>
          <w:szCs w:val="28"/>
          <w:rtl/>
        </w:rPr>
        <w:t xml:space="preserve">، ربّ العالمین بین الحرّتین </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و قیل: اسم أطم من آطام المدینة إلیه تضاف الحرّة. . . و فیها کانت وقعة الحرّة المشهورة. . . و حرّة لیلی: لبنی مرّة بن عوف بن سعد بن ذبیان بن بغیض. . . یطؤها الحاجّ فی طریقهم إلی المدینة. . . «معجم البلدان:2/247 و ص 249» . و [2]الحرّة فی الأصل اسم لکلّ أرض ذات حجارة سوداء.</w:t>
      </w:r>
    </w:p>
    <w:p>
      <w:pPr>
        <w:pStyle w:val="BookText"/>
      </w:pPr>
      <w:r>
        <w:rPr>
          <w:rFonts w:ascii="IRNazanin" w:hAnsi="IRNazanin" w:eastAsia="IRNazanin" w:cs="IRNazanin"/>
          <w:lang w:bidi="fa-IR"/>
          <w:color w:val="111111"/>
          <w:sz w:val="28"/>
          <w:szCs w:val="28"/>
          <w:rtl/>
        </w:rPr>
        <w:t xml:space="preserve">، یحدّث الناس</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بأنباء ما قد سبق من الأوّلین و ما لم یأت من الآخرین.</w:t>
      </w:r>
    </w:p>
    <w:p>
      <w:pPr>
        <w:pStyle w:val="BookText"/>
      </w:pPr>
      <w:r>
        <w:rPr>
          <w:rFonts w:ascii="IRNazanin" w:hAnsi="IRNazanin" w:eastAsia="IRNazanin" w:cs="IRNazanin"/>
          <w:lang w:bidi="fa-IR"/>
          <w:color w:val="111111"/>
          <w:sz w:val="28"/>
          <w:szCs w:val="28"/>
          <w:rtl/>
        </w:rPr>
        <w:t xml:space="preserve">ثمّ الیهود مع علمهم بصدقه و وجودهم له فی کتب ربّ العالمین بأنّه أصدق الصادقین، و أفضل الفاضلین، یکذّبونه و یجحدونه و هو بین الحرّتین، و هو الشفاء النافع، ویحک یا راعی آمن به تأمن من عذاب اللّه، و أسلم له تسلم من سوء العذاب الألیم.</w:t>
      </w:r>
    </w:p>
    <w:p>
      <w:pPr>
        <w:pStyle w:val="BookText"/>
      </w:pPr>
      <w:r>
        <w:rPr>
          <w:rFonts w:ascii="IRNazanin" w:hAnsi="IRNazanin" w:eastAsia="IRNazanin" w:cs="IRNazanin"/>
          <w:lang w:bidi="fa-IR"/>
          <w:color w:val="111111"/>
          <w:sz w:val="28"/>
          <w:szCs w:val="28"/>
          <w:rtl/>
        </w:rPr>
        <w:t xml:space="preserve">فقلت [له] </w:t>
      </w:r>
      <w:r>
        <w:rPr>
          <w:rStyle w:val="FootnoteReference"/>
        </w:rPr>
        <w:footnoteReference w:id="1239"/>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و اللّه لقد عجبت من کلامک، و استحییت من منعی لک ما تعاطیت أکله فدونک غنمی، فکل منها ما شئت لا ادافعک و لا امانعک.</w:t>
      </w:r>
    </w:p>
    <w:p>
      <w:pPr>
        <w:pStyle w:val="BookText"/>
      </w:pPr>
      <w:r>
        <w:rPr>
          <w:rFonts w:ascii="IRNazanin" w:hAnsi="IRNazanin" w:eastAsia="IRNazanin" w:cs="IRNazanin"/>
          <w:lang w:bidi="fa-IR"/>
          <w:color w:val="111111"/>
          <w:sz w:val="28"/>
          <w:szCs w:val="28"/>
          <w:rtl/>
        </w:rPr>
        <w:t xml:space="preserve">فقال [لی] </w:t>
      </w:r>
      <w:r>
        <w:rPr>
          <w:rStyle w:val="FootnoteReference"/>
        </w:rPr>
        <w:footnoteReference w:id="1240"/>
      </w:r>
      <w:r>
        <w:rPr>
          <w:rFonts w:ascii="IRNazanin" w:hAnsi="IRNazanin" w:eastAsia="IRNazanin" w:cs="IRNazanin"/>
          <w:lang w:bidi="fa-IR"/>
          <w:color w:val="111111"/>
          <w:sz w:val="28"/>
          <w:szCs w:val="28"/>
          <w:rtl/>
        </w:rPr>
        <w:t xml:space="preserve">الذئب: یا عبد اللّه [أحمد اللّه] </w:t>
      </w:r>
      <w:r>
        <w:rPr>
          <w:rStyle w:val="FootnoteReference"/>
        </w:rPr>
        <w:footnoteReference w:id="1241"/>
      </w:r>
      <w:r>
        <w:rPr>
          <w:rFonts w:ascii="IRNazanin" w:hAnsi="IRNazanin" w:eastAsia="IRNazanin" w:cs="IRNazanin"/>
          <w:lang w:bidi="fa-IR"/>
          <w:color w:val="111111"/>
          <w:sz w:val="28"/>
          <w:szCs w:val="28"/>
          <w:rtl/>
        </w:rPr>
        <w:t xml:space="preserve">إذ کنت ممّن یعتبر بآیات اللّه، و ینقاد بأمره، لکن الشقیّ کلّ الشقیّ من یشاهد آیات محمد فی </w:t>
      </w:r>
      <w:r>
        <w:rPr>
          <w:rStyle w:val="FootnoteReference"/>
        </w:rPr>
        <w:footnoteReference w:id="1242"/>
      </w:r>
      <w:r>
        <w:rPr>
          <w:rFonts w:ascii="IRNazanin" w:hAnsi="IRNazanin" w:eastAsia="IRNazanin" w:cs="IRNazanin"/>
          <w:lang w:bidi="fa-IR"/>
          <w:color w:val="111111"/>
          <w:sz w:val="28"/>
          <w:szCs w:val="28"/>
          <w:rtl/>
        </w:rPr>
        <w:t xml:space="preserve">أخیه علیّ بن أبی طالب-علیه السلام-و ما یؤدّیه عن اللّه عزّ و جلّ من فضائله، و ما یراه من وفور حظّه من العلم الذی لا نظیر له فیه </w:t>
      </w:r>
      <w:r>
        <w:rPr>
          <w:rStyle w:val="FootnoteReference"/>
        </w:rPr>
        <w:footnoteReference w:id="1243"/>
      </w:r>
      <w:r>
        <w:rPr>
          <w:rFonts w:ascii="IRNazanin" w:hAnsi="IRNazanin" w:eastAsia="IRNazanin" w:cs="IRNazanin"/>
          <w:lang w:bidi="fa-IR"/>
          <w:color w:val="111111"/>
          <w:sz w:val="28"/>
          <w:szCs w:val="28"/>
          <w:rtl/>
        </w:rPr>
        <w:t xml:space="preserve">، و الزهد الذی لا یحاذیه [أحد] </w:t>
      </w:r>
      <w:r>
        <w:rPr>
          <w:rStyle w:val="FootnoteReference"/>
        </w:rPr>
        <w:footnoteReference w:id="1244"/>
      </w:r>
      <w:r>
        <w:rPr>
          <w:rFonts w:ascii="IRNazanin" w:hAnsi="IRNazanin" w:eastAsia="IRNazanin" w:cs="IRNazanin"/>
          <w:lang w:bidi="fa-IR"/>
          <w:color w:val="111111"/>
          <w:sz w:val="28"/>
          <w:szCs w:val="28"/>
          <w:rtl/>
        </w:rPr>
        <w:t xml:space="preserve">فیه، و الشجاعة التی لا عدیل له فیها، و نصرته للإسلام التی لا حظّ لأحد فیها مثل حظّه.</w:t>
      </w:r>
    </w:p>
    <w:p>
      <w:pPr>
        <w:pStyle w:val="BookText"/>
      </w:pPr>
      <w:r>
        <w:rPr>
          <w:rFonts w:ascii="IRNazanin" w:hAnsi="IRNazanin" w:eastAsia="IRNazanin" w:cs="IRNazanin"/>
          <w:lang w:bidi="fa-IR"/>
          <w:color w:val="111111"/>
          <w:sz w:val="28"/>
          <w:szCs w:val="28"/>
          <w:rtl/>
        </w:rPr>
        <w:t xml:space="preserve">ثمّ یری مع ذلک کلّه رسول اللّه-صلّی اللّه علیه و آله-یأمر بموالاته و موالاة أولیائه و التبرّی من أعدائه، و یخبر أنّ اللّه عزّ و جلّ لا یتقبّل </w:t>
      </w:r>
      <w:r>
        <w:rPr>
          <w:rStyle w:val="FootnoteReference"/>
        </w:rPr>
        <w:footnoteReference w:id="1245"/>
      </w:r>
      <w:r>
        <w:rPr>
          <w:rFonts w:ascii="IRNazanin" w:hAnsi="IRNazanin" w:eastAsia="IRNazanin" w:cs="IRNazanin"/>
          <w:lang w:bidi="fa-IR"/>
          <w:color w:val="111111"/>
          <w:sz w:val="28"/>
          <w:szCs w:val="28"/>
          <w:rtl/>
        </w:rPr>
        <w:t xml:space="preserve">من أحد عملا و إن جلّ و عظم ممّن یخالفه، (ثمّ هو مع ذلک یخالفه) </w:t>
      </w:r>
      <w:r>
        <w:rPr>
          <w:rStyle w:val="FootnoteReference"/>
        </w:rPr>
        <w:footnoteReference w:id="1246"/>
      </w:r>
      <w:r>
        <w:rPr>
          <w:rFonts w:ascii="IRNazanin" w:hAnsi="IRNazanin" w:eastAsia="IRNazanin" w:cs="IRNazanin"/>
          <w:lang w:bidi="fa-IR"/>
          <w:color w:val="111111"/>
          <w:sz w:val="28"/>
          <w:szCs w:val="28"/>
          <w:rtl/>
        </w:rPr>
        <w:t xml:space="preserve">، و یدفعه عن حقّه و یظلمه، و یوالی أعداءه و یعادی أولیاءه، إنّ هذا لأعجب من منعک إیّای.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الراعی: فقلت [له] </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أیّها الذئب أو کائن هذا؟ قال: بلی، ما هو أعظم منه سوف یقتلونه باطلا، و یقتلون ولده، و یسبون حریمهم، و [هم]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 ذلک یزعمون أنّهم مسلمون، فدعواهم أنّهم علی دین الإسلام مع صنیعهم هذا بسادة أهل الزمان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أعجب من منعک لی، لا جرم أنّ اللّه [قد]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جعلنا معاشر الذئاب-أنا و نظرائی من المؤمنین-نمزّقهم فی النیران یوم فصل القضاء، و جعل فی تعذیبهم شهواتنا، و فی شدائد آلامهم لذّاتنا.</w:t>
      </w:r>
    </w:p>
    <w:p>
      <w:pPr>
        <w:pStyle w:val="BookText"/>
      </w:pPr>
      <w:r>
        <w:rPr>
          <w:rFonts w:ascii="IRNazanin" w:hAnsi="IRNazanin" w:eastAsia="IRNazanin" w:cs="IRNazanin"/>
          <w:lang w:bidi="fa-IR"/>
          <w:color w:val="111111"/>
          <w:sz w:val="28"/>
          <w:szCs w:val="28"/>
          <w:rtl/>
        </w:rPr>
        <w:t xml:space="preserve">قال الراعی: فقلت: و اللّه لو لا هذه الغنم بعضها لی و بعضها أمانة فی رقبتی لقصدت محمدا-صلّی اللّه علیه و آله-حتی أراه، فقال لی الذئب: یا عبد اللّه امض إلی محمّد، و اترک (علیّ) </w:t>
      </w:r>
      <w:r>
        <w:rPr>
          <w:rStyle w:val="FootnoteReference"/>
        </w:rPr>
        <w:footnoteReference w:id="1248"/>
      </w:r>
      <w:r>
        <w:rPr>
          <w:rFonts w:ascii="IRNazanin" w:hAnsi="IRNazanin" w:eastAsia="IRNazanin" w:cs="IRNazanin"/>
          <w:lang w:bidi="fa-IR"/>
          <w:color w:val="111111"/>
          <w:sz w:val="28"/>
          <w:szCs w:val="28"/>
          <w:rtl/>
        </w:rPr>
        <w:t xml:space="preserve">غنمک لأرعاها [لک] </w:t>
      </w:r>
      <w:r>
        <w:rPr>
          <w:rStyle w:val="FootnoteReference"/>
        </w:rPr>
        <w:footnoteReference w:id="1249"/>
      </w:r>
      <w:r>
        <w:rPr>
          <w:rFonts w:ascii="IRNazanin" w:hAnsi="IRNazanin" w:eastAsia="IRNazanin" w:cs="IRNazanin"/>
          <w:lang w:bidi="fa-IR"/>
          <w:color w:val="111111"/>
          <w:sz w:val="28"/>
          <w:szCs w:val="28"/>
          <w:rtl/>
        </w:rPr>
        <w:t xml:space="preserve">فقلت: کیف أثق بأمانتک؟</w:t>
      </w:r>
    </w:p>
    <w:p>
      <w:pPr>
        <w:pStyle w:val="BookText"/>
      </w:pPr>
      <w:r>
        <w:rPr>
          <w:rFonts w:ascii="IRNazanin" w:hAnsi="IRNazanin" w:eastAsia="IRNazanin" w:cs="IRNazanin"/>
          <w:lang w:bidi="fa-IR"/>
          <w:color w:val="111111"/>
          <w:sz w:val="28"/>
          <w:szCs w:val="28"/>
          <w:rtl/>
        </w:rPr>
        <w:t xml:space="preserve">فقال لی: یا عبد اللّه إنّ الذی أنطقنی بما سمعت هو الذی یجعلنی </w:t>
      </w:r>
      <w:r>
        <w:rPr>
          <w:rStyle w:val="FootnoteReference"/>
        </w:rPr>
        <w:footnoteReference w:id="1250"/>
      </w:r>
      <w:r>
        <w:rPr>
          <w:rFonts w:ascii="IRNazanin" w:hAnsi="IRNazanin" w:eastAsia="IRNazanin" w:cs="IRNazanin"/>
          <w:lang w:bidi="fa-IR"/>
          <w:color w:val="111111"/>
          <w:sz w:val="28"/>
          <w:szCs w:val="28"/>
          <w:rtl/>
        </w:rPr>
        <w:t xml:space="preserve">قویّا أمینا علیها، أو لست مؤمنا بمحمّد-صلّی اللّه علیه و آله-، مسلّما له ما أخبر به عن اللّه فی أخیه علیّ-علیه السلام-؟ فامض لشأنک فإنّی راعیک، و اللّه عزّ و جلّ ثمّ ملائکته المقرّبون رعاة [لی] </w:t>
      </w:r>
      <w:r>
        <w:rPr>
          <w:rStyle w:val="FootnoteReference"/>
        </w:rPr>
        <w:footnoteReference w:id="1251"/>
      </w:r>
      <w:r>
        <w:rPr>
          <w:rFonts w:ascii="IRNazanin" w:hAnsi="IRNazanin" w:eastAsia="IRNazanin" w:cs="IRNazanin"/>
          <w:lang w:bidi="fa-IR"/>
          <w:color w:val="111111"/>
          <w:sz w:val="28"/>
          <w:szCs w:val="28"/>
          <w:rtl/>
        </w:rPr>
        <w:t xml:space="preserve">إذ کنت خادما [لولیّ] </w:t>
      </w:r>
      <w:r>
        <w:rPr>
          <w:rStyle w:val="FootnoteReference"/>
        </w:rPr>
        <w:footnoteReference w:id="1252"/>
      </w:r>
      <w:r>
        <w:rPr>
          <w:rFonts w:ascii="IRNazanin" w:hAnsi="IRNazanin" w:eastAsia="IRNazanin" w:cs="IRNazanin"/>
          <w:lang w:bidi="fa-IR"/>
          <w:color w:val="111111"/>
          <w:sz w:val="28"/>
          <w:szCs w:val="28"/>
          <w:rtl/>
        </w:rPr>
        <w:t xml:space="preserve">علی-علیه السلام-. فترکت غنمی علی الذئب و الذئبة و جئتک یا رسول اللّه.</w:t>
      </w:r>
    </w:p>
    <w:p>
      <w:pPr>
        <w:pStyle w:val="BookText"/>
      </w:pPr>
      <w:r>
        <w:rPr>
          <w:rFonts w:ascii="IRNazanin" w:hAnsi="IRNazanin" w:eastAsia="IRNazanin" w:cs="IRNazanin"/>
          <w:lang w:bidi="fa-IR"/>
          <w:color w:val="111111"/>
          <w:sz w:val="28"/>
          <w:szCs w:val="28"/>
          <w:rtl/>
        </w:rPr>
        <w:t xml:space="preserve">فنظر رسول اللّه-صلّی اللّه علیه و آله-فی وجوه القوم و فیها ما یتهلّل سرورا به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تصدیقا، و فیها ما یعبّس شکّا فیه و تکذیبا، منافقون یسرّون إلی أمثالهم هذا قد واطأه رسول اللّه-صلّی اللّه علیه و آله-علی هذا الحدیث لیختدع به الضعفاء و الجهّال.</w:t>
      </w:r>
    </w:p>
    <w:p>
      <w:pPr>
        <w:pStyle w:val="BookText"/>
      </w:pPr>
      <w:r>
        <w:rPr>
          <w:rFonts w:ascii="IRNazanin" w:hAnsi="IRNazanin" w:eastAsia="IRNazanin" w:cs="IRNazanin"/>
          <w:lang w:bidi="fa-IR"/>
          <w:color w:val="111111"/>
          <w:sz w:val="28"/>
          <w:szCs w:val="28"/>
          <w:rtl/>
        </w:rPr>
        <w:t xml:space="preserve">فتبسّم رسول اللّه-صلّی اللّه علیه و آله-و قال: لئن شککتم أنتم فیه فقد تیقّنته أنا و صاحبی الکائن معی فی أشرف المحالّ من عرش </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فی الأصل: عزیز.</w:t>
      </w:r>
    </w:p>
    <w:p>
      <w:pPr>
        <w:pStyle w:val="BookText"/>
      </w:pPr>
      <w:r>
        <w:rPr>
          <w:rFonts w:ascii="IRNazanin" w:hAnsi="IRNazanin" w:eastAsia="IRNazanin" w:cs="IRNazanin"/>
          <w:lang w:bidi="fa-IR"/>
          <w:color w:val="111111"/>
          <w:sz w:val="28"/>
          <w:szCs w:val="28"/>
          <w:rtl/>
        </w:rPr>
        <w:t xml:space="preserve">الملک الجبّار، و المطوّف به معی فی أنهار الحیوان من دار القرار، و الذی هو تلوی فی قیادة الأخیار، و المتردّد معی فی الأرحام الزاکیات، و المنقلب معی فی الأصلاب الطاهرات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الراکض معی فی مسالک الفضل، و الذی کسی ما کسیته من العلم و الحلم و العقل، و شقیقی الذی انفصل منّی عند الخروج إلی صلب عبد اللّه و صلب أبی طالب، و عدیلی فی اقتناء المحامد و المناقب علیّ بن أبی طالب.</w:t>
      </w:r>
    </w:p>
    <w:p>
      <w:pPr>
        <w:pStyle w:val="BookText"/>
      </w:pPr>
      <w:r>
        <w:rPr>
          <w:rFonts w:ascii="IRNazanin" w:hAnsi="IRNazanin" w:eastAsia="IRNazanin" w:cs="IRNazanin"/>
          <w:lang w:bidi="fa-IR"/>
          <w:color w:val="111111"/>
          <w:sz w:val="28"/>
          <w:szCs w:val="28"/>
          <w:rtl/>
        </w:rPr>
        <w:t xml:space="preserve">آمنت به أنا و الصدّیق الأکبر، و ساقی أولیائه من نهر الکوثر.</w:t>
      </w:r>
    </w:p>
    <w:p>
      <w:pPr>
        <w:pStyle w:val="BookText"/>
      </w:pPr>
      <w:r>
        <w:rPr>
          <w:rFonts w:ascii="IRNazanin" w:hAnsi="IRNazanin" w:eastAsia="IRNazanin" w:cs="IRNazanin"/>
          <w:lang w:bidi="fa-IR"/>
          <w:color w:val="111111"/>
          <w:sz w:val="28"/>
          <w:szCs w:val="28"/>
          <w:rtl/>
        </w:rPr>
        <w:t xml:space="preserve">آمنت به أنا و الفاروق الأعظم، و ناصر أولیائی السیّد الأکرم.</w:t>
      </w:r>
    </w:p>
    <w:p>
      <w:pPr>
        <w:pStyle w:val="BookText"/>
      </w:pPr>
      <w:r>
        <w:rPr>
          <w:rFonts w:ascii="IRNazanin" w:hAnsi="IRNazanin" w:eastAsia="IRNazanin" w:cs="IRNazanin"/>
          <w:lang w:bidi="fa-IR"/>
          <w:color w:val="111111"/>
          <w:sz w:val="28"/>
          <w:szCs w:val="28"/>
          <w:rtl/>
        </w:rPr>
        <w:t xml:space="preserve">آمنت به أنا و من جعله (اللّه) </w:t>
      </w:r>
      <w:r>
        <w:rPr>
          <w:rStyle w:val="FootnoteReference"/>
        </w:rPr>
        <w:footnoteReference w:id="1254"/>
      </w:r>
      <w:r>
        <w:rPr>
          <w:rFonts w:ascii="IRNazanin" w:hAnsi="IRNazanin" w:eastAsia="IRNazanin" w:cs="IRNazanin"/>
          <w:lang w:bidi="fa-IR"/>
          <w:color w:val="111111"/>
          <w:sz w:val="28"/>
          <w:szCs w:val="28"/>
          <w:rtl/>
        </w:rPr>
        <w:t xml:space="preserve">محنة لأولاد الغیّ، و [رحمة لأولاد] </w:t>
      </w:r>
      <w:r>
        <w:rPr>
          <w:rStyle w:val="FootnoteReference"/>
        </w:rPr>
        <w:footnoteReference w:id="1255"/>
      </w:r>
      <w:r>
        <w:rPr>
          <w:rFonts w:ascii="IRNazanin" w:hAnsi="IRNazanin" w:eastAsia="IRNazanin" w:cs="IRNazanin"/>
          <w:lang w:bidi="fa-IR"/>
          <w:color w:val="111111"/>
          <w:sz w:val="28"/>
          <w:szCs w:val="28"/>
          <w:rtl/>
        </w:rPr>
        <w:t xml:space="preserve">الرشد، و جعله للموالین له أفضل العدّة.</w:t>
      </w:r>
    </w:p>
    <w:p>
      <w:pPr>
        <w:pStyle w:val="BookText"/>
      </w:pPr>
      <w:r>
        <w:rPr>
          <w:rFonts w:ascii="IRNazanin" w:hAnsi="IRNazanin" w:eastAsia="IRNazanin" w:cs="IRNazanin"/>
          <w:lang w:bidi="fa-IR"/>
          <w:color w:val="111111"/>
          <w:sz w:val="28"/>
          <w:szCs w:val="28"/>
          <w:rtl/>
        </w:rPr>
        <w:t xml:space="preserve">آمنت [به] </w:t>
      </w:r>
      <w:r>
        <w:rPr>
          <w:rStyle w:val="FootnoteReference"/>
        </w:rPr>
        <w:footnoteReference w:id="1256"/>
      </w:r>
      <w:r>
        <w:rPr>
          <w:rFonts w:ascii="IRNazanin" w:hAnsi="IRNazanin" w:eastAsia="IRNazanin" w:cs="IRNazanin"/>
          <w:lang w:bidi="fa-IR"/>
          <w:color w:val="111111"/>
          <w:sz w:val="28"/>
          <w:szCs w:val="28"/>
          <w:rtl/>
        </w:rPr>
        <w:t xml:space="preserve">أنا و من جعله [اللّه] </w:t>
      </w:r>
      <w:r>
        <w:rPr>
          <w:rStyle w:val="FootnoteReference"/>
        </w:rPr>
        <w:footnoteReference w:id="1257"/>
      </w:r>
      <w:r>
        <w:rPr>
          <w:rFonts w:ascii="IRNazanin" w:hAnsi="IRNazanin" w:eastAsia="IRNazanin" w:cs="IRNazanin"/>
          <w:lang w:bidi="fa-IR"/>
          <w:color w:val="111111"/>
          <w:sz w:val="28"/>
          <w:szCs w:val="28"/>
          <w:rtl/>
        </w:rPr>
        <w:t xml:space="preserve">لدینی قوّاما، و لعلومی علاّما، و فی الحرب مقداما، و علی أعدائی ضرغاما، أسدا قمقاما.</w:t>
      </w:r>
    </w:p>
    <w:p>
      <w:pPr>
        <w:pStyle w:val="BookText"/>
      </w:pPr>
      <w:r>
        <w:rPr>
          <w:rFonts w:ascii="IRNazanin" w:hAnsi="IRNazanin" w:eastAsia="IRNazanin" w:cs="IRNazanin"/>
          <w:lang w:bidi="fa-IR"/>
          <w:color w:val="111111"/>
          <w:sz w:val="28"/>
          <w:szCs w:val="28"/>
          <w:rtl/>
        </w:rPr>
        <w:t xml:space="preserve">آمنت [به] </w:t>
      </w:r>
      <w:r>
        <w:rPr>
          <w:rStyle w:val="FootnoteReference"/>
        </w:rPr>
        <w:footnoteReference w:id="1258"/>
      </w:r>
      <w:r>
        <w:rPr>
          <w:rFonts w:ascii="IRNazanin" w:hAnsi="IRNazanin" w:eastAsia="IRNazanin" w:cs="IRNazanin"/>
          <w:lang w:bidi="fa-IR"/>
          <w:color w:val="111111"/>
          <w:sz w:val="28"/>
          <w:szCs w:val="28"/>
          <w:rtl/>
        </w:rPr>
        <w:t xml:space="preserve">أنا و من سبق الناس إلی الإیمان، فتقدّمهم إلی رضاء الرحمن و تفرّد دونهم بقمع أهل الطغیان، و قطع بحججه و واضح بیانه معاذیر أهل البهتان.</w:t>
      </w:r>
    </w:p>
    <w:p>
      <w:pPr>
        <w:pStyle w:val="BookText"/>
      </w:pPr>
      <w:r>
        <w:rPr>
          <w:rFonts w:ascii="IRNazanin" w:hAnsi="IRNazanin" w:eastAsia="IRNazanin" w:cs="IRNazanin"/>
          <w:lang w:bidi="fa-IR"/>
          <w:color w:val="111111"/>
          <w:sz w:val="28"/>
          <w:szCs w:val="28"/>
          <w:rtl/>
        </w:rPr>
        <w:t xml:space="preserve">آمنت به أنا و علیّ بن أبی طالب الذی جعله اللّه لی سمعا و بصرا، و یدا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مؤیّدا و سندا و عضدا، لا ابالی بمن خالفنی إذا وافقنی، و لا أحفل بمن خذلنی إذا (نصرنی و) </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و آزرنی، و لا أکترث بمن ازورّ عنّی إذا ساعدنی.</w:t>
      </w:r>
    </w:p>
    <w:p>
      <w:pPr>
        <w:pStyle w:val="BookText"/>
      </w:pPr>
      <w:r>
        <w:rPr>
          <w:rFonts w:ascii="IRNazanin" w:hAnsi="IRNazanin" w:eastAsia="IRNazanin" w:cs="IRNazanin"/>
          <w:lang w:bidi="fa-IR"/>
          <w:color w:val="111111"/>
          <w:sz w:val="28"/>
          <w:szCs w:val="28"/>
          <w:rtl/>
        </w:rPr>
        <w:t xml:space="preserve">آمنت به أنا و من زیّن اللّه به الجنان و بمحبّیه، و ملأ </w:t>
      </w:r>
      <w:r>
        <w:rPr>
          <w:rStyle w:val="FootnoteReference"/>
        </w:rPr>
        <w:footnoteReference w:id="1260"/>
      </w:r>
      <w:r>
        <w:rPr>
          <w:rFonts w:ascii="IRNazanin" w:hAnsi="IRNazanin" w:eastAsia="IRNazanin" w:cs="IRNazanin"/>
          <w:lang w:bidi="fa-IR"/>
          <w:color w:val="111111"/>
          <w:sz w:val="28"/>
          <w:szCs w:val="28"/>
          <w:rtl/>
        </w:rPr>
        <w:t xml:space="preserve">طبقات النیران [بمبغضیه و] </w:t>
      </w:r>
      <w:r>
        <w:rPr>
          <w:rStyle w:val="FootnoteReference"/>
        </w:rPr>
        <w:footnoteReference w:id="1261"/>
      </w:r>
      <w:r>
        <w:rPr>
          <w:rFonts w:ascii="IRNazanin" w:hAnsi="IRNazanin" w:eastAsia="IRNazanin" w:cs="IRNazanin"/>
          <w:lang w:bidi="fa-IR"/>
          <w:color w:val="111111"/>
          <w:sz w:val="28"/>
          <w:szCs w:val="28"/>
          <w:rtl/>
        </w:rPr>
        <w:t xml:space="preserve">شانئیه، و لم یجعل أحدا من أمّتی یکافیه و لا یدانیه، لن یضرّنی عبوس المعبّسین </w:t>
      </w:r>
      <w:r>
        <w:rPr>
          <w:rStyle w:val="FootnoteReference"/>
        </w:rPr>
        <w:footnoteReference w:id="1262"/>
      </w:r>
      <w:r>
        <w:rPr>
          <w:rFonts w:ascii="IRNazanin" w:hAnsi="IRNazanin" w:eastAsia="IRNazanin" w:cs="IRNazanin"/>
          <w:lang w:bidi="fa-IR"/>
          <w:color w:val="111111"/>
          <w:sz w:val="28"/>
          <w:szCs w:val="28"/>
          <w:rtl/>
        </w:rPr>
        <w:t xml:space="preserve">منکم إذا تهلّل وجهه، و لا إعراض المعرضین منکم إذا خلص لی ودّه.</w:t>
      </w:r>
    </w:p>
    <w:p>
      <w:pPr>
        <w:pStyle w:val="BookText"/>
      </w:pPr>
      <w:r>
        <w:rPr>
          <w:rFonts w:ascii="IRNazanin" w:hAnsi="IRNazanin" w:eastAsia="IRNazanin" w:cs="IRNazanin"/>
          <w:lang w:bidi="fa-IR"/>
          <w:color w:val="111111"/>
          <w:sz w:val="28"/>
          <w:szCs w:val="28"/>
          <w:rtl/>
        </w:rPr>
        <w:t xml:space="preserve">[ذاک] </w:t>
      </w:r>
      <w:r>
        <w:rPr>
          <w:rStyle w:val="FootnoteReference"/>
        </w:rPr>
        <w:footnoteReference w:id="1263"/>
      </w:r>
      <w:r>
        <w:rPr>
          <w:rFonts w:ascii="IRNazanin" w:hAnsi="IRNazanin" w:eastAsia="IRNazanin" w:cs="IRNazanin"/>
          <w:lang w:bidi="fa-IR"/>
          <w:color w:val="111111"/>
          <w:sz w:val="28"/>
          <w:szCs w:val="28"/>
          <w:rtl/>
        </w:rPr>
        <w:t xml:space="preserve">علیّ بن أبی طالب الذی لو کفر الخلق کلّهم من أهل السماوات و الأرضین لنصر اللّه عزّ و جلّ به وحده هذا الدین، و الذی لو عاداه الخلق کلّهم لبرز إلیهم أجمعین، باذلا روحه فی نصرة [کلمة اللّه] </w:t>
      </w:r>
      <w:r>
        <w:rPr>
          <w:rStyle w:val="FootnoteReference"/>
        </w:rPr>
        <w:footnoteReference w:id="1264"/>
      </w:r>
      <w:r>
        <w:rPr>
          <w:rFonts w:ascii="IRNazanin" w:hAnsi="IRNazanin" w:eastAsia="IRNazanin" w:cs="IRNazanin"/>
          <w:lang w:bidi="fa-IR"/>
          <w:color w:val="111111"/>
          <w:sz w:val="28"/>
          <w:szCs w:val="28"/>
          <w:rtl/>
        </w:rPr>
        <w:t xml:space="preserve">ربّ العالمین و تسفیل </w:t>
      </w:r>
      <w:r>
        <w:rPr>
          <w:rStyle w:val="FootnoteReference"/>
        </w:rPr>
        <w:footnoteReference w:id="1265"/>
      </w:r>
      <w:r>
        <w:rPr>
          <w:rFonts w:ascii="IRNazanin" w:hAnsi="IRNazanin" w:eastAsia="IRNazanin" w:cs="IRNazanin"/>
          <w:lang w:bidi="fa-IR"/>
          <w:color w:val="111111"/>
          <w:sz w:val="28"/>
          <w:szCs w:val="28"/>
          <w:rtl/>
        </w:rPr>
        <w:t xml:space="preserve">کلمات إبلیس اللعین.</w:t>
      </w:r>
    </w:p>
    <w:p>
      <w:pPr>
        <w:pStyle w:val="BookText"/>
      </w:pPr>
      <w:r>
        <w:rPr>
          <w:rFonts w:ascii="IRNazanin" w:hAnsi="IRNazanin" w:eastAsia="IRNazanin" w:cs="IRNazanin"/>
          <w:lang w:bidi="fa-IR"/>
          <w:color w:val="111111"/>
          <w:sz w:val="28"/>
          <w:szCs w:val="28"/>
          <w:rtl/>
        </w:rPr>
        <w:t xml:space="preserve">ثمّ قال-صلّی اللّه علیه و آله-: هذا الراعی لم یبعد شاهده، فهلمّوا [بنا] </w:t>
      </w:r>
      <w:r>
        <w:rPr>
          <w:rStyle w:val="FootnoteReference"/>
        </w:rPr>
        <w:footnoteReference w:id="1266"/>
      </w:r>
      <w:r>
        <w:rPr>
          <w:rFonts w:ascii="IRNazanin" w:hAnsi="IRNazanin" w:eastAsia="IRNazanin" w:cs="IRNazanin"/>
          <w:lang w:bidi="fa-IR"/>
          <w:color w:val="111111"/>
          <w:sz w:val="28"/>
          <w:szCs w:val="28"/>
          <w:rtl/>
        </w:rPr>
        <w:t xml:space="preserve">إلی قطیعه ننظر إلی الذئبین، فإن کلّمانا، و وجدناهما یرعیان غنمه، و إلاّ کنّا علی رأس أمرنا.</w:t>
      </w:r>
    </w:p>
    <w:p>
      <w:pPr>
        <w:pStyle w:val="BookText"/>
      </w:pPr>
      <w:r>
        <w:rPr>
          <w:rFonts w:ascii="IRNazanin" w:hAnsi="IRNazanin" w:eastAsia="IRNazanin" w:cs="IRNazanin"/>
          <w:lang w:bidi="fa-IR"/>
          <w:color w:val="111111"/>
          <w:sz w:val="28"/>
          <w:szCs w:val="28"/>
          <w:rtl/>
        </w:rPr>
        <w:t xml:space="preserve">فقام رسول اللّه-صلّی اللّه علیه و آله-و معه جماعة کثیرة من المهاجرین و الأنصار، فلمّا رأوا القطیع من بعید، قال الراعی: ذلک قطیعی. فقال المنافقون: فأین الذئبان؟ فلمّا قربوا، رأوا الذئبین یطوفان حول الغنم یردّان عنها کلّ شیء یفسدها.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لهم رسول اللّه-صلّی اللّه علیه و آله-: أ تحبّون أن تعلموا أنّ الذئب ما عنی غیری بکلامه؟ قالوا: بلی یا رسول اللّه.</w:t>
      </w:r>
    </w:p>
    <w:p>
      <w:pPr>
        <w:pStyle w:val="BookText"/>
      </w:pPr>
      <w:r>
        <w:rPr>
          <w:rFonts w:ascii="IRNazanin" w:hAnsi="IRNazanin" w:eastAsia="IRNazanin" w:cs="IRNazanin"/>
          <w:lang w:bidi="fa-IR"/>
          <w:color w:val="111111"/>
          <w:sz w:val="28"/>
          <w:szCs w:val="28"/>
          <w:rtl/>
        </w:rPr>
        <w:t xml:space="preserve">قال: أحیطوا بی حتی لا یرانی الذئبان، فأحاطوا به، فقال للراعی:</w:t>
      </w:r>
    </w:p>
    <w:p>
      <w:pPr>
        <w:pStyle w:val="BookText"/>
      </w:pPr>
      <w:r>
        <w:rPr>
          <w:rFonts w:ascii="IRNazanin" w:hAnsi="IRNazanin" w:eastAsia="IRNazanin" w:cs="IRNazanin"/>
          <w:lang w:bidi="fa-IR"/>
          <w:color w:val="111111"/>
          <w:sz w:val="28"/>
          <w:szCs w:val="28"/>
          <w:rtl/>
        </w:rPr>
        <w:t xml:space="preserve">[یا راعی] </w:t>
      </w:r>
      <w:r>
        <w:rPr>
          <w:rStyle w:val="FootnoteReference"/>
        </w:rPr>
        <w:footnoteReference w:id="126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قل للذئبان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من محمد الذی ذکرته من بین هؤلاء؟ [فقال الراعی للذئب ما قاله رسول اللّه-صلّی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فجاء الذئب إلی واحد منهم و تنحّی عنه، ثمّ جاء إلی آخر و تنحّی عنه، فما زال کذلک حتی دخل وسطهم، فوصل إلی رسول اللّه-صلّی اللّه علیه و آله- هو و انثاه، و قالا: السلام علیک یا رسول ربّ العالمین، و سیّد الخلق أجمعین، و وضعا خدودهما علی التراب، و مرّغاها بین یدیه، و قالا: کنّا نحن دعاة إلیک، بعثنا إلیک هذا الراعی و أخبرناه بخبرک.</w:t>
      </w:r>
    </w:p>
    <w:p>
      <w:pPr>
        <w:pStyle w:val="BookText"/>
      </w:pPr>
      <w:r>
        <w:rPr>
          <w:rFonts w:ascii="IRNazanin" w:hAnsi="IRNazanin" w:eastAsia="IRNazanin" w:cs="IRNazanin"/>
          <w:lang w:bidi="fa-IR"/>
          <w:color w:val="111111"/>
          <w:sz w:val="28"/>
          <w:szCs w:val="28"/>
          <w:rtl/>
        </w:rPr>
        <w:t xml:space="preserve">فنظر رسول اللّه-صلّی اللّه علیه و آله-إلی المنافقین معه، فقال: ما للکافرین عن هذا محیص، و لا للمنافقین عن هذا موئل و لا معدل.</w:t>
      </w:r>
    </w:p>
    <w:p>
      <w:pPr>
        <w:pStyle w:val="BookText"/>
      </w:pPr>
      <w:r>
        <w:rPr>
          <w:rFonts w:ascii="IRNazanin" w:hAnsi="IRNazanin" w:eastAsia="IRNazanin" w:cs="IRNazanin"/>
          <w:lang w:bidi="fa-IR"/>
          <w:color w:val="111111"/>
          <w:sz w:val="28"/>
          <w:szCs w:val="28"/>
          <w:rtl/>
        </w:rPr>
        <w:t xml:space="preserve">ثمّ قال رسول اللّه-صلّی اللّه علیه و آله-: هذه واحدة قد علمتم صدق الراعی فیها، أ فتحبّون أن تعلموا صدقه فی الثانیة؟ قالوا: بلی یا رسول اللّه-صلّی اللّه علیه و آله-.</w:t>
      </w:r>
    </w:p>
    <w:p>
      <w:pPr>
        <w:pStyle w:val="BookText"/>
      </w:pPr>
      <w:r>
        <w:rPr>
          <w:rFonts w:ascii="IRNazanin" w:hAnsi="IRNazanin" w:eastAsia="IRNazanin" w:cs="IRNazanin"/>
          <w:lang w:bidi="fa-IR"/>
          <w:color w:val="111111"/>
          <w:sz w:val="28"/>
          <w:szCs w:val="28"/>
          <w:rtl/>
        </w:rPr>
        <w:t xml:space="preserve">قال: أحیطوا بعلیّ بن أبی طالب، ففعلوا، ثمّ نادی رسول اللّه-صلّی اللّه علیه و آله-: (یا) </w:t>
      </w:r>
      <w:r>
        <w:rPr>
          <w:rStyle w:val="FootnoteReference"/>
        </w:rPr>
        <w:footnoteReference w:id="1268"/>
      </w:r>
      <w:r>
        <w:rPr>
          <w:rFonts w:ascii="Amiri" w:hAnsi="Amiri" w:eastAsia="Amiri" w:cs="Amiri"/>
          <w:lang w:bidi="ar-SA"/>
          <w:color w:val="111111"/>
          <w:sz w:val="28"/>
          <w:szCs w:val="28"/>
          <w:rtl/>
        </w:rPr>
        <w:t xml:space="preserve">أیّها الذئبان إنّ [هذا] </w:t>
      </w:r>
      <w:r>
        <w:rPr>
          <w:rStyle w:val="FootnoteReference"/>
        </w:rPr>
        <w:footnoteReference w:id="1269"/>
      </w:r>
      <w:r>
        <w:rPr>
          <w:rFonts w:ascii="IRNazanin" w:hAnsi="IRNazanin" w:eastAsia="IRNazanin" w:cs="IRNazanin"/>
          <w:lang w:bidi="fa-IR"/>
          <w:color w:val="111111"/>
          <w:sz w:val="28"/>
          <w:szCs w:val="28"/>
          <w:rtl/>
        </w:rPr>
        <w:t xml:space="preserve">محمدا قد أشرتما للقوم إلیه فعیّنتما علیه، فأشیرا (علی علیّ الذی) </w:t>
      </w:r>
      <w:r>
        <w:rPr>
          <w:rStyle w:val="FootnoteReference"/>
        </w:rPr>
        <w:footnoteReference w:id="1270"/>
      </w:r>
      <w:r>
        <w:rPr>
          <w:rFonts w:ascii="IRNazanin" w:hAnsi="IRNazanin" w:eastAsia="IRNazanin" w:cs="IRNazanin"/>
          <w:lang w:bidi="fa-IR"/>
          <w:color w:val="111111"/>
          <w:sz w:val="28"/>
          <w:szCs w:val="28"/>
          <w:rtl/>
        </w:rPr>
        <w:t xml:space="preserve">ذکرتماه بما ذکرتماه: قال: فجاء الذئبان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تخلّلا القوم، و جعلا یتأمّلان الوجوه و الأقدام، فکلّ من تأمّلاه أعرضا عنه، حتی بلغا علیّا-علیه السلام-فلمّا تأمّلاه مرّغا فی التراب (خدودهما و) </w:t>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أبدانهما، و وضعا علی التراب بین یدیه خدودهما، و قالا: السلام علیک یا حلیف الندی، و معدن النهی، و محلّ الحجی، و عالما بما فی الصحف الاولی، و وصیّ المصطفی.</w:t>
      </w:r>
    </w:p>
    <w:p>
      <w:pPr>
        <w:pStyle w:val="BookText"/>
      </w:pPr>
      <w:r>
        <w:rPr>
          <w:rFonts w:ascii="IRNazanin" w:hAnsi="IRNazanin" w:eastAsia="IRNazanin" w:cs="IRNazanin"/>
          <w:lang w:bidi="fa-IR"/>
          <w:color w:val="111111"/>
          <w:sz w:val="28"/>
          <w:szCs w:val="28"/>
          <w:rtl/>
        </w:rPr>
        <w:t xml:space="preserve">السلام علیک یا من أسعد اللّه به محبّیه، و أشقی بعداوته شانئیه، و جعله سیّد آل محمد و ذویه.</w:t>
      </w:r>
    </w:p>
    <w:p>
      <w:pPr>
        <w:pStyle w:val="BookText"/>
      </w:pPr>
      <w:r>
        <w:rPr>
          <w:rFonts w:ascii="IRNazanin" w:hAnsi="IRNazanin" w:eastAsia="IRNazanin" w:cs="IRNazanin"/>
          <w:lang w:bidi="fa-IR"/>
          <w:color w:val="111111"/>
          <w:sz w:val="28"/>
          <w:szCs w:val="28"/>
          <w:rtl/>
        </w:rPr>
        <w:t xml:space="preserve">السلام علیک یا من لو أحبّه أهل الأرض کما یحبّه أهل السماء لصاروا خیار الأصفیاء، و یا من لو أحسّ بأقلّ قلیل (من بغضه) </w:t>
      </w:r>
      <w:r>
        <w:rPr>
          <w:rStyle w:val="FootnoteReference"/>
        </w:rPr>
        <w:footnoteReference w:id="1272"/>
      </w:r>
      <w:r>
        <w:rPr>
          <w:rFonts w:ascii="IRNazanin" w:hAnsi="IRNazanin" w:eastAsia="IRNazanin" w:cs="IRNazanin"/>
          <w:lang w:bidi="fa-IR"/>
          <w:color w:val="111111"/>
          <w:sz w:val="28"/>
          <w:szCs w:val="28"/>
          <w:rtl/>
        </w:rPr>
        <w:t xml:space="preserve">من أنفق فی سبیل اللّه ما بین العرش إلی الثری لانقلب بأعظم الخزی و المقت من العلیّ الأعلی. قال: فعجب أصحاب رسول اللّه-صلّی اللّه علیه و آله-الذین کانوا معه، و قالوا: یا رسول اللّه ما ظننّا [أنّ] </w:t>
      </w:r>
      <w:r>
        <w:rPr>
          <w:rStyle w:val="FootnoteReference"/>
        </w:rPr>
        <w:footnoteReference w:id="1273"/>
      </w:r>
      <w:r>
        <w:rPr>
          <w:rFonts w:ascii="IRNazanin" w:hAnsi="IRNazanin" w:eastAsia="IRNazanin" w:cs="IRNazanin"/>
          <w:lang w:bidi="fa-IR"/>
          <w:color w:val="111111"/>
          <w:sz w:val="28"/>
          <w:szCs w:val="28"/>
          <w:rtl/>
        </w:rPr>
        <w:t xml:space="preserve">لعلیّ بن أبی طالب هذا المحلّ من السباع مع محلّه منک.</w:t>
      </w:r>
    </w:p>
    <w:p>
      <w:pPr>
        <w:pStyle w:val="BookText"/>
      </w:pPr>
      <w:r>
        <w:rPr>
          <w:rFonts w:ascii="IRNazanin" w:hAnsi="IRNazanin" w:eastAsia="IRNazanin" w:cs="IRNazanin"/>
          <w:lang w:bidi="fa-IR"/>
          <w:color w:val="111111"/>
          <w:sz w:val="28"/>
          <w:szCs w:val="28"/>
          <w:rtl/>
        </w:rPr>
        <w:t xml:space="preserve">قال رسول اللّه-صلّی اللّه علیه و آله-: فکیف لو رأیتم محلّه من سائر الحیوانات المبثوثات فی البرّ و البحر، و فی السماوات و الأرض، و الحجب [و العرش] </w:t>
      </w:r>
      <w:r>
        <w:rPr>
          <w:rStyle w:val="FootnoteReference"/>
        </w:rPr>
        <w:footnoteReference w:id="1274"/>
      </w:r>
      <w:r>
        <w:rPr>
          <w:rFonts w:ascii="IRNazanin" w:hAnsi="IRNazanin" w:eastAsia="IRNazanin" w:cs="IRNazanin"/>
          <w:lang w:bidi="fa-IR"/>
          <w:color w:val="111111"/>
          <w:sz w:val="28"/>
          <w:szCs w:val="28"/>
          <w:rtl/>
        </w:rPr>
        <w:t xml:space="preserve">و الکرسی، و اللّه لقد رأیت من تواضع أملاک سدرة المنتهی لمثال علیّ المنصوب بحضرتهم-یستغنون </w:t>
      </w:r>
      <w:r>
        <w:rPr>
          <w:rStyle w:val="FootnoteReference"/>
        </w:rPr>
        <w:footnoteReference w:id="1275"/>
      </w:r>
      <w:r>
        <w:rPr>
          <w:rFonts w:ascii="IRNazanin" w:hAnsi="IRNazanin" w:eastAsia="IRNazanin" w:cs="IRNazanin"/>
          <w:lang w:bidi="fa-IR"/>
          <w:color w:val="111111"/>
          <w:sz w:val="28"/>
          <w:szCs w:val="28"/>
          <w:rtl/>
        </w:rPr>
        <w:t xml:space="preserve">بالنظر إلیه بدلا من النظر إلی علیّ-علیه السلام-کلّما اشتاقوا إلیه-ما یصغر فی جنبه تواضع هذین الذئبین.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8" w:name="pg14487_343270"/>
    <w:bookmarkEnd w:id="78"/>
    <w:p>
      <w:pPr>
        <w:pStyle w:val="BookText"/>
      </w:pPr>
      <w:r>
        <w:rPr>
          <w:rFonts w:ascii="IRNazanin" w:hAnsi="IRNazanin" w:eastAsia="IRNazanin" w:cs="IRNazanin"/>
          <w:lang w:bidi="fa-IR"/>
          <w:color w:val="111111"/>
          <w:sz w:val="28"/>
          <w:szCs w:val="28"/>
          <w:rtl/>
        </w:rPr>
        <w:t xml:space="preserve">و کیف لا تتواضع الأملاک و غیرهم من العقلاء لعلیّ؟ [و هذا]ربّ العزّة قد آلی علی نفسه قسما حقّا، لا یتواضع أحد إلی علی-علیه السلام-قدر شعرة إلاّ رفعه اللّه فی علوّ الجنان مسیرة مائة ألف سنة، و إنّ التواضع الذی تشاهدون، یسیر قلیل فی جنب هذه الجلالة و الرفعة اللتین عنهما </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کذا فی المصدر، و فی الأصل: عنها.</w:t>
      </w:r>
    </w:p>
    <w:p>
      <w:pPr>
        <w:pStyle w:val="BookText"/>
      </w:pPr>
      <w:r>
        <w:rPr>
          <w:rFonts w:ascii="IRNazanin" w:hAnsi="IRNazanin" w:eastAsia="IRNazanin" w:cs="IRNazanin"/>
          <w:lang w:bidi="fa-IR"/>
          <w:color w:val="111111"/>
          <w:sz w:val="28"/>
          <w:szCs w:val="28"/>
          <w:rtl/>
        </w:rPr>
        <w:t xml:space="preserve">تخبرون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07" w:name="_Toc92"/>
      <w:r>
        <w:t>الخامس و السبعون کلام الجمال و الثیاب</w:t>
      </w:r>
      <w:bookmarkEnd w:id="307"/>
    </w:p>
    <w:p>
      <w:pPr>
        <w:pStyle w:val="BookText"/>
      </w:pPr>
      <w:r>
        <w:rPr>
          <w:rFonts w:ascii="Amiri" w:hAnsi="Amiri" w:eastAsia="Amiri" w:cs="Amiri"/>
          <w:lang w:bidi="ar-SA"/>
          <w:color w:val="111111"/>
          <w:sz w:val="28"/>
          <w:szCs w:val="28"/>
          <w:rtl/>
        </w:rPr>
        <w:t xml:space="preserve">170-الإمام أبو محمد العسکری-علیه السلام-: فی حدیث أعجز أمیر المؤمنین-علیه السلام-جماعة من الیهود فی الاحتجاج و أقحمهم فی معنی قول اللّه تعالی الم ذلِکَ اَلْکِتابُ لا رَیْبَ فِیهِ هُدیً لِلْمُتَّقِینَ  </w:t>
      </w:r>
      <w:r>
        <w:rPr>
          <w:rStyle w:val="FootnoteReference"/>
        </w:rPr>
        <w:footnoteReference w:id="1277"/>
      </w:r>
      <w:r>
        <w:rPr>
          <w:rFonts w:ascii="IRNazanin" w:hAnsi="IRNazanin" w:eastAsia="IRNazanin" w:cs="IRNazanin"/>
          <w:lang w:bidi="fa-IR"/>
          <w:color w:val="111111"/>
          <w:sz w:val="28"/>
          <w:szCs w:val="28"/>
          <w:rtl/>
        </w:rPr>
        <w:t xml:space="preserve">قال خطیبهم و منطقیهم: لا تفرح یا علیّ بأن عجزنا عن إقامة حجّة علی دعوانا، فأیّ حجّة لک فی دعواک إلاّ أن تجعل عجزنا حجّتک، فإذا ما لنا حجّة فیما نقول، و لا لکم حجّة فیما تقولون.</w:t>
      </w:r>
    </w:p>
    <w:p>
      <w:pPr>
        <w:pStyle w:val="BookText"/>
      </w:pPr>
      <w:r>
        <w:rPr>
          <w:rFonts w:ascii="IRNazanin" w:hAnsi="IRNazanin" w:eastAsia="IRNazanin" w:cs="IRNazanin"/>
          <w:lang w:bidi="fa-IR"/>
          <w:color w:val="111111"/>
          <w:sz w:val="28"/>
          <w:szCs w:val="28"/>
          <w:rtl/>
        </w:rPr>
        <w:t xml:space="preserve">قال علیّ-علیه السلام-: لا سواء، إنّ لنا حجّة فی المعجزة الباهرة. ثمّ نادی جمال الیهود: یا أیّتها الجمال اشهدی لمحمّد و لوصیّه. فنادت الجمال: صدقت صدقت [یا علیّ] </w:t>
      </w:r>
      <w:r>
        <w:rPr>
          <w:rStyle w:val="FootnoteReference"/>
        </w:rPr>
        <w:footnoteReference w:id="1278"/>
      </w:r>
      <w:r>
        <w:rPr>
          <w:rFonts w:ascii="IRNazanin" w:hAnsi="IRNazanin" w:eastAsia="IRNazanin" w:cs="IRNazanin"/>
          <w:lang w:bidi="fa-IR"/>
          <w:color w:val="111111"/>
          <w:sz w:val="28"/>
          <w:szCs w:val="28"/>
          <w:rtl/>
        </w:rPr>
        <w:t xml:space="preserve">یا وصیّ محمد، و کذب هؤلاء الیهود.</w:t>
      </w:r>
    </w:p>
    <w:p>
      <w:pPr>
        <w:pStyle w:val="BookText"/>
      </w:pPr>
      <w:r>
        <w:rPr>
          <w:rFonts w:ascii="IRNazanin" w:hAnsi="IRNazanin" w:eastAsia="IRNazanin" w:cs="IRNazanin"/>
          <w:lang w:bidi="fa-IR"/>
          <w:color w:val="111111"/>
          <w:sz w:val="28"/>
          <w:szCs w:val="28"/>
          <w:rtl/>
        </w:rPr>
        <w:t xml:space="preserve">فقال علیّ-علیه السلام-: هؤلاء خیر من الیهود </w:t>
      </w:r>
      <w:r>
        <w:rPr>
          <w:rStyle w:val="FootnoteReference"/>
        </w:rPr>
        <w:footnoteReference w:id="1279"/>
      </w:r>
      <w:r>
        <w:rPr>
          <w:rFonts w:ascii="IRNazanin" w:hAnsi="IRNazanin" w:eastAsia="IRNazanin" w:cs="IRNazanin"/>
          <w:lang w:bidi="fa-IR"/>
          <w:color w:val="111111"/>
          <w:sz w:val="28"/>
          <w:szCs w:val="28"/>
          <w:rtl/>
        </w:rPr>
        <w:t xml:space="preserve">، یا ثیاب الیهود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علیهم]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اشهدی لمحمّد و لوصیّه. فنطقت ثیابهم کلّها: صدقت [صدقت]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 علیّ، نشهد أنّ محمدا رسول اللّه حقّا، و أنّک یا علیّ وصیّه حقّا، لم یثبت لمحمّد قدم فی مکرمة إلاّ وطئت علی موضع قدمه بمثل مکرمته، فأنتما شقیقان من أشرف أنوار اللّه تعالی [فمیزتما اثنین]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أنتما فی الفضائل شریکان، إلاّ أنّه نبیّ بعد محمّد-صلّی اللّه علیه و آله-.</w:t>
      </w:r>
    </w:p>
    <w:p>
      <w:pPr>
        <w:pStyle w:val="BookText"/>
      </w:pPr>
      <w:r>
        <w:rPr>
          <w:rFonts w:ascii="IRNazanin" w:hAnsi="IRNazanin" w:eastAsia="IRNazanin" w:cs="IRNazanin"/>
          <w:lang w:bidi="fa-IR"/>
          <w:color w:val="111111"/>
          <w:sz w:val="28"/>
          <w:szCs w:val="28"/>
          <w:rtl/>
        </w:rPr>
        <w:t xml:space="preserve">فعند ذلک خزیت الیهود [و آمن بعض النظّارة منهم برسول اللّه-صلّی اللّه علیه و آله-و غلب الشقاء علی الیهود] </w:t>
      </w:r>
      <w:r>
        <w:rPr>
          <w:rStyle w:val="FootnoteReference"/>
        </w:rPr>
        <w:footnoteReference w:id="1281"/>
      </w:r>
      <w:r>
        <w:rPr>
          <w:rFonts w:ascii="IRNazanin" w:hAnsi="IRNazanin" w:eastAsia="IRNazanin" w:cs="IRNazanin"/>
          <w:lang w:bidi="fa-IR"/>
          <w:color w:val="111111"/>
          <w:sz w:val="28"/>
          <w:szCs w:val="28"/>
          <w:rtl/>
        </w:rPr>
        <w:t xml:space="preserve">و سائر النظّار </w:t>
      </w:r>
      <w:r>
        <w:rPr>
          <w:rStyle w:val="FootnoteReference"/>
        </w:rPr>
        <w:footnoteReference w:id="1282"/>
      </w:r>
      <w:r>
        <w:rPr>
          <w:rFonts w:ascii="Amiri" w:hAnsi="Amiri" w:eastAsia="Amiri" w:cs="Amiri"/>
          <w:lang w:bidi="ar-SA"/>
          <w:color w:val="111111"/>
          <w:sz w:val="28"/>
          <w:szCs w:val="28"/>
          <w:rtl/>
        </w:rPr>
        <w:t xml:space="preserve">الآخرین فذلک ما قال اللّه تعالی لا رَیْبَ فِیهِ   </w:t>
      </w:r>
      <w:r>
        <w:rPr>
          <w:rStyle w:val="FootnoteReference"/>
        </w:rPr>
        <w:footnoteReference w:id="1283"/>
      </w:r>
      <w:r>
        <w:rPr>
          <w:rFonts w:ascii="IRNazanin" w:hAnsi="IRNazanin" w:eastAsia="IRNazanin" w:cs="IRNazanin"/>
          <w:lang w:bidi="fa-IR"/>
          <w:color w:val="111111"/>
          <w:sz w:val="28"/>
          <w:szCs w:val="28"/>
          <w:rtl/>
        </w:rPr>
        <w:t xml:space="preserve">إنّه کما قال محمد و وصیّ محمد عن قول محمّد عن قول ربّ العالمین.</w:t>
      </w:r>
    </w:p>
    <w:p>
      <w:pPr>
        <w:pStyle w:val="BookText"/>
      </w:pPr>
      <w:r>
        <w:rPr>
          <w:rFonts w:ascii="Amiri" w:hAnsi="Amiri" w:eastAsia="Amiri" w:cs="Amiri"/>
          <w:lang w:bidi="ar-SA"/>
          <w:color w:val="111111"/>
          <w:sz w:val="28"/>
          <w:szCs w:val="28"/>
          <w:rtl/>
        </w:rPr>
        <w:t xml:space="preserve">ثمّ قال هُدیً  بیان و شفاء لِلْمُتَّقِینَ   من شیعة محمّد و علیّ -علیهما الصّلاة و السّلام-[أنّهم] </w:t>
      </w:r>
      <w:r>
        <w:rPr>
          <w:rStyle w:val="FootnoteReference"/>
        </w:rPr>
        <w:footnoteReference w:id="1284"/>
      </w:r>
      <w:r>
        <w:rPr>
          <w:rFonts w:ascii="IRNazanin" w:hAnsi="IRNazanin" w:eastAsia="IRNazanin" w:cs="IRNazanin"/>
          <w:lang w:bidi="fa-IR"/>
          <w:color w:val="111111"/>
          <w:sz w:val="28"/>
          <w:szCs w:val="28"/>
          <w:rtl/>
        </w:rPr>
        <w:t xml:space="preserve">اتّقوا أنواع الکفر فترکوها، و اتّقوا [أنواع] </w:t>
      </w:r>
      <w:r>
        <w:rPr>
          <w:rStyle w:val="FootnoteReference"/>
        </w:rPr>
        <w:footnoteReference w:id="1285"/>
      </w:r>
      <w:r>
        <w:rPr>
          <w:rFonts w:ascii="IRNazanin" w:hAnsi="IRNazanin" w:eastAsia="IRNazanin" w:cs="IRNazanin"/>
          <w:lang w:bidi="fa-IR"/>
          <w:color w:val="111111"/>
          <w:sz w:val="28"/>
          <w:szCs w:val="28"/>
          <w:rtl/>
        </w:rPr>
        <w:t xml:space="preserve">الذنوب الموبقات فرفضوها، و اتّقوا [إظهار] </w:t>
      </w:r>
      <w:r>
        <w:rPr>
          <w:rStyle w:val="FootnoteReference"/>
        </w:rPr>
        <w:footnoteReference w:id="1286"/>
      </w:r>
      <w:r>
        <w:rPr>
          <w:rFonts w:ascii="IRNazanin" w:hAnsi="IRNazanin" w:eastAsia="IRNazanin" w:cs="IRNazanin"/>
          <w:lang w:bidi="fa-IR"/>
          <w:color w:val="111111"/>
          <w:sz w:val="28"/>
          <w:szCs w:val="28"/>
          <w:rtl/>
        </w:rPr>
        <w:t xml:space="preserve">أسرار اللّه، و أسرار أزکیاء عباده الأوصیاء بعد محمّد-صلّی اللّه علیه و آله-فکتموها، و اتّقوا ستر العلوم عن أهلها المستحقّین لها و فیهم نشروها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79" w:name="pg14487_343272"/>
    <w:bookmarkEnd w:id="79"/>
    <w:p>
      <w:pPr>
        <w:pStyle w:val="Heading3"/>
      </w:pPr>
      <w:bookmarkStart w:id="308" w:name="_Toc93"/>
      <w:r>
        <w:t>السادس و السبعون کلام الذئب</w:t>
      </w:r>
      <w:bookmarkEnd w:id="308"/>
    </w:p>
    <w:p>
      <w:pPr>
        <w:pStyle w:val="BookText"/>
      </w:pPr>
      <w:r>
        <w:rPr>
          <w:rFonts w:ascii="IRNazanin" w:hAnsi="IRNazanin" w:eastAsia="IRNazanin" w:cs="IRNazanin"/>
          <w:lang w:bidi="fa-IR"/>
          <w:color w:val="111111"/>
          <w:sz w:val="28"/>
          <w:szCs w:val="28"/>
          <w:rtl/>
        </w:rPr>
        <w:t xml:space="preserve">171-ابن شهر اشوب: عن أبی عبد اللّه الخلیلی، عن الرضا-علیه السلام-قال الحسن بن علیّ-علیهما السلام-: کنت مع أبی بالعقیق </w:t>
      </w:r>
      <w:r>
        <w:rPr>
          <w:rStyle w:val="FootnoteReference"/>
        </w:rPr>
        <w:footnoteReference w:id="1288"/>
      </w:r>
    </w:p>
    <w:p>
      <w:pPr>
        <w:pStyle w:val="BookText"/>
      </w:pPr>
      <w:r>
        <w:rPr>
          <w:rFonts w:ascii="IRNazanin" w:hAnsi="IRNazanin" w:eastAsia="IRNazanin" w:cs="IRNazanin"/>
          <w:lang w:bidi="fa-IR"/>
          <w:color w:val="111111"/>
          <w:sz w:val="28"/>
          <w:szCs w:val="28"/>
          <w:rtl/>
        </w:rPr>
        <w:t xml:space="preserve">قال فی مجمع البحرین: [1] هو واد من أودیة المدینة یزید علی برید قریب من ذات عرق قبلها بمرحلة أو مرحلتین.</w:t>
      </w:r>
    </w:p>
    <w:p>
      <w:pPr>
        <w:pStyle w:val="BookText"/>
      </w:pPr>
      <w:r>
        <w:rPr>
          <w:rFonts w:ascii="IRNazanin" w:hAnsi="IRNazanin" w:eastAsia="IRNazanin" w:cs="IRNazanin"/>
          <w:lang w:bidi="fa-IR"/>
          <w:color w:val="111111"/>
          <w:sz w:val="28"/>
          <w:szCs w:val="28"/>
          <w:rtl/>
        </w:rPr>
        <w:t xml:space="preserve">، إذ لاح لنا ذئب فجعل یهرول حتی وقف بین یدی أبی، فجعل یلطع بلسانه قدمیه و یتمسّح به، فقال أبی: انطق بها أیّها الذئب بإذن اللّه تعالی فأنطقه اللّه تعالی و هو یقول:</w:t>
      </w:r>
    </w:p>
    <w:p>
      <w:pPr>
        <w:pStyle w:val="BookText"/>
      </w:pPr>
      <w:r>
        <w:rPr>
          <w:rFonts w:ascii="IRNazanin" w:hAnsi="IRNazanin" w:eastAsia="IRNazanin" w:cs="IRNazanin"/>
          <w:lang w:bidi="fa-IR"/>
          <w:color w:val="111111"/>
          <w:sz w:val="28"/>
          <w:szCs w:val="28"/>
          <w:rtl/>
        </w:rPr>
        <w:t xml:space="preserve">السلام علیک یا أمیر المؤمنین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Heading3"/>
      </w:pPr>
      <w:bookmarkStart w:id="309" w:name="_Toc94"/>
      <w:r>
        <w:t>السابع و السبعون تسلیم الأسد علیه-علیه السلام-</w:t>
      </w:r>
      <w:bookmarkEnd w:id="309"/>
    </w:p>
    <w:p>
      <w:pPr>
        <w:pStyle w:val="BookText"/>
      </w:pPr>
      <w:r>
        <w:rPr>
          <w:rFonts w:ascii="IRNazanin" w:hAnsi="IRNazanin" w:eastAsia="IRNazanin" w:cs="IRNazanin"/>
          <w:lang w:bidi="fa-IR"/>
          <w:color w:val="111111"/>
          <w:sz w:val="28"/>
          <w:szCs w:val="28"/>
          <w:rtl/>
        </w:rPr>
        <w:t xml:space="preserve">172-ابن شهر اشوب: (عن جویریة بن مسهر، قال: خرجت مع أمیر المؤمنین-علیه السلام-نحو بابل، فمضینا بغابة و إذا نحن بالأسد بارکا علی الطریق) </w:t>
      </w:r>
      <w:r>
        <w:rPr>
          <w:rStyle w:val="FootnoteReference"/>
        </w:rPr>
        <w:footnoteReference w:id="1290"/>
      </w:r>
      <w:r>
        <w:rPr>
          <w:rFonts w:ascii="IRNazanin" w:hAnsi="IRNazanin" w:eastAsia="IRNazanin" w:cs="IRNazanin"/>
          <w:lang w:bidi="fa-IR"/>
          <w:color w:val="111111"/>
          <w:sz w:val="28"/>
          <w:szCs w:val="28"/>
          <w:rtl/>
        </w:rPr>
        <w:t xml:space="preserve">و أشباله خلفه، فملت دابّتی </w:t>
      </w:r>
      <w:r>
        <w:rPr>
          <w:rStyle w:val="FootnoteReference"/>
        </w:rPr>
        <w:footnoteReference w:id="1291"/>
      </w:r>
      <w:r>
        <w:rPr>
          <w:rFonts w:ascii="IRNazanin" w:hAnsi="IRNazanin" w:eastAsia="IRNazanin" w:cs="IRNazanin"/>
          <w:lang w:bidi="fa-IR"/>
          <w:color w:val="111111"/>
          <w:sz w:val="28"/>
          <w:szCs w:val="28"/>
          <w:rtl/>
        </w:rPr>
        <w:t xml:space="preserve">لأرجع، فقال لی </w:t>
      </w:r>
      <w:r>
        <w:rPr>
          <w:rStyle w:val="FootnoteReference"/>
        </w:rPr>
        <w:footnoteReference w:id="1292"/>
      </w:r>
      <w:r>
        <w:rPr>
          <w:rFonts w:ascii="IRNazanin" w:hAnsi="IRNazanin" w:eastAsia="IRNazanin" w:cs="IRNazanin"/>
          <w:lang w:bidi="fa-IR"/>
          <w:color w:val="111111"/>
          <w:sz w:val="28"/>
          <w:szCs w:val="28"/>
          <w:rtl/>
        </w:rPr>
        <w:t xml:space="preserve">: اقدم یا جویریة بن مسهر، إنّما هو کلب اللّه، ثمّ قال:</w:t>
      </w:r>
    </w:p>
    <w:p>
      <w:pPr>
        <w:pStyle w:val="BookText"/>
      </w:pPr>
      <w:r>
        <w:rPr>
          <w:rFonts w:ascii="Amiri" w:hAnsi="Amiri" w:eastAsia="Amiri" w:cs="Amiri"/>
          <w:lang w:bidi="ar-SA"/>
          <w:color w:val="111111"/>
          <w:sz w:val="28"/>
          <w:szCs w:val="28"/>
          <w:rtl/>
        </w:rPr>
        <w:t xml:space="preserve">و ما مِنْ دَابَّةٍ إِلاّ هُوَ آخِذٌ بِناصِیَتِها  </w:t>
      </w:r>
      <w:r>
        <w:rPr>
          <w:rStyle w:val="FootnoteReference"/>
        </w:rPr>
        <w:footnoteReference w:id="1293"/>
      </w:r>
      <w:r>
        <w:rPr>
          <w:rFonts w:ascii="IRNazanin" w:hAnsi="IRNazanin" w:eastAsia="IRNazanin" w:cs="IRNazanin"/>
          <w:lang w:bidi="fa-IR"/>
          <w:color w:val="111111"/>
          <w:sz w:val="28"/>
          <w:szCs w:val="28"/>
          <w:rtl/>
        </w:rPr>
        <w:t xml:space="preserve">الآیة، فإذا بالأسد قد أقبل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0" w:name="pg14487_343273"/>
    <w:bookmarkEnd w:id="80"/>
    <w:p>
      <w:pPr>
        <w:pStyle w:val="BookText"/>
      </w:pPr>
      <w:r>
        <w:rPr>
          <w:rFonts w:ascii="IRNazanin" w:hAnsi="IRNazanin" w:eastAsia="IRNazanin" w:cs="IRNazanin"/>
          <w:lang w:bidi="fa-IR"/>
          <w:color w:val="111111"/>
          <w:sz w:val="28"/>
          <w:szCs w:val="28"/>
          <w:rtl/>
        </w:rPr>
        <w:t xml:space="preserve">[نحوه] </w:t>
      </w:r>
      <w:r>
        <w:rPr>
          <w:rStyle w:val="FootnoteReference"/>
        </w:rPr>
        <w:footnoteReference w:id="129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یبصبص بذنبه و هو یقول: السلام علیک یا أمیر المؤمنین و رحمة اللّه و برکاته، یا ابن عمّ رسول اللّه. فقال: و علیک السلام یا أبا الحارث، ما تسبیحک؟ قال: أقول: سبحان من ألبسنی المهابة، و قذف فی قلوب عباده منّی المخافة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10" w:name="_Toc95"/>
      <w:r>
        <w:t>الثامن و السبعون أسد آخر</w:t>
      </w:r>
      <w:bookmarkEnd w:id="310"/>
    </w:p>
    <w:p>
      <w:pPr>
        <w:pStyle w:val="BookText"/>
      </w:pPr>
      <w:r>
        <w:rPr>
          <w:rFonts w:ascii="IRNazanin" w:hAnsi="IRNazanin" w:eastAsia="IRNazanin" w:cs="IRNazanin"/>
          <w:lang w:bidi="fa-IR"/>
          <w:color w:val="111111"/>
          <w:sz w:val="28"/>
          <w:szCs w:val="28"/>
          <w:rtl/>
        </w:rPr>
        <w:t xml:space="preserve">173-ثاقب المناقب و ابن شهر اشوب و اللفظ له: عن الباقر-علیه السلام-قال أمیر المؤمنین-علیه السلام-لجویریة [بن مسهر] </w:t>
      </w:r>
      <w:r>
        <w:rPr>
          <w:rStyle w:val="FootnoteReference"/>
        </w:rPr>
        <w:footnoteReference w:id="1295"/>
      </w:r>
      <w:r>
        <w:rPr>
          <w:rFonts w:ascii="IRNazanin" w:hAnsi="IRNazanin" w:eastAsia="IRNazanin" w:cs="IRNazanin"/>
          <w:lang w:bidi="fa-IR"/>
          <w:color w:val="111111"/>
          <w:sz w:val="28"/>
          <w:szCs w:val="28"/>
          <w:rtl/>
        </w:rPr>
        <w:t xml:space="preserve">و قد عزم علی الخروج: أما [إنّه] </w:t>
      </w:r>
      <w:r>
        <w:rPr>
          <w:rStyle w:val="FootnoteReference"/>
        </w:rPr>
        <w:footnoteReference w:id="1296"/>
      </w:r>
      <w:r>
        <w:rPr>
          <w:rFonts w:ascii="IRNazanin" w:hAnsi="IRNazanin" w:eastAsia="IRNazanin" w:cs="IRNazanin"/>
          <w:lang w:bidi="fa-IR"/>
          <w:color w:val="111111"/>
          <w:sz w:val="28"/>
          <w:szCs w:val="28"/>
          <w:rtl/>
        </w:rPr>
        <w:t xml:space="preserve">سیعرض لک الأسد فی طریقک. قال: فما الحیلة؟ قال: تقرأه منّی السلام و تخبره إنّی أعطیتک منه الأمان، فبینما هو یسیر إذ أقبل نحوه أسد، فقال:</w:t>
      </w:r>
    </w:p>
    <w:p>
      <w:pPr>
        <w:pStyle w:val="BookText"/>
      </w:pPr>
      <w:r>
        <w:rPr>
          <w:rFonts w:ascii="IRNazanin" w:hAnsi="IRNazanin" w:eastAsia="IRNazanin" w:cs="IRNazanin"/>
          <w:lang w:bidi="fa-IR"/>
          <w:color w:val="111111"/>
          <w:sz w:val="28"/>
          <w:szCs w:val="28"/>
          <w:rtl/>
        </w:rPr>
        <w:t xml:space="preserve">یا أبا الحارث إنّ أمیر المؤمنین-علیه السلام-یقرئک السلام و إنّه قد آمننی منک. قال: فولّی و همهم خمسا، فلمّا رجع حکی ذلک لأمیر المؤمنین-علیه السلام-فقال فإنّه قال لک فاقرأ وصیّ محمد منّی السلام و عقد بیده خمسا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أبو المفضّل الشیبانی نحو ذلک عن جویریّة.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1" w:name="pg14487_343274"/>
    <w:bookmarkEnd w:id="81"/>
    <w:p>
      <w:pPr>
        <w:pStyle w:val="Heading3"/>
      </w:pPr>
      <w:bookmarkStart w:id="311" w:name="_Toc96"/>
      <w:r>
        <w:t>التاسع و السبعون أسد آخر</w:t>
      </w:r>
      <w:bookmarkEnd w:id="311"/>
    </w:p>
    <w:p>
      <w:pPr>
        <w:pStyle w:val="BookText"/>
      </w:pPr>
      <w:r>
        <w:rPr>
          <w:rFonts w:ascii="IRNazanin" w:hAnsi="IRNazanin" w:eastAsia="IRNazanin" w:cs="IRNazanin"/>
          <w:lang w:bidi="fa-IR"/>
          <w:color w:val="111111"/>
          <w:sz w:val="28"/>
          <w:szCs w:val="28"/>
          <w:rtl/>
        </w:rPr>
        <w:t xml:space="preserve">174-ابن شهر اشوب: قال: و رأی أسدا [أقبل] </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نحوه یهمهم و یمسح برأسه الأرض، فتکلّم-علیه السلام-معه بشیء، فسئل عنه، فقال:</w:t>
      </w:r>
    </w:p>
    <w:p>
      <w:pPr>
        <w:pStyle w:val="BookText"/>
      </w:pPr>
      <w:r>
        <w:rPr>
          <w:rFonts w:ascii="IRNazanin" w:hAnsi="IRNazanin" w:eastAsia="IRNazanin" w:cs="IRNazanin"/>
          <w:lang w:bidi="fa-IR"/>
          <w:color w:val="111111"/>
          <w:sz w:val="28"/>
          <w:szCs w:val="28"/>
          <w:rtl/>
        </w:rPr>
        <w:t xml:space="preserve">إنّه یشکو للحبل و دعا لی و قال: لا سلّط اللّه أحدا منّا علی أولیائک (فقلت: آمین) </w:t>
      </w:r>
      <w:r>
        <w:rPr>
          <w:rStyle w:val="FootnoteReference"/>
        </w:rPr>
        <w:footnoteReference w:id="1299"/>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Heading3"/>
      </w:pPr>
      <w:bookmarkStart w:id="312" w:name="_Toc97"/>
      <w:r>
        <w:t>الثمانون أسد آخر</w:t>
      </w:r>
      <w:bookmarkEnd w:id="312"/>
    </w:p>
    <w:p>
      <w:pPr>
        <w:pStyle w:val="BookText"/>
      </w:pPr>
      <w:r>
        <w:rPr>
          <w:rFonts w:ascii="IRNazanin" w:hAnsi="IRNazanin" w:eastAsia="IRNazanin" w:cs="IRNazanin"/>
          <w:lang w:bidi="fa-IR"/>
          <w:color w:val="111111"/>
          <w:sz w:val="28"/>
          <w:szCs w:val="28"/>
          <w:rtl/>
        </w:rPr>
        <w:t xml:space="preserve">175-ابن شهر اشوب: عن أبی الجارود فی حدیثه أنّه أقبل أسد من البرّ حتی جاء إلی الکناسة، فقام بین یدی أمیر المؤمنین-علیه السلام-فوضع یده بین اذنیه، و قال له: ارجع بإذن اللّه و لا تدخل دار هجرتی بعد الیوم، و بلّغ ذلک السباع عنّی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Heading3"/>
      </w:pPr>
      <w:bookmarkStart w:id="313" w:name="_Toc98"/>
      <w:r>
        <w:t>الحادی و الثمانون أسد آخر</w:t>
      </w:r>
      <w:bookmarkEnd w:id="313"/>
    </w:p>
    <w:p>
      <w:pPr>
        <w:pStyle w:val="BookText"/>
      </w:pPr>
      <w:r>
        <w:rPr>
          <w:rFonts w:ascii="IRNazanin" w:hAnsi="IRNazanin" w:eastAsia="IRNazanin" w:cs="IRNazanin"/>
          <w:lang w:bidi="fa-IR"/>
          <w:color w:val="111111"/>
          <w:sz w:val="28"/>
          <w:szCs w:val="28"/>
          <w:rtl/>
        </w:rPr>
        <w:t xml:space="preserve">176-البرسی: بالإسناد عن منقذ بن الأبقع و کان الرجل من خواصّ مولانا أمیر المؤمنین-علیه السلام-قال: کنّا مع مولانا علی -علیه السلام-[فی] </w:t>
      </w:r>
      <w:r>
        <w:rPr>
          <w:rStyle w:val="FootnoteReference"/>
        </w:rPr>
        <w:footnoteReference w:id="1302"/>
      </w:r>
      <w:r>
        <w:rPr>
          <w:rFonts w:ascii="IRNazanin" w:hAnsi="IRNazanin" w:eastAsia="IRNazanin" w:cs="IRNazanin"/>
          <w:lang w:bidi="fa-IR"/>
          <w:color w:val="111111"/>
          <w:sz w:val="28"/>
          <w:szCs w:val="28"/>
          <w:rtl/>
        </w:rPr>
        <w:t xml:space="preserve">النصف من شعبان و هو یرید أن یمضی إلی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کان له یأوی إلیه باللیل، [فمضی] </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و أنا معه حتی أتی الموضع، و نزل عن بغلته و مضی لشأنه، قال: فحمحمت البغلة، و رفعت اذنیها. [و جذبتنی]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فحسّ (بذلک) </w:t>
      </w:r>
      <w:r>
        <w:rPr>
          <w:rStyle w:val="FootnoteReference"/>
        </w:rPr>
        <w:footnoteReference w:id="1304"/>
      </w:r>
      <w:r>
        <w:rPr>
          <w:rFonts w:ascii="IRNazanin" w:hAnsi="IRNazanin" w:eastAsia="IRNazanin" w:cs="IRNazanin"/>
          <w:lang w:bidi="fa-IR"/>
          <w:color w:val="111111"/>
          <w:sz w:val="28"/>
          <w:szCs w:val="28"/>
          <w:rtl/>
        </w:rPr>
        <w:t xml:space="preserve">مولای فقال لی: ما وراءک یا أخا بنی أسد؟ (فقلت: یا مولای البغلة تنظر شیئا و قد شخصت و هی تحمحم و ما أدری) </w:t>
      </w:r>
      <w:r>
        <w:rPr>
          <w:rStyle w:val="FootnoteReference"/>
        </w:rPr>
        <w:footnoteReference w:id="1305"/>
      </w:r>
      <w:r>
        <w:rPr>
          <w:rFonts w:ascii="IRNazanin" w:hAnsi="IRNazanin" w:eastAsia="IRNazanin" w:cs="IRNazanin"/>
          <w:lang w:bidi="fa-IR"/>
          <w:color w:val="111111"/>
          <w:sz w:val="28"/>
          <w:szCs w:val="28"/>
          <w:rtl/>
        </w:rPr>
        <w:t xml:space="preserve">ما دهاها. (قال:) </w:t>
      </w:r>
      <w:r>
        <w:rPr>
          <w:rStyle w:val="FootnoteReference"/>
        </w:rPr>
        <w:footnoteReference w:id="1306"/>
      </w:r>
      <w:r>
        <w:rPr>
          <w:rFonts w:ascii="IRNazanin" w:hAnsi="IRNazanin" w:eastAsia="IRNazanin" w:cs="IRNazanin"/>
          <w:lang w:bidi="fa-IR"/>
          <w:color w:val="111111"/>
          <w:sz w:val="28"/>
          <w:szCs w:val="28"/>
          <w:rtl/>
        </w:rPr>
        <w:t xml:space="preserve">فنظر أمیر المؤمنین -علیه السلام-إلی البرّ فقال: هو سبع و ربّ الکعبة، فقام من محرابه متقلّدا ذا الفقار و جعل یخطو نحو السبع، ثمّ صاح به فخف و وقف یضرب بذنبه خواصره، قال: فعندها استقرّت البغلة (و حمحمت) </w:t>
      </w:r>
      <w:r>
        <w:rPr>
          <w:rStyle w:val="FootnoteReference"/>
        </w:rPr>
        <w:footnoteReference w:id="1307"/>
      </w:r>
      <w:r>
        <w:rPr>
          <w:rFonts w:ascii="IRNazanin" w:hAnsi="IRNazanin" w:eastAsia="IRNazanin" w:cs="IRNazanin"/>
          <w:lang w:bidi="fa-IR"/>
          <w:color w:val="111111"/>
          <w:sz w:val="28"/>
          <w:szCs w:val="28"/>
          <w:rtl/>
        </w:rPr>
        <w:t xml:space="preserve">فقال له: یا لیث (أ ما علمت أنّی اللیث) </w:t>
      </w:r>
      <w:r>
        <w:rPr>
          <w:rStyle w:val="FootnoteReference"/>
        </w:rPr>
        <w:footnoteReference w:id="1308"/>
      </w:r>
      <w:r>
        <w:rPr>
          <w:rFonts w:ascii="IRNazanin" w:hAnsi="IRNazanin" w:eastAsia="IRNazanin" w:cs="IRNazanin"/>
          <w:lang w:bidi="fa-IR"/>
          <w:color w:val="111111"/>
          <w:sz w:val="28"/>
          <w:szCs w:val="28"/>
          <w:rtl/>
        </w:rPr>
        <w:t xml:space="preserve">و أبو الأشبال و أبو قسور و حیدر، فما جاء بک أیّها اللیث؟</w:t>
      </w:r>
    </w:p>
    <w:p>
      <w:pPr>
        <w:pStyle w:val="BookText"/>
      </w:pPr>
      <w:r>
        <w:rPr>
          <w:rFonts w:ascii="Amiri" w:hAnsi="Amiri" w:eastAsia="Amiri" w:cs="Amiri"/>
          <w:lang w:bidi="ar-SA"/>
          <w:color w:val="111111"/>
          <w:sz w:val="28"/>
          <w:szCs w:val="28"/>
          <w:rtl/>
        </w:rPr>
        <w:t xml:space="preserve">[ثمّ] </w:t>
      </w:r>
      <w:r>
        <w:rPr>
          <w:rStyle w:val="FootnoteReference"/>
        </w:rPr>
        <w:footnoteReference w:id="1309"/>
      </w:r>
      <w:r>
        <w:rPr>
          <w:rFonts w:ascii="IRNazanin" w:hAnsi="IRNazanin" w:eastAsia="IRNazanin" w:cs="IRNazanin"/>
          <w:lang w:bidi="fa-IR"/>
          <w:color w:val="111111"/>
          <w:sz w:val="28"/>
          <w:szCs w:val="28"/>
          <w:rtl/>
        </w:rPr>
        <w:t xml:space="preserve">قال: اللهمّ انطق لسانه. فعند ذلک قال السبع: یا أمیر المؤمنین، و یا خیر الوصیّین، و یا وارث علم النبیّین (انّ لی الیوم سبعة أیّام ما افترست) </w:t>
      </w:r>
      <w:r>
        <w:rPr>
          <w:rStyle w:val="FootnoteReference"/>
        </w:rPr>
        <w:footnoteReference w:id="1310"/>
      </w:r>
      <w:r>
        <w:rPr>
          <w:rFonts w:ascii="IRNazanin" w:hAnsi="IRNazanin" w:eastAsia="IRNazanin" w:cs="IRNazanin"/>
          <w:lang w:bidi="fa-IR"/>
          <w:color w:val="111111"/>
          <w:sz w:val="28"/>
          <w:szCs w:val="28"/>
          <w:rtl/>
        </w:rPr>
        <w:t xml:space="preserve">شیئا و قد أضرّ بی الجوع، و قد رأیتکم من مسافة فرسخین فدنوت منکم، فقلت: أذهب و أنظر ما هؤلاء القوم، و من هم، فإن کان لی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 مقدرة أخذت منهم نصیبی.</w:t>
      </w:r>
    </w:p>
    <w:p>
      <w:pPr>
        <w:pStyle w:val="BookText"/>
      </w:pPr>
      <w:r>
        <w:rPr>
          <w:rFonts w:ascii="IRNazanin" w:hAnsi="IRNazanin" w:eastAsia="IRNazanin" w:cs="IRNazanin"/>
          <w:lang w:bidi="fa-IR"/>
          <w:color w:val="111111"/>
          <w:sz w:val="28"/>
          <w:szCs w:val="28"/>
          <w:rtl/>
        </w:rPr>
        <w:t xml:space="preserve">فقال-علیه السلام-مجیبا له: یا لیث إنّی أبو الأشبال أحد عشر، ثمّ مدّ الإمام یده إلیه، فقبض بیده صوف قفاه و جذبه إلیه، فامتدّ السبع بین یدیه، فجعل-علیه السلام-یمسح علیه من هامته إلی کتفیه، و یقول: یا لیث أنت کلب اللّه تعالی فی أرضه. فقال له السبع: الجوع الجوع یا مولای.</w:t>
      </w:r>
    </w:p>
    <w:p>
      <w:pPr>
        <w:pStyle w:val="BookText"/>
      </w:pPr>
      <w:r>
        <w:rPr>
          <w:rFonts w:ascii="IRNazanin" w:hAnsi="IRNazanin" w:eastAsia="IRNazanin" w:cs="IRNazanin"/>
          <w:lang w:bidi="fa-IR"/>
          <w:color w:val="111111"/>
          <w:sz w:val="28"/>
          <w:szCs w:val="28"/>
          <w:rtl/>
        </w:rPr>
        <w:t xml:space="preserve">فقال الإمام: اللهمّ آتیه برزق بحقّ محمّد و أهل بیته. قال: فالتفت و إذا بالأسد یأکل شیئا علی هیئة الحمل </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فی نسخة «خ» : الجمل.</w:t>
      </w:r>
    </w:p>
    <w:p>
      <w:pPr>
        <w:pStyle w:val="BookText"/>
      </w:pPr>
      <w:r>
        <w:rPr>
          <w:rFonts w:ascii="IRNazanin" w:hAnsi="IRNazanin" w:eastAsia="IRNazanin" w:cs="IRNazanin"/>
          <w:lang w:bidi="fa-IR"/>
          <w:color w:val="111111"/>
          <w:sz w:val="28"/>
          <w:szCs w:val="28"/>
          <w:rtl/>
        </w:rPr>
        <w:t xml:space="preserve">حتی أتی علی آخره، فلمّا فرغ من أکله قام (یجلس)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بین یدیه و قال:</w:t>
      </w:r>
    </w:p>
    <w:p>
      <w:pPr>
        <w:pStyle w:val="BookText"/>
      </w:pPr>
      <w:r>
        <w:rPr>
          <w:rFonts w:ascii="IRNazanin" w:hAnsi="IRNazanin" w:eastAsia="IRNazanin" w:cs="IRNazanin"/>
          <w:lang w:bidi="fa-IR"/>
          <w:color w:val="111111"/>
          <w:sz w:val="28"/>
          <w:szCs w:val="28"/>
          <w:rtl/>
        </w:rPr>
        <w:t xml:space="preserve">یا أمیر المؤمنین نحن معاشر الوحوش لا نأکل لحم محبّیک و محبّ عترتک، فنحن أهل بیت نتّخذ بحبّ الهاشمیّین و عترتهم، فقال [له] </w:t>
      </w:r>
      <w:r>
        <w:rPr>
          <w:rStyle w:val="FootnoteReference"/>
        </w:rPr>
        <w:footnoteReference w:id="1312"/>
      </w:r>
      <w:r>
        <w:rPr>
          <w:rFonts w:ascii="IRNazanin" w:hAnsi="IRNazanin" w:eastAsia="IRNazanin" w:cs="IRNazanin"/>
          <w:lang w:bidi="fa-IR"/>
          <w:color w:val="111111"/>
          <w:sz w:val="28"/>
          <w:szCs w:val="28"/>
          <w:rtl/>
        </w:rPr>
        <w:t xml:space="preserve">: أیّها السبع أین تأوی و أین تکون؟ قال: یا مولای إنّی مسلّط علی أعدائک کلاب أهل الشام أنا و أهل بیتی، و هم فریستنا، و [نحن] </w:t>
      </w:r>
      <w:r>
        <w:rPr>
          <w:rStyle w:val="FootnoteReference"/>
        </w:rPr>
        <w:footnoteReference w:id="1313"/>
      </w:r>
      <w:r>
        <w:rPr>
          <w:rFonts w:ascii="IRNazanin" w:hAnsi="IRNazanin" w:eastAsia="IRNazanin" w:cs="IRNazanin"/>
          <w:lang w:bidi="fa-IR"/>
          <w:color w:val="111111"/>
          <w:sz w:val="28"/>
          <w:szCs w:val="28"/>
          <w:rtl/>
        </w:rPr>
        <w:t xml:space="preserve">نأوی النیل.</w:t>
      </w:r>
    </w:p>
    <w:p>
      <w:pPr>
        <w:pStyle w:val="BookText"/>
      </w:pPr>
      <w:r>
        <w:rPr>
          <w:rFonts w:ascii="IRNazanin" w:hAnsi="IRNazanin" w:eastAsia="IRNazanin" w:cs="IRNazanin"/>
          <w:lang w:bidi="fa-IR"/>
          <w:color w:val="111111"/>
          <w:sz w:val="28"/>
          <w:szCs w:val="28"/>
          <w:rtl/>
        </w:rPr>
        <w:t xml:space="preserve">قال: فما جاء بک إلی الکوفة؟ فقال: یا أمیر المؤمنین أتیت الحجّاج </w:t>
      </w:r>
      <w:r>
        <w:rPr>
          <w:rStyle w:val="FootnoteReference"/>
        </w:rPr>
        <w:footnoteReference w:id="1314"/>
      </w:r>
      <w:r>
        <w:rPr>
          <w:rFonts w:ascii="IRNazanin" w:hAnsi="IRNazanin" w:eastAsia="IRNazanin" w:cs="IRNazanin"/>
          <w:lang w:bidi="fa-IR"/>
          <w:color w:val="111111"/>
          <w:sz w:val="28"/>
          <w:szCs w:val="28"/>
          <w:rtl/>
        </w:rPr>
        <w:t xml:space="preserve">لأجلک، فلم اصادفک فیها و أتیت </w:t>
      </w:r>
      <w:r>
        <w:rPr>
          <w:rStyle w:val="FootnoteReference"/>
        </w:rPr>
        <w:footnoteReference w:id="1315"/>
      </w:r>
      <w:r>
        <w:rPr>
          <w:rFonts w:ascii="IRNazanin" w:hAnsi="IRNazanin" w:eastAsia="IRNazanin" w:cs="IRNazanin"/>
          <w:lang w:bidi="fa-IR"/>
          <w:color w:val="111111"/>
          <w:sz w:val="28"/>
          <w:szCs w:val="28"/>
          <w:rtl/>
        </w:rPr>
        <w:t xml:space="preserve">الفیافی و القفار حتی وقفت بک و بللت </w:t>
      </w:r>
      <w:r>
        <w:rPr>
          <w:rStyle w:val="FootnoteReference"/>
        </w:rPr>
        <w:footnoteReference w:id="1316"/>
      </w:r>
      <w:r>
        <w:rPr>
          <w:rFonts w:ascii="IRNazanin" w:hAnsi="IRNazanin" w:eastAsia="IRNazanin" w:cs="IRNazanin"/>
          <w:lang w:bidi="fa-IR"/>
          <w:color w:val="111111"/>
          <w:sz w:val="28"/>
          <w:szCs w:val="28"/>
          <w:rtl/>
        </w:rPr>
        <w:t xml:space="preserve">شوقی، و إنّی منصرف فی لیلتی هذه إلی القادسیّة، إلی رجل یقال له سنان بن مالک بن وائل، و هو ممّن انفلت من حرب صفّین، و هو من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الشام، ثمّ همهم و ولّی.</w:t>
      </w:r>
    </w:p>
    <w:p>
      <w:pPr>
        <w:pStyle w:val="BookText"/>
      </w:pPr>
      <w:r>
        <w:rPr>
          <w:rFonts w:ascii="IRNazanin" w:hAnsi="IRNazanin" w:eastAsia="IRNazanin" w:cs="IRNazanin"/>
          <w:lang w:bidi="fa-IR"/>
          <w:color w:val="111111"/>
          <w:sz w:val="28"/>
          <w:szCs w:val="28"/>
          <w:rtl/>
        </w:rPr>
        <w:t xml:space="preserve">قال منقذ بن الأبقع الأسدی: فعجبت من ذلک، فقال لی -علیه السلام-: أتعجب من هذا فالشمس أعجب [من] </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رجوعها، أم العین فی نبعها، أم الکواکب فی انقضاضها، أم الجمجمة، أم سائر ذلک؟ فو الذی فلق الحبّة، و برأ النسمة، لو أحببت أن اری الناس ما علّمنی رسول اللّه-صلّی اللّه علیه و آله-من الآیات و العجائب و المعجزات لکانوا یرجعون کفّارا، ثمّ رجع إلی مصلاّه و وجّه بی من ساعتی إلی القادسیّة، فوصلت قبل أن یقیم المؤذّن الصلاة، فسمعت الناس یقولون: افترس سنان السبع، فأتیت إلیه مع من ینظر إلیه، فرأیته لم یترک السبع منه سوی أطراف أصابعه، و انبوبی الساق، و رأسه، فحملوا عظامه و رأسه إلی أمیر المؤمنین-علیه السلام-، فبقی متعجّبا، فحدّثت بحدیث السبع و ما کان منه مع أمیر المؤمنین-علیه السلام-.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318"/>
      </w:r>
      <w:r>
        <w:rPr>
          <w:rFonts w:ascii="IRNazanin" w:hAnsi="IRNazanin" w:eastAsia="IRNazanin" w:cs="IRNazanin"/>
          <w:lang w:bidi="fa-IR"/>
          <w:color w:val="111111"/>
          <w:sz w:val="28"/>
          <w:szCs w:val="28"/>
          <w:rtl/>
        </w:rPr>
        <w:t xml:space="preserve">فجعل الناس یرمون التراب تحت قدمیه و یأخذونه و یتشرّفون </w:t>
      </w:r>
      <w:r>
        <w:rPr>
          <w:rStyle w:val="FootnoteReference"/>
        </w:rPr>
        <w:footnoteReference w:id="1319"/>
      </w:r>
      <w:r>
        <w:rPr>
          <w:rFonts w:ascii="IRNazanin" w:hAnsi="IRNazanin" w:eastAsia="IRNazanin" w:cs="IRNazanin"/>
          <w:lang w:bidi="fa-IR"/>
          <w:color w:val="111111"/>
          <w:sz w:val="28"/>
          <w:szCs w:val="28"/>
          <w:rtl/>
        </w:rPr>
        <w:t xml:space="preserve">به. قال: فلمّا رأی ذلک قام خطیبا (فیهم) </w:t>
      </w:r>
      <w:r>
        <w:rPr>
          <w:rStyle w:val="FootnoteReference"/>
        </w:rPr>
        <w:footnoteReference w:id="1320"/>
      </w:r>
      <w:r>
        <w:rPr>
          <w:rFonts w:ascii="IRNazanin" w:hAnsi="IRNazanin" w:eastAsia="IRNazanin" w:cs="IRNazanin"/>
          <w:lang w:bidi="fa-IR"/>
          <w:color w:val="111111"/>
          <w:sz w:val="28"/>
          <w:szCs w:val="28"/>
          <w:rtl/>
        </w:rPr>
        <w:t xml:space="preserve">، فحمد اللّه و أثنی علیه، ثمّ قال:</w:t>
      </w:r>
    </w:p>
    <w:p>
      <w:pPr>
        <w:pStyle w:val="BookText"/>
      </w:pPr>
      <w:r>
        <w:rPr>
          <w:rFonts w:ascii="IRNazanin" w:hAnsi="IRNazanin" w:eastAsia="IRNazanin" w:cs="IRNazanin"/>
          <w:lang w:bidi="fa-IR"/>
          <w:color w:val="111111"/>
          <w:sz w:val="28"/>
          <w:szCs w:val="28"/>
          <w:rtl/>
        </w:rPr>
        <w:t xml:space="preserve">معاشر الناس ما أحبّنا رجل دخل النار، و لا أبغضنا رجل دخل الجنّة، و أنا قسیم الجنّة و النار، هذه إلی الجنّة یمینا، و هم [من] </w:t>
      </w:r>
      <w:r>
        <w:rPr>
          <w:rStyle w:val="FootnoteReference"/>
        </w:rPr>
        <w:footnoteReference w:id="1321"/>
      </w:r>
      <w:r>
        <w:rPr>
          <w:rFonts w:ascii="IRNazanin" w:hAnsi="IRNazanin" w:eastAsia="IRNazanin" w:cs="IRNazanin"/>
          <w:lang w:bidi="fa-IR"/>
          <w:color w:val="111111"/>
          <w:sz w:val="28"/>
          <w:szCs w:val="28"/>
          <w:rtl/>
        </w:rPr>
        <w:t xml:space="preserve">محبّی، و هذه إلی النار شمالا و هم [من] </w:t>
      </w:r>
      <w:r>
        <w:rPr>
          <w:rStyle w:val="FootnoteReference"/>
        </w:rPr>
        <w:footnoteReference w:id="1322"/>
      </w:r>
      <w:r>
        <w:rPr>
          <w:rFonts w:ascii="IRNazanin" w:hAnsi="IRNazanin" w:eastAsia="IRNazanin" w:cs="IRNazanin"/>
          <w:lang w:bidi="fa-IR"/>
          <w:color w:val="111111"/>
          <w:sz w:val="28"/>
          <w:szCs w:val="28"/>
          <w:rtl/>
        </w:rPr>
        <w:t xml:space="preserve">مبغضی، ثمّ انّ یوم القیامة أقول لجهنّم: هذا لی و هذا لک حتی تجوز شیعتی علی الصراط کالبرق الخاطف، و الرعد العاصف، و الطیر المسرع،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2" w:name="pg14487_343278"/>
    <w:bookmarkEnd w:id="82"/>
    <w:p>
      <w:pPr>
        <w:pStyle w:val="BookText"/>
      </w:pPr>
      <w:r>
        <w:rPr>
          <w:rFonts w:ascii="IRNazanin" w:hAnsi="IRNazanin" w:eastAsia="IRNazanin" w:cs="IRNazanin"/>
          <w:lang w:bidi="fa-IR"/>
          <w:color w:val="111111"/>
          <w:sz w:val="28"/>
          <w:szCs w:val="28"/>
          <w:rtl/>
        </w:rPr>
        <w:t xml:space="preserve">و الجواد السابق.</w:t>
      </w:r>
    </w:p>
    <w:p>
      <w:pPr>
        <w:pStyle w:val="BookText"/>
      </w:pPr>
      <w:r>
        <w:rPr>
          <w:rFonts w:ascii="Amiri" w:hAnsi="Amiri" w:eastAsia="Amiri" w:cs="Amiri"/>
          <w:lang w:bidi="ar-SA"/>
          <w:color w:val="111111"/>
          <w:sz w:val="28"/>
          <w:szCs w:val="28"/>
          <w:rtl/>
        </w:rPr>
        <w:t xml:space="preserve">قال: فعند ذلک قام الناس بأجمعهم: و قالوا: الحمد للّه الذی فضّلک علی کثیر من خلقه، ثمّ تلا هذه الآیة: اَلَّذِینَ قالَ لَهُمُ اَلنّاسُ إِنَّ اَلنّاسَ قَدْ جَمَعُوا لَکُمْ فَاخْشَوْهُمْ فَزادَهُمْ إِیماناً وَ قالُوا: حَسْبُنَا اَللّهُ وَ نِعْمَ اَلْوَکِیلُ فَانْقَلَبُوا بِنِعْمَةٍ مِنَ اَللّهِ وَ فَضْلٍ لَمْ یَمْسَسْهُمْ سُوءٌ وَ اِتَّبَعُوا رِضْوانَ اَللّهِ وَ اَللّهُ ذُو فَضْلٍ عَظِیمٍ   </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آل عمران:173-174. [1]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14" w:name="_Toc99"/>
      <w:r>
        <w:t>الثانی و الثمانون کلام البقرة باسمه-علیه السلام-</w:t>
      </w:r>
      <w:bookmarkEnd w:id="314"/>
    </w:p>
    <w:p>
      <w:pPr>
        <w:pStyle w:val="BookText"/>
      </w:pPr>
      <w:r>
        <w:rPr>
          <w:rFonts w:ascii="IRNazanin" w:hAnsi="IRNazanin" w:eastAsia="IRNazanin" w:cs="IRNazanin"/>
          <w:lang w:bidi="fa-IR"/>
          <w:color w:val="111111"/>
          <w:sz w:val="28"/>
          <w:szCs w:val="28"/>
          <w:rtl/>
        </w:rPr>
        <w:t xml:space="preserve">177-محمد بن الحسن الصفّار: عن أحمد بن موسی، (عن الحسن ابن موسی الخشّاب، عن علی بن حسّان) </w:t>
      </w:r>
      <w:r>
        <w:rPr>
          <w:rStyle w:val="FootnoteReference"/>
        </w:rPr>
        <w:footnoteReference w:id="1324"/>
      </w:r>
      <w:r>
        <w:rPr>
          <w:rFonts w:ascii="IRNazanin" w:hAnsi="IRNazanin" w:eastAsia="IRNazanin" w:cs="IRNazanin"/>
          <w:lang w:bidi="fa-IR"/>
          <w:color w:val="111111"/>
          <w:sz w:val="28"/>
          <w:szCs w:val="28"/>
          <w:rtl/>
        </w:rPr>
        <w:t xml:space="preserve">، عن عبد الرحمن بن کثیر، عن أبی عبد اللّه-علیه السلام-قال: ثلاثة من البهائم تکلّموا علی عهد النبیّ-صلّی اللّه علیه و آله- الجمل و الذئب و البقرة، و ذکر کلام الجمل و الذئب-إلی أن قال-و أمّا البقرة فإنّها آمنت بالنبیّ-صلّی اللّه علیه و آله- </w:t>
      </w:r>
      <w:r>
        <w:rPr>
          <w:rStyle w:val="FootnoteReference"/>
        </w:rPr>
        <w:footnoteReference w:id="1325"/>
      </w:r>
      <w:r>
        <w:rPr>
          <w:rFonts w:ascii="IRNazanin" w:hAnsi="IRNazanin" w:eastAsia="IRNazanin" w:cs="IRNazanin"/>
          <w:lang w:bidi="fa-IR"/>
          <w:color w:val="111111"/>
          <w:sz w:val="28"/>
          <w:szCs w:val="28"/>
          <w:rtl/>
        </w:rPr>
        <w:t xml:space="preserve">و دلّت علیه و کانت فی نخل أبی </w:t>
      </w:r>
      <w:r>
        <w:rPr>
          <w:rStyle w:val="FootnoteReference"/>
        </w:rPr>
        <w:footnoteReference w:id="1326"/>
      </w:r>
      <w:r>
        <w:rPr>
          <w:rFonts w:ascii="IRNazanin" w:hAnsi="IRNazanin" w:eastAsia="IRNazanin" w:cs="IRNazanin"/>
          <w:lang w:bidi="fa-IR"/>
          <w:color w:val="111111"/>
          <w:sz w:val="28"/>
          <w:szCs w:val="28"/>
          <w:rtl/>
        </w:rPr>
        <w:t xml:space="preserve">سالم [فقال: یا آل ذریح] </w:t>
      </w:r>
      <w:r>
        <w:rPr>
          <w:rStyle w:val="FootnoteReference"/>
        </w:rPr>
        <w:footnoteReference w:id="1327"/>
      </w:r>
      <w:r>
        <w:rPr>
          <w:rFonts w:ascii="IRNazanin" w:hAnsi="IRNazanin" w:eastAsia="IRNazanin" w:cs="IRNazanin"/>
          <w:lang w:bidi="fa-IR"/>
          <w:color w:val="111111"/>
          <w:sz w:val="28"/>
          <w:szCs w:val="28"/>
          <w:rtl/>
        </w:rPr>
        <w:t xml:space="preserve">عمل نجیح، صائح </w:t>
      </w:r>
      <w:r>
        <w:rPr>
          <w:rStyle w:val="FootnoteReference"/>
        </w:rPr>
        <w:footnoteReference w:id="1328"/>
      </w:r>
      <w:r>
        <w:rPr>
          <w:rFonts w:ascii="IRNazanin" w:hAnsi="IRNazanin" w:eastAsia="IRNazanin" w:cs="IRNazanin"/>
          <w:lang w:bidi="fa-IR"/>
          <w:color w:val="111111"/>
          <w:sz w:val="28"/>
          <w:szCs w:val="28"/>
          <w:rtl/>
        </w:rPr>
        <w:t xml:space="preserve">یصیح، بلسان عربیّ فصیح بأن لا إله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3" w:name="pg14487_343279"/>
    <w:bookmarkEnd w:id="83"/>
    <w:p>
      <w:pPr>
        <w:pStyle w:val="BookText"/>
      </w:pPr>
      <w:r>
        <w:rPr>
          <w:rFonts w:ascii="Amiri" w:hAnsi="Amiri" w:eastAsia="Amiri" w:cs="Amiri"/>
          <w:lang w:bidi="ar-SA"/>
          <w:color w:val="111111"/>
          <w:sz w:val="28"/>
          <w:szCs w:val="28"/>
          <w:rtl/>
        </w:rPr>
        <w:t xml:space="preserve">إلاّ اللّه ربّ العالمین، و محمد رسول اللّه سیّد النبیّین </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فی الاختصاص: المرسلین.</w:t>
      </w:r>
    </w:p>
    <w:p>
      <w:pPr>
        <w:pStyle w:val="BookText"/>
      </w:pPr>
      <w:r>
        <w:rPr>
          <w:rFonts w:ascii="Amiri" w:hAnsi="Amiri" w:eastAsia="Amiri" w:cs="Amiri"/>
          <w:lang w:bidi="ar-SA"/>
          <w:color w:val="111111"/>
          <w:sz w:val="28"/>
          <w:szCs w:val="28"/>
          <w:rtl/>
        </w:rPr>
        <w:t xml:space="preserve">، و علیّ سیّد الوصیّین.</w:t>
      </w:r>
    </w:p>
    <w:p>
      <w:pPr>
        <w:pStyle w:val="BookText"/>
      </w:pPr>
      <w:r>
        <w:rPr>
          <w:rFonts w:ascii="IRNazanin" w:hAnsi="IRNazanin" w:eastAsia="IRNazanin" w:cs="IRNazanin"/>
          <w:lang w:bidi="fa-IR"/>
          <w:color w:val="111111"/>
          <w:sz w:val="28"/>
          <w:szCs w:val="28"/>
          <w:rtl/>
        </w:rPr>
        <w:t xml:space="preserve">و فی الاختصاص روی هذا الحدیث عن الحسن بن موسی الخشّاب، عن علیّ بن حسّان، عن عبد الرحمن بن کثیر، عن أبی عبد اللّه-علیه السلام-مثله.</w:t>
      </w:r>
    </w:p>
    <w:p>
      <w:pPr>
        <w:pStyle w:val="BookText"/>
      </w:pPr>
      <w:r>
        <w:rPr>
          <w:rFonts w:ascii="IRNazanin" w:hAnsi="IRNazanin" w:eastAsia="IRNazanin" w:cs="IRNazanin"/>
          <w:lang w:bidi="fa-IR"/>
          <w:color w:val="111111"/>
          <w:sz w:val="28"/>
          <w:szCs w:val="28"/>
          <w:rtl/>
        </w:rPr>
        <w:t xml:space="preserve">و رواه سعد بن عبد اللّه فی بصائر الدرجات: عن الحسن بن موسی الخشّاب، عن علیّ بن حسّان، عن عبد الرحمن بن کثیر الهاشمی، عن أبی عبد اللّه-علیه السلام-مثله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Heading3"/>
      </w:pPr>
      <w:bookmarkStart w:id="315" w:name="_Toc100"/>
      <w:r>
        <w:t>الثالث و الثمانون کلام الفیلة</w:t>
      </w:r>
      <w:bookmarkEnd w:id="315"/>
    </w:p>
    <w:p>
      <w:pPr>
        <w:pStyle w:val="BookText"/>
      </w:pPr>
      <w:r>
        <w:rPr>
          <w:rFonts w:ascii="IRNazanin" w:hAnsi="IRNazanin" w:eastAsia="IRNazanin" w:cs="IRNazanin"/>
          <w:lang w:bidi="fa-IR"/>
          <w:color w:val="111111"/>
          <w:sz w:val="28"/>
          <w:szCs w:val="28"/>
          <w:rtl/>
        </w:rPr>
        <w:t xml:space="preserve">178-ابن شهر اشوب: قال فی حدیث عمّار لمّا أرسل النبیّ-صلّی اللّه علیه و آله-علیّا-علیه السلام-إلی مدینة عمّان فی قتال الجلندی بن کرکر و جری بینهم حرب عظیم، و ضرب وجیع، دعا الجلندی بغلام یقال له: الکندی، و قال له:</w:t>
      </w:r>
    </w:p>
    <w:p>
      <w:pPr>
        <w:pStyle w:val="BookText"/>
      </w:pPr>
      <w:r>
        <w:rPr>
          <w:rFonts w:ascii="IRNazanin" w:hAnsi="IRNazanin" w:eastAsia="IRNazanin" w:cs="IRNazanin"/>
          <w:lang w:bidi="fa-IR"/>
          <w:color w:val="111111"/>
          <w:sz w:val="28"/>
          <w:szCs w:val="28"/>
          <w:rtl/>
        </w:rPr>
        <w:t xml:space="preserve">أنت خرجت إلی صاحب الغمامة السوداء، و البغلة الشهباء، فتأخذه أسیرا، أو تطرحه محلا </w:t>
      </w:r>
      <w:r>
        <w:rPr>
          <w:rStyle w:val="FootnoteReference"/>
        </w:rPr>
        <w:footnoteReference w:id="1331"/>
      </w:r>
      <w:r>
        <w:rPr>
          <w:rFonts w:ascii="IRNazanin" w:hAnsi="IRNazanin" w:eastAsia="IRNazanin" w:cs="IRNazanin"/>
          <w:lang w:bidi="fa-IR"/>
          <w:color w:val="111111"/>
          <w:sz w:val="28"/>
          <w:szCs w:val="28"/>
          <w:rtl/>
        </w:rPr>
        <w:t xml:space="preserve">عفیرا، زوّجتک ابنتی التی لم أنعم لأولاد الملوک بزواجها، فرکب الکندی الفیل الأبیض، و کان مع الجلندی ثلاثون فیلا، و حمل بالأفیلة و العسکر علی المسلمین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نظر [الإمام] </w:t>
      </w:r>
      <w:r>
        <w:rPr>
          <w:rStyle w:val="FootnoteReference"/>
        </w:rPr>
        <w:footnoteReference w:id="1333"/>
      </w:r>
      <w:r>
        <w:rPr>
          <w:rFonts w:ascii="IRNazanin" w:hAnsi="IRNazanin" w:eastAsia="IRNazanin" w:cs="IRNazanin"/>
          <w:lang w:bidi="fa-IR"/>
          <w:color w:val="111111"/>
          <w:sz w:val="28"/>
          <w:szCs w:val="28"/>
          <w:rtl/>
        </w:rPr>
        <w:t xml:space="preserve">إلیه نزل عن بغلته، ثمّ کشف عن رأسه، فأشرقت الفلاة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طولا و عرضا، ثمّ رکب و دنا من الأفیلة و جعل یکلّمها بکلام لا یفهمه الآدمیّون، و إذا بتسعة و عشرین فیلا قد دارت رءوسها و حملت علی عسکر المشرکین، و جعلت تضرب فیهم یمینا و شمالا حتی أوصلتهم إلی [باب] </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عمان، ثمّ رجعت و هی تتکلّم بکلام یسمعه الناس:</w:t>
      </w:r>
    </w:p>
    <w:p>
      <w:pPr>
        <w:pStyle w:val="BookText"/>
      </w:pPr>
      <w:r>
        <w:rPr>
          <w:rFonts w:ascii="IRNazanin" w:hAnsi="IRNazanin" w:eastAsia="IRNazanin" w:cs="IRNazanin"/>
          <w:lang w:bidi="fa-IR"/>
          <w:color w:val="111111"/>
          <w:sz w:val="28"/>
          <w:szCs w:val="28"/>
          <w:rtl/>
        </w:rPr>
        <w:t xml:space="preserve">یا علی کلّنا نعرف محمدا، و نؤمن بربّ محمّد إلاّ هذا الفیل الأبیض فإنّه لا یعرف محمدا، و لا آل محمد فزعق الإمام زعقته المعروفة، عند الغضب مشهورة، فارتعد الفیل و وقف، فضربه الإمام بذی الفقار ضربة رمی رأسه عن بدنه، فوقع الفیل إلی الأرض کالجبل العظیم، و أخذ الکندی من ظهره، فأخبر جبرئیل-علیه السلام-[النبیّ-صلّی اللّه علیه و آله-] </w:t>
      </w:r>
      <w:r>
        <w:rPr>
          <w:rStyle w:val="FootnoteReference"/>
        </w:rPr>
        <w:footnoteReference w:id="1335"/>
      </w:r>
      <w:r>
        <w:rPr>
          <w:rFonts w:ascii="IRNazanin" w:hAnsi="IRNazanin" w:eastAsia="IRNazanin" w:cs="IRNazanin"/>
          <w:lang w:bidi="fa-IR"/>
          <w:color w:val="111111"/>
          <w:sz w:val="28"/>
          <w:szCs w:val="28"/>
          <w:rtl/>
        </w:rPr>
        <w:t xml:space="preserve">بذلک، فارتقی علی السور فنادی:</w:t>
      </w:r>
    </w:p>
    <w:p>
      <w:pPr>
        <w:pStyle w:val="BookText"/>
      </w:pPr>
      <w:r>
        <w:rPr>
          <w:rFonts w:ascii="IRNazanin" w:hAnsi="IRNazanin" w:eastAsia="IRNazanin" w:cs="IRNazanin"/>
          <w:lang w:bidi="fa-IR"/>
          <w:color w:val="111111"/>
          <w:sz w:val="28"/>
          <w:szCs w:val="28"/>
          <w:rtl/>
        </w:rPr>
        <w:t xml:space="preserve">یا أبا الحسن هبه لی فهو أسیرک، فأطلق علی-علیه السلام-سبیل الکندی، فقال:</w:t>
      </w:r>
    </w:p>
    <w:p>
      <w:pPr>
        <w:pStyle w:val="BookText"/>
      </w:pPr>
      <w:r>
        <w:rPr>
          <w:rFonts w:ascii="IRNazanin" w:hAnsi="IRNazanin" w:eastAsia="IRNazanin" w:cs="IRNazanin"/>
          <w:lang w:bidi="fa-IR"/>
          <w:color w:val="111111"/>
          <w:sz w:val="28"/>
          <w:szCs w:val="28"/>
          <w:rtl/>
        </w:rPr>
        <w:t xml:space="preserve">یا أبا الحسن ما حملک علی إطلاقی؟</w:t>
      </w:r>
    </w:p>
    <w:p>
      <w:pPr>
        <w:pStyle w:val="BookText"/>
      </w:pPr>
      <w:r>
        <w:rPr>
          <w:rFonts w:ascii="IRNazanin" w:hAnsi="IRNazanin" w:eastAsia="IRNazanin" w:cs="IRNazanin"/>
          <w:lang w:bidi="fa-IR"/>
          <w:color w:val="111111"/>
          <w:sz w:val="28"/>
          <w:szCs w:val="28"/>
          <w:rtl/>
        </w:rPr>
        <w:t xml:space="preserve">قال: ویلک مدّ نظرک [فمدّ عینیه] </w:t>
      </w:r>
      <w:r>
        <w:rPr>
          <w:rStyle w:val="FootnoteReference"/>
        </w:rPr>
        <w:footnoteReference w:id="1336"/>
      </w:r>
      <w:r>
        <w:rPr>
          <w:rFonts w:ascii="IRNazanin" w:hAnsi="IRNazanin" w:eastAsia="IRNazanin" w:cs="IRNazanin"/>
          <w:lang w:bidi="fa-IR"/>
          <w:color w:val="111111"/>
          <w:sz w:val="28"/>
          <w:szCs w:val="28"/>
          <w:rtl/>
        </w:rPr>
        <w:t xml:space="preserve">، فکشف اللّه عن بصره، فرأی </w:t>
      </w:r>
      <w:r>
        <w:rPr>
          <w:rStyle w:val="FootnoteReference"/>
        </w:rPr>
        <w:footnoteReference w:id="1337"/>
      </w:r>
      <w:r>
        <w:rPr>
          <w:rFonts w:ascii="IRNazanin" w:hAnsi="IRNazanin" w:eastAsia="IRNazanin" w:cs="IRNazanin"/>
          <w:lang w:bidi="fa-IR"/>
          <w:color w:val="111111"/>
          <w:sz w:val="28"/>
          <w:szCs w:val="28"/>
          <w:rtl/>
        </w:rPr>
        <w:t xml:space="preserve">النبیّ -صلّی اللّه علیه و آله-علی سور المدینة و صحابته، فقال: من هذا یا أبا الحسن؟ فقال:</w:t>
      </w:r>
    </w:p>
    <w:p>
      <w:pPr>
        <w:pStyle w:val="BookText"/>
      </w:pPr>
      <w:r>
        <w:rPr>
          <w:rFonts w:ascii="IRNazanin" w:hAnsi="IRNazanin" w:eastAsia="IRNazanin" w:cs="IRNazanin"/>
          <w:lang w:bidi="fa-IR"/>
          <w:color w:val="111111"/>
          <w:sz w:val="28"/>
          <w:szCs w:val="28"/>
          <w:rtl/>
        </w:rPr>
        <w:t xml:space="preserve">سیّدنا رسول اللّه-صلّی اللّه علیه و آله-. فقال: کم بیننا و بینه یا علیّ؟ فقال: مسیرة أربعین یوما.</w:t>
      </w:r>
    </w:p>
    <w:p>
      <w:pPr>
        <w:pStyle w:val="BookText"/>
      </w:pPr>
      <w:r>
        <w:rPr>
          <w:rFonts w:ascii="IRNazanin" w:hAnsi="IRNazanin" w:eastAsia="IRNazanin" w:cs="IRNazanin"/>
          <w:lang w:bidi="fa-IR"/>
          <w:color w:val="111111"/>
          <w:sz w:val="28"/>
          <w:szCs w:val="28"/>
          <w:rtl/>
        </w:rPr>
        <w:t xml:space="preserve">فقال: یا أبا الحسن إنّ ربّکم ربّ عظیم، و نبیّکم نبیّ کریم، مدّ یدک فأنا أشهد أن لا إله إلاّ اللّه، و أنّ محمدا رسول اللّه، و قتل علیّ الجلندی و غرق منهم فی البحر خلقا کثیرا، و قتل منهم کذلک، و أسلم الباقون، و سلّم الحصن إلی الکندی، و زوّجه بابنة الجلندی، و أقعد عندهم قوما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4" w:name="pg14487_343281"/>
    <w:bookmarkEnd w:id="84"/>
    <w:p>
      <w:pPr>
        <w:pStyle w:val="BookText"/>
      </w:pPr>
      <w:r>
        <w:rPr>
          <w:rFonts w:ascii="IRNazanin" w:hAnsi="IRNazanin" w:eastAsia="IRNazanin" w:cs="IRNazanin"/>
          <w:lang w:bidi="fa-IR"/>
          <w:color w:val="111111"/>
          <w:sz w:val="28"/>
          <w:szCs w:val="28"/>
          <w:rtl/>
        </w:rPr>
        <w:t xml:space="preserve">من المسلمین یعلّمونهم الفرائض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مناقب ابن شهر اشوب:2/311 و [1]عنه البحار:41/77 ح 8. [2]أقول: إنّ الحدیث مرسل، و ما وجد فی فتح عمان ما یؤیّده فی کتب التاریخ و البلدان و المغازی و المکاتب و السیر، فالموجود فی مکاتیب الرسول و کتب البلدان انّ الذی أرسله رسول اللّه -صلّی اللّه علیه و آله-عمرو بن العاص بن الوائل الأبتر ابن الأبتر شانئ رسول اللّه-صلّی اللّه علیه و آله-أو زید بن ثابت، و انّه أسلم أهله من دون خیل و لا رکاب، و أنّه کان علیه حینذاک عبید و جیفر ابنا الجلندی، و کان الجلندی قد مات قبل ذلک، و اللّه أعلم بحقائق الامور.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16" w:name="_Toc101"/>
      <w:r>
        <w:t>الرابع و الثمانون کلام الوزّ</w:t>
      </w:r>
      <w:bookmarkEnd w:id="316"/>
    </w:p>
    <w:p>
      <w:pPr>
        <w:pStyle w:val="BookText"/>
      </w:pPr>
      <w:r>
        <w:rPr>
          <w:rFonts w:ascii="IRNazanin" w:hAnsi="IRNazanin" w:eastAsia="IRNazanin" w:cs="IRNazanin"/>
          <w:lang w:bidi="fa-IR"/>
          <w:color w:val="111111"/>
          <w:sz w:val="28"/>
          <w:szCs w:val="28"/>
          <w:rtl/>
        </w:rPr>
        <w:t xml:space="preserve">179-ابن شهر اشوب: عن محمد بن وهبان الذهلی </w:t>
      </w:r>
      <w:r>
        <w:rPr>
          <w:rStyle w:val="FootnoteReference"/>
        </w:rPr>
        <w:footnoteReference w:id="1339"/>
      </w:r>
      <w:r>
        <w:rPr>
          <w:rFonts w:ascii="IRNazanin" w:hAnsi="IRNazanin" w:eastAsia="IRNazanin" w:cs="IRNazanin"/>
          <w:lang w:bidi="fa-IR"/>
          <w:color w:val="111111"/>
          <w:sz w:val="28"/>
          <w:szCs w:val="28"/>
          <w:rtl/>
        </w:rPr>
        <w:t xml:space="preserve">، [فی معجزات النبوّة] </w:t>
      </w:r>
      <w:r>
        <w:rPr>
          <w:rStyle w:val="FootnoteReference"/>
        </w:rPr>
        <w:footnoteReference w:id="1340"/>
      </w:r>
      <w:r>
        <w:rPr>
          <w:rFonts w:ascii="IRNazanin" w:hAnsi="IRNazanin" w:eastAsia="IRNazanin" w:cs="IRNazanin"/>
          <w:lang w:bidi="fa-IR"/>
          <w:color w:val="111111"/>
          <w:sz w:val="28"/>
          <w:szCs w:val="28"/>
          <w:rtl/>
        </w:rPr>
        <w:t xml:space="preserve">عن البراء بن عازب </w:t>
      </w:r>
      <w:r>
        <w:rPr>
          <w:rStyle w:val="FootnoteReference"/>
        </w:rPr>
        <w:footnoteReference w:id="1341"/>
      </w:r>
      <w:r>
        <w:rPr>
          <w:rFonts w:ascii="IRNazanin" w:hAnsi="IRNazanin" w:eastAsia="IRNazanin" w:cs="IRNazanin"/>
          <w:lang w:bidi="fa-IR"/>
          <w:color w:val="111111"/>
          <w:sz w:val="28"/>
          <w:szCs w:val="28"/>
          <w:rtl/>
        </w:rPr>
        <w:t xml:space="preserve">فی خبر عن أمیر المؤمنین-علیه السلام-أنّه عبر فی السماء خیط من الإوزّ </w:t>
      </w:r>
      <w:r>
        <w:rPr>
          <w:rStyle w:val="FootnoteReference"/>
        </w:rPr>
        <w:footnoteReference w:id="1342"/>
      </w:r>
      <w:r>
        <w:rPr>
          <w:rFonts w:ascii="IRNazanin" w:hAnsi="IRNazanin" w:eastAsia="IRNazanin" w:cs="IRNazanin"/>
          <w:lang w:bidi="fa-IR"/>
          <w:color w:val="111111"/>
          <w:sz w:val="28"/>
          <w:szCs w:val="28"/>
          <w:rtl/>
        </w:rPr>
        <w:t xml:space="preserve">طائر علی رأس أمیر المؤمنین-علیه السلام-فصرصرن و صرخن، فقال أمیر المؤمنین-علیه السلام-: و قد سلّمن علیّ و علیکم، فتغامز أهل النفاق بینهم، فقال أمیر المؤمنین-علیه السلام-: یا قنبر ناد بأعلی صوتک: أیّها الإوزّ أجیبوا أمیر المؤمنین-علیه السلام-و أخا رسول ربّ العالمین، فنادی قنبر بذلک، فإذا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5" w:name="pg14487_343282"/>
    <w:bookmarkEnd w:id="85"/>
    <w:p>
      <w:pPr>
        <w:pStyle w:val="BookText"/>
      </w:pPr>
      <w:r>
        <w:rPr>
          <w:rFonts w:ascii="IRNazanin" w:hAnsi="IRNazanin" w:eastAsia="IRNazanin" w:cs="IRNazanin"/>
          <w:lang w:bidi="fa-IR"/>
          <w:color w:val="111111"/>
          <w:sz w:val="28"/>
          <w:szCs w:val="28"/>
          <w:rtl/>
        </w:rPr>
        <w:t xml:space="preserve">الطیر ترفرف علی رأس أمیر المؤمنین-علیه السلام-فقال: قل لها: انزلن.</w:t>
      </w:r>
    </w:p>
    <w:p>
      <w:pPr>
        <w:pStyle w:val="BookText"/>
      </w:pPr>
      <w:r>
        <w:rPr>
          <w:rFonts w:ascii="IRNazanin" w:hAnsi="IRNazanin" w:eastAsia="IRNazanin" w:cs="IRNazanin"/>
          <w:lang w:bidi="fa-IR"/>
          <w:color w:val="111111"/>
          <w:sz w:val="28"/>
          <w:szCs w:val="28"/>
          <w:rtl/>
        </w:rPr>
        <w:t xml:space="preserve">فلمّا قال لها، رأیت الإوّز و قد ضربت بصدورها إلی الأرض حتی صارت (معنا) </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IRNazanin" w:hAnsi="IRNazanin" w:eastAsia="IRNazanin" w:cs="IRNazanin"/>
          <w:lang w:bidi="fa-IR"/>
          <w:color w:val="111111"/>
          <w:sz w:val="28"/>
          <w:szCs w:val="28"/>
          <w:rtl/>
        </w:rPr>
        <w:t xml:space="preserve">فی صحن المسجد علی الأرض واحدة، فجعل أمیر المؤمنین-علیه السلام- یخاطبها بلغة لا نعرفها، یلوون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بأعناقهنّ إلیه و یصرصرن، ثمّ قال لهنّ:</w:t>
      </w:r>
    </w:p>
    <w:p>
      <w:pPr>
        <w:pStyle w:val="BookText"/>
      </w:pPr>
      <w:r>
        <w:rPr>
          <w:rFonts w:ascii="IRNazanin" w:hAnsi="IRNazanin" w:eastAsia="IRNazanin" w:cs="IRNazanin"/>
          <w:lang w:bidi="fa-IR"/>
          <w:color w:val="111111"/>
          <w:sz w:val="28"/>
          <w:szCs w:val="28"/>
          <w:rtl/>
        </w:rPr>
        <w:t xml:space="preserve">انطقن </w:t>
      </w:r>
      <w:r>
        <w:rPr>
          <w:rStyle w:val="FootnoteReference"/>
        </w:rPr>
        <w:footnoteReference w:id="1344"/>
      </w:r>
      <w:r>
        <w:rPr>
          <w:rFonts w:ascii="IRNazanin" w:hAnsi="IRNazanin" w:eastAsia="IRNazanin" w:cs="IRNazanin"/>
          <w:lang w:bidi="fa-IR"/>
          <w:color w:val="111111"/>
          <w:sz w:val="28"/>
          <w:szCs w:val="28"/>
          <w:rtl/>
        </w:rPr>
        <w:t xml:space="preserve">بإذن اللّه العزیز الجبّار، فإذا هنّ یقلن </w:t>
      </w:r>
      <w:r>
        <w:rPr>
          <w:rStyle w:val="FootnoteReference"/>
        </w:rPr>
        <w:footnoteReference w:id="1345"/>
      </w:r>
      <w:r>
        <w:rPr>
          <w:rFonts w:ascii="IRNazanin" w:hAnsi="IRNazanin" w:eastAsia="IRNazanin" w:cs="IRNazanin"/>
          <w:lang w:bidi="fa-IR"/>
          <w:color w:val="111111"/>
          <w:sz w:val="28"/>
          <w:szCs w:val="28"/>
          <w:rtl/>
        </w:rPr>
        <w:t xml:space="preserve">بلسان عربیّ مبین: السلام علیک یا أمیر المؤمنین [و خلیفة ربّ العالمین] </w:t>
      </w:r>
      <w:r>
        <w:rPr>
          <w:rStyle w:val="FootnoteReference"/>
        </w:rPr>
        <w:footnoteReference w:id="1346"/>
      </w:r>
      <w:r>
        <w:rPr>
          <w:rFonts w:ascii="Amiri" w:hAnsi="Amiri" w:eastAsia="Amiri" w:cs="Amiri"/>
          <w:lang w:bidi="ar-SA"/>
          <w:color w:val="111111"/>
          <w:sz w:val="28"/>
          <w:szCs w:val="28"/>
          <w:rtl/>
        </w:rPr>
        <w:t xml:space="preserve">، و هذا لقوله تعالی یا جِبالُ أَوِّبِی مَعَهُ وَ اَلطَّیْرَ  </w:t>
      </w:r>
      <w:r>
        <w:rPr>
          <w:rStyle w:val="FootnoteReference"/>
        </w:rPr>
        <w:footnoteReference w:id="1347"/>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Heading3"/>
      </w:pPr>
      <w:bookmarkStart w:id="317" w:name="_Toc102"/>
      <w:r>
        <w:t>الخامس و الثمانون کلام الدرّاج</w:t>
      </w:r>
      <w:bookmarkEnd w:id="317"/>
    </w:p>
    <w:p>
      <w:pPr>
        <w:pStyle w:val="BookText"/>
      </w:pPr>
      <w:r>
        <w:rPr>
          <w:rFonts w:ascii="IRNazanin" w:hAnsi="IRNazanin" w:eastAsia="IRNazanin" w:cs="IRNazanin"/>
          <w:lang w:bidi="fa-IR"/>
          <w:color w:val="111111"/>
          <w:sz w:val="28"/>
          <w:szCs w:val="28"/>
          <w:rtl/>
        </w:rPr>
        <w:t xml:space="preserve">180-مشارق الأنوار: روی سلمان الفارسی-رضی اللّه عنه-قال: کنت یوما جالسا عند مولانا أمیر المؤمنین-علیه السلام-بأرض قفراء، فرأی درّاجا، فکلّمه -علیه السلام-فقال له: مذ کنت أنت فی هذه البریّة، و من أین مطعمک و مشربک؟ فقال: یا أمیر المؤمنین من أربعمائة سنة أنا فی هذه البریّة، و مطعمی و مشربی إذا جعت فاصلّی علیکم فأشبع، و إذا عطشت فأدعو علی ظالمیکم فأروی.</w:t>
      </w:r>
    </w:p>
    <w:p>
      <w:pPr>
        <w:pStyle w:val="BookText"/>
      </w:pPr>
      <w:r>
        <w:rPr>
          <w:rFonts w:ascii="IRNazanin" w:hAnsi="IRNazanin" w:eastAsia="IRNazanin" w:cs="IRNazanin"/>
          <w:lang w:bidi="fa-IR"/>
          <w:color w:val="111111"/>
          <w:sz w:val="28"/>
          <w:szCs w:val="28"/>
          <w:rtl/>
        </w:rPr>
        <w:t xml:space="preserve">قلت: یا أمیر المؤمنین-صلوات اللّه و سلامه علیک-هذا شیء عجیب، ما اعطی منطق الطیر إلاّ سلیمان بن داود-علیه السلام-! قال: یا سلمان أ ما علمت أنّی أعطیت سلیمان ذلک، یا سلمان أ ترید أن اریک شیئا أعجب من هذا؟ قلت: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6" w:name="pg14487_343283"/>
    <w:bookmarkEnd w:id="86"/>
    <w:p>
      <w:pPr>
        <w:pStyle w:val="BookText"/>
      </w:pPr>
      <w:r>
        <w:rPr>
          <w:rFonts w:ascii="IRNazanin" w:hAnsi="IRNazanin" w:eastAsia="IRNazanin" w:cs="IRNazanin"/>
          <w:lang w:bidi="fa-IR"/>
          <w:color w:val="111111"/>
          <w:sz w:val="28"/>
          <w:szCs w:val="28"/>
          <w:rtl/>
        </w:rPr>
        <w:t xml:space="preserve">بلی یا أمیر المؤمنین، و یا خلیفة رسول ربّ العالمین.</w:t>
      </w:r>
    </w:p>
    <w:p>
      <w:pPr>
        <w:pStyle w:val="BookText"/>
      </w:pPr>
      <w:r>
        <w:rPr>
          <w:rFonts w:ascii="IRNazanin" w:hAnsi="IRNazanin" w:eastAsia="IRNazanin" w:cs="IRNazanin"/>
          <w:lang w:bidi="fa-IR"/>
          <w:color w:val="111111"/>
          <w:sz w:val="28"/>
          <w:szCs w:val="28"/>
          <w:rtl/>
        </w:rPr>
        <w:t xml:space="preserve">قال: فرفع رأسه إلی الهواء، و قال: یا طاوس اهبط، فهبط، ثمّ قال: یا صقر اهبط، فهبط، ثمّ قال: یا باز اهبط، فهبط، ثمّ قال: یا غراب اهبط، فهبط، ثمّ قال:</w:t>
      </w:r>
    </w:p>
    <w:p>
      <w:pPr>
        <w:pStyle w:val="BookText"/>
      </w:pPr>
      <w:r>
        <w:rPr>
          <w:rFonts w:ascii="IRNazanin" w:hAnsi="IRNazanin" w:eastAsia="IRNazanin" w:cs="IRNazanin"/>
          <w:lang w:bidi="fa-IR"/>
          <w:color w:val="111111"/>
          <w:sz w:val="28"/>
          <w:szCs w:val="28"/>
          <w:rtl/>
        </w:rPr>
        <w:t xml:space="preserve">یا سلمان اذبحهم و انتف ریشهم و قطّعهم إربا إربا، و اخلط لحومهم، ففعلت کما أمرنی مولای و تحیّرت فی أمره.</w:t>
      </w:r>
    </w:p>
    <w:p>
      <w:pPr>
        <w:pStyle w:val="BookText"/>
      </w:pPr>
      <w:r>
        <w:rPr>
          <w:rFonts w:ascii="IRNazanin" w:hAnsi="IRNazanin" w:eastAsia="IRNazanin" w:cs="IRNazanin"/>
          <w:lang w:bidi="fa-IR"/>
          <w:color w:val="111111"/>
          <w:sz w:val="28"/>
          <w:szCs w:val="28"/>
          <w:rtl/>
        </w:rPr>
        <w:t xml:space="preserve">ثمّ التفت إلیّ و قال: ما تقول؟ فقلت: یا مولای أطیار تطیر فی الهواء، لم أعرف لهم ذنبا، أمرتنی بذبحها! قال: یا سلمان أ ترید أن احییها الساعة؟ قلت:</w:t>
      </w:r>
    </w:p>
    <w:p>
      <w:pPr>
        <w:pStyle w:val="BookText"/>
      </w:pPr>
      <w:r>
        <w:rPr>
          <w:rFonts w:ascii="IRNazanin" w:hAnsi="IRNazanin" w:eastAsia="IRNazanin" w:cs="IRNazanin"/>
          <w:lang w:bidi="fa-IR"/>
          <w:color w:val="111111"/>
          <w:sz w:val="28"/>
          <w:szCs w:val="28"/>
          <w:rtl/>
        </w:rPr>
        <w:t xml:space="preserve">نعم یا أمیر المؤمنین، فنظر إلیها شزرا، و قال: طیری بقدرة اللّه، فطارت الطیور جمیعا بإذن اللّه تعالی. قال: فتعجّبت من ذلک، و قلت: یا مولای هذا أمر عظیم.</w:t>
      </w:r>
    </w:p>
    <w:p>
      <w:pPr>
        <w:pStyle w:val="BookText"/>
      </w:pPr>
      <w:r>
        <w:rPr>
          <w:rFonts w:ascii="IRNazanin" w:hAnsi="IRNazanin" w:eastAsia="IRNazanin" w:cs="IRNazanin"/>
          <w:lang w:bidi="fa-IR"/>
          <w:color w:val="111111"/>
          <w:sz w:val="28"/>
          <w:szCs w:val="28"/>
          <w:rtl/>
        </w:rPr>
        <w:t xml:space="preserve">قال: یا سلمان لا تعجب من أمر اللّه فإنّه قادر علی ما یشاء، فعّال لما یرید، یا سلمان إیّاک أن تحول بوهمک شیئا، أنا عبد اللّه و خلیفته، أمری أمره و نهیی نهیه، و قدرتی قدرته، و قوّتی قوّته </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قد تقدّم الحدیث فی معجزة:69، و قد أسلفنا هناک بأنّه أتی به هاهنا باعتبار الطیور الأربعة، و هناک باعتبار تکلّمه-علیه السلام-مع الدرّاج.</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18" w:name="_Toc103"/>
      <w:r>
        <w:t>السادس و الثمانون کلام درّاج آخر</w:t>
      </w:r>
      <w:bookmarkEnd w:id="318"/>
    </w:p>
    <w:p>
      <w:pPr>
        <w:pStyle w:val="BookText"/>
      </w:pPr>
      <w:r>
        <w:rPr>
          <w:rFonts w:ascii="IRNazanin" w:hAnsi="IRNazanin" w:eastAsia="IRNazanin" w:cs="IRNazanin"/>
          <w:lang w:bidi="fa-IR"/>
          <w:color w:val="111111"/>
          <w:sz w:val="28"/>
          <w:szCs w:val="28"/>
          <w:rtl/>
        </w:rPr>
        <w:t xml:space="preserve">181-روضة الفضائل و البرسی: عن الحسن العسکری، عن النسب الطاهر إلی الحسین-علیه السلام-قال: کنت مع [أبی] </w:t>
      </w:r>
      <w:r>
        <w:rPr>
          <w:rStyle w:val="FootnoteReference"/>
        </w:rPr>
        <w:footnoteReference w:id="1350"/>
      </w:r>
      <w:r>
        <w:rPr>
          <w:rFonts w:ascii="IRNazanin" w:hAnsi="IRNazanin" w:eastAsia="IRNazanin" w:cs="IRNazanin"/>
          <w:lang w:bidi="fa-IR"/>
          <w:color w:val="111111"/>
          <w:sz w:val="28"/>
          <w:szCs w:val="28"/>
          <w:rtl/>
        </w:rPr>
        <w:t xml:space="preserve">علیّ بن أبی طالب-علیه السلام- یوما [علی الصفا] </w:t>
      </w:r>
      <w:r>
        <w:rPr>
          <w:rStyle w:val="FootnoteReference"/>
        </w:rPr>
        <w:footnoteReference w:id="1351"/>
      </w:r>
      <w:r>
        <w:rPr>
          <w:rFonts w:ascii="IRNazanin" w:hAnsi="IRNazanin" w:eastAsia="IRNazanin" w:cs="IRNazanin"/>
          <w:lang w:bidi="fa-IR"/>
          <w:color w:val="111111"/>
          <w:sz w:val="28"/>
          <w:szCs w:val="28"/>
          <w:rtl/>
        </w:rPr>
        <w:t xml:space="preserve">، و إذا هو بدرّاج (یدرج) </w:t>
      </w:r>
      <w:r>
        <w:rPr>
          <w:rStyle w:val="FootnoteReference"/>
        </w:rPr>
        <w:footnoteReference w:id="1352"/>
      </w:r>
      <w:r>
        <w:rPr>
          <w:rFonts w:ascii="IRNazanin" w:hAnsi="IRNazanin" w:eastAsia="IRNazanin" w:cs="IRNazanin"/>
          <w:lang w:bidi="fa-IR"/>
          <w:color w:val="111111"/>
          <w:sz w:val="28"/>
          <w:szCs w:val="28"/>
          <w:rtl/>
        </w:rPr>
        <w:t xml:space="preserve">علی وجه الأرض فی الصفا، فوقف مولای بإزائه، فقال: السلام علیک أیّها الدرّاج، فقال </w:t>
      </w:r>
      <w:r>
        <w:rPr>
          <w:rStyle w:val="FootnoteReference"/>
        </w:rPr>
        <w:footnoteReference w:id="1353"/>
      </w:r>
      <w:r>
        <w:rPr>
          <w:rFonts w:ascii="IRNazanin" w:hAnsi="IRNazanin" w:eastAsia="IRNazanin" w:cs="IRNazanin"/>
          <w:lang w:bidi="fa-IR"/>
          <w:color w:val="111111"/>
          <w:sz w:val="28"/>
          <w:szCs w:val="28"/>
          <w:rtl/>
        </w:rPr>
        <w:t xml:space="preserve">: و علیک السلام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رحمة اللّه و برکاته یا أمیر المؤمنین، فقال له علیّ-علیه السلام-أیّها الدرّاج ما تصنع فی هذا المکان؟ فقال: [یا أمیر المؤمنین] </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أنا فی هذا المکان منذ أربعمائة سنة اسبّح اللّه تعالی و أحمده و اهلّله و اکبّره و أعبده حقّ عبادته.</w:t>
      </w:r>
    </w:p>
    <w:p>
      <w:pPr>
        <w:pStyle w:val="BookText"/>
      </w:pPr>
      <w:r>
        <w:rPr>
          <w:rFonts w:ascii="IRNazanin" w:hAnsi="IRNazanin" w:eastAsia="IRNazanin" w:cs="IRNazanin"/>
          <w:lang w:bidi="fa-IR"/>
          <w:color w:val="111111"/>
          <w:sz w:val="28"/>
          <w:szCs w:val="28"/>
          <w:rtl/>
        </w:rPr>
        <w:t xml:space="preserve">فقال-علیه السلام-: [إنّ هذا] </w:t>
      </w:r>
      <w:r>
        <w:rPr>
          <w:rStyle w:val="FootnoteReference"/>
        </w:rPr>
        <w:footnoteReference w:id="1355"/>
      </w:r>
      <w:r>
        <w:rPr>
          <w:rFonts w:ascii="IRNazanin" w:hAnsi="IRNazanin" w:eastAsia="IRNazanin" w:cs="IRNazanin"/>
          <w:lang w:bidi="fa-IR"/>
          <w:color w:val="111111"/>
          <w:sz w:val="28"/>
          <w:szCs w:val="28"/>
          <w:rtl/>
        </w:rPr>
        <w:t xml:space="preserve">الصفا نقیّ لا مطعم فیه و لا مشرب، فمن أین مطعمک و مشربک؟ فقال [له] </w:t>
      </w:r>
      <w:r>
        <w:rPr>
          <w:rStyle w:val="FootnoteReference"/>
        </w:rPr>
        <w:footnoteReference w:id="1356"/>
      </w:r>
      <w:r>
        <w:rPr>
          <w:rFonts w:ascii="IRNazanin" w:hAnsi="IRNazanin" w:eastAsia="IRNazanin" w:cs="IRNazanin"/>
          <w:lang w:bidi="fa-IR"/>
          <w:color w:val="111111"/>
          <w:sz w:val="28"/>
          <w:szCs w:val="28"/>
          <w:rtl/>
        </w:rPr>
        <w:t xml:space="preserve">: یا مولای و حقّ من بعث ابن عمّک بالحقّ نبیّا، و جعلک وصیّا، إنّی کلّما جعت دعوت اللّه لشیعتک و محبّیک فأشبع، و إذا عطشت دعوت اللّه علی مبغضک (و مبغض أهل بیتک) </w:t>
      </w:r>
      <w:r>
        <w:rPr>
          <w:rStyle w:val="FootnoteReference"/>
        </w:rPr>
        <w:footnoteReference w:id="1357"/>
      </w:r>
      <w:r>
        <w:rPr>
          <w:rFonts w:ascii="IRNazanin" w:hAnsi="IRNazanin" w:eastAsia="IRNazanin" w:cs="IRNazanin"/>
          <w:lang w:bidi="fa-IR"/>
          <w:color w:val="111111"/>
          <w:sz w:val="28"/>
          <w:szCs w:val="28"/>
          <w:rtl/>
        </w:rPr>
        <w:t xml:space="preserve">فأروی.</w:t>
      </w:r>
    </w:p>
    <w:p>
      <w:pPr>
        <w:pStyle w:val="BookText"/>
      </w:pPr>
      <w:r>
        <w:rPr>
          <w:rFonts w:ascii="IRNazanin" w:hAnsi="IRNazanin" w:eastAsia="IRNazanin" w:cs="IRNazanin"/>
          <w:lang w:bidi="fa-IR"/>
          <w:color w:val="111111"/>
          <w:sz w:val="28"/>
          <w:szCs w:val="28"/>
          <w:rtl/>
        </w:rPr>
        <w:t xml:space="preserve">(ثمّ أنشد شعرا)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أیّها السائل عمّا  دونه النجم العلیّ</w:t>
      </w:r>
    </w:p>
    <w:p>
      <w:pPr>
        <w:pStyle w:val="BookText"/>
      </w:pPr>
      <w:r>
        <w:rPr>
          <w:rFonts w:ascii="IRNazanin" w:hAnsi="IRNazanin" w:eastAsia="IRNazanin" w:cs="IRNazanin"/>
          <w:lang w:bidi="fa-IR"/>
          <w:color w:val="111111"/>
          <w:sz w:val="28"/>
          <w:szCs w:val="28"/>
          <w:rtl/>
        </w:rPr>
        <w:t xml:space="preserve">إنّما استخبرت عنه  واضح الأمر العلی </w:t>
      </w:r>
      <w:r>
        <w:rPr>
          <w:rStyle w:val="FootnoteReference"/>
        </w:rPr>
        <w:footnoteReference w:id="1359"/>
      </w:r>
    </w:p>
    <w:p>
      <w:pPr>
        <w:pStyle w:val="BookText"/>
      </w:pPr>
      <w:r>
        <w:rPr>
          <w:rFonts w:ascii="Amiri" w:hAnsi="Amiri" w:eastAsia="Amiri" w:cs="Amiri"/>
          <w:lang w:bidi="ar-SA"/>
          <w:color w:val="111111"/>
          <w:sz w:val="28"/>
          <w:szCs w:val="28"/>
          <w:rtl/>
        </w:rPr>
        <w:t xml:space="preserve">خیر خلق اللّه من  بعد النبیّین علیّ</w:t>
      </w:r>
    </w:p>
    <w:p>
      <w:pPr>
        <w:pStyle w:val="BookText"/>
      </w:pPr>
      <w:r>
        <w:rPr>
          <w:rFonts w:ascii="IRNazanin" w:hAnsi="IRNazanin" w:eastAsia="IRNazanin" w:cs="IRNazanin"/>
          <w:lang w:bidi="fa-IR"/>
          <w:color w:val="111111"/>
          <w:sz w:val="28"/>
          <w:szCs w:val="28"/>
          <w:rtl/>
        </w:rPr>
        <w:t xml:space="preserve">و به فاز الموالی  و به ضلّ الغویّ</w:t>
      </w:r>
    </w:p>
    <w:p>
      <w:pPr>
        <w:pStyle w:val="BookText"/>
      </w:pPr>
      <w:r>
        <w:rPr>
          <w:rFonts w:ascii="Amiri" w:hAnsi="Amiri" w:eastAsia="Amiri" w:cs="Amiri"/>
          <w:lang w:bidi="ar-SA"/>
          <w:color w:val="111111"/>
          <w:sz w:val="28"/>
          <w:szCs w:val="28"/>
          <w:rtl/>
        </w:rPr>
        <w:t xml:space="preserve">هکذا خبّرنا  عن ربّه الهادی النبیّ</w:t>
      </w:r>
    </w:p>
    <w:p>
      <w:pPr>
        <w:pStyle w:val="BookText"/>
      </w:pPr>
      <w:r>
        <w:rPr>
          <w:rFonts w:ascii="IRNazanin" w:hAnsi="IRNazanin" w:eastAsia="IRNazanin" w:cs="IRNazanin"/>
          <w:lang w:bidi="fa-IR"/>
          <w:color w:val="111111"/>
          <w:sz w:val="28"/>
          <w:szCs w:val="28"/>
          <w:rtl/>
        </w:rPr>
        <w:t xml:space="preserve">لم یحد </w:t>
      </w:r>
      <w:r>
        <w:rPr>
          <w:rStyle w:val="FootnoteReference"/>
        </w:rPr>
        <w:footnoteReference w:id="1360"/>
      </w:r>
      <w:r>
        <w:rPr>
          <w:rFonts w:ascii="IRNazanin" w:hAnsi="IRNazanin" w:eastAsia="IRNazanin" w:cs="IRNazanin"/>
          <w:lang w:bidi="fa-IR"/>
          <w:color w:val="111111"/>
          <w:sz w:val="28"/>
          <w:szCs w:val="28"/>
          <w:rtl/>
        </w:rPr>
        <w:t xml:space="preserve">عنه  و عن أبنائه إلاّ الشقی </w:t>
      </w:r>
      <w:r>
        <w:rPr>
          <w:rStyle w:val="FootnoteReference"/>
        </w:rPr>
        <w:footnoteReference w:id="1361"/>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87" w:name="pg14487_343285"/>
    <w:bookmarkEnd w:id="87"/>
    <w:p>
      <w:pPr>
        <w:pStyle w:val="Heading3"/>
      </w:pPr>
      <w:bookmarkStart w:id="319" w:name="_Toc104"/>
      <w:r>
        <w:t>السابع و الثمانون کلام الفرس</w:t>
      </w:r>
      <w:bookmarkEnd w:id="319"/>
    </w:p>
    <w:p>
      <w:pPr>
        <w:pStyle w:val="BookText"/>
      </w:pPr>
      <w:r>
        <w:rPr>
          <w:rFonts w:ascii="IRNazanin" w:hAnsi="IRNazanin" w:eastAsia="IRNazanin" w:cs="IRNazanin"/>
          <w:lang w:bidi="fa-IR"/>
          <w:color w:val="111111"/>
          <w:sz w:val="28"/>
          <w:szCs w:val="28"/>
          <w:rtl/>
        </w:rPr>
        <w:t xml:space="preserve">182-أبو محمد العسکری-علیه السلام-فی تفسیره: قال: و لقد رامت الفجرة الکفرة لیلة العقبة قتل رسول اللّه-صلّی اللّه علیه و آله-علی العقبة، و رام من بقی من مردة المنافقین بالمدینة قتل علیّ بن أبی طالب، فما قدروا علی مغالبة ربّهم، حملهم علی ذلک حسدهم لرسول اللّه-صلّی اللّه علیه و آله-فی علیّ-علیه السلام- لما فخم من أمره، و عظم من شأنه، من ذلک أنّه لمّا خرج من المدینة و قد کان خلفه علیها و قال له: أنّ جبرئیل أتانی و قال [لی] </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 یا محمد إنّ العلیّ الأعلی یقرأ علیک السلام و یقول لک: یا محمد إمّا أن تخرج أنت و یقیم علی، أو تقیم أنت و یخرج علیّ لا بدّ من ذلک، فإنّ علیّا [قد ندبته]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لإحدی اثنتین لا یعلم أحد کنه جلال من أطاعنی فیهما، و عظیم ثوابه غیری، فلمّا خلّفه أکثر المنافقون [الطعن]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فقالوا: ملّه و سئمه و کره صحبته، فتبعه علیّ-علیه السلام-حتی لحقه، و قد وجد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ممّا قالوا فیه.</w:t>
      </w:r>
    </w:p>
    <w:p>
      <w:pPr>
        <w:pStyle w:val="BookText"/>
      </w:pPr>
      <w:r>
        <w:rPr>
          <w:rFonts w:ascii="IRNazanin" w:hAnsi="IRNazanin" w:eastAsia="IRNazanin" w:cs="IRNazanin"/>
          <w:lang w:bidi="fa-IR"/>
          <w:color w:val="111111"/>
          <w:sz w:val="28"/>
          <w:szCs w:val="28"/>
          <w:rtl/>
        </w:rPr>
        <w:t xml:space="preserve">فقال رسول اللّه-صلّی اللّه علیه و آله-: ما أشخصک عن مرکزک؟ قال: بلغنی عن الناس کذا و کذا، فقال له: أ ما ترضی أن تکون منّی بمنزلة هارون من موسی إلاّ أنّه لا نبیّ بعدی </w:t>
      </w:r>
      <w:r>
        <w:rPr>
          <w:rStyle w:val="FootnoteReference"/>
        </w:rPr>
        <w:footnoteReference w:id="1363"/>
      </w:r>
      <w:r>
        <w:rPr>
          <w:rFonts w:ascii="IRNazanin" w:hAnsi="IRNazanin" w:eastAsia="IRNazanin" w:cs="IRNazanin"/>
          <w:lang w:bidi="fa-IR"/>
          <w:color w:val="111111"/>
          <w:sz w:val="28"/>
          <w:szCs w:val="28"/>
          <w:rtl/>
        </w:rPr>
        <w:t xml:space="preserve">، فانصرف علیّ إلی موضعه فدبّروا علیه أن یقتلوه، و تقدّموا فی أن یحفروا له فی طریقه حفیرة طویلة قدر خمسین ذراعا ثمّ غطّوها بخصّ، </w:t>
      </w:r>
      <w:r>
        <w:rPr>
          <w:rStyle w:val="FootnoteReference"/>
        </w:rPr>
        <w:footnoteReference w:id="1364"/>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غلق و نثروا فوقها یسیرا من التراب بقدر ما غطّوا وجه الخصّ </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فی المصدر و البحار: [1] وجوه الحصر.</w:t>
      </w:r>
    </w:p>
    <w:p>
      <w:pPr>
        <w:pStyle w:val="BookText"/>
      </w:pPr>
      <w:r>
        <w:rPr>
          <w:rFonts w:ascii="IRNazanin" w:hAnsi="IRNazanin" w:eastAsia="IRNazanin" w:cs="IRNazanin"/>
          <w:lang w:bidi="fa-IR"/>
          <w:color w:val="111111"/>
          <w:sz w:val="28"/>
          <w:szCs w:val="28"/>
          <w:rtl/>
        </w:rPr>
        <w:t xml:space="preserve">، و کان [ذلک]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 طریق علیّ الذی لا بدّ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منه من عبوره لیقع هو و دابّته فی الحفیرة التی [قد]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عمّقوها، و کان ما حوالی المحفور أرض ذات أحجار و دبّروا علی أنّه إذا وقع مع دابّته فی ذلک المکان کبسوه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بالأحجار حتی یقتلوه.</w:t>
      </w:r>
    </w:p>
    <w:p>
      <w:pPr>
        <w:pStyle w:val="BookText"/>
      </w:pPr>
      <w:r>
        <w:rPr>
          <w:rFonts w:ascii="IRNazanin" w:hAnsi="IRNazanin" w:eastAsia="IRNazanin" w:cs="IRNazanin"/>
          <w:lang w:bidi="fa-IR"/>
          <w:color w:val="111111"/>
          <w:sz w:val="28"/>
          <w:szCs w:val="28"/>
          <w:rtl/>
        </w:rPr>
        <w:t xml:space="preserve">فلمّا بلغ علیّ-علیه السلام-قرب المکان لوی فرسه عنقه و أطال اللّه جحفلته </w:t>
      </w:r>
      <w:r>
        <w:rPr>
          <w:rStyle w:val="FootnoteReference"/>
        </w:rPr>
        <w:footnoteReference w:id="1366"/>
      </w:r>
      <w:r>
        <w:rPr>
          <w:rFonts w:ascii="IRNazanin" w:hAnsi="IRNazanin" w:eastAsia="IRNazanin" w:cs="IRNazanin"/>
          <w:lang w:bidi="fa-IR"/>
          <w:color w:val="111111"/>
          <w:sz w:val="28"/>
          <w:szCs w:val="28"/>
          <w:rtl/>
        </w:rPr>
        <w:t xml:space="preserve">فبلغت </w:t>
      </w:r>
      <w:r>
        <w:rPr>
          <w:rStyle w:val="FootnoteReference"/>
        </w:rPr>
        <w:footnoteReference w:id="1367"/>
      </w:r>
      <w:r>
        <w:rPr>
          <w:rFonts w:ascii="IRNazanin" w:hAnsi="IRNazanin" w:eastAsia="IRNazanin" w:cs="IRNazanin"/>
          <w:lang w:bidi="fa-IR"/>
          <w:color w:val="111111"/>
          <w:sz w:val="28"/>
          <w:szCs w:val="28"/>
          <w:rtl/>
        </w:rPr>
        <w:t xml:space="preserve">اذنه، و قال: یا أمیر المؤمنین قد حفر هاهنا و دبّر علیک الحتف و أنت أعلم لا تمرّ فیه، فقال [له] </w:t>
      </w:r>
      <w:r>
        <w:rPr>
          <w:rStyle w:val="FootnoteReference"/>
        </w:rPr>
        <w:footnoteReference w:id="1368"/>
      </w:r>
      <w:r>
        <w:rPr>
          <w:rFonts w:ascii="IRNazanin" w:hAnsi="IRNazanin" w:eastAsia="IRNazanin" w:cs="IRNazanin"/>
          <w:lang w:bidi="fa-IR"/>
          <w:color w:val="111111"/>
          <w:sz w:val="28"/>
          <w:szCs w:val="28"/>
          <w:rtl/>
        </w:rPr>
        <w:t xml:space="preserve">علیّ-علیه السلام-: جزاک اللّه من ناصح خیرا کما تدبّر بتدبیری </w:t>
      </w:r>
      <w:r>
        <w:rPr>
          <w:rStyle w:val="FootnoteReference"/>
        </w:rPr>
        <w:footnoteReference w:id="1369"/>
      </w:r>
      <w:r>
        <w:rPr>
          <w:rFonts w:ascii="Amiri" w:hAnsi="Amiri" w:eastAsia="Amiri" w:cs="Amiri"/>
          <w:lang w:bidi="ar-SA"/>
          <w:color w:val="111111"/>
          <w:sz w:val="28"/>
          <w:szCs w:val="28"/>
          <w:rtl/>
        </w:rPr>
        <w:t xml:space="preserve">فإنّ اللّه لا یخلّیک من صنعه الجمیل.</w:t>
      </w:r>
    </w:p>
    <w:p>
      <w:pPr>
        <w:pStyle w:val="BookText"/>
      </w:pPr>
      <w:r>
        <w:rPr>
          <w:rFonts w:ascii="IRNazanin" w:hAnsi="IRNazanin" w:eastAsia="IRNazanin" w:cs="IRNazanin"/>
          <w:lang w:bidi="fa-IR"/>
          <w:color w:val="111111"/>
          <w:sz w:val="28"/>
          <w:szCs w:val="28"/>
          <w:rtl/>
        </w:rPr>
        <w:t xml:space="preserve">و سار حتی شارف المکان فتوقّف الفرس خوفا من المرور علی المکان، فقال علیّ-علیه السلام-: سر بإذن اللّه سالما سویّا، عجیبا شأنک، بدیعا أمرک، فتبادرت الدابّة و إذا اللّه </w:t>
      </w:r>
      <w:r>
        <w:rPr>
          <w:rStyle w:val="FootnoteReference"/>
        </w:rPr>
        <w:footnoteReference w:id="1370"/>
      </w:r>
      <w:r>
        <w:rPr>
          <w:rFonts w:ascii="Amiri" w:hAnsi="Amiri" w:eastAsia="Amiri" w:cs="Amiri"/>
          <w:lang w:bidi="ar-SA"/>
          <w:color w:val="111111"/>
          <w:sz w:val="28"/>
          <w:szCs w:val="28"/>
          <w:rtl/>
        </w:rPr>
        <w:t xml:space="preserve">(عزّ و جلّ) قد متّن الأرض و صلّبها، و لأم </w:t>
      </w:r>
      <w:r>
        <w:rPr>
          <w:rStyle w:val="FootnoteReference"/>
        </w:rPr>
        <w:footnoteReference w:id="1371"/>
      </w:r>
      <w:r>
        <w:rPr>
          <w:rFonts w:ascii="IRNazanin" w:hAnsi="IRNazanin" w:eastAsia="IRNazanin" w:cs="IRNazanin"/>
          <w:lang w:bidi="fa-IR"/>
          <w:color w:val="111111"/>
          <w:sz w:val="28"/>
          <w:szCs w:val="28"/>
          <w:rtl/>
        </w:rPr>
        <w:t xml:space="preserve">حفرها، و جعلها کسائر الأرض.</w:t>
      </w:r>
    </w:p>
    <w:p>
      <w:pPr>
        <w:pStyle w:val="BookText"/>
      </w:pPr>
      <w:r>
        <w:rPr>
          <w:rFonts w:ascii="IRNazanin" w:hAnsi="IRNazanin" w:eastAsia="IRNazanin" w:cs="IRNazanin"/>
          <w:lang w:bidi="fa-IR"/>
          <w:color w:val="111111"/>
          <w:sz w:val="28"/>
          <w:szCs w:val="28"/>
          <w:rtl/>
        </w:rPr>
        <w:t xml:space="preserve">فلمّا جاوزها علیّ-علیه السلام-لوی الفرس عنقه، و وضع جحفلته علی اذنه، [ثمّ] </w:t>
      </w:r>
      <w:r>
        <w:rPr>
          <w:rStyle w:val="FootnoteReference"/>
        </w:rPr>
        <w:footnoteReference w:id="1372"/>
      </w:r>
      <w:r>
        <w:rPr>
          <w:rFonts w:ascii="IRNazanin" w:hAnsi="IRNazanin" w:eastAsia="IRNazanin" w:cs="IRNazanin"/>
          <w:lang w:bidi="fa-IR"/>
          <w:color w:val="111111"/>
          <w:sz w:val="28"/>
          <w:szCs w:val="28"/>
          <w:rtl/>
        </w:rPr>
        <w:t xml:space="preserve">قال: ما أکرمک علی ربّ العالمین، جوّزک علی هذا المکان الخاوی؟ !</w:t>
      </w:r>
    </w:p>
    <w:p>
      <w:pPr>
        <w:pStyle w:val="BookText"/>
      </w:pPr>
      <w:r>
        <w:rPr>
          <w:rFonts w:ascii="IRNazanin" w:hAnsi="IRNazanin" w:eastAsia="IRNazanin" w:cs="IRNazanin"/>
          <w:lang w:bidi="fa-IR"/>
          <w:color w:val="111111"/>
          <w:sz w:val="28"/>
          <w:szCs w:val="28"/>
          <w:rtl/>
        </w:rPr>
        <w:t xml:space="preserve">فقال أمیر المؤمنین-علیه السلام-: جازاک اللّه بهذه السلامة عن تلک النصیحة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نصحتنی، ثمّ قلّب وجه الدابّة إلی ما یلی کفلها </w:t>
      </w:r>
      <w:r>
        <w:rPr>
          <w:rStyle w:val="FootnoteReference"/>
        </w:rPr>
        <w:footnoteReference w:id="1373"/>
      </w:r>
    </w:p>
    <w:p>
      <w:pPr>
        <w:pStyle w:val="BookText"/>
      </w:pPr>
      <w:r>
        <w:rPr>
          <w:rFonts w:ascii="IRNazanin" w:hAnsi="IRNazanin" w:eastAsia="IRNazanin" w:cs="IRNazanin"/>
          <w:lang w:bidi="fa-IR"/>
          <w:color w:val="111111"/>
          <w:sz w:val="28"/>
          <w:szCs w:val="28"/>
          <w:rtl/>
        </w:rPr>
        <w:t xml:space="preserve">الکفل من الدابّة: العجز أو الردف.</w:t>
      </w:r>
    </w:p>
    <w:p>
      <w:pPr>
        <w:pStyle w:val="BookText"/>
      </w:pPr>
      <w:r>
        <w:rPr>
          <w:rFonts w:ascii="IRNazanin" w:hAnsi="IRNazanin" w:eastAsia="IRNazanin" w:cs="IRNazanin"/>
          <w:lang w:bidi="fa-IR"/>
          <w:color w:val="111111"/>
          <w:sz w:val="28"/>
          <w:szCs w:val="28"/>
          <w:rtl/>
        </w:rPr>
        <w:t xml:space="preserve">و القوم معه بعضهم کان أمامه و بعضهم خلفه، و قال: اکشفوا عن هذا المکان، فکشفوا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فإذا هو خاو و لا یسیر علیه أحد إلاّ وقع فی الحفیرة، فأظهر القوم الفزع و التعجّب ممّا رأوا.</w:t>
      </w:r>
    </w:p>
    <w:p>
      <w:pPr>
        <w:pStyle w:val="BookText"/>
      </w:pPr>
      <w:r>
        <w:rPr>
          <w:rFonts w:ascii="IRNazanin" w:hAnsi="IRNazanin" w:eastAsia="IRNazanin" w:cs="IRNazanin"/>
          <w:lang w:bidi="fa-IR"/>
          <w:color w:val="111111"/>
          <w:sz w:val="28"/>
          <w:szCs w:val="28"/>
          <w:rtl/>
        </w:rPr>
        <w:t xml:space="preserve">فقال علیّ-علیه السلام-للقوم: أ تدرون من عمل هذا؟ قالوا: لا ندری.</w:t>
      </w:r>
    </w:p>
    <w:p>
      <w:pPr>
        <w:pStyle w:val="BookText"/>
      </w:pPr>
      <w:r>
        <w:rPr>
          <w:rFonts w:ascii="IRNazanin" w:hAnsi="IRNazanin" w:eastAsia="IRNazanin" w:cs="IRNazanin"/>
          <w:lang w:bidi="fa-IR"/>
          <w:color w:val="111111"/>
          <w:sz w:val="28"/>
          <w:szCs w:val="28"/>
          <w:rtl/>
        </w:rPr>
        <w:t xml:space="preserve">قال-علیه السلام-: لکن فرسی هذا یدری.</w:t>
      </w:r>
    </w:p>
    <w:p>
      <w:pPr>
        <w:pStyle w:val="BookText"/>
      </w:pPr>
      <w:r>
        <w:rPr>
          <w:rFonts w:ascii="Amiri" w:hAnsi="Amiri" w:eastAsia="Amiri" w:cs="Amiri"/>
          <w:lang w:bidi="ar-SA"/>
          <w:color w:val="111111"/>
          <w:sz w:val="28"/>
          <w:szCs w:val="28"/>
          <w:rtl/>
        </w:rPr>
        <w:t xml:space="preserve">[ثمّ قال:] </w:t>
      </w:r>
      <w:r>
        <w:rPr>
          <w:rStyle w:val="FootnoteReference"/>
        </w:rPr>
        <w:footnoteReference w:id="1374"/>
      </w:r>
      <w:r>
        <w:rPr>
          <w:rFonts w:ascii="IRNazanin" w:hAnsi="IRNazanin" w:eastAsia="IRNazanin" w:cs="IRNazanin"/>
          <w:lang w:bidi="fa-IR"/>
          <w:color w:val="111111"/>
          <w:sz w:val="28"/>
          <w:szCs w:val="28"/>
          <w:rtl/>
        </w:rPr>
        <w:t xml:space="preserve">یا أیّها الفرس کیف هذا؟ [و من دبّر هذا] </w:t>
      </w:r>
      <w:r>
        <w:rPr>
          <w:rStyle w:val="FootnoteReference"/>
        </w:rPr>
        <w:footnoteReference w:id="1375"/>
      </w:r>
      <w:r>
        <w:rPr>
          <w:rFonts w:ascii="IRNazanin" w:hAnsi="IRNazanin" w:eastAsia="IRNazanin" w:cs="IRNazanin"/>
          <w:lang w:bidi="fa-IR"/>
          <w:color w:val="111111"/>
          <w:sz w:val="28"/>
          <w:szCs w:val="28"/>
          <w:rtl/>
        </w:rPr>
        <w:t xml:space="preserve">؟ فقال الفرس:</w:t>
      </w:r>
    </w:p>
    <w:p>
      <w:pPr>
        <w:pStyle w:val="BookText"/>
      </w:pPr>
      <w:r>
        <w:rPr>
          <w:rFonts w:ascii="IRNazanin" w:hAnsi="IRNazanin" w:eastAsia="IRNazanin" w:cs="IRNazanin"/>
          <w:lang w:bidi="fa-IR"/>
          <w:color w:val="111111"/>
          <w:sz w:val="28"/>
          <w:szCs w:val="28"/>
          <w:rtl/>
        </w:rPr>
        <w:t xml:space="preserve">یا أمیر المؤمنین إذا کان اللّه عزّ و جلّ یبرم ما یروم جهّال الخلق نقضه أو کان ینقض ما یروم جهّال الخلق إبرامه، و اللّه هو الغالب، و الخلق هم المغلوبون، فعل هذا یا أمیر المؤمنین فلان و فلان إلی أن ذکر عشرة بمواطاة [من] </w:t>
      </w:r>
      <w:r>
        <w:rPr>
          <w:rStyle w:val="FootnoteReference"/>
        </w:rPr>
        <w:footnoteReference w:id="1376"/>
      </w:r>
      <w:r>
        <w:rPr>
          <w:rFonts w:ascii="IRNazanin" w:hAnsi="IRNazanin" w:eastAsia="IRNazanin" w:cs="IRNazanin"/>
          <w:lang w:bidi="fa-IR"/>
          <w:color w:val="111111"/>
          <w:sz w:val="28"/>
          <w:szCs w:val="28"/>
          <w:rtl/>
        </w:rPr>
        <w:t xml:space="preserve">أربعة و عشرین هم مع رسول اللّه-صلّی اللّه علیه و آله-فی طریقه.</w:t>
      </w:r>
    </w:p>
    <w:p>
      <w:pPr>
        <w:pStyle w:val="BookText"/>
      </w:pPr>
      <w:r>
        <w:rPr>
          <w:rFonts w:ascii="IRNazanin" w:hAnsi="IRNazanin" w:eastAsia="IRNazanin" w:cs="IRNazanin"/>
          <w:lang w:bidi="fa-IR"/>
          <w:color w:val="111111"/>
          <w:sz w:val="28"/>
          <w:szCs w:val="28"/>
          <w:rtl/>
        </w:rPr>
        <w:t xml:space="preserve">ثمّ دبّروا-هم-علی أن یقتلوا رسول اللّه علی العقبة، و اللّه عزّ و جلّ من وراء حیاطة </w:t>
      </w:r>
      <w:r>
        <w:rPr>
          <w:rStyle w:val="FootnoteReference"/>
        </w:rPr>
        <w:footnoteReference w:id="1377"/>
      </w:r>
      <w:r>
        <w:rPr>
          <w:rFonts w:ascii="IRNazanin" w:hAnsi="IRNazanin" w:eastAsia="IRNazanin" w:cs="IRNazanin"/>
          <w:lang w:bidi="fa-IR"/>
          <w:color w:val="111111"/>
          <w:sz w:val="28"/>
          <w:szCs w:val="28"/>
          <w:rtl/>
        </w:rPr>
        <w:t xml:space="preserve">رسول اللّه-صلّی اللّه علیه و آله-و ولیّ اللّه لا یغلبه الکافرون، فأشار بعض أصحاب أمیر المؤمنین-علیه السلام-بأن یکاتب رسول اللّه-صلّی اللّه علیه و آله- بذلک و یبعث رسولا مسرعا.</w:t>
      </w:r>
    </w:p>
    <w:p>
      <w:pPr>
        <w:pStyle w:val="BookText"/>
      </w:pPr>
      <w:r>
        <w:rPr>
          <w:rFonts w:ascii="IRNazanin" w:hAnsi="IRNazanin" w:eastAsia="IRNazanin" w:cs="IRNazanin"/>
          <w:lang w:bidi="fa-IR"/>
          <w:color w:val="111111"/>
          <w:sz w:val="28"/>
          <w:szCs w:val="28"/>
          <w:rtl/>
        </w:rPr>
        <w:t xml:space="preserve">فقال أمیر المؤمنین: إنّ رسول اللّه (یعنی جبرئیل-علیه السلام-) </w:t>
      </w:r>
      <w:r>
        <w:rPr>
          <w:rStyle w:val="FootnoteReference"/>
        </w:rPr>
        <w:footnoteReference w:id="1378"/>
      </w:r>
      <w:r>
        <w:rPr>
          <w:rFonts w:ascii="IRNazanin" w:hAnsi="IRNazanin" w:eastAsia="IRNazanin" w:cs="IRNazanin"/>
          <w:lang w:bidi="fa-IR"/>
          <w:color w:val="111111"/>
          <w:sz w:val="28"/>
          <w:szCs w:val="28"/>
          <w:rtl/>
        </w:rPr>
        <w:t xml:space="preserve">إلی محمد رسول اللّه-صلّی اللّه علیه و آله-أسرع، و کتابه إلیه أسبق، فلا یهمّنّکم [هذا] </w:t>
      </w:r>
      <w:r>
        <w:rPr>
          <w:rStyle w:val="FootnoteReference"/>
        </w:rPr>
        <w:footnoteReference w:id="1379"/>
      </w:r>
      <w:r>
        <w:rPr>
          <w:rStyle w:val="FootnoteReference"/>
        </w:rPr>
        <w:footnoteReference w:id="1380"/>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88" w:name="pg14487_343288"/>
    <w:bookmarkEnd w:id="88"/>
    <w:p>
      <w:pPr>
        <w:pStyle w:val="Heading3"/>
      </w:pPr>
      <w:bookmarkStart w:id="320" w:name="_Toc105"/>
      <w:r>
        <w:t>الثامن و الثمانون کلام الأحجار و الأموات و استجابة الدعاء بالبرص</w:t>
      </w:r>
      <w:bookmarkEnd w:id="320"/>
    </w:p>
    <w:p>
      <w:pPr>
        <w:pStyle w:val="BookText"/>
      </w:pPr>
      <w:r>
        <w:rPr>
          <w:rFonts w:ascii="IRNazanin" w:hAnsi="IRNazanin" w:eastAsia="IRNazanin" w:cs="IRNazanin"/>
          <w:lang w:bidi="fa-IR"/>
          <w:color w:val="111111"/>
          <w:sz w:val="28"/>
          <w:szCs w:val="28"/>
          <w:rtl/>
        </w:rPr>
        <w:t xml:space="preserve">و الجذام و الفلج و اللقوة و العمی، و الشفاء منها، و إنطاق هبل</w:t>
      </w:r>
    </w:p>
    <w:p>
      <w:pPr>
        <w:pStyle w:val="BookText"/>
      </w:pPr>
      <w:r>
        <w:rPr>
          <w:rFonts w:ascii="IRNazanin" w:hAnsi="IRNazanin" w:eastAsia="IRNazanin" w:cs="IRNazanin"/>
          <w:lang w:bidi="fa-IR"/>
          <w:color w:val="111111"/>
          <w:sz w:val="28"/>
          <w:szCs w:val="28"/>
          <w:rtl/>
        </w:rPr>
        <w:t xml:space="preserve">183-الإمام أبو محمد العسکری-علیه السلام-:</w:t>
      </w:r>
    </w:p>
    <w:p>
      <w:pPr>
        <w:pStyle w:val="BookText"/>
      </w:pPr>
      <w:r>
        <w:rPr>
          <w:rFonts w:ascii="IRNazanin" w:hAnsi="IRNazanin" w:eastAsia="IRNazanin" w:cs="IRNazanin"/>
          <w:lang w:bidi="fa-IR"/>
          <w:color w:val="111111"/>
          <w:sz w:val="28"/>
          <w:szCs w:val="28"/>
          <w:rtl/>
        </w:rPr>
        <w:t xml:space="preserve">قال: ما أظهر اللّه عزّ و جلّ لنبیّ تقدّم آیة إلاّ و قد جعل لمحمّد و علیّ مثلها و أعظم منها. قیل: یا ابن رسول اللّه فأیّ شیء جعل لمحمّد و علیّ ما یعدل آیات عیسی إحیاء الموتی، و إبراء الأکمه و الأبرص، و الإنباء بما یأکلون و ما یدّخرون؟ قال-علیه السلام-: [إنّ] </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رسول اللّه-صلّی اللّه علیه و آله-کان یمشی بمکّة، و أخوه علیّ یمشی معه، و عمّه أبو لهب خلفه یرمی عقبه بالأحجار، و قد أدماه ینادی: معاشر قریش هذا ساحر کذّاب، فاقذفوه و اهجروه (و اجتنبوه)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حرّش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علیه أوباش قریش فتبعوهما و یرمونهما فما منها حجر أصابه إلاّ و أصاب علیّا-علیه السلام-.</w:t>
      </w:r>
    </w:p>
    <w:p>
      <w:pPr>
        <w:pStyle w:val="BookText"/>
      </w:pPr>
      <w:r>
        <w:rPr>
          <w:rFonts w:ascii="IRNazanin" w:hAnsi="IRNazanin" w:eastAsia="IRNazanin" w:cs="IRNazanin"/>
          <w:lang w:bidi="fa-IR"/>
          <w:color w:val="111111"/>
          <w:sz w:val="28"/>
          <w:szCs w:val="28"/>
          <w:rtl/>
        </w:rPr>
        <w:t xml:space="preserve">فقال بعضهم: یا علیّ أ لست المتعصّب لمحمّد و المقاتل عنه، و الشجاع [الذی] </w:t>
      </w:r>
      <w:r>
        <w:rPr>
          <w:rStyle w:val="FootnoteReference"/>
        </w:rPr>
        <w:footnoteReference w:id="1382"/>
      </w:r>
      <w:r>
        <w:rPr>
          <w:rFonts w:ascii="IRNazanin" w:hAnsi="IRNazanin" w:eastAsia="IRNazanin" w:cs="IRNazanin"/>
          <w:lang w:bidi="fa-IR"/>
          <w:color w:val="111111"/>
          <w:sz w:val="28"/>
          <w:szCs w:val="28"/>
          <w:rtl/>
        </w:rPr>
        <w:t xml:space="preserve">لا نظیر لک مع حداثة سنّک، و انّک لم تشاهد الحروب، ما بالک لا تنصر محمدا، و لا تدفع عنه؟</w:t>
      </w:r>
    </w:p>
    <w:p>
      <w:pPr>
        <w:pStyle w:val="BookText"/>
      </w:pPr>
      <w:r>
        <w:rPr>
          <w:rFonts w:ascii="IRNazanin" w:hAnsi="IRNazanin" w:eastAsia="IRNazanin" w:cs="IRNazanin"/>
          <w:lang w:bidi="fa-IR"/>
          <w:color w:val="111111"/>
          <w:sz w:val="28"/>
          <w:szCs w:val="28"/>
          <w:rtl/>
        </w:rPr>
        <w:t xml:space="preserve">فناداهم علیّ-علیه السلام-: معاشر أوباش قریش لا اطیع محمدا بمعصیتی له، لو أمرنی لرأیتم العجب، و ما زالوا یتبعونه حتی خرج من مکّة، فأقبلت الأحجار علی حالها تتدرّج </w:t>
      </w:r>
      <w:r>
        <w:rPr>
          <w:rStyle w:val="FootnoteReference"/>
        </w:rPr>
        <w:footnoteReference w:id="1383"/>
      </w:r>
      <w:r>
        <w:rPr>
          <w:rFonts w:ascii="IRNazanin" w:hAnsi="IRNazanin" w:eastAsia="IRNazanin" w:cs="IRNazanin"/>
          <w:lang w:bidi="fa-IR"/>
          <w:color w:val="111111"/>
          <w:sz w:val="28"/>
          <w:szCs w:val="28"/>
          <w:rtl/>
        </w:rPr>
        <w:t xml:space="preserve">، فقالوا: الآن تشدخ </w:t>
      </w:r>
      <w:r>
        <w:rPr>
          <w:rStyle w:val="FootnoteReference"/>
        </w:rPr>
        <w:footnoteReference w:id="1384"/>
      </w:r>
      <w:r>
        <w:rPr>
          <w:rFonts w:ascii="IRNazanin" w:hAnsi="IRNazanin" w:eastAsia="IRNazanin" w:cs="IRNazanin"/>
          <w:lang w:bidi="fa-IR"/>
          <w:color w:val="111111"/>
          <w:sz w:val="28"/>
          <w:szCs w:val="28"/>
          <w:rtl/>
        </w:rPr>
        <w:t xml:space="preserve">هذه الأحجار محمدا و علیّا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نتخلّص منهما، و تنحّت قریش عنه خوفا علی أنفسهم من تلک الأحجار، فرأوا تلک الأحجار قد أقبلت علی محمد و علیّ کلّ حجر منها ینادی:</w:t>
      </w:r>
    </w:p>
    <w:p>
      <w:pPr>
        <w:pStyle w:val="BookText"/>
      </w:pPr>
      <w:r>
        <w:rPr>
          <w:rFonts w:ascii="IRNazanin" w:hAnsi="IRNazanin" w:eastAsia="IRNazanin" w:cs="IRNazanin"/>
          <w:lang w:bidi="fa-IR"/>
          <w:color w:val="111111"/>
          <w:sz w:val="28"/>
          <w:szCs w:val="28"/>
          <w:rtl/>
        </w:rPr>
        <w:t xml:space="preserve">السلام علیک یا محمد بن عبد اللّه بن عبد المطّلب بن هاشم بن عبد مناف، [السلام علیک یا علیّ بن أبی طالب بن عبد المطّلب بن هاشم بن عبد مناف] </w:t>
      </w:r>
      <w:r>
        <w:rPr>
          <w:rStyle w:val="FootnoteReference"/>
        </w:rPr>
        <w:footnoteReference w:id="1385"/>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السلام علیک یا رسول ربّ العالمین، و خیر الخلق أجمعین.</w:t>
      </w:r>
    </w:p>
    <w:p>
      <w:pPr>
        <w:pStyle w:val="BookText"/>
      </w:pPr>
      <w:r>
        <w:rPr>
          <w:rFonts w:ascii="IRNazanin" w:hAnsi="IRNazanin" w:eastAsia="IRNazanin" w:cs="IRNazanin"/>
          <w:lang w:bidi="fa-IR"/>
          <w:color w:val="111111"/>
          <w:sz w:val="28"/>
          <w:szCs w:val="28"/>
          <w:rtl/>
        </w:rPr>
        <w:t xml:space="preserve">السلام علیک یا سیّد الوصیّین، و یا خلیفة رسول ربّ العالمین.</w:t>
      </w:r>
    </w:p>
    <w:p>
      <w:pPr>
        <w:pStyle w:val="BookText"/>
      </w:pPr>
      <w:r>
        <w:rPr>
          <w:rFonts w:ascii="IRNazanin" w:hAnsi="IRNazanin" w:eastAsia="IRNazanin" w:cs="IRNazanin"/>
          <w:lang w:bidi="fa-IR"/>
          <w:color w:val="111111"/>
          <w:sz w:val="28"/>
          <w:szCs w:val="28"/>
          <w:rtl/>
        </w:rPr>
        <w:t xml:space="preserve">و سمعها جماعات قریش فوجموا </w:t>
      </w:r>
      <w:r>
        <w:rPr>
          <w:rStyle w:val="FootnoteReference"/>
        </w:rPr>
        <w:footnoteReference w:id="1386"/>
      </w:r>
      <w:r>
        <w:rPr>
          <w:rFonts w:ascii="Amiri" w:hAnsi="Amiri" w:eastAsia="Amiri" w:cs="Amiri"/>
          <w:lang w:bidi="ar-SA"/>
          <w:color w:val="111111"/>
          <w:sz w:val="28"/>
          <w:szCs w:val="28"/>
          <w:rtl/>
        </w:rPr>
        <w:t xml:space="preserve">، فقال عشرة من مردتهم و عتاتهم:</w:t>
      </w:r>
    </w:p>
    <w:p>
      <w:pPr>
        <w:pStyle w:val="BookText"/>
      </w:pPr>
      <w:r>
        <w:rPr>
          <w:rFonts w:ascii="IRNazanin" w:hAnsi="IRNazanin" w:eastAsia="IRNazanin" w:cs="IRNazanin"/>
          <w:lang w:bidi="fa-IR"/>
          <w:color w:val="111111"/>
          <w:sz w:val="28"/>
          <w:szCs w:val="28"/>
          <w:rtl/>
        </w:rPr>
        <w:t xml:space="preserve">ما هذه الأحجار تکلّمها و لکنّهم رجال فی حفرة بحضرة الأحجار قد خبّأهم محمد تحت الأرض فهی تکلّمها لیغرّنا و یختدعنا.</w:t>
      </w:r>
    </w:p>
    <w:p>
      <w:pPr>
        <w:pStyle w:val="BookText"/>
      </w:pPr>
      <w:r>
        <w:rPr>
          <w:rFonts w:ascii="IRNazanin" w:hAnsi="IRNazanin" w:eastAsia="IRNazanin" w:cs="IRNazanin"/>
          <w:lang w:bidi="fa-IR"/>
          <w:color w:val="111111"/>
          <w:sz w:val="28"/>
          <w:szCs w:val="28"/>
          <w:rtl/>
        </w:rPr>
        <w:t xml:space="preserve">فأقبلت عند ذلک الأحجار عشرة من تلک الصخور، و تحلّقت و ارتفعت فوق العشرة المتکلّمین بهذا [الکلام] </w:t>
      </w:r>
      <w:r>
        <w:rPr>
          <w:rStyle w:val="FootnoteReference"/>
        </w:rPr>
        <w:footnoteReference w:id="1387"/>
      </w:r>
      <w:r>
        <w:rPr>
          <w:rFonts w:ascii="IRNazanin" w:hAnsi="IRNazanin" w:eastAsia="IRNazanin" w:cs="IRNazanin"/>
          <w:lang w:bidi="fa-IR"/>
          <w:color w:val="111111"/>
          <w:sz w:val="28"/>
          <w:szCs w:val="28"/>
          <w:rtl/>
        </w:rPr>
        <w:t xml:space="preserve">، فما زالت تقع بهاماتهم </w:t>
      </w:r>
      <w:r>
        <w:rPr>
          <w:rStyle w:val="FootnoteReference"/>
        </w:rPr>
        <w:footnoteReference w:id="1388"/>
      </w:r>
      <w:r>
        <w:rPr>
          <w:rFonts w:ascii="IRNazanin" w:hAnsi="IRNazanin" w:eastAsia="IRNazanin" w:cs="IRNazanin"/>
          <w:lang w:bidi="fa-IR"/>
          <w:color w:val="111111"/>
          <w:sz w:val="28"/>
          <w:szCs w:val="28"/>
          <w:rtl/>
        </w:rPr>
        <w:t xml:space="preserve">، ترتفع و ترضّضها حتی ما بقی من العشرة احد إلاّ سال دماغه و دماؤه من منخریه، و (قد) </w:t>
      </w:r>
      <w:r>
        <w:rPr>
          <w:rStyle w:val="FootnoteReference"/>
        </w:rPr>
        <w:footnoteReference w:id="1389"/>
      </w:r>
      <w:r>
        <w:rPr>
          <w:rFonts w:ascii="IRNazanin" w:hAnsi="IRNazanin" w:eastAsia="IRNazanin" w:cs="IRNazanin"/>
          <w:lang w:bidi="fa-IR"/>
          <w:color w:val="111111"/>
          <w:sz w:val="28"/>
          <w:szCs w:val="28"/>
          <w:rtl/>
        </w:rPr>
        <w:t xml:space="preserve">تخلخل رأسه و هامته و یافوخه </w:t>
      </w:r>
      <w:r>
        <w:rPr>
          <w:rStyle w:val="FootnoteReference"/>
        </w:rPr>
        <w:footnoteReference w:id="1390"/>
      </w:r>
      <w:r>
        <w:rPr>
          <w:rFonts w:ascii="IRNazanin" w:hAnsi="IRNazanin" w:eastAsia="IRNazanin" w:cs="IRNazanin"/>
          <w:lang w:bidi="fa-IR"/>
          <w:color w:val="111111"/>
          <w:sz w:val="28"/>
          <w:szCs w:val="28"/>
          <w:rtl/>
        </w:rPr>
        <w:t xml:space="preserve">فجاء أهلوهم و عشائرهم یبکون و یضجّون </w:t>
      </w:r>
      <w:r>
        <w:rPr>
          <w:rStyle w:val="FootnoteReference"/>
        </w:rPr>
        <w:footnoteReference w:id="1391"/>
      </w:r>
      <w:r>
        <w:rPr>
          <w:rFonts w:ascii="IRNazanin" w:hAnsi="IRNazanin" w:eastAsia="IRNazanin" w:cs="IRNazanin"/>
          <w:lang w:bidi="fa-IR"/>
          <w:color w:val="111111"/>
          <w:sz w:val="28"/>
          <w:szCs w:val="28"/>
          <w:rtl/>
        </w:rPr>
        <w:t xml:space="preserve">یقولون أشدّ من مصابنا بهؤلاء تبجّح </w:t>
      </w:r>
      <w:r>
        <w:rPr>
          <w:rStyle w:val="FootnoteReference"/>
        </w:rPr>
        <w:footnoteReference w:id="1392"/>
      </w:r>
      <w:r>
        <w:rPr>
          <w:rFonts w:ascii="IRNazanin" w:hAnsi="IRNazanin" w:eastAsia="IRNazanin" w:cs="IRNazanin"/>
          <w:lang w:bidi="fa-IR"/>
          <w:color w:val="111111"/>
          <w:sz w:val="28"/>
          <w:szCs w:val="28"/>
          <w:rtl/>
        </w:rPr>
        <w:t xml:space="preserve">محمد و تبدّخه بأنّهم قتلوا بهذه الأحجار، [فصار ذلک] </w:t>
      </w:r>
      <w:r>
        <w:rPr>
          <w:rStyle w:val="FootnoteReference"/>
        </w:rPr>
        <w:footnoteReference w:id="1393"/>
      </w:r>
      <w:r>
        <w:rPr>
          <w:rFonts w:ascii="IRNazanin" w:hAnsi="IRNazanin" w:eastAsia="IRNazanin" w:cs="IRNazanin"/>
          <w:lang w:bidi="fa-IR"/>
          <w:color w:val="111111"/>
          <w:sz w:val="28"/>
          <w:szCs w:val="28"/>
          <w:rtl/>
        </w:rPr>
        <w:t xml:space="preserve">آیة له و دلالة و معجزة، فأنطق اللّه عزّ و جلّ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جنائزهم، [فقالت:] </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صدق محمد و ما کذب، و کذبتم (أنتم)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ما صدقتم، و اضطربت الجنائز و رمت من علیها، و سقطوا علی الأرض، و نادت ما کنّا لننقاد لیحملوا علینا أعداء اللّه [إلی عذاب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أبو جهل-لعنه اللّه-إنّما سحر محمد هذه الجنائز کما سحر تلک الأحجار و الجلامید و الصخور حتی وجد منها من النطق ما وجد، فإن کانت قتلت هذه الأحجار هؤلاء لمحمد آیة له و تصدیقا لقوله، و تبیینا </w:t>
      </w:r>
      <w:r>
        <w:rPr>
          <w:rStyle w:val="FootnoteReference"/>
        </w:rPr>
        <w:footnoteReference w:id="1395"/>
      </w:r>
      <w:r>
        <w:rPr>
          <w:rFonts w:ascii="IRNazanin" w:hAnsi="IRNazanin" w:eastAsia="IRNazanin" w:cs="IRNazanin"/>
          <w:lang w:bidi="fa-IR"/>
          <w:color w:val="111111"/>
          <w:sz w:val="28"/>
          <w:szCs w:val="28"/>
          <w:rtl/>
        </w:rPr>
        <w:t xml:space="preserve">لأمره، فقولوا له یسأل من خلقهم أن یحییهم.</w:t>
      </w:r>
    </w:p>
    <w:p>
      <w:pPr>
        <w:pStyle w:val="BookText"/>
      </w:pPr>
      <w:r>
        <w:rPr>
          <w:rFonts w:ascii="IRNazanin" w:hAnsi="IRNazanin" w:eastAsia="IRNazanin" w:cs="IRNazanin"/>
          <w:lang w:bidi="fa-IR"/>
          <w:color w:val="111111"/>
          <w:sz w:val="28"/>
          <w:szCs w:val="28"/>
          <w:rtl/>
        </w:rPr>
        <w:t xml:space="preserve">فقال رسول اللّه-صلّی اللّه علیه و آله-: یا أبا الحسن قد سمعت اقتراح الجاهلین و هؤلاء عشرة، قتلی، کم جرحت بهذه الأحجار التی رمانا [بها] </w:t>
      </w:r>
      <w:r>
        <w:rPr>
          <w:rStyle w:val="FootnoteReference"/>
        </w:rPr>
        <w:footnoteReference w:id="1396"/>
      </w:r>
      <w:r>
        <w:rPr>
          <w:rFonts w:ascii="IRNazanin" w:hAnsi="IRNazanin" w:eastAsia="IRNazanin" w:cs="IRNazanin"/>
          <w:lang w:bidi="fa-IR"/>
          <w:color w:val="111111"/>
          <w:sz w:val="28"/>
          <w:szCs w:val="28"/>
          <w:rtl/>
        </w:rPr>
        <w:t xml:space="preserve">القوم یا علیّ؟</w:t>
      </w:r>
    </w:p>
    <w:p>
      <w:pPr>
        <w:pStyle w:val="BookText"/>
      </w:pPr>
      <w:r>
        <w:rPr>
          <w:rFonts w:ascii="IRNazanin" w:hAnsi="IRNazanin" w:eastAsia="IRNazanin" w:cs="IRNazanin"/>
          <w:lang w:bidi="fa-IR"/>
          <w:color w:val="111111"/>
          <w:sz w:val="28"/>
          <w:szCs w:val="28"/>
          <w:rtl/>
        </w:rPr>
        <w:t xml:space="preserve">قال علیّ-علیه السلام-: </w:t>
      </w:r>
      <w:r>
        <w:rPr>
          <w:rStyle w:val="FootnoteReference"/>
        </w:rPr>
        <w:footnoteReference w:id="1397"/>
      </w:r>
      <w:r>
        <w:rPr>
          <w:rFonts w:ascii="IRNazanin" w:hAnsi="IRNazanin" w:eastAsia="IRNazanin" w:cs="IRNazanin"/>
          <w:lang w:bidi="fa-IR"/>
          <w:color w:val="111111"/>
          <w:sz w:val="28"/>
          <w:szCs w:val="28"/>
          <w:rtl/>
        </w:rPr>
        <w:t xml:space="preserve">جرحت أربع جراحات، و قال رسول اللّه-صلّی اللّه علیه و آله-: و قد جرحت أنا ستّ جراحات، فلیسأل کلّ واحد منّا ربّه أن یحیی من العشرة بقدر جراحاته. فدعا رسول اللّه-صلّی اللّه علیه و آله-لستّة منهم فنشروا، و دعا علیّ لأربعة منهم فنشروا.</w:t>
      </w:r>
    </w:p>
    <w:p>
      <w:pPr>
        <w:pStyle w:val="BookText"/>
      </w:pPr>
      <w:r>
        <w:rPr>
          <w:rFonts w:ascii="IRNazanin" w:hAnsi="IRNazanin" w:eastAsia="IRNazanin" w:cs="IRNazanin"/>
          <w:lang w:bidi="fa-IR"/>
          <w:color w:val="111111"/>
          <w:sz w:val="28"/>
          <w:szCs w:val="28"/>
          <w:rtl/>
        </w:rPr>
        <w:t xml:space="preserve">ثمّ نادی المحیون معاشر المسلمین، إنّ لمحمّد و علیّ شأنا عظیما فی الممالک التی کنّا فیها. لقد </w:t>
      </w:r>
      <w:r>
        <w:rPr>
          <w:rStyle w:val="FootnoteReference"/>
        </w:rPr>
        <w:footnoteReference w:id="1398"/>
      </w:r>
      <w:r>
        <w:rPr>
          <w:rFonts w:ascii="IRNazanin" w:hAnsi="IRNazanin" w:eastAsia="IRNazanin" w:cs="IRNazanin"/>
          <w:lang w:bidi="fa-IR"/>
          <w:color w:val="111111"/>
          <w:sz w:val="28"/>
          <w:szCs w:val="28"/>
          <w:rtl/>
        </w:rPr>
        <w:t xml:space="preserve">رأینا لمحمّد-صلّی اللّه علیه و آله-مثالا علی سریر عند البیت المعمور و عند العرش، و لعلیّ-علیه السلام-مثالا عند البیت المعمور، و عند الکرسی، أملاک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السماوات، و الحجب، و أملاک العرش، یحفّون بهما و یعظّمونهما و یصلّون علیهما، و یصدرون عن أوامرهما، و یقسمون [بهما] </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علی اللّه عزّ و جلّ بحوائجهم إذا سألوه بهما.</w:t>
      </w:r>
    </w:p>
    <w:p>
      <w:pPr>
        <w:pStyle w:val="BookText"/>
      </w:pPr>
      <w:r>
        <w:rPr>
          <w:rFonts w:ascii="Amiri" w:hAnsi="Amiri" w:eastAsia="Amiri" w:cs="Amiri"/>
          <w:lang w:bidi="ar-SA"/>
          <w:color w:val="111111"/>
          <w:sz w:val="28"/>
          <w:szCs w:val="28"/>
          <w:rtl/>
        </w:rPr>
        <w:t xml:space="preserve">فامن منهم سبعة [نفر] </w:t>
      </w:r>
      <w:r>
        <w:rPr>
          <w:rStyle w:val="FootnoteReference"/>
        </w:rPr>
        <w:footnoteReference w:id="1400"/>
      </w:r>
      <w:r>
        <w:rPr>
          <w:rFonts w:ascii="IRNazanin" w:hAnsi="IRNazanin" w:eastAsia="IRNazanin" w:cs="IRNazanin"/>
          <w:lang w:bidi="fa-IR"/>
          <w:color w:val="111111"/>
          <w:sz w:val="28"/>
          <w:szCs w:val="28"/>
          <w:rtl/>
        </w:rPr>
        <w:t xml:space="preserve">، و غلب الشقاء علی الآخرین.</w:t>
      </w:r>
    </w:p>
    <w:p>
      <w:pPr>
        <w:pStyle w:val="BookText"/>
      </w:pPr>
      <w:r>
        <w:rPr>
          <w:rFonts w:ascii="IRNazanin" w:hAnsi="IRNazanin" w:eastAsia="IRNazanin" w:cs="IRNazanin"/>
          <w:lang w:bidi="fa-IR"/>
          <w:color w:val="111111"/>
          <w:sz w:val="28"/>
          <w:szCs w:val="28"/>
          <w:rtl/>
        </w:rPr>
        <w:t xml:space="preserve">و أمّا تأیید اللّه عزّ و جلّ لعیسی-علیه السلام-بروح القدس، فإنّ جبرئیل هو الذی لمّا حضر رسول اللّه-صلّی اللّه علیه و آله-و هو قد اشتمل بعبائه القطوانیّة </w:t>
      </w:r>
      <w:r>
        <w:rPr>
          <w:rStyle w:val="FootnoteReference"/>
        </w:rPr>
        <w:footnoteReference w:id="1401"/>
      </w:r>
      <w:r>
        <w:rPr>
          <w:rFonts w:ascii="IRNazanin" w:hAnsi="IRNazanin" w:eastAsia="IRNazanin" w:cs="IRNazanin"/>
          <w:lang w:bidi="fa-IR"/>
          <w:color w:val="111111"/>
          <w:sz w:val="28"/>
          <w:szCs w:val="28"/>
          <w:rtl/>
        </w:rPr>
        <w:t xml:space="preserve">علی نفسه و علی علیّ و فاطمة و الحسن و الحسین، و قال: اللهمّ هؤلاء أهلی، أنا حرب لمن حاربهم، و سلم لمن سالمهم، محبّ لمن أحبّهم، و مبغض لمن أبغضهم، فکن لمن حاربهم حربا، و لمن سالمهم سلما، و لمن أحبّهم محبّا، و لمن أبغضهم مبغضا.</w:t>
      </w:r>
    </w:p>
    <w:p>
      <w:pPr>
        <w:pStyle w:val="BookText"/>
      </w:pPr>
      <w:r>
        <w:rPr>
          <w:rFonts w:ascii="IRNazanin" w:hAnsi="IRNazanin" w:eastAsia="IRNazanin" w:cs="IRNazanin"/>
          <w:lang w:bidi="fa-IR"/>
          <w:color w:val="111111"/>
          <w:sz w:val="28"/>
          <w:szCs w:val="28"/>
          <w:rtl/>
        </w:rPr>
        <w:t xml:space="preserve">فقال اللّه عزّ و جلّ: فقد أجبتک إلی ذلک یا محمد.</w:t>
      </w:r>
    </w:p>
    <w:p>
      <w:pPr>
        <w:pStyle w:val="BookText"/>
      </w:pPr>
      <w:r>
        <w:rPr>
          <w:rFonts w:ascii="IRNazanin" w:hAnsi="IRNazanin" w:eastAsia="IRNazanin" w:cs="IRNazanin"/>
          <w:lang w:bidi="fa-IR"/>
          <w:color w:val="111111"/>
          <w:sz w:val="28"/>
          <w:szCs w:val="28"/>
          <w:rtl/>
        </w:rPr>
        <w:t xml:space="preserve">فرفعت أمّ سلمة جانب العبا لتدخل، فجذبه رسول اللّه-صلّی اللّه علیه و آله- و قال: لست هناک، و إن کنت فی خیر و إلی خیر.</w:t>
      </w:r>
    </w:p>
    <w:p>
      <w:pPr>
        <w:pStyle w:val="BookText"/>
      </w:pPr>
      <w:r>
        <w:rPr>
          <w:rFonts w:ascii="IRNazanin" w:hAnsi="IRNazanin" w:eastAsia="IRNazanin" w:cs="IRNazanin"/>
          <w:lang w:bidi="fa-IR"/>
          <w:color w:val="111111"/>
          <w:sz w:val="28"/>
          <w:szCs w:val="28"/>
          <w:rtl/>
        </w:rPr>
        <w:t xml:space="preserve">و جاء جبرئیل متدبّرا </w:t>
      </w:r>
      <w:r>
        <w:rPr>
          <w:rStyle w:val="FootnoteReference"/>
        </w:rPr>
        <w:footnoteReference w:id="1402"/>
      </w:r>
      <w:r>
        <w:rPr>
          <w:rFonts w:ascii="IRNazanin" w:hAnsi="IRNazanin" w:eastAsia="IRNazanin" w:cs="IRNazanin"/>
          <w:lang w:bidi="fa-IR"/>
          <w:color w:val="111111"/>
          <w:sz w:val="28"/>
          <w:szCs w:val="28"/>
          <w:rtl/>
        </w:rPr>
        <w:t xml:space="preserve">و قال: یا رسول اللّه اجعلنی منکم! قال: أنت منّا. قال:</w:t>
      </w:r>
    </w:p>
    <w:p>
      <w:pPr>
        <w:pStyle w:val="BookText"/>
      </w:pPr>
      <w:r>
        <w:rPr>
          <w:rFonts w:ascii="IRNazanin" w:hAnsi="IRNazanin" w:eastAsia="IRNazanin" w:cs="IRNazanin"/>
          <w:lang w:bidi="fa-IR"/>
          <w:color w:val="111111"/>
          <w:sz w:val="28"/>
          <w:szCs w:val="28"/>
          <w:rtl/>
        </w:rPr>
        <w:t xml:space="preserve">أ فأرفع العبا و أدخل معکم؟ قال: بلی، فدخل فی العبا، ثمّ خرج و صعد إلی السماء إلی الملکوت الأعلی و قد تضاعف حسنه و بهاؤه، قالت الملائکة: قد رجعت بجمال خلاف ما ذهبت به من عندنا! قال: و کیف لا أکون کذلک و قد شرفت بأن جعلت من آل محمد و أهل بیته، قالت الأملاک فی ملکوت السماوات و الحجب و الکرسی و العرش: حقّ لک هذا الشرف أن تکون کما قلت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علیّ-علیه السلام-معه جبرئیل عن یمینه فی الحروب، و میکائیل عن یساره، إسرافیل خلفه، و ملک الموت أمامه.</w:t>
      </w:r>
    </w:p>
    <w:p>
      <w:pPr>
        <w:pStyle w:val="BookText"/>
      </w:pPr>
      <w:r>
        <w:rPr>
          <w:rFonts w:ascii="IRNazanin" w:hAnsi="IRNazanin" w:eastAsia="IRNazanin" w:cs="IRNazanin"/>
          <w:lang w:bidi="fa-IR"/>
          <w:color w:val="111111"/>
          <w:sz w:val="28"/>
          <w:szCs w:val="28"/>
          <w:rtl/>
        </w:rPr>
        <w:t xml:space="preserve">و أمّا إبراء الأکمه و الأبرص، و الإنباء بما یأکلون و ما یدّخرون فی بیوتهم </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کذا فی المصدر و البحار، و [1]فی الأصل: و ما تدّخرون فی بیوتکم.</w:t>
      </w:r>
    </w:p>
    <w:p>
      <w:pPr>
        <w:pStyle w:val="BookText"/>
      </w:pPr>
      <w:r>
        <w:rPr>
          <w:rFonts w:ascii="Amiri" w:hAnsi="Amiri" w:eastAsia="Amiri" w:cs="Amiri"/>
          <w:lang w:bidi="ar-SA"/>
          <w:color w:val="111111"/>
          <w:sz w:val="28"/>
          <w:szCs w:val="28"/>
          <w:rtl/>
        </w:rPr>
        <w:t xml:space="preserve">، فإنّ رسول اللّه-صلّی اللّه علیه و آله-لمّا کان بمکّة قالوا: یا محمد [إنّ]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ربّنا هبل الذی یشفی مرضانا، و ینقذ هلکانا، و یعالج جرحانا.</w:t>
      </w:r>
    </w:p>
    <w:p>
      <w:pPr>
        <w:pStyle w:val="BookText"/>
      </w:pPr>
      <w:r>
        <w:rPr>
          <w:rFonts w:ascii="IRNazanin" w:hAnsi="IRNazanin" w:eastAsia="IRNazanin" w:cs="IRNazanin"/>
          <w:lang w:bidi="fa-IR"/>
          <w:color w:val="111111"/>
          <w:sz w:val="28"/>
          <w:szCs w:val="28"/>
          <w:rtl/>
        </w:rPr>
        <w:t xml:space="preserve">قال-علیه السلام-: کذبتم ما یفعل هبل من شیء، بل اللّه یفعل بکم ما یشاء من ذلک (شیئا) </w:t>
      </w:r>
      <w:r>
        <w:rPr>
          <w:rStyle w:val="FootnoteReference"/>
        </w:rPr>
        <w:footnoteReference w:id="1405"/>
      </w:r>
      <w:r>
        <w:rPr>
          <w:rFonts w:ascii="IRNazanin" w:hAnsi="IRNazanin" w:eastAsia="IRNazanin" w:cs="IRNazanin"/>
          <w:lang w:bidi="fa-IR"/>
          <w:color w:val="111111"/>
          <w:sz w:val="28"/>
          <w:szCs w:val="28"/>
          <w:rtl/>
        </w:rPr>
        <w:t xml:space="preserve">. قال: فکبر هذا علی مردتهم، فقالوا له: یا محمد ما أخوفنا علیک من هبل أن یضربک باللقوة و الفالج و الجذام و العمی و ضروب العاهات لدعائک إلی خلافه. قال: لن یقدر علی شیء ممّا ذکرتموه إلاّ اللّه عزّ و جلّ.</w:t>
      </w:r>
    </w:p>
    <w:p>
      <w:pPr>
        <w:pStyle w:val="BookText"/>
      </w:pPr>
      <w:r>
        <w:rPr>
          <w:rFonts w:ascii="IRNazanin" w:hAnsi="IRNazanin" w:eastAsia="IRNazanin" w:cs="IRNazanin"/>
          <w:lang w:bidi="fa-IR"/>
          <w:color w:val="111111"/>
          <w:sz w:val="28"/>
          <w:szCs w:val="28"/>
          <w:rtl/>
        </w:rPr>
        <w:t xml:space="preserve">قالوا: یا محمد فإن کان لک ربّ تعبده لا ربّ سواه، فاسأله أن یضربنا بهذه الآفات التی ذکرناها لک حتی نسأل نحن هبل أن یبرئنا منها، لنعلم أنّ هبل هو شریک ربّک الذی إلیه تومئ و تشیر.</w:t>
      </w:r>
    </w:p>
    <w:p>
      <w:pPr>
        <w:pStyle w:val="BookText"/>
      </w:pPr>
      <w:r>
        <w:rPr>
          <w:rFonts w:ascii="IRNazanin" w:hAnsi="IRNazanin" w:eastAsia="IRNazanin" w:cs="IRNazanin"/>
          <w:lang w:bidi="fa-IR"/>
          <w:color w:val="111111"/>
          <w:sz w:val="28"/>
          <w:szCs w:val="28"/>
          <w:rtl/>
        </w:rPr>
        <w:t xml:space="preserve">فجاءه جبرئیل-علیه السلام-فقال: ادع أنت علی بعضهم، و لیدع علیّ علی بعض. فدعا رسول اللّه-صلّی اللّه علیه و آله-علی عشرین منهم، و دعا علیّ-علیه السلام- علی عشرة، فلم یریموا مواضعهم حتی برصوا، و جذموا، و فلجوا، و لقوا، و عموا، و انفصلت عنهم الأیدی و الأرجل، و لم یبق فی شیء من أبدانهم عضو صحیح إلاّ ألسنتهم و آذانهم، فلمّا أصابهم ذلک صیّر بهم إلی هبل و دعوه لیشفیهم، و قالوا: دعا علی هؤلاء محمد و علیّ، ففعل بهم ما تری، فاشفهم.</w:t>
      </w:r>
    </w:p>
    <w:p>
      <w:pPr>
        <w:pStyle w:val="BookText"/>
      </w:pPr>
      <w:r>
        <w:rPr>
          <w:rFonts w:ascii="IRNazanin" w:hAnsi="IRNazanin" w:eastAsia="IRNazanin" w:cs="IRNazanin"/>
          <w:lang w:bidi="fa-IR"/>
          <w:color w:val="111111"/>
          <w:sz w:val="28"/>
          <w:szCs w:val="28"/>
          <w:rtl/>
        </w:rPr>
        <w:t xml:space="preserve">فناداهم هبل: یا أعداء اللّه و أیّ قدرة لی علی شیء من الأشیاء، و الذی بعثه إلی الخلق أجمعین، و جعله أفضل النبیّین و المرسلین لو دعا علیّ لتهافتت أعضائی،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تفاصلت أجزائی، و احتملتنی الریاح تذرونی حتی لا یری لشیء منّی عین و لا أثر، یفعل اللّه ذلک بی حتی یکون أکبر جزء منّی دون عشر عشیر خردلة، فلمّا سمعوا ذلک من هبل ضجّوا إلی رسول اللّه-صلّی اللّه علیه و آله-فقالوا: قد انقطع الرجاء عمّن سواک، فأغثنا و ادع اللّه لأصحابنا فإنّهم لا یعودون إلی ذلک.</w:t>
      </w:r>
    </w:p>
    <w:p>
      <w:pPr>
        <w:pStyle w:val="BookText"/>
      </w:pPr>
      <w:r>
        <w:rPr>
          <w:rFonts w:ascii="IRNazanin" w:hAnsi="IRNazanin" w:eastAsia="IRNazanin" w:cs="IRNazanin"/>
          <w:lang w:bidi="fa-IR"/>
          <w:color w:val="111111"/>
          <w:sz w:val="28"/>
          <w:szCs w:val="28"/>
          <w:rtl/>
        </w:rPr>
        <w:t xml:space="preserve">فقال رسول اللّه-صلّی اللّه علیه و آله-: شفاؤهم یأتیهم من حیث أتاهم داؤهم، عشرون علیّ و عشرة علی علیّ، فجاءوا بعشرین فأقاموهم بین یدیه، و بعشرة أقاموهم بین یدی علیّ-علیه السلام-. فقال رسول اللّه-صلّی اللّه علیه و آله-للعشرین: غمّضوا </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فی المصدر و البحار: [1] غضّوا.</w:t>
      </w:r>
    </w:p>
    <w:p>
      <w:pPr>
        <w:pStyle w:val="BookText"/>
      </w:pPr>
      <w:r>
        <w:rPr>
          <w:rFonts w:ascii="IRNazanin" w:hAnsi="IRNazanin" w:eastAsia="IRNazanin" w:cs="IRNazanin"/>
          <w:lang w:bidi="fa-IR"/>
          <w:color w:val="111111"/>
          <w:sz w:val="28"/>
          <w:szCs w:val="28"/>
          <w:rtl/>
        </w:rPr>
        <w:t xml:space="preserve">أعینکم و قولوا: اللهمّ بجاه من بجاهه ابتلیتنا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فعافنا بمحمد و علیّ و الطیّبین من آلهما، و کذلک قال علیّ للعشرة الذین بین یدیه، فقالوها فقاموا: فکأنّما أنشطوا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عقال ما بأحد منهم نکبة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هو أصحّ ممّا کان قبل أن یصیب ما اصیب، فامن الثلاثون و بعض أهلیهم، و غلب الشقاء علی أکثر الباقین.</w:t>
      </w:r>
    </w:p>
    <w:p>
      <w:pPr>
        <w:pStyle w:val="BookText"/>
      </w:pPr>
      <w:r>
        <w:rPr>
          <w:rFonts w:ascii="IRNazanin" w:hAnsi="IRNazanin" w:eastAsia="IRNazanin" w:cs="IRNazanin"/>
          <w:lang w:bidi="fa-IR"/>
          <w:color w:val="111111"/>
          <w:sz w:val="28"/>
          <w:szCs w:val="28"/>
          <w:rtl/>
        </w:rPr>
        <w:t xml:space="preserve">أمّا الإنباء بما کانوا یأکلون، و ما یدّخرون فی بیوتهم فإنّ رسول اللّه -صلّی اللّه علیه و آله-لمّا برءوا فقال لهم: آمنوا. فقالوا: آمنّا.</w:t>
      </w:r>
    </w:p>
    <w:p>
      <w:pPr>
        <w:pStyle w:val="BookText"/>
      </w:pPr>
      <w:r>
        <w:rPr>
          <w:rFonts w:ascii="IRNazanin" w:hAnsi="IRNazanin" w:eastAsia="IRNazanin" w:cs="IRNazanin"/>
          <w:lang w:bidi="fa-IR"/>
          <w:color w:val="111111"/>
          <w:sz w:val="28"/>
          <w:szCs w:val="28"/>
          <w:rtl/>
        </w:rPr>
        <w:t xml:space="preserve">فقال: أ لا أزیدکم بصیرة؟ قالوا: بلی. قال: اخبرکم بما تغذّی به هؤلاء و تداووا. [فقالوا: قل یا رسول اللّه، فقال:] </w:t>
      </w:r>
      <w:r>
        <w:rPr>
          <w:rStyle w:val="FootnoteReference"/>
        </w:rPr>
        <w:footnoteReference w:id="1407"/>
      </w:r>
      <w:r>
        <w:rPr>
          <w:rFonts w:ascii="IRNazanin" w:hAnsi="IRNazanin" w:eastAsia="IRNazanin" w:cs="IRNazanin"/>
          <w:lang w:bidi="fa-IR"/>
          <w:color w:val="111111"/>
          <w:sz w:val="28"/>
          <w:szCs w:val="28"/>
          <w:rtl/>
        </w:rPr>
        <w:t xml:space="preserve">تغدّی فلان بکذا، و تداوی فلان بکذا، و بقی عنده کذا، حتی ذکرهم أجمعین.</w:t>
      </w:r>
    </w:p>
    <w:p>
      <w:pPr>
        <w:pStyle w:val="BookText"/>
      </w:pPr>
      <w:r>
        <w:rPr>
          <w:rFonts w:ascii="IRNazanin" w:hAnsi="IRNazanin" w:eastAsia="IRNazanin" w:cs="IRNazanin"/>
          <w:lang w:bidi="fa-IR"/>
          <w:color w:val="111111"/>
          <w:sz w:val="28"/>
          <w:szCs w:val="28"/>
          <w:rtl/>
        </w:rPr>
        <w:t xml:space="preserve">ثمّ قال: یا ملائکة ربّی احضرونی بقایا غدائهم و دوائهم علی أطباقهم و سفرهم، فأحضرت الملائکة ذلک، و أنزلت من السماء بقایا طعام اولئک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9" w:name="pg14487_343294"/>
    <w:bookmarkEnd w:id="89"/>
    <w:p>
      <w:pPr>
        <w:pStyle w:val="BookText"/>
      </w:pPr>
      <w:r>
        <w:rPr>
          <w:rFonts w:ascii="IRNazanin" w:hAnsi="IRNazanin" w:eastAsia="IRNazanin" w:cs="IRNazanin"/>
          <w:lang w:bidi="fa-IR"/>
          <w:color w:val="111111"/>
          <w:sz w:val="28"/>
          <w:szCs w:val="28"/>
          <w:rtl/>
        </w:rPr>
        <w:t xml:space="preserve">و دوائهم، فقالوا: هذه البقایا من المأکول کذا، و المداوی به کذا.</w:t>
      </w:r>
    </w:p>
    <w:p>
      <w:pPr>
        <w:pStyle w:val="BookText"/>
      </w:pPr>
      <w:r>
        <w:rPr>
          <w:rFonts w:ascii="IRNazanin" w:hAnsi="IRNazanin" w:eastAsia="IRNazanin" w:cs="IRNazanin"/>
          <w:lang w:bidi="fa-IR"/>
          <w:color w:val="111111"/>
          <w:sz w:val="28"/>
          <w:szCs w:val="28"/>
          <w:rtl/>
        </w:rPr>
        <w:t xml:space="preserve">ثمّ قال: یا أیّها الطعام أخبرنا کم اکل منک؟</w:t>
      </w:r>
    </w:p>
    <w:p>
      <w:pPr>
        <w:pStyle w:val="BookText"/>
      </w:pPr>
      <w:r>
        <w:rPr>
          <w:rFonts w:ascii="IRNazanin" w:hAnsi="IRNazanin" w:eastAsia="IRNazanin" w:cs="IRNazanin"/>
          <w:lang w:bidi="fa-IR"/>
          <w:color w:val="111111"/>
          <w:sz w:val="28"/>
          <w:szCs w:val="28"/>
          <w:rtl/>
        </w:rPr>
        <w:t xml:space="preserve">فقال الطعام: اکل منّی کذا، و ترک منّی کذا و هو ما ترون، و قال بعض ذلک الطعام: أکل صاحبی هذا منّی کذا، و بقی منّی کذا، و جاء به الخادم فأکل منّی کذا، و أنا الباقی.</w:t>
      </w:r>
    </w:p>
    <w:p>
      <w:pPr>
        <w:pStyle w:val="BookText"/>
      </w:pPr>
      <w:r>
        <w:rPr>
          <w:rFonts w:ascii="IRNazanin" w:hAnsi="IRNazanin" w:eastAsia="IRNazanin" w:cs="IRNazanin"/>
          <w:lang w:bidi="fa-IR"/>
          <w:color w:val="111111"/>
          <w:sz w:val="28"/>
          <w:szCs w:val="28"/>
          <w:rtl/>
        </w:rPr>
        <w:t xml:space="preserve">فقال رسول اللّه-صلّی اللّه علیه و آله-: فمن أنا؟ فقال الطعام و الدواء: أنت رسول اللّه. قال: فمن-هذا یشیر إلی علیّ-؟ فقال الطعام و الدواء: هذا أخوک سیّد الأوّلین [و الآخرین]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و وزیرک أفضل الوزراء، و خلیفتک سیّد الخلفاء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1" w:name="_Toc106"/>
      <w:r>
        <w:t>التاسع و الثمانون إنطاق الجبال و الأحجار و الأشجار باسمه-علیه السلام-</w:t>
      </w:r>
      <w:bookmarkEnd w:id="321"/>
    </w:p>
    <w:p>
      <w:pPr>
        <w:pStyle w:val="BookText"/>
      </w:pPr>
      <w:r>
        <w:rPr>
          <w:rFonts w:ascii="IRNazanin" w:hAnsi="IRNazanin" w:eastAsia="IRNazanin" w:cs="IRNazanin"/>
          <w:lang w:bidi="fa-IR"/>
          <w:color w:val="111111"/>
          <w:sz w:val="28"/>
          <w:szCs w:val="28"/>
          <w:rtl/>
        </w:rPr>
        <w:t xml:space="preserve">184-الإمام أبو محمد العسکریّ-علیه السلام-: قال: قال أمیر المؤمنین -علیه السلام-: تواطأت الیهود علی قتل رسول اللّه-صلّی اللّه علیه و آله-فی طریقه علی جبل حرا و هم سبعون، فعمدوا إلی سیوفهم فسمّوها، ثمّ قعدوا له ذات [یوم] </w:t>
      </w:r>
      <w:r>
        <w:rPr>
          <w:rStyle w:val="FootnoteReference"/>
        </w:rPr>
        <w:footnoteReference w:id="1409"/>
      </w:r>
      <w:r>
        <w:rPr>
          <w:rFonts w:ascii="IRNazanin" w:hAnsi="IRNazanin" w:eastAsia="IRNazanin" w:cs="IRNazanin"/>
          <w:lang w:bidi="fa-IR"/>
          <w:color w:val="111111"/>
          <w:sz w:val="28"/>
          <w:szCs w:val="28"/>
          <w:rtl/>
        </w:rPr>
        <w:t xml:space="preserve">غلس فی طریقه علی جبل حرا.</w:t>
      </w:r>
    </w:p>
    <w:p>
      <w:pPr>
        <w:pStyle w:val="BookText"/>
      </w:pPr>
      <w:r>
        <w:rPr>
          <w:rFonts w:ascii="IRNazanin" w:hAnsi="IRNazanin" w:eastAsia="IRNazanin" w:cs="IRNazanin"/>
          <w:lang w:bidi="fa-IR"/>
          <w:color w:val="111111"/>
          <w:sz w:val="28"/>
          <w:szCs w:val="28"/>
          <w:rtl/>
        </w:rPr>
        <w:t xml:space="preserve">فلمّا صعد، صعدوا إلیه، و سلّوا سیوفهم، و هم سبعون رجلا من أشدّ الیهود و أجلدهم و ذوی النجدة منهم، فلمّا أهووا بها إلیه لیضربوه بها التقی طرفا الجبل بینهم و بینه فانضمّا، و صار ذلک حائلا بینهم و بین محمّد-صلّی اللّه علیه و آله-، و انقطع طمعهم عن الوصول إلیه بسیوفهم، فغمدوها فانفرج الطرفان بعد ما کانا انضمّا فسلّوا بعد سیوفهم و قصدوه.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همّوا بإرسالها علیه انضمّ طرفا الجبل، و حیل بینهم و بینه فغمدوها، ثمّ ینفرجان فیسلّونها إلی أن بلغ [إلی] </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ذروة الجبل، و کان ذلک سبعا و أربعین مرّة، فصعدوا الجبل و داروا خلفه لیقصدوه بالقتل، فطال علیهم الطریق، و مدّ اللّه عزّ و جلّ الجبل فانطوی عنه حتی [فرغ]</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اللّه-صلّی اللّه علیه و آله-من ذکره و ثنائه علی ربّه و اعتباره بعبره.</w:t>
      </w:r>
    </w:p>
    <w:p>
      <w:pPr>
        <w:pStyle w:val="BookText"/>
      </w:pPr>
      <w:r>
        <w:rPr>
          <w:rFonts w:ascii="IRNazanin" w:hAnsi="IRNazanin" w:eastAsia="IRNazanin" w:cs="IRNazanin"/>
          <w:lang w:bidi="fa-IR"/>
          <w:color w:val="111111"/>
          <w:sz w:val="28"/>
          <w:szCs w:val="28"/>
          <w:rtl/>
        </w:rPr>
        <w:t xml:space="preserve">ثمّ انحدر عن الجبل و انحدروا خلفه و لحقوه و سلّوا سیوفهم [علیه] </w:t>
      </w:r>
      <w:r>
        <w:rPr>
          <w:rStyle w:val="FootnoteReference"/>
        </w:rPr>
        <w:footnoteReference w:id="1411"/>
      </w:r>
      <w:r>
        <w:rPr>
          <w:rFonts w:ascii="IRNazanin" w:hAnsi="IRNazanin" w:eastAsia="IRNazanin" w:cs="IRNazanin"/>
          <w:lang w:bidi="fa-IR"/>
          <w:color w:val="111111"/>
          <w:sz w:val="28"/>
          <w:szCs w:val="28"/>
          <w:rtl/>
        </w:rPr>
        <w:t xml:space="preserve">لیضربوه بها، فانضمّ طرفا الجبل و حال بینهم و بینه فغمدوها، ثمّ انفرج فسلّوها، ثمّ انضمّ فغمدوها، و کان ذلک سبعا و أربعین مرّة [کلّما انفرج سلّوها، فإذا انضمّ غمدوها]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کان فی آخر مرّة و قد قارب رسول اللّه-صلّی اللّه علیه و آله-القرار، سلّوا سیوفهم [علیه] </w:t>
      </w:r>
      <w:r>
        <w:rPr>
          <w:rStyle w:val="FootnoteReference"/>
        </w:rPr>
        <w:footnoteReference w:id="1413"/>
      </w:r>
      <w:r>
        <w:rPr>
          <w:rFonts w:ascii="IRNazanin" w:hAnsi="IRNazanin" w:eastAsia="IRNazanin" w:cs="IRNazanin"/>
          <w:lang w:bidi="fa-IR"/>
          <w:color w:val="111111"/>
          <w:sz w:val="28"/>
          <w:szCs w:val="28"/>
          <w:rtl/>
        </w:rPr>
        <w:t xml:space="preserve">فانضمّ طرفا الجبل، و ضغّطهم الجبل، و رضّضهم، و ما زال یضغطهم حتی ماتوا جمیعا.</w:t>
      </w:r>
    </w:p>
    <w:p>
      <w:pPr>
        <w:pStyle w:val="BookText"/>
      </w:pPr>
      <w:r>
        <w:rPr>
          <w:rFonts w:ascii="IRNazanin" w:hAnsi="IRNazanin" w:eastAsia="IRNazanin" w:cs="IRNazanin"/>
          <w:lang w:bidi="fa-IR"/>
          <w:color w:val="111111"/>
          <w:sz w:val="28"/>
          <w:szCs w:val="28"/>
          <w:rtl/>
        </w:rPr>
        <w:t xml:space="preserve">ثمّ نودی: یا محمد انظر إلی خلفک و إلی من بغی بک السوء ما ذا صنع بهم ربّهم </w:t>
      </w:r>
      <w:r>
        <w:rPr>
          <w:rStyle w:val="FootnoteReference"/>
        </w:rPr>
        <w:footnoteReference w:id="1414"/>
      </w:r>
      <w:r>
        <w:rPr>
          <w:rFonts w:ascii="IRNazanin" w:hAnsi="IRNazanin" w:eastAsia="IRNazanin" w:cs="IRNazanin"/>
          <w:lang w:bidi="fa-IR"/>
          <w:color w:val="111111"/>
          <w:sz w:val="28"/>
          <w:szCs w:val="28"/>
          <w:rtl/>
        </w:rPr>
        <w:t xml:space="preserve">، فنظر فإذا طرفا الجبل [ممّا یلیه] </w:t>
      </w:r>
      <w:r>
        <w:rPr>
          <w:rStyle w:val="FootnoteReference"/>
        </w:rPr>
        <w:footnoteReference w:id="1415"/>
      </w:r>
      <w:r>
        <w:rPr>
          <w:rFonts w:ascii="IRNazanin" w:hAnsi="IRNazanin" w:eastAsia="IRNazanin" w:cs="IRNazanin"/>
          <w:lang w:bidi="fa-IR"/>
          <w:color w:val="111111"/>
          <w:sz w:val="28"/>
          <w:szCs w:val="28"/>
          <w:rtl/>
        </w:rPr>
        <w:t xml:space="preserve">منضمّان، فلمّا نظر انفرج الجبل، و سقط اولئک القوم و سیوفهم بأیدیهم و قد هشّمت وجوههم و ظهورهم و جنوبهم و أفخاذهم و سوقهم و أرجلهم و خرّوا موتی تشخب أوداجهم دما.</w:t>
      </w:r>
    </w:p>
    <w:p>
      <w:pPr>
        <w:pStyle w:val="BookText"/>
      </w:pPr>
      <w:r>
        <w:rPr>
          <w:rFonts w:ascii="IRNazanin" w:hAnsi="IRNazanin" w:eastAsia="IRNazanin" w:cs="IRNazanin"/>
          <w:lang w:bidi="fa-IR"/>
          <w:color w:val="111111"/>
          <w:sz w:val="28"/>
          <w:szCs w:val="28"/>
          <w:rtl/>
        </w:rPr>
        <w:t xml:space="preserve">و خرج رسول اللّه-صلّی اللّه علیه و آله-من ذلک الموضع سالما مکفیّا مصونا محوطا، </w:t>
      </w:r>
      <w:r>
        <w:rPr>
          <w:rStyle w:val="FootnoteReference"/>
        </w:rPr>
        <w:footnoteReference w:id="1416"/>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90" w:name="pg14487_343296"/>
    <w:bookmarkEnd w:id="90"/>
    <w:p>
      <w:pPr>
        <w:pStyle w:val="BookText"/>
      </w:pPr>
      <w:r>
        <w:rPr>
          <w:rFonts w:ascii="IRNazanin" w:hAnsi="IRNazanin" w:eastAsia="IRNazanin" w:cs="IRNazanin"/>
          <w:lang w:bidi="fa-IR"/>
          <w:color w:val="111111"/>
          <w:sz w:val="28"/>
          <w:szCs w:val="28"/>
          <w:rtl/>
        </w:rPr>
        <w:t xml:space="preserve">تنادیه الجبال و ما علیها من الأحجار و الأشجار: هنیئا لک یا محمد بنصرة اللّه عزّ و جلّ لک علی أعدائک بنا، و سینصرک [اللّه]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إذا ظهر أمرک علی جبّارة أمّتک و عتاتهم بعلیّ بن أبی طالب، و تسدیده لإظهار دینک، و إعزازه و إکرام أولیائک و قمع أعدائک، و سیجعله تالیک و ثانیک، و نفسک التی بین جنبیک، و سمعک الذی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تسمع، و بصرک الذی به تبصر، و یدک التی بها تبطش، و رجلک التی علیها تعتمد، و سیقضی عنک دیونک، و یفی عنک بعداتک، و سیکون جمال أمّتک، و زین أهل ملّتک، و سیسعد ربّک عزّ و جلّ به محبّیه، و یهلک به شانئیه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2" w:name="_Toc107"/>
      <w:r>
        <w:t>التسعون کلام الحیّة</w:t>
      </w:r>
      <w:bookmarkEnd w:id="322"/>
    </w:p>
    <w:p>
      <w:pPr>
        <w:pStyle w:val="BookText"/>
      </w:pPr>
      <w:r>
        <w:rPr>
          <w:rFonts w:ascii="IRNazanin" w:hAnsi="IRNazanin" w:eastAsia="IRNazanin" w:cs="IRNazanin"/>
          <w:lang w:bidi="fa-IR"/>
          <w:color w:val="111111"/>
          <w:sz w:val="28"/>
          <w:szCs w:val="28"/>
          <w:rtl/>
        </w:rPr>
        <w:t xml:space="preserve">185-ثاقب المناقب: عن سفیان الثوری، عن أبی عبد اللّه-صلوات اللّه علیه- قال: دخل رسول اللّه-صلّی اللّه علیه و آله-علی عائشة فأخذ منها ما یأخذ الرجل من المرأة، فاستلقی رسول اللّه-صلّی اللّه علیه و آله-علی السریر فنام، فجاءت حیّة حتی صارت علی بطنه، فنظرت عائشة إلی النبیّ-صلّی اللّه علیه و آله-و الحیّة علی بطنه فوجّهت إلی أبی بکر، فلمّا أراد أبو بکر أن یدخل علی رسول اللّه-صلّی اللّه علیه و آله- و ثبت الحیّة فی وجهه فانصرف، ثمّ وجّهت إلی عمر بن الخطّاب، فلمّا أراد أن یدخل و ثبت فی وجهه فانصرف.</w:t>
      </w:r>
    </w:p>
    <w:p>
      <w:pPr>
        <w:pStyle w:val="BookText"/>
      </w:pPr>
      <w:r>
        <w:rPr>
          <w:rFonts w:ascii="IRNazanin" w:hAnsi="IRNazanin" w:eastAsia="IRNazanin" w:cs="IRNazanin"/>
          <w:lang w:bidi="fa-IR"/>
          <w:color w:val="111111"/>
          <w:sz w:val="28"/>
          <w:szCs w:val="28"/>
          <w:rtl/>
        </w:rPr>
        <w:t xml:space="preserve">فقالت میمونة و أمّ سلمة-رضی اللّه عنهما-: وجّهی إلی علیّ بن أبی طالب -صلوات اللّه علیه-، فوجّهت إلیه، فلمّا دخل علیّ قامت الحیّة فی وجهه تدور حول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1" w:name="pg14487_343297"/>
    <w:bookmarkEnd w:id="91"/>
    <w:p>
      <w:pPr>
        <w:pStyle w:val="BookText"/>
      </w:pPr>
      <w:r>
        <w:rPr>
          <w:rFonts w:ascii="IRNazanin" w:hAnsi="IRNazanin" w:eastAsia="IRNazanin" w:cs="IRNazanin"/>
          <w:lang w:bidi="fa-IR"/>
          <w:color w:val="111111"/>
          <w:sz w:val="28"/>
          <w:szCs w:val="28"/>
          <w:rtl/>
        </w:rPr>
        <w:t xml:space="preserve">علیّ و تلوذ به، ثمّ صارت فی زاویة البیت، فانتبه النبیّ-صلّی اللّه علیه و آله-فقال:</w:t>
      </w:r>
    </w:p>
    <w:p>
      <w:pPr>
        <w:pStyle w:val="BookText"/>
      </w:pPr>
      <w:r>
        <w:rPr>
          <w:rFonts w:ascii="IRNazanin" w:hAnsi="IRNazanin" w:eastAsia="IRNazanin" w:cs="IRNazanin"/>
          <w:lang w:bidi="fa-IR"/>
          <w:color w:val="111111"/>
          <w:sz w:val="28"/>
          <w:szCs w:val="28"/>
          <w:rtl/>
        </w:rPr>
        <w:t xml:space="preserve">یا أبا الحسن أنت هاهنا فقلیلا ما کنت تدخل دار عائشة؟ فقال: یا رسول اللّه دعیت، فتکلّمت الحیّة و قالت: یا رسول اللّه إنّی ملک غضب علیّ ربّ العالمین، جئت إلی هذا الوصیّ أطلب إلیه أن یشفع لی إلی اللّه تعالی فقال: ادع له حتی اومن علی دعائک، فدعا علیّ و أمّن النبیّ-صلّی اللّه علیه و آله-، فقالت الحیّة:</w:t>
      </w:r>
    </w:p>
    <w:p>
      <w:pPr>
        <w:pStyle w:val="BookText"/>
      </w:pPr>
      <w:r>
        <w:rPr>
          <w:rFonts w:ascii="IRNazanin" w:hAnsi="IRNazanin" w:eastAsia="IRNazanin" w:cs="IRNazanin"/>
          <w:lang w:bidi="fa-IR"/>
          <w:color w:val="111111"/>
          <w:sz w:val="28"/>
          <w:szCs w:val="28"/>
          <w:rtl/>
        </w:rPr>
        <w:t xml:space="preserve">[یا رسول] </w:t>
      </w:r>
      <w:r>
        <w:rPr>
          <w:rStyle w:val="FootnoteReference"/>
        </w:rPr>
        <w:footnoteReference w:id="141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Amiri" w:hAnsi="Amiri" w:eastAsia="Amiri" w:cs="Amiri"/>
          <w:lang w:bidi="ar-SA"/>
          <w:color w:val="111111"/>
          <w:sz w:val="28"/>
          <w:szCs w:val="28"/>
          <w:rtl/>
        </w:rPr>
        <w:t xml:space="preserve">قد غفر لی و ردّ علیّ جناحی.</w:t>
      </w:r>
    </w:p>
    <w:p>
      <w:pPr>
        <w:pStyle w:val="BookText"/>
      </w:pPr>
      <w:r>
        <w:rPr>
          <w:rFonts w:ascii="IRNazanin" w:hAnsi="IRNazanin" w:eastAsia="IRNazanin" w:cs="IRNazanin"/>
          <w:lang w:bidi="fa-IR"/>
          <w:color w:val="111111"/>
          <w:sz w:val="28"/>
          <w:szCs w:val="28"/>
          <w:rtl/>
        </w:rPr>
        <w:t xml:space="preserve">و روی من طریق آخر: أنّ النبیّ-صلّی اللّه علیه و آله-جعل یدعو و الملک یکسی ریشه حتی التأم جناحه، ثمّ عرج إلی السماء فصاح صیحة، فقال النبیّ-صلّی اللّه علیه و آله-: أ تدری ما قال الملک؟ قال: لا. (قال:) </w:t>
      </w:r>
      <w:r>
        <w:rPr>
          <w:rStyle w:val="FootnoteReference"/>
        </w:rPr>
        <w:footnoteReference w:id="1419"/>
      </w:r>
      <w:r>
        <w:rPr>
          <w:rFonts w:ascii="IRNazanin" w:hAnsi="IRNazanin" w:eastAsia="IRNazanin" w:cs="IRNazanin"/>
          <w:lang w:bidi="fa-IR"/>
          <w:color w:val="111111"/>
          <w:sz w:val="28"/>
          <w:szCs w:val="28"/>
          <w:rtl/>
        </w:rPr>
        <w:t xml:space="preserve">یقول: جزاک اللّه من ابن عمّ خیرا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Heading3"/>
      </w:pPr>
      <w:bookmarkStart w:id="323" w:name="_Toc108"/>
      <w:r>
        <w:t>الحادی و التسعون مشاورة الأفعی له-علیه السلام-</w:t>
      </w:r>
      <w:bookmarkEnd w:id="323"/>
    </w:p>
    <w:p>
      <w:pPr>
        <w:pStyle w:val="BookText"/>
      </w:pPr>
      <w:r>
        <w:rPr>
          <w:rFonts w:ascii="IRNazanin" w:hAnsi="IRNazanin" w:eastAsia="IRNazanin" w:cs="IRNazanin"/>
          <w:lang w:bidi="fa-IR"/>
          <w:color w:val="111111"/>
          <w:sz w:val="28"/>
          <w:szCs w:val="28"/>
          <w:rtl/>
        </w:rPr>
        <w:t xml:space="preserve">186-ابن شهر اشوب: عن عمرو بن حمزة العلوی فی فضائل الکوفة أنّه کان أمیر المؤمنین-علیه السلام-ذات یوم فی محراب جامع الکوفة، إذ قام بین یدیه رجل للوضوء، فمضی نحو رحبة الکوفة یتوضّأ، فإذا بأفعی قد لقیه فی طریقه لیلتقمه، فهرب من بین یدیه إلی أمیر المؤمنین-علیه السلام-فحدّثه بما لحق فی طریقه، فنهض-علیه السلام-حتی وقف علی باب الثقب </w:t>
      </w:r>
      <w:r>
        <w:rPr>
          <w:rStyle w:val="FootnoteReference"/>
        </w:rPr>
        <w:footnoteReference w:id="1421"/>
      </w:r>
      <w:r>
        <w:rPr>
          <w:rFonts w:ascii="IRNazanin" w:hAnsi="IRNazanin" w:eastAsia="IRNazanin" w:cs="IRNazanin"/>
          <w:lang w:bidi="fa-IR"/>
          <w:color w:val="111111"/>
          <w:sz w:val="28"/>
          <w:szCs w:val="28"/>
          <w:rtl/>
        </w:rPr>
        <w:t xml:space="preserve">الذی فیه الأفعی، فأخذ سیفه فترکه علی باب الثقب </w:t>
      </w:r>
      <w:r>
        <w:rPr>
          <w:rStyle w:val="FootnoteReference"/>
        </w:rPr>
        <w:footnoteReference w:id="1422"/>
      </w:r>
      <w:r>
        <w:rPr>
          <w:rFonts w:ascii="IRNazanin" w:hAnsi="IRNazanin" w:eastAsia="IRNazanin" w:cs="IRNazanin"/>
          <w:lang w:bidi="fa-IR"/>
          <w:color w:val="111111"/>
          <w:sz w:val="28"/>
          <w:szCs w:val="28"/>
          <w:rtl/>
        </w:rPr>
        <w:t xml:space="preserve">، و قال: إن کنت معجزة مثل عصا موسی فأخرج الأفعی. فما کان إلاّ ساعة حتی خرج یشاوره </w:t>
      </w:r>
      <w:r>
        <w:rPr>
          <w:rStyle w:val="FootnoteReference"/>
        </w:rPr>
        <w:footnoteReference w:id="1423"/>
      </w:r>
      <w:r>
        <w:rPr>
          <w:rFonts w:ascii="IRNazanin" w:hAnsi="IRNazanin" w:eastAsia="IRNazanin" w:cs="IRNazanin"/>
          <w:lang w:bidi="fa-IR"/>
          <w:color w:val="111111"/>
          <w:sz w:val="28"/>
          <w:szCs w:val="28"/>
          <w:rtl/>
        </w:rPr>
        <w:t xml:space="preserve">ساعة، ثمّ رفع رأسه إلی الأعرابی،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2" w:name="pg14487_343298"/>
    <w:bookmarkEnd w:id="92"/>
    <w:p>
      <w:pPr>
        <w:pStyle w:val="BookText"/>
      </w:pPr>
      <w:r>
        <w:rPr>
          <w:rFonts w:ascii="IRNazanin" w:hAnsi="IRNazanin" w:eastAsia="IRNazanin" w:cs="IRNazanin"/>
          <w:lang w:bidi="fa-IR"/>
          <w:color w:val="111111"/>
          <w:sz w:val="28"/>
          <w:szCs w:val="28"/>
          <w:rtl/>
        </w:rPr>
        <w:t xml:space="preserve">و قال له: إنّک ظننت انّی رابع أربعة لمّا قمت بین </w:t>
      </w:r>
      <w:r>
        <w:rPr>
          <w:rStyle w:val="FootnoteReference"/>
        </w:rPr>
        <w:footnoteReference w:id="1424"/>
      </w:r>
    </w:p>
    <w:p>
      <w:pPr>
        <w:pStyle w:val="BookText"/>
      </w:pPr>
      <w:r>
        <w:rPr>
          <w:rFonts w:ascii="IRNazanin" w:hAnsi="IRNazanin" w:eastAsia="IRNazanin" w:cs="IRNazanin"/>
          <w:lang w:bidi="fa-IR"/>
          <w:color w:val="111111"/>
          <w:sz w:val="28"/>
          <w:szCs w:val="28"/>
          <w:rtl/>
        </w:rPr>
        <w:t xml:space="preserve">کذا فی المصدر و البحار، و [1]فی الأصل: لمّا قدمت من بین.</w:t>
      </w:r>
    </w:p>
    <w:p>
      <w:pPr>
        <w:pStyle w:val="BookText"/>
      </w:pPr>
      <w:r>
        <w:rPr>
          <w:rFonts w:ascii="IRNazanin" w:hAnsi="IRNazanin" w:eastAsia="IRNazanin" w:cs="IRNazanin"/>
          <w:lang w:bidi="fa-IR"/>
          <w:color w:val="111111"/>
          <w:sz w:val="28"/>
          <w:szCs w:val="28"/>
          <w:rtl/>
        </w:rPr>
        <w:t xml:space="preserve">یدی، فقال: هو صحیح، ثمّ لطم علی رأسه و أسلم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4" w:name="_Toc109"/>
      <w:r>
        <w:t>الثانی و التسعون الملک فی صورة الشجاع-یعنی الحیّة-</w:t>
      </w:r>
      <w:bookmarkEnd w:id="324"/>
    </w:p>
    <w:p>
      <w:pPr>
        <w:pStyle w:val="BookText"/>
      </w:pPr>
      <w:r>
        <w:rPr>
          <w:rFonts w:ascii="IRNazanin" w:hAnsi="IRNazanin" w:eastAsia="IRNazanin" w:cs="IRNazanin"/>
          <w:lang w:bidi="fa-IR"/>
          <w:color w:val="111111"/>
          <w:sz w:val="28"/>
          <w:szCs w:val="28"/>
          <w:rtl/>
        </w:rPr>
        <w:t xml:space="preserve">187-ابن شهر اشوب: قال: حدیث الملک الذی قد نظّمه قول ابن حمّاد:</w:t>
      </w:r>
    </w:p>
    <w:p>
      <w:pPr>
        <w:pStyle w:val="BookText"/>
      </w:pPr>
      <w:r>
        <w:rPr>
          <w:rFonts w:ascii="IRNazanin" w:hAnsi="IRNazanin" w:eastAsia="IRNazanin" w:cs="IRNazanin"/>
          <w:lang w:bidi="fa-IR"/>
          <w:color w:val="111111"/>
          <w:sz w:val="28"/>
          <w:szCs w:val="28"/>
          <w:rtl/>
        </w:rPr>
        <w:t xml:space="preserve">و لقد غدا یوما إلی الهادی إذا  بالباب معترضا شجاع أقرع</w:t>
      </w:r>
    </w:p>
    <w:p>
      <w:pPr>
        <w:pStyle w:val="BookText"/>
      </w:pPr>
      <w:r>
        <w:rPr>
          <w:rFonts w:ascii="IRNazanin" w:hAnsi="IRNazanin" w:eastAsia="IRNazanin" w:cs="IRNazanin"/>
          <w:lang w:bidi="fa-IR"/>
          <w:color w:val="111111"/>
          <w:sz w:val="28"/>
          <w:szCs w:val="28"/>
          <w:rtl/>
        </w:rPr>
        <w:t xml:space="preserve">فسعی إلی مولای یلحس ثوبه  کالمستجیر به یلوذ و یضرع</w:t>
      </w:r>
    </w:p>
    <w:p>
      <w:pPr>
        <w:pStyle w:val="BookText"/>
      </w:pPr>
      <w:r>
        <w:rPr>
          <w:rFonts w:ascii="IRNazanin" w:hAnsi="IRNazanin" w:eastAsia="IRNazanin" w:cs="IRNazanin"/>
          <w:lang w:bidi="fa-IR"/>
          <w:color w:val="111111"/>
          <w:sz w:val="28"/>
          <w:szCs w:val="28"/>
          <w:rtl/>
        </w:rPr>
        <w:t xml:space="preserve">حتی إذا بصر النبیّ (نصرّه  داری الشجاع له یذلّ و یخضع</w:t>
      </w:r>
    </w:p>
    <w:p>
      <w:pPr>
        <w:pStyle w:val="BookText"/>
      </w:pPr>
      <w:r>
        <w:rPr>
          <w:rFonts w:ascii="IRNazanin" w:hAnsi="IRNazanin" w:eastAsia="IRNazanin" w:cs="IRNazanin"/>
          <w:lang w:bidi="fa-IR"/>
          <w:color w:val="111111"/>
          <w:sz w:val="28"/>
          <w:szCs w:val="28"/>
          <w:rtl/>
        </w:rPr>
        <w:t xml:space="preserve">و الطهر یومی للشجاع </w:t>
      </w:r>
      <w:r>
        <w:rPr>
          <w:rStyle w:val="FootnoteReference"/>
        </w:rPr>
        <w:footnoteReference w:id="1425"/>
      </w:r>
      <w:r>
        <w:rPr>
          <w:rFonts w:ascii="IRNazanin" w:hAnsi="IRNazanin" w:eastAsia="IRNazanin" w:cs="IRNazanin"/>
          <w:lang w:bidi="fa-IR"/>
          <w:color w:val="111111"/>
          <w:sz w:val="28"/>
          <w:szCs w:val="28"/>
          <w:rtl/>
        </w:rPr>
        <w:t xml:space="preserve">) بکمّه  و یذوده بالرفق عنه و یدفع</w:t>
      </w:r>
    </w:p>
    <w:p>
      <w:pPr>
        <w:pStyle w:val="BookText"/>
      </w:pPr>
      <w:r>
        <w:rPr>
          <w:rFonts w:ascii="IRNazanin" w:hAnsi="IRNazanin" w:eastAsia="IRNazanin" w:cs="IRNazanin"/>
          <w:lang w:bidi="fa-IR"/>
          <w:color w:val="111111"/>
          <w:sz w:val="28"/>
          <w:szCs w:val="28"/>
          <w:rtl/>
        </w:rPr>
        <w:t xml:space="preserve">ناداه رفقا یا علیّ فإنّ ذا  ملک له من ذی المعارج موضع</w:t>
      </w:r>
    </w:p>
    <w:p>
      <w:pPr>
        <w:pStyle w:val="BookText"/>
      </w:pPr>
      <w:r>
        <w:rPr>
          <w:rFonts w:ascii="IRNazanin" w:hAnsi="IRNazanin" w:eastAsia="IRNazanin" w:cs="IRNazanin"/>
          <w:lang w:bidi="fa-IR"/>
          <w:color w:val="111111"/>
          <w:sz w:val="28"/>
          <w:szCs w:val="28"/>
          <w:rtl/>
        </w:rPr>
        <w:t xml:space="preserve">أخطا فاهبط من علوّ مقامه </w:t>
      </w:r>
      <w:r>
        <w:rPr>
          <w:rStyle w:val="FootnoteReference"/>
        </w:rPr>
        <w:footnoteReference w:id="1426"/>
      </w:r>
      <w:r>
        <w:rPr>
          <w:rFonts w:ascii="IRNazanin" w:hAnsi="IRNazanin" w:eastAsia="IRNazanin" w:cs="IRNazanin"/>
          <w:lang w:bidi="fa-IR"/>
          <w:color w:val="111111"/>
          <w:sz w:val="28"/>
          <w:szCs w:val="28"/>
          <w:rtl/>
        </w:rPr>
        <w:t xml:space="preserve">فأتی بجاهک شافعا متشفّع </w:t>
      </w:r>
      <w:r>
        <w:rPr>
          <w:rStyle w:val="FootnoteReference"/>
        </w:rPr>
        <w:footnoteReference w:id="1427"/>
      </w:r>
    </w:p>
    <w:p>
      <w:pPr>
        <w:pStyle w:val="BookText"/>
      </w:pPr>
      <w:r>
        <w:rPr>
          <w:rFonts w:ascii="IRNazanin" w:hAnsi="IRNazanin" w:eastAsia="IRNazanin" w:cs="IRNazanin"/>
          <w:lang w:bidi="fa-IR"/>
          <w:color w:val="111111"/>
          <w:sz w:val="28"/>
          <w:szCs w:val="28"/>
          <w:rtl/>
        </w:rPr>
        <w:t xml:space="preserve">فادع الإله له لیغفر ذنبه  و اشفع فإنّک شافع و مشفع</w:t>
      </w:r>
    </w:p>
    <w:p>
      <w:pPr>
        <w:pStyle w:val="BookText"/>
      </w:pPr>
      <w:r>
        <w:rPr>
          <w:rFonts w:ascii="IRNazanin" w:hAnsi="IRNazanin" w:eastAsia="IRNazanin" w:cs="IRNazanin"/>
          <w:lang w:bidi="fa-IR"/>
          <w:color w:val="111111"/>
          <w:sz w:val="28"/>
          <w:szCs w:val="28"/>
          <w:rtl/>
        </w:rPr>
        <w:t xml:space="preserve">فدعا علیّ و النبیّ و أخلصا  فعلی الشجاع یصیح و هو مجعجع </w:t>
      </w:r>
      <w:r>
        <w:rPr>
          <w:rStyle w:val="FootnoteReference"/>
        </w:rPr>
        <w:footnoteReference w:id="1428"/>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3" w:name="pg14487_343299"/>
    <w:bookmarkEnd w:id="93"/>
    <w:p>
      <w:pPr>
        <w:pStyle w:val="BookText"/>
      </w:pPr>
      <w:r>
        <w:rPr>
          <w:rFonts w:ascii="IRNazanin" w:hAnsi="IRNazanin" w:eastAsia="IRNazanin" w:cs="IRNazanin"/>
          <w:lang w:bidi="fa-IR"/>
          <w:color w:val="111111"/>
          <w:sz w:val="28"/>
          <w:szCs w:val="28"/>
          <w:rtl/>
        </w:rPr>
        <w:t xml:space="preserve">للّه من عبدین لیس لربّنا  عبدان أوجه منهما لی أطوع </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فی المصدر: أو أطوع. و الأبیات لأبی الحسن علیّ بن عبید اللّه بن حمّاد العدوی، الشاعر البصری، من أکابر علماء الشیعة و شعرائهم و محدّثیهم، و له أشعار کثیرة فی مدح أمیر المؤمنین-علیه السلام-، و قد یطلق ابن حمّاد علی علی بن حمّاد البصری الشاعر المشهور من المتأخّرین.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5" w:name="_Toc110"/>
      <w:r>
        <w:t>الثالث و التسعون کلام جبرئیل-علیه السلام-یوم عقد الولایة له-علیه السلام-</w:t>
      </w:r>
      <w:bookmarkEnd w:id="325"/>
    </w:p>
    <w:p>
      <w:pPr>
        <w:pStyle w:val="BookText"/>
      </w:pPr>
      <w:r>
        <w:rPr>
          <w:rFonts w:ascii="IRNazanin" w:hAnsi="IRNazanin" w:eastAsia="IRNazanin" w:cs="IRNazanin"/>
          <w:lang w:bidi="fa-IR"/>
          <w:color w:val="111111"/>
          <w:sz w:val="28"/>
          <w:szCs w:val="28"/>
          <w:rtl/>
        </w:rPr>
        <w:t xml:space="preserve">188-عبد اللّه بن جعفر الحمیری فی قرب الإسناد: عن السندی ابن محمد </w:t>
      </w:r>
      <w:r>
        <w:rPr>
          <w:rStyle w:val="FootnoteReference"/>
        </w:rPr>
        <w:footnoteReference w:id="1430"/>
      </w:r>
      <w:r>
        <w:rPr>
          <w:rFonts w:ascii="IRNazanin" w:hAnsi="IRNazanin" w:eastAsia="IRNazanin" w:cs="IRNazanin"/>
          <w:lang w:bidi="fa-IR"/>
          <w:color w:val="111111"/>
          <w:sz w:val="28"/>
          <w:szCs w:val="28"/>
          <w:rtl/>
        </w:rPr>
        <w:t xml:space="preserve">، عن صفوان الجمّال قال: سمعت أبا عبد اللّه-علیه السلام-یقول:</w:t>
      </w:r>
    </w:p>
    <w:p>
      <w:pPr>
        <w:pStyle w:val="BookText"/>
      </w:pPr>
      <w:r>
        <w:rPr>
          <w:rFonts w:ascii="IRNazanin" w:hAnsi="IRNazanin" w:eastAsia="IRNazanin" w:cs="IRNazanin"/>
          <w:lang w:bidi="fa-IR"/>
          <w:color w:val="111111"/>
          <w:sz w:val="28"/>
          <w:szCs w:val="28"/>
          <w:rtl/>
        </w:rPr>
        <w:t xml:space="preserve">لمّا نزلت الولایة لعلیّ-علیه السلام-قام رجل من جانب الناس، فقال: لقد عقد هذا الرسول لهذا الرجل عقدة لا یحلّها بعده إلاّ کافر، فجاءه الثانی </w:t>
      </w:r>
      <w:r>
        <w:rPr>
          <w:rStyle w:val="FootnoteReference"/>
        </w:rPr>
        <w:footnoteReference w:id="1431"/>
      </w:r>
      <w:r>
        <w:rPr>
          <w:rFonts w:ascii="IRNazanin" w:hAnsi="IRNazanin" w:eastAsia="IRNazanin" w:cs="IRNazanin"/>
          <w:lang w:bidi="fa-IR"/>
          <w:color w:val="111111"/>
          <w:sz w:val="28"/>
          <w:szCs w:val="28"/>
          <w:rtl/>
        </w:rPr>
        <w:t xml:space="preserve">فقال له:</w:t>
      </w:r>
    </w:p>
    <w:p>
      <w:pPr>
        <w:pStyle w:val="BookText"/>
      </w:pPr>
      <w:r>
        <w:rPr>
          <w:rFonts w:ascii="IRNazanin" w:hAnsi="IRNazanin" w:eastAsia="IRNazanin" w:cs="IRNazanin"/>
          <w:lang w:bidi="fa-IR"/>
          <w:color w:val="111111"/>
          <w:sz w:val="28"/>
          <w:szCs w:val="28"/>
          <w:rtl/>
        </w:rPr>
        <w:t xml:space="preserve">یا عبد اللّه من أنت. قال: فسکت، فرجع السائل إلی رسول اللّه-صلّی اللّه علیه و آله- فقال: یا رسول اللّه إنی رأیت رجلا فی جانب الناس و هو یقول: لقد عقد هذا الرسول لهذا الرجل عقدة لا یحلّها إلاّ کافر، فقال: یا فلان ذلک جبرئیل، فإیّاک أن تکون ممّن یحلّ العقدة فنکص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189-الطبرسی: قال: روی عن الصادق-علیه السلام-أنّه [قال:] </w:t>
      </w:r>
      <w:r>
        <w:rPr>
          <w:rStyle w:val="FootnoteReference"/>
        </w:rPr>
        <w:footnoteReference w:id="1433"/>
      </w:r>
      <w:r>
        <w:rPr>
          <w:rFonts w:ascii="IRNazanin" w:hAnsi="IRNazanin" w:eastAsia="IRNazanin" w:cs="IRNazanin"/>
          <w:lang w:bidi="fa-IR"/>
          <w:color w:val="111111"/>
          <w:sz w:val="28"/>
          <w:szCs w:val="28"/>
          <w:rtl/>
        </w:rPr>
        <w:t xml:space="preserve">لمّا فرغ رسول اللّه-صلّی اللّه علیه و آله-من خطبة یوم الغدیر رؤی فی الناس رجل جمیل </w:t>
      </w:r>
      <w:r>
        <w:rPr>
          <w:rStyle w:val="FootnoteReference"/>
        </w:rPr>
        <w:footnoteReference w:id="1434"/>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4" w:name="pg14487_343300"/>
    <w:bookmarkEnd w:id="94"/>
    <w:p>
      <w:pPr>
        <w:pStyle w:val="BookText"/>
      </w:pPr>
      <w:r>
        <w:rPr>
          <w:rFonts w:ascii="IRNazanin" w:hAnsi="IRNazanin" w:eastAsia="IRNazanin" w:cs="IRNazanin"/>
          <w:lang w:bidi="fa-IR"/>
          <w:color w:val="111111"/>
          <w:sz w:val="28"/>
          <w:szCs w:val="28"/>
          <w:rtl/>
        </w:rPr>
        <w:t xml:space="preserve">بهیّ، طیّب الریح، فقال: ما رأینا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فی المصدر و البحار: [1] ما رأیت.</w:t>
      </w:r>
    </w:p>
    <w:p>
      <w:pPr>
        <w:pStyle w:val="BookText"/>
      </w:pPr>
      <w:r>
        <w:rPr>
          <w:rFonts w:ascii="Amiri" w:hAnsi="Amiri" w:eastAsia="Amiri" w:cs="Amiri"/>
          <w:lang w:bidi="ar-SA"/>
          <w:color w:val="111111"/>
          <w:sz w:val="28"/>
          <w:szCs w:val="28"/>
          <w:rtl/>
        </w:rPr>
        <w:t xml:space="preserve">کالیوم [قطّ]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ما أشدّ ما یؤکّد لابن عمّه، و انّه لعقد عقدا لا یحلّه إلاّ کافر باللّه العظیم و برسوله، ویل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طویل لمن حلّ عقده.</w:t>
      </w:r>
    </w:p>
    <w:p>
      <w:pPr>
        <w:pStyle w:val="BookText"/>
      </w:pPr>
      <w:r>
        <w:rPr>
          <w:rFonts w:ascii="IRNazanin" w:hAnsi="IRNazanin" w:eastAsia="IRNazanin" w:cs="IRNazanin"/>
          <w:lang w:bidi="fa-IR"/>
          <w:color w:val="111111"/>
          <w:sz w:val="28"/>
          <w:szCs w:val="28"/>
          <w:rtl/>
        </w:rPr>
        <w:t xml:space="preserve">قال: فالتفت إلیه عمر حین سمع کلامه فأعجبته هیئته، ثمّ التفت إلی النبیّ-صلّی اللّه علیه و آله-و قال: أ ما سمعت ما قال هذا الرجل قال کذا و کذا؟ فقال رسول اللّه-صلّی اللّه علیه و آله-: یا عمر أ تدری من ذلک الرجل؟ قال: لا. قال:</w:t>
      </w:r>
    </w:p>
    <w:p>
      <w:pPr>
        <w:pStyle w:val="BookText"/>
      </w:pPr>
      <w:r>
        <w:rPr>
          <w:rFonts w:ascii="IRNazanin" w:hAnsi="IRNazanin" w:eastAsia="IRNazanin" w:cs="IRNazanin"/>
          <w:lang w:bidi="fa-IR"/>
          <w:color w:val="111111"/>
          <w:sz w:val="28"/>
          <w:szCs w:val="28"/>
          <w:rtl/>
        </w:rPr>
        <w:t xml:space="preserve">ذلک الروح جبرئیل الأمین، فإیّاک أن تحلّه، فإنّک إن فعلت فاللّه و رسوله و ملائکته و المؤمنون منک براء (لعین الأئمّة) </w:t>
      </w:r>
      <w:r>
        <w:rPr>
          <w:rStyle w:val="FootnoteReference"/>
        </w:rPr>
        <w:footnoteReference w:id="1436"/>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Heading3"/>
      </w:pPr>
      <w:bookmarkStart w:id="326" w:name="_Toc111"/>
      <w:r>
        <w:t>الرابع و التسعون إخباره الرجل بما فی نفسه، و طاعة الجنیّ له-علیه السلام-</w:t>
      </w:r>
      <w:bookmarkEnd w:id="326"/>
    </w:p>
    <w:p>
      <w:pPr>
        <w:pStyle w:val="BookText"/>
      </w:pPr>
      <w:r>
        <w:rPr>
          <w:rFonts w:ascii="Amiri" w:hAnsi="Amiri" w:eastAsia="Amiri" w:cs="Amiri"/>
          <w:lang w:bidi="ar-SA"/>
          <w:color w:val="111111"/>
          <w:sz w:val="28"/>
          <w:szCs w:val="28"/>
          <w:rtl/>
        </w:rPr>
        <w:t xml:space="preserve">190-ابن شهر اشوب: عن المعجزات، و الروضة، و دلائل ابن عقدة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إسحاق السبیعی و الحارث الأعور: رأینا شیخا باکیا و هو یقول: أشرفت علی المائة و ما رأیت العدل إلاّ ساعة، فسئل عن ذلک، فقال: أنا حجر </w:t>
      </w:r>
      <w:r>
        <w:rPr>
          <w:rStyle w:val="FootnoteReference"/>
        </w:rPr>
        <w:footnoteReference w:id="1439"/>
      </w:r>
      <w:r>
        <w:rPr>
          <w:rFonts w:ascii="IRNazanin" w:hAnsi="IRNazanin" w:eastAsia="IRNazanin" w:cs="IRNazanin"/>
          <w:lang w:bidi="fa-IR"/>
          <w:color w:val="111111"/>
          <w:sz w:val="28"/>
          <w:szCs w:val="28"/>
          <w:rtl/>
        </w:rPr>
        <w:t xml:space="preserve">الحمیری و کنت یهودیّا أبتاع الطعام، فقدمت یوما نحو الکوفة، فلمّا صرت بالقبّة المبتسخة </w:t>
      </w:r>
      <w:r>
        <w:rPr>
          <w:rStyle w:val="FootnoteReference"/>
        </w:rPr>
        <w:footnoteReference w:id="1440"/>
      </w:r>
      <w:r>
        <w:rPr>
          <w:rFonts w:ascii="IRNazanin" w:hAnsi="IRNazanin" w:eastAsia="IRNazanin" w:cs="IRNazanin"/>
          <w:lang w:bidi="fa-IR"/>
          <w:color w:val="111111"/>
          <w:sz w:val="28"/>
          <w:szCs w:val="28"/>
          <w:rtl/>
        </w:rPr>
        <w:t xml:space="preserve">فقدت حمری </w:t>
      </w:r>
      <w:r>
        <w:rPr>
          <w:rStyle w:val="FootnoteReference"/>
        </w:rPr>
        <w:footnoteReference w:id="1441"/>
      </w:r>
      <w:r>
        <w:rPr>
          <w:rFonts w:ascii="IRNazanin" w:hAnsi="IRNazanin" w:eastAsia="IRNazanin" w:cs="IRNazanin"/>
          <w:lang w:bidi="fa-IR"/>
          <w:color w:val="111111"/>
          <w:sz w:val="28"/>
          <w:szCs w:val="28"/>
          <w:rtl/>
        </w:rPr>
        <w:t xml:space="preserve">، فدخلت الکوفة إلی الأشتر، فوجّهنی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95" w:name="pg14487_343301"/>
    <w:bookmarkEnd w:id="95"/>
    <w:p>
      <w:pPr>
        <w:pStyle w:val="BookText"/>
      </w:pPr>
      <w:r>
        <w:rPr>
          <w:rFonts w:ascii="IRNazanin" w:hAnsi="IRNazanin" w:eastAsia="IRNazanin" w:cs="IRNazanin"/>
          <w:lang w:bidi="fa-IR"/>
          <w:color w:val="111111"/>
          <w:sz w:val="28"/>
          <w:szCs w:val="28"/>
          <w:rtl/>
        </w:rPr>
        <w:t xml:space="preserve">إلی أمیر المؤمنین-علیه السلام-، فلمّا رآنی قال: یا أخا الیهود إنّ عندنا علم البلایا و المنایا ما کان و ما یکون، اخبرک أم تخبرنی بما ذا جئت؟ فقلت: بل تخبرنی.</w:t>
      </w:r>
    </w:p>
    <w:p>
      <w:pPr>
        <w:pStyle w:val="BookText"/>
      </w:pPr>
      <w:r>
        <w:rPr>
          <w:rFonts w:ascii="IRNazanin" w:hAnsi="IRNazanin" w:eastAsia="IRNazanin" w:cs="IRNazanin"/>
          <w:lang w:bidi="fa-IR"/>
          <w:color w:val="111111"/>
          <w:sz w:val="28"/>
          <w:szCs w:val="28"/>
          <w:rtl/>
        </w:rPr>
        <w:t xml:space="preserve">فقال: اختلست الجنّ مالک فی القبّة (فجالفته) </w:t>
      </w:r>
      <w:r>
        <w:rPr>
          <w:rStyle w:val="FootnoteReference"/>
        </w:rPr>
        <w:footnoteReference w:id="1442"/>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IRNazanin" w:hAnsi="IRNazanin" w:eastAsia="IRNazanin" w:cs="IRNazanin"/>
          <w:lang w:bidi="fa-IR"/>
          <w:color w:val="111111"/>
          <w:sz w:val="28"/>
          <w:szCs w:val="28"/>
          <w:rtl/>
        </w:rPr>
        <w:t xml:space="preserve">فما تشاء؟ قلت:</w:t>
      </w:r>
    </w:p>
    <w:p>
      <w:pPr>
        <w:pStyle w:val="BookText"/>
      </w:pPr>
      <w:r>
        <w:rPr>
          <w:rFonts w:ascii="Amiri" w:hAnsi="Amiri" w:eastAsia="Amiri" w:cs="Amiri"/>
          <w:lang w:bidi="ar-SA"/>
          <w:color w:val="111111"/>
          <w:sz w:val="28"/>
          <w:szCs w:val="28"/>
          <w:rtl/>
        </w:rPr>
        <w:t xml:space="preserve">إن تفضّلت علیّ آمنت بک، فانطلق معی حتی أتی القبّة، و صلّی رکعتین، و دعا بدعاء و قرأ یُرْسَلُ عَلَیْکُما شُواظٌ مِنْ نارٍ  </w:t>
      </w:r>
      <w:r>
        <w:rPr>
          <w:rStyle w:val="FootnoteReference"/>
        </w:rPr>
        <w:footnoteReference w:id="1443"/>
      </w:r>
      <w:r>
        <w:rPr>
          <w:rFonts w:ascii="IRNazanin" w:hAnsi="IRNazanin" w:eastAsia="IRNazanin" w:cs="IRNazanin"/>
          <w:lang w:bidi="fa-IR"/>
          <w:color w:val="111111"/>
          <w:sz w:val="28"/>
          <w:szCs w:val="28"/>
          <w:rtl/>
        </w:rPr>
        <w:t xml:space="preserve">الآیة، ثمّ قال: یا عبد اللّه ما هذا العبث </w:t>
      </w:r>
      <w:r>
        <w:rPr>
          <w:rStyle w:val="FootnoteReference"/>
        </w:rPr>
        <w:footnoteReference w:id="1444"/>
      </w:r>
      <w:r>
        <w:rPr>
          <w:rFonts w:ascii="IRNazanin" w:hAnsi="IRNazanin" w:eastAsia="IRNazanin" w:cs="IRNazanin"/>
          <w:lang w:bidi="fa-IR"/>
          <w:color w:val="111111"/>
          <w:sz w:val="28"/>
          <w:szCs w:val="28"/>
          <w:rtl/>
        </w:rPr>
        <w:t xml:space="preserve">و اللّه ما علی هذا بایعتمونی و عاهدتمونی یا معشر الجنّ، فرأیت مالی یخرج من القبّة، فقلت: أشهد أن لا إله إلاّ اللّه، و أشهد أنّ محمدا رسول اللّه، و أنّ علیّا ولیّ اللّه، ثمّ إنّی لمّا قدمت الآن وجدته مقتولا.</w:t>
      </w:r>
    </w:p>
    <w:p>
      <w:pPr>
        <w:pStyle w:val="BookText"/>
      </w:pPr>
      <w:r>
        <w:rPr>
          <w:rFonts w:ascii="IRNazanin" w:hAnsi="IRNazanin" w:eastAsia="IRNazanin" w:cs="IRNazanin"/>
          <w:lang w:bidi="fa-IR"/>
          <w:color w:val="111111"/>
          <w:sz w:val="28"/>
          <w:szCs w:val="28"/>
          <w:rtl/>
        </w:rPr>
        <w:t xml:space="preserve">قال ابن عقدة: إنّ الیهودی کان من سورات المدینة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Heading3"/>
      </w:pPr>
      <w:bookmarkStart w:id="327" w:name="_Toc112"/>
      <w:r>
        <w:t>الخامس و التسعون طاعة الجنّ له-علیه السلام-</w:t>
      </w:r>
      <w:bookmarkEnd w:id="327"/>
    </w:p>
    <w:p>
      <w:pPr>
        <w:pStyle w:val="BookText"/>
      </w:pPr>
      <w:r>
        <w:rPr>
          <w:rFonts w:ascii="IRNazanin" w:hAnsi="IRNazanin" w:eastAsia="IRNazanin" w:cs="IRNazanin"/>
          <w:lang w:bidi="fa-IR"/>
          <w:color w:val="111111"/>
          <w:sz w:val="28"/>
          <w:szCs w:val="28"/>
          <w:rtl/>
        </w:rPr>
        <w:t xml:space="preserve">191-ثاقب المناقب: عن رزین الأنماطی </w:t>
      </w:r>
      <w:r>
        <w:rPr>
          <w:rStyle w:val="FootnoteReference"/>
        </w:rPr>
        <w:footnoteReference w:id="1446"/>
      </w:r>
      <w:r>
        <w:rPr>
          <w:rFonts w:ascii="IRNazanin" w:hAnsi="IRNazanin" w:eastAsia="IRNazanin" w:cs="IRNazanin"/>
          <w:lang w:bidi="fa-IR"/>
          <w:color w:val="111111"/>
          <w:sz w:val="28"/>
          <w:szCs w:val="28"/>
          <w:rtl/>
        </w:rPr>
        <w:t xml:space="preserve">، عن أبی عبد اللّه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اللّه علیه-عن أبیه، عن آبائه-علیه السلام-أنّ أمیر المؤمنین-صلوات اللّه علیه-دخل الکوفة فأقام بها أیّاما، فبینا هو یدور فی طرقها، فإذا هو بیهودیّ قد وضع یده علی رأسه، و هو یقول: معاشر الناس، أ فبحکم الجاهلیّة تحکمون، و به تأخذون، و طریقا لا تحفظون، فدعا به أمیر المؤمنین-علیه السلام-فوقف بین یدیه، و قال [له] </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حالک یا أخا الیهود؟ فقال: یا أمیر المؤمنین، إنّی رجل تاجر، خرجت من ساباط المدائن و معی ستّون حمارا، فلمّا حضرت موضع کذا أخذ ما کان معی اختطافا، و لا أدری أین ذهب بها.</w:t>
      </w:r>
    </w:p>
    <w:p>
      <w:pPr>
        <w:pStyle w:val="BookText"/>
      </w:pPr>
      <w:r>
        <w:rPr>
          <w:rFonts w:ascii="IRNazanin" w:hAnsi="IRNazanin" w:eastAsia="IRNazanin" w:cs="IRNazanin"/>
          <w:lang w:bidi="fa-IR"/>
          <w:color w:val="111111"/>
          <w:sz w:val="28"/>
          <w:szCs w:val="28"/>
          <w:rtl/>
        </w:rPr>
        <w:t xml:space="preserve">فقال أمیر المؤمنین-علیه السلام-: لن یذهب منک شیء، یا قنبر اسرج لی دابّتی، فأسرج له فرسه، فلمّا رکبه قال: یا قنبر و یا أصبغ بن نباته، خذا بید الیهودیّ و انطلقا به أمامی، و انطلقا به حتی صارا </w:t>
      </w:r>
      <w:r>
        <w:rPr>
          <w:rStyle w:val="FootnoteReference"/>
        </w:rPr>
        <w:footnoteReference w:id="1448"/>
      </w:r>
      <w:r>
        <w:rPr>
          <w:rFonts w:ascii="IRNazanin" w:hAnsi="IRNazanin" w:eastAsia="IRNazanin" w:cs="IRNazanin"/>
          <w:lang w:bidi="fa-IR"/>
          <w:color w:val="111111"/>
          <w:sz w:val="28"/>
          <w:szCs w:val="28"/>
          <w:rtl/>
        </w:rPr>
        <w:t xml:space="preserve">إلی الموضع الذی ذکره، فخطّ أمیر المؤمنین-صلوات اللّه علیه-بسوطه خطّة، فقال لهم: قوموا [فی] </w:t>
      </w:r>
      <w:r>
        <w:rPr>
          <w:rStyle w:val="FootnoteReference"/>
        </w:rPr>
        <w:footnoteReference w:id="1449"/>
      </w:r>
      <w:r>
        <w:rPr>
          <w:rFonts w:ascii="IRNazanin" w:hAnsi="IRNazanin" w:eastAsia="IRNazanin" w:cs="IRNazanin"/>
          <w:lang w:bidi="fa-IR"/>
          <w:color w:val="111111"/>
          <w:sz w:val="28"/>
          <w:szCs w:val="28"/>
          <w:rtl/>
        </w:rPr>
        <w:t xml:space="preserve">وسط [هذه] </w:t>
      </w:r>
      <w:r>
        <w:rPr>
          <w:rStyle w:val="FootnoteReference"/>
        </w:rPr>
        <w:footnoteReference w:id="1450"/>
      </w:r>
      <w:r>
        <w:rPr>
          <w:rFonts w:ascii="IRNazanin" w:hAnsi="IRNazanin" w:eastAsia="IRNazanin" w:cs="IRNazanin"/>
          <w:lang w:bidi="fa-IR"/>
          <w:color w:val="111111"/>
          <w:sz w:val="28"/>
          <w:szCs w:val="28"/>
          <w:rtl/>
        </w:rPr>
        <w:t xml:space="preserve">الخطّة، و لا تجاوزوها فتخطفکم الجنّ.</w:t>
      </w:r>
    </w:p>
    <w:p>
      <w:pPr>
        <w:pStyle w:val="BookText"/>
      </w:pPr>
      <w:r>
        <w:rPr>
          <w:rFonts w:ascii="IRNazanin" w:hAnsi="IRNazanin" w:eastAsia="IRNazanin" w:cs="IRNazanin"/>
          <w:lang w:bidi="fa-IR"/>
          <w:color w:val="111111"/>
          <w:sz w:val="28"/>
          <w:szCs w:val="28"/>
          <w:rtl/>
        </w:rPr>
        <w:t xml:space="preserve">ثمّ قنّع فرسه و اقتحم فی الصحراء و قال: [و اللّه] </w:t>
      </w:r>
      <w:r>
        <w:rPr>
          <w:rStyle w:val="FootnoteReference"/>
        </w:rPr>
        <w:footnoteReference w:id="1451"/>
      </w:r>
      <w:r>
        <w:rPr>
          <w:rFonts w:ascii="IRNazanin" w:hAnsi="IRNazanin" w:eastAsia="IRNazanin" w:cs="IRNazanin"/>
          <w:lang w:bidi="fa-IR"/>
          <w:color w:val="111111"/>
          <w:sz w:val="28"/>
          <w:szCs w:val="28"/>
          <w:rtl/>
        </w:rPr>
        <w:t xml:space="preserve">معاشر ولد الجنّ من ولد الحارث بن السیّد و هو إبلیس، إن لم تردّوا علیه حمره لیخلص </w:t>
      </w:r>
      <w:r>
        <w:rPr>
          <w:rStyle w:val="FootnoteReference"/>
        </w:rPr>
        <w:footnoteReference w:id="1452"/>
      </w:r>
      <w:r>
        <w:rPr>
          <w:rFonts w:ascii="IRNazanin" w:hAnsi="IRNazanin" w:eastAsia="IRNazanin" w:cs="IRNazanin"/>
          <w:lang w:bidi="fa-IR"/>
          <w:color w:val="111111"/>
          <w:sz w:val="28"/>
          <w:szCs w:val="28"/>
          <w:rtl/>
        </w:rPr>
        <w:t xml:space="preserve">ما بیننا و بینکم من العهد و المیثاق، و لأضربنّکم بأسیافنا حتی تفیئوا </w:t>
      </w:r>
      <w:r>
        <w:rPr>
          <w:rStyle w:val="FootnoteReference"/>
        </w:rPr>
        <w:footnoteReference w:id="1453"/>
      </w:r>
      <w:r>
        <w:rPr>
          <w:rFonts w:ascii="IRNazanin" w:hAnsi="IRNazanin" w:eastAsia="IRNazanin" w:cs="IRNazanin"/>
          <w:lang w:bidi="fa-IR"/>
          <w:color w:val="111111"/>
          <w:sz w:val="28"/>
          <w:szCs w:val="28"/>
          <w:rtl/>
        </w:rPr>
        <w:t xml:space="preserve">إلی أمر اللّه، فإذا [أنا] </w:t>
      </w:r>
      <w:r>
        <w:rPr>
          <w:rStyle w:val="FootnoteReference"/>
        </w:rPr>
        <w:footnoteReference w:id="1454"/>
      </w:r>
      <w:r>
        <w:rPr>
          <w:rFonts w:ascii="IRNazanin" w:hAnsi="IRNazanin" w:eastAsia="IRNazanin" w:cs="IRNazanin"/>
          <w:lang w:bidi="fa-IR"/>
          <w:color w:val="111111"/>
          <w:sz w:val="28"/>
          <w:szCs w:val="28"/>
          <w:rtl/>
        </w:rPr>
        <w:t xml:space="preserve">بقعقعة اللجم، و صهیل الخیل [و قائل یقول] </w:t>
      </w:r>
      <w:r>
        <w:rPr>
          <w:rStyle w:val="FootnoteReference"/>
        </w:rPr>
        <w:footnoteReference w:id="1455"/>
      </w:r>
      <w:r>
        <w:rPr>
          <w:rFonts w:ascii="Amiri" w:hAnsi="Amiri" w:eastAsia="Amiri" w:cs="Amiri"/>
          <w:lang w:bidi="ar-SA"/>
          <w:color w:val="111111"/>
          <w:sz w:val="28"/>
          <w:szCs w:val="28"/>
          <w:rtl/>
        </w:rPr>
        <w:t xml:space="preserve">: الطاعة الطاعة للّه و لرسوله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96" w:name="pg14487_343303"/>
    <w:bookmarkEnd w:id="96"/>
    <w:p>
      <w:pPr>
        <w:pStyle w:val="BookText"/>
      </w:pPr>
      <w:r>
        <w:rPr>
          <w:rFonts w:ascii="Amiri" w:hAnsi="Amiri" w:eastAsia="Amiri" w:cs="Amiri"/>
          <w:lang w:bidi="ar-SA"/>
          <w:color w:val="111111"/>
          <w:sz w:val="28"/>
          <w:szCs w:val="28"/>
          <w:rtl/>
        </w:rPr>
        <w:t xml:space="preserve">و لوصیّه، ثمّ تجرّد </w:t>
      </w:r>
      <w:r>
        <w:rPr>
          <w:rStyle w:val="FootnoteReference"/>
        </w:rPr>
        <w:footnoteReference w:id="1456"/>
      </w:r>
    </w:p>
    <w:p>
      <w:pPr>
        <w:pStyle w:val="BookText"/>
      </w:pPr>
      <w:r>
        <w:rPr>
          <w:rFonts w:ascii="IRNazanin" w:hAnsi="IRNazanin" w:eastAsia="IRNazanin" w:cs="IRNazanin"/>
          <w:lang w:bidi="fa-IR"/>
          <w:color w:val="111111"/>
          <w:sz w:val="28"/>
          <w:szCs w:val="28"/>
          <w:rtl/>
        </w:rPr>
        <w:t xml:space="preserve">فی المصدر: انحدر.</w:t>
      </w:r>
    </w:p>
    <w:p>
      <w:pPr>
        <w:pStyle w:val="BookText"/>
      </w:pPr>
      <w:r>
        <w:rPr>
          <w:rFonts w:ascii="IRNazanin" w:hAnsi="IRNazanin" w:eastAsia="IRNazanin" w:cs="IRNazanin"/>
          <w:lang w:bidi="fa-IR"/>
          <w:color w:val="111111"/>
          <w:sz w:val="28"/>
          <w:szCs w:val="28"/>
          <w:rtl/>
        </w:rPr>
        <w:t xml:space="preserve">فی الصحراء ستّون حمارا بأحمالها، لم یذهب منها شیء، فأدّاها إلی الیهودیّ.</w:t>
      </w:r>
    </w:p>
    <w:p>
      <w:pPr>
        <w:pStyle w:val="BookText"/>
      </w:pPr>
      <w:r>
        <w:rPr>
          <w:rFonts w:ascii="IRNazanin" w:hAnsi="IRNazanin" w:eastAsia="IRNazanin" w:cs="IRNazanin"/>
          <w:lang w:bidi="fa-IR"/>
          <w:color w:val="111111"/>
          <w:sz w:val="28"/>
          <w:szCs w:val="28"/>
          <w:rtl/>
        </w:rPr>
        <w:t xml:space="preserve">فلمّا دخل الکوفة، قال له الیهودیّ: ما اسم محمد ابن عمّک فی التوراة؟</w:t>
      </w:r>
    </w:p>
    <w:p>
      <w:pPr>
        <w:pStyle w:val="BookText"/>
      </w:pPr>
      <w:r>
        <w:rPr>
          <w:rFonts w:ascii="IRNazanin" w:hAnsi="IRNazanin" w:eastAsia="IRNazanin" w:cs="IRNazanin"/>
          <w:lang w:bidi="fa-IR"/>
          <w:color w:val="111111"/>
          <w:sz w:val="28"/>
          <w:szCs w:val="28"/>
          <w:rtl/>
        </w:rPr>
        <w:t xml:space="preserve">و ما اسمک فیها؟ و ما اسم ولدیک؟ فقال أمیر المؤمنین-علیه السلام- [سل استرشادا، و لا تسأل تعنّتا، علیک بکتاب التوراة] </w:t>
      </w:r>
      <w:r>
        <w:rPr>
          <w:rStyle w:val="FootnoteReference"/>
        </w:rPr>
        <w:footnoteReference w:id="1457"/>
      </w:r>
      <w:r>
        <w:rPr>
          <w:rFonts w:ascii="IRNazanin" w:hAnsi="IRNazanin" w:eastAsia="IRNazanin" w:cs="IRNazanin"/>
          <w:lang w:bidi="fa-IR"/>
          <w:color w:val="111111"/>
          <w:sz w:val="28"/>
          <w:szCs w:val="28"/>
          <w:rtl/>
        </w:rPr>
        <w:t xml:space="preserve">: اسم محمد فیها طاب طاب، و اسمی إیلیا، و اسم ولدیّ شبر و شبیر.</w:t>
      </w:r>
    </w:p>
    <w:p>
      <w:pPr>
        <w:pStyle w:val="BookText"/>
      </w:pPr>
      <w:r>
        <w:rPr>
          <w:rFonts w:ascii="IRNazanin" w:hAnsi="IRNazanin" w:eastAsia="IRNazanin" w:cs="IRNazanin"/>
          <w:lang w:bidi="fa-IR"/>
          <w:color w:val="111111"/>
          <w:sz w:val="28"/>
          <w:szCs w:val="28"/>
          <w:rtl/>
        </w:rPr>
        <w:t xml:space="preserve">فقال الیهودیّ: أشهد أن لا إله إلاّ اللّه، وحده لا شریک له، و أشهد أنّ محمدا عبده و رسوله، و أنّک وصیّه من بعده، و أنّ ما جاء به و جئت به حقّ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Heading3"/>
      </w:pPr>
      <w:bookmarkStart w:id="328" w:name="_Toc113"/>
      <w:r>
        <w:t>السادس و التسعون طاعة الفلاء الصعاب له-علیه السلام-و معرفه بالغائب</w:t>
      </w:r>
      <w:bookmarkEnd w:id="328"/>
    </w:p>
    <w:p>
      <w:pPr>
        <w:pStyle w:val="BookText"/>
      </w:pPr>
      <w:r>
        <w:rPr>
          <w:rFonts w:ascii="IRNazanin" w:hAnsi="IRNazanin" w:eastAsia="IRNazanin" w:cs="IRNazanin"/>
          <w:lang w:bidi="fa-IR"/>
          <w:color w:val="111111"/>
          <w:sz w:val="28"/>
          <w:szCs w:val="28"/>
          <w:rtl/>
        </w:rPr>
        <w:t xml:space="preserve">192-السیّد الرضیّ فی الخصائص: بالإسناد عن الأصبغ بن نباتة، عن عبد اللّه بن عبّاس قال: کان رجل علی عهد عمر بن الخطّاب له فلاء </w:t>
      </w:r>
      <w:r>
        <w:rPr>
          <w:rStyle w:val="FootnoteReference"/>
        </w:rPr>
        <w:footnoteReference w:id="1459"/>
      </w:r>
      <w:r>
        <w:rPr>
          <w:rFonts w:ascii="IRNazanin" w:hAnsi="IRNazanin" w:eastAsia="IRNazanin" w:cs="IRNazanin"/>
          <w:lang w:bidi="fa-IR"/>
          <w:color w:val="111111"/>
          <w:sz w:val="28"/>
          <w:szCs w:val="28"/>
          <w:rtl/>
        </w:rPr>
        <w:t xml:space="preserve">بناحیة آذربیجان، قد استصعبت علیه (حمله) </w:t>
      </w:r>
      <w:r>
        <w:rPr>
          <w:rStyle w:val="FootnoteReference"/>
        </w:rPr>
        <w:footnoteReference w:id="1460"/>
      </w:r>
      <w:r>
        <w:rPr>
          <w:rFonts w:ascii="IRNazanin" w:hAnsi="IRNazanin" w:eastAsia="IRNazanin" w:cs="IRNazanin"/>
          <w:lang w:bidi="fa-IR"/>
          <w:color w:val="111111"/>
          <w:sz w:val="28"/>
          <w:szCs w:val="28"/>
          <w:rtl/>
        </w:rPr>
        <w:t xml:space="preserve">فمنعت جانبها، فشکی إلیه ما قد ناله، و أنّه کان معاشه منها، فقال له: اذهب فاستغث باللّه عزّ و جلّ.</w:t>
      </w:r>
    </w:p>
    <w:p>
      <w:pPr>
        <w:pStyle w:val="BookText"/>
      </w:pPr>
      <w:r>
        <w:rPr>
          <w:rFonts w:ascii="IRNazanin" w:hAnsi="IRNazanin" w:eastAsia="IRNazanin" w:cs="IRNazanin"/>
          <w:lang w:bidi="fa-IR"/>
          <w:color w:val="111111"/>
          <w:sz w:val="28"/>
          <w:szCs w:val="28"/>
          <w:rtl/>
        </w:rPr>
        <w:t xml:space="preserve">فقال الرجل: ما أزال ادعو و أبتهل إلیه فکلّما قربت منها حملت علیّ، قال:</w:t>
      </w:r>
    </w:p>
    <w:p>
      <w:pPr>
        <w:pStyle w:val="BookText"/>
      </w:pPr>
      <w:r>
        <w:rPr>
          <w:rFonts w:ascii="IRNazanin" w:hAnsi="IRNazanin" w:eastAsia="IRNazanin" w:cs="IRNazanin"/>
          <w:lang w:bidi="fa-IR"/>
          <w:color w:val="111111"/>
          <w:sz w:val="28"/>
          <w:szCs w:val="28"/>
          <w:rtl/>
        </w:rPr>
        <w:t xml:space="preserve">فکتب له رقعة فیها: من عمر أمیر المؤمنین إلی مردة الجنّ و الشیاطین أن یذلّلوا هذه المواشی [له]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فأخذ الرجل الرقعة و مضی، فاغتممت لذلک غمّا شدیدا، فلقیت أمیر المؤمنین علیّا-علیه السلام-فأخبرته بما </w:t>
      </w:r>
      <w:r>
        <w:rPr>
          <w:rStyle w:val="FootnoteReference"/>
        </w:rPr>
        <w:footnoteReference w:id="1462"/>
      </w:r>
    </w:p>
    <w:p>
      <w:pPr>
        <w:pStyle w:val="BookText"/>
      </w:pPr>
      <w:r>
        <w:rPr>
          <w:rFonts w:ascii="IRNazanin" w:hAnsi="IRNazanin" w:eastAsia="IRNazanin" w:cs="IRNazanin"/>
          <w:lang w:bidi="fa-IR"/>
          <w:color w:val="111111"/>
          <w:sz w:val="28"/>
          <w:szCs w:val="28"/>
          <w:rtl/>
        </w:rPr>
        <w:t xml:space="preserve">فی الأصل: ممّا.</w:t>
      </w:r>
    </w:p>
    <w:p>
      <w:pPr>
        <w:pStyle w:val="BookText"/>
      </w:pPr>
      <w:r>
        <w:rPr>
          <w:rFonts w:ascii="IRNazanin" w:hAnsi="IRNazanin" w:eastAsia="IRNazanin" w:cs="IRNazanin"/>
          <w:lang w:bidi="fa-IR"/>
          <w:color w:val="111111"/>
          <w:sz w:val="28"/>
          <w:szCs w:val="28"/>
          <w:rtl/>
        </w:rPr>
        <w:t xml:space="preserve">کان. فقال: و الذی فلق الحبّة، و برأ النسمة لیعودنّ بالخیبة، فهدأ ما بی، و طالت علیّ سنتی، و جعلت أرقب کلّ من جاء من أهل الجبال، فإذا أنا بالرجل قد وافی و فی جبهته شجّة تکاد الید تدخل فیها.</w:t>
      </w:r>
    </w:p>
    <w:p>
      <w:pPr>
        <w:pStyle w:val="BookText"/>
      </w:pPr>
      <w:r>
        <w:rPr>
          <w:rFonts w:ascii="IRNazanin" w:hAnsi="IRNazanin" w:eastAsia="IRNazanin" w:cs="IRNazanin"/>
          <w:lang w:bidi="fa-IR"/>
          <w:color w:val="111111"/>
          <w:sz w:val="28"/>
          <w:szCs w:val="28"/>
          <w:rtl/>
        </w:rPr>
        <w:t xml:space="preserve">فلمّا رأیته بادرت إلیه، فقلت له: ما وراک؟ فقال: إنّی صرت إلی الموضع، و رمیت بالرقعة، فحمل علیّ عداد منها، فهالنی أمرها، فلم تکن لی قوّة بها، فجلست فرمحنی أحدها فی وجهی، فقلت: اللهمّ اکفنیها، فکلّها یشدّ علیّ و یرید قتلی، فانصرفت عنّی فسقطت، فجاء أخ [لی] </w:t>
      </w:r>
      <w:r>
        <w:rPr>
          <w:rStyle w:val="FootnoteReference"/>
        </w:rPr>
        <w:footnoteReference w:id="1463"/>
      </w:r>
      <w:r>
        <w:rPr>
          <w:rFonts w:ascii="IRNazanin" w:hAnsi="IRNazanin" w:eastAsia="IRNazanin" w:cs="IRNazanin"/>
          <w:lang w:bidi="fa-IR"/>
          <w:color w:val="111111"/>
          <w:sz w:val="28"/>
          <w:szCs w:val="28"/>
          <w:rtl/>
        </w:rPr>
        <w:t xml:space="preserve">فحملنی و لست أعقل، فلم أزل أتعالج حتی صحت، و هذا الأثر فی وجهی، فجئت لأعلمه یعنی عمر.</w:t>
      </w:r>
    </w:p>
    <w:p>
      <w:pPr>
        <w:pStyle w:val="BookText"/>
      </w:pPr>
      <w:r>
        <w:rPr>
          <w:rFonts w:ascii="IRNazanin" w:hAnsi="IRNazanin" w:eastAsia="IRNazanin" w:cs="IRNazanin"/>
          <w:lang w:bidi="fa-IR"/>
          <w:color w:val="111111"/>
          <w:sz w:val="28"/>
          <w:szCs w:val="28"/>
          <w:rtl/>
        </w:rPr>
        <w:t xml:space="preserve">فقلت له: صر إلیه و اعلمه. فلمّا صار إلیه و عنده نفر فأخبره بما کان، فزبره، و قال له: کذبت لم تذهب بکتابی. قال: فحلف الرجل باللّه الذی لا إله إلاّ هو، و حقّ صاحب هذا القبر لقد فعل ما أمره به من حمل الکتاب و أعلمه أنّه قد ناله </w:t>
      </w:r>
      <w:r>
        <w:rPr>
          <w:rStyle w:val="FootnoteReference"/>
        </w:rPr>
        <w:footnoteReference w:id="1464"/>
      </w:r>
      <w:r>
        <w:rPr>
          <w:rFonts w:ascii="IRNazanin" w:hAnsi="IRNazanin" w:eastAsia="IRNazanin" w:cs="IRNazanin"/>
          <w:lang w:bidi="fa-IR"/>
          <w:color w:val="111111"/>
          <w:sz w:val="28"/>
          <w:szCs w:val="28"/>
          <w:rtl/>
        </w:rPr>
        <w:t xml:space="preserve">منها ما یری، قال: فزبره و أخرجه عنه، فمضیت معه إلی أمیر المؤمنین -علیه السلام-فتبسّم، ثمّ قال: أ لم أقل لک؟ ثمّ أقبل علی الرجل، فقال له: إذا انصرفت فصر إلی الموضع الذی هی فیه قل: «اللهمّ إنّی أتوجّه إلیک بنبیّک نبیّ الرحمة، و أهل بیته الذین اخترتهم علی العالمین.</w:t>
      </w:r>
    </w:p>
    <w:p>
      <w:pPr>
        <w:pStyle w:val="BookText"/>
      </w:pPr>
      <w:r>
        <w:rPr>
          <w:rFonts w:ascii="IRNazanin" w:hAnsi="IRNazanin" w:eastAsia="IRNazanin" w:cs="IRNazanin"/>
          <w:lang w:bidi="fa-IR"/>
          <w:color w:val="111111"/>
          <w:sz w:val="28"/>
          <w:szCs w:val="28"/>
          <w:rtl/>
        </w:rPr>
        <w:t xml:space="preserve">اللهمّ فذلّل لی صعوبتها و حزانتها </w:t>
      </w:r>
      <w:r>
        <w:rPr>
          <w:rStyle w:val="FootnoteReference"/>
        </w:rPr>
        <w:footnoteReference w:id="1465"/>
      </w:r>
      <w:r>
        <w:rPr>
          <w:rFonts w:ascii="IRNazanin" w:hAnsi="IRNazanin" w:eastAsia="IRNazanin" w:cs="IRNazanin"/>
          <w:lang w:bidi="fa-IR"/>
          <w:color w:val="111111"/>
          <w:sz w:val="28"/>
          <w:szCs w:val="28"/>
          <w:rtl/>
        </w:rPr>
        <w:t xml:space="preserve">، و اکفنی شرّها، فإنّک الکافی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97" w:name="pg14487_343305"/>
    <w:bookmarkEnd w:id="97"/>
    <w:p>
      <w:pPr>
        <w:pStyle w:val="BookText"/>
      </w:pPr>
      <w:r>
        <w:rPr>
          <w:rFonts w:ascii="IRNazanin" w:hAnsi="IRNazanin" w:eastAsia="IRNazanin" w:cs="IRNazanin"/>
          <w:lang w:bidi="fa-IR"/>
          <w:color w:val="111111"/>
          <w:sz w:val="28"/>
          <w:szCs w:val="28"/>
          <w:rtl/>
        </w:rPr>
        <w:t xml:space="preserve">المعافی و الغالب القاهر» .</w:t>
      </w:r>
    </w:p>
    <w:p>
      <w:pPr>
        <w:pStyle w:val="BookText"/>
      </w:pPr>
      <w:r>
        <w:rPr>
          <w:rFonts w:ascii="IRNazanin" w:hAnsi="IRNazanin" w:eastAsia="IRNazanin" w:cs="IRNazanin"/>
          <w:lang w:bidi="fa-IR"/>
          <w:color w:val="111111"/>
          <w:sz w:val="28"/>
          <w:szCs w:val="28"/>
          <w:rtl/>
        </w:rPr>
        <w:t xml:space="preserve">فانصرف الرجل راجعا، فلمّا کان من قابل قدم الرجل و معه جملة قد حملها من أثمانها إلی أمیر المؤمنین-علیه السلام-، فصار إلیه و أنا معه، فقال له:</w:t>
      </w:r>
    </w:p>
    <w:p>
      <w:pPr>
        <w:pStyle w:val="BookText"/>
      </w:pPr>
      <w:r>
        <w:rPr>
          <w:rFonts w:ascii="IRNazanin" w:hAnsi="IRNazanin" w:eastAsia="IRNazanin" w:cs="IRNazanin"/>
          <w:lang w:bidi="fa-IR"/>
          <w:color w:val="111111"/>
          <w:sz w:val="28"/>
          <w:szCs w:val="28"/>
          <w:rtl/>
        </w:rPr>
        <w:t xml:space="preserve">تخبرنی أو اخبرک؟ فقال الرجل: تخبرنی یا أمیر المؤمنین.</w:t>
      </w:r>
    </w:p>
    <w:p>
      <w:pPr>
        <w:pStyle w:val="BookText"/>
      </w:pPr>
      <w:r>
        <w:rPr>
          <w:rFonts w:ascii="IRNazanin" w:hAnsi="IRNazanin" w:eastAsia="IRNazanin" w:cs="IRNazanin"/>
          <w:lang w:bidi="fa-IR"/>
          <w:color w:val="111111"/>
          <w:sz w:val="28"/>
          <w:szCs w:val="28"/>
          <w:rtl/>
        </w:rPr>
        <w:t xml:space="preserve">قال: کأنّک صرت إلیها فجاءتک و لاذت بک خاضعة ذلیلة، فأخذت بنواصیها واحدا بعد آخر </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فی البحار: [1] واحدة بعد واحدة.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الرجل: صدقت یا أمیر المؤمنین، کأنّک کنت معی، فهذا کان فتفضّل بقبول ما جئتک به. فقال: امض راشدا بارک اللّه لک فیه، و بلغ الخبر عمر فغمّه ذلک حتی تبیّن الغمّ فی وجهه، و انصرف الرجل و کان یحجّ کلّ سنة، و لقد أنمی اللّه ماله.</w:t>
      </w:r>
    </w:p>
    <w:p>
      <w:pPr>
        <w:pStyle w:val="BookText"/>
      </w:pPr>
      <w:r>
        <w:rPr>
          <w:rFonts w:ascii="IRNazanin" w:hAnsi="IRNazanin" w:eastAsia="IRNazanin" w:cs="IRNazanin"/>
          <w:lang w:bidi="fa-IR"/>
          <w:color w:val="111111"/>
          <w:sz w:val="28"/>
          <w:szCs w:val="28"/>
          <w:rtl/>
        </w:rPr>
        <w:t xml:space="preserve">قال: و قال أمیر المؤمنین-علیه السلام-: کلّ من استصعب علیه شیء من مال، أو أهل، أو ولد، أو أمر فرعون من الفراعنة فلیبتهل بهذا الدعاء، فإنّه یکفی ممّا یخاف إن شاء اللّه تعالی و به القوّة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Heading3"/>
      </w:pPr>
      <w:bookmarkStart w:id="329" w:name="_Toc114"/>
      <w:r>
        <w:t>السابع و التسعون الرجل الذی مسخ کلبا بدعائه-علیه السلام-</w:t>
      </w:r>
      <w:bookmarkEnd w:id="329"/>
    </w:p>
    <w:p>
      <w:pPr>
        <w:pStyle w:val="BookText"/>
      </w:pPr>
      <w:r>
        <w:rPr>
          <w:rFonts w:ascii="IRNazanin" w:hAnsi="IRNazanin" w:eastAsia="IRNazanin" w:cs="IRNazanin"/>
          <w:lang w:bidi="fa-IR"/>
          <w:color w:val="111111"/>
          <w:sz w:val="28"/>
          <w:szCs w:val="28"/>
          <w:rtl/>
        </w:rPr>
        <w:t xml:space="preserve">193-السیّد الرضی فی الخصائص أیضا: روی أنّ أمیر المؤمنین علیّا -علیه السلام-کان جالسا فی المسجد، إذ دخل علیه رجلان فاختصما إلیه،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أحدهما من الخوارج، فتوجّه الحکم علی الخارجیّ، فحکم علیه أمیر المؤمنین-علیه السلام-، فقال له الخارجیّ: و اللّه ما حکمت بالسویّة، و لا عدلت فی القضیّة، و ما قضیّتک عند اللّه بمرضیّة، فقال له أمیر المؤمنین -علیه السلام-و أومأ (بیده) </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لیس فی المصدر و نسخة «خ» .</w:t>
      </w:r>
    </w:p>
    <w:p>
      <w:pPr>
        <w:pStyle w:val="BookText"/>
      </w:pPr>
      <w:r>
        <w:rPr>
          <w:rFonts w:ascii="IRNazanin" w:hAnsi="IRNazanin" w:eastAsia="IRNazanin" w:cs="IRNazanin"/>
          <w:lang w:bidi="fa-IR"/>
          <w:color w:val="111111"/>
          <w:sz w:val="28"/>
          <w:szCs w:val="28"/>
          <w:rtl/>
        </w:rPr>
        <w:t xml:space="preserve">إلیه: اخسأ عدوّ اللّه، فاستحال کلبا أسود.</w:t>
      </w:r>
    </w:p>
    <w:p>
      <w:pPr>
        <w:pStyle w:val="BookText"/>
      </w:pPr>
      <w:r>
        <w:rPr>
          <w:rFonts w:ascii="IRNazanin" w:hAnsi="IRNazanin" w:eastAsia="IRNazanin" w:cs="IRNazanin"/>
          <w:lang w:bidi="fa-IR"/>
          <w:color w:val="111111"/>
          <w:sz w:val="28"/>
          <w:szCs w:val="28"/>
          <w:rtl/>
        </w:rPr>
        <w:t xml:space="preserve">فقال من حضر: فو اللّه لقد رأینا ثیابه تطایر عنه فی الهواء، و جعل یبصبص لأمیر المؤمنین، و دمعت عیناه فی وجهه، و رأینا أمیر المؤمنین-علیه السلام-و قد رقّ له فلحظ السماء، و حرّک شفتیه بکلام لم نسمعه، فو اللّه لقد رأیناه و قد عاد إلی حال الإنسانیّة، و تراجعت ثیابه من الهواء حتی سقطت علی کتفیه، فرأیناه و قد خرج من المسجد و إنّ رجلیه لتضطربان.</w:t>
      </w:r>
    </w:p>
    <w:p>
      <w:pPr>
        <w:pStyle w:val="BookText"/>
      </w:pPr>
      <w:r>
        <w:rPr>
          <w:rFonts w:ascii="IRNazanin" w:hAnsi="IRNazanin" w:eastAsia="IRNazanin" w:cs="IRNazanin"/>
          <w:lang w:bidi="fa-IR"/>
          <w:color w:val="111111"/>
          <w:sz w:val="28"/>
          <w:szCs w:val="28"/>
          <w:rtl/>
        </w:rPr>
        <w:t xml:space="preserve">فبهتنا ننظر إلی أمیر المؤمنین، فقال لنا: ما لکم تنظرون و تعجبون؟ فقلنا: یا أمیر المؤمنین کیف لا نتعجّب و قد صنعت ما صنعت.</w:t>
      </w:r>
    </w:p>
    <w:p>
      <w:pPr>
        <w:pStyle w:val="BookText"/>
      </w:pPr>
      <w:r>
        <w:rPr>
          <w:rFonts w:ascii="Amiri" w:hAnsi="Amiri" w:eastAsia="Amiri" w:cs="Amiri"/>
          <w:lang w:bidi="ar-SA"/>
          <w:color w:val="111111"/>
          <w:sz w:val="28"/>
          <w:szCs w:val="28"/>
          <w:rtl/>
        </w:rPr>
        <w:t xml:space="preserve">فقال: أ ما تعلمون أنّ آصف بن برخیا وصیّ سلیمان بن داود -علیه السلام-قد صنع ما هو قریب من هذا الأمر، فقصّ اللّه جلّ اسمه قصّته حیث یقول: أَیُّکُمْ یَأْتِینِی بِعَرْشِها قَبْلَ أَنْ یَأْتُونِی مُسْلِمِینَ. قالَ عِفْرِیتٌ مِنَ اَلْجِنِّ أَنَا آتِیکَ بِهِ قَبْلَ أَنْ تَقُومَ مِنْ مَقامِکَ وَ إِنِّی عَلَیْهِ لَقَوِیٌّ أَمِینٌ. قالَ اَلَّذِی عِنْدَهُ عِلْمٌ مِنَ اَلْکِتابِ أَنَا آتِیکَ بِهِ قَبْلَ أَنْ یَرْتَدَّ إِلَیْکَ طَرْفُکَ فَلَمّا رَآهُ مُسْتَقِرًّا عِنْدَهُ قالَ هذا مِنْ فَضْلِ رَبِّی لِیَبْلُوَنِی أَ أَشْکُرُ أَمْ أَکْفُرُ  الآیة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فأیّما أکرم علی اللّه نبیّکم أم سلیمان؟ فقالوا: بل نبیّنا أکرم یا أمیر المؤمنین. قال: فوصیّ نبیّکم أکرم من وصیّ سلیمان، و إنّما کان عند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98" w:name="pg14487_343307"/>
    <w:bookmarkEnd w:id="98"/>
    <w:p>
      <w:pPr>
        <w:pStyle w:val="BookText"/>
      </w:pPr>
      <w:r>
        <w:rPr>
          <w:rFonts w:ascii="IRNazanin" w:hAnsi="IRNazanin" w:eastAsia="IRNazanin" w:cs="IRNazanin"/>
          <w:lang w:bidi="fa-IR"/>
          <w:color w:val="111111"/>
          <w:sz w:val="28"/>
          <w:szCs w:val="28"/>
          <w:rtl/>
        </w:rPr>
        <w:t xml:space="preserve">وصیّ سلیمان-علیه السلام-من اسم اللّه الأعظم حرف واحد، فسأل اللّه جلّ اسمه، فخسف له الأرض ما بینه و بین سریر بلقیس فتناوله فی أقلّ من طرف العین، و عندنا من اسم اللّه الأعظم اثنان و سبعون حرفا، و حرف عند اللّه تعالی استأثر به دون خلقه. فقالوا [له] </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Amiri" w:hAnsi="Amiri" w:eastAsia="Amiri" w:cs="Amiri"/>
          <w:lang w:bidi="ar-SA"/>
          <w:color w:val="111111"/>
          <w:sz w:val="28"/>
          <w:szCs w:val="28"/>
          <w:rtl/>
        </w:rPr>
        <w:t xml:space="preserve">: یا أمیر المؤمنین فإذا کان هذا عندک فما حاجتک إلی الأنصار فی قتال معاویة و غیره، و استنفارک الناس إلی حربه ثانیة فقال: بَلْ عِبادٌ مُکْرَمُونَ لا یَسْبِقُونَهُ بِالْقَوْلِ وَ هُمْ بِأَمْرِهِ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إنّما أدعو هؤلاء القوم إلی قتاله لیثبت المحجّة، و کمال الحجّة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لو أذن لی فی إهلاکه لما تأخّر، لکنّ اللّه تعالی یمتحن خلقه بما شاء، قالوا: فنهضنا من حوله و نحن نعظّم ما أتی به-علیه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0" w:name="_Toc115"/>
      <w:r>
        <w:t>الثامن و التسعون رجل مسخ کلبا</w:t>
      </w:r>
      <w:bookmarkEnd w:id="330"/>
    </w:p>
    <w:p>
      <w:pPr>
        <w:pStyle w:val="BookText"/>
      </w:pPr>
      <w:r>
        <w:rPr>
          <w:rFonts w:ascii="IRNazanin" w:hAnsi="IRNazanin" w:eastAsia="IRNazanin" w:cs="IRNazanin"/>
          <w:lang w:bidi="fa-IR"/>
          <w:color w:val="111111"/>
          <w:sz w:val="28"/>
          <w:szCs w:val="28"/>
          <w:rtl/>
        </w:rPr>
        <w:t xml:space="preserve">194-ابن شهر اشوب: قال: فی حدیث الطرمّاح </w:t>
      </w:r>
      <w:r>
        <w:rPr>
          <w:rStyle w:val="FootnoteReference"/>
        </w:rPr>
        <w:footnoteReference w:id="1471"/>
      </w:r>
      <w:r>
        <w:rPr>
          <w:rFonts w:ascii="Amiri" w:hAnsi="Amiri" w:eastAsia="Amiri" w:cs="Amiri"/>
          <w:lang w:bidi="ar-SA"/>
          <w:color w:val="111111"/>
          <w:sz w:val="28"/>
          <w:szCs w:val="28"/>
          <w:rtl/>
        </w:rPr>
        <w:t xml:space="preserve">و صعصعة ابن صوحان </w:t>
      </w:r>
      <w:r>
        <w:rPr>
          <w:rStyle w:val="FootnoteReference"/>
        </w:rPr>
        <w:footnoteReference w:id="1472"/>
      </w:r>
      <w:r>
        <w:rPr>
          <w:rFonts w:ascii="IRNazanin" w:hAnsi="IRNazanin" w:eastAsia="IRNazanin" w:cs="IRNazanin"/>
          <w:lang w:bidi="fa-IR"/>
          <w:color w:val="111111"/>
          <w:sz w:val="28"/>
          <w:szCs w:val="28"/>
          <w:rtl/>
        </w:rPr>
        <w:t xml:space="preserve">أنّ أمیر المؤمنین-علیه السلام-اختصم إلیه خصمان، فحکم لأحدهما علی الآخر، فقال المحکوم علیه: ما حکمت بالسویّة، و لا عدلت فی الرعیّة، و لا قضیّتک عند اللّه بالمرضیّة، فقال أمیر المؤمنین-علیه السلام-: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9" w:name="pg14487_343308"/>
    <w:bookmarkEnd w:id="99"/>
    <w:p>
      <w:pPr>
        <w:pStyle w:val="BookText"/>
      </w:pPr>
      <w:r>
        <w:rPr>
          <w:rFonts w:ascii="IRNazanin" w:hAnsi="IRNazanin" w:eastAsia="IRNazanin" w:cs="IRNazanin"/>
          <w:lang w:bidi="fa-IR"/>
          <w:color w:val="111111"/>
          <w:sz w:val="28"/>
          <w:szCs w:val="28"/>
          <w:rtl/>
        </w:rPr>
        <w:t xml:space="preserve">اخسأ یا کلب، فجعل فی الحال یعوی </w:t>
      </w:r>
      <w:r>
        <w:rPr>
          <w:rStyle w:val="FootnoteReference"/>
        </w:rPr>
        <w:footnoteReference w:id="1473"/>
      </w:r>
    </w:p>
    <w:p>
      <w:pPr>
        <w:pStyle w:val="BookText"/>
      </w:pPr>
      <w:r>
        <w:rPr>
          <w:rFonts w:ascii="IRNazanin" w:hAnsi="IRNazanin" w:eastAsia="IRNazanin" w:cs="IRNazanin"/>
          <w:lang w:bidi="fa-IR"/>
          <w:color w:val="111111"/>
          <w:sz w:val="28"/>
          <w:szCs w:val="28"/>
          <w:rtl/>
        </w:rPr>
        <w:t xml:space="preserve">زاد فی المصدر فی آخره بیتین لابن حمّاد الشاعر المعروف. مناقب آل أبی طالب -علیه السلام-:2/281 و [1]عنه البحار:41/408 [2] ضمن ح 23.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1" w:name="_Toc116"/>
      <w:r>
        <w:t>التاسع و التسعون رجل مسخ رأسه رأس خنزیر</w:t>
      </w:r>
      <w:bookmarkEnd w:id="331"/>
    </w:p>
    <w:p>
      <w:pPr>
        <w:pStyle w:val="BookText"/>
      </w:pPr>
      <w:r>
        <w:rPr>
          <w:rFonts w:ascii="IRNazanin" w:hAnsi="IRNazanin" w:eastAsia="IRNazanin" w:cs="IRNazanin"/>
          <w:lang w:bidi="fa-IR"/>
          <w:color w:val="111111"/>
          <w:sz w:val="28"/>
          <w:szCs w:val="28"/>
          <w:rtl/>
        </w:rPr>
        <w:t xml:space="preserve">195-ابن شهر اشوب: قال: حکم-علیه السلام-بحکم، فقال المحکوم علیه: ظلمت </w:t>
      </w:r>
      <w:r>
        <w:rPr>
          <w:rStyle w:val="FootnoteReference"/>
        </w:rPr>
        <w:footnoteReference w:id="1474"/>
      </w:r>
      <w:r>
        <w:rPr>
          <w:rFonts w:ascii="Amiri" w:hAnsi="Amiri" w:eastAsia="Amiri" w:cs="Amiri"/>
          <w:lang w:bidi="ar-SA"/>
          <w:color w:val="111111"/>
          <w:sz w:val="28"/>
          <w:szCs w:val="28"/>
          <w:rtl/>
        </w:rPr>
        <w:t xml:space="preserve">و اللّه [یا] </w:t>
      </w:r>
      <w:r>
        <w:rPr>
          <w:rStyle w:val="FootnoteReference"/>
        </w:rPr>
        <w:footnoteReference w:id="1475"/>
      </w:r>
      <w:r>
        <w:rPr>
          <w:rFonts w:ascii="IRNazanin" w:hAnsi="IRNazanin" w:eastAsia="IRNazanin" w:cs="IRNazanin"/>
          <w:lang w:bidi="fa-IR"/>
          <w:color w:val="111111"/>
          <w:sz w:val="28"/>
          <w:szCs w:val="28"/>
          <w:rtl/>
        </w:rPr>
        <w:t xml:space="preserve">علیّ، فقال: إن کنت کاذبا فغیّر اللّه صورتک، فصار رأسه رأس خنزیر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Heading3"/>
      </w:pPr>
      <w:bookmarkStart w:id="332" w:name="_Toc117"/>
      <w:r>
        <w:t>المائة الرجل الذی صار رأسه رأس خنزیر، و وجهه وجه خنزیر</w:t>
      </w:r>
      <w:bookmarkEnd w:id="332"/>
    </w:p>
    <w:p>
      <w:pPr>
        <w:pStyle w:val="BookText"/>
      </w:pPr>
      <w:r>
        <w:rPr>
          <w:rFonts w:ascii="IRNazanin" w:hAnsi="IRNazanin" w:eastAsia="IRNazanin" w:cs="IRNazanin"/>
          <w:lang w:bidi="fa-IR"/>
          <w:color w:val="111111"/>
          <w:sz w:val="28"/>
          <w:szCs w:val="28"/>
          <w:rtl/>
        </w:rPr>
        <w:t xml:space="preserve">196-ابن بابویه فی أمالیه: بإسناده عن الأعمش فی حدیثه مع أبی جعفر الدوانیقی المنصور، و الحدیث مشهور فی کتب الخاصّة و العامّة فی الحدیث، قال رجل محبّ لأمیر المؤمنین-علیه السلام-للمنصور بعد ذکر المنصور حدیثا فی فضل أمیر المؤمنین علیّ-علیه السلام-: یا شابّ (-یعنی-المنصور) </w:t>
      </w:r>
      <w:r>
        <w:rPr>
          <w:rStyle w:val="FootnoteReference"/>
        </w:rPr>
        <w:footnoteReference w:id="1477"/>
      </w:r>
      <w:r>
        <w:rPr>
          <w:rFonts w:ascii="IRNazanin" w:hAnsi="IRNazanin" w:eastAsia="IRNazanin" w:cs="IRNazanin"/>
          <w:lang w:bidi="fa-IR"/>
          <w:color w:val="111111"/>
          <w:sz w:val="28"/>
          <w:szCs w:val="28"/>
          <w:rtl/>
        </w:rPr>
        <w:t xml:space="preserve">قد أقررت عینی ولی إلیک حاجة، قلت: قضیت إن شاء اللّه تعالی، قال: فإذا کان غدا فائت مسجد آل فلان کیما تری أخی المبغض لعلیّ-علیه السلام-.</w:t>
      </w:r>
    </w:p>
    <w:p>
      <w:pPr>
        <w:pStyle w:val="BookText"/>
      </w:pPr>
      <w:r>
        <w:rPr>
          <w:rFonts w:ascii="IRNazanin" w:hAnsi="IRNazanin" w:eastAsia="IRNazanin" w:cs="IRNazanin"/>
          <w:lang w:bidi="fa-IR"/>
          <w:color w:val="111111"/>
          <w:sz w:val="28"/>
          <w:szCs w:val="28"/>
          <w:rtl/>
        </w:rPr>
        <w:t xml:space="preserve">قال: فطالت [علیّ] </w:t>
      </w:r>
      <w:r>
        <w:rPr>
          <w:rStyle w:val="FootnoteReference"/>
        </w:rPr>
        <w:footnoteReference w:id="1478"/>
      </w:r>
      <w:r>
        <w:rPr>
          <w:rFonts w:ascii="IRNazanin" w:hAnsi="IRNazanin" w:eastAsia="IRNazanin" w:cs="IRNazanin"/>
          <w:lang w:bidi="fa-IR"/>
          <w:color w:val="111111"/>
          <w:sz w:val="28"/>
          <w:szCs w:val="28"/>
          <w:rtl/>
        </w:rPr>
        <w:t xml:space="preserve">تلک اللیلة، فلمّا أصبحت أتیت المسجد الذی وصف لی فقمت فی الصفّ، فإذا إلی جانبی شابّ متعمّم، فذهب لیرکع فسقطت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عمامته، فنظرت فی وجهه، فإذا رأسه رأس خنزیر، و وجهه وجه خنزیر، فو اللّه </w:t>
      </w:r>
      <w:r>
        <w:rPr>
          <w:rStyle w:val="FootnoteReference"/>
        </w:rPr>
        <w:footnoteReference w:id="1479"/>
      </w:r>
    </w:p>
    <w:p>
      <w:pPr>
        <w:pStyle w:val="BookText"/>
      </w:pPr>
      <w:r>
        <w:rPr>
          <w:rFonts w:ascii="IRNazanin" w:hAnsi="IRNazanin" w:eastAsia="IRNazanin" w:cs="IRNazanin"/>
          <w:lang w:bidi="fa-IR"/>
          <w:color w:val="111111"/>
          <w:sz w:val="28"/>
          <w:szCs w:val="28"/>
          <w:rtl/>
        </w:rPr>
        <w:t xml:space="preserve">کذا فی المصدر و البحار، و [1]فی الأصل: فو الذی أحلف به.</w:t>
      </w:r>
    </w:p>
    <w:p>
      <w:pPr>
        <w:pStyle w:val="BookText"/>
      </w:pPr>
      <w:r>
        <w:rPr>
          <w:rFonts w:ascii="IRNazanin" w:hAnsi="IRNazanin" w:eastAsia="IRNazanin" w:cs="IRNazanin"/>
          <w:lang w:bidi="fa-IR"/>
          <w:color w:val="111111"/>
          <w:sz w:val="28"/>
          <w:szCs w:val="28"/>
          <w:rtl/>
        </w:rPr>
        <w:t xml:space="preserve">ما علمت ما تکلّمت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صلاتی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حتی سلّم الإمام.</w:t>
      </w:r>
    </w:p>
    <w:p>
      <w:pPr>
        <w:pStyle w:val="BookText"/>
      </w:pPr>
      <w:r>
        <w:rPr>
          <w:rFonts w:ascii="IRNazanin" w:hAnsi="IRNazanin" w:eastAsia="IRNazanin" w:cs="IRNazanin"/>
          <w:lang w:bidi="fa-IR"/>
          <w:color w:val="111111"/>
          <w:sz w:val="28"/>
          <w:szCs w:val="28"/>
          <w:rtl/>
        </w:rPr>
        <w:t xml:space="preserve">فقلت: [یا] </w:t>
      </w:r>
      <w:r>
        <w:rPr>
          <w:rStyle w:val="FootnoteReference"/>
        </w:rPr>
        <w:footnoteReference w:id="1480"/>
      </w:r>
      <w:r>
        <w:rPr>
          <w:rFonts w:ascii="IRNazanin" w:hAnsi="IRNazanin" w:eastAsia="IRNazanin" w:cs="IRNazanin"/>
          <w:lang w:bidi="fa-IR"/>
          <w:color w:val="111111"/>
          <w:sz w:val="28"/>
          <w:szCs w:val="28"/>
          <w:rtl/>
        </w:rPr>
        <w:t xml:space="preserve">ویحک ما الذی أری بک؟ فبکی و قال لی: انظر إلی هذه الدار، فنظرت فقال لی: (ادخل، فدخلت، فقال لی:) </w:t>
      </w:r>
      <w:r>
        <w:rPr>
          <w:rStyle w:val="FootnoteReference"/>
        </w:rPr>
        <w:footnoteReference w:id="1481"/>
      </w:r>
      <w:r>
        <w:rPr>
          <w:rFonts w:ascii="IRNazanin" w:hAnsi="IRNazanin" w:eastAsia="IRNazanin" w:cs="IRNazanin"/>
          <w:lang w:bidi="fa-IR"/>
          <w:color w:val="111111"/>
          <w:sz w:val="28"/>
          <w:szCs w:val="28"/>
          <w:rtl/>
        </w:rPr>
        <w:t xml:space="preserve">کنت مؤذّنا لآل فلان، کلّما </w:t>
      </w:r>
      <w:r>
        <w:rPr>
          <w:rStyle w:val="FootnoteReference"/>
        </w:rPr>
        <w:footnoteReference w:id="1482"/>
      </w:r>
      <w:r>
        <w:rPr>
          <w:rFonts w:ascii="IRNazanin" w:hAnsi="IRNazanin" w:eastAsia="IRNazanin" w:cs="IRNazanin"/>
          <w:lang w:bidi="fa-IR"/>
          <w:color w:val="111111"/>
          <w:sz w:val="28"/>
          <w:szCs w:val="28"/>
          <w:rtl/>
        </w:rPr>
        <w:t xml:space="preserve">أصبحت لعنت علیّا-علیه السلام-ألف مرّة بین الأذان و الإقامة، و کلّما کان یوم الجمعة لعنته أربعة آلاف مرّة، فخرجت من منزلی فأتیت داری فاتّکأت علی هذا الدکّان الذی تری، فرأیت فی منامی کأنّی بالجنّة و فیها رسول اللّه-صلّی اللّه علیه و آله-و علیّ-علیه السلام- فرحین، و رأیت کأنّ النبیّ-صلّی اللّه علیه و آله-عن یمینه الحسن، و عن یساره الحسین و معه کأس، فقال: یا حسن اسقنی، فسقاه، ثمّ قال: اسق الجماعة، فشربوا، ثمّ رأیته کأنّه قال: اسق المتّکئ علی هذا الدّکان، فقال [له] </w:t>
      </w:r>
      <w:r>
        <w:rPr>
          <w:rStyle w:val="FootnoteReference"/>
        </w:rPr>
        <w:footnoteReference w:id="1483"/>
      </w:r>
      <w:r>
        <w:rPr>
          <w:rFonts w:ascii="IRNazanin" w:hAnsi="IRNazanin" w:eastAsia="IRNazanin" w:cs="IRNazanin"/>
          <w:lang w:bidi="fa-IR"/>
          <w:color w:val="111111"/>
          <w:sz w:val="28"/>
          <w:szCs w:val="28"/>
          <w:rtl/>
        </w:rPr>
        <w:t xml:space="preserve">الحسن: یا جدّی </w:t>
      </w:r>
      <w:r>
        <w:rPr>
          <w:rStyle w:val="FootnoteReference"/>
        </w:rPr>
        <w:footnoteReference w:id="1484"/>
      </w:r>
      <w:r>
        <w:rPr>
          <w:rFonts w:ascii="IRNazanin" w:hAnsi="IRNazanin" w:eastAsia="IRNazanin" w:cs="IRNazanin"/>
          <w:lang w:bidi="fa-IR"/>
          <w:color w:val="111111"/>
          <w:sz w:val="28"/>
          <w:szCs w:val="28"/>
          <w:rtl/>
        </w:rPr>
        <w:t xml:space="preserve">أ تأمرنی أن أسقی هذا و هو یلعن والدی فی کلّ یوم ألف مرّة بین الأذان و الإقامة، و قد لعنه فی هذا الیوم أربعة آلاف مرّة (بین الأذان و الإقامة) </w:t>
      </w:r>
      <w:r>
        <w:rPr>
          <w:rStyle w:val="FootnoteReference"/>
        </w:rPr>
        <w:footnoteReference w:id="1485"/>
      </w:r>
      <w:r>
        <w:rPr>
          <w:rFonts w:ascii="IRNazanin" w:hAnsi="IRNazanin" w:eastAsia="IRNazanin" w:cs="IRNazanin"/>
          <w:lang w:bidi="fa-IR"/>
          <w:color w:val="111111"/>
          <w:sz w:val="28"/>
          <w:szCs w:val="28"/>
          <w:rtl/>
        </w:rPr>
        <w:t xml:space="preserve">. فأتانی النبیّ-صلّی اللّه علیه و آله-فقال لی: مالک علیک لعنة اللّه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0" w:name="pg14487_343310"/>
    <w:bookmarkEnd w:id="100"/>
    <w:p>
      <w:pPr>
        <w:pStyle w:val="BookText"/>
      </w:pPr>
      <w:r>
        <w:rPr>
          <w:rFonts w:ascii="Amiri" w:hAnsi="Amiri" w:eastAsia="Amiri" w:cs="Amiri"/>
          <w:lang w:bidi="ar-SA"/>
          <w:color w:val="111111"/>
          <w:sz w:val="28"/>
          <w:szCs w:val="28"/>
          <w:rtl/>
        </w:rPr>
        <w:t xml:space="preserve">تلعن علیّا و علیّ منّی [و تشتم علیّا و علیّ منّی؟] </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فرأیته کأنّه [قد]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تفل فی وجهی، و ضربنی برجله، و قال: قم غیّر اللّه ما بک من نعمة، فانتبهت من نومی، فإذا رأسی رأس خنزیر، و وجهی وجه خنزیر.</w:t>
      </w:r>
    </w:p>
    <w:p>
      <w:pPr>
        <w:pStyle w:val="BookText"/>
      </w:pPr>
      <w:r>
        <w:rPr>
          <w:rFonts w:ascii="Amiri" w:hAnsi="Amiri" w:eastAsia="Amiri" w:cs="Amiri"/>
          <w:lang w:bidi="ar-SA"/>
          <w:color w:val="111111"/>
          <w:sz w:val="28"/>
          <w:szCs w:val="28"/>
          <w:rtl/>
        </w:rPr>
        <w:t xml:space="preserve">[ثمّ] </w:t>
      </w:r>
      <w:r>
        <w:rPr>
          <w:rStyle w:val="FootnoteReference"/>
        </w:rPr>
        <w:footnoteReference w:id="1487"/>
      </w:r>
      <w:r>
        <w:rPr>
          <w:rFonts w:ascii="IRNazanin" w:hAnsi="IRNazanin" w:eastAsia="IRNazanin" w:cs="IRNazanin"/>
          <w:lang w:bidi="fa-IR"/>
          <w:color w:val="111111"/>
          <w:sz w:val="28"/>
          <w:szCs w:val="28"/>
          <w:rtl/>
        </w:rPr>
        <w:t xml:space="preserve">قال [لی] </w:t>
      </w:r>
      <w:r>
        <w:rPr>
          <w:rStyle w:val="FootnoteReference"/>
        </w:rPr>
        <w:footnoteReference w:id="1488"/>
      </w:r>
      <w:r>
        <w:rPr>
          <w:rFonts w:ascii="IRNazanin" w:hAnsi="IRNazanin" w:eastAsia="IRNazanin" w:cs="IRNazanin"/>
          <w:lang w:bidi="fa-IR"/>
          <w:color w:val="111111"/>
          <w:sz w:val="28"/>
          <w:szCs w:val="28"/>
          <w:rtl/>
        </w:rPr>
        <w:t xml:space="preserve">أبو جعفر [أمیر المؤمنین: أ هذان الحدیثان فی یدک؟ فقلت:</w:t>
      </w:r>
    </w:p>
    <w:p>
      <w:pPr>
        <w:pStyle w:val="BookText"/>
      </w:pPr>
      <w:r>
        <w:rPr>
          <w:rFonts w:ascii="IRNazanin" w:hAnsi="IRNazanin" w:eastAsia="IRNazanin" w:cs="IRNazanin"/>
          <w:lang w:bidi="fa-IR"/>
          <w:color w:val="111111"/>
          <w:sz w:val="28"/>
          <w:szCs w:val="28"/>
          <w:rtl/>
        </w:rPr>
        <w:t xml:space="preserve">لا، فقال] </w:t>
      </w:r>
      <w:r>
        <w:rPr>
          <w:rStyle w:val="FootnoteReference"/>
        </w:rPr>
        <w:footnoteReference w:id="1489"/>
      </w:r>
      <w:r>
        <w:rPr>
          <w:rFonts w:ascii="IRNazanin" w:hAnsi="IRNazanin" w:eastAsia="IRNazanin" w:cs="IRNazanin"/>
          <w:lang w:bidi="fa-IR"/>
          <w:color w:val="111111"/>
          <w:sz w:val="28"/>
          <w:szCs w:val="28"/>
          <w:rtl/>
        </w:rPr>
        <w:t xml:space="preserve">: یا سلیمان حبّ علیّ إیمان، و بغضه نفاق، و اللّه لا یحبّه إلاّ مؤمن، و لا یبغضه إلاّ منافق. قال: قلت: الأمان یا أمیر المؤمنین، قال: لک الأمان. قلت:</w:t>
      </w:r>
    </w:p>
    <w:p>
      <w:pPr>
        <w:pStyle w:val="BookText"/>
      </w:pPr>
      <w:r>
        <w:rPr>
          <w:rFonts w:ascii="IRNazanin" w:hAnsi="IRNazanin" w:eastAsia="IRNazanin" w:cs="IRNazanin"/>
          <w:lang w:bidi="fa-IR"/>
          <w:color w:val="111111"/>
          <w:sz w:val="28"/>
          <w:szCs w:val="28"/>
          <w:rtl/>
        </w:rPr>
        <w:t xml:space="preserve">فما تقول فی قاتل الحسین-علیه السلام-؟ قال: إلی النار و فی النار. قلت: [و کذلک من قتل ولد رسول اللّه إلی النار و فی النار؟] </w:t>
      </w:r>
      <w:r>
        <w:rPr>
          <w:rStyle w:val="FootnoteReference"/>
        </w:rPr>
        <w:footnoteReference w:id="1490"/>
      </w:r>
      <w:r>
        <w:rPr>
          <w:rFonts w:ascii="IRNazanin" w:hAnsi="IRNazanin" w:eastAsia="IRNazanin" w:cs="IRNazanin"/>
          <w:lang w:bidi="fa-IR"/>
          <w:color w:val="111111"/>
          <w:sz w:val="28"/>
          <w:szCs w:val="28"/>
          <w:rtl/>
        </w:rPr>
        <w:t xml:space="preserve">(فما تقول فی جعفر بن محمد الصادق) </w:t>
      </w:r>
      <w:r>
        <w:rPr>
          <w:rStyle w:val="FootnoteReference"/>
        </w:rPr>
        <w:footnoteReference w:id="1491"/>
      </w:r>
      <w:r>
        <w:rPr>
          <w:rFonts w:ascii="IRNazanin" w:hAnsi="IRNazanin" w:eastAsia="IRNazanin" w:cs="IRNazanin"/>
          <w:lang w:bidi="fa-IR"/>
          <w:color w:val="111111"/>
          <w:sz w:val="28"/>
          <w:szCs w:val="28"/>
          <w:rtl/>
        </w:rPr>
        <w:t xml:space="preserve">؟ قال: الملک عقیم یا سلیمان اخرج و حدّث بما سمعت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Heading3"/>
      </w:pPr>
      <w:bookmarkStart w:id="333" w:name="_Toc118"/>
      <w:r>
        <w:t>الحادی و مائة الرجل الذی صار غرابا بدعائه-علیه السلام-</w:t>
      </w:r>
      <w:bookmarkEnd w:id="333"/>
    </w:p>
    <w:p>
      <w:pPr>
        <w:pStyle w:val="BookText"/>
      </w:pPr>
      <w:r>
        <w:rPr>
          <w:rFonts w:ascii="IRNazanin" w:hAnsi="IRNazanin" w:eastAsia="IRNazanin" w:cs="IRNazanin"/>
          <w:lang w:bidi="fa-IR"/>
          <w:color w:val="111111"/>
          <w:sz w:val="28"/>
          <w:szCs w:val="28"/>
          <w:rtl/>
        </w:rPr>
        <w:t xml:space="preserve">197-ابن شهر اشوب: قال: لمّا قال علیّ-علیه السلام-: ألا و إنّی أخو رسول اللّه و ابن عمّه، و وارث علمه و معدن سرّه، و عیبة ذخره، ما یفوتنی ما علّمنیه </w:t>
      </w:r>
      <w:r>
        <w:rPr>
          <w:rStyle w:val="FootnoteReference"/>
        </w:rPr>
        <w:footnoteReference w:id="1493"/>
      </w:r>
      <w:r>
        <w:rPr>
          <w:rFonts w:ascii="IRNazanin" w:hAnsi="IRNazanin" w:eastAsia="IRNazanin" w:cs="IRNazanin"/>
          <w:lang w:bidi="fa-IR"/>
          <w:color w:val="111111"/>
          <w:sz w:val="28"/>
          <w:szCs w:val="28"/>
          <w:rtl/>
        </w:rPr>
        <w:t xml:space="preserve">رسول اللّه-صلّی اللّه علیه و آله-و لا ما یفلت </w:t>
      </w:r>
      <w:r>
        <w:rPr>
          <w:rStyle w:val="FootnoteReference"/>
        </w:rPr>
        <w:footnoteReference w:id="1494"/>
      </w:r>
      <w:r>
        <w:rPr>
          <w:rFonts w:ascii="Amiri" w:hAnsi="Amiri" w:eastAsia="Amiri" w:cs="Amiri"/>
          <w:lang w:bidi="ar-SA"/>
          <w:color w:val="111111"/>
          <w:sz w:val="28"/>
          <w:szCs w:val="28"/>
          <w:rtl/>
        </w:rPr>
        <w:t xml:space="preserve">، و لا یعزب علیّ ما دبّ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01" w:name="pg14487_343311"/>
    <w:bookmarkEnd w:id="101"/>
    <w:p>
      <w:pPr>
        <w:pStyle w:val="BookText"/>
      </w:pPr>
      <w:r>
        <w:rPr>
          <w:rFonts w:ascii="IRNazanin" w:hAnsi="IRNazanin" w:eastAsia="IRNazanin" w:cs="IRNazanin"/>
          <w:lang w:bidi="fa-IR"/>
          <w:color w:val="111111"/>
          <w:sz w:val="28"/>
          <w:szCs w:val="28"/>
          <w:rtl/>
        </w:rPr>
        <w:t xml:space="preserve">و درج، و ما هبط و عرج، و ما غسق و انفرج، کان </w:t>
      </w:r>
      <w:r>
        <w:rPr>
          <w:rStyle w:val="FootnoteReference"/>
        </w:rPr>
        <w:footnoteReference w:id="1495"/>
      </w:r>
    </w:p>
    <w:p>
      <w:pPr>
        <w:pStyle w:val="BookText"/>
      </w:pPr>
      <w:r>
        <w:rPr>
          <w:rFonts w:ascii="IRNazanin" w:hAnsi="IRNazanin" w:eastAsia="IRNazanin" w:cs="IRNazanin"/>
          <w:lang w:bidi="fa-IR"/>
          <w:color w:val="111111"/>
          <w:sz w:val="28"/>
          <w:szCs w:val="28"/>
          <w:rtl/>
        </w:rPr>
        <w:t xml:space="preserve">فی المصدر و البحار: و [1]کلّ.</w:t>
      </w:r>
    </w:p>
    <w:p>
      <w:pPr>
        <w:pStyle w:val="BookText"/>
      </w:pPr>
      <w:r>
        <w:rPr>
          <w:rFonts w:ascii="IRNazanin" w:hAnsi="IRNazanin" w:eastAsia="IRNazanin" w:cs="IRNazanin"/>
          <w:lang w:bidi="fa-IR"/>
          <w:color w:val="111111"/>
          <w:sz w:val="28"/>
          <w:szCs w:val="28"/>
          <w:rtl/>
        </w:rPr>
        <w:t xml:space="preserve">ذلک مشروحا لمن سأل، مکشوفا لمن دعا، قال هلال بن نوفل الکندی فی ذلک و تعمّق إلی أن قال:</w:t>
      </w:r>
    </w:p>
    <w:p>
      <w:pPr>
        <w:pStyle w:val="BookText"/>
      </w:pPr>
      <w:r>
        <w:rPr>
          <w:rFonts w:ascii="IRNazanin" w:hAnsi="IRNazanin" w:eastAsia="IRNazanin" w:cs="IRNazanin"/>
          <w:lang w:bidi="fa-IR"/>
          <w:color w:val="111111"/>
          <w:sz w:val="28"/>
          <w:szCs w:val="28"/>
          <w:rtl/>
        </w:rPr>
        <w:t xml:space="preserve">فکن یا ابن أبی طالب بحیث </w:t>
      </w:r>
      <w:r>
        <w:rPr>
          <w:rStyle w:val="FootnoteReference"/>
        </w:rPr>
        <w:footnoteReference w:id="1496"/>
      </w:r>
      <w:r>
        <w:rPr>
          <w:rFonts w:ascii="IRNazanin" w:hAnsi="IRNazanin" w:eastAsia="IRNazanin" w:cs="IRNazanin"/>
          <w:lang w:bidi="fa-IR"/>
          <w:color w:val="111111"/>
          <w:sz w:val="28"/>
          <w:szCs w:val="28"/>
          <w:rtl/>
        </w:rPr>
        <w:t xml:space="preserve">الحقائق، و احذر حلول البوائق.</w:t>
      </w:r>
    </w:p>
    <w:p>
      <w:pPr>
        <w:pStyle w:val="BookText"/>
      </w:pPr>
      <w:r>
        <w:rPr>
          <w:rFonts w:ascii="IRNazanin" w:hAnsi="IRNazanin" w:eastAsia="IRNazanin" w:cs="IRNazanin"/>
          <w:lang w:bidi="fa-IR"/>
          <w:color w:val="111111"/>
          <w:sz w:val="28"/>
          <w:szCs w:val="28"/>
          <w:rtl/>
        </w:rPr>
        <w:t xml:space="preserve">فقال أمیر المؤمنین: هب إلی سقر. (قال:) </w:t>
      </w:r>
      <w:r>
        <w:rPr>
          <w:rStyle w:val="FootnoteReference"/>
        </w:rPr>
        <w:footnoteReference w:id="1497"/>
      </w:r>
      <w:r>
        <w:rPr>
          <w:rFonts w:ascii="IRNazanin" w:hAnsi="IRNazanin" w:eastAsia="IRNazanin" w:cs="IRNazanin"/>
          <w:lang w:bidi="fa-IR"/>
          <w:color w:val="111111"/>
          <w:sz w:val="28"/>
          <w:szCs w:val="28"/>
          <w:rtl/>
        </w:rPr>
        <w:t xml:space="preserve">فو اللّه ما تمّ کلامه حتی صار فی صورة الغراب [الأبقع-یعنی الأبرص-] </w:t>
      </w:r>
      <w:r>
        <w:rPr>
          <w:rStyle w:val="FootnoteReference"/>
        </w:rPr>
        <w:footnoteReference w:id="1498"/>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Heading3"/>
      </w:pPr>
      <w:bookmarkStart w:id="334" w:name="_Toc119"/>
      <w:r>
        <w:t>الثانی و مائة رجل صار نصف وجهه أسود</w:t>
      </w:r>
      <w:bookmarkEnd w:id="334"/>
    </w:p>
    <w:p>
      <w:pPr>
        <w:pStyle w:val="BookText"/>
      </w:pPr>
      <w:r>
        <w:rPr>
          <w:rFonts w:ascii="IRNazanin" w:hAnsi="IRNazanin" w:eastAsia="IRNazanin" w:cs="IRNazanin"/>
          <w:lang w:bidi="fa-IR"/>
          <w:color w:val="111111"/>
          <w:sz w:val="28"/>
          <w:szCs w:val="28"/>
          <w:rtl/>
        </w:rPr>
        <w:t xml:space="preserve">198-ابن شهر اشوب: قال: قال هاشمیّ: رأیت رجلا بالشام قد اسودّ نصف وجهه و هو یغطّیه </w:t>
      </w:r>
      <w:r>
        <w:rPr>
          <w:rStyle w:val="FootnoteReference"/>
        </w:rPr>
        <w:footnoteReference w:id="1500"/>
      </w:r>
      <w:r>
        <w:rPr>
          <w:rFonts w:ascii="IRNazanin" w:hAnsi="IRNazanin" w:eastAsia="IRNazanin" w:cs="IRNazanin"/>
          <w:lang w:bidi="fa-IR"/>
          <w:color w:val="111111"/>
          <w:sz w:val="28"/>
          <w:szCs w:val="28"/>
          <w:rtl/>
        </w:rPr>
        <w:t xml:space="preserve">فسألته عن سبب ذلک، فقال: نعم قد جعلت للّه علیّ أن [لا] </w:t>
      </w:r>
      <w:r>
        <w:rPr>
          <w:rStyle w:val="FootnoteReference"/>
        </w:rPr>
        <w:footnoteReference w:id="1501"/>
      </w:r>
      <w:r>
        <w:rPr>
          <w:rFonts w:ascii="IRNazanin" w:hAnsi="IRNazanin" w:eastAsia="IRNazanin" w:cs="IRNazanin"/>
          <w:lang w:bidi="fa-IR"/>
          <w:color w:val="111111"/>
          <w:sz w:val="28"/>
          <w:szCs w:val="28"/>
          <w:rtl/>
        </w:rPr>
        <w:t xml:space="preserve">یسألنی أحد عن ذلک إلاّ خبّرته، کنت شدید الوقیعة فی علیّ-علیه السلام-، کثیر الذکر له بالمکروه، فبینما أنا ذات لیلة نائم إذ أتانی آت فی منامی، فقال: أنت صاحب الوقیعة فی علیّ؟ فضرب بشقّ وجهی، فأصبحت و شقّ </w:t>
      </w:r>
      <w:r>
        <w:rPr>
          <w:rStyle w:val="FootnoteReference"/>
        </w:rPr>
        <w:footnoteReference w:id="1502"/>
      </w:r>
      <w:r>
        <w:rPr>
          <w:rFonts w:ascii="IRNazanin" w:hAnsi="IRNazanin" w:eastAsia="IRNazanin" w:cs="IRNazanin"/>
          <w:lang w:bidi="fa-IR"/>
          <w:color w:val="111111"/>
          <w:sz w:val="28"/>
          <w:szCs w:val="28"/>
          <w:rtl/>
        </w:rPr>
        <w:t xml:space="preserve">وجهی أسود کما تری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199-و روی هذا الحدیث البرسی قال: روی عبد اللّه بن محمد ابن الذر </w:t>
      </w:r>
      <w:r>
        <w:rPr>
          <w:rStyle w:val="FootnoteReference"/>
        </w:rPr>
        <w:footnoteReference w:id="1504"/>
      </w:r>
      <w:r>
        <w:rPr>
          <w:rFonts w:ascii="IRNazanin" w:hAnsi="IRNazanin" w:eastAsia="IRNazanin" w:cs="IRNazanin"/>
          <w:lang w:bidi="fa-IR"/>
          <w:color w:val="111111"/>
          <w:sz w:val="28"/>
          <w:szCs w:val="28"/>
          <w:rtl/>
        </w:rPr>
        <w:t xml:space="preserve">، قال: حدّثنی عیسی بن عبد اللّه مولی تمیم، عن شیخ من قریش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02" w:name="pg14487_343312"/>
    <w:bookmarkEnd w:id="102"/>
    <w:p>
      <w:pPr>
        <w:pStyle w:val="BookText"/>
      </w:pPr>
      <w:r>
        <w:rPr>
          <w:rFonts w:ascii="IRNazanin" w:hAnsi="IRNazanin" w:eastAsia="IRNazanin" w:cs="IRNazanin"/>
          <w:lang w:bidi="fa-IR"/>
          <w:color w:val="111111"/>
          <w:sz w:val="28"/>
          <w:szCs w:val="28"/>
          <w:rtl/>
        </w:rPr>
        <w:t xml:space="preserve">(من بنی هاشم) </w:t>
      </w:r>
      <w:r>
        <w:rPr>
          <w:rStyle w:val="FootnoteReference"/>
        </w:rPr>
        <w:footnoteReference w:id="1505"/>
      </w:r>
    </w:p>
    <w:p>
      <w:pPr>
        <w:pStyle w:val="BookText"/>
      </w:pPr>
      <w:r>
        <w:rPr>
          <w:rFonts w:ascii="IRNazanin" w:hAnsi="IRNazanin" w:eastAsia="IRNazanin" w:cs="IRNazanin"/>
          <w:lang w:bidi="fa-IR"/>
          <w:color w:val="111111"/>
          <w:sz w:val="28"/>
          <w:szCs w:val="28"/>
          <w:rtl/>
        </w:rPr>
        <w:t xml:space="preserve">لیس فی الفضائل. [1]</w:t>
      </w:r>
    </w:p>
    <w:p>
      <w:pPr>
        <w:pStyle w:val="BookText"/>
      </w:pPr>
      <w:r>
        <w:rPr>
          <w:rFonts w:ascii="IRNazanin" w:hAnsi="IRNazanin" w:eastAsia="IRNazanin" w:cs="IRNazanin"/>
          <w:lang w:bidi="fa-IR"/>
          <w:color w:val="111111"/>
          <w:sz w:val="28"/>
          <w:szCs w:val="28"/>
          <w:rtl/>
        </w:rPr>
        <w:t xml:space="preserve">، قال: رأیت رجلا بالشام قد اسودّ وجهه و هو یغطّیه، فسألته عن سبب ذلک، فقال: نعم قد جعلت للّه علیّ أن لا یسألنی أحد عن ذلک إلاّ أجبته و أخبرته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 کنت شدید الوقیعة فی علیّ بن أبی طالب، کثیر الذکر له، بینما أنا ذات لیلة نائم إذ أتانی آت فی منامی، فقال: أنت صاحب الوقیعة فی علیّ-علیه السلام-؟</w:t>
      </w:r>
    </w:p>
    <w:p>
      <w:pPr>
        <w:pStyle w:val="BookText"/>
      </w:pPr>
      <w:r>
        <w:rPr>
          <w:rFonts w:ascii="IRNazanin" w:hAnsi="IRNazanin" w:eastAsia="IRNazanin" w:cs="IRNazanin"/>
          <w:lang w:bidi="fa-IR"/>
          <w:color w:val="111111"/>
          <w:sz w:val="28"/>
          <w:szCs w:val="28"/>
          <w:rtl/>
        </w:rPr>
        <w:t xml:space="preserve">فقلت: بلی، فضرب وجهی و قد اسودّ، فبقی کما تری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Heading3"/>
      </w:pPr>
      <w:bookmarkStart w:id="335" w:name="_Toc120"/>
      <w:r>
        <w:t>الثالث و مائة استجابة دعائه علی جمع من الصحابة الذین أنکروا النصّ</w:t>
      </w:r>
      <w:bookmarkEnd w:id="335"/>
    </w:p>
    <w:p>
      <w:pPr>
        <w:pStyle w:val="BookText"/>
      </w:pPr>
      <w:r>
        <w:rPr>
          <w:rFonts w:ascii="IRNazanin" w:hAnsi="IRNazanin" w:eastAsia="IRNazanin" w:cs="IRNazanin"/>
          <w:lang w:bidi="fa-IR"/>
          <w:color w:val="111111"/>
          <w:sz w:val="28"/>
          <w:szCs w:val="28"/>
          <w:rtl/>
        </w:rPr>
        <w:t xml:space="preserve">علیه-علیه السلام-من قوله-صلّی اللّه علیه و آله- «من کنت مولاه فعلیّ مولاه»</w:t>
      </w:r>
    </w:p>
    <w:p>
      <w:pPr>
        <w:pStyle w:val="BookText"/>
      </w:pPr>
      <w:r>
        <w:rPr>
          <w:rFonts w:ascii="IRNazanin" w:hAnsi="IRNazanin" w:eastAsia="IRNazanin" w:cs="IRNazanin"/>
          <w:lang w:bidi="fa-IR"/>
          <w:color w:val="111111"/>
          <w:sz w:val="28"/>
          <w:szCs w:val="28"/>
          <w:rtl/>
        </w:rPr>
        <w:t xml:space="preserve">منهم أنس بن مالک</w:t>
      </w:r>
    </w:p>
    <w:p>
      <w:pPr>
        <w:pStyle w:val="BookText"/>
      </w:pPr>
      <w:r>
        <w:rPr>
          <w:rFonts w:ascii="IRNazanin" w:hAnsi="IRNazanin" w:eastAsia="IRNazanin" w:cs="IRNazanin"/>
          <w:lang w:bidi="fa-IR"/>
          <w:color w:val="111111"/>
          <w:sz w:val="28"/>
          <w:szCs w:val="28"/>
          <w:rtl/>
        </w:rPr>
        <w:t xml:space="preserve">200-ابن بابویه: قال: حدّثنا محمد بن موسی بن المتوکّل </w:t>
      </w:r>
      <w:r>
        <w:rPr>
          <w:rStyle w:val="FootnoteReference"/>
        </w:rPr>
        <w:footnoteReference w:id="1507"/>
      </w:r>
      <w:r>
        <w:rPr>
          <w:rFonts w:ascii="IRNazanin" w:hAnsi="IRNazanin" w:eastAsia="IRNazanin" w:cs="IRNazanin"/>
          <w:lang w:bidi="fa-IR"/>
          <w:color w:val="111111"/>
          <w:sz w:val="28"/>
          <w:szCs w:val="28"/>
          <w:rtl/>
        </w:rPr>
        <w:t xml:space="preserve">-رحمه اللّه- قال: حدّثنا علیّ بن الحسین السعدآبادی، عن أحمد بن أبی عبد اللّه البرقی </w:t>
      </w:r>
      <w:r>
        <w:rPr>
          <w:rStyle w:val="FootnoteReference"/>
        </w:rPr>
        <w:footnoteReference w:id="1508"/>
      </w:r>
      <w:r>
        <w:rPr>
          <w:rFonts w:ascii="IRNazanin" w:hAnsi="IRNazanin" w:eastAsia="IRNazanin" w:cs="IRNazanin"/>
          <w:lang w:bidi="fa-IR"/>
          <w:color w:val="111111"/>
          <w:sz w:val="28"/>
          <w:szCs w:val="28"/>
          <w:rtl/>
        </w:rPr>
        <w:t xml:space="preserve">، عن أبیه، عن محمد بن سنان، عن المفضّل بن عمر، عن أبی الجارود، عن جابر بن یزید الجعفی، عن جابر بن عبد اللّه الأنصاری، قال: خطبنا علیّ بن أبی طالب-علیه السلام-فحمد اللّه و أثنی علیه، ثمّ قال: أیّها الناس إنّ قدّام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منبرکم هذا أربعة [رهط] </w:t>
      </w:r>
      <w:r>
        <w:rPr>
          <w:rStyle w:val="FootnoteReference"/>
        </w:rPr>
        <w:footnoteReference w:id="1509"/>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من أصحاب محمّد-صلّی اللّه علیه و آله-منهم أنس بن مالک و البراء بن عازب الأنصاری و الأشعث بن قیس الکندی و خالد بن یزید البجلی، ثمّ أقبل بوجهه علی أنس بن مالک فقال: یا أنس إن کنت سمعت رسول اللّه-صلّی اللّه علیه و آله-یقول: من کنت مولاه فهذا علیّ مولاه (اللهمّ وال من والاه، و عاد من عاداه)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ثمّ لم تشهد لی الیوم بالولایة، فلا أماتک اللّه حتی یبتلیک ببرص لا تغطّیه العمامة.</w:t>
      </w:r>
    </w:p>
    <w:p>
      <w:pPr>
        <w:pStyle w:val="BookText"/>
      </w:pPr>
      <w:r>
        <w:rPr>
          <w:rFonts w:ascii="IRNazanin" w:hAnsi="IRNazanin" w:eastAsia="IRNazanin" w:cs="IRNazanin"/>
          <w:lang w:bidi="fa-IR"/>
          <w:color w:val="111111"/>
          <w:sz w:val="28"/>
          <w:szCs w:val="28"/>
          <w:rtl/>
        </w:rPr>
        <w:t xml:space="preserve">و أمّا أنت یا أشعث فإن کنت سمعت رسول اللّه-صلّی اللّه علیه و آله- و هو یقول: من کنت مولاه فهذا علیّ مولاه، اللهمّ وال من والاه، و عاد من عاداه، ثمّ لم تشهد لی الیوم بالولایة، فلا أماتک اللّه حتی یذهب بکریمتیک.</w:t>
      </w:r>
    </w:p>
    <w:p>
      <w:pPr>
        <w:pStyle w:val="BookText"/>
      </w:pPr>
      <w:r>
        <w:rPr>
          <w:rFonts w:ascii="IRNazanin" w:hAnsi="IRNazanin" w:eastAsia="IRNazanin" w:cs="IRNazanin"/>
          <w:lang w:bidi="fa-IR"/>
          <w:color w:val="111111"/>
          <w:sz w:val="28"/>
          <w:szCs w:val="28"/>
          <w:rtl/>
        </w:rPr>
        <w:t xml:space="preserve">و أمّا أنت یا خالد بن یزید إن کنت سمعت رسول اللّه-صلّی اللّه علیه و آله- یقول: من کنت مولاه فهذا علیّ مولاه، اللهمّ وال من والاه، و عاد من عاداه، ثمّ لم تشهد لی الیوم بالولایة، فلا أماتک اللّه إلاّ میتة جاهلیّة.</w:t>
      </w:r>
    </w:p>
    <w:p>
      <w:pPr>
        <w:pStyle w:val="BookText"/>
      </w:pPr>
      <w:r>
        <w:rPr>
          <w:rFonts w:ascii="IRNazanin" w:hAnsi="IRNazanin" w:eastAsia="IRNazanin" w:cs="IRNazanin"/>
          <w:lang w:bidi="fa-IR"/>
          <w:color w:val="111111"/>
          <w:sz w:val="28"/>
          <w:szCs w:val="28"/>
          <w:rtl/>
        </w:rPr>
        <w:t xml:space="preserve">و أمّا أنت یا براء بن عازب إن کنت سمعت رسول اللّه-صلّی اللّه علیه و آله- و هو یقول: من کنت مولاه فهذا علیّ مولاه، اللهمّ وال من والاه، و عاد من عاداه، ثمّ لم تشهد لی الیوم بالولایة، فلا أماتک اللّه إلاّ حیث هاجرت منه.</w:t>
      </w:r>
    </w:p>
    <w:p>
      <w:pPr>
        <w:pStyle w:val="BookText"/>
      </w:pPr>
      <w:r>
        <w:rPr>
          <w:rFonts w:ascii="IRNazanin" w:hAnsi="IRNazanin" w:eastAsia="IRNazanin" w:cs="IRNazanin"/>
          <w:lang w:bidi="fa-IR"/>
          <w:color w:val="111111"/>
          <w:sz w:val="28"/>
          <w:szCs w:val="28"/>
          <w:rtl/>
        </w:rPr>
        <w:t xml:space="preserve">قال جابر بن عبد اللّه الأنصاری: -و اللّه-لقد رأیت أنس بن مالک و قد ابتلی ببرص یغطّیه بالعمامة فما تستره، و رأیت الاشعث بن قیس و قد ذهبت کریمتاه و هو یقول: الحمد للّه الذی جعل دعاء أمیر المؤمنین علیّ بن أبی طالب علیّ بالعمی فی الدنیا و لم یدع علیّ بالعذاب [فی] </w:t>
      </w:r>
      <w:r>
        <w:rPr>
          <w:rStyle w:val="FootnoteReference"/>
        </w:rPr>
        <w:footnoteReference w:id="1510"/>
      </w:r>
      <w:r>
        <w:rPr>
          <w:rFonts w:ascii="IRNazanin" w:hAnsi="IRNazanin" w:eastAsia="IRNazanin" w:cs="IRNazanin"/>
          <w:lang w:bidi="fa-IR"/>
          <w:color w:val="111111"/>
          <w:sz w:val="28"/>
          <w:szCs w:val="28"/>
          <w:rtl/>
        </w:rPr>
        <w:t xml:space="preserve">الآخرة فاعذّب، و أمّا خالد بن یزید فإنّه مات فأراد أهله أن یدفنوه و حفر له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منزله فدفن، فسمعت بذلک کندة فجاءت بالخیل و الإبل فعقرتها علی باب منزله فمات میتة جاهلیّة، و أمّا براء بن عازب فإنّه ولاّه معاویة الیمن فمات بها فمنها کان هاجر </w:t>
      </w:r>
      <w:r>
        <w:rPr>
          <w:rStyle w:val="FootnoteReference"/>
        </w:rPr>
        <w:footnoteReference w:id="1511"/>
      </w:r>
    </w:p>
    <w:p>
      <w:pPr>
        <w:pStyle w:val="BookText"/>
      </w:pPr>
      <w:r>
        <w:rPr>
          <w:rFonts w:ascii="IRNazanin" w:hAnsi="IRNazanin" w:eastAsia="IRNazanin" w:cs="IRNazanin"/>
          <w:lang w:bidi="fa-IR"/>
          <w:color w:val="111111"/>
          <w:sz w:val="28"/>
          <w:szCs w:val="28"/>
          <w:rtl/>
        </w:rPr>
        <w:t xml:space="preserve">أمالی الصدوق:106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ابن بابویه: حدّثنا [محمد بن] </w:t>
      </w:r>
      <w:r>
        <w:rPr>
          <w:rStyle w:val="FootnoteReference"/>
        </w:rPr>
        <w:footnoteReference w:id="1512"/>
      </w:r>
      <w:r>
        <w:rPr>
          <w:rFonts w:ascii="IRNazanin" w:hAnsi="IRNazanin" w:eastAsia="IRNazanin" w:cs="IRNazanin"/>
          <w:lang w:bidi="fa-IR"/>
          <w:color w:val="111111"/>
          <w:sz w:val="28"/>
          <w:szCs w:val="28"/>
          <w:rtl/>
        </w:rPr>
        <w:t xml:space="preserve">عمر الحافظ، قال: حدّثنا أبو عبد اللّه [جعفر] </w:t>
      </w:r>
      <w:r>
        <w:rPr>
          <w:rStyle w:val="FootnoteReference"/>
        </w:rPr>
        <w:footnoteReference w:id="1513"/>
      </w:r>
      <w:r>
        <w:rPr>
          <w:rFonts w:ascii="IRNazanin" w:hAnsi="IRNazanin" w:eastAsia="IRNazanin" w:cs="IRNazanin"/>
          <w:lang w:bidi="fa-IR"/>
          <w:color w:val="111111"/>
          <w:sz w:val="28"/>
          <w:szCs w:val="28"/>
          <w:rtl/>
        </w:rPr>
        <w:t xml:space="preserve">بن محمد الحسنی، قال: حدّثنا محمد بن علیّ بن خلف، قال: حدّثنا سهل بن عامر، قال: حدّثنا زافر بن سلیمان </w:t>
      </w:r>
      <w:r>
        <w:rPr>
          <w:rStyle w:val="FootnoteReference"/>
        </w:rPr>
        <w:footnoteReference w:id="1514"/>
      </w:r>
      <w:r>
        <w:rPr>
          <w:rFonts w:ascii="IRNazanin" w:hAnsi="IRNazanin" w:eastAsia="IRNazanin" w:cs="IRNazanin"/>
          <w:lang w:bidi="fa-IR"/>
          <w:color w:val="111111"/>
          <w:sz w:val="28"/>
          <w:szCs w:val="28"/>
          <w:rtl/>
        </w:rPr>
        <w:t xml:space="preserve">، عن شریک </w:t>
      </w:r>
      <w:r>
        <w:rPr>
          <w:rStyle w:val="FootnoteReference"/>
        </w:rPr>
        <w:footnoteReference w:id="1515"/>
      </w:r>
      <w:r>
        <w:rPr>
          <w:rFonts w:ascii="IRNazanin" w:hAnsi="IRNazanin" w:eastAsia="IRNazanin" w:cs="IRNazanin"/>
          <w:lang w:bidi="fa-IR"/>
          <w:color w:val="111111"/>
          <w:sz w:val="28"/>
          <w:szCs w:val="28"/>
          <w:rtl/>
        </w:rPr>
        <w:t xml:space="preserve">، عن أبی إسحاق، قال: قلت لعلیّ بن الحسین-علیه السلام-: ما معنی قول النبیّ-صلّی اللّه علیه و آله- «من کنت مولاه فعلیّ مولاه» ؟ قال: أخبرهم أنّه الإمام بعده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201-و من طریق المخالفین موفّق بن أحمد قال: ذکر محمد بن أحمد ابن شاذان، حدّثنی أحمد بن محمد بن موسی، عن عروة، عن محمد بن عثمان المعدّل، عن محمد بن عبد الملک </w:t>
      </w:r>
      <w:r>
        <w:rPr>
          <w:rStyle w:val="FootnoteReference"/>
        </w:rPr>
        <w:footnoteReference w:id="1517"/>
      </w:r>
      <w:r>
        <w:rPr>
          <w:rFonts w:ascii="IRNazanin" w:hAnsi="IRNazanin" w:eastAsia="IRNazanin" w:cs="IRNazanin"/>
          <w:lang w:bidi="fa-IR"/>
          <w:color w:val="111111"/>
          <w:sz w:val="28"/>
          <w:szCs w:val="28"/>
          <w:rtl/>
        </w:rPr>
        <w:t xml:space="preserve">، عن یزید بن هارون، عن حمّاد بن سلمة،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03" w:name="pg14487_343315"/>
    <w:bookmarkEnd w:id="103"/>
    <w:p>
      <w:pPr>
        <w:pStyle w:val="BookText"/>
      </w:pPr>
      <w:r>
        <w:rPr>
          <w:rFonts w:ascii="IRNazanin" w:hAnsi="IRNazanin" w:eastAsia="IRNazanin" w:cs="IRNazanin"/>
          <w:lang w:bidi="fa-IR"/>
          <w:color w:val="111111"/>
          <w:sz w:val="28"/>
          <w:szCs w:val="28"/>
          <w:rtl/>
        </w:rPr>
        <w:t xml:space="preserve">عن ثابت </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ثابت بن أسلم أبو محمد البنانی، مولاهم البصری، حدّث أنس بن مالک، و روی عنه حمّاد بن سلمة، و مات سنة:123، و قیل:127 «سیر أعلام النبلاء» .</w:t>
      </w:r>
    </w:p>
    <w:p>
      <w:pPr>
        <w:pStyle w:val="BookText"/>
      </w:pPr>
      <w:r>
        <w:rPr>
          <w:rFonts w:ascii="IRNazanin" w:hAnsi="IRNazanin" w:eastAsia="IRNazanin" w:cs="IRNazanin"/>
          <w:lang w:bidi="fa-IR"/>
          <w:color w:val="111111"/>
          <w:sz w:val="28"/>
          <w:szCs w:val="28"/>
          <w:rtl/>
        </w:rPr>
        <w:t xml:space="preserve">، عن أنس قال: رأیت رسول اللّه-صلّی اللّه علیه و آله-فی المنام فقال [لی]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اللّه-صلّی اللّه علیه و آله-: یا أنس ما حملک علی أن لا تؤدّی ما سمعت منّی فی (حقّ)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 بن أبی طالب حتی أدرکتک العقوبة؟ و لو لا استغفار علیّ لک ما شممت رائحة الجنّة أبدا، و لکن ابشر فی بقیّة عمرک، إنّ أولیاء علیّ و ذرّیّته و محبّیه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السابقون الأوّلون [إلی]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الجنّة، و هم جیران أولیاء اللّه و أولیاء حمزة و جعفر و الحسن و الحسین، و أمّا علیّ فهو الصدّیق الأکبر لا یخشی یوم القیامة من أحبّه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6" w:name="_Toc121"/>
      <w:r>
        <w:t>الرابع و مائة الطائر الذی اهدی لرسول اللّه-صلّی اللّه علیه و آله-</w:t>
      </w:r>
      <w:bookmarkEnd w:id="336"/>
    </w:p>
    <w:p>
      <w:pPr>
        <w:pStyle w:val="BookText"/>
      </w:pPr>
      <w:r>
        <w:rPr>
          <w:rFonts w:ascii="IRNazanin" w:hAnsi="IRNazanin" w:eastAsia="IRNazanin" w:cs="IRNazanin"/>
          <w:lang w:bidi="fa-IR"/>
          <w:color w:val="111111"/>
          <w:sz w:val="28"/>
          <w:szCs w:val="28"/>
          <w:rtl/>
        </w:rPr>
        <w:t xml:space="preserve">کان من السماء و أکل معه علیّ-علیه السلام-، و ما أصاب أنس من کتمان حدیثه</w:t>
      </w:r>
    </w:p>
    <w:p>
      <w:pPr>
        <w:pStyle w:val="BookText"/>
      </w:pPr>
      <w:r>
        <w:rPr>
          <w:rFonts w:ascii="IRNazanin" w:hAnsi="IRNazanin" w:eastAsia="IRNazanin" w:cs="IRNazanin"/>
          <w:lang w:bidi="fa-IR"/>
          <w:color w:val="111111"/>
          <w:sz w:val="28"/>
          <w:szCs w:val="28"/>
          <w:rtl/>
        </w:rPr>
        <w:t xml:space="preserve">من دعائه-علیه السلام-</w:t>
      </w:r>
    </w:p>
    <w:p>
      <w:pPr>
        <w:pStyle w:val="BookText"/>
      </w:pPr>
      <w:r>
        <w:rPr>
          <w:rFonts w:ascii="IRNazanin" w:hAnsi="IRNazanin" w:eastAsia="IRNazanin" w:cs="IRNazanin"/>
          <w:lang w:bidi="fa-IR"/>
          <w:color w:val="111111"/>
          <w:sz w:val="28"/>
          <w:szCs w:val="28"/>
          <w:rtl/>
        </w:rPr>
        <w:t xml:space="preserve">202-أبو الحسن علیّ بن عبید اللّه بن الحسن بن الحسین ابن بابویه القمّی فی کتاب الأربعین عن الأربعین: قال: أخبرنا أبو الفضل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اسحاق </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ما أثبتناه من المصدر، و فی الأصل: جعفر بن الحسن بن أبی طالب. و لم نعثر علی ترجمة له.</w:t>
      </w:r>
    </w:p>
    <w:p>
      <w:pPr>
        <w:pStyle w:val="BookText"/>
      </w:pPr>
      <w:r>
        <w:rPr>
          <w:rFonts w:ascii="IRNazanin" w:hAnsi="IRNazanin" w:eastAsia="IRNazanin" w:cs="IRNazanin"/>
          <w:lang w:bidi="fa-IR"/>
          <w:color w:val="111111"/>
          <w:sz w:val="28"/>
          <w:szCs w:val="28"/>
          <w:rtl/>
        </w:rPr>
        <w:t xml:space="preserve">بن أبی طالب بن حربویه المعلّم بقراءتی علیه، حدّثنا الشیخ أبو محمد عبد الرحمن بن أحمد بن الحسین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الواعظ املاء، أخبرنا أبو العبّاس أحمد بن محمد بن عمر الفقیه بقراءتی علیه، أخبرنا أبو المفضّل محمد ابن عبد اللّه بن عبد المطّلب الحافظ، حدّثنا أبو علی محمد بن همّام بن سهیل لفظا، حدّثنا الحسن بن أحمد أبو علی المالکی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حدّثنا هارون بن مسلم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حدّثنا عبد اللّه بن عمرو بن الأشعث</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عن الربیع بن الصبیح</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عن الحسن البصری، قال: دخلت علی الحجّاج فقال: ما تقول یا حسن فی أبی تراب علیّ بن أبی طالب؟</w:t>
      </w:r>
    </w:p>
    <w:p>
      <w:pPr>
        <w:pStyle w:val="BookText"/>
      </w:pPr>
      <w:r>
        <w:rPr>
          <w:rFonts w:ascii="IRNazanin" w:hAnsi="IRNazanin" w:eastAsia="IRNazanin" w:cs="IRNazanin"/>
          <w:lang w:bidi="fa-IR"/>
          <w:color w:val="111111"/>
          <w:sz w:val="28"/>
          <w:szCs w:val="28"/>
          <w:rtl/>
        </w:rPr>
        <w:t xml:space="preserve">قال: قلت [له] </w:t>
      </w:r>
      <w:r>
        <w:rPr>
          <w:rStyle w:val="FootnoteReference"/>
        </w:rPr>
        <w:footnoteReference w:id="1520"/>
      </w:r>
      <w:r>
        <w:rPr>
          <w:rFonts w:ascii="IRNazanin" w:hAnsi="IRNazanin" w:eastAsia="IRNazanin" w:cs="IRNazanin"/>
          <w:lang w:bidi="fa-IR"/>
          <w:color w:val="111111"/>
          <w:sz w:val="28"/>
          <w:szCs w:val="28"/>
          <w:rtl/>
        </w:rPr>
        <w:t xml:space="preserve">: فی أیّ حالاته؟ قال: أمن أهل الجنّة أم من أهل النار؟ قال: قلت: ما دخلت الجنّة فأعرف أهلها، و لا دخلت النار فأعرف أهلها، و إنّی لأرجو أن یکون من أهل الجنّة لأنّه أوّل الناس باللّه و رسوله إیمانا، و أبو الحسن و الحسین، و زوج فاطمة، و بلاؤه فی الإسلام مع رسول اللّه-صلّی اللّه علیه و آله- و نصره لرسول اللّه-صلّی اللّه علیه و آله-و ما أنزل اللّه تعالی فیه من الآی بیّن.</w:t>
      </w:r>
    </w:p>
    <w:p>
      <w:pPr>
        <w:pStyle w:val="BookText"/>
      </w:pPr>
      <w:r>
        <w:rPr>
          <w:rFonts w:ascii="IRNazanin" w:hAnsi="IRNazanin" w:eastAsia="IRNazanin" w:cs="IRNazanin"/>
          <w:lang w:bidi="fa-IR"/>
          <w:color w:val="111111"/>
          <w:sz w:val="28"/>
          <w:szCs w:val="28"/>
          <w:rtl/>
        </w:rPr>
        <w:t xml:space="preserve">قال: ویحک إنّه قتل المسلمین یوم الجمل و یوم صفّین، و قد قال اللّه تعالی: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یَقْتُلْ مُؤْمِناً مُتَعَمِّداً فَجَزاؤُهُ جَهَنَّمُ خالِداً فِیها    </w:t>
      </w:r>
      <w:r>
        <w:rPr>
          <w:rStyle w:val="FootnoteReference"/>
        </w:rPr>
        <w:footnoteReference w:id="1521"/>
      </w:r>
    </w:p>
    <w:p>
      <w:pPr>
        <w:pStyle w:val="BookText"/>
      </w:pPr>
      <w:r>
        <w:rPr>
          <w:rFonts w:ascii="IRNazanin" w:hAnsi="IRNazanin" w:eastAsia="IRNazanin" w:cs="IRNazanin"/>
          <w:lang w:bidi="fa-IR"/>
          <w:color w:val="111111"/>
          <w:sz w:val="28"/>
          <w:szCs w:val="28"/>
          <w:rtl/>
        </w:rPr>
        <w:t xml:space="preserve">النساء:93. [1]</w:t>
      </w:r>
    </w:p>
    <w:p>
      <w:pPr>
        <w:pStyle w:val="BookText"/>
      </w:pPr>
      <w:r>
        <w:rPr>
          <w:rFonts w:ascii="IRNazanin" w:hAnsi="IRNazanin" w:eastAsia="IRNazanin" w:cs="IRNazanin"/>
          <w:lang w:bidi="fa-IR"/>
          <w:color w:val="111111"/>
          <w:sz w:val="28"/>
          <w:szCs w:val="28"/>
          <w:rtl/>
        </w:rPr>
        <w:t xml:space="preserve">، ثمّ قال: هو من أهل النار.</w:t>
      </w:r>
    </w:p>
    <w:p>
      <w:pPr>
        <w:pStyle w:val="BookText"/>
      </w:pPr>
      <w:r>
        <w:rPr>
          <w:rFonts w:ascii="IRNazanin" w:hAnsi="IRNazanin" w:eastAsia="IRNazanin" w:cs="IRNazanin"/>
          <w:lang w:bidi="fa-IR"/>
          <w:color w:val="111111"/>
          <w:sz w:val="28"/>
          <w:szCs w:val="28"/>
          <w:rtl/>
        </w:rPr>
        <w:t xml:space="preserve">و کان أنس بن مالک خادم رسول اللّه-صلّی اللّه علیه و آله-جالسا، فقام أنس بن مالک مغضبا، و قال: یا حجّاج ألجأتنی و أغضبتنی اشهد انّی قائم علی [رأس] </w:t>
      </w:r>
      <w:r>
        <w:rPr>
          <w:rStyle w:val="FootnoteReference"/>
        </w:rPr>
        <w:footnoteReference w:id="1522"/>
      </w:r>
      <w:r>
        <w:rPr>
          <w:rFonts w:ascii="IRNazanin" w:hAnsi="IRNazanin" w:eastAsia="IRNazanin" w:cs="IRNazanin"/>
          <w:lang w:bidi="fa-IR"/>
          <w:color w:val="111111"/>
          <w:sz w:val="28"/>
          <w:szCs w:val="28"/>
          <w:rtl/>
        </w:rPr>
        <w:t xml:space="preserve">رسول اللّه-صلّی اللّه علیه و آله-و قد مکث ثلاثة أیّام لم یطعم [إذ] </w:t>
      </w:r>
      <w:r>
        <w:rPr>
          <w:rStyle w:val="FootnoteReference"/>
        </w:rPr>
        <w:footnoteReference w:id="1523"/>
      </w:r>
      <w:r>
        <w:rPr>
          <w:rFonts w:ascii="IRNazanin" w:hAnsi="IRNazanin" w:eastAsia="IRNazanin" w:cs="IRNazanin"/>
          <w:lang w:bidi="fa-IR"/>
          <w:color w:val="111111"/>
          <w:sz w:val="28"/>
          <w:szCs w:val="28"/>
          <w:rtl/>
        </w:rPr>
        <w:t xml:space="preserve">أتاه جبرئیل-علیه السلام-بطیر من الجنّة علی خبزة بیضاء یخرج منها الدخان.</w:t>
      </w:r>
    </w:p>
    <w:p>
      <w:pPr>
        <w:pStyle w:val="BookText"/>
      </w:pPr>
      <w:r>
        <w:rPr>
          <w:rFonts w:ascii="IRNazanin" w:hAnsi="IRNazanin" w:eastAsia="IRNazanin" w:cs="IRNazanin"/>
          <w:lang w:bidi="fa-IR"/>
          <w:color w:val="111111"/>
          <w:sz w:val="28"/>
          <w:szCs w:val="28"/>
          <w:rtl/>
        </w:rPr>
        <w:t xml:space="preserve">فقال: یا محمد ربّک یقرئک السلام و هذه تحفة من اللّه تعالی لحال جوعک فکلها، فنظر إلیها رسول اللّه-صلّی اللّه علیه و آله-ثمّ رفع رأسه، فقال:</w:t>
      </w:r>
    </w:p>
    <w:p>
      <w:pPr>
        <w:pStyle w:val="BookText"/>
      </w:pPr>
      <w:r>
        <w:rPr>
          <w:rFonts w:ascii="IRNazanin" w:hAnsi="IRNazanin" w:eastAsia="IRNazanin" w:cs="IRNazanin"/>
          <w:lang w:bidi="fa-IR"/>
          <w:color w:val="111111"/>
          <w:sz w:val="28"/>
          <w:szCs w:val="28"/>
          <w:rtl/>
        </w:rPr>
        <w:t xml:space="preserve">اللهمّ ائتنی بأحبّ خلقک إلیک یأکل (معی) </w:t>
      </w:r>
      <w:r>
        <w:rPr>
          <w:rStyle w:val="FootnoteReference"/>
        </w:rPr>
        <w:footnoteReference w:id="1524"/>
      </w:r>
      <w:r>
        <w:rPr>
          <w:rFonts w:ascii="IRNazanin" w:hAnsi="IRNazanin" w:eastAsia="IRNazanin" w:cs="IRNazanin"/>
          <w:lang w:bidi="fa-IR"/>
          <w:color w:val="111111"/>
          <w:sz w:val="28"/>
          <w:szCs w:val="28"/>
          <w:rtl/>
        </w:rPr>
        <w:t xml:space="preserve">من هذا الطائر. إذ أقبل علیّ بن أبی طالب فضرب الباب، فخرجت إلیه فقال لی: استأذن لی علی رسول اللّه-صلّی اللّه علیه و آله-فقلت: إنّ رسول اللّه-صلّی اللّه علیه و آله-مشغول عنک، فجاء ثانیا و رسول اللّه یدعو و یقول: اللهمّ ائتنی بأحبّ خلقک إلیک، فقلت: رسول اللّه-صلّی اللّه علیه و آله-مشغول عنک، فجاء ثالثا و رفع صوته، فقال: جئت ثلاث مرّات و أنت تقول رسول اللّه مشغول عنک و لا تأذن لی، فسمع رسول اللّه-صلّی اللّه علیه و آله-صوته، فقال: یا أنس من هذا؟ فقلت:</w:t>
      </w:r>
    </w:p>
    <w:p>
      <w:pPr>
        <w:pStyle w:val="BookText"/>
      </w:pPr>
      <w:r>
        <w:rPr>
          <w:rFonts w:ascii="IRNazanin" w:hAnsi="IRNazanin" w:eastAsia="IRNazanin" w:cs="IRNazanin"/>
          <w:lang w:bidi="fa-IR"/>
          <w:color w:val="111111"/>
          <w:sz w:val="28"/>
          <w:szCs w:val="28"/>
          <w:rtl/>
        </w:rPr>
        <w:t xml:space="preserve">هذا علیّ: فقال: ادخله.</w:t>
      </w:r>
    </w:p>
    <w:p>
      <w:pPr>
        <w:pStyle w:val="BookText"/>
      </w:pPr>
      <w:r>
        <w:rPr>
          <w:rFonts w:ascii="IRNazanin" w:hAnsi="IRNazanin" w:eastAsia="IRNazanin" w:cs="IRNazanin"/>
          <w:lang w:bidi="fa-IR"/>
          <w:color w:val="111111"/>
          <w:sz w:val="28"/>
          <w:szCs w:val="28"/>
          <w:rtl/>
        </w:rPr>
        <w:t xml:space="preserve">فلمّا دخل نظر إلیه رسول اللّه-صلّی اللّه علیه و آله-فقال: اللهمّ و إلیّ حتی قالها ثلاثا.</w:t>
      </w:r>
    </w:p>
    <w:p>
      <w:pPr>
        <w:pStyle w:val="BookText"/>
      </w:pPr>
      <w:r>
        <w:rPr>
          <w:rFonts w:ascii="IRNazanin" w:hAnsi="IRNazanin" w:eastAsia="IRNazanin" w:cs="IRNazanin"/>
          <w:lang w:bidi="fa-IR"/>
          <w:color w:val="111111"/>
          <w:sz w:val="28"/>
          <w:szCs w:val="28"/>
          <w:rtl/>
        </w:rPr>
        <w:t xml:space="preserve">ثمّ قال: یا علی أین کنت؟ فإنّی دعوت ربّی ثلاثا أن یأتینی بأحبّ خلقه إلیه یأکل معی من هذا الطائر.</w:t>
      </w:r>
    </w:p>
    <w:p>
      <w:pPr>
        <w:pStyle w:val="BookText"/>
      </w:pPr>
      <w:r>
        <w:rPr>
          <w:rFonts w:ascii="IRNazanin" w:hAnsi="IRNazanin" w:eastAsia="IRNazanin" w:cs="IRNazanin"/>
          <w:lang w:bidi="fa-IR"/>
          <w:color w:val="111111"/>
          <w:sz w:val="28"/>
          <w:szCs w:val="28"/>
          <w:rtl/>
        </w:rPr>
        <w:t xml:space="preserve">فقال: قد جئت یا رسول اللّه ثلاث مرّات فحجبنی أنس.</w:t>
      </w:r>
    </w:p>
    <w:p>
      <w:pPr>
        <w:pStyle w:val="BookText"/>
      </w:pPr>
      <w:r>
        <w:rPr>
          <w:rFonts w:ascii="IRNazanin" w:hAnsi="IRNazanin" w:eastAsia="IRNazanin" w:cs="IRNazanin"/>
          <w:lang w:bidi="fa-IR"/>
          <w:color w:val="111111"/>
          <w:sz w:val="28"/>
          <w:szCs w:val="28"/>
          <w:rtl/>
        </w:rPr>
        <w:t xml:space="preserve">فقال: یا أنس لم حجبت علیّا؟ قال: لم أحجبه لهوان علیّ، و لکنّی أحببت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رجلا من الأنصار فأذهب بعزّها </w:t>
      </w:r>
      <w:r>
        <w:rPr>
          <w:rStyle w:val="FootnoteReference"/>
        </w:rPr>
        <w:footnoteReference w:id="1525"/>
      </w:r>
    </w:p>
    <w:p>
      <w:pPr>
        <w:pStyle w:val="BookText"/>
      </w:pPr>
      <w:r>
        <w:rPr>
          <w:rFonts w:ascii="IRNazanin" w:hAnsi="IRNazanin" w:eastAsia="IRNazanin" w:cs="IRNazanin"/>
          <w:lang w:bidi="fa-IR"/>
          <w:color w:val="111111"/>
          <w:sz w:val="28"/>
          <w:szCs w:val="28"/>
          <w:rtl/>
        </w:rPr>
        <w:t xml:space="preserve">فی المصدر: بصوتها.</w:t>
      </w:r>
    </w:p>
    <w:p>
      <w:pPr>
        <w:pStyle w:val="BookText"/>
      </w:pPr>
      <w:r>
        <w:rPr>
          <w:rFonts w:ascii="IRNazanin" w:hAnsi="IRNazanin" w:eastAsia="IRNazanin" w:cs="IRNazanin"/>
          <w:lang w:bidi="fa-IR"/>
          <w:color w:val="111111"/>
          <w:sz w:val="28"/>
          <w:szCs w:val="28"/>
          <w:rtl/>
        </w:rPr>
        <w:t xml:space="preserve">و شرفها إلی یوم القیامة.</w:t>
      </w:r>
    </w:p>
    <w:p>
      <w:pPr>
        <w:pStyle w:val="BookText"/>
      </w:pPr>
      <w:r>
        <w:rPr>
          <w:rFonts w:ascii="IRNazanin" w:hAnsi="IRNazanin" w:eastAsia="IRNazanin" w:cs="IRNazanin"/>
          <w:lang w:bidi="fa-IR"/>
          <w:color w:val="111111"/>
          <w:sz w:val="28"/>
          <w:szCs w:val="28"/>
          <w:rtl/>
        </w:rPr>
        <w:t xml:space="preserve">فقال [لی] </w:t>
      </w:r>
      <w:r>
        <w:rPr>
          <w:rStyle w:val="FootnoteReference"/>
        </w:rPr>
        <w:footnoteReference w:id="1526"/>
      </w:r>
      <w:r>
        <w:rPr>
          <w:rFonts w:ascii="Amiri" w:hAnsi="Amiri" w:eastAsia="Amiri" w:cs="Amiri"/>
          <w:lang w:bidi="ar-SA"/>
          <w:color w:val="111111"/>
          <w:sz w:val="28"/>
          <w:szCs w:val="28"/>
          <w:rtl/>
        </w:rPr>
        <w:t xml:space="preserve">رسول اللّه-صلّی اللّه علیه و آله-: ما أنت بأوّل رجل أحبّ قومه.</w:t>
      </w:r>
    </w:p>
    <w:p>
      <w:pPr>
        <w:pStyle w:val="BookText"/>
      </w:pPr>
      <w:r>
        <w:rPr>
          <w:rFonts w:ascii="IRNazanin" w:hAnsi="IRNazanin" w:eastAsia="IRNazanin" w:cs="IRNazanin"/>
          <w:lang w:bidi="fa-IR"/>
          <w:color w:val="111111"/>
          <w:sz w:val="28"/>
          <w:szCs w:val="28"/>
          <w:rtl/>
        </w:rPr>
        <w:t xml:space="preserve">قال: قال </w:t>
      </w:r>
      <w:r>
        <w:rPr>
          <w:rStyle w:val="FootnoteReference"/>
        </w:rPr>
        <w:footnoteReference w:id="1527"/>
      </w:r>
      <w:r>
        <w:rPr>
          <w:rFonts w:ascii="IRNazanin" w:hAnsi="IRNazanin" w:eastAsia="IRNazanin" w:cs="IRNazanin"/>
          <w:lang w:bidi="fa-IR"/>
          <w:color w:val="111111"/>
          <w:sz w:val="28"/>
          <w:szCs w:val="28"/>
          <w:rtl/>
        </w:rPr>
        <w:t xml:space="preserve">الحجّاج: أنت رجل قد خرفت و ذهب عقلک، و إن ضربتک علی ما سبق منک قال الناس ضرب خادم رسول اللّه-صلّی اللّه علیه و آله-و لکن اخرج عنّی و إیّاک أن تحدّث بهذا الحدیث من [بعد] </w:t>
      </w:r>
      <w:r>
        <w:rPr>
          <w:rStyle w:val="FootnoteReference"/>
        </w:rPr>
        <w:footnoteReference w:id="1528"/>
      </w:r>
      <w:r>
        <w:rPr>
          <w:rFonts w:ascii="IRNazanin" w:hAnsi="IRNazanin" w:eastAsia="IRNazanin" w:cs="IRNazanin"/>
          <w:lang w:bidi="fa-IR"/>
          <w:color w:val="111111"/>
          <w:sz w:val="28"/>
          <w:szCs w:val="28"/>
          <w:rtl/>
        </w:rPr>
        <w:t xml:space="preserve">یومک هذا.</w:t>
      </w:r>
    </w:p>
    <w:p>
      <w:pPr>
        <w:pStyle w:val="BookText"/>
      </w:pPr>
      <w:r>
        <w:rPr>
          <w:rFonts w:ascii="IRNazanin" w:hAnsi="IRNazanin" w:eastAsia="IRNazanin" w:cs="IRNazanin"/>
          <w:lang w:bidi="fa-IR"/>
          <w:color w:val="111111"/>
          <w:sz w:val="28"/>
          <w:szCs w:val="28"/>
          <w:rtl/>
        </w:rPr>
        <w:t xml:space="preserve">فقال أنس: و اللّه لاحدّثنّ ما دمت حیّا و ما کتمته فإنّی قد شهدت و رأیته.</w:t>
      </w:r>
    </w:p>
    <w:p>
      <w:pPr>
        <w:pStyle w:val="BookText"/>
      </w:pPr>
      <w:r>
        <w:rPr>
          <w:rFonts w:ascii="IRNazanin" w:hAnsi="IRNazanin" w:eastAsia="IRNazanin" w:cs="IRNazanin"/>
          <w:lang w:bidi="fa-IR"/>
          <w:color w:val="111111"/>
          <w:sz w:val="28"/>
          <w:szCs w:val="28"/>
          <w:rtl/>
        </w:rPr>
        <w:t xml:space="preserve">فقال الحجّاج: اخرجوه عنّی فإنّه شیخ قد خرف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203-السیّد الرضی فی کتاب المناقب الفاخرة فی العترة الطاهرة:</w:t>
      </w:r>
    </w:p>
    <w:p>
      <w:pPr>
        <w:pStyle w:val="BookText"/>
      </w:pPr>
      <w:r>
        <w:rPr>
          <w:rFonts w:ascii="IRNazanin" w:hAnsi="IRNazanin" w:eastAsia="IRNazanin" w:cs="IRNazanin"/>
          <w:lang w:bidi="fa-IR"/>
          <w:color w:val="111111"/>
          <w:sz w:val="28"/>
          <w:szCs w:val="28"/>
          <w:rtl/>
        </w:rPr>
        <w:t xml:space="preserve">قال: روی أبو جعفر بن محمد بن أحمد بن روح مولی بنی هاشم، ثمّ قال:</w:t>
      </w:r>
    </w:p>
    <w:p>
      <w:pPr>
        <w:pStyle w:val="BookText"/>
      </w:pPr>
      <w:r>
        <w:rPr>
          <w:rFonts w:ascii="IRNazanin" w:hAnsi="IRNazanin" w:eastAsia="IRNazanin" w:cs="IRNazanin"/>
          <w:lang w:bidi="fa-IR"/>
          <w:color w:val="111111"/>
          <w:sz w:val="28"/>
          <w:szCs w:val="28"/>
          <w:rtl/>
        </w:rPr>
        <w:t xml:space="preserve">حدّثنی العبّاس بن عبد اللّه الباکسائی </w:t>
      </w:r>
      <w:r>
        <w:rPr>
          <w:rStyle w:val="FootnoteReference"/>
        </w:rPr>
        <w:footnoteReference w:id="1530"/>
      </w:r>
      <w:r>
        <w:rPr>
          <w:rFonts w:ascii="IRNazanin" w:hAnsi="IRNazanin" w:eastAsia="IRNazanin" w:cs="IRNazanin"/>
          <w:lang w:bidi="fa-IR"/>
          <w:color w:val="111111"/>
          <w:sz w:val="28"/>
          <w:szCs w:val="28"/>
          <w:rtl/>
        </w:rPr>
        <w:t xml:space="preserve">، عن محمد بن یوسف الفریابی </w:t>
      </w:r>
      <w:r>
        <w:rPr>
          <w:rStyle w:val="FootnoteReference"/>
        </w:rPr>
        <w:footnoteReference w:id="1531"/>
      </w:r>
      <w:r>
        <w:rPr>
          <w:rFonts w:ascii="IRNazanin" w:hAnsi="IRNazanin" w:eastAsia="IRNazanin" w:cs="IRNazanin"/>
          <w:lang w:bidi="fa-IR"/>
          <w:color w:val="111111"/>
          <w:sz w:val="28"/>
          <w:szCs w:val="28"/>
          <w:rtl/>
        </w:rPr>
        <w:t xml:space="preserve">، عن الأوزاعی </w:t>
      </w:r>
      <w:r>
        <w:rPr>
          <w:rStyle w:val="FootnoteReference"/>
        </w:rPr>
        <w:footnoteReference w:id="1532"/>
      </w:r>
      <w:r>
        <w:rPr>
          <w:rFonts w:ascii="IRNazanin" w:hAnsi="IRNazanin" w:eastAsia="IRNazanin" w:cs="IRNazanin"/>
          <w:lang w:bidi="fa-IR"/>
          <w:color w:val="111111"/>
          <w:sz w:val="28"/>
          <w:szCs w:val="28"/>
          <w:rtl/>
        </w:rPr>
        <w:t xml:space="preserve">، عن یحیی بن أبی کثیر </w:t>
      </w:r>
      <w:r>
        <w:rPr>
          <w:rStyle w:val="FootnoteReference"/>
        </w:rPr>
        <w:footnoteReference w:id="1533"/>
      </w:r>
      <w:r>
        <w:rPr>
          <w:rFonts w:ascii="IRNazanin" w:hAnsi="IRNazanin" w:eastAsia="IRNazanin" w:cs="IRNazanin"/>
          <w:lang w:bidi="fa-IR"/>
          <w:color w:val="111111"/>
          <w:sz w:val="28"/>
          <w:szCs w:val="28"/>
          <w:rtl/>
        </w:rPr>
        <w:t xml:space="preserve">، قال: حدّثنی أبو صهیم جوشن بن عدی،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ذرّ-رحمه اللّه-قال: بینما نحن قعود مع رسول اللّه-صلّی اللّه علیه و آله- إذ اهدی إلیه طائر مشویّ، فلمّا وضع بین یدیه قال لأنس: انطلق به إلی المنزل، فانطلق به إلی المنزل و تبعه رسول اللّه-صلّی اللّه علیه و آله-حتی إذا دخل المنزل وضع أنس الطائر بین یدیه، فرفع النبیّ-صلّی اللّه علیه و آله-یده نحو السماء، و قال:</w:t>
      </w:r>
    </w:p>
    <w:p>
      <w:pPr>
        <w:pStyle w:val="BookText"/>
      </w:pPr>
      <w:r>
        <w:rPr>
          <w:rFonts w:ascii="IRNazanin" w:hAnsi="IRNazanin" w:eastAsia="IRNazanin" w:cs="IRNazanin"/>
          <w:lang w:bidi="fa-IR"/>
          <w:color w:val="111111"/>
          <w:sz w:val="28"/>
          <w:szCs w:val="28"/>
          <w:rtl/>
        </w:rPr>
        <w:t xml:space="preserve">اللهمّ ائت إلیّ أحبّ الناس إلیک، تحبّه أنت و یحبّه من فی الأرض و من فی السماوات حتی یأکل معی من هذا الطائر.</w:t>
      </w:r>
    </w:p>
    <w:p>
      <w:pPr>
        <w:pStyle w:val="BookText"/>
      </w:pPr>
      <w:r>
        <w:rPr>
          <w:rFonts w:ascii="IRNazanin" w:hAnsi="IRNazanin" w:eastAsia="IRNazanin" w:cs="IRNazanin"/>
          <w:lang w:bidi="fa-IR"/>
          <w:color w:val="111111"/>
          <w:sz w:val="28"/>
          <w:szCs w:val="28"/>
          <w:rtl/>
        </w:rPr>
        <w:t xml:space="preserve">قال أنس: فقلت: اللهمّ اجعله من قومی، و قالت عائشة: اللهمّ اجعله أبی، و قالت حفصة: اللهمّ اجعله أبی، فما لبثنا حتی أتی علیّ-علیه السلام-، فقال له أنس:</w:t>
      </w:r>
    </w:p>
    <w:p>
      <w:pPr>
        <w:pStyle w:val="BookText"/>
      </w:pPr>
      <w:r>
        <w:rPr>
          <w:rFonts w:ascii="IRNazanin" w:hAnsi="IRNazanin" w:eastAsia="IRNazanin" w:cs="IRNazanin"/>
          <w:lang w:bidi="fa-IR"/>
          <w:color w:val="111111"/>
          <w:sz w:val="28"/>
          <w:szCs w:val="28"/>
          <w:rtl/>
        </w:rPr>
        <w:t xml:space="preserve">إنّ رسول اللّه-صلّی اللّه علیه و آله-فی حاجة، حتی أتی علیّ-علیه السلام-ثلاث مرّات فجثی النبیّ-صلّی اللّه علیه و آله-علی رکبتیه و رفع یدیه إلی السماء حتی بان بیاض إبطیه، و قال: حاجتی یا ربّ الساعة الساعة، ما لبثنا أن قرع الباب، فقال أنس:</w:t>
      </w:r>
    </w:p>
    <w:p>
      <w:pPr>
        <w:pStyle w:val="BookText"/>
      </w:pPr>
      <w:r>
        <w:rPr>
          <w:rFonts w:ascii="IRNazanin" w:hAnsi="IRNazanin" w:eastAsia="IRNazanin" w:cs="IRNazanin"/>
          <w:lang w:bidi="fa-IR"/>
          <w:color w:val="111111"/>
          <w:sz w:val="28"/>
          <w:szCs w:val="28"/>
          <w:rtl/>
        </w:rPr>
        <w:t xml:space="preserve">من ذا؟ فقال: أنا علیّ، و سمع النبیّ صوته، فقال: افتح، ففتحته، فلمّا دخل و کز أنس بیده حتی ظنّ أنّه قد أنفذ یده عن ظهره، فلمّا بصر به النبیّ وثب قائما و قبّل عینیه و قال له: ما الذی أبطأک عنّی یا قرّة عینی؟</w:t>
      </w:r>
    </w:p>
    <w:p>
      <w:pPr>
        <w:pStyle w:val="BookText"/>
      </w:pPr>
      <w:r>
        <w:rPr>
          <w:rFonts w:ascii="IRNazanin" w:hAnsi="IRNazanin" w:eastAsia="IRNazanin" w:cs="IRNazanin"/>
          <w:lang w:bidi="fa-IR"/>
          <w:color w:val="111111"/>
          <w:sz w:val="28"/>
          <w:szCs w:val="28"/>
          <w:rtl/>
        </w:rPr>
        <w:t xml:space="preserve">فقال-علیه السلام-: یا رسول اللّه قد أقبلت ثلاثا و یردّنی أنس، فصفق رسول اللّه -صلّی اللّه علیه و آله-و کان-صلّی اللّه علیه و آله-لا یصفق حتی یغضب، و قال: یا أنس حجبت عنّی حبیبی؟ ! فقال: یا رسول اللّه إنّی أحببت أن یکون رجلا من قومی.</w:t>
      </w:r>
    </w:p>
    <w:p>
      <w:pPr>
        <w:pStyle w:val="BookText"/>
      </w:pPr>
      <w:r>
        <w:rPr>
          <w:rFonts w:ascii="Amiri" w:hAnsi="Amiri" w:eastAsia="Amiri" w:cs="Amiri"/>
          <w:lang w:bidi="ar-SA"/>
          <w:color w:val="111111"/>
          <w:sz w:val="28"/>
          <w:szCs w:val="28"/>
          <w:rtl/>
        </w:rPr>
        <w:t xml:space="preserve">فقال رسول اللّه-صلّی اللّه علیه و آله-: یا أنس أعلمت أنّ المرء یحبّ قومه، و أنّ علیّا یحبّنی، و أنّ اللّه یحبّه لحبّی، و الملائکة تحبّه لحبّ اللّه.</w:t>
      </w:r>
    </w:p>
    <w:p>
      <w:pPr>
        <w:pStyle w:val="BookText"/>
      </w:pPr>
      <w:r>
        <w:rPr>
          <w:rFonts w:ascii="IRNazanin" w:hAnsi="IRNazanin" w:eastAsia="IRNazanin" w:cs="IRNazanin"/>
          <w:lang w:bidi="fa-IR"/>
          <w:color w:val="111111"/>
          <w:sz w:val="28"/>
          <w:szCs w:val="28"/>
          <w:rtl/>
        </w:rPr>
        <w:t xml:space="preserve">یا أنس إنّی و علیّا لم نزل نتقلّب إلی مطهّرات الأرحام حتی نقلنا إلی عبد المطّلب، فصار علیّ فی صلب أبی طالب، و صرت أنا فی صلب عبد اللّه عمّ علیّ، فصارت فیّ النبوّة و فی علیّ الولایة و الوصیّة.</w:t>
      </w:r>
    </w:p>
    <w:p>
      <w:pPr>
        <w:pStyle w:val="BookText"/>
      </w:pPr>
      <w:r>
        <w:rPr>
          <w:rFonts w:ascii="Amiri" w:hAnsi="Amiri" w:eastAsia="Amiri" w:cs="Amiri"/>
          <w:lang w:bidi="ar-SA"/>
          <w:color w:val="111111"/>
          <w:sz w:val="28"/>
          <w:szCs w:val="28"/>
          <w:rtl/>
        </w:rPr>
        <w:t xml:space="preserve">أ ما علمت یا أنس أنّ اللّه عزّ و جلّ اشتقّ لی اسما من أسمائه و لعلیّ اسما،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فسمّانی أحمد لتحمدنی أمّتی، و أمّا علیّ فاللّه العلیّ سمّاه علیّا. یا أنس کما حجبت عنّی علیّا ضربک اللّه بالوضح، و کان أنس لا یدخل المسجد بعد الدعوة إلاّ مبرقع الوجه </w:t>
      </w:r>
      <w:r>
        <w:rPr>
          <w:rStyle w:val="FootnoteReference"/>
        </w:rPr>
        <w:footnoteReference w:id="1534"/>
      </w:r>
    </w:p>
    <w:p>
      <w:pPr>
        <w:pStyle w:val="BookText"/>
      </w:pPr>
      <w:r>
        <w:rPr>
          <w:rFonts w:ascii="IRNazanin" w:hAnsi="IRNazanin" w:eastAsia="IRNazanin" w:cs="IRNazanin"/>
          <w:lang w:bidi="fa-IR"/>
          <w:color w:val="111111"/>
          <w:sz w:val="28"/>
          <w:szCs w:val="28"/>
          <w:rtl/>
        </w:rPr>
        <w:t xml:space="preserve">لم نعثر علی المناقب الفاخرة، و ما وجدنا الحدیث بهذه الألفاظ فی کتب الحدیث، إلاّ انّه مضبوط من حیث السند و متواتر معنی لأنّ حدیث الطیر لم ینکره أحد من المسلمین.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204-و من طریق المخالفین ما رواه موفّق بن أحمد، قال: أخبرنا القاضی الشیخ الزاهد الحافظ أبو الحسن علیّ بن أحمد العاصمی الخوارزمی، أخبرنا القاضی الإمام شیخ القضاة إسماعیل بن أحمد الواعظ </w:t>
      </w:r>
      <w:r>
        <w:rPr>
          <w:rStyle w:val="FootnoteReference"/>
        </w:rPr>
        <w:footnoteReference w:id="1535"/>
      </w:r>
      <w:r>
        <w:rPr>
          <w:rFonts w:ascii="IRNazanin" w:hAnsi="IRNazanin" w:eastAsia="IRNazanin" w:cs="IRNazanin"/>
          <w:lang w:bidi="fa-IR"/>
          <w:color w:val="111111"/>
          <w:sz w:val="28"/>
          <w:szCs w:val="28"/>
          <w:rtl/>
        </w:rPr>
        <w:t xml:space="preserve">، أخبرنا والدی أبو بکر أحمد ابن الحسین البیهقی </w:t>
      </w:r>
      <w:r>
        <w:rPr>
          <w:rStyle w:val="FootnoteReference"/>
        </w:rPr>
        <w:footnoteReference w:id="1536"/>
      </w:r>
      <w:r>
        <w:rPr>
          <w:rFonts w:ascii="IRNazanin" w:hAnsi="IRNazanin" w:eastAsia="IRNazanin" w:cs="IRNazanin"/>
          <w:lang w:bidi="fa-IR"/>
          <w:color w:val="111111"/>
          <w:sz w:val="28"/>
          <w:szCs w:val="28"/>
          <w:rtl/>
        </w:rPr>
        <w:t xml:space="preserve">، أخبرنا أبو علی الحسین بن محمد بن علی الروذباری </w:t>
      </w:r>
      <w:r>
        <w:rPr>
          <w:rStyle w:val="FootnoteReference"/>
        </w:rPr>
        <w:footnoteReference w:id="1537"/>
      </w:r>
      <w:r>
        <w:rPr>
          <w:rFonts w:ascii="IRNazanin" w:hAnsi="IRNazanin" w:eastAsia="IRNazanin" w:cs="IRNazanin"/>
          <w:lang w:bidi="fa-IR"/>
          <w:color w:val="111111"/>
          <w:sz w:val="28"/>
          <w:szCs w:val="28"/>
          <w:rtl/>
        </w:rPr>
        <w:t xml:space="preserve">، أخبرنا أبو بکر محمد بن هرویه بن عبّاس بن سنان الرازی، أخبرنا أبو حاتم الرازی </w:t>
      </w:r>
      <w:r>
        <w:rPr>
          <w:rStyle w:val="FootnoteReference"/>
        </w:rPr>
        <w:footnoteReference w:id="1538"/>
      </w:r>
      <w:r>
        <w:rPr>
          <w:rFonts w:ascii="IRNazanin" w:hAnsi="IRNazanin" w:eastAsia="IRNazanin" w:cs="IRNazanin"/>
          <w:lang w:bidi="fa-IR"/>
          <w:color w:val="111111"/>
          <w:sz w:val="28"/>
          <w:szCs w:val="28"/>
          <w:rtl/>
        </w:rPr>
        <w:t xml:space="preserve">، حدّثنا عبید اللّه بن موسی، حدّثنا إسماعیل الأزرق </w:t>
      </w:r>
      <w:r>
        <w:rPr>
          <w:rStyle w:val="FootnoteReference"/>
        </w:rPr>
        <w:footnoteReference w:id="1539"/>
      </w:r>
      <w:r>
        <w:rPr>
          <w:rFonts w:ascii="IRNazanin" w:hAnsi="IRNazanin" w:eastAsia="IRNazanin" w:cs="IRNazanin"/>
          <w:lang w:bidi="fa-IR"/>
          <w:color w:val="111111"/>
          <w:sz w:val="28"/>
          <w:szCs w:val="28"/>
          <w:rtl/>
        </w:rPr>
        <w:t xml:space="preserve">، عن أنس بن مالک، قال:</w:t>
      </w:r>
    </w:p>
    <w:p>
      <w:pPr>
        <w:pStyle w:val="BookText"/>
      </w:pPr>
      <w:r>
        <w:rPr>
          <w:rFonts w:ascii="IRNazanin" w:hAnsi="IRNazanin" w:eastAsia="IRNazanin" w:cs="IRNazanin"/>
          <w:lang w:bidi="fa-IR"/>
          <w:color w:val="111111"/>
          <w:sz w:val="28"/>
          <w:szCs w:val="28"/>
          <w:rtl/>
        </w:rPr>
        <w:t xml:space="preserve">اهدی لرسول اللّه-صلّی اللّه علیه و آله-طیر (من السماء) </w:t>
      </w:r>
      <w:r>
        <w:rPr>
          <w:rStyle w:val="FootnoteReference"/>
        </w:rPr>
        <w:footnoteReference w:id="1540"/>
      </w:r>
      <w:r>
        <w:rPr>
          <w:rFonts w:ascii="IRNazanin" w:hAnsi="IRNazanin" w:eastAsia="IRNazanin" w:cs="IRNazanin"/>
          <w:lang w:bidi="fa-IR"/>
          <w:color w:val="111111"/>
          <w:sz w:val="28"/>
          <w:szCs w:val="28"/>
          <w:rtl/>
        </w:rPr>
        <w:t xml:space="preserve">، فقال: اللهمّ ائتنی بأحبّ الخلق إلیک یأکل معی من هذا الطیر، فقلت: اللهمّ اجعله رجلا من الأنصار، فجاء علیّ-علیه السلام-، فقلت: إنّ رسول اللّه-صلّی اللّه علیه و آله-علی حاجة.</w:t>
      </w:r>
    </w:p>
    <w:p>
      <w:pPr>
        <w:pStyle w:val="BookText"/>
      </w:pPr>
      <w:r>
        <w:rPr>
          <w:rFonts w:ascii="Amiri" w:hAnsi="Amiri" w:eastAsia="Amiri" w:cs="Amiri"/>
          <w:lang w:bidi="ar-SA"/>
          <w:color w:val="111111"/>
          <w:sz w:val="28"/>
          <w:szCs w:val="28"/>
          <w:rtl/>
        </w:rPr>
        <w:t xml:space="preserve">قال: فذهب. قال: ثمّ جاء، فقلت: إنّ رسول اللّه-صلّی اللّه علیه و آله-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04" w:name="pg14487_343321"/>
    <w:bookmarkEnd w:id="104"/>
    <w:p>
      <w:pPr>
        <w:pStyle w:val="BookText"/>
      </w:pPr>
      <w:r>
        <w:rPr>
          <w:rFonts w:ascii="IRNazanin" w:hAnsi="IRNazanin" w:eastAsia="IRNazanin" w:cs="IRNazanin"/>
          <w:lang w:bidi="fa-IR"/>
          <w:color w:val="111111"/>
          <w:sz w:val="28"/>
          <w:szCs w:val="28"/>
          <w:rtl/>
        </w:rPr>
        <w:t xml:space="preserve">علی حاجة. قال: قد ذهب. ثم جاء، فقال رسول اللّه-صلّی اللّه علیه و آله-: افتح الباب. ففتحت، ثمّ دخل، فقال [له] </w:t>
      </w:r>
      <w:r>
        <w:rPr>
          <w:rStyle w:val="FootnoteReference"/>
        </w:rPr>
        <w:footnoteReference w:id="1541"/>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ما حدیثک یا علیّ؟ فقال: [یا رسول اللّه هذا آخر]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ثلاث مرّات قد أتیت و یردّنی أنس، و یزعم أنّک علی حاجة.</w:t>
      </w:r>
    </w:p>
    <w:p>
      <w:pPr>
        <w:pStyle w:val="BookText"/>
      </w:pPr>
      <w:r>
        <w:rPr>
          <w:rFonts w:ascii="IRNazanin" w:hAnsi="IRNazanin" w:eastAsia="IRNazanin" w:cs="IRNazanin"/>
          <w:lang w:bidi="fa-IR"/>
          <w:color w:val="111111"/>
          <w:sz w:val="28"/>
          <w:szCs w:val="28"/>
          <w:rtl/>
        </w:rPr>
        <w:t xml:space="preserve">قال النبیّ-صلّی اللّه علیه و آله-: ما حملک علی ما صنعت یا أنس؟ قال: سمعت دعاءک، فأحببت أن یکون فی رجل من قومی [الأنصار] </w:t>
      </w:r>
      <w:r>
        <w:rPr>
          <w:rStyle w:val="FootnoteReference"/>
        </w:rPr>
        <w:footnoteReference w:id="1542"/>
      </w:r>
      <w:r>
        <w:rPr>
          <w:rFonts w:ascii="Amiri" w:hAnsi="Amiri" w:eastAsia="Amiri" w:cs="Amiri"/>
          <w:lang w:bidi="ar-SA"/>
          <w:color w:val="111111"/>
          <w:sz w:val="28"/>
          <w:szCs w:val="28"/>
          <w:rtl/>
        </w:rPr>
        <w:t xml:space="preserve">. فقال النبیّ -صلّی اللّه علیه و آله-: إنّ الرجل لیحبّ قومه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Heading3"/>
      </w:pPr>
      <w:bookmarkStart w:id="337" w:name="_Toc122"/>
      <w:r>
        <w:t>الخامس و مائة الرّمانتان اللتان اهدیتا لرسول اللّه-صلّی اللّه علیه و آله-</w:t>
      </w:r>
      <w:bookmarkEnd w:id="337"/>
    </w:p>
    <w:p>
      <w:pPr>
        <w:pStyle w:val="BookText"/>
      </w:pPr>
      <w:r>
        <w:rPr>
          <w:rFonts w:ascii="IRNazanin" w:hAnsi="IRNazanin" w:eastAsia="IRNazanin" w:cs="IRNazanin"/>
          <w:lang w:bidi="fa-IR"/>
          <w:color w:val="111111"/>
          <w:sz w:val="28"/>
          <w:szCs w:val="28"/>
          <w:rtl/>
        </w:rPr>
        <w:t xml:space="preserve">و لعلیّ-علیه السلام-</w:t>
      </w:r>
    </w:p>
    <w:p>
      <w:pPr>
        <w:pStyle w:val="BookText"/>
      </w:pPr>
      <w:r>
        <w:rPr>
          <w:rFonts w:ascii="IRNazanin" w:hAnsi="IRNazanin" w:eastAsia="IRNazanin" w:cs="IRNazanin"/>
          <w:lang w:bidi="fa-IR"/>
          <w:color w:val="111111"/>
          <w:sz w:val="28"/>
          <w:szCs w:val="28"/>
          <w:rtl/>
        </w:rPr>
        <w:t xml:space="preserve">205-محمد بن یعقوب: عن علیّ بن إبراهیم، عن أبیه، عن ابن أبی عمیر، عن ابن اذینة، عن عبد اللّه بن سلیمان، عن حمران بن أعین، عن أبی عبد اللّه-علیه السلام-قال: إنّ جبرئیل-علیه السلام-أتی رسول اللّه-صلّی اللّه علیه و آله- برمّانتین، فأکل رسول اللّه-صلّی اللّه علیه و آله-إحداهما و کسر الاخری بنصفین فأکل نصفا، و أطعم علیّا نصفا. ثمّ قال (له) </w:t>
      </w:r>
      <w:r>
        <w:rPr>
          <w:rStyle w:val="FootnoteReference"/>
        </w:rPr>
        <w:footnoteReference w:id="1544"/>
      </w:r>
      <w:r>
        <w:rPr>
          <w:rFonts w:ascii="IRNazanin" w:hAnsi="IRNazanin" w:eastAsia="IRNazanin" w:cs="IRNazanin"/>
          <w:lang w:bidi="fa-IR"/>
          <w:color w:val="111111"/>
          <w:sz w:val="28"/>
          <w:szCs w:val="28"/>
          <w:rtl/>
        </w:rPr>
        <w:t xml:space="preserve">رسول اللّه-صلّی اللّه علیه و آله-: یا أخی هل تدری ما هاتان الرمّانتان؟ قال: لا. قال: [أمّا] </w:t>
      </w:r>
      <w:r>
        <w:rPr>
          <w:rStyle w:val="FootnoteReference"/>
        </w:rPr>
        <w:footnoteReference w:id="1545"/>
      </w:r>
      <w:r>
        <w:rPr>
          <w:rFonts w:ascii="IRNazanin" w:hAnsi="IRNazanin" w:eastAsia="IRNazanin" w:cs="IRNazanin"/>
          <w:lang w:bidi="fa-IR"/>
          <w:color w:val="111111"/>
          <w:sz w:val="28"/>
          <w:szCs w:val="28"/>
          <w:rtl/>
        </w:rPr>
        <w:t xml:space="preserve">الاولی فالنبوّة لیس لک فیها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نصیب، و أمّا الاخری فالعلم أنت شریکی فیه.</w:t>
      </w:r>
    </w:p>
    <w:p>
      <w:pPr>
        <w:pStyle w:val="BookText"/>
      </w:pPr>
      <w:r>
        <w:rPr>
          <w:rFonts w:ascii="IRNazanin" w:hAnsi="IRNazanin" w:eastAsia="IRNazanin" w:cs="IRNazanin"/>
          <w:lang w:bidi="fa-IR"/>
          <w:color w:val="111111"/>
          <w:sz w:val="28"/>
          <w:szCs w:val="28"/>
          <w:rtl/>
        </w:rPr>
        <w:t xml:space="preserve">فقلت: أصلحک اللّه کیف کان یکون شریکه فیه؟ قال: لم یعلّم اللّه محمدا علما إلاّ و أمره أن یعلّمه علیّا.</w:t>
      </w:r>
    </w:p>
    <w:p>
      <w:pPr>
        <w:pStyle w:val="BookText"/>
      </w:pPr>
      <w:r>
        <w:rPr>
          <w:rFonts w:ascii="IRNazanin" w:hAnsi="IRNazanin" w:eastAsia="IRNazanin" w:cs="IRNazanin"/>
          <w:lang w:bidi="fa-IR"/>
          <w:color w:val="111111"/>
          <w:sz w:val="28"/>
          <w:szCs w:val="28"/>
          <w:rtl/>
        </w:rPr>
        <w:t xml:space="preserve">و رواه محمد بن الحسن الصفّار: عن محمد بن الحسین و یعقوب بن یزید، عن ابن أبی عمیر، عن ابن اذینة، عن عبد اللّه بن سلیمان، عن حمران، عن أبی جعفر-علیه السلام-و ذکر الحدیث إلی آخره </w:t>
      </w:r>
      <w:r>
        <w:rPr>
          <w:rStyle w:val="FootnoteReference"/>
        </w:rPr>
        <w:footnoteReference w:id="1546"/>
      </w:r>
    </w:p>
    <w:p>
      <w:pPr>
        <w:pStyle w:val="BookText"/>
      </w:pPr>
      <w:r>
        <w:rPr>
          <w:rFonts w:ascii="IRNazanin" w:hAnsi="IRNazanin" w:eastAsia="IRNazanin" w:cs="IRNazanin"/>
          <w:lang w:bidi="fa-IR"/>
          <w:color w:val="111111"/>
          <w:sz w:val="28"/>
          <w:szCs w:val="28"/>
          <w:rtl/>
        </w:rPr>
        <w:t xml:space="preserve">الکافی:1/263 ح 1 و [1]عنه مرآة العقول:3/134 ح 1 و [2]الوافی:3/604 ح 1175، [3]البصائر:292 ب 11 ح 1 و [4]عنه البحار:40/210 ح 6 و [5]عن البصائر أیضا: [6]293 ح 4 بسند آخر عن أبی جعفر-علیه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206-عنه: عن علیّ بن إبراهیم، عن أبیه، عن ابن أبی عمیر، عن ابن اذینة، عن زرارة، عن أبی جعفر-علیه السلام-قال: [نزل] </w:t>
      </w:r>
      <w:r>
        <w:rPr>
          <w:rStyle w:val="FootnoteReference"/>
        </w:rPr>
        <w:footnoteReference w:id="1547"/>
      </w:r>
      <w:r>
        <w:rPr>
          <w:rFonts w:ascii="IRNazanin" w:hAnsi="IRNazanin" w:eastAsia="IRNazanin" w:cs="IRNazanin"/>
          <w:lang w:bidi="fa-IR"/>
          <w:color w:val="111111"/>
          <w:sz w:val="28"/>
          <w:szCs w:val="28"/>
          <w:rtl/>
        </w:rPr>
        <w:t xml:space="preserve">جبرئیل -علیه السلام-علی رسول اللّه-صلّی اللّه علیه و آله-برمّانتین من الجنّة فأعطاه إیّاهما، فأکل واحدة و کسر الاخری بنصفین، فأعطی علیّا نصفها فأکلها، فقال:</w:t>
      </w:r>
    </w:p>
    <w:p>
      <w:pPr>
        <w:pStyle w:val="BookText"/>
      </w:pPr>
      <w:r>
        <w:rPr>
          <w:rFonts w:ascii="IRNazanin" w:hAnsi="IRNazanin" w:eastAsia="IRNazanin" w:cs="IRNazanin"/>
          <w:lang w:bidi="fa-IR"/>
          <w:color w:val="111111"/>
          <w:sz w:val="28"/>
          <w:szCs w:val="28"/>
          <w:rtl/>
        </w:rPr>
        <w:t xml:space="preserve">یا علیّ أمّا الرمّانة الاولی التی أکلتها فالنبوّة لیس لک فیها شیء، و أمّا الاخری فهو العلم فأنت شریکی فیه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207-و عنه: عن محمد بن یحیی، عن محمد بن الحسن، عن محمد بن عبد الحمید </w:t>
      </w:r>
      <w:r>
        <w:rPr>
          <w:rStyle w:val="FootnoteReference"/>
        </w:rPr>
        <w:footnoteReference w:id="1549"/>
      </w:r>
      <w:r>
        <w:rPr>
          <w:rFonts w:ascii="IRNazanin" w:hAnsi="IRNazanin" w:eastAsia="IRNazanin" w:cs="IRNazanin"/>
          <w:lang w:bidi="fa-IR"/>
          <w:color w:val="111111"/>
          <w:sz w:val="28"/>
          <w:szCs w:val="28"/>
          <w:rtl/>
        </w:rPr>
        <w:t xml:space="preserve">، عن منصور بن یونس </w:t>
      </w:r>
      <w:r>
        <w:rPr>
          <w:rStyle w:val="FootnoteReference"/>
        </w:rPr>
        <w:footnoteReference w:id="1550"/>
      </w:r>
      <w:r>
        <w:rPr>
          <w:rFonts w:ascii="IRNazanin" w:hAnsi="IRNazanin" w:eastAsia="IRNazanin" w:cs="IRNazanin"/>
          <w:lang w:bidi="fa-IR"/>
          <w:color w:val="111111"/>
          <w:sz w:val="28"/>
          <w:szCs w:val="28"/>
          <w:rtl/>
        </w:rPr>
        <w:t xml:space="preserve">، عن ابن اذینة،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05" w:name="pg14487_343323"/>
    <w:bookmarkEnd w:id="105"/>
    <w:p>
      <w:pPr>
        <w:pStyle w:val="BookText"/>
      </w:pPr>
      <w:r>
        <w:rPr>
          <w:rFonts w:ascii="IRNazanin" w:hAnsi="IRNazanin" w:eastAsia="IRNazanin" w:cs="IRNazanin"/>
          <w:lang w:bidi="fa-IR"/>
          <w:color w:val="111111"/>
          <w:sz w:val="28"/>
          <w:szCs w:val="28"/>
          <w:rtl/>
        </w:rPr>
        <w:t xml:space="preserve">عن محمد بن مسلم، قال: سمعت أبا جعفر-علیه السلام-یقول: نزل جبرئیل -علیه السلام-علی محمّد-صلّی اللّه علیه و آله-برمّانتین من الجنّة، فلقیه علیّ، فقال:</w:t>
      </w:r>
    </w:p>
    <w:p>
      <w:pPr>
        <w:pStyle w:val="BookText"/>
      </w:pPr>
      <w:r>
        <w:rPr>
          <w:rFonts w:ascii="IRNazanin" w:hAnsi="IRNazanin" w:eastAsia="IRNazanin" w:cs="IRNazanin"/>
          <w:lang w:bidi="fa-IR"/>
          <w:color w:val="111111"/>
          <w:sz w:val="28"/>
          <w:szCs w:val="28"/>
          <w:rtl/>
        </w:rPr>
        <w:t xml:space="preserve">ما هاتان الرمّانتان اللتان فی یدک؟ فقال: أمّا هذه فالنبوّة لیس لک فیها نصیب، و أمّا هذه فالعلم، ثمّ فلقها رسول اللّه-صلّی اللّه علیه و آله-بنصفین فأعطاه نصفها، و أخذ رسول اللّه-صلّی اللّه علیه و آله-نصفها، ثمّ قال:</w:t>
      </w:r>
    </w:p>
    <w:p>
      <w:pPr>
        <w:pStyle w:val="BookText"/>
      </w:pPr>
      <w:r>
        <w:rPr>
          <w:rFonts w:ascii="IRNazanin" w:hAnsi="IRNazanin" w:eastAsia="IRNazanin" w:cs="IRNazanin"/>
          <w:lang w:bidi="fa-IR"/>
          <w:color w:val="111111"/>
          <w:sz w:val="28"/>
          <w:szCs w:val="28"/>
          <w:rtl/>
        </w:rPr>
        <w:t xml:space="preserve">أنت شریکی فیه، و أنا شریکک فیه.</w:t>
      </w:r>
    </w:p>
    <w:p>
      <w:pPr>
        <w:pStyle w:val="BookText"/>
      </w:pPr>
      <w:r>
        <w:rPr>
          <w:rFonts w:ascii="Amiri" w:hAnsi="Amiri" w:eastAsia="Amiri" w:cs="Amiri"/>
          <w:lang w:bidi="ar-SA"/>
          <w:color w:val="111111"/>
          <w:sz w:val="28"/>
          <w:szCs w:val="28"/>
          <w:rtl/>
        </w:rPr>
        <w:t xml:space="preserve">قال: فلم یعلم و اللّه رسول اللّه-صلّی اللّه علیه و آله-حرفا ممّا علّمه اللّه عزّ و جلّ إلاّ و قد علّمه علیّا-علیه السلام-ثمّ انتهی العلم إلینا، ثمّ وضع یده علی صدره.</w:t>
      </w:r>
    </w:p>
    <w:p>
      <w:pPr>
        <w:pStyle w:val="BookText"/>
      </w:pPr>
      <w:r>
        <w:rPr>
          <w:rFonts w:ascii="IRNazanin" w:hAnsi="IRNazanin" w:eastAsia="IRNazanin" w:cs="IRNazanin"/>
          <w:lang w:bidi="fa-IR"/>
          <w:color w:val="111111"/>
          <w:sz w:val="28"/>
          <w:szCs w:val="28"/>
          <w:rtl/>
        </w:rPr>
        <w:t xml:space="preserve">و رواه محمد بن الحسن الصفّار فی بصائر الدرجات: عن محمد ابن عبد الحمید، عن منصور بن یونس، عن ابن اذینة، عن محمد بن مسلم، قال:</w:t>
      </w:r>
    </w:p>
    <w:p>
      <w:pPr>
        <w:pStyle w:val="BookText"/>
      </w:pPr>
      <w:r>
        <w:rPr>
          <w:rFonts w:ascii="IRNazanin" w:hAnsi="IRNazanin" w:eastAsia="IRNazanin" w:cs="IRNazanin"/>
          <w:lang w:bidi="fa-IR"/>
          <w:color w:val="111111"/>
          <w:sz w:val="28"/>
          <w:szCs w:val="28"/>
          <w:rtl/>
        </w:rPr>
        <w:t xml:space="preserve">سمعت أبا جعفر-علیه السلام-و ذکر الحدیث بعینه.</w:t>
      </w:r>
    </w:p>
    <w:p>
      <w:pPr>
        <w:pStyle w:val="BookText"/>
      </w:pPr>
      <w:r>
        <w:rPr>
          <w:rFonts w:ascii="IRNazanin" w:hAnsi="IRNazanin" w:eastAsia="IRNazanin" w:cs="IRNazanin"/>
          <w:lang w:bidi="fa-IR"/>
          <w:color w:val="111111"/>
          <w:sz w:val="28"/>
          <w:szCs w:val="28"/>
          <w:rtl/>
        </w:rPr>
        <w:t xml:space="preserve">و فی کتاب الاختصاص للشیخ المفید هکذا: محمد بن عبد الحمید العطّار، عن منصور بن یونس، عن عمر بن اذینة، عن محمد بن مسلم، قال: سمعت أبا جعفر-علیه السلام-و ذکر الحدیث بعینه </w:t>
      </w:r>
      <w:r>
        <w:rPr>
          <w:rStyle w:val="FootnoteReference"/>
        </w:rPr>
        <w:footnoteReference w:id="1551"/>
      </w:r>
    </w:p>
    <w:p>
      <w:pPr>
        <w:pStyle w:val="BookText"/>
      </w:pPr>
      <w:r>
        <w:rPr>
          <w:rFonts w:ascii="IRNazanin" w:hAnsi="IRNazanin" w:eastAsia="IRNazanin" w:cs="IRNazanin"/>
          <w:lang w:bidi="fa-IR"/>
          <w:color w:val="111111"/>
          <w:sz w:val="28"/>
          <w:szCs w:val="28"/>
          <w:rtl/>
        </w:rPr>
        <w:t xml:space="preserve">الکافی:1/49 ح 3 و [1]عنه الوافی:3/650 ح 1177 و [2]مرآة العقول:3/135 ح 3. [3]بصائر الدرجات:293 ح 3، [4] الاختصاص:279 و عنهما البحار:26/173 ح 44. [5]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8" w:name="_Toc123"/>
      <w:r>
        <w:t>السادس و مائة الجفنة النازلة یوم أضاف-علیه السلام-رسول اللّه-صلّی اللّه علیه و آله-</w:t>
      </w:r>
      <w:bookmarkEnd w:id="338"/>
    </w:p>
    <w:p>
      <w:pPr>
        <w:pStyle w:val="BookText"/>
      </w:pPr>
      <w:r>
        <w:rPr>
          <w:rFonts w:ascii="IRNazanin" w:hAnsi="IRNazanin" w:eastAsia="IRNazanin" w:cs="IRNazanin"/>
          <w:lang w:bidi="fa-IR"/>
          <w:color w:val="111111"/>
          <w:sz w:val="28"/>
          <w:szCs w:val="28"/>
          <w:rtl/>
        </w:rPr>
        <w:t xml:space="preserve">208-الشیخ فی مجالسه: قال: أخبرنا جماعة، عن أبی المفضّل، قال:</w:t>
      </w:r>
    </w:p>
    <w:p>
      <w:pPr>
        <w:pStyle w:val="BookText"/>
      </w:pPr>
      <w:r>
        <w:rPr>
          <w:rFonts w:ascii="Amiri" w:hAnsi="Amiri" w:eastAsia="Amiri" w:cs="Amiri"/>
          <w:lang w:bidi="ar-SA"/>
          <w:color w:val="111111"/>
          <w:sz w:val="28"/>
          <w:szCs w:val="28"/>
          <w:rtl/>
        </w:rPr>
        <w:t xml:space="preserve">حدّثنا عبد الرزّاق </w:t>
      </w:r>
      <w:r>
        <w:rPr>
          <w:rStyle w:val="FootnoteReference"/>
        </w:rPr>
        <w:footnoteReference w:id="1552"/>
      </w:r>
      <w:r>
        <w:rPr>
          <w:rFonts w:ascii="IRNazanin" w:hAnsi="IRNazanin" w:eastAsia="IRNazanin" w:cs="IRNazanin"/>
          <w:lang w:bidi="fa-IR"/>
          <w:color w:val="111111"/>
          <w:sz w:val="28"/>
          <w:szCs w:val="28"/>
          <w:rtl/>
        </w:rPr>
        <w:t xml:space="preserve">بن سلیمان بن غالب الأزدی برباح </w:t>
      </w:r>
      <w:r>
        <w:rPr>
          <w:rStyle w:val="FootnoteReference"/>
        </w:rPr>
        <w:footnoteReference w:id="1553"/>
      </w:r>
      <w:r>
        <w:rPr>
          <w:rFonts w:ascii="Amiri" w:hAnsi="Amiri" w:eastAsia="Amiri" w:cs="Amiri"/>
          <w:lang w:bidi="ar-SA"/>
          <w:color w:val="111111"/>
          <w:sz w:val="28"/>
          <w:szCs w:val="28"/>
          <w:rtl/>
        </w:rPr>
        <w:t xml:space="preserve">، قال: حدّثنا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عبد الغنی الحسن بن علی الأزدی المعانی </w:t>
      </w:r>
      <w:r>
        <w:rPr>
          <w:rStyle w:val="FootnoteReference"/>
        </w:rPr>
        <w:footnoteReference w:id="1554"/>
      </w:r>
    </w:p>
    <w:p>
      <w:pPr>
        <w:pStyle w:val="BookText"/>
      </w:pPr>
      <w:r>
        <w:rPr>
          <w:rFonts w:ascii="IRNazanin" w:hAnsi="IRNazanin" w:eastAsia="IRNazanin" w:cs="IRNazanin"/>
          <w:lang w:bidi="fa-IR"/>
          <w:color w:val="111111"/>
          <w:sz w:val="28"/>
          <w:szCs w:val="28"/>
          <w:rtl/>
        </w:rPr>
        <w:t xml:space="preserve">هو الحسن بن علیّ بن عیسی أبو عبد الغنی الأزدی المعانی من أهل معان من البلقا، روی عن عبد الرزاق «تاریخ مدینة دمشق:4/560 [1] مخطوط» .</w:t>
      </w:r>
    </w:p>
    <w:p>
      <w:pPr>
        <w:pStyle w:val="BookText"/>
      </w:pPr>
      <w:r>
        <w:rPr>
          <w:rFonts w:ascii="Amiri" w:hAnsi="Amiri" w:eastAsia="Amiri" w:cs="Amiri"/>
          <w:lang w:bidi="ar-SA"/>
          <w:color w:val="111111"/>
          <w:sz w:val="28"/>
          <w:szCs w:val="28"/>
          <w:rtl/>
        </w:rPr>
        <w:t xml:space="preserve">، قال: حدّثنا عبد الرزّاق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 الهمّام الحمیری، قال: حدّثنا جعفر بن سلیمان الضبعی المصری قدم علینا الیمن، قال: حدّثنا أبو هارون العبدی، عن ربیعة السعدی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حدّثنی حذیفة بن الیمان، قال:</w:t>
      </w:r>
    </w:p>
    <w:p>
      <w:pPr>
        <w:pStyle w:val="BookText"/>
      </w:pPr>
      <w:r>
        <w:rPr>
          <w:rFonts w:ascii="IRNazanin" w:hAnsi="IRNazanin" w:eastAsia="IRNazanin" w:cs="IRNazanin"/>
          <w:lang w:bidi="fa-IR"/>
          <w:color w:val="111111"/>
          <w:sz w:val="28"/>
          <w:szCs w:val="28"/>
          <w:rtl/>
        </w:rPr>
        <w:t xml:space="preserve">لمّا خرج جعفر بن أبی طالب من أرض الحبشة إلی النبیّ-صلّی اللّه علیه و آله-قدم جعفر -رحمه اللّه-و النبیّ-صلّی اللّه علیه و آله-بأرض خیبر فأتاه بالفرع من العالیة </w:t>
      </w:r>
      <w:r>
        <w:rPr>
          <w:rStyle w:val="FootnoteReference"/>
        </w:rPr>
        <w:footnoteReference w:id="1555"/>
      </w:r>
      <w:r>
        <w:rPr>
          <w:rFonts w:ascii="IRNazanin" w:hAnsi="IRNazanin" w:eastAsia="IRNazanin" w:cs="IRNazanin"/>
          <w:lang w:bidi="fa-IR"/>
          <w:color w:val="111111"/>
          <w:sz w:val="28"/>
          <w:szCs w:val="28"/>
          <w:rtl/>
        </w:rPr>
        <w:t xml:space="preserve">و القطیفة.</w:t>
      </w:r>
    </w:p>
    <w:p>
      <w:pPr>
        <w:pStyle w:val="BookText"/>
      </w:pPr>
      <w:r>
        <w:rPr>
          <w:rFonts w:ascii="IRNazanin" w:hAnsi="IRNazanin" w:eastAsia="IRNazanin" w:cs="IRNazanin"/>
          <w:lang w:bidi="fa-IR"/>
          <w:color w:val="111111"/>
          <w:sz w:val="28"/>
          <w:szCs w:val="28"/>
          <w:rtl/>
        </w:rPr>
        <w:t xml:space="preserve">فقال النبیّ-صلّی اللّه علیه و آله-: لأدفعنّ هذه القطیفة إلی رجل یحبّ اللّه و رسوله، و یحبّه اللّه و رسوله، فمدّ أصحاب النبیّ-صلّی اللّه علیه و آله-أعناقهم إلیها.</w:t>
      </w:r>
    </w:p>
    <w:p>
      <w:pPr>
        <w:pStyle w:val="BookText"/>
      </w:pPr>
      <w:r>
        <w:rPr>
          <w:rFonts w:ascii="IRNazanin" w:hAnsi="IRNazanin" w:eastAsia="IRNazanin" w:cs="IRNazanin"/>
          <w:lang w:bidi="fa-IR"/>
          <w:color w:val="111111"/>
          <w:sz w:val="28"/>
          <w:szCs w:val="28"/>
          <w:rtl/>
        </w:rPr>
        <w:t xml:space="preserve">فقال النبیّ-صلّی اللّه علیه و آله-: أین علیّ؟ فوثب عمّار بن یاسر-رضی اللّه عنه-فدعا علیّا-علیه السلام-فلمّا جاء، قال له النبیّ-صلّی اللّه علیه و آله-: یا علیّ خذ هذه القطیفة إلیک. فأخذها علیّ-علیه السلام-و أمهل حتی قدم المدینة، و انطلق إلی البقیع و هو سوق المدینة فأمر صائغا ففصل القطیفة سلکا سلکا، فباع الذهب، و کان ألف مثقال، ففرّقه علیّ-علیه السلام-فی فقراء المهاجرین و الأنصار، ثمّ رجع إلی منزله و لم یترک (له) </w:t>
      </w:r>
      <w:r>
        <w:rPr>
          <w:rStyle w:val="FootnoteReference"/>
        </w:rPr>
        <w:footnoteReference w:id="1556"/>
      </w:r>
      <w:r>
        <w:rPr>
          <w:rFonts w:ascii="IRNazanin" w:hAnsi="IRNazanin" w:eastAsia="IRNazanin" w:cs="IRNazanin"/>
          <w:lang w:bidi="fa-IR"/>
          <w:color w:val="111111"/>
          <w:sz w:val="28"/>
          <w:szCs w:val="28"/>
          <w:rtl/>
        </w:rPr>
        <w:t xml:space="preserve">من الذهب قلیلا و لا کثیرا، فلقیه-صلّی اللّه علیه و آله- من غد فی نفر من أصحابه فیهم حذیفة و عمّار.</w:t>
      </w:r>
    </w:p>
    <w:p>
      <w:pPr>
        <w:pStyle w:val="BookText"/>
      </w:pPr>
      <w:r>
        <w:rPr>
          <w:rFonts w:ascii="IRNazanin" w:hAnsi="IRNazanin" w:eastAsia="IRNazanin" w:cs="IRNazanin"/>
          <w:lang w:bidi="fa-IR"/>
          <w:color w:val="111111"/>
          <w:sz w:val="28"/>
          <w:szCs w:val="28"/>
          <w:rtl/>
        </w:rPr>
        <w:t xml:space="preserve">فقال: یا علیّ إنّک أخذت بالأمس ألف مثقال، فاجعل غدای الیوم و أصحابی هؤلاء عندک، و لم یکن علیّ-علیه السلام-یرجع (إلی منزله) </w:t>
      </w:r>
      <w:r>
        <w:rPr>
          <w:rStyle w:val="FootnoteReference"/>
        </w:rPr>
        <w:footnoteReference w:id="1557"/>
      </w:r>
      <w:r>
        <w:rPr>
          <w:rFonts w:ascii="IRNazanin" w:hAnsi="IRNazanin" w:eastAsia="IRNazanin" w:cs="IRNazanin"/>
          <w:lang w:bidi="fa-IR"/>
          <w:color w:val="111111"/>
          <w:sz w:val="28"/>
          <w:szCs w:val="28"/>
          <w:rtl/>
        </w:rPr>
        <w:t xml:space="preserve">یومئذ إلی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من العروض ذهب و فضّة، فقال حیاء منه و تکرّما: نعم یا رسول اللّه و فی الرحب و السعة، ادخل یا نبیّ اللّه أنت و من معک.</w:t>
      </w:r>
    </w:p>
    <w:p>
      <w:pPr>
        <w:pStyle w:val="BookText"/>
      </w:pPr>
      <w:r>
        <w:rPr>
          <w:rFonts w:ascii="IRNazanin" w:hAnsi="IRNazanin" w:eastAsia="IRNazanin" w:cs="IRNazanin"/>
          <w:lang w:bidi="fa-IR"/>
          <w:color w:val="111111"/>
          <w:sz w:val="28"/>
          <w:szCs w:val="28"/>
          <w:rtl/>
        </w:rPr>
        <w:t xml:space="preserve">قال: فدخل النبیّ-صلّی اللّه علیه و آله-ثمّ قال لنا: ادخلوا. قال حذیفة:</w:t>
      </w:r>
    </w:p>
    <w:p>
      <w:pPr>
        <w:pStyle w:val="BookText"/>
      </w:pPr>
      <w:r>
        <w:rPr>
          <w:rFonts w:ascii="IRNazanin" w:hAnsi="IRNazanin" w:eastAsia="IRNazanin" w:cs="IRNazanin"/>
          <w:lang w:bidi="fa-IR"/>
          <w:color w:val="111111"/>
          <w:sz w:val="28"/>
          <w:szCs w:val="28"/>
          <w:rtl/>
        </w:rPr>
        <w:t xml:space="preserve">و کنّا خمسة نفر أنا و عمّار و سلمان و أبو ذرّ و المقداد-رضی اللّه عنهم-فدخلنا و دخل علیّ علی فاطمة-علیه السلام-یبتغی عندها شیئا من زاد، فوجد فی وسط البیت جفنة من ثرید تفور و علیها عراق کثیر، و کان رائحتها المسک، فحملها علیّ-علیه السلام-حتی وضعها بین یدی رسول اللّه-صلّی اللّه علیه و آله-و من حضر معه، فأکلنا منها حتی تملأنا و لا ینقص منها قلیل و لا کثیر، و قام النبیّ-صلّی اللّه علیه و آله- حتی دخل علی فاطمة-علیه السلام-و قال: أنّی لک هذا الطعام (یا فاطمة) </w:t>
      </w:r>
      <w:r>
        <w:rPr>
          <w:rStyle w:val="FootnoteReference"/>
        </w:rPr>
        <w:footnoteReference w:id="1558"/>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 فردّت علیه و نحن نسمع قولهما، فقالت: هو من عند اللّه إنّ اللّه یرزق من یشاء بغیر حساب.</w:t>
      </w:r>
    </w:p>
    <w:p>
      <w:pPr>
        <w:pStyle w:val="BookText"/>
      </w:pPr>
      <w:r>
        <w:rPr>
          <w:rFonts w:ascii="IRNazanin" w:hAnsi="IRNazanin" w:eastAsia="IRNazanin" w:cs="IRNazanin"/>
          <w:lang w:bidi="fa-IR"/>
          <w:color w:val="111111"/>
          <w:sz w:val="28"/>
          <w:szCs w:val="28"/>
          <w:rtl/>
        </w:rPr>
        <w:t xml:space="preserve">فخرج النبیّ-صلّی اللّه علیه و آله-إلینا مستعبرا و هو یقول: الحمد للّه الذی لم یمتنی حتی رأیت لابنتی ما رأی زکریّا لمریم، کان إذا دخل علیها المحراب وجد عندها رزقا، فیقول [لها] </w:t>
      </w:r>
      <w:r>
        <w:rPr>
          <w:rStyle w:val="FootnoteReference"/>
        </w:rPr>
        <w:footnoteReference w:id="1559"/>
      </w:r>
      <w:r>
        <w:rPr>
          <w:rFonts w:ascii="IRNazanin" w:hAnsi="IRNazanin" w:eastAsia="IRNazanin" w:cs="IRNazanin"/>
          <w:lang w:bidi="fa-IR"/>
          <w:color w:val="111111"/>
          <w:sz w:val="28"/>
          <w:szCs w:val="28"/>
          <w:rtl/>
        </w:rPr>
        <w:t xml:space="preserve">: یا مریم أنّی لک هذا؟ فتقول هو من عند اللّه، إنّ اللّه یرزق من یشاء بغیر حساب </w:t>
      </w:r>
      <w:r>
        <w:rPr>
          <w:rStyle w:val="FootnoteReference"/>
        </w:rPr>
        <w:footnoteReference w:id="1560"/>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هذا الحدیث أبو جعفر محمد بن جریر الطبری فی کتاب مناقب فاطمة -علیه السلام- </w:t>
      </w:r>
      <w:r>
        <w:rPr>
          <w:rStyle w:val="FootnoteReference"/>
        </w:rPr>
        <w:footnoteReference w:id="1562"/>
      </w:r>
      <w:r>
        <w:rPr>
          <w:rFonts w:ascii="IRNazanin" w:hAnsi="IRNazanin" w:eastAsia="IRNazanin" w:cs="IRNazanin"/>
          <w:lang w:bidi="fa-IR"/>
          <w:color w:val="111111"/>
          <w:sz w:val="28"/>
          <w:szCs w:val="28"/>
          <w:rtl/>
        </w:rPr>
        <w:t xml:space="preserve">: قال: حدّثنا أبو المفضّل محمد بن عبد اللّه، قال: حدّثنا عبد الرزّاق ابن سلیمان بن غالب الأزدی [بارباح] </w:t>
      </w:r>
      <w:r>
        <w:rPr>
          <w:rStyle w:val="FootnoteReference"/>
        </w:rPr>
        <w:footnoteReference w:id="1563"/>
      </w:r>
      <w:r>
        <w:rPr>
          <w:rFonts w:ascii="IRNazanin" w:hAnsi="IRNazanin" w:eastAsia="IRNazanin" w:cs="IRNazanin"/>
          <w:lang w:bidi="fa-IR"/>
          <w:color w:val="111111"/>
          <w:sz w:val="28"/>
          <w:szCs w:val="28"/>
          <w:rtl/>
        </w:rPr>
        <w:t xml:space="preserve">، قال: حدّثنا أبو عبد الغنی الحسن بن علی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6" w:name="pg14487_343326"/>
    <w:bookmarkEnd w:id="106"/>
    <w:p>
      <w:pPr>
        <w:pStyle w:val="BookText"/>
      </w:pPr>
      <w:r>
        <w:rPr>
          <w:rFonts w:ascii="IRNazanin" w:hAnsi="IRNazanin" w:eastAsia="IRNazanin" w:cs="IRNazanin"/>
          <w:lang w:bidi="fa-IR"/>
          <w:color w:val="111111"/>
          <w:sz w:val="28"/>
          <w:szCs w:val="28"/>
          <w:rtl/>
        </w:rPr>
        <w:t xml:space="preserve">الأزدی المعانی بمعان </w:t>
      </w:r>
      <w:r>
        <w:rPr>
          <w:rStyle w:val="FootnoteReference"/>
        </w:rPr>
        <w:footnoteReference w:id="1564"/>
      </w:r>
    </w:p>
    <w:p>
      <w:pPr>
        <w:pStyle w:val="BookText"/>
      </w:pPr>
      <w:r>
        <w:rPr>
          <w:rFonts w:ascii="IRNazanin" w:hAnsi="IRNazanin" w:eastAsia="IRNazanin" w:cs="IRNazanin"/>
          <w:lang w:bidi="fa-IR"/>
          <w:color w:val="111111"/>
          <w:sz w:val="28"/>
          <w:szCs w:val="28"/>
          <w:rtl/>
        </w:rPr>
        <w:t xml:space="preserve">معان بالفتح، و آخره نون: مدینة فی طرف بادیة الشام، تلقاء الحجاز من نواحی البلقاء، و هی الآن خراب، منها ینزل حاجّ الشام إلی البرّ. «مراصد الاطّلاع» . [1]</w:t>
      </w:r>
    </w:p>
    <w:p>
      <w:pPr>
        <w:pStyle w:val="BookText"/>
      </w:pPr>
      <w:r>
        <w:rPr>
          <w:rFonts w:ascii="IRNazanin" w:hAnsi="IRNazanin" w:eastAsia="IRNazanin" w:cs="IRNazanin"/>
          <w:lang w:bidi="fa-IR"/>
          <w:color w:val="111111"/>
          <w:sz w:val="28"/>
          <w:szCs w:val="28"/>
          <w:rtl/>
        </w:rPr>
        <w:t xml:space="preserve">، قال: حدّثنا عبد الرزّاق بن همّام الحمیری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حدّثنا جعفر بن سلیمان الضبعی البصری، قال: حدّثنا أبو هارون العبدی، عن ربیعة السعدی، قال: حدّثنی حذیفة بن الیمان، قال: لمّا خرج جعفر بن أبی طالب من أرض الحبشة إلی النبیّ-صلّی اللّه علیه و آله-و من معه فأعطاه النجاشی بقدح </w:t>
      </w:r>
      <w:r>
        <w:rPr>
          <w:rStyle w:val="FootnoteReference"/>
        </w:rPr>
        <w:footnoteReference w:id="1565"/>
      </w:r>
      <w:r>
        <w:rPr>
          <w:rFonts w:ascii="IRNazanin" w:hAnsi="IRNazanin" w:eastAsia="IRNazanin" w:cs="IRNazanin"/>
          <w:lang w:bidi="fa-IR"/>
          <w:color w:val="111111"/>
          <w:sz w:val="28"/>
          <w:szCs w:val="28"/>
          <w:rtl/>
        </w:rPr>
        <w:t xml:space="preserve">من غالیة و قطیفة منسوجة بالذهب هدیّة إلی النبیّ-صلّی اللّه علیه و آله-، فقدم </w:t>
      </w:r>
      <w:r>
        <w:rPr>
          <w:rStyle w:val="FootnoteReference"/>
        </w:rPr>
        <w:footnoteReference w:id="1566"/>
      </w:r>
      <w:r>
        <w:rPr>
          <w:rFonts w:ascii="IRNazanin" w:hAnsi="IRNazanin" w:eastAsia="IRNazanin" w:cs="IRNazanin"/>
          <w:lang w:bidi="fa-IR"/>
          <w:color w:val="111111"/>
          <w:sz w:val="28"/>
          <w:szCs w:val="28"/>
          <w:rtl/>
        </w:rPr>
        <w:t xml:space="preserve">جعفر و النبیّ-صلّی اللّه علیه و آله-بأرض خیبر، فأتاه بالقدح من العالیة و القطیفة.</w:t>
      </w:r>
    </w:p>
    <w:p>
      <w:pPr>
        <w:pStyle w:val="BookText"/>
      </w:pPr>
      <w:r>
        <w:rPr>
          <w:rFonts w:ascii="IRNazanin" w:hAnsi="IRNazanin" w:eastAsia="IRNazanin" w:cs="IRNazanin"/>
          <w:lang w:bidi="fa-IR"/>
          <w:color w:val="111111"/>
          <w:sz w:val="28"/>
          <w:szCs w:val="28"/>
          <w:rtl/>
        </w:rPr>
        <w:t xml:space="preserve">فقال النبیّ-صلّی اللّه علیه و آله-: لأدفعنّ هذه القطیفة إلی رجل یحبّ اللّه و رسوله، و یحبّه اللّه و رسوله، فمدّ أصحاب النبیّ-صلّی اللّه علیه و آله-أعناقهم، و ساق الحدیث إلی آخره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Heading3"/>
      </w:pPr>
      <w:bookmarkStart w:id="339" w:name="_Toc124"/>
      <w:r>
        <w:t>السابع و مائة الجفنة التی نزلت عوض الدیا نار</w:t>
      </w:r>
      <w:bookmarkEnd w:id="339"/>
    </w:p>
    <w:p>
      <w:pPr>
        <w:pStyle w:val="BookText"/>
      </w:pPr>
      <w:r>
        <w:rPr>
          <w:rFonts w:ascii="IRNazanin" w:hAnsi="IRNazanin" w:eastAsia="IRNazanin" w:cs="IRNazanin"/>
          <w:lang w:bidi="fa-IR"/>
          <w:color w:val="111111"/>
          <w:sz w:val="28"/>
          <w:szCs w:val="28"/>
          <w:rtl/>
        </w:rPr>
        <w:t xml:space="preserve">209-الشیخ أبو جعفر الطوسی فی کتاب مصباح الأنوار: بحذف الإسناد عن أبی سعید الخدری، قال: أصبح علیّ-علیه السلام-ذات یوم فقال:</w:t>
      </w:r>
    </w:p>
    <w:p>
      <w:pPr>
        <w:pStyle w:val="BookText"/>
      </w:pPr>
      <w:r>
        <w:rPr>
          <w:rFonts w:ascii="IRNazanin" w:hAnsi="IRNazanin" w:eastAsia="IRNazanin" w:cs="IRNazanin"/>
          <w:lang w:bidi="fa-IR"/>
          <w:color w:val="111111"/>
          <w:sz w:val="28"/>
          <w:szCs w:val="28"/>
          <w:rtl/>
        </w:rPr>
        <w:t xml:space="preserve">یا فاطمة عندک شیء تغدّنیه؟ قالت: لا و الذی أکرم أبی بالنبوّة، و أکرمک بالوصیّة ما أصبح الیوم عندی شیء اغدّیکه، و ما کان عندی منذ یومین إلاّ شیء کنت أوثرک به علی نفسی و علی ابنیّ هذین حسن و حسین.</w:t>
      </w:r>
    </w:p>
    <w:p>
      <w:pPr>
        <w:pStyle w:val="BookText"/>
      </w:pPr>
      <w:r>
        <w:rPr>
          <w:rFonts w:ascii="IRNazanin" w:hAnsi="IRNazanin" w:eastAsia="IRNazanin" w:cs="IRNazanin"/>
          <w:lang w:bidi="fa-IR"/>
          <w:color w:val="111111"/>
          <w:sz w:val="28"/>
          <w:szCs w:val="28"/>
          <w:rtl/>
        </w:rPr>
        <w:t xml:space="preserve">فقال علیّ-علیه السلام-: یا فاطمة أ لا کنت أعلمتنی فأبغیکم شیئا، فقالت:</w:t>
      </w:r>
    </w:p>
    <w:p>
      <w:pPr>
        <w:pStyle w:val="BookText"/>
      </w:pPr>
      <w:r>
        <w:rPr>
          <w:rFonts w:ascii="IRNazanin" w:hAnsi="IRNazanin" w:eastAsia="IRNazanin" w:cs="IRNazanin"/>
          <w:lang w:bidi="fa-IR"/>
          <w:color w:val="111111"/>
          <w:sz w:val="28"/>
          <w:szCs w:val="28"/>
          <w:rtl/>
        </w:rPr>
        <w:t xml:space="preserve">یا أبا الحسن إنّی لأستحیی من إلهی أن تکلّف نفسک ما لا تقدر علیه، فخرج علیّ من عند فاطمة-علیهما السلام-واثقا باللّه، بحسن الظنّ به عزّ و جلّ فاستقرض دینارا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فأخذه یشتری لعیاله ما یصلحهم، فعرض المقداد بن الأسود فی یوم شدید الحرّ قد لوّحته الشمس من فوقه، و آذته من تحته، فلمّا رأی علیّ-علیه السلام-أنکر شأنه، فقال: یا مقداد ما أزعجک هذه الساعة من رحلک؟ فقال: یا أبا الحسن خلّ سبیلی و لا تسألنی عمّا ورائی. قال: یا أخی لا یسعنی أن تجاوزنی حتی أعلم علمک. فقال:</w:t>
      </w:r>
    </w:p>
    <w:p>
      <w:pPr>
        <w:pStyle w:val="BookText"/>
      </w:pPr>
      <w:r>
        <w:rPr>
          <w:rFonts w:ascii="IRNazanin" w:hAnsi="IRNazanin" w:eastAsia="IRNazanin" w:cs="IRNazanin"/>
          <w:lang w:bidi="fa-IR"/>
          <w:color w:val="111111"/>
          <w:sz w:val="28"/>
          <w:szCs w:val="28"/>
          <w:rtl/>
        </w:rPr>
        <w:t xml:space="preserve">یا أبا الحسن رغبت إلی اللّه عزّ و جلّ و إلیک أن تخلّی سبیلی و لا تکشفنی عن حالی.</w:t>
      </w:r>
    </w:p>
    <w:p>
      <w:pPr>
        <w:pStyle w:val="BookText"/>
      </w:pPr>
      <w:r>
        <w:rPr>
          <w:rFonts w:ascii="IRNazanin" w:hAnsi="IRNazanin" w:eastAsia="IRNazanin" w:cs="IRNazanin"/>
          <w:lang w:bidi="fa-IR"/>
          <w:color w:val="111111"/>
          <w:sz w:val="28"/>
          <w:szCs w:val="28"/>
          <w:rtl/>
        </w:rPr>
        <w:t xml:space="preserve">قال: یا أخی لا یسعک أن تکتمنی حالک. فقال: یا أبا الحسن أمّا إذا أبیت فو الذی أکرم محمدا بالنبوّة، و أکرمک بالوصیّة ما أزعجنی من رحلی إلاّ الجهد، و قد ترکت عیالی جیاعا، فلمّا سمعت بکائهم لم تحملنی الأرض، فخرجت مهموما راکبا رأسی، هذه حالی و قصّتی، فهملت عینا علیّ بالبکاء حتی بلّت دموعه لحیته، فقال: أحلف بالذی حلفت به ما أزعجنی إلاّ الذی أزعجک، و قد اقترضت دینارا فهاک هو فقد آثرتک علی نفسی، فدفع الدیا نار إلیه و رجع حتی دخل المسجد، فصلی الظهر و العصر و المغرب.</w:t>
      </w:r>
    </w:p>
    <w:p>
      <w:pPr>
        <w:pStyle w:val="BookText"/>
      </w:pPr>
      <w:r>
        <w:rPr>
          <w:rFonts w:ascii="IRNazanin" w:hAnsi="IRNazanin" w:eastAsia="IRNazanin" w:cs="IRNazanin"/>
          <w:lang w:bidi="fa-IR"/>
          <w:color w:val="111111"/>
          <w:sz w:val="28"/>
          <w:szCs w:val="28"/>
          <w:rtl/>
        </w:rPr>
        <w:t xml:space="preserve">فلمّا قضی رسول اللّه-صلّی اللّه علیه و آله-المغرب مرّ بعلیّ و هو فی الصفّ الأوّل، فغمزه برجله، فقام علیّ-علیه السلام-فلحقه فی باب المسجد، و سلّم علیه، فردّ رسول اللّه-صلّی اللّه علیه و آله-و قال: یا أبا الحسن هل عندک عشاء تعشّیناه فنمیل معک؟ فمکث مطرقا لا یحیر جوابا حیاء من رسول اللّه-صلّی اللّه علیه و آله- و عرف ما کان من آمر الدیا نار، و من این آخذه، و این وجّهه بوحی من اللّه إلی نبیّه، و آمره ان یتعشّی عند علیّ تلک اللیلة، فلمّا نظر إلی سکوته، قال:</w:t>
      </w:r>
    </w:p>
    <w:p>
      <w:pPr>
        <w:pStyle w:val="BookText"/>
      </w:pPr>
      <w:r>
        <w:rPr>
          <w:rFonts w:ascii="IRNazanin" w:hAnsi="IRNazanin" w:eastAsia="IRNazanin" w:cs="IRNazanin"/>
          <w:lang w:bidi="fa-IR"/>
          <w:color w:val="111111"/>
          <w:sz w:val="28"/>
          <w:szCs w:val="28"/>
          <w:rtl/>
        </w:rPr>
        <w:t xml:space="preserve">یا أبا الحسن مالک لا تقول لا، فانصرف، أو تقول نعم، فأمضی معک؟ فقال:</w:t>
      </w:r>
    </w:p>
    <w:p>
      <w:pPr>
        <w:pStyle w:val="BookText"/>
      </w:pPr>
      <w:r>
        <w:rPr>
          <w:rFonts w:ascii="IRNazanin" w:hAnsi="IRNazanin" w:eastAsia="IRNazanin" w:cs="IRNazanin"/>
          <w:lang w:bidi="fa-IR"/>
          <w:color w:val="111111"/>
          <w:sz w:val="28"/>
          <w:szCs w:val="28"/>
          <w:rtl/>
        </w:rPr>
        <w:t xml:space="preserve">حبّا و تکرّما فاذهب بنا، فأخذ رسول اللّه-صلّی اللّه علیه و آله-یده فانطلقا حتی دخل علیّ علی فاطمة-علیها السلام-و هی فی مصلاّها، قد قضت صلاتها و خلفها جفنة تفور دخانا فلمّا سمعت کلام رسول اللّه-صلّی اللّه علیه و آله-خرجت من مصلاّها، فسلّمت علیه، و کانت أعزّ الناس علیه، فردّ السلام و مسح بیدیه علی رأسها، و قال لها: یا بنتاه کیف أمسیت رحمک اللّه؟ قالت: بخیر. قال: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عشّینا رحمک اللّه، و قعد فأخذت الجفنة و وضعتها بین یدی رسول اللّه-صلّی اللّه علیه و آله-و علیّ-علیه السلام-.</w:t>
      </w:r>
    </w:p>
    <w:p>
      <w:pPr>
        <w:pStyle w:val="BookText"/>
      </w:pPr>
      <w:r>
        <w:rPr>
          <w:rFonts w:ascii="IRNazanin" w:hAnsi="IRNazanin" w:eastAsia="IRNazanin" w:cs="IRNazanin"/>
          <w:lang w:bidi="fa-IR"/>
          <w:color w:val="111111"/>
          <w:sz w:val="28"/>
          <w:szCs w:val="28"/>
          <w:rtl/>
        </w:rPr>
        <w:t xml:space="preserve">فلمّا نظر علیّ إلی الطعام و شمّ ریحه رمی فاطمة ببصره رمیا شحیحا، قالت له فاطمة: سبحان اللّه ما أشحّ نظرک و أشدّه! هل أذنبت فیما بینی و بینک ذنبا أستوجب به منک السخط؟ ! فقال: و أیّ ذنب أصبتیه، أ لیس عهدی بک الیوم الماضی و أنت تحلفین باللّه مجتهدة ما طعمت طعاما منذ یومین.</w:t>
      </w:r>
    </w:p>
    <w:p>
      <w:pPr>
        <w:pStyle w:val="BookText"/>
      </w:pPr>
      <w:r>
        <w:rPr>
          <w:rFonts w:ascii="IRNazanin" w:hAnsi="IRNazanin" w:eastAsia="IRNazanin" w:cs="IRNazanin"/>
          <w:lang w:bidi="fa-IR"/>
          <w:color w:val="111111"/>
          <w:sz w:val="28"/>
          <w:szCs w:val="28"/>
          <w:rtl/>
        </w:rPr>
        <w:t xml:space="preserve">قال: فنظرت إلی السماء، و قالت: إلهی یعلم ما فی سمائه و أرضه إنّی لم أقل إلاّ حقّا. فقال لها: یا فاطمة أنّی لک هذا الطعام الذی لم أنظر إلی مثل لونه، و لم أشمّ مثل رائحته قطّ، و لم آکل أطیب منه؟</w:t>
      </w:r>
    </w:p>
    <w:p>
      <w:pPr>
        <w:pStyle w:val="BookText"/>
      </w:pPr>
      <w:r>
        <w:rPr>
          <w:rFonts w:ascii="Amiri" w:hAnsi="Amiri" w:eastAsia="Amiri" w:cs="Amiri"/>
          <w:lang w:bidi="ar-SA"/>
          <w:color w:val="111111"/>
          <w:sz w:val="28"/>
          <w:szCs w:val="28"/>
          <w:rtl/>
        </w:rPr>
        <w:t xml:space="preserve">قال: فوضع رسول اللّه-صلّی اللّه علیه و آله-کفّه الطیّبة المبارکة بین کتفی علیّ-علیه السلام-فغمزها، ثمّ قال: یا علیّ هذا بدل من دینارک إنّ اللّه یرزق من یشاء بغیر حساب، ثمّ استعبر النبیّ-صلّی اللّه علیه و آله-باکیا، ثمّ قال: الحمد للّه الذی أتی لکما قبل أن تخرجا من الدنیا حتی یجریک یا علیّ مجری زکریّا، و مجری فاطمة مجری مریم بنت عمران کُلَّما دَخَلَ عَلَیْها زَکَرِیَّا اَلْمِحْرابَ وَجَدَ عِنْدَها رِزْقاً   </w:t>
      </w:r>
      <w:r>
        <w:rPr>
          <w:rStyle w:val="FootnoteReference"/>
        </w:rPr>
        <w:footnoteReference w:id="1568"/>
      </w:r>
    </w:p>
    <w:p>
      <w:pPr>
        <w:pStyle w:val="BookText"/>
      </w:pPr>
      <w:r>
        <w:rPr>
          <w:rFonts w:ascii="IRNazanin" w:hAnsi="IRNazanin" w:eastAsia="IRNazanin" w:cs="IRNazanin"/>
          <w:lang w:bidi="fa-IR"/>
          <w:color w:val="111111"/>
          <w:sz w:val="28"/>
          <w:szCs w:val="28"/>
          <w:rtl/>
        </w:rPr>
        <w:t xml:space="preserve">آل عمران:37. و [1]الآیة أثبتناها کما فی تأویل الآیات و البحار.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هذا الحدیث الشیخ فی مجالسه: قال: أخبرنا جماعة، عن أبی المفضّل، قال: حدّثنا محمد بن جعفر بن مسکان أبو عمرو المصیصی الفقیه من أصل کتابه بیأس، قال: حدّثنا عبد اللّه بن الحسین بن جابر أبو محمد </w:t>
      </w:r>
      <w:r>
        <w:rPr>
          <w:rStyle w:val="FootnoteReference"/>
        </w:rPr>
        <w:footnoteReference w:id="1569"/>
      </w:r>
      <w:r>
        <w:rPr>
          <w:rFonts w:ascii="IRNazanin" w:hAnsi="IRNazanin" w:eastAsia="IRNazanin" w:cs="IRNazanin"/>
          <w:lang w:bidi="fa-IR"/>
          <w:color w:val="111111"/>
          <w:sz w:val="28"/>
          <w:szCs w:val="28"/>
          <w:rtl/>
        </w:rPr>
        <w:t xml:space="preserve">إمام جامع المصیصة </w:t>
      </w:r>
      <w:r>
        <w:rPr>
          <w:rStyle w:val="FootnoteReference"/>
        </w:rPr>
        <w:footnoteReference w:id="1570"/>
      </w:r>
      <w:r>
        <w:rPr>
          <w:rFonts w:ascii="IRNazanin" w:hAnsi="IRNazanin" w:eastAsia="IRNazanin" w:cs="IRNazanin"/>
          <w:lang w:bidi="fa-IR"/>
          <w:color w:val="111111"/>
          <w:sz w:val="28"/>
          <w:szCs w:val="28"/>
          <w:rtl/>
        </w:rPr>
        <w:t xml:space="preserve">، قال: حدّثنی یحیی بن عبد الحمید ابن عبد الرحمن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07" w:name="pg14487_343329"/>
    <w:bookmarkEnd w:id="107"/>
    <w:p>
      <w:pPr>
        <w:pStyle w:val="BookText"/>
      </w:pPr>
      <w:r>
        <w:rPr>
          <w:rFonts w:ascii="IRNazanin" w:hAnsi="IRNazanin" w:eastAsia="IRNazanin" w:cs="IRNazanin"/>
          <w:lang w:bidi="fa-IR"/>
          <w:color w:val="111111"/>
          <w:sz w:val="28"/>
          <w:szCs w:val="28"/>
          <w:rtl/>
        </w:rPr>
        <w:t xml:space="preserve">ابن بشیر الحمانی، قال: حدّثنی قیس بن الربیع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قیس بن الربیع، أبو محمد الأسدی الکوفی الأحول، ولد حدود سنة 90، و روی عنه یحیی الحمانی، و مات سنة 167. «سیر أعلام النبلاء» .</w:t>
      </w:r>
    </w:p>
    <w:p>
      <w:pPr>
        <w:pStyle w:val="BookText"/>
      </w:pPr>
      <w:r>
        <w:rPr>
          <w:rFonts w:ascii="IRNazanin" w:hAnsi="IRNazanin" w:eastAsia="IRNazanin" w:cs="IRNazanin"/>
          <w:lang w:bidi="fa-IR"/>
          <w:color w:val="111111"/>
          <w:sz w:val="28"/>
          <w:szCs w:val="28"/>
          <w:rtl/>
        </w:rPr>
        <w:t xml:space="preserve">، عن أبی هارون العبدی، عن أبی سعید الخدری، الحدیث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40" w:name="_Toc125"/>
      <w:r>
        <w:t>الثامن و مائة جفنة من ثرید و طبق من رطب</w:t>
      </w:r>
      <w:bookmarkEnd w:id="340"/>
    </w:p>
    <w:p>
      <w:pPr>
        <w:pStyle w:val="BookText"/>
      </w:pPr>
      <w:r>
        <w:rPr>
          <w:rFonts w:ascii="IRNazanin" w:hAnsi="IRNazanin" w:eastAsia="IRNazanin" w:cs="IRNazanin"/>
          <w:lang w:bidi="fa-IR"/>
          <w:color w:val="111111"/>
          <w:sz w:val="28"/>
          <w:szCs w:val="28"/>
          <w:rtl/>
        </w:rPr>
        <w:t xml:space="preserve">210-ثاقب المناقب: عن علیّ-علیه السلام-قال: أتانی رسول اللّه-صلّی اللّه علیه و آله-فی منزلی و لم نکن </w:t>
      </w:r>
      <w:r>
        <w:rPr>
          <w:rStyle w:val="FootnoteReference"/>
        </w:rPr>
        <w:footnoteReference w:id="1572"/>
      </w:r>
      <w:r>
        <w:rPr>
          <w:rFonts w:ascii="IRNazanin" w:hAnsi="IRNazanin" w:eastAsia="IRNazanin" w:cs="IRNazanin"/>
          <w:lang w:bidi="fa-IR"/>
          <w:color w:val="111111"/>
          <w:sz w:val="28"/>
          <w:szCs w:val="28"/>
          <w:rtl/>
        </w:rPr>
        <w:t xml:space="preserve">طعمنا منذ ثلاثة أیّام، فقال: یا علیّ هل عندک من شیء، قلت: و الذی أکرمک بإکرامه ما طعمت أنا و زوجتی و ابنیّ منذ ثلاثة أیّام.</w:t>
      </w:r>
    </w:p>
    <w:p>
      <w:pPr>
        <w:pStyle w:val="BookText"/>
      </w:pPr>
      <w:r>
        <w:rPr>
          <w:rFonts w:ascii="IRNazanin" w:hAnsi="IRNazanin" w:eastAsia="IRNazanin" w:cs="IRNazanin"/>
          <w:lang w:bidi="fa-IR"/>
          <w:color w:val="111111"/>
          <w:sz w:val="28"/>
          <w:szCs w:val="28"/>
          <w:rtl/>
        </w:rPr>
        <w:t xml:space="preserve">فقال النبیّ-صلّی اللّه علیه و آله-: یا فاطمة ادخلی البیت و انظری هل تجدین شیئا.</w:t>
      </w:r>
    </w:p>
    <w:p>
      <w:pPr>
        <w:pStyle w:val="BookText"/>
      </w:pPr>
      <w:r>
        <w:rPr>
          <w:rFonts w:ascii="IRNazanin" w:hAnsi="IRNazanin" w:eastAsia="IRNazanin" w:cs="IRNazanin"/>
          <w:lang w:bidi="fa-IR"/>
          <w:color w:val="111111"/>
          <w:sz w:val="28"/>
          <w:szCs w:val="28"/>
          <w:rtl/>
        </w:rPr>
        <w:t xml:space="preserve">فقالت: خرجت الساعة فقلت: یا رسول اللّه أدخلها؟ فقال: ادخل بسم اللّه.</w:t>
      </w:r>
    </w:p>
    <w:p>
      <w:pPr>
        <w:pStyle w:val="BookText"/>
      </w:pPr>
      <w:r>
        <w:rPr>
          <w:rFonts w:ascii="IRNazanin" w:hAnsi="IRNazanin" w:eastAsia="IRNazanin" w:cs="IRNazanin"/>
          <w:lang w:bidi="fa-IR"/>
          <w:color w:val="111111"/>
          <w:sz w:val="28"/>
          <w:szCs w:val="28"/>
          <w:rtl/>
        </w:rPr>
        <w:t xml:space="preserve">فدخلت فإذا أنا بطبق علیه رطب، و جفنة من ثرید، فحملتها إلی النبیّ-صلّی اللّه علیه و آله-، فقال: أ فرأیت الرسول الذی حمل هذا الطعام؟ فقلت: نعم. قال: کیف هو؟ قلت: من بین أحمر و أخضر و أصفر، فقال: کلّ خطّ من جناح جبرئیل مکلّل بالدرّ و الیاقوت، فأکلنا من الثرید حتی شبعنا فما رؤی الأخذ من أصابعنا و أیدینا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8" w:name="pg14487_343330"/>
    <w:bookmarkEnd w:id="108"/>
    <w:p>
      <w:pPr>
        <w:pStyle w:val="Heading3"/>
      </w:pPr>
      <w:bookmarkStart w:id="341" w:name="_Toc126"/>
      <w:r>
        <w:t>التاسع و مائة صحفة فیها ثرید و لحم</w:t>
      </w:r>
      <w:bookmarkEnd w:id="341"/>
    </w:p>
    <w:p>
      <w:pPr>
        <w:pStyle w:val="BookText"/>
      </w:pPr>
      <w:r>
        <w:rPr>
          <w:rFonts w:ascii="IRNazanin" w:hAnsi="IRNazanin" w:eastAsia="IRNazanin" w:cs="IRNazanin"/>
          <w:lang w:bidi="fa-IR"/>
          <w:color w:val="111111"/>
          <w:sz w:val="28"/>
          <w:szCs w:val="28"/>
          <w:rtl/>
        </w:rPr>
        <w:t xml:space="preserve">211-ثاقب المناقب: عن زینب بنت علیّ-علیهما السلام-قالت:</w:t>
      </w:r>
    </w:p>
    <w:p>
      <w:pPr>
        <w:pStyle w:val="BookText"/>
      </w:pPr>
      <w:r>
        <w:rPr>
          <w:rFonts w:ascii="IRNazanin" w:hAnsi="IRNazanin" w:eastAsia="IRNazanin" w:cs="IRNazanin"/>
          <w:lang w:bidi="fa-IR"/>
          <w:color w:val="111111"/>
          <w:sz w:val="28"/>
          <w:szCs w:val="28"/>
          <w:rtl/>
        </w:rPr>
        <w:t xml:space="preserve">صلّی أبی مع رسول اللّه-صلّی اللّه علیه و آله-صلاة الفجر، ثمّ أقبل علی علیّ -علیه السلام-و قال: هل عندکم طعام؟ لم آکل منذ ثلاثة أیّام [طعاما، و ما ترکت فی منزلها طعاما] </w:t>
      </w:r>
      <w:r>
        <w:rPr>
          <w:rStyle w:val="FootnoteReference"/>
        </w:rPr>
        <w:footnoteReference w:id="157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امض بنا إلی فاطمة، فدخلا علیها و هی تلتوی من الجوع و ابناها معها، فقال: یا فاطمة فداک أبوک هل عندک شیء </w:t>
      </w:r>
      <w:r>
        <w:rPr>
          <w:rStyle w:val="FootnoteReference"/>
        </w:rPr>
        <w:footnoteReference w:id="1575"/>
      </w:r>
      <w:r>
        <w:rPr>
          <w:rFonts w:ascii="IRNazanin" w:hAnsi="IRNazanin" w:eastAsia="IRNazanin" w:cs="IRNazanin"/>
          <w:lang w:bidi="fa-IR"/>
          <w:color w:val="111111"/>
          <w:sz w:val="28"/>
          <w:szCs w:val="28"/>
          <w:rtl/>
        </w:rPr>
        <w:t xml:space="preserve">؟ فاستحیت و قالت:</w:t>
      </w:r>
    </w:p>
    <w:p>
      <w:pPr>
        <w:pStyle w:val="BookText"/>
      </w:pPr>
      <w:r>
        <w:rPr>
          <w:rFonts w:ascii="Amiri" w:hAnsi="Amiri" w:eastAsia="Amiri" w:cs="Amiri"/>
          <w:lang w:bidi="ar-SA"/>
          <w:color w:val="111111"/>
          <w:sz w:val="28"/>
          <w:szCs w:val="28"/>
          <w:rtl/>
        </w:rPr>
        <w:t xml:space="preserve">نعم، و قامت و صلّت، ثمّ سمعت حسّا فالتفتت فإذا بصحفة </w:t>
      </w:r>
      <w:r>
        <w:rPr>
          <w:rStyle w:val="FootnoteReference"/>
        </w:rPr>
        <w:footnoteReference w:id="1576"/>
      </w:r>
      <w:r>
        <w:rPr>
          <w:rFonts w:ascii="IRNazanin" w:hAnsi="IRNazanin" w:eastAsia="IRNazanin" w:cs="IRNazanin"/>
          <w:lang w:bidi="fa-IR"/>
          <w:color w:val="111111"/>
          <w:sz w:val="28"/>
          <w:szCs w:val="28"/>
          <w:rtl/>
        </w:rPr>
        <w:t xml:space="preserve">ملأی ثریدا و لحما، فاحتملتها و جاءت بها، و وضعتها بین یدی رسول اللّه-صلّی اللّه علیه و آله-، فجمع علیّا و فاطمة و الحسن و الحسین-علیهم السلام-، و جعل علیّ یطیل النظر إلی فاطمة و یتعجّب و یقول: خرجت من عندها و لیس عندها طعام، فمن أین هذا!</w:t>
      </w:r>
    </w:p>
    <w:p>
      <w:pPr>
        <w:pStyle w:val="BookText"/>
      </w:pPr>
      <w:r>
        <w:rPr>
          <w:rFonts w:ascii="IRNazanin" w:hAnsi="IRNazanin" w:eastAsia="IRNazanin" w:cs="IRNazanin"/>
          <w:lang w:bidi="fa-IR"/>
          <w:color w:val="111111"/>
          <w:sz w:val="28"/>
          <w:szCs w:val="28"/>
          <w:rtl/>
        </w:rPr>
        <w:t xml:space="preserve">ثمّ أقبل علیها، فقال: یا ابنة رسول اللّه (أنّی لک هذا قالت: هو من عند اللّه إنّ اللّه یرزق من یشاء بغیر حساب) </w:t>
      </w:r>
      <w:r>
        <w:rPr>
          <w:rStyle w:val="FootnoteReference"/>
        </w:rPr>
        <w:footnoteReference w:id="1577"/>
      </w:r>
      <w:r>
        <w:rPr>
          <w:rFonts w:ascii="IRNazanin" w:hAnsi="IRNazanin" w:eastAsia="IRNazanin" w:cs="IRNazanin"/>
          <w:lang w:bidi="fa-IR"/>
          <w:color w:val="111111"/>
          <w:sz w:val="28"/>
          <w:szCs w:val="28"/>
          <w:rtl/>
        </w:rPr>
        <w:t xml:space="preserve">. فضحک النبیّ-صلّی اللّه علیه و آله-و قال: الحمد للّه الذی جعل فی أهلی نظیر زکریّا-علیه السلام-و مریم إذ قال [لها] </w:t>
      </w:r>
      <w:r>
        <w:rPr>
          <w:rStyle w:val="FootnoteReference"/>
        </w:rPr>
        <w:footnoteReference w:id="1578"/>
      </w:r>
      <w:r>
        <w:rPr>
          <w:rFonts w:ascii="Amiri" w:hAnsi="Amiri" w:eastAsia="Amiri" w:cs="Amiri"/>
          <w:lang w:bidi="ar-SA"/>
          <w:color w:val="111111"/>
          <w:sz w:val="28"/>
          <w:szCs w:val="28"/>
          <w:rtl/>
        </w:rPr>
        <w:t xml:space="preserve">أَنّی لَکِ هذا قالَتْ هُوَ مِنْ عِنْدِ اَللّهِ إِنَّ اَللّهَ یَرْزُقُ مَنْ یَشاءُ بِغَیْرِ حِسابٍ   فبینما هم [یأکلون] </w:t>
      </w:r>
      <w:r>
        <w:rPr>
          <w:rStyle w:val="FootnoteReference"/>
        </w:rPr>
        <w:footnoteReference w:id="1579"/>
      </w:r>
      <w:r>
        <w:rPr>
          <w:rFonts w:ascii="IRNazanin" w:hAnsi="IRNazanin" w:eastAsia="IRNazanin" w:cs="IRNazanin"/>
          <w:lang w:bidi="fa-IR"/>
          <w:color w:val="111111"/>
          <w:sz w:val="28"/>
          <w:szCs w:val="28"/>
          <w:rtl/>
        </w:rPr>
        <w:t xml:space="preserve">إذ جاء سائل بالباب، فقال: السلام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09" w:name="pg14487_343331"/>
    <w:bookmarkEnd w:id="109"/>
    <w:p>
      <w:pPr>
        <w:pStyle w:val="BookText"/>
      </w:pPr>
      <w:r>
        <w:rPr>
          <w:rFonts w:ascii="IRNazanin" w:hAnsi="IRNazanin" w:eastAsia="IRNazanin" w:cs="IRNazanin"/>
          <w:lang w:bidi="fa-IR"/>
          <w:color w:val="111111"/>
          <w:sz w:val="28"/>
          <w:szCs w:val="28"/>
          <w:rtl/>
        </w:rPr>
        <w:t xml:space="preserve">علیکم یا أهل البیت أطعمونی ممّا تأکلون. فقال النبیّ-صلّی اللّه علیه و آله-: اخسأ اخسأ (اخسأ) </w:t>
      </w:r>
      <w:r>
        <w:rPr>
          <w:rStyle w:val="FootnoteReference"/>
        </w:rPr>
        <w:footnoteReference w:id="1580"/>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[ففعل ذلک]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ثلاثا.</w:t>
      </w:r>
    </w:p>
    <w:p>
      <w:pPr>
        <w:pStyle w:val="BookText"/>
      </w:pPr>
      <w:r>
        <w:rPr>
          <w:rFonts w:ascii="IRNazanin" w:hAnsi="IRNazanin" w:eastAsia="IRNazanin" w:cs="IRNazanin"/>
          <w:lang w:bidi="fa-IR"/>
          <w:color w:val="111111"/>
          <w:sz w:val="28"/>
          <w:szCs w:val="28"/>
          <w:rtl/>
        </w:rPr>
        <w:t xml:space="preserve">قال علی-علیه السلام-: أمرتنا أن لا نردّ سائلا، من هذا الذی [أنت] </w:t>
      </w:r>
      <w:r>
        <w:rPr>
          <w:rStyle w:val="FootnoteReference"/>
        </w:rPr>
        <w:footnoteReference w:id="1581"/>
      </w:r>
      <w:r>
        <w:rPr>
          <w:rFonts w:ascii="IRNazanin" w:hAnsi="IRNazanin" w:eastAsia="IRNazanin" w:cs="IRNazanin"/>
          <w:lang w:bidi="fa-IR"/>
          <w:color w:val="111111"/>
          <w:sz w:val="28"/>
          <w:szCs w:val="28"/>
          <w:rtl/>
        </w:rPr>
        <w:t xml:space="preserve">تخسأه؟ قال: یا علی إنّ هذا إبلیس، علم أنّ هذا طعام الجنّة، فتشبّه بسائل لنطعمه منه، فأکل النبی و علی و فاطمة و الحسن و الحسین-صلوات اللّه علیهم-[حتی شبعوا] </w:t>
      </w:r>
      <w:r>
        <w:rPr>
          <w:rStyle w:val="FootnoteReference"/>
        </w:rPr>
        <w:footnoteReference w:id="1582"/>
      </w:r>
      <w:r>
        <w:rPr>
          <w:rFonts w:ascii="IRNazanin" w:hAnsi="IRNazanin" w:eastAsia="IRNazanin" w:cs="IRNazanin"/>
          <w:lang w:bidi="fa-IR"/>
          <w:color w:val="111111"/>
          <w:sz w:val="28"/>
          <w:szCs w:val="28"/>
          <w:rtl/>
        </w:rPr>
        <w:t xml:space="preserve">، ثمّ رفعت الصحفة و أکلوا من طعام الجنّة فی الدنیا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Heading3"/>
      </w:pPr>
      <w:bookmarkStart w:id="342" w:name="_Toc127"/>
      <w:r>
        <w:t>العاشر و مائة الرمّانة التی نزلت علی رسول اللّه-صلّی اللّه علیه و آله-للنبی</w:t>
      </w:r>
      <w:bookmarkEnd w:id="342"/>
    </w:p>
    <w:p>
      <w:pPr>
        <w:pStyle w:val="BookText"/>
      </w:pPr>
      <w:r>
        <w:rPr>
          <w:rFonts w:ascii="IRNazanin" w:hAnsi="IRNazanin" w:eastAsia="IRNazanin" w:cs="IRNazanin"/>
          <w:lang w:bidi="fa-IR"/>
          <w:color w:val="111111"/>
          <w:sz w:val="28"/>
          <w:szCs w:val="28"/>
          <w:rtl/>
        </w:rPr>
        <w:t xml:space="preserve">و الوصیّ-علیهما السلام-</w:t>
      </w:r>
    </w:p>
    <w:p>
      <w:pPr>
        <w:pStyle w:val="BookText"/>
      </w:pPr>
      <w:r>
        <w:rPr>
          <w:rFonts w:ascii="IRNazanin" w:hAnsi="IRNazanin" w:eastAsia="IRNazanin" w:cs="IRNazanin"/>
          <w:lang w:bidi="fa-IR"/>
          <w:color w:val="111111"/>
          <w:sz w:val="28"/>
          <w:szCs w:val="28"/>
          <w:rtl/>
        </w:rPr>
        <w:t xml:space="preserve">212-ثاقب المناقب: عن أبی عبد اللّه-علیه السلام-قال: أمطرت </w:t>
      </w:r>
      <w:r>
        <w:rPr>
          <w:rStyle w:val="FootnoteReference"/>
        </w:rPr>
        <w:footnoteReference w:id="1584"/>
      </w:r>
      <w:r>
        <w:rPr>
          <w:rFonts w:ascii="IRNazanin" w:hAnsi="IRNazanin" w:eastAsia="IRNazanin" w:cs="IRNazanin"/>
          <w:lang w:bidi="fa-IR"/>
          <w:color w:val="111111"/>
          <w:sz w:val="28"/>
          <w:szCs w:val="28"/>
          <w:rtl/>
        </w:rPr>
        <w:t xml:space="preserve">المدینة لیلة مطرا شدیدا، فلمّا أصبحوا خرج رسول اللّه-صلّی اللّه علیه و آله-بعلیّ، فمرّ برجل من أصحابه، فخرجوا من المدینة إلی جبل ریان </w:t>
      </w:r>
      <w:r>
        <w:rPr>
          <w:rStyle w:val="FootnoteReference"/>
        </w:rPr>
        <w:footnoteReference w:id="1585"/>
      </w:r>
      <w:r>
        <w:rPr>
          <w:rFonts w:ascii="IRNazanin" w:hAnsi="IRNazanin" w:eastAsia="IRNazanin" w:cs="IRNazanin"/>
          <w:lang w:bidi="fa-IR"/>
          <w:color w:val="111111"/>
          <w:sz w:val="28"/>
          <w:szCs w:val="28"/>
          <w:rtl/>
        </w:rPr>
        <w:t xml:space="preserve">-و هو جبل مسجد الخیف- فجلسوا علیه، فرفع رسول اللّه رأسه فإذا رمّانة مدلاة من رمّان الجنّة فتناولها رسول اللّه-صلّی اللّه علیه و آله-ففلقها و أکل منها، و أطعم علیّا-علیه السلام-و قال:</w:t>
      </w:r>
    </w:p>
    <w:p>
      <w:pPr>
        <w:pStyle w:val="BookText"/>
      </w:pPr>
      <w:r>
        <w:rPr>
          <w:rFonts w:ascii="Amiri" w:hAnsi="Amiri" w:eastAsia="Amiri" w:cs="Amiri"/>
          <w:lang w:bidi="ar-SA"/>
          <w:color w:val="111111"/>
          <w:sz w:val="28"/>
          <w:szCs w:val="28"/>
          <w:rtl/>
        </w:rPr>
        <w:t xml:space="preserve">یا فلان هذه رمّانة من رمّان الجنّة لا یأکلها فی الدنیا إلاّ نبیّ أو وصیّ نبیّ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Heading3"/>
      </w:pPr>
      <w:bookmarkStart w:id="343" w:name="_Toc128"/>
      <w:r>
        <w:t>الحادی عشر و مائة الرمّان الذی نزل لرسول اللّه-صلّی اللّه علیه و آله-و له-علیه السلام-</w:t>
      </w:r>
      <w:bookmarkEnd w:id="343"/>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213-ثاقب المناقب: عن عبد الرزّاق، عن معمر، عن الزهری </w:t>
      </w:r>
      <w:r>
        <w:rPr>
          <w:rStyle w:val="FootnoteReference"/>
        </w:rPr>
        <w:footnoteReference w:id="1587"/>
      </w:r>
    </w:p>
    <w:p>
      <w:pPr>
        <w:pStyle w:val="BookText"/>
      </w:pPr>
      <w:r>
        <w:rPr>
          <w:rFonts w:ascii="IRNazanin" w:hAnsi="IRNazanin" w:eastAsia="IRNazanin" w:cs="IRNazanin"/>
          <w:lang w:bidi="fa-IR"/>
          <w:color w:val="111111"/>
          <w:sz w:val="28"/>
          <w:szCs w:val="28"/>
          <w:rtl/>
        </w:rPr>
        <w:t xml:space="preserve">فی الأصل: الزبیر، و ما أثبتناه من المصدر.</w:t>
      </w:r>
    </w:p>
    <w:p>
      <w:pPr>
        <w:pStyle w:val="BookText"/>
      </w:pPr>
      <w:r>
        <w:rPr>
          <w:rFonts w:ascii="IRNazanin" w:hAnsi="IRNazanin" w:eastAsia="IRNazanin" w:cs="IRNazanin"/>
          <w:lang w:bidi="fa-IR"/>
          <w:color w:val="111111"/>
          <w:sz w:val="28"/>
          <w:szCs w:val="28"/>
          <w:rtl/>
        </w:rPr>
        <w:t xml:space="preserve">، عن سعید بن المسیّب قال: إنّ السماء طشت علی عهد رسول اللّه-صلّی اللّه علیه و آله- لیلا، فلمّا أصبح قال لعلی-علیه السلام-: انهض بنا إلی العقیق (إلی قنن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حفر الأرض. قال: فاعتمد رسول اللّه-صلّی اللّه علیه و آله-علی یدی فمضینا، فلمّا وصلنا إلی العقیق نظر إلی صفاء الماء فی حفر الأرض.</w:t>
      </w:r>
    </w:p>
    <w:p>
      <w:pPr>
        <w:pStyle w:val="BookText"/>
      </w:pPr>
      <w:r>
        <w:rPr>
          <w:rFonts w:ascii="IRNazanin" w:hAnsi="IRNazanin" w:eastAsia="IRNazanin" w:cs="IRNazanin"/>
          <w:lang w:bidi="fa-IR"/>
          <w:color w:val="111111"/>
          <w:sz w:val="28"/>
          <w:szCs w:val="28"/>
          <w:rtl/>
        </w:rPr>
        <w:t xml:space="preserve">فقال علیّ لرسول اللّه-صلّی اللّه علیه و آله-: لو أعلمتنی من اللیل [لاتّخذت] </w:t>
      </w:r>
      <w:r>
        <w:rPr>
          <w:rStyle w:val="FootnoteReference"/>
        </w:rPr>
        <w:footnoteReference w:id="1588"/>
      </w:r>
      <w:r>
        <w:rPr>
          <w:rFonts w:ascii="IRNazanin" w:hAnsi="IRNazanin" w:eastAsia="IRNazanin" w:cs="IRNazanin"/>
          <w:lang w:bidi="fa-IR"/>
          <w:color w:val="111111"/>
          <w:sz w:val="28"/>
          <w:szCs w:val="28"/>
          <w:rtl/>
        </w:rPr>
        <w:t xml:space="preserve">لک سفرة من الطعام. فقال: یا علیّ إنّ الذی أخرجنا إلیه لا یضیّعنا، فبینا نحن وقوف إذ نحن بغمامة قد أظلّتنا ببرق و رعد حتی قربت منّا، فألقت بین یدی رسول اللّه-صلّی اللّه علیه و آله-سفرة علیها رمّان لم تر العیون مثله، علی کلّ رمّانة ثلاثة أقشار، قشر من اللؤلؤ، و قشر من الفضّة، و قشر من الذهب.</w:t>
      </w:r>
    </w:p>
    <w:p>
      <w:pPr>
        <w:pStyle w:val="BookText"/>
      </w:pPr>
      <w:r>
        <w:rPr>
          <w:rFonts w:ascii="IRNazanin" w:hAnsi="IRNazanin" w:eastAsia="IRNazanin" w:cs="IRNazanin"/>
          <w:lang w:bidi="fa-IR"/>
          <w:color w:val="111111"/>
          <w:sz w:val="28"/>
          <w:szCs w:val="28"/>
          <w:rtl/>
        </w:rPr>
        <w:t xml:space="preserve">فقال لی-صلّی اللّه علیه و آله-: قل بسم اللّه و کل یا علیّ، هذا أطیب من سفرتک، فکسرنا من </w:t>
      </w:r>
      <w:r>
        <w:rPr>
          <w:rStyle w:val="FootnoteReference"/>
        </w:rPr>
        <w:footnoteReference w:id="1589"/>
      </w:r>
      <w:r>
        <w:rPr>
          <w:rFonts w:ascii="IRNazanin" w:hAnsi="IRNazanin" w:eastAsia="IRNazanin" w:cs="IRNazanin"/>
          <w:lang w:bidi="fa-IR"/>
          <w:color w:val="111111"/>
          <w:sz w:val="28"/>
          <w:szCs w:val="28"/>
          <w:rtl/>
        </w:rPr>
        <w:t xml:space="preserve">الرمّان فإذا فیه ثلاثة ألوان من الحبّ، حبّ کالیاقوت، و حبّ کاللؤلؤ الأبیض، و حبّ کالزمرّد الأخضر، فیه طعم کلّ شیء من اللذّة، فلمّا [أکلت] </w:t>
      </w:r>
      <w:r>
        <w:rPr>
          <w:rStyle w:val="FootnoteReference"/>
        </w:rPr>
        <w:footnoteReference w:id="1590"/>
      </w:r>
      <w:r>
        <w:rPr>
          <w:rFonts w:ascii="IRNazanin" w:hAnsi="IRNazanin" w:eastAsia="IRNazanin" w:cs="IRNazanin"/>
          <w:lang w:bidi="fa-IR"/>
          <w:color w:val="111111"/>
          <w:sz w:val="28"/>
          <w:szCs w:val="28"/>
          <w:rtl/>
        </w:rPr>
        <w:t xml:space="preserve">ذکرت فاطمة و الحسن و الحسین-علیهم السلام-، فضربت بیدی بثلاث رمّانات فوضعتهنّ فی کمّی، ثمّ رفعت السفرة، ثمّ انقلبنا نرید منازلنا، فلقینا رجلان من أصحاب رسول اللّه-صلّی اللّه علیه و آله-، فقال أحدهما: من أین أقبلت یا رسول اللّه؟ قال: من العقیق. قالوا: لو أعلمتنا لاتّخذنا لک سفرة تصیب منها. فقال: إنّ الذی أخرجنا لم یضیّعنا، فقال الآخر: یا أبا الحسن إنّی أجد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10" w:name="pg14487_343333"/>
    <w:bookmarkEnd w:id="110"/>
    <w:p>
      <w:pPr>
        <w:pStyle w:val="BookText"/>
      </w:pPr>
      <w:r>
        <w:rPr>
          <w:rFonts w:ascii="IRNazanin" w:hAnsi="IRNazanin" w:eastAsia="IRNazanin" w:cs="IRNazanin"/>
          <w:lang w:bidi="fa-IR"/>
          <w:color w:val="111111"/>
          <w:sz w:val="28"/>
          <w:szCs w:val="28"/>
          <w:rtl/>
        </w:rPr>
        <w:t xml:space="preserve">فیکما </w:t>
      </w:r>
      <w:r>
        <w:rPr>
          <w:rStyle w:val="FootnoteReference"/>
        </w:rPr>
        <w:footnoteReference w:id="1591"/>
      </w:r>
    </w:p>
    <w:p>
      <w:pPr>
        <w:pStyle w:val="BookText"/>
      </w:pPr>
      <w:r>
        <w:rPr>
          <w:rFonts w:ascii="IRNazanin" w:hAnsi="IRNazanin" w:eastAsia="IRNazanin" w:cs="IRNazanin"/>
          <w:lang w:bidi="fa-IR"/>
          <w:color w:val="111111"/>
          <w:sz w:val="28"/>
          <w:szCs w:val="28"/>
          <w:rtl/>
        </w:rPr>
        <w:t xml:space="preserve">فی المصدر: منکما.</w:t>
      </w:r>
    </w:p>
    <w:p>
      <w:pPr>
        <w:pStyle w:val="BookText"/>
      </w:pPr>
      <w:r>
        <w:rPr>
          <w:rFonts w:ascii="IRNazanin" w:hAnsi="IRNazanin" w:eastAsia="IRNazanin" w:cs="IRNazanin"/>
          <w:lang w:bidi="fa-IR"/>
          <w:color w:val="111111"/>
          <w:sz w:val="28"/>
          <w:szCs w:val="28"/>
          <w:rtl/>
        </w:rPr>
        <w:t xml:space="preserve">رائحة طیّبة فهل کان من طعام؟ فضربت بیدی إلی کمّی لاعطیهما رمّانة فلم أر فی کمّی شیئا فاغتممت لذلک.</w:t>
      </w:r>
    </w:p>
    <w:p>
      <w:pPr>
        <w:pStyle w:val="BookText"/>
      </w:pPr>
      <w:r>
        <w:rPr>
          <w:rFonts w:ascii="IRNazanin" w:hAnsi="IRNazanin" w:eastAsia="IRNazanin" w:cs="IRNazanin"/>
          <w:lang w:bidi="fa-IR"/>
          <w:color w:val="111111"/>
          <w:sz w:val="28"/>
          <w:szCs w:val="28"/>
          <w:rtl/>
        </w:rPr>
        <w:t xml:space="preserve">فلمّا افترقنا، و مضی النبیّ-صلّی اللّه علیه و آله-و قربت من باب فاطمة-علیها السلام-وجدت فی کمّی خشخشة، فنظرت فإذا الرّمان فی کمّی، فدخلت و ألقیت رمّانة إلی فاطمة، و الآخرتین إلی الحسن و الحسین، ثمّ خرجت إلی النبیّ-صلّی اللّه علیه و آله-فلمّا رآنی، قال: یا أبا الحسن تحدّثنی أم احدّثک؟ فقلت:</w:t>
      </w:r>
    </w:p>
    <w:p>
      <w:pPr>
        <w:pStyle w:val="BookText"/>
      </w:pPr>
      <w:r>
        <w:rPr>
          <w:rFonts w:ascii="IRNazanin" w:hAnsi="IRNazanin" w:eastAsia="IRNazanin" w:cs="IRNazanin"/>
          <w:lang w:bidi="fa-IR"/>
          <w:color w:val="111111"/>
          <w:sz w:val="28"/>
          <w:szCs w:val="28"/>
          <w:rtl/>
        </w:rPr>
        <w:t xml:space="preserve">حدّثنی یا رسول اللّه فإنّه أشفی للغلیل، فأخبر بما کان [فقلت: یا رسول اللّه کأنّک کنت] </w:t>
      </w:r>
      <w:r>
        <w:rPr>
          <w:rStyle w:val="FootnoteReference"/>
        </w:rPr>
        <w:footnoteReference w:id="1592"/>
      </w:r>
      <w:r>
        <w:rPr>
          <w:rFonts w:ascii="IRNazanin" w:hAnsi="IRNazanin" w:eastAsia="IRNazanin" w:cs="IRNazanin"/>
          <w:lang w:bidi="fa-IR"/>
          <w:color w:val="111111"/>
          <w:sz w:val="28"/>
          <w:szCs w:val="28"/>
          <w:rtl/>
        </w:rPr>
        <w:t xml:space="preserve">معی.</w:t>
      </w:r>
    </w:p>
    <w:p>
      <w:pPr>
        <w:pStyle w:val="BookText"/>
      </w:pPr>
      <w:r>
        <w:rPr>
          <w:rFonts w:ascii="IRNazanin" w:hAnsi="IRNazanin" w:eastAsia="IRNazanin" w:cs="IRNazanin"/>
          <w:lang w:bidi="fa-IR"/>
          <w:color w:val="111111"/>
          <w:sz w:val="28"/>
          <w:szCs w:val="28"/>
          <w:rtl/>
        </w:rPr>
        <w:t xml:space="preserve">فی حدیث آخر فیه طول [و فی ذلک عدّة روایات] </w:t>
      </w:r>
      <w:r>
        <w:rPr>
          <w:rStyle w:val="FootnoteReference"/>
        </w:rPr>
        <w:footnoteReference w:id="1593"/>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Heading3"/>
      </w:pPr>
      <w:bookmarkStart w:id="344" w:name="_Toc129"/>
      <w:r>
        <w:t>الثانی عشر و مائة الرمّان التی نزلت لرسول اللّه-صلّی اللّه علیه و آله-</w:t>
      </w:r>
      <w:bookmarkEnd w:id="344"/>
    </w:p>
    <w:p>
      <w:pPr>
        <w:pStyle w:val="BookText"/>
      </w:pPr>
      <w:r>
        <w:rPr>
          <w:rFonts w:ascii="IRNazanin" w:hAnsi="IRNazanin" w:eastAsia="IRNazanin" w:cs="IRNazanin"/>
          <w:lang w:bidi="fa-IR"/>
          <w:color w:val="111111"/>
          <w:sz w:val="28"/>
          <w:szCs w:val="28"/>
          <w:rtl/>
        </w:rPr>
        <w:t xml:space="preserve">و أهل بیته-علیه السلام-</w:t>
      </w:r>
    </w:p>
    <w:p>
      <w:pPr>
        <w:pStyle w:val="BookText"/>
      </w:pPr>
      <w:r>
        <w:rPr>
          <w:rFonts w:ascii="IRNazanin" w:hAnsi="IRNazanin" w:eastAsia="IRNazanin" w:cs="IRNazanin"/>
          <w:lang w:bidi="fa-IR"/>
          <w:color w:val="111111"/>
          <w:sz w:val="28"/>
          <w:szCs w:val="28"/>
          <w:rtl/>
        </w:rPr>
        <w:t xml:space="preserve">214-ثاقب المناقب: عن سلمان الفارسی و الدیلمی </w:t>
      </w:r>
      <w:r>
        <w:rPr>
          <w:rStyle w:val="FootnoteReference"/>
        </w:rPr>
        <w:footnoteReference w:id="1595"/>
      </w:r>
      <w:r>
        <w:rPr>
          <w:rFonts w:ascii="IRNazanin" w:hAnsi="IRNazanin" w:eastAsia="IRNazanin" w:cs="IRNazanin"/>
          <w:lang w:bidi="fa-IR"/>
          <w:color w:val="111111"/>
          <w:sz w:val="28"/>
          <w:szCs w:val="28"/>
          <w:rtl/>
        </w:rPr>
        <w:t xml:space="preserve">، عن أبی عبد اللّه -علیه السلام-قال: مطر بالمدینة مطرا جودا فلمّا تقشّعت </w:t>
      </w:r>
      <w:r>
        <w:rPr>
          <w:rStyle w:val="FootnoteReference"/>
        </w:rPr>
        <w:footnoteReference w:id="1596"/>
      </w:r>
      <w:r>
        <w:rPr>
          <w:rFonts w:ascii="IRNazanin" w:hAnsi="IRNazanin" w:eastAsia="IRNazanin" w:cs="IRNazanin"/>
          <w:lang w:bidi="fa-IR"/>
          <w:color w:val="111111"/>
          <w:sz w:val="28"/>
          <w:szCs w:val="28"/>
          <w:rtl/>
        </w:rPr>
        <w:t xml:space="preserve">السحابة خرج رسول اللّه -صلّی اللّه علیه و آله-و معه عدّة من أصحابه المهاجرین و الأنصار و علیّ لیس فی القوم، فلمّا خرجوا من باب المدینة جلس النبیّ-صلّی اللّه علیه و آله-ینتظر علیّا و أصحابه حوله، فبینما هو کذلک إذ أقبل علیّ من المدینة، فقال جبرئیل: هذا علیّ قد أتاک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نقیّ الکفّین، نقیّ القلب، یمشی کمالا، و یقول صوابا، تزول الجبال و لا یزول.</w:t>
      </w:r>
    </w:p>
    <w:p>
      <w:pPr>
        <w:pStyle w:val="BookText"/>
      </w:pPr>
      <w:r>
        <w:rPr>
          <w:rFonts w:ascii="IRNazanin" w:hAnsi="IRNazanin" w:eastAsia="IRNazanin" w:cs="IRNazanin"/>
          <w:lang w:bidi="fa-IR"/>
          <w:color w:val="111111"/>
          <w:sz w:val="28"/>
          <w:szCs w:val="28"/>
          <w:rtl/>
        </w:rPr>
        <w:t xml:space="preserve">فلمّا دنا من النبیّ-صلّی اللّه علیه و آله-أقبل یمسح وجهه بکفّه و یمسح [به وجه علیّ و یمسح به وجه نفسه] </w:t>
      </w:r>
      <w:r>
        <w:rPr>
          <w:rStyle w:val="FootnoteReference"/>
        </w:rPr>
        <w:footnoteReference w:id="1597"/>
      </w:r>
    </w:p>
    <w:p>
      <w:pPr>
        <w:pStyle w:val="BookText"/>
      </w:pPr>
      <w:r>
        <w:rPr>
          <w:rFonts w:ascii="IRNazanin" w:hAnsi="IRNazanin" w:eastAsia="IRNazanin" w:cs="IRNazanin"/>
          <w:lang w:bidi="fa-IR"/>
          <w:color w:val="111111"/>
          <w:sz w:val="28"/>
          <w:szCs w:val="28"/>
          <w:rtl/>
        </w:rPr>
        <w:t xml:space="preserve">کذا فی المصدر، و فی الأصل: و یمسح بدنه و هو یقول.</w:t>
      </w:r>
    </w:p>
    <w:p>
      <w:pPr>
        <w:pStyle w:val="BookText"/>
      </w:pPr>
      <w:r>
        <w:rPr>
          <w:rFonts w:ascii="Amiri" w:hAnsi="Amiri" w:eastAsia="Amiri" w:cs="Amiri"/>
          <w:lang w:bidi="ar-SA"/>
          <w:color w:val="111111"/>
          <w:sz w:val="28"/>
          <w:szCs w:val="28"/>
          <w:rtl/>
        </w:rPr>
        <w:t xml:space="preserve">و هو یقول: أنا المنذر و أنت الهادی من بعدی، فأنزل اللّه تعالی علی نبیّه کلمح البصر: إِنَّما أَنْتَ مُنْذِرٌ وَ لِکُلِّ قَوْمٍ هادٍ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فقام النبیّ-صلّی اللّه علیه و آله-، ثمّ ارتفع جبرئیل-علیه السلام-ثمّ رفع رأسه فإذا هو بکفّ أشدّ بیاضا من الثلج قد أدلت رمّانة أشدّ خضرة من الزمرّد، فأقبلت الرمّانة تهوی إلی النبیّ-صلّی اللّه علیه و آله-بضجیج، فلمّا صارت فی یده عضّ منها عضّات، ثمّ دفعها إلی علیّ-علیه السلام-ثمّ قال له کل و افضل لابنتی و ابنیّ-یعنی الحسن و الحسین و فاطمة-ثمّ التفت إلی الناس و قال: أیّها الناس هذه هدیّة من اللّه إلیّ و إلی وصیّی و إلی ابنتی و إلی سبطیّ، فلو أذن اللّه لی أن آتیکم منها لفعلت، فاعذرونی عافاکم اللّه. فقال سلمان: جعلنی اللّه فداءک </w:t>
      </w:r>
      <w:r>
        <w:rPr>
          <w:rStyle w:val="FootnoteReference"/>
        </w:rPr>
        <w:footnoteReference w:id="1598"/>
      </w:r>
      <w:r>
        <w:rPr>
          <w:rFonts w:ascii="IRNazanin" w:hAnsi="IRNazanin" w:eastAsia="IRNazanin" w:cs="IRNazanin"/>
          <w:lang w:bidi="fa-IR"/>
          <w:color w:val="111111"/>
          <w:sz w:val="28"/>
          <w:szCs w:val="28"/>
          <w:rtl/>
        </w:rPr>
        <w:t xml:space="preserve">ما کان ذلک الضجیج؟</w:t>
      </w:r>
    </w:p>
    <w:p>
      <w:pPr>
        <w:pStyle w:val="BookText"/>
      </w:pPr>
      <w:r>
        <w:rPr>
          <w:rFonts w:ascii="Amiri" w:hAnsi="Amiri" w:eastAsia="Amiri" w:cs="Amiri"/>
          <w:lang w:bidi="ar-SA"/>
          <w:color w:val="111111"/>
          <w:sz w:val="28"/>
          <w:szCs w:val="28"/>
          <w:rtl/>
        </w:rPr>
        <w:t xml:space="preserve">قال: [إنّ] </w:t>
      </w:r>
      <w:r>
        <w:rPr>
          <w:rStyle w:val="FootnoteReference"/>
        </w:rPr>
        <w:footnoteReference w:id="1599"/>
      </w:r>
      <w:r>
        <w:rPr>
          <w:rFonts w:ascii="IRNazanin" w:hAnsi="IRNazanin" w:eastAsia="IRNazanin" w:cs="IRNazanin"/>
          <w:lang w:bidi="fa-IR"/>
          <w:color w:val="111111"/>
          <w:sz w:val="28"/>
          <w:szCs w:val="28"/>
          <w:rtl/>
        </w:rPr>
        <w:t xml:space="preserve">الرمّانة لمّا اجتنیت ضجّت الشجرة بالتسبیح. فقال:</w:t>
      </w:r>
    </w:p>
    <w:p>
      <w:pPr>
        <w:pStyle w:val="BookText"/>
      </w:pPr>
      <w:r>
        <w:rPr>
          <w:rFonts w:ascii="IRNazanin" w:hAnsi="IRNazanin" w:eastAsia="IRNazanin" w:cs="IRNazanin"/>
          <w:lang w:bidi="fa-IR"/>
          <w:color w:val="111111"/>
          <w:sz w:val="28"/>
          <w:szCs w:val="28"/>
          <w:rtl/>
        </w:rPr>
        <w:t xml:space="preserve">جعلت فداک ما تسبیح الشجرة؟</w:t>
      </w:r>
    </w:p>
    <w:p>
      <w:pPr>
        <w:pStyle w:val="BookText"/>
      </w:pPr>
      <w:r>
        <w:rPr>
          <w:rFonts w:ascii="IRNazanin" w:hAnsi="IRNazanin" w:eastAsia="IRNazanin" w:cs="IRNazanin"/>
          <w:lang w:bidi="fa-IR"/>
          <w:color w:val="111111"/>
          <w:sz w:val="28"/>
          <w:szCs w:val="28"/>
          <w:rtl/>
        </w:rPr>
        <w:t xml:space="preserve">قال: سبحان من سبّحت له الشجرة الناظرة، سبحان ربّی الجلیل، سبحان من قدح من قضبانها النار المضیئة، سبحان ربّی الکریم. و یقال إنّه من تسبیح مریم-علیها السلام-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11" w:name="pg14487_343335"/>
    <w:bookmarkEnd w:id="111"/>
    <w:p>
      <w:pPr>
        <w:pStyle w:val="Heading3"/>
      </w:pPr>
      <w:bookmarkStart w:id="345" w:name="_Toc130"/>
      <w:r>
        <w:t>الثالث عشر و مائة البطّیخ و الرمّان و السفرجل و التفّاح النازل</w:t>
      </w:r>
      <w:bookmarkEnd w:id="345"/>
    </w:p>
    <w:p>
      <w:pPr>
        <w:pStyle w:val="BookText"/>
      </w:pPr>
      <w:r>
        <w:rPr>
          <w:rFonts w:ascii="IRNazanin" w:hAnsi="IRNazanin" w:eastAsia="IRNazanin" w:cs="IRNazanin"/>
          <w:lang w:bidi="fa-IR"/>
          <w:color w:val="111111"/>
          <w:sz w:val="28"/>
          <w:szCs w:val="28"/>
          <w:rtl/>
        </w:rPr>
        <w:t xml:space="preserve">لأهل البیت-علیهم السلام-</w:t>
      </w:r>
    </w:p>
    <w:p>
      <w:pPr>
        <w:pStyle w:val="BookText"/>
      </w:pPr>
      <w:r>
        <w:rPr>
          <w:rFonts w:ascii="IRNazanin" w:hAnsi="IRNazanin" w:eastAsia="IRNazanin" w:cs="IRNazanin"/>
          <w:lang w:bidi="fa-IR"/>
          <w:color w:val="111111"/>
          <w:sz w:val="28"/>
          <w:szCs w:val="28"/>
          <w:rtl/>
        </w:rPr>
        <w:t xml:space="preserve">215-ثاقب المناقب: عن علیّ بن الحسین، عن أبیه-علیهما السلام-قال:</w:t>
      </w:r>
    </w:p>
    <w:p>
      <w:pPr>
        <w:pStyle w:val="BookText"/>
      </w:pPr>
      <w:r>
        <w:rPr>
          <w:rFonts w:ascii="IRNazanin" w:hAnsi="IRNazanin" w:eastAsia="IRNazanin" w:cs="IRNazanin"/>
          <w:lang w:bidi="fa-IR"/>
          <w:color w:val="111111"/>
          <w:sz w:val="28"/>
          <w:szCs w:val="28"/>
          <w:rtl/>
        </w:rPr>
        <w:t xml:space="preserve">اشتکی الحسن بن علیّ بن أبی طالب-علیه السلام-و برا، و دخل بقبّة </w:t>
      </w:r>
      <w:r>
        <w:rPr>
          <w:rStyle w:val="FootnoteReference"/>
        </w:rPr>
        <w:footnoteReference w:id="1601"/>
      </w:r>
    </w:p>
    <w:p>
      <w:pPr>
        <w:pStyle w:val="BookText"/>
      </w:pPr>
      <w:r>
        <w:rPr>
          <w:rFonts w:ascii="IRNazanin" w:hAnsi="IRNazanin" w:eastAsia="IRNazanin" w:cs="IRNazanin"/>
          <w:lang w:bidi="fa-IR"/>
          <w:color w:val="111111"/>
          <w:sz w:val="28"/>
          <w:szCs w:val="28"/>
          <w:rtl/>
        </w:rPr>
        <w:t xml:space="preserve">کذا فی المصدر، و فی الأصل: بعقبة.</w:t>
      </w:r>
    </w:p>
    <w:p>
      <w:pPr>
        <w:pStyle w:val="BookText"/>
      </w:pPr>
      <w:r>
        <w:rPr>
          <w:rFonts w:ascii="IRNazanin" w:hAnsi="IRNazanin" w:eastAsia="IRNazanin" w:cs="IRNazanin"/>
          <w:lang w:bidi="fa-IR"/>
          <w:color w:val="111111"/>
          <w:sz w:val="28"/>
          <w:szCs w:val="28"/>
          <w:rtl/>
        </w:rPr>
        <w:t xml:space="preserve">مسجد النبیّ -صلّی اللّه علیه و آله-، فسقط فی صدره، فضمّه النبی-صلّی اللّه علیه و آله-، و قال: فداک جدّک تشتهی شیئا؟ قال: نعم أشتهی خربزا. فأدخل النبیّ-صلّی اللّه علیه و آله-یده تحت جناحه، ثمّ هزّه إلی السقف لیعود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فإذا هو رجل و ثوبه من طرف حجره معطوف، ففتحه بین یدی النبیّ-صلّی اللّه علیه و آله-و کان فیه بطّیختان و رمّانتان و سفرجلتان و تفّاحتان، فتبسّم النبیّ-صلّی اللّه علیه و آله-و قال:</w:t>
      </w:r>
    </w:p>
    <w:p>
      <w:pPr>
        <w:pStyle w:val="BookText"/>
      </w:pPr>
      <w:r>
        <w:rPr>
          <w:rFonts w:ascii="IRNazanin" w:hAnsi="IRNazanin" w:eastAsia="IRNazanin" w:cs="IRNazanin"/>
          <w:lang w:bidi="fa-IR"/>
          <w:color w:val="111111"/>
          <w:sz w:val="28"/>
          <w:szCs w:val="28"/>
          <w:rtl/>
        </w:rPr>
        <w:t xml:space="preserve">الحمد للّه الذی جعلکم مثل خیار بنی إسرائیل، ینزل إلیکم رزقکم من جنّات النعیم، امض فداک جدّک و کل أنت و أخوک و أبوک و امّک و اخبأ لجدّک نصیبا.</w:t>
      </w:r>
    </w:p>
    <w:p>
      <w:pPr>
        <w:pStyle w:val="BookText"/>
      </w:pPr>
      <w:r>
        <w:rPr>
          <w:rFonts w:ascii="IRNazanin" w:hAnsi="IRNazanin" w:eastAsia="IRNazanin" w:cs="IRNazanin"/>
          <w:lang w:bidi="fa-IR"/>
          <w:color w:val="111111"/>
          <w:sz w:val="28"/>
          <w:szCs w:val="28"/>
          <w:rtl/>
        </w:rPr>
        <w:t xml:space="preserve">فمضی الحسن-علیه السلام-و کان أهل البیت یأکلون من سائر الأعداد و یعود حتی قبض رسول اللّه-صلّی اللّه علیه و آله-فتغیّر البطّیخ فأکلوه، فلم یعد و لم یزالوا کذلک إلی أن [قبضت فاطمة-علیها السلام-فتغیّر الرمّان فأکلوه فلم یعد، و لم یزالوا کذلک حتی] </w:t>
      </w:r>
      <w:r>
        <w:rPr>
          <w:rStyle w:val="FootnoteReference"/>
        </w:rPr>
        <w:footnoteReference w:id="1602"/>
      </w:r>
      <w:r>
        <w:rPr>
          <w:rFonts w:ascii="IRNazanin" w:hAnsi="IRNazanin" w:eastAsia="IRNazanin" w:cs="IRNazanin"/>
          <w:lang w:bidi="fa-IR"/>
          <w:color w:val="111111"/>
          <w:sz w:val="28"/>
          <w:szCs w:val="28"/>
          <w:rtl/>
        </w:rPr>
        <w:t xml:space="preserve">قبض أمیر المؤمنین-صلوات اللّه علیه-فتغیّر السفرجل فأکلوه فلم یعد و بقی التفّاحتان معی و مع أخی. فلمّا کان یوم آخر عهدی بالحسن-صلوات اللّه علیه-وجدتها عند رأسه و قد تغیّرت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12" w:name="pg14487_343336"/>
    <w:bookmarkEnd w:id="112"/>
    <w:p>
      <w:pPr>
        <w:pStyle w:val="BookText"/>
      </w:pPr>
      <w:r>
        <w:rPr>
          <w:rFonts w:ascii="IRNazanin" w:hAnsi="IRNazanin" w:eastAsia="IRNazanin" w:cs="IRNazanin"/>
          <w:lang w:bidi="fa-IR"/>
          <w:color w:val="111111"/>
          <w:sz w:val="28"/>
          <w:szCs w:val="28"/>
          <w:rtl/>
        </w:rPr>
        <w:t xml:space="preserve">فأکلتها و بقیت التفّاحة الاخری معی </w:t>
      </w:r>
      <w:r>
        <w:rPr>
          <w:rStyle w:val="FootnoteReference"/>
        </w:rPr>
        <w:footnoteReference w:id="1603"/>
      </w:r>
    </w:p>
    <w:p>
      <w:pPr>
        <w:pStyle w:val="BookText"/>
      </w:pPr>
      <w:r>
        <w:rPr>
          <w:rFonts w:ascii="IRNazanin" w:hAnsi="IRNazanin" w:eastAsia="IRNazanin" w:cs="IRNazanin"/>
          <w:lang w:bidi="fa-IR"/>
          <w:color w:val="111111"/>
          <w:sz w:val="28"/>
          <w:szCs w:val="28"/>
          <w:rtl/>
        </w:rPr>
        <w:t xml:space="preserve">الثاقب فی المناقب:53 و 54 ح 2. و [1]یأتی فی معجزة:39 من معاجز الإمام المجتبی-علیه السلام-و معجزة 97 من معاجز سید الشهداء-علیه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216-و روی عن أبی محیص أنّه قال: کنت عارفا بها و کنت بکربلاء مع عمر بن سعد-لعنه اللّه-فلمّا کرب الحسین العطش أخرجها من ردائه و اشتمّها و ردّها، فلمّا صرع-صلوات اللّه علیه-فتّشت فلم أجدها، و سمعت صوتا من رجال رأیتهم و لم یمکننی الوصول إلیهم انّ الملائکة تلتذّ بروائحها عند قبره عند طلوع الفجر و عند قیام النهار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217-و روی أبو موسی فی مصنّفه «فضائل البتول-صلوات اللّه علیها-» أنّ جبرئیل جاء بالرمّانتین و السفرجلتین و التفّاحتین و أعطی الحسن و الحسین -علیهما السلام-و أهل البیت یأکلون منها، فلمّا توفّیت فاطمة-صلوات اللّه علیها- تغیّر الرّمان و السفرجل و التفّاحتان بقیتا معهما، فمن زار الحسین-علیه السلام- من مخلصی شیعتنا بالأسحار وجد ریحها.</w:t>
      </w:r>
    </w:p>
    <w:p>
      <w:pPr>
        <w:pStyle w:val="BookText"/>
      </w:pPr>
      <w:r>
        <w:rPr>
          <w:rFonts w:ascii="IRNazanin" w:hAnsi="IRNazanin" w:eastAsia="IRNazanin" w:cs="IRNazanin"/>
          <w:lang w:bidi="fa-IR"/>
          <w:color w:val="111111"/>
          <w:sz w:val="28"/>
          <w:szCs w:val="28"/>
          <w:rtl/>
        </w:rPr>
        <w:t xml:space="preserve">و لست أدری [انّ الامرین] </w:t>
      </w:r>
      <w:r>
        <w:rPr>
          <w:rStyle w:val="FootnoteReference"/>
        </w:rPr>
        <w:footnoteReference w:id="1605"/>
      </w:r>
      <w:r>
        <w:rPr>
          <w:rFonts w:ascii="IRNazanin" w:hAnsi="IRNazanin" w:eastAsia="IRNazanin" w:cs="IRNazanin"/>
          <w:lang w:bidi="fa-IR"/>
          <w:color w:val="111111"/>
          <w:sz w:val="28"/>
          <w:szCs w:val="28"/>
          <w:rtl/>
        </w:rPr>
        <w:t xml:space="preserve">واحد أو اثنان، و قد وقع الاختلاف فی الروایة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Heading3"/>
      </w:pPr>
      <w:bookmarkStart w:id="346" w:name="_Toc131"/>
      <w:r>
        <w:t>الرابع عشر و مائة الرمّانة التی نزلت للرسول و الوصیّ-صلّی اللّه علیهما و آلهما-</w:t>
      </w:r>
      <w:bookmarkEnd w:id="346"/>
    </w:p>
    <w:p>
      <w:pPr>
        <w:pStyle w:val="BookText"/>
      </w:pPr>
      <w:r>
        <w:rPr>
          <w:rFonts w:ascii="IRNazanin" w:hAnsi="IRNazanin" w:eastAsia="IRNazanin" w:cs="IRNazanin"/>
          <w:lang w:bidi="fa-IR"/>
          <w:color w:val="111111"/>
          <w:sz w:val="28"/>
          <w:szCs w:val="28"/>
          <w:rtl/>
        </w:rPr>
        <w:t xml:space="preserve">218-البرسی: عن صعصعة بن صوحان قال: أمطرت المدینة مطرا شدیدا،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13" w:name="pg14487_343337"/>
    <w:bookmarkEnd w:id="113"/>
    <w:p>
      <w:pPr>
        <w:pStyle w:val="BookText"/>
      </w:pPr>
      <w:r>
        <w:rPr>
          <w:rFonts w:ascii="Amiri" w:hAnsi="Amiri" w:eastAsia="Amiri" w:cs="Amiri"/>
          <w:lang w:bidi="ar-SA"/>
          <w:color w:val="111111"/>
          <w:sz w:val="28"/>
          <w:szCs w:val="28"/>
          <w:rtl/>
        </w:rPr>
        <w:t xml:space="preserve">ثمّ صحت فخرج النبیّ-صلّی اللّه علیه و آله-إلی صحرائها و معه أبو بکر، فلمّا خرج و إذا بعلیّ مقبل، فلمّا رآه النبیّ-صلّی اللّه علیه و آله-قال: مرحبا بالحبیب القریب، ثمّ تلا هذه الآیة وَ هُدُوا إِلی صِراطِ اَلْحَمِیدِ   </w:t>
      </w:r>
      <w:r>
        <w:rPr>
          <w:rStyle w:val="FootnoteReference"/>
        </w:rPr>
        <w:footnoteReference w:id="1607"/>
      </w:r>
    </w:p>
    <w:p>
      <w:pPr>
        <w:pStyle w:val="BookText"/>
      </w:pPr>
      <w:r>
        <w:rPr>
          <w:rFonts w:ascii="Amiri" w:hAnsi="Amiri" w:eastAsia="Amiri" w:cs="Amiri"/>
          <w:lang w:bidi="ar-SA"/>
          <w:color w:val="111111"/>
          <w:sz w:val="28"/>
          <w:szCs w:val="28"/>
          <w:rtl/>
        </w:rPr>
        <w:t xml:space="preserve">سورة الحجّ:24. [1]</w:t>
      </w:r>
    </w:p>
    <w:p>
      <w:pPr>
        <w:pStyle w:val="BookText"/>
      </w:pPr>
      <w:r>
        <w:rPr>
          <w:rFonts w:ascii="IRNazanin" w:hAnsi="IRNazanin" w:eastAsia="IRNazanin" w:cs="IRNazanin"/>
          <w:lang w:bidi="fa-IR"/>
          <w:color w:val="111111"/>
          <w:sz w:val="28"/>
          <w:szCs w:val="28"/>
          <w:rtl/>
        </w:rPr>
        <w:t xml:space="preserve">أنت یا علیّ منهم، ثمّ رفع رأسه إلی السماء-و أومأ بیده إلی الهواء-و إذا برمّانة تهوی إلیه من السماء أشدّ بیاضا من الثلج، و أحلی من العسل، و أطیب من رائحة المسک، فأخذها رسول اللّه-صلّی اللّه علیه و آله-و مصّها حتی روی، ثمّ ناولها علیّا -علیه السلام-فمصّها (حتی روی)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ثمّ التفت إلی أبی بکر و قال: یا أبا بکر لو لا انّ طعام [أهل]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الجنّة لا یأکله إلاّ نبیّ أو وصیّ نبیّ کنّا أطعمناک منها (فإنّ طعام أهل الجنّة لا یأکله أهل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47" w:name="_Toc132"/>
      <w:r>
        <w:t>الخامس عشر و مائة الرمّان الذی نزل للنبیّ-صلّی اللّه علیه و آله-و الوصیّ-علیه السلام-</w:t>
      </w:r>
      <w:bookmarkEnd w:id="347"/>
    </w:p>
    <w:p>
      <w:pPr>
        <w:pStyle w:val="BookText"/>
      </w:pPr>
      <w:r>
        <w:rPr>
          <w:rFonts w:ascii="IRNazanin" w:hAnsi="IRNazanin" w:eastAsia="IRNazanin" w:cs="IRNazanin"/>
          <w:lang w:bidi="fa-IR"/>
          <w:color w:val="111111"/>
          <w:sz w:val="28"/>
          <w:szCs w:val="28"/>
          <w:rtl/>
        </w:rPr>
        <w:t xml:space="preserve">219-السیّد الرضی فی المناقب الفاخرة فی العترة الطاهرة: عن عبد اللّه ابن عمر یرویه عن علیّ بن أبی طالب-علیه السلام-قال: جاء بالمدینة غیث، فقال لی رسول اللّه-صلّی اللّه علیه و آله-: قم یا أبا الحسن لننظر إلی آثار رحمة اللّه تعالی.</w:t>
      </w:r>
    </w:p>
    <w:p>
      <w:pPr>
        <w:pStyle w:val="BookText"/>
      </w:pPr>
      <w:r>
        <w:rPr>
          <w:rFonts w:ascii="IRNazanin" w:hAnsi="IRNazanin" w:eastAsia="IRNazanin" w:cs="IRNazanin"/>
          <w:lang w:bidi="fa-IR"/>
          <w:color w:val="111111"/>
          <w:sz w:val="28"/>
          <w:szCs w:val="28"/>
          <w:rtl/>
        </w:rPr>
        <w:t xml:space="preserve">فقلت: یا رسول اللّه أ لا أصنع طعاما یکون معنا؟ فقال: الذی نحن فی ضیافته أکرم.</w:t>
      </w:r>
    </w:p>
    <w:p>
      <w:pPr>
        <w:pStyle w:val="BookText"/>
      </w:pPr>
      <w:r>
        <w:rPr>
          <w:rFonts w:ascii="IRNazanin" w:hAnsi="IRNazanin" w:eastAsia="IRNazanin" w:cs="IRNazanin"/>
          <w:lang w:bidi="fa-IR"/>
          <w:color w:val="111111"/>
          <w:sz w:val="28"/>
          <w:szCs w:val="28"/>
          <w:rtl/>
        </w:rPr>
        <w:t xml:space="preserve">ثمّ نهض و أنا معه حتی جئنا إلی وادی العقیق فرقینا ربوة، فلمّا استوینا للجلوس حتی أظلّنا غمام أبیض له رائحة کالکافور الأزفر، و إذا بطبق بین یدی رسول اللّه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14" w:name="pg14487_343338"/>
    <w:bookmarkEnd w:id="114"/>
    <w:p>
      <w:pPr>
        <w:pStyle w:val="BookText"/>
      </w:pPr>
      <w:r>
        <w:rPr>
          <w:rFonts w:ascii="IRNazanin" w:hAnsi="IRNazanin" w:eastAsia="IRNazanin" w:cs="IRNazanin"/>
          <w:lang w:bidi="fa-IR"/>
          <w:color w:val="111111"/>
          <w:sz w:val="28"/>
          <w:szCs w:val="28"/>
          <w:rtl/>
        </w:rPr>
        <w:t xml:space="preserve">-صلّی اللّه علیه و آله-فإذا فیه رمّان، فأخذ رمّانة، و أخذت رمّانة، فاکتفینا بهما.</w:t>
      </w:r>
    </w:p>
    <w:p>
      <w:pPr>
        <w:pStyle w:val="BookText"/>
      </w:pPr>
      <w:r>
        <w:rPr>
          <w:rFonts w:ascii="IRNazanin" w:hAnsi="IRNazanin" w:eastAsia="IRNazanin" w:cs="IRNazanin"/>
          <w:lang w:bidi="fa-IR"/>
          <w:color w:val="111111"/>
          <w:sz w:val="28"/>
          <w:szCs w:val="28"/>
          <w:rtl/>
        </w:rPr>
        <w:t xml:space="preserve">قال أمیر المؤمنین-علیه السلام-: فوقر فی نفسی ولدای و زوجتی. فقال النبیّ -صلّی اللّه علیه و آله-: کأنّی بک یا علیّ و أنت ترید لولدیک و زوجتک، خذ ثلاثا.</w:t>
      </w:r>
    </w:p>
    <w:p>
      <w:pPr>
        <w:pStyle w:val="BookText"/>
      </w:pPr>
      <w:r>
        <w:rPr>
          <w:rFonts w:ascii="IRNazanin" w:hAnsi="IRNazanin" w:eastAsia="IRNazanin" w:cs="IRNazanin"/>
          <w:lang w:bidi="fa-IR"/>
          <w:color w:val="111111"/>
          <w:sz w:val="28"/>
          <w:szCs w:val="28"/>
          <w:rtl/>
        </w:rPr>
        <w:t xml:space="preserve">فأخذت ثلاث رمّانات و ارتفع الطبق، فلمّا عدنا إلی المدینة لقینا أبو بکر، فقال:</w:t>
      </w:r>
    </w:p>
    <w:p>
      <w:pPr>
        <w:pStyle w:val="BookText"/>
      </w:pPr>
      <w:r>
        <w:rPr>
          <w:rFonts w:ascii="IRNazanin" w:hAnsi="IRNazanin" w:eastAsia="IRNazanin" w:cs="IRNazanin"/>
          <w:lang w:bidi="fa-IR"/>
          <w:color w:val="111111"/>
          <w:sz w:val="28"/>
          <w:szCs w:val="28"/>
          <w:rtl/>
        </w:rPr>
        <w:t xml:space="preserve">أین کنتم یا رسول اللّه؟ فقال له: کنّا بوادی العقیق ننظر إلی آثار رحمة اللّه تعالی، فقال: أ لا أعلمتمانی حتی أصنع لکما طعاما، فقال النبیّ-صلّی اللّه علیه و آله-:</w:t>
      </w:r>
    </w:p>
    <w:p>
      <w:pPr>
        <w:pStyle w:val="BookText"/>
      </w:pPr>
      <w:r>
        <w:rPr>
          <w:rFonts w:ascii="IRNazanin" w:hAnsi="IRNazanin" w:eastAsia="IRNazanin" w:cs="IRNazanin"/>
          <w:lang w:bidi="fa-IR"/>
          <w:color w:val="111111"/>
          <w:sz w:val="28"/>
          <w:szCs w:val="28"/>
          <w:rtl/>
        </w:rPr>
        <w:t xml:space="preserve">الذی کنّا فی ضیافته أکرم.</w:t>
      </w:r>
    </w:p>
    <w:p>
      <w:pPr>
        <w:pStyle w:val="BookText"/>
      </w:pPr>
      <w:r>
        <w:rPr>
          <w:rFonts w:ascii="IRNazanin" w:hAnsi="IRNazanin" w:eastAsia="IRNazanin" w:cs="IRNazanin"/>
          <w:lang w:bidi="fa-IR"/>
          <w:color w:val="111111"/>
          <w:sz w:val="28"/>
          <w:szCs w:val="28"/>
          <w:rtl/>
        </w:rPr>
        <w:t xml:space="preserve">قال أمیر المؤمنین-علیه السلام-: فنظر أبو بکر إلی ثقل کمّی و الرمان فیه فاستحییت و مددت إلیه بکمّی لیتناول منه رمّانة فلم أجد فی کمّی شیئا، فنفضت کمّی لیری أبو بکر ذلک، فافترقنا و أنا متعجّب من ذلک، فلمّا وصلت إلی باب فاطمة وجدت فی کمّی ثقلا فإذا هو الرمّان، فلمّا دخلت ناولتها إیّاه و عدت إلی رسول اللّه-صلّی اللّه علیه و آله-فلمّا نظر إلیّ تبسّم و قال:</w:t>
      </w:r>
    </w:p>
    <w:p>
      <w:pPr>
        <w:pStyle w:val="BookText"/>
      </w:pPr>
      <w:r>
        <w:rPr>
          <w:rFonts w:ascii="IRNazanin" w:hAnsi="IRNazanin" w:eastAsia="IRNazanin" w:cs="IRNazanin"/>
          <w:lang w:bidi="fa-IR"/>
          <w:color w:val="111111"/>
          <w:sz w:val="28"/>
          <w:szCs w:val="28"/>
          <w:rtl/>
        </w:rPr>
        <w:t xml:space="preserve">کأنّی بک یا علیّ قد عدت إلیّ تحدّثنی بما کان رجعت منک و الرمّان یا علیّ لمّا هممت أن تناوله لأبی بکر لم تجد شیئا، انّ جبرئیل-علیه السلام-أخذه، فلمّا وصلت إلی بابک أعاده إلی کمّک.</w:t>
      </w:r>
    </w:p>
    <w:p>
      <w:pPr>
        <w:pStyle w:val="BookText"/>
      </w:pPr>
      <w:r>
        <w:rPr>
          <w:rFonts w:ascii="IRNazanin" w:hAnsi="IRNazanin" w:eastAsia="IRNazanin" w:cs="IRNazanin"/>
          <w:lang w:bidi="fa-IR"/>
          <w:color w:val="111111"/>
          <w:sz w:val="28"/>
          <w:szCs w:val="28"/>
          <w:rtl/>
        </w:rPr>
        <w:t xml:space="preserve">یا علیّ إنّ فاکهة الجنّة لا یأکل منها فی الدنیا إلاّ النبیّون و الأوصیاء و أولادهم </w:t>
      </w:r>
      <w:r>
        <w:rPr>
          <w:rStyle w:val="FootnoteReference"/>
        </w:rPr>
        <w:footnoteReference w:id="1608"/>
      </w:r>
    </w:p>
    <w:p>
      <w:pPr>
        <w:pStyle w:val="BookText"/>
      </w:pPr>
      <w:r>
        <w:rPr>
          <w:rFonts w:ascii="Times New Roman" w:hAnsi="Times New Roman" w:eastAsia="Times New Roman" w:cs="Times New Roman"/>
          <w:lang w:val="en-US" w:bidi="en-US"/>
          <w:color w:val="111111"/>
          <w:sz w:val="28"/>
          <w:szCs w:val="28"/>
          <w:rtl/>
        </w:rPr>
        <w:t xml:space="preserve">. . .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48" w:name="_Toc133"/>
      <w:r>
        <w:t>السادس عشر و مائة الرمّانتان اللتان نزلتا للنبیّ-صلّی اللّه علیه و آله-</w:t>
      </w:r>
      <w:bookmarkEnd w:id="348"/>
    </w:p>
    <w:p>
      <w:pPr>
        <w:pStyle w:val="BookText"/>
      </w:pPr>
      <w:r>
        <w:rPr>
          <w:rFonts w:ascii="IRNazanin" w:hAnsi="IRNazanin" w:eastAsia="IRNazanin" w:cs="IRNazanin"/>
          <w:lang w:bidi="fa-IR"/>
          <w:color w:val="111111"/>
          <w:sz w:val="28"/>
          <w:szCs w:val="28"/>
          <w:rtl/>
        </w:rPr>
        <w:t xml:space="preserve">و وصیّه-علیه السلام-</w:t>
      </w:r>
    </w:p>
    <w:p>
      <w:pPr>
        <w:pStyle w:val="BookText"/>
      </w:pPr>
      <w:r>
        <w:rPr>
          <w:rFonts w:ascii="IRNazanin" w:hAnsi="IRNazanin" w:eastAsia="IRNazanin" w:cs="IRNazanin"/>
          <w:lang w:bidi="fa-IR"/>
          <w:color w:val="111111"/>
          <w:sz w:val="28"/>
          <w:szCs w:val="28"/>
          <w:rtl/>
        </w:rPr>
        <w:t xml:space="preserve">220-ابن بابویه فی العلل: قال: حدّثنا أبی-رحمه اللّه-، قال: حدّثنا سعد بن عبد اللّه، قال: حدّثنا أحمد بن محمد بن عیسی،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الحسن بن محبوب، عن مالک بن عطیّة </w:t>
      </w:r>
      <w:r>
        <w:rPr>
          <w:rStyle w:val="FootnoteReference"/>
        </w:rPr>
        <w:footnoteReference w:id="1609"/>
      </w:r>
    </w:p>
    <w:p>
      <w:pPr>
        <w:pStyle w:val="BookText"/>
      </w:pPr>
      <w:r>
        <w:rPr>
          <w:rFonts w:ascii="IRNazanin" w:hAnsi="IRNazanin" w:eastAsia="IRNazanin" w:cs="IRNazanin"/>
          <w:lang w:bidi="fa-IR"/>
          <w:color w:val="111111"/>
          <w:sz w:val="28"/>
          <w:szCs w:val="28"/>
          <w:rtl/>
        </w:rPr>
        <w:t xml:space="preserve">هو مالک بن عطیّة الأحمسی «أبو الحسین البجلی الکوفی» ثقة، روی عن أبی عبد اللّه-علیه السلام-له کتاب یرویه جماعة «رجال النجاشی» .</w:t>
      </w:r>
    </w:p>
    <w:p>
      <w:pPr>
        <w:pStyle w:val="BookText"/>
      </w:pPr>
      <w:r>
        <w:rPr>
          <w:rFonts w:ascii="IRNazanin" w:hAnsi="IRNazanin" w:eastAsia="IRNazanin" w:cs="IRNazanin"/>
          <w:lang w:bidi="fa-IR"/>
          <w:color w:val="111111"/>
          <w:sz w:val="28"/>
          <w:szCs w:val="28"/>
          <w:rtl/>
        </w:rPr>
        <w:t xml:space="preserve">، عن حبیب السجستانی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سألت أبا جعفر-علیه السلام-عن قوله عزّ و جلّ ثُمَّ دَنا فَتَدَلّی. فَکانَ قابَ قَوْسَیْنِ أَوْ أَدْنی. فَأَوْحی إِلی عَبْدِهِ ما أَوْحی  </w:t>
      </w:r>
      <w:r>
        <w:rPr>
          <w:rStyle w:val="FootnoteReference"/>
        </w:rPr>
        <w:footnoteReference w:id="1610"/>
      </w:r>
      <w:r>
        <w:rPr>
          <w:rFonts w:ascii="IRNazanin" w:hAnsi="IRNazanin" w:eastAsia="IRNazanin" w:cs="IRNazanin"/>
          <w:lang w:bidi="fa-IR"/>
          <w:color w:val="111111"/>
          <w:sz w:val="28"/>
          <w:szCs w:val="28"/>
          <w:rtl/>
        </w:rPr>
        <w:t xml:space="preserve">فقال لی: یا حبیب لا تقرأ هکذا، اقرأ «ثمّ دنا فتدلّی فکان قاب قوسین فی القرب أو أدنی فأوحی إلی عبده یعنی رسول اللّه-صلّی اللّه علیه و آله-ما أوحی» .</w:t>
      </w:r>
    </w:p>
    <w:p>
      <w:pPr>
        <w:pStyle w:val="BookText"/>
      </w:pPr>
      <w:r>
        <w:rPr>
          <w:rFonts w:ascii="Amiri" w:hAnsi="Amiri" w:eastAsia="Amiri" w:cs="Amiri"/>
          <w:lang w:bidi="ar-SA"/>
          <w:color w:val="111111"/>
          <w:sz w:val="28"/>
          <w:szCs w:val="28"/>
          <w:rtl/>
        </w:rPr>
        <w:t xml:space="preserve">یا حبیب إنّ رسول اللّه-صلّی اللّه علیه و آله-لمّا افتتح له مکّة </w:t>
      </w:r>
      <w:r>
        <w:rPr>
          <w:rStyle w:val="FootnoteReference"/>
        </w:rPr>
        <w:footnoteReference w:id="1611"/>
      </w:r>
      <w:r>
        <w:rPr>
          <w:rFonts w:ascii="IRNazanin" w:hAnsi="IRNazanin" w:eastAsia="IRNazanin" w:cs="IRNazanin"/>
          <w:lang w:bidi="fa-IR"/>
          <w:color w:val="111111"/>
          <w:sz w:val="28"/>
          <w:szCs w:val="28"/>
          <w:rtl/>
        </w:rPr>
        <w:t xml:space="preserve">أتعب نفسه فی عبادة اللّه عزّ و جلّ و الشکر لنعمه فی الطواف بالبیت، و کان علیّ-علیه السلام-معه.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612"/>
      </w:r>
      <w:r>
        <w:rPr>
          <w:rFonts w:ascii="IRNazanin" w:hAnsi="IRNazanin" w:eastAsia="IRNazanin" w:cs="IRNazanin"/>
          <w:lang w:bidi="fa-IR"/>
          <w:color w:val="111111"/>
          <w:sz w:val="28"/>
          <w:szCs w:val="28"/>
          <w:rtl/>
        </w:rPr>
        <w:t xml:space="preserve">فلمّا غشیهما اللیل انطلقا إلی الصفا و المروة یریدان السعی.</w:t>
      </w:r>
    </w:p>
    <w:p>
      <w:pPr>
        <w:pStyle w:val="BookText"/>
      </w:pPr>
      <w:r>
        <w:rPr>
          <w:rFonts w:ascii="IRNazanin" w:hAnsi="IRNazanin" w:eastAsia="IRNazanin" w:cs="IRNazanin"/>
          <w:lang w:bidi="fa-IR"/>
          <w:color w:val="111111"/>
          <w:sz w:val="28"/>
          <w:szCs w:val="28"/>
          <w:rtl/>
        </w:rPr>
        <w:t xml:space="preserve">قال: فلمّا هبطا من الصفا إلی المروة و صارا فی الوادی دون العلم الذی رأیت غشیهما </w:t>
      </w:r>
      <w:r>
        <w:rPr>
          <w:rStyle w:val="FootnoteReference"/>
        </w:rPr>
        <w:footnoteReference w:id="1613"/>
      </w:r>
      <w:r>
        <w:rPr>
          <w:rFonts w:ascii="IRNazanin" w:hAnsi="IRNazanin" w:eastAsia="IRNazanin" w:cs="IRNazanin"/>
          <w:lang w:bidi="fa-IR"/>
          <w:color w:val="111111"/>
          <w:sz w:val="28"/>
          <w:szCs w:val="28"/>
          <w:rtl/>
        </w:rPr>
        <w:t xml:space="preserve">من السماء نور فأضاءت (لهما) </w:t>
      </w:r>
      <w:r>
        <w:rPr>
          <w:rStyle w:val="FootnoteReference"/>
        </w:rPr>
        <w:footnoteReference w:id="1614"/>
      </w:r>
      <w:r>
        <w:rPr>
          <w:rFonts w:ascii="IRNazanin" w:hAnsi="IRNazanin" w:eastAsia="IRNazanin" w:cs="IRNazanin"/>
          <w:lang w:bidi="fa-IR"/>
          <w:color w:val="111111"/>
          <w:sz w:val="28"/>
          <w:szCs w:val="28"/>
          <w:rtl/>
        </w:rPr>
        <w:t xml:space="preserve">جبال مکّة، و خشعت أبصارهما.</w:t>
      </w:r>
    </w:p>
    <w:p>
      <w:pPr>
        <w:pStyle w:val="BookText"/>
      </w:pPr>
      <w:r>
        <w:rPr>
          <w:rFonts w:ascii="IRNazanin" w:hAnsi="IRNazanin" w:eastAsia="IRNazanin" w:cs="IRNazanin"/>
          <w:lang w:bidi="fa-IR"/>
          <w:color w:val="111111"/>
          <w:sz w:val="28"/>
          <w:szCs w:val="28"/>
          <w:rtl/>
        </w:rPr>
        <w:t xml:space="preserve">قال: ففزعا لذلک فزعا شدیدا. قال: فمضی رسول اللّه-صلّی اللّه علیه و آله-حتی ارتفع عن الوادی و تبعه علیّ-علیه السلام-، فرفع رسول اللّه-صلّی اللّه علیه و آله-رأسه إلی السماء، فإذا هو برمّانتین علی رأسه.</w:t>
      </w:r>
    </w:p>
    <w:p>
      <w:pPr>
        <w:pStyle w:val="BookText"/>
      </w:pPr>
      <w:r>
        <w:rPr>
          <w:rFonts w:ascii="Amiri" w:hAnsi="Amiri" w:eastAsia="Amiri" w:cs="Amiri"/>
          <w:lang w:bidi="ar-SA"/>
          <w:color w:val="111111"/>
          <w:sz w:val="28"/>
          <w:szCs w:val="28"/>
          <w:rtl/>
        </w:rPr>
        <w:t xml:space="preserve">قال: فتناولهما رسول اللّه-صلّی اللّه علیه و آله-فأوحی اللّه عزّ و جلّ إلی محمّد: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15" w:name="pg14487_343340"/>
    <w:bookmarkEnd w:id="115"/>
    <w:p>
      <w:pPr>
        <w:pStyle w:val="BookText"/>
      </w:pPr>
      <w:r>
        <w:rPr>
          <w:rFonts w:ascii="IRNazanin" w:hAnsi="IRNazanin" w:eastAsia="IRNazanin" w:cs="IRNazanin"/>
          <w:lang w:bidi="fa-IR"/>
          <w:color w:val="111111"/>
          <w:sz w:val="28"/>
          <w:szCs w:val="28"/>
          <w:rtl/>
        </w:rPr>
        <w:t xml:space="preserve">یا محمد إنّها من قطف الجنّة، فلا یأکل منها </w:t>
      </w:r>
      <w:r>
        <w:rPr>
          <w:rStyle w:val="FootnoteReference"/>
        </w:rPr>
        <w:footnoteReference w:id="1615"/>
      </w:r>
    </w:p>
    <w:p>
      <w:pPr>
        <w:pStyle w:val="BookText"/>
      </w:pPr>
      <w:r>
        <w:rPr>
          <w:rFonts w:ascii="IRNazanin" w:hAnsi="IRNazanin" w:eastAsia="IRNazanin" w:cs="IRNazanin"/>
          <w:lang w:bidi="fa-IR"/>
          <w:color w:val="111111"/>
          <w:sz w:val="28"/>
          <w:szCs w:val="28"/>
          <w:rtl/>
        </w:rPr>
        <w:t xml:space="preserve">فی المصدر: فلا تأکل منهما.</w:t>
      </w:r>
    </w:p>
    <w:p>
      <w:pPr>
        <w:pStyle w:val="BookText"/>
      </w:pPr>
      <w:r>
        <w:rPr>
          <w:rFonts w:ascii="IRNazanin" w:hAnsi="IRNazanin" w:eastAsia="IRNazanin" w:cs="IRNazanin"/>
          <w:lang w:bidi="fa-IR"/>
          <w:color w:val="111111"/>
          <w:sz w:val="28"/>
          <w:szCs w:val="28"/>
          <w:rtl/>
        </w:rPr>
        <w:t xml:space="preserve">إلاّ أنت و وصیّک علیّ ابن أبی طالب-علیه السلام-. قال: فأکل رسول اللّه-صلّی اللّه علیه و آله-[إحداهما]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أکل علیّ-علیه السلام-الاخری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49" w:name="_Toc134"/>
      <w:r>
        <w:t>السابع عشر و مائة الرّمانة التی جاءت فی الفرات له-علیه السلام-</w:t>
      </w:r>
      <w:bookmarkEnd w:id="349"/>
    </w:p>
    <w:p>
      <w:pPr>
        <w:pStyle w:val="BookText"/>
      </w:pPr>
      <w:r>
        <w:rPr>
          <w:rFonts w:ascii="IRNazanin" w:hAnsi="IRNazanin" w:eastAsia="IRNazanin" w:cs="IRNazanin"/>
          <w:lang w:bidi="fa-IR"/>
          <w:color w:val="111111"/>
          <w:sz w:val="28"/>
          <w:szCs w:val="28"/>
          <w:rtl/>
        </w:rPr>
        <w:t xml:space="preserve">221-أبو بصیر، عن أبی عبد اللّه-علیه السلام-فی حدیث طغیان ماء الفرات و ردّه-علیه السلام-، قال: وجد علی الجسر فوق الماء رمّانة عظیمة وقعت علی الجسر لم یر مثلها فی الدنیا، فمدّ الناس أیدیهم لیحملوها إلی أمیر المؤمنین -علیه السلام-فلم تصل أیدیهم إلیها، فسار إلیها أمیر المؤمنین-علیه السلام-فمدّ یده فأخذها، فقال: هذه رمّانة من رمّان الجنّة لا یمسّها، و لا یأکل منها إلاّ نبیّ، أو وصیّ نبیّ فلو لا ذلک لقسّمتها علیکم فی بیت مالکم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Heading3"/>
      </w:pPr>
      <w:bookmarkStart w:id="350" w:name="_Toc135"/>
      <w:r>
        <w:t>الثامن عشر و مائة الأربع رمّانات التی انزلت علیه-علیه السلام-</w:t>
      </w:r>
      <w:bookmarkEnd w:id="350"/>
    </w:p>
    <w:p>
      <w:pPr>
        <w:pStyle w:val="BookText"/>
      </w:pPr>
      <w:r>
        <w:rPr>
          <w:rFonts w:ascii="IRNazanin" w:hAnsi="IRNazanin" w:eastAsia="IRNazanin" w:cs="IRNazanin"/>
          <w:lang w:bidi="fa-IR"/>
          <w:color w:val="111111"/>
          <w:sz w:val="28"/>
          <w:szCs w:val="28"/>
          <w:rtl/>
        </w:rPr>
        <w:t xml:space="preserve">222-ثاقب المناقب: عن عمرو بن شمر، عن جابر، عن بعض أصحابنا، عن محمد بن أبی بکر، قال: اعتلّ الحسن بن علی-علیه السلام- فاشتهی علیّ أمیر المؤمنین-علیه السلام-رمّانة، فمدّ أمیر المؤمنین-علیه السلام- یده إلی اسطوانة المسجد و دعا ربّه بما لم نفهمه، فخرج منها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16" w:name="pg14487_343341"/>
    <w:bookmarkEnd w:id="116"/>
    <w:p>
      <w:pPr>
        <w:pStyle w:val="BookText"/>
      </w:pPr>
      <w:r>
        <w:rPr>
          <w:rFonts w:ascii="IRNazanin" w:hAnsi="IRNazanin" w:eastAsia="IRNazanin" w:cs="IRNazanin"/>
          <w:lang w:bidi="fa-IR"/>
          <w:color w:val="111111"/>
          <w:sz w:val="28"/>
          <w:szCs w:val="28"/>
          <w:rtl/>
        </w:rPr>
        <w:t xml:space="preserve">غصن </w:t>
      </w:r>
      <w:r>
        <w:rPr>
          <w:rStyle w:val="FootnoteReference"/>
        </w:rPr>
        <w:footnoteReference w:id="1617"/>
      </w:r>
    </w:p>
    <w:p>
      <w:pPr>
        <w:pStyle w:val="BookText"/>
      </w:pPr>
      <w:r>
        <w:rPr>
          <w:rFonts w:ascii="IRNazanin" w:hAnsi="IRNazanin" w:eastAsia="IRNazanin" w:cs="IRNazanin"/>
          <w:lang w:bidi="fa-IR"/>
          <w:color w:val="111111"/>
          <w:sz w:val="28"/>
          <w:szCs w:val="28"/>
          <w:rtl/>
        </w:rPr>
        <w:t xml:space="preserve">کذا فی المصدر، و فی الأصل: غصنان، و هو تصحیف.</w:t>
      </w:r>
    </w:p>
    <w:p>
      <w:pPr>
        <w:pStyle w:val="BookText"/>
      </w:pPr>
      <w:r>
        <w:rPr>
          <w:rFonts w:ascii="IRNazanin" w:hAnsi="IRNazanin" w:eastAsia="IRNazanin" w:cs="IRNazanin"/>
          <w:lang w:bidi="fa-IR"/>
          <w:color w:val="111111"/>
          <w:sz w:val="28"/>
          <w:szCs w:val="28"/>
          <w:rtl/>
        </w:rPr>
        <w:t xml:space="preserve">فیه أربع رمّانات، فدفع إلی الحسن اثنتین، و إلی الحسین اثنتین، ثمّ قال: هذه من ثمار الجنّة. فقلنا: یا أمیر المؤمنین أو تقدر علیها؟ فقال:</w:t>
      </w:r>
    </w:p>
    <w:p>
      <w:pPr>
        <w:pStyle w:val="BookText"/>
      </w:pPr>
      <w:r>
        <w:rPr>
          <w:rFonts w:ascii="IRNazanin" w:hAnsi="IRNazanin" w:eastAsia="IRNazanin" w:cs="IRNazanin"/>
          <w:lang w:bidi="fa-IR"/>
          <w:color w:val="111111"/>
          <w:sz w:val="28"/>
          <w:szCs w:val="28"/>
          <w:rtl/>
        </w:rPr>
        <w:t xml:space="preserve">أو لست بقسیم الجنّة و النار بین أمّة محمد-صلّی اللّه علیه و آله-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Heading3"/>
      </w:pPr>
      <w:bookmarkStart w:id="351" w:name="_Toc136"/>
      <w:r>
        <w:t>التاسع عشر و مائة الرطب الذی نزل للنبیّ و الوصیّ-علیهما السلام-</w:t>
      </w:r>
      <w:bookmarkEnd w:id="351"/>
    </w:p>
    <w:p>
      <w:pPr>
        <w:pStyle w:val="BookText"/>
      </w:pPr>
      <w:r>
        <w:rPr>
          <w:rFonts w:ascii="IRNazanin" w:hAnsi="IRNazanin" w:eastAsia="IRNazanin" w:cs="IRNazanin"/>
          <w:lang w:bidi="fa-IR"/>
          <w:color w:val="111111"/>
          <w:sz w:val="28"/>
          <w:szCs w:val="28"/>
          <w:rtl/>
        </w:rPr>
        <w:t xml:space="preserve">223-الفخری المعاصر فی کتاب </w:t>
      </w:r>
      <w:r>
        <w:rPr>
          <w:rStyle w:val="FootnoteReference"/>
        </w:rPr>
        <w:footnoteReference w:id="1619"/>
      </w:r>
      <w:r>
        <w:rPr>
          <w:rFonts w:ascii="Amiri" w:hAnsi="Amiri" w:eastAsia="Amiri" w:cs="Amiri"/>
          <w:lang w:bidi="ar-SA"/>
          <w:color w:val="111111"/>
          <w:sz w:val="28"/>
          <w:szCs w:val="28"/>
          <w:rtl/>
        </w:rPr>
        <w:t xml:space="preserve">: عن جمع من الصحابة قالوا:</w:t>
      </w:r>
    </w:p>
    <w:p>
      <w:pPr>
        <w:pStyle w:val="BookText"/>
      </w:pPr>
      <w:r>
        <w:rPr>
          <w:rFonts w:ascii="IRNazanin" w:hAnsi="IRNazanin" w:eastAsia="IRNazanin" w:cs="IRNazanin"/>
          <w:lang w:bidi="fa-IR"/>
          <w:color w:val="111111"/>
          <w:sz w:val="28"/>
          <w:szCs w:val="28"/>
          <w:rtl/>
        </w:rPr>
        <w:t xml:space="preserve">دخل النبیّ-صلّی اللّه علیه و آله-دار فاطمة-علیه السلام-فقال: یا فاطمة إنّ أباک الیوم ضیفک.</w:t>
      </w:r>
    </w:p>
    <w:p>
      <w:pPr>
        <w:pStyle w:val="BookText"/>
      </w:pPr>
      <w:r>
        <w:rPr>
          <w:rFonts w:ascii="IRNazanin" w:hAnsi="IRNazanin" w:eastAsia="IRNazanin" w:cs="IRNazanin"/>
          <w:lang w:bidi="fa-IR"/>
          <w:color w:val="111111"/>
          <w:sz w:val="28"/>
          <w:szCs w:val="28"/>
          <w:rtl/>
        </w:rPr>
        <w:t xml:space="preserve">فقالت: یا أبة إنّ الحسن و الحسین یطلبان بشیء من الزاد فلم أجد لهما شیئا یقتاتان به، ثمّ انّ النبیّ-صلّی اللّه علیه و آله-دخل و جلس مع علیّ و الحسن و الحسین، و فاطمة-علیهم السلام-متحیّرة [ما تدری] </w:t>
      </w:r>
      <w:r>
        <w:rPr>
          <w:rStyle w:val="FootnoteReference"/>
        </w:rPr>
        <w:footnoteReference w:id="1620"/>
      </w:r>
      <w:r>
        <w:rPr>
          <w:rFonts w:ascii="IRNazanin" w:hAnsi="IRNazanin" w:eastAsia="IRNazanin" w:cs="IRNazanin"/>
          <w:lang w:bidi="fa-IR"/>
          <w:color w:val="111111"/>
          <w:sz w:val="28"/>
          <w:szCs w:val="28"/>
          <w:rtl/>
        </w:rPr>
        <w:t xml:space="preserve">کیف تصنع، ثمّ انّ النبیّ-صلّی اللّه علیه و آله-نظر إلی السماء ساعة و إذا بجبرائیل قد نزل و قال: یا محمد، العلیّ الأعلی یقرئک السلام و یخصّک بالتحیّة و الإکرام و یقول [لک] </w:t>
      </w:r>
      <w:r>
        <w:rPr>
          <w:rStyle w:val="FootnoteReference"/>
        </w:rPr>
        <w:footnoteReference w:id="1621"/>
      </w:r>
      <w:r>
        <w:rPr>
          <w:rFonts w:ascii="IRNazanin" w:hAnsi="IRNazanin" w:eastAsia="IRNazanin" w:cs="IRNazanin"/>
          <w:lang w:bidi="fa-IR"/>
          <w:color w:val="111111"/>
          <w:sz w:val="28"/>
          <w:szCs w:val="28"/>
          <w:rtl/>
        </w:rPr>
        <w:t xml:space="preserve">: قل لعلیّ و فاطمة و الحسن و الحسین أیّ شیء تشتهون من فواکه الجنّة؟</w:t>
      </w:r>
    </w:p>
    <w:p>
      <w:pPr>
        <w:pStyle w:val="BookText"/>
      </w:pPr>
      <w:r>
        <w:rPr>
          <w:rFonts w:ascii="IRNazanin" w:hAnsi="IRNazanin" w:eastAsia="IRNazanin" w:cs="IRNazanin"/>
          <w:lang w:bidi="fa-IR"/>
          <w:color w:val="111111"/>
          <w:sz w:val="28"/>
          <w:szCs w:val="28"/>
          <w:rtl/>
        </w:rPr>
        <w:t xml:space="preserve">فقال النبیّ-صلّی اللّه علیه و آله-: یا علیّ و یا فاطمة و یا حسن و یا حسین إنّ ربّ العزّة علم انّکم جیاع، فأیّ شیء تشتهون من فواکه الجنّة؟ فأمسکوا عن الکلام و لم یردّوا جوابا حیاء من النبیّ-صلّی اللّه علیه و آله-.</w:t>
      </w:r>
    </w:p>
    <w:p>
      <w:pPr>
        <w:pStyle w:val="BookText"/>
      </w:pPr>
      <w:r>
        <w:rPr>
          <w:rFonts w:ascii="IRNazanin" w:hAnsi="IRNazanin" w:eastAsia="IRNazanin" w:cs="IRNazanin"/>
          <w:lang w:bidi="fa-IR"/>
          <w:color w:val="111111"/>
          <w:sz w:val="28"/>
          <w:szCs w:val="28"/>
          <w:rtl/>
        </w:rPr>
        <w:t xml:space="preserve">فقال الحسین: عن إذن منک </w:t>
      </w:r>
      <w:r>
        <w:rPr>
          <w:rStyle w:val="FootnoteReference"/>
        </w:rPr>
        <w:footnoteReference w:id="1622"/>
      </w:r>
      <w:r>
        <w:rPr>
          <w:rFonts w:ascii="IRNazanin" w:hAnsi="IRNazanin" w:eastAsia="IRNazanin" w:cs="IRNazanin"/>
          <w:lang w:bidi="fa-IR"/>
          <w:color w:val="111111"/>
          <w:sz w:val="28"/>
          <w:szCs w:val="28"/>
          <w:rtl/>
        </w:rPr>
        <w:t xml:space="preserve">یا أباه یا أمیر المؤمنین، و عن إذن منک یا امّاه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سیّدة نساء العالمین، و عن إذن منک یا أخا الحسن الزکی أختار لکم شیئا من فواکه الجنّة، فقالوا جمیعا: قل یا حسین ما شئت، فقد رضینا بما تختاره (لنا) </w:t>
      </w:r>
      <w:r>
        <w:rPr>
          <w:rStyle w:val="FootnoteReference"/>
        </w:rPr>
        <w:footnoteReference w:id="1623"/>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یا رسول اللّه قل لجبرئیل إنّا نشتهی رطبا جنیّا (فی غیر أوانه)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النبیّ-صلّی اللّه علیه و آله-: قد علم اللّه ذلک، ثمّ قال: یا فاطمة قومی ادخلی البیت فاحضری لنا </w:t>
      </w:r>
      <w:r>
        <w:rPr>
          <w:rStyle w:val="FootnoteReference"/>
        </w:rPr>
        <w:footnoteReference w:id="1625"/>
      </w:r>
      <w:r>
        <w:rPr>
          <w:rFonts w:ascii="IRNazanin" w:hAnsi="IRNazanin" w:eastAsia="IRNazanin" w:cs="IRNazanin"/>
          <w:lang w:bidi="fa-IR"/>
          <w:color w:val="111111"/>
          <w:sz w:val="28"/>
          <w:szCs w:val="28"/>
          <w:rtl/>
        </w:rPr>
        <w:t xml:space="preserve">ما فیه. فدخلت فرأت فیه طبقا من البلّور مغطّی بمندیل من السندس الأخضر و فیه رطب جنیّ [فی غیر أوانه]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النبیّ-صلّی اللّه علیه و آله-(لفاطمة و هی حاملة المائدة) </w:t>
      </w:r>
      <w:r>
        <w:rPr>
          <w:rStyle w:val="FootnoteReference"/>
        </w:rPr>
        <w:footnoteReference w:id="1627"/>
      </w:r>
      <w:r>
        <w:rPr>
          <w:rFonts w:ascii="IRNazanin" w:hAnsi="IRNazanin" w:eastAsia="IRNazanin" w:cs="IRNazanin"/>
          <w:lang w:bidi="fa-IR"/>
          <w:color w:val="111111"/>
          <w:sz w:val="28"/>
          <w:szCs w:val="28"/>
          <w:rtl/>
        </w:rPr>
        <w:t xml:space="preserve">: أنّی لک هذا؟ قالت:</w:t>
      </w:r>
    </w:p>
    <w:p>
      <w:pPr>
        <w:pStyle w:val="BookText"/>
      </w:pPr>
      <w:r>
        <w:rPr>
          <w:rFonts w:ascii="IRNazanin" w:hAnsi="IRNazanin" w:eastAsia="IRNazanin" w:cs="IRNazanin"/>
          <w:lang w:bidi="fa-IR"/>
          <w:color w:val="111111"/>
          <w:sz w:val="28"/>
          <w:szCs w:val="28"/>
          <w:rtl/>
        </w:rPr>
        <w:t xml:space="preserve">هو من عند اللّه إنّ اللّه یرزق من یشاء بغیر حساب </w:t>
      </w:r>
      <w:r>
        <w:rPr>
          <w:rStyle w:val="FootnoteReference"/>
        </w:rPr>
        <w:footnoteReference w:id="1628"/>
      </w:r>
      <w:r>
        <w:rPr>
          <w:rFonts w:ascii="IRNazanin" w:hAnsi="IRNazanin" w:eastAsia="IRNazanin" w:cs="IRNazanin"/>
          <w:lang w:bidi="fa-IR"/>
          <w:color w:val="111111"/>
          <w:sz w:val="28"/>
          <w:szCs w:val="28"/>
          <w:rtl/>
        </w:rPr>
        <w:t xml:space="preserve">کما قالت مریم بنت عمران.</w:t>
      </w:r>
    </w:p>
    <w:p>
      <w:pPr>
        <w:pStyle w:val="BookText"/>
      </w:pPr>
      <w:r>
        <w:rPr>
          <w:rFonts w:ascii="IRNazanin" w:hAnsi="IRNazanin" w:eastAsia="IRNazanin" w:cs="IRNazanin"/>
          <w:lang w:bidi="fa-IR"/>
          <w:color w:val="111111"/>
          <w:sz w:val="28"/>
          <w:szCs w:val="28"/>
          <w:rtl/>
        </w:rPr>
        <w:t xml:space="preserve">فقام النبیّ-صلّی اللّه علیه و آله-و تناوله منها و قدّمه بین أیدیهم، ثمّ قال: بسم اللّه الرحمن الرحیم، ثمّ أخذ رطبة (واحدة) </w:t>
      </w:r>
      <w:r>
        <w:rPr>
          <w:rStyle w:val="FootnoteReference"/>
        </w:rPr>
        <w:footnoteReference w:id="1629"/>
      </w:r>
      <w:r>
        <w:rPr>
          <w:rFonts w:ascii="IRNazanin" w:hAnsi="IRNazanin" w:eastAsia="IRNazanin" w:cs="IRNazanin"/>
          <w:lang w:bidi="fa-IR"/>
          <w:color w:val="111111"/>
          <w:sz w:val="28"/>
          <w:szCs w:val="28"/>
          <w:rtl/>
        </w:rPr>
        <w:t xml:space="preserve">فوضعها فی فم الحسین-علیه السلام- فقال: هنیئا مریئا (لک) </w:t>
      </w:r>
      <w:r>
        <w:rPr>
          <w:rStyle w:val="FootnoteReference"/>
        </w:rPr>
        <w:footnoteReference w:id="1630"/>
      </w:r>
      <w:r>
        <w:rPr>
          <w:rFonts w:ascii="IRNazanin" w:hAnsi="IRNazanin" w:eastAsia="IRNazanin" w:cs="IRNazanin"/>
          <w:lang w:bidi="fa-IR"/>
          <w:color w:val="111111"/>
          <w:sz w:val="28"/>
          <w:szCs w:val="28"/>
          <w:rtl/>
        </w:rPr>
        <w:t xml:space="preserve">یا حسین، ثمّ أخذ رطبة (ثانیة) </w:t>
      </w:r>
      <w:r>
        <w:rPr>
          <w:rStyle w:val="FootnoteReference"/>
        </w:rPr>
        <w:footnoteReference w:id="1631"/>
      </w:r>
      <w:r>
        <w:rPr>
          <w:rFonts w:ascii="IRNazanin" w:hAnsi="IRNazanin" w:eastAsia="IRNazanin" w:cs="IRNazanin"/>
          <w:lang w:bidi="fa-IR"/>
          <w:color w:val="111111"/>
          <w:sz w:val="28"/>
          <w:szCs w:val="28"/>
          <w:rtl/>
        </w:rPr>
        <w:t xml:space="preserve">فوضعها فی فم الحسن فقال: هنیئا مریئا (لک) </w:t>
      </w:r>
      <w:r>
        <w:rPr>
          <w:rStyle w:val="FootnoteReference"/>
        </w:rPr>
        <w:footnoteReference w:id="1632"/>
      </w:r>
      <w:r>
        <w:rPr>
          <w:rFonts w:ascii="IRNazanin" w:hAnsi="IRNazanin" w:eastAsia="IRNazanin" w:cs="IRNazanin"/>
          <w:lang w:bidi="fa-IR"/>
          <w:color w:val="111111"/>
          <w:sz w:val="28"/>
          <w:szCs w:val="28"/>
          <w:rtl/>
        </w:rPr>
        <w:t xml:space="preserve">یا حسن، ثمّ أخذ رطبة ثالثة فوضعها فی فم فاطمة و قال: هنیئا مریئا لک یا فاطمة الزهراء، ثمّ أخذ رطبة رابعة فوضعها فی فم علیّ ابن أبی طالب-علیه السلام-و قال: هنیئا مریئا لک یا علیّ، (و تناول رطبة اخری و رطبة اخری و النبی-صلّی اللّه علیه و آله-یقول هنیئا مریئا لک) </w:t>
      </w:r>
      <w:r>
        <w:rPr>
          <w:rStyle w:val="FootnoteReference"/>
        </w:rPr>
        <w:footnoteReference w:id="1633"/>
      </w:r>
      <w:r>
        <w:rPr>
          <w:rFonts w:ascii="Amiri" w:hAnsi="Amiri" w:eastAsia="Amiri" w:cs="Amiri"/>
          <w:lang w:bidi="ar-SA"/>
          <w:color w:val="111111"/>
          <w:sz w:val="28"/>
          <w:szCs w:val="28"/>
          <w:rtl/>
        </w:rPr>
        <w:t xml:space="preserve">یا علیّ، ثمّ وثب النبیّ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آله-قائما، ثمّ جلس، ثمّ أکلوا جمیعا من ذلک الرطب، فلمّا اکتفوا و شبعوا ارتفعت المائدة إلی السماء بإذن اللّه، فقالت فاطمة: یا أبة لقد رأیت الیوم منک عجبا!</w:t>
      </w:r>
    </w:p>
    <w:p>
      <w:pPr>
        <w:pStyle w:val="BookText"/>
      </w:pPr>
      <w:r>
        <w:rPr>
          <w:rFonts w:ascii="IRNazanin" w:hAnsi="IRNazanin" w:eastAsia="IRNazanin" w:cs="IRNazanin"/>
          <w:lang w:bidi="fa-IR"/>
          <w:color w:val="111111"/>
          <w:sz w:val="28"/>
          <w:szCs w:val="28"/>
          <w:rtl/>
        </w:rPr>
        <w:t xml:space="preserve">فقال: یا فاطمة أمّا الرطبة الاولی التی وضعتها فی فم الحسین و قلت له هنیئا (مریئا لک) </w:t>
      </w:r>
      <w:r>
        <w:rPr>
          <w:rStyle w:val="FootnoteReference"/>
        </w:rPr>
        <w:footnoteReference w:id="1634"/>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یا حسین فإنّی [سمعت]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میکائیل و إسرافیل یقولان هنیئا لک یا حسین، فقلت أیضا موافقا لهما بالقول هنیئا لک یا حسین، ثمّ أخذت الثانیة فوضعتها فی فم الحسن، فسمعت جبرئیل و میکائیل یقولان: هنیئا لک یا حسن فقلت موافقا لهما فی القول، ثمّ أخذت الثالثة فوضعتها فی فمک یا فاطمة، فسمعت الحور العین مسرورین مشرفین علینا من الجنان و هنّ یقلن هنیئا لک یا فاطمة فقلت موافقا لهنّ بالقول (هنیئا لک یا فاطمة)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لمّا أخذت (الرطبة)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الرابعة فوضعتها فی فم علیّ بن أبی طالب سمعت النداء من الحقّ سبحانه و تعالی یقول هنیئا مریئا لک یا علیّ.</w:t>
      </w:r>
    </w:p>
    <w:p>
      <w:pPr>
        <w:pStyle w:val="BookText"/>
      </w:pPr>
      <w:r>
        <w:rPr>
          <w:rFonts w:ascii="IRNazanin" w:hAnsi="IRNazanin" w:eastAsia="IRNazanin" w:cs="IRNazanin"/>
          <w:lang w:bidi="fa-IR"/>
          <w:color w:val="111111"/>
          <w:sz w:val="28"/>
          <w:szCs w:val="28"/>
          <w:rtl/>
        </w:rPr>
        <w:t xml:space="preserve">فقلت موافقا لقول اللّه تعالی، ثمّ ناولت علیّا رطبة اخری، ثمّ ناولته رطبة اخری و أنا أسمع قول </w:t>
      </w:r>
      <w:r>
        <w:rPr>
          <w:rStyle w:val="FootnoteReference"/>
        </w:rPr>
        <w:footnoteReference w:id="1635"/>
      </w:r>
      <w:r>
        <w:rPr>
          <w:rFonts w:ascii="IRNazanin" w:hAnsi="IRNazanin" w:eastAsia="IRNazanin" w:cs="IRNazanin"/>
          <w:lang w:bidi="fa-IR"/>
          <w:color w:val="111111"/>
          <w:sz w:val="28"/>
          <w:szCs w:val="28"/>
          <w:rtl/>
        </w:rPr>
        <w:t xml:space="preserve">الحقّ سبحانه و تعالی یقول هنیئا مریئا لک یا علیّ، ثمّ قمت إجلالا لربّ العزّة جلّ جلاله فسمعته یقول: یا محمد، و عزّتی و جلالی لو ناولت علیّا من هذه الساعة إلی یوم القیامة رطبة رطبة لقلت له هنیئا مریئا بغیر انقطاع. [فیا اخوانی] </w:t>
      </w:r>
      <w:r>
        <w:rPr>
          <w:rStyle w:val="FootnoteReference"/>
        </w:rPr>
        <w:footnoteReference w:id="1636"/>
      </w:r>
      <w:r>
        <w:rPr>
          <w:rFonts w:ascii="IRNazanin" w:hAnsi="IRNazanin" w:eastAsia="IRNazanin" w:cs="IRNazanin"/>
          <w:lang w:bidi="fa-IR"/>
          <w:color w:val="111111"/>
          <w:sz w:val="28"/>
          <w:szCs w:val="28"/>
          <w:rtl/>
        </w:rPr>
        <w:t xml:space="preserve">فهذا هو الشرف الرفیع و الفضل المنیع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17" w:name="pg14487_343344"/>
    <w:bookmarkEnd w:id="117"/>
    <w:p>
      <w:pPr>
        <w:pStyle w:val="Heading3"/>
      </w:pPr>
      <w:bookmarkStart w:id="352" w:name="_Toc137"/>
      <w:r>
        <w:t>العشرون و مائة الرطب النازل للنبیّ و الوصیّ-صلّی اللّه علیهما و آلهما-</w:t>
      </w:r>
      <w:bookmarkEnd w:id="352"/>
    </w:p>
    <w:p>
      <w:pPr>
        <w:pStyle w:val="BookText"/>
      </w:pPr>
      <w:r>
        <w:rPr>
          <w:rFonts w:ascii="IRNazanin" w:hAnsi="IRNazanin" w:eastAsia="IRNazanin" w:cs="IRNazanin"/>
          <w:lang w:bidi="fa-IR"/>
          <w:color w:val="111111"/>
          <w:sz w:val="28"/>
          <w:szCs w:val="28"/>
          <w:rtl/>
        </w:rPr>
        <w:t xml:space="preserve">224-السیّد الرضیّ فی المناقب الفاخرة: قال: روی أنس بن مالک قال: رکب النبی-صلّی اللّه علیه و آله-بغلته و خرج إلی ظاهر المدینة و خرجت معه، و نزل إلی تلّ هناک، و قال لی: یا أنس خذ البغلة فاقصد الموضع الفلانی تجد علیّا جالسا یسبّح بالحصی فائتنی به.</w:t>
      </w:r>
    </w:p>
    <w:p>
      <w:pPr>
        <w:pStyle w:val="BookText"/>
      </w:pPr>
      <w:r>
        <w:rPr>
          <w:rFonts w:ascii="IRNazanin" w:hAnsi="IRNazanin" w:eastAsia="IRNazanin" w:cs="IRNazanin"/>
          <w:lang w:bidi="fa-IR"/>
          <w:color w:val="111111"/>
          <w:sz w:val="28"/>
          <w:szCs w:val="28"/>
          <w:rtl/>
        </w:rPr>
        <w:t xml:space="preserve">قال أنس: فمضیت فوجدته کما ذکر رسول اللّه-صلّی اللّه علیه و آله-، فقلت له:</w:t>
      </w:r>
    </w:p>
    <w:p>
      <w:pPr>
        <w:pStyle w:val="BookText"/>
      </w:pPr>
      <w:r>
        <w:rPr>
          <w:rFonts w:ascii="IRNazanin" w:hAnsi="IRNazanin" w:eastAsia="IRNazanin" w:cs="IRNazanin"/>
          <w:lang w:bidi="fa-IR"/>
          <w:color w:val="111111"/>
          <w:sz w:val="28"/>
          <w:szCs w:val="28"/>
          <w:rtl/>
        </w:rPr>
        <w:t xml:space="preserve">یا أبا الحسن أجب رسول اللّه-صلّی اللّه علیه و آله-، فقام و رکب البغلة، و مضیت بین یدیه، فلمّا قرب منه نزل، فقام رسول اللّه-صلّی اللّه علیه و آله-و عانقه، و أجلسه إلی جانبه، و أخذ یناجیه طویلا، فبینما هما یتناجیان إذ مرّت علیهما غمامة، فأومأ إلیها النبیّ-صلّی اللّه علیه و آله-بیده، فجاءت، فمدّ یده، فأخرج منها جاما فیه رطب، فجعلا یأکلان و لم یطعمانی، فقلت له: یا رسول اللّه لم لا تطعمانی منه؟ فقال:</w:t>
      </w:r>
    </w:p>
    <w:p>
      <w:pPr>
        <w:pStyle w:val="BookText"/>
      </w:pPr>
      <w:r>
        <w:rPr>
          <w:rFonts w:ascii="Amiri" w:hAnsi="Amiri" w:eastAsia="Amiri" w:cs="Amiri"/>
          <w:lang w:bidi="ar-SA"/>
          <w:color w:val="111111"/>
          <w:sz w:val="28"/>
          <w:szCs w:val="28"/>
          <w:rtl/>
        </w:rPr>
        <w:t xml:space="preserve">یا أنس لیس ذلک لک، إنّ طعام الجنّة لا یأکله فی الدنیا إلاّ نبیّ أو وصیّ نبیّ.</w:t>
      </w:r>
    </w:p>
    <w:p>
      <w:pPr>
        <w:pStyle w:val="BookText"/>
      </w:pPr>
      <w:r>
        <w:rPr>
          <w:rFonts w:ascii="IRNazanin" w:hAnsi="IRNazanin" w:eastAsia="IRNazanin" w:cs="IRNazanin"/>
          <w:lang w:bidi="fa-IR"/>
          <w:color w:val="111111"/>
          <w:sz w:val="28"/>
          <w:szCs w:val="28"/>
          <w:rtl/>
        </w:rPr>
        <w:t xml:space="preserve">قال: قال أنس: فأمسکت فأکلا ما شاءا، ثمّ أخذ النبیّ-صلّی اللّه علیه و آله-الجام فردّه موضعه، و ارتفعت الغمامة، ثمّ رجع إلی مناجاته فسمعته یقول له: یا علیّ أنت وصیّی، و أنت قاضی دینی، و منجز عداتی، و أنت خلیفتی فی قومی، و أنت أخی و ابن عمّی. فقلت له: یا رسول اللّه کیف یکون أخاک و ابن عمّک؟</w:t>
      </w:r>
    </w:p>
    <w:p>
      <w:pPr>
        <w:pStyle w:val="BookText"/>
      </w:pPr>
      <w:r>
        <w:rPr>
          <w:rFonts w:ascii="IRNazanin" w:hAnsi="IRNazanin" w:eastAsia="IRNazanin" w:cs="IRNazanin"/>
          <w:lang w:bidi="fa-IR"/>
          <w:color w:val="111111"/>
          <w:sz w:val="28"/>
          <w:szCs w:val="28"/>
          <w:rtl/>
        </w:rPr>
        <w:t xml:space="preserve">فقال: نعم یا أنس، هو أخی و ابن عمّی بما أقول لک، یا أنس إنّ اللّه تعالی خلق ماء قبل أن یخلق آدم بثلاثة آلاف سنة، ثمّ جعله فی لؤلؤة خضراء، ثمّ استودعه فی علم الغیب عنده، فلمّا خلق اللّه آدم أسکن ذلک الماء صلب آدم، و لم یزل ینقله من صلب نبیّ إلی صلب صدّیق إلی صلب شهید إلی أن نقله إلی صلب عبد المطّلب فقسّمه شطرین، فأسکن شطرا فی ظهر عبد اللّه و هو أنا، و أسکن الشطر الآخر فی ظهر أبی طالب و هو معنی قوله تعالی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18" w:name="pg14487_343345"/>
    <w:bookmarkEnd w:id="118"/>
    <w:p>
      <w:pPr>
        <w:pStyle w:val="BookText"/>
      </w:pPr>
      <w:r>
        <w:rPr>
          <w:rFonts w:ascii="Amiri" w:hAnsi="Amiri" w:eastAsia="Amiri" w:cs="Amiri"/>
          <w:lang w:bidi="ar-SA"/>
          <w:color w:val="111111"/>
          <w:sz w:val="28"/>
          <w:szCs w:val="28"/>
          <w:rtl/>
        </w:rPr>
        <w:t xml:space="preserve">وَ هُوَ اَلَّذِی خَلَقَ مِنَ اَلْماءِ بَشَراً فَجَعَلَهُ نَسَباً وَ صِهْراً    </w:t>
      </w:r>
      <w:r>
        <w:rPr>
          <w:rStyle w:val="FootnoteReference"/>
        </w:rPr>
        <w:footnoteReference w:id="1638"/>
      </w:r>
    </w:p>
    <w:p>
      <w:pPr>
        <w:pStyle w:val="BookText"/>
      </w:pPr>
      <w:r>
        <w:rPr>
          <w:rFonts w:ascii="IRNazanin" w:hAnsi="IRNazanin" w:eastAsia="IRNazanin" w:cs="IRNazanin"/>
          <w:lang w:bidi="fa-IR"/>
          <w:color w:val="111111"/>
          <w:sz w:val="28"/>
          <w:szCs w:val="28"/>
          <w:rtl/>
        </w:rPr>
        <w:t xml:space="preserve">الفرقان:54. [1]</w:t>
      </w:r>
    </w:p>
    <w:p>
      <w:pPr>
        <w:pStyle w:val="BookText"/>
      </w:pPr>
      <w:r>
        <w:rPr>
          <w:rFonts w:ascii="IRNazanin" w:hAnsi="IRNazanin" w:eastAsia="IRNazanin" w:cs="IRNazanin"/>
          <w:lang w:bidi="fa-IR"/>
          <w:color w:val="111111"/>
          <w:sz w:val="28"/>
          <w:szCs w:val="28"/>
          <w:rtl/>
        </w:rPr>
        <w:t xml:space="preserve">أی من ذلک الماء، فتراه یا أنس إلاّ أخی و ابن عمّی؟ ! فقلت: صدقت یا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3" w:name="_Toc138"/>
      <w:r>
        <w:t>الحادی و العشرون و مائة الرطب الذی نزل علی النبیّ و الوصیّ-علیهما السلام-</w:t>
      </w:r>
      <w:bookmarkEnd w:id="353"/>
    </w:p>
    <w:p>
      <w:pPr>
        <w:pStyle w:val="BookText"/>
      </w:pPr>
      <w:r>
        <w:rPr>
          <w:rFonts w:ascii="IRNazanin" w:hAnsi="IRNazanin" w:eastAsia="IRNazanin" w:cs="IRNazanin"/>
          <w:lang w:bidi="fa-IR"/>
          <w:color w:val="111111"/>
          <w:sz w:val="28"/>
          <w:szCs w:val="28"/>
          <w:rtl/>
        </w:rPr>
        <w:t xml:space="preserve">225-ابن بابویه فی أمالیه: قال: حدّثنا أحمد (بن محمد) </w:t>
      </w:r>
      <w:r>
        <w:rPr>
          <w:rStyle w:val="FootnoteReference"/>
        </w:rPr>
        <w:footnoteReference w:id="1639"/>
      </w:r>
      <w:r>
        <w:rPr>
          <w:rFonts w:ascii="IRNazanin" w:hAnsi="IRNazanin" w:eastAsia="IRNazanin" w:cs="IRNazanin"/>
          <w:lang w:bidi="fa-IR"/>
          <w:color w:val="111111"/>
          <w:sz w:val="28"/>
          <w:szCs w:val="28"/>
          <w:rtl/>
        </w:rPr>
        <w:t xml:space="preserve">بن زیاد ابن جعفر الهمدانی-رحمة اللّه علیه-، قال: حدّثنا جعفر بن سلمة الأهوازی، قال: حدّثنا إبراهیم بن محمد الثقفی، قال: حدّثنا محمد بن عبد اللّه الکوفی، قال: حدّثنا همّام، قال: حدّثنا علیّ بن جمیل الرقّی، قال: حدّثنا لیث، عن مجاهد، عن عبد اللّه بن عبّاس، قال: کنّا جلوسا فی محفل من أصحاب رسول اللّه-صلّی اللّه علیه و آله-[و رسول اللّه] </w:t>
      </w:r>
      <w:r>
        <w:rPr>
          <w:rStyle w:val="FootnoteReference"/>
        </w:rPr>
        <w:footnoteReference w:id="1640"/>
      </w:r>
      <w:r>
        <w:rPr>
          <w:rFonts w:ascii="IRNazanin" w:hAnsi="IRNazanin" w:eastAsia="IRNazanin" w:cs="IRNazanin"/>
          <w:lang w:bidi="fa-IR"/>
          <w:color w:val="111111"/>
          <w:sz w:val="28"/>
          <w:szCs w:val="28"/>
          <w:rtl/>
        </w:rPr>
        <w:t xml:space="preserve">فینا، فرأینا رسول اللّه-صلّی اللّه علیه و آله- و قد أشار بطرفه إلی السماء، فنظرنا فرأینا سحابة قد أقبلت، فقال لها: أقبلی، فأقبلت، ثمّ قال لها: أقبلی، فأقبلت، [ثمّ قال لها: أقبلی، فأقبلت،] </w:t>
      </w:r>
      <w:r>
        <w:rPr>
          <w:rStyle w:val="FootnoteReference"/>
        </w:rPr>
        <w:footnoteReference w:id="1641"/>
      </w:r>
      <w:r>
        <w:rPr>
          <w:rFonts w:ascii="IRNazanin" w:hAnsi="IRNazanin" w:eastAsia="IRNazanin" w:cs="IRNazanin"/>
          <w:lang w:bidi="fa-IR"/>
          <w:color w:val="111111"/>
          <w:sz w:val="28"/>
          <w:szCs w:val="28"/>
          <w:rtl/>
        </w:rPr>
        <w:t xml:space="preserve">فرأینا رسول اللّه-صلّی اللّه علیه و آله-[و قد] </w:t>
      </w:r>
      <w:r>
        <w:rPr>
          <w:rStyle w:val="FootnoteReference"/>
        </w:rPr>
        <w:footnoteReference w:id="1642"/>
      </w:r>
      <w:r>
        <w:rPr>
          <w:rFonts w:ascii="IRNazanin" w:hAnsi="IRNazanin" w:eastAsia="IRNazanin" w:cs="IRNazanin"/>
          <w:lang w:bidi="fa-IR"/>
          <w:color w:val="111111"/>
          <w:sz w:val="28"/>
          <w:szCs w:val="28"/>
          <w:rtl/>
        </w:rPr>
        <w:t xml:space="preserve">قام قائما علی قدمیه، فأدخل یده إلی السحاب حتی استبان [لنا] </w:t>
      </w:r>
      <w:r>
        <w:rPr>
          <w:rStyle w:val="FootnoteReference"/>
        </w:rPr>
        <w:footnoteReference w:id="1643"/>
      </w:r>
      <w:r>
        <w:rPr>
          <w:rFonts w:ascii="IRNazanin" w:hAnsi="IRNazanin" w:eastAsia="IRNazanin" w:cs="IRNazanin"/>
          <w:lang w:bidi="fa-IR"/>
          <w:color w:val="111111"/>
          <w:sz w:val="28"/>
          <w:szCs w:val="28"/>
          <w:rtl/>
        </w:rPr>
        <w:t xml:space="preserve">بیاض إبطی رسول اللّه-صلّی اللّه علیه و آله-، فاستخرج من ذلک السحاب جامة بیضاء مملوّة رطبا، فأکل النبی-صلّی اللّه علیه و آله- من الجام، [و سبّح الجام فی کفّ رسول اللّه-صلّی اللّه علیه و آله-،] </w:t>
      </w:r>
      <w:r>
        <w:rPr>
          <w:rStyle w:val="FootnoteReference"/>
        </w:rPr>
        <w:footnoteReference w:id="1644"/>
      </w:r>
      <w:r>
        <w:rPr>
          <w:rFonts w:ascii="IRNazanin" w:hAnsi="IRNazanin" w:eastAsia="IRNazanin" w:cs="IRNazanin"/>
          <w:lang w:bidi="fa-IR"/>
          <w:color w:val="111111"/>
          <w:sz w:val="28"/>
          <w:szCs w:val="28"/>
          <w:rtl/>
        </w:rPr>
        <w:t xml:space="preserve">و ناوله علیّا،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19" w:name="pg14487_343346"/>
    <w:bookmarkEnd w:id="119"/>
    <w:p>
      <w:pPr>
        <w:pStyle w:val="BookText"/>
      </w:pPr>
      <w:r>
        <w:rPr>
          <w:rFonts w:ascii="IRNazanin" w:hAnsi="IRNazanin" w:eastAsia="IRNazanin" w:cs="IRNazanin"/>
          <w:lang w:bidi="fa-IR"/>
          <w:color w:val="111111"/>
          <w:sz w:val="28"/>
          <w:szCs w:val="28"/>
          <w:rtl/>
        </w:rPr>
        <w:t xml:space="preserve">[فأکل علی-علیه السلام-من الجام،] </w:t>
      </w:r>
      <w:r>
        <w:rPr>
          <w:rStyle w:val="FootnoteReference"/>
        </w:rPr>
        <w:footnoteReference w:id="1645"/>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Amiri" w:hAnsi="Amiri" w:eastAsia="Amiri" w:cs="Amiri"/>
          <w:lang w:bidi="ar-SA"/>
          <w:color w:val="111111"/>
          <w:sz w:val="28"/>
          <w:szCs w:val="28"/>
          <w:rtl/>
        </w:rPr>
        <w:t xml:space="preserve">فسبّح الجام فی کفّ علیّ-علیه السلام-.</w:t>
      </w:r>
    </w:p>
    <w:p>
      <w:pPr>
        <w:pStyle w:val="BookText"/>
      </w:pPr>
      <w:r>
        <w:rPr>
          <w:rFonts w:ascii="IRNazanin" w:hAnsi="IRNazanin" w:eastAsia="IRNazanin" w:cs="IRNazanin"/>
          <w:lang w:bidi="fa-IR"/>
          <w:color w:val="111111"/>
          <w:sz w:val="28"/>
          <w:szCs w:val="28"/>
          <w:rtl/>
        </w:rPr>
        <w:t xml:space="preserve">فقال رجل: یا رسول اللّه أکلت من الجام و ناولته علی بن أبی طالب! فأنطق اللّه عزّ و جلّ الجام و هو یقول: لا إله إلاّ اللّه خالق الظلمات و النور، اعلموا معاشر الناس إنّی هدیّة الصادق إلی نبیّه الناطق، و لا یأکل منّی إلاّ نبیّ أو وصیّ نبیّ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Heading3"/>
      </w:pPr>
      <w:bookmarkStart w:id="354" w:name="_Toc139"/>
      <w:r>
        <w:t>الثانی و العشرون و مائة الرّمان الذی أخرجه من الشجرة الیابسة</w:t>
      </w:r>
      <w:bookmarkEnd w:id="354"/>
    </w:p>
    <w:p>
      <w:pPr>
        <w:pStyle w:val="BookText"/>
      </w:pPr>
      <w:r>
        <w:rPr>
          <w:rFonts w:ascii="IRNazanin" w:hAnsi="IRNazanin" w:eastAsia="IRNazanin" w:cs="IRNazanin"/>
          <w:lang w:bidi="fa-IR"/>
          <w:color w:val="111111"/>
          <w:sz w:val="28"/>
          <w:szCs w:val="28"/>
          <w:rtl/>
        </w:rPr>
        <w:t xml:space="preserve">226-ثاقب المناقب: عن عبد اللّه بن عبد الجبّار، عن أبیه، عن أبی عبد اللّه -علیه السلام-، عن آبائه، عن الحسین بن علیّ بن أبی طالب-صلوات اللّه علیه-قال:</w:t>
      </w:r>
    </w:p>
    <w:p>
      <w:pPr>
        <w:pStyle w:val="BookText"/>
      </w:pPr>
      <w:r>
        <w:rPr>
          <w:rFonts w:ascii="IRNazanin" w:hAnsi="IRNazanin" w:eastAsia="IRNazanin" w:cs="IRNazanin"/>
          <w:lang w:bidi="fa-IR"/>
          <w:color w:val="111111"/>
          <w:sz w:val="28"/>
          <w:szCs w:val="28"/>
          <w:rtl/>
        </w:rPr>
        <w:t xml:space="preserve">کنّا قعودا عند مولانا أمیر المؤمنین-علیه السلام-فی دار له و فیها شجرة رمّانة یابسة، إذ دخل علیه قوم من مبغضیه، و عنده قوم من محبّیه، فسلّموا و أمرهم بالجلوس (فجلسوا مجلسا) </w:t>
      </w:r>
      <w:r>
        <w:rPr>
          <w:rStyle w:val="FootnoteReference"/>
        </w:rPr>
        <w:footnoteReference w:id="1647"/>
      </w:r>
      <w:r>
        <w:rPr>
          <w:rFonts w:ascii="IRNazanin" w:hAnsi="IRNazanin" w:eastAsia="IRNazanin" w:cs="IRNazanin"/>
          <w:lang w:bidi="fa-IR"/>
          <w:color w:val="111111"/>
          <w:sz w:val="28"/>
          <w:szCs w:val="28"/>
          <w:rtl/>
        </w:rPr>
        <w:t xml:space="preserve">، فقال-صلوات اللّه علیه-: إنّی اریکم الیوم آیة فیکم (تکون) </w:t>
      </w:r>
      <w:r>
        <w:rPr>
          <w:rStyle w:val="FootnoteReference"/>
        </w:rPr>
        <w:footnoteReference w:id="1648"/>
      </w:r>
      <w:r>
        <w:rPr>
          <w:rFonts w:ascii="Amiri" w:hAnsi="Amiri" w:eastAsia="Amiri" w:cs="Amiri"/>
          <w:lang w:bidi="ar-SA"/>
          <w:color w:val="111111"/>
          <w:sz w:val="28"/>
          <w:szCs w:val="28"/>
          <w:rtl/>
        </w:rPr>
        <w:t xml:space="preserve">بمثل المائدة فی بنی إسرائیل إذ قال اللّه تعالی إِنِّی مُنَزِّلُها عَلَیْکُمْ فَمَنْ یَکْفُرْ بَعْدُ مِنْکُمْ فَإِنِّی أُعَذِّبُهُ عَذاباً لا أُعَذِّبُهُ أَحَداً مِنَ اَلْعالَمِینَ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قال-صلوات اللّه علیه-: انظروا إلی الشجرة، فرأیناها قد جری الماء من عودها، ثمّ اخضرت و أورقت و عقدت، و تدلّی حملها علی رءوسنا، ثمّ التفت -صلوات اللّه علیه-إلی النفر الذین هم محبّوه، و قال: مدّوا أیدیکم و تناولوها و قولوا بسم اللّه (و کلوا) </w:t>
      </w:r>
      <w:r>
        <w:rPr>
          <w:rStyle w:val="FootnoteReference"/>
        </w:rPr>
        <w:footnoteReference w:id="1650"/>
      </w:r>
      <w:r>
        <w:rPr>
          <w:rFonts w:ascii="IRNazanin" w:hAnsi="IRNazanin" w:eastAsia="IRNazanin" w:cs="IRNazanin"/>
          <w:lang w:bidi="fa-IR"/>
          <w:color w:val="111111"/>
          <w:sz w:val="28"/>
          <w:szCs w:val="28"/>
          <w:rtl/>
        </w:rPr>
        <w:t xml:space="preserve">، قال: فقلنا: بسم اللّه الرحمن الرحیم ، و تناولنا و أکلنا رمّانة لم نأکل قطّ شیئا أعذب منها و أطیب.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20" w:name="pg14487_343347"/>
    <w:bookmarkEnd w:id="120"/>
    <w:p>
      <w:pPr>
        <w:pStyle w:val="BookText"/>
      </w:pPr>
      <w:r>
        <w:rPr>
          <w:rFonts w:ascii="IRNazanin" w:hAnsi="IRNazanin" w:eastAsia="IRNazanin" w:cs="IRNazanin"/>
          <w:lang w:bidi="fa-IR"/>
          <w:color w:val="111111"/>
          <w:sz w:val="28"/>
          <w:szCs w:val="28"/>
          <w:rtl/>
        </w:rPr>
        <w:t xml:space="preserve">ثم قال-صلوات اللّه علیه-للنفر الذین هم مبغضوه: مدّوا أیدیکم و تناولوها.</w:t>
      </w:r>
    </w:p>
    <w:p>
      <w:pPr>
        <w:pStyle w:val="BookText"/>
      </w:pPr>
      <w:r>
        <w:rPr>
          <w:rFonts w:ascii="IRNazanin" w:hAnsi="IRNazanin" w:eastAsia="IRNazanin" w:cs="IRNazanin"/>
          <w:lang w:bidi="fa-IR"/>
          <w:color w:val="111111"/>
          <w:sz w:val="28"/>
          <w:szCs w:val="28"/>
          <w:rtl/>
        </w:rPr>
        <w:t xml:space="preserve">فکلّما مدّ رجل یده إلی رمّانة ارتفعت، فلم ینالوا شیئا، فقالوا: یا أمیر المؤمنین ما بال إخواننا مدّوا أیدیهم و تناولوها، و مددنا أیدینا فلم تنل؟ !</w:t>
      </w:r>
    </w:p>
    <w:p>
      <w:pPr>
        <w:pStyle w:val="BookText"/>
      </w:pPr>
      <w:r>
        <w:rPr>
          <w:rFonts w:ascii="IRNazanin" w:hAnsi="IRNazanin" w:eastAsia="IRNazanin" w:cs="IRNazanin"/>
          <w:lang w:bidi="fa-IR"/>
          <w:color w:val="111111"/>
          <w:sz w:val="28"/>
          <w:szCs w:val="28"/>
          <w:rtl/>
        </w:rPr>
        <w:t xml:space="preserve">فقال-صلوات اللّه علیه-لهم: کذلک و الذی بعث محمدا-صلّی اللّه علیه و آله- بالحقّ نبیّا، الجنّة، لا ینالها إلاّ أولیاؤنا، و لا یبعد عنها إلاّ أعداؤنا و مبغضونا </w:t>
      </w:r>
      <w:r>
        <w:rPr>
          <w:rStyle w:val="FootnoteReference"/>
        </w:rPr>
        <w:footnoteReference w:id="1651"/>
      </w:r>
    </w:p>
    <w:p>
      <w:pPr>
        <w:pStyle w:val="BookText"/>
      </w:pPr>
      <w:r>
        <w:rPr>
          <w:rFonts w:ascii="IRNazanin" w:hAnsi="IRNazanin" w:eastAsia="IRNazanin" w:cs="IRNazanin"/>
          <w:lang w:bidi="fa-IR"/>
          <w:color w:val="111111"/>
          <w:sz w:val="28"/>
          <w:szCs w:val="28"/>
          <w:rtl/>
        </w:rPr>
        <w:t xml:space="preserve">و زاد فی البحار: [1] فلمّا خرجوا قالوا: هذا من سحر علیّ بن أبی طالب قلیل. قال سلمان: ما ذا تقولون «أ فسحر هذا أم أنتم لا تبصرون»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5" w:name="_Toc140"/>
      <w:r>
        <w:t>الثالث و العشرون و مائة قصّة الشجرة من النبیّ-صلّی اللّه علیه و آله-و النخلة التی</w:t>
      </w:r>
      <w:bookmarkEnd w:id="355"/>
    </w:p>
    <w:p>
      <w:pPr>
        <w:pStyle w:val="BookText"/>
      </w:pPr>
      <w:r>
        <w:rPr>
          <w:rFonts w:ascii="IRNazanin" w:hAnsi="IRNazanin" w:eastAsia="IRNazanin" w:cs="IRNazanin"/>
          <w:lang w:bidi="fa-IR"/>
          <w:color w:val="111111"/>
          <w:sz w:val="28"/>
          <w:szCs w:val="28"/>
          <w:rtl/>
        </w:rPr>
        <w:t xml:space="preserve">أثمرت بعد إنشائها من الوصیّ، و حدیث الظبیّین، و ما فی ذلک من المعجزات</w:t>
      </w:r>
    </w:p>
    <w:p>
      <w:pPr>
        <w:pStyle w:val="BookText"/>
      </w:pPr>
      <w:r>
        <w:rPr>
          <w:rFonts w:ascii="IRNazanin" w:hAnsi="IRNazanin" w:eastAsia="IRNazanin" w:cs="IRNazanin"/>
          <w:lang w:bidi="fa-IR"/>
          <w:color w:val="111111"/>
          <w:sz w:val="28"/>
          <w:szCs w:val="28"/>
          <w:rtl/>
        </w:rPr>
        <w:t xml:space="preserve">الباهرات منهما-صلوات اللّه علیهما و آلهما-</w:t>
      </w:r>
    </w:p>
    <w:p>
      <w:pPr>
        <w:pStyle w:val="BookText"/>
      </w:pPr>
      <w:r>
        <w:rPr>
          <w:rFonts w:ascii="IRNazanin" w:hAnsi="IRNazanin" w:eastAsia="IRNazanin" w:cs="IRNazanin"/>
          <w:lang w:bidi="fa-IR"/>
          <w:color w:val="111111"/>
          <w:sz w:val="28"/>
          <w:szCs w:val="28"/>
          <w:rtl/>
        </w:rPr>
        <w:t xml:space="preserve">227-الإمام أبو محمد العسکری-علیه السلام-: قال: قال علیّ ابن محمد-علیهما السلام-: و أمّا دعاؤه-صلّی اللّه علیه و آله-الشجرة </w:t>
      </w:r>
      <w:r>
        <w:rPr>
          <w:rStyle w:val="FootnoteReference"/>
        </w:rPr>
        <w:footnoteReference w:id="1652"/>
      </w:r>
      <w:r>
        <w:rPr>
          <w:rFonts w:ascii="IRNazanin" w:hAnsi="IRNazanin" w:eastAsia="IRNazanin" w:cs="IRNazanin"/>
          <w:lang w:bidi="fa-IR"/>
          <w:color w:val="111111"/>
          <w:sz w:val="28"/>
          <w:szCs w:val="28"/>
          <w:rtl/>
        </w:rPr>
        <w:t xml:space="preserve">فإنّ رجلا من ثقیف کان أطبّ الناس یقال له الحارث بن کلدة الثقفی جاء إلی رسول اللّه -صلّی اللّه علیه و آله-فقال: یا محمد جئت لاداویک </w:t>
      </w:r>
      <w:r>
        <w:rPr>
          <w:rStyle w:val="FootnoteReference"/>
        </w:rPr>
        <w:footnoteReference w:id="1653"/>
      </w:r>
      <w:r>
        <w:rPr>
          <w:rFonts w:ascii="IRNazanin" w:hAnsi="IRNazanin" w:eastAsia="IRNazanin" w:cs="IRNazanin"/>
          <w:lang w:bidi="fa-IR"/>
          <w:color w:val="111111"/>
          <w:sz w:val="28"/>
          <w:szCs w:val="28"/>
          <w:rtl/>
        </w:rPr>
        <w:t xml:space="preserve">من جنونک، فقد داویت مجانین کثیرة فشفوا علی یدی.</w:t>
      </w:r>
    </w:p>
    <w:p>
      <w:pPr>
        <w:pStyle w:val="BookText"/>
      </w:pPr>
      <w:r>
        <w:rPr>
          <w:rFonts w:ascii="IRNazanin" w:hAnsi="IRNazanin" w:eastAsia="IRNazanin" w:cs="IRNazanin"/>
          <w:lang w:bidi="fa-IR"/>
          <w:color w:val="111111"/>
          <w:sz w:val="28"/>
          <w:szCs w:val="28"/>
          <w:rtl/>
        </w:rPr>
        <w:t xml:space="preserve">فقال رسول اللّه-صلّی اللّه علیه و آله-: یا حارث أنت تفعل أفعال المجانین و تنسبنی إلی الجنون! فقال الحارث: و ما ذا فعلته من أفعال المجانین؟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قال-صلّی اللّه علیه و آله-: نسبتک إیّای إلی </w:t>
      </w:r>
      <w:r>
        <w:rPr>
          <w:rStyle w:val="FootnoteReference"/>
        </w:rPr>
        <w:footnoteReference w:id="1654"/>
      </w:r>
    </w:p>
    <w:p>
      <w:pPr>
        <w:pStyle w:val="BookText"/>
      </w:pPr>
      <w:r>
        <w:rPr>
          <w:rFonts w:ascii="IRNazanin" w:hAnsi="IRNazanin" w:eastAsia="IRNazanin" w:cs="IRNazanin"/>
          <w:lang w:bidi="fa-IR"/>
          <w:color w:val="111111"/>
          <w:sz w:val="28"/>
          <w:szCs w:val="28"/>
          <w:rtl/>
        </w:rPr>
        <w:t xml:space="preserve">کذا فی المصدر و البحار، و [1]فی الأصل: نسبک إلیّ.</w:t>
      </w:r>
    </w:p>
    <w:p>
      <w:pPr>
        <w:pStyle w:val="BookText"/>
      </w:pPr>
      <w:r>
        <w:rPr>
          <w:rFonts w:ascii="IRNazanin" w:hAnsi="IRNazanin" w:eastAsia="IRNazanin" w:cs="IRNazanin"/>
          <w:lang w:bidi="fa-IR"/>
          <w:color w:val="111111"/>
          <w:sz w:val="28"/>
          <w:szCs w:val="28"/>
          <w:rtl/>
        </w:rPr>
        <w:t xml:space="preserve">الجنون من غیر محنة منک و لا تجربة و لا نظر فی صدقی أو کذبی. فقال الحارث: أو لیس قد عرفت کذبک و جنونک بدعواک النبوّة التی لا تقدر لها؟</w:t>
      </w:r>
    </w:p>
    <w:p>
      <w:pPr>
        <w:pStyle w:val="BookText"/>
      </w:pPr>
      <w:r>
        <w:rPr>
          <w:rFonts w:ascii="IRNazanin" w:hAnsi="IRNazanin" w:eastAsia="IRNazanin" w:cs="IRNazanin"/>
          <w:lang w:bidi="fa-IR"/>
          <w:color w:val="111111"/>
          <w:sz w:val="28"/>
          <w:szCs w:val="28"/>
          <w:rtl/>
        </w:rPr>
        <w:t xml:space="preserve">فقال رسول اللّه-صلّی اللّه علیه و آله-: و قولک لا تقدر لها فعل المجانین [لأنّک لم تقل لم قلت کذا، و لا طالبتنی بحجّة فعجزت عنها] </w:t>
      </w:r>
      <w:r>
        <w:rPr>
          <w:rStyle w:val="FootnoteReference"/>
        </w:rPr>
        <w:footnoteReference w:id="1655"/>
      </w:r>
      <w:r>
        <w:rPr>
          <w:rFonts w:ascii="IRNazanin" w:hAnsi="IRNazanin" w:eastAsia="IRNazanin" w:cs="IRNazanin"/>
          <w:lang w:bidi="fa-IR"/>
          <w:color w:val="111111"/>
          <w:sz w:val="28"/>
          <w:szCs w:val="28"/>
          <w:rtl/>
        </w:rPr>
        <w:t xml:space="preserve">. فقال الحارث:</w:t>
      </w:r>
    </w:p>
    <w:p>
      <w:pPr>
        <w:pStyle w:val="BookText"/>
      </w:pPr>
      <w:r>
        <w:rPr>
          <w:rFonts w:ascii="IRNazanin" w:hAnsi="IRNazanin" w:eastAsia="IRNazanin" w:cs="IRNazanin"/>
          <w:lang w:bidi="fa-IR"/>
          <w:color w:val="111111"/>
          <w:sz w:val="28"/>
          <w:szCs w:val="28"/>
          <w:rtl/>
        </w:rPr>
        <w:t xml:space="preserve">صدقت، أنا أمتحن أمرک بآیة اطالبک بها إن کنت نبیّا، فادع تلک الشجرة العظیمة البعیدة عمقها، فإن أتتک علمت أنّک رسول اللّه-صلّی اللّه علیه و آله- و أشهد </w:t>
      </w:r>
      <w:r>
        <w:rPr>
          <w:rStyle w:val="FootnoteReference"/>
        </w:rPr>
        <w:footnoteReference w:id="1656"/>
      </w:r>
      <w:r>
        <w:rPr>
          <w:rFonts w:ascii="IRNazanin" w:hAnsi="IRNazanin" w:eastAsia="IRNazanin" w:cs="IRNazanin"/>
          <w:lang w:bidi="fa-IR"/>
          <w:color w:val="111111"/>
          <w:sz w:val="28"/>
          <w:szCs w:val="28"/>
          <w:rtl/>
        </w:rPr>
        <w:t xml:space="preserve">بذلک، و إلاّ فأنت ذلک المجنون (الذی) </w:t>
      </w:r>
      <w:r>
        <w:rPr>
          <w:rStyle w:val="FootnoteReference"/>
        </w:rPr>
        <w:footnoteReference w:id="1657"/>
      </w:r>
      <w:r>
        <w:rPr>
          <w:rFonts w:ascii="IRNazanin" w:hAnsi="IRNazanin" w:eastAsia="IRNazanin" w:cs="IRNazanin"/>
          <w:lang w:bidi="fa-IR"/>
          <w:color w:val="111111"/>
          <w:sz w:val="28"/>
          <w:szCs w:val="28"/>
          <w:rtl/>
        </w:rPr>
        <w:t xml:space="preserve">قیل لی.</w:t>
      </w:r>
    </w:p>
    <w:p>
      <w:pPr>
        <w:pStyle w:val="BookText"/>
      </w:pPr>
      <w:r>
        <w:rPr>
          <w:rFonts w:ascii="IRNazanin" w:hAnsi="IRNazanin" w:eastAsia="IRNazanin" w:cs="IRNazanin"/>
          <w:lang w:bidi="fa-IR"/>
          <w:color w:val="111111"/>
          <w:sz w:val="28"/>
          <w:szCs w:val="28"/>
          <w:rtl/>
        </w:rPr>
        <w:t xml:space="preserve">فرفع رسول اللّه-صلّی اللّه علیه و آله-یده إلی تلک الشجرة و أشار إلیها أن تعالی، فانقلعت الشجرة باصولها و عروقها، و جعلت تخدّ الأرض اخدودا عظیما کالنهر حتی دنت من رسول اللّه-صلّی اللّه علیه و آله-فوقعت بین یدیه و نادت بصوت فصیح: ها أنا ذا یا رسول اللّه ما تأمرنی؟</w:t>
      </w:r>
    </w:p>
    <w:p>
      <w:pPr>
        <w:pStyle w:val="BookText"/>
      </w:pPr>
      <w:r>
        <w:rPr>
          <w:rFonts w:ascii="IRNazanin" w:hAnsi="IRNazanin" w:eastAsia="IRNazanin" w:cs="IRNazanin"/>
          <w:lang w:bidi="fa-IR"/>
          <w:color w:val="111111"/>
          <w:sz w:val="28"/>
          <w:szCs w:val="28"/>
          <w:rtl/>
        </w:rPr>
        <w:t xml:space="preserve">فقال رسول اللّه لها: دعوتک تشهدی لی بالنبوّة بعد شهادتک للّه بالتوحید، ثمّ تشهدی بعد ذلک لعلیّ هذا بالإمامة، و أنّه سندی و ظهری و عضدی و فخری، و لولاه ما خلق اللّه عزّ و جلّ شیئا ممّا خلق.</w:t>
      </w:r>
    </w:p>
    <w:p>
      <w:pPr>
        <w:pStyle w:val="BookText"/>
      </w:pPr>
      <w:r>
        <w:rPr>
          <w:rFonts w:ascii="IRNazanin" w:hAnsi="IRNazanin" w:eastAsia="IRNazanin" w:cs="IRNazanin"/>
          <w:lang w:bidi="fa-IR"/>
          <w:color w:val="111111"/>
          <w:sz w:val="28"/>
          <w:szCs w:val="28"/>
          <w:rtl/>
        </w:rPr>
        <w:t xml:space="preserve">فنادت: أشهد أن لا إله إلاّ اللّه وحده لا شریک له، و أشهد أنّک عبده و رسوله، أرسلک بالحقّ بشیرا و نذیرا، و داعیا إلی اللّه بإذنه و سراجا منیرا، و أشهد أنّ علیّا ابن عمّک، هو أخوک فی دینک، هو أوفر خلق اللّه من الدین حظّا، و أجزلهم من الإسلام نصیبا، و أنّه سندک و ظهرک، قامع أعدائک،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 أولیائک، باب علومک، و أمینک، و أشهد أنّ أولیائک الذین یوالونه و یعادون أعداءه حشو الجنّة، و أنّ أعداءک الذین یوالون أعدائه، و یعادون أولیائه حشو النار.</w:t>
      </w:r>
    </w:p>
    <w:p>
      <w:pPr>
        <w:pStyle w:val="BookText"/>
      </w:pPr>
      <w:r>
        <w:rPr>
          <w:rFonts w:ascii="IRNazanin" w:hAnsi="IRNazanin" w:eastAsia="IRNazanin" w:cs="IRNazanin"/>
          <w:lang w:bidi="fa-IR"/>
          <w:color w:val="111111"/>
          <w:sz w:val="28"/>
          <w:szCs w:val="28"/>
          <w:rtl/>
        </w:rPr>
        <w:t xml:space="preserve">فنظر رسول اللّه-صلّی اللّه علیه و آله-إلی الحارث بن کلدة، و قال: یا حارث (أو مجنون من هذا حاله و آیاته) </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فی المصدر: أو مجنونا یعدّ من هذه آیاته.</w:t>
      </w:r>
    </w:p>
    <w:p>
      <w:pPr>
        <w:pStyle w:val="BookText"/>
      </w:pPr>
      <w:r>
        <w:rPr>
          <w:rFonts w:ascii="IRNazanin" w:hAnsi="IRNazanin" w:eastAsia="IRNazanin" w:cs="IRNazanin"/>
          <w:lang w:bidi="fa-IR"/>
          <w:color w:val="111111"/>
          <w:sz w:val="28"/>
          <w:szCs w:val="28"/>
          <w:rtl/>
        </w:rPr>
        <w:t xml:space="preserve">؟ فقال الحارث بن کلدة: لا و اللّه یا رسول اللّه، و لکنّی أشهد أنّک رسول ربّ العالمین، و سیّد الخلق أجمعین، و حسن إسلامه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228-قال علیّ بن الحسین-علیهما السلام-: و لأمیر المؤمنین-علیه السلام- نظیرها، کان قاعدا ذات یوم فأقبل إلیه رجل من الیونانیّین المدّعین للفلسفة و الطبّ، فقال له: یا أبا الحسن بلغنی خبر صاحبک و أنّه به جنون، فجئت لاعالجه! فلحقته قد مضی لسبیله، و فاتنی ما أردت من ذلک، و قد قیل (لی) </w:t>
      </w:r>
      <w:r>
        <w:rPr>
          <w:rStyle w:val="FootnoteReference"/>
        </w:rPr>
        <w:footnoteReference w:id="1659"/>
      </w:r>
      <w:r>
        <w:rPr>
          <w:rFonts w:ascii="IRNazanin" w:hAnsi="IRNazanin" w:eastAsia="IRNazanin" w:cs="IRNazanin"/>
          <w:lang w:bidi="fa-IR"/>
          <w:color w:val="111111"/>
          <w:sz w:val="28"/>
          <w:szCs w:val="28"/>
          <w:rtl/>
        </w:rPr>
        <w:t xml:space="preserve">: إنّک ابن عمّه و صهره، و أری اصفرارا </w:t>
      </w:r>
      <w:r>
        <w:rPr>
          <w:rStyle w:val="FootnoteReference"/>
        </w:rPr>
        <w:footnoteReference w:id="1660"/>
      </w:r>
      <w:r>
        <w:rPr>
          <w:rFonts w:ascii="IRNazanin" w:hAnsi="IRNazanin" w:eastAsia="IRNazanin" w:cs="IRNazanin"/>
          <w:lang w:bidi="fa-IR"/>
          <w:color w:val="111111"/>
          <w:sz w:val="28"/>
          <w:szCs w:val="28"/>
          <w:rtl/>
        </w:rPr>
        <w:t xml:space="preserve">قد علاک، و ساقین دقیقین ما أراهما تقلاّنک.</w:t>
      </w:r>
    </w:p>
    <w:p>
      <w:pPr>
        <w:pStyle w:val="BookText"/>
      </w:pPr>
      <w:r>
        <w:rPr>
          <w:rFonts w:ascii="IRNazanin" w:hAnsi="IRNazanin" w:eastAsia="IRNazanin" w:cs="IRNazanin"/>
          <w:lang w:bidi="fa-IR"/>
          <w:color w:val="111111"/>
          <w:sz w:val="28"/>
          <w:szCs w:val="28"/>
          <w:rtl/>
        </w:rPr>
        <w:t xml:space="preserve">فأمّا الاصفرار </w:t>
      </w:r>
      <w:r>
        <w:rPr>
          <w:rStyle w:val="FootnoteReference"/>
        </w:rPr>
        <w:footnoteReference w:id="1661"/>
      </w:r>
      <w:r>
        <w:rPr>
          <w:rFonts w:ascii="IRNazanin" w:hAnsi="IRNazanin" w:eastAsia="IRNazanin" w:cs="IRNazanin"/>
          <w:lang w:bidi="fa-IR"/>
          <w:color w:val="111111"/>
          <w:sz w:val="28"/>
          <w:szCs w:val="28"/>
          <w:rtl/>
        </w:rPr>
        <w:t xml:space="preserve">فعندی دواؤه، و [أمّا] </w:t>
      </w:r>
      <w:r>
        <w:rPr>
          <w:rStyle w:val="FootnoteReference"/>
        </w:rPr>
        <w:footnoteReference w:id="1662"/>
      </w:r>
      <w:r>
        <w:rPr>
          <w:rFonts w:ascii="IRNazanin" w:hAnsi="IRNazanin" w:eastAsia="IRNazanin" w:cs="IRNazanin"/>
          <w:lang w:bidi="fa-IR"/>
          <w:color w:val="111111"/>
          <w:sz w:val="28"/>
          <w:szCs w:val="28"/>
          <w:rtl/>
        </w:rPr>
        <w:t xml:space="preserve">الساقان الدقیقان فلا حیلة لی لتغلیظهما، و الوجه أن ترفق (بهما و) </w:t>
      </w:r>
      <w:r>
        <w:rPr>
          <w:rStyle w:val="FootnoteReference"/>
        </w:rPr>
        <w:footnoteReference w:id="1663"/>
      </w:r>
      <w:r>
        <w:rPr>
          <w:rFonts w:ascii="IRNazanin" w:hAnsi="IRNazanin" w:eastAsia="IRNazanin" w:cs="IRNazanin"/>
          <w:lang w:bidi="fa-IR"/>
          <w:color w:val="111111"/>
          <w:sz w:val="28"/>
          <w:szCs w:val="28"/>
          <w:rtl/>
        </w:rPr>
        <w:t xml:space="preserve">بنفسک فی المشی، تقلّله و لا تکثره، و فیما تحمله علی ظهرک، و تحتضنه بصدرک أن تقلّلهما و لا تکثرهما، فإنّ ساقیک دقیقان لا یؤمن عند حمل الثقیل انقصافهما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الصفار فدواؤه </w:t>
      </w:r>
      <w:r>
        <w:rPr>
          <w:rStyle w:val="FootnoteReference"/>
        </w:rPr>
        <w:footnoteReference w:id="1665"/>
      </w:r>
    </w:p>
    <w:p>
      <w:pPr>
        <w:pStyle w:val="BookText"/>
      </w:pPr>
      <w:r>
        <w:rPr>
          <w:rFonts w:ascii="IRNazanin" w:hAnsi="IRNazanin" w:eastAsia="IRNazanin" w:cs="IRNazanin"/>
          <w:lang w:bidi="fa-IR"/>
          <w:color w:val="111111"/>
          <w:sz w:val="28"/>
          <w:szCs w:val="28"/>
          <w:rtl/>
        </w:rPr>
        <w:t xml:space="preserve">کذا فی المصدر. و فی الأصل: دواؤک.</w:t>
      </w:r>
    </w:p>
    <w:p>
      <w:pPr>
        <w:pStyle w:val="BookText"/>
      </w:pPr>
      <w:r>
        <w:rPr>
          <w:rFonts w:ascii="IRNazanin" w:hAnsi="IRNazanin" w:eastAsia="IRNazanin" w:cs="IRNazanin"/>
          <w:lang w:bidi="fa-IR"/>
          <w:color w:val="111111"/>
          <w:sz w:val="28"/>
          <w:szCs w:val="28"/>
          <w:rtl/>
        </w:rPr>
        <w:t xml:space="preserve">عندی و هو هذا-و أخرج دواء-و قال:</w:t>
      </w:r>
    </w:p>
    <w:p>
      <w:pPr>
        <w:pStyle w:val="BookText"/>
      </w:pPr>
      <w:r>
        <w:rPr>
          <w:rFonts w:ascii="IRNazanin" w:hAnsi="IRNazanin" w:eastAsia="IRNazanin" w:cs="IRNazanin"/>
          <w:lang w:bidi="fa-IR"/>
          <w:color w:val="111111"/>
          <w:sz w:val="28"/>
          <w:szCs w:val="28"/>
          <w:rtl/>
        </w:rPr>
        <w:t xml:space="preserve">هذا مرّا یؤذیک </w:t>
      </w:r>
      <w:r>
        <w:rPr>
          <w:rStyle w:val="FootnoteReference"/>
        </w:rPr>
        <w:footnoteReference w:id="1666"/>
      </w:r>
      <w:r>
        <w:rPr>
          <w:rFonts w:ascii="IRNazanin" w:hAnsi="IRNazanin" w:eastAsia="IRNazanin" w:cs="IRNazanin"/>
          <w:lang w:bidi="fa-IR"/>
          <w:color w:val="111111"/>
          <w:sz w:val="28"/>
          <w:szCs w:val="28"/>
          <w:rtl/>
        </w:rPr>
        <w:t xml:space="preserve">و لا یحبسک </w:t>
      </w:r>
      <w:r>
        <w:rPr>
          <w:rStyle w:val="FootnoteReference"/>
        </w:rPr>
        <w:footnoteReference w:id="1667"/>
      </w:r>
      <w:r>
        <w:rPr>
          <w:rFonts w:ascii="IRNazanin" w:hAnsi="IRNazanin" w:eastAsia="IRNazanin" w:cs="IRNazanin"/>
          <w:lang w:bidi="fa-IR"/>
          <w:color w:val="111111"/>
          <w:sz w:val="28"/>
          <w:szCs w:val="28"/>
          <w:rtl/>
        </w:rPr>
        <w:t xml:space="preserve">و لکنّه یلزمک حمیّة من اللحم أربعین صباحا، ثم یزیل صفارک.</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668"/>
      </w:r>
      <w:r>
        <w:rPr>
          <w:rFonts w:ascii="IRNazanin" w:hAnsi="IRNazanin" w:eastAsia="IRNazanin" w:cs="IRNazanin"/>
          <w:lang w:bidi="fa-IR"/>
          <w:color w:val="111111"/>
          <w:sz w:val="28"/>
          <w:szCs w:val="28"/>
          <w:rtl/>
        </w:rPr>
        <w:t xml:space="preserve">علیّ بن أبی طالب-علیه السلام-: قد ذکرت نفع هذا الدواء لصفاری، فهل تعرف شیئا یزید فیه و یضرّه؟</w:t>
      </w:r>
    </w:p>
    <w:p>
      <w:pPr>
        <w:pStyle w:val="BookText"/>
      </w:pPr>
      <w:r>
        <w:rPr>
          <w:rFonts w:ascii="IRNazanin" w:hAnsi="IRNazanin" w:eastAsia="IRNazanin" w:cs="IRNazanin"/>
          <w:lang w:bidi="fa-IR"/>
          <w:color w:val="111111"/>
          <w:sz w:val="28"/>
          <w:szCs w:val="28"/>
          <w:rtl/>
        </w:rPr>
        <w:t xml:space="preserve">فقال الرجل: بلی حبّة من هذا-و أشار [بیده] </w:t>
      </w:r>
      <w:r>
        <w:rPr>
          <w:rStyle w:val="FootnoteReference"/>
        </w:rPr>
        <w:footnoteReference w:id="1669"/>
      </w:r>
      <w:r>
        <w:rPr>
          <w:rFonts w:ascii="IRNazanin" w:hAnsi="IRNazanin" w:eastAsia="IRNazanin" w:cs="IRNazanin"/>
          <w:lang w:bidi="fa-IR"/>
          <w:color w:val="111111"/>
          <w:sz w:val="28"/>
          <w:szCs w:val="28"/>
          <w:rtl/>
        </w:rPr>
        <w:t xml:space="preserve">إلی دواء معه-و قال:</w:t>
      </w:r>
    </w:p>
    <w:p>
      <w:pPr>
        <w:pStyle w:val="BookText"/>
      </w:pPr>
      <w:r>
        <w:rPr>
          <w:rFonts w:ascii="IRNazanin" w:hAnsi="IRNazanin" w:eastAsia="IRNazanin" w:cs="IRNazanin"/>
          <w:lang w:bidi="fa-IR"/>
          <w:color w:val="111111"/>
          <w:sz w:val="28"/>
          <w:szCs w:val="28"/>
          <w:rtl/>
        </w:rPr>
        <w:t xml:space="preserve">إن تناوله الإنسان و به صفار أماته من ساعته، و إن کان لا صفار فیه </w:t>
      </w:r>
      <w:r>
        <w:rPr>
          <w:rStyle w:val="FootnoteReference"/>
        </w:rPr>
        <w:footnoteReference w:id="1670"/>
      </w:r>
      <w:r>
        <w:rPr>
          <w:rFonts w:ascii="Amiri" w:hAnsi="Amiri" w:eastAsia="Amiri" w:cs="Amiri"/>
          <w:lang w:bidi="ar-SA"/>
          <w:color w:val="111111"/>
          <w:sz w:val="28"/>
          <w:szCs w:val="28"/>
          <w:rtl/>
        </w:rPr>
        <w:t xml:space="preserve">صار به صفرة </w:t>
      </w:r>
      <w:r>
        <w:rPr>
          <w:rStyle w:val="FootnoteReference"/>
        </w:rPr>
        <w:footnoteReference w:id="1671"/>
      </w:r>
      <w:r>
        <w:rPr>
          <w:rFonts w:ascii="IRNazanin" w:hAnsi="IRNazanin" w:eastAsia="IRNazanin" w:cs="IRNazanin"/>
          <w:lang w:bidi="fa-IR"/>
          <w:color w:val="111111"/>
          <w:sz w:val="28"/>
          <w:szCs w:val="28"/>
          <w:rtl/>
        </w:rPr>
        <w:t xml:space="preserve">حتی یموت فی یومه.</w:t>
      </w:r>
    </w:p>
    <w:p>
      <w:pPr>
        <w:pStyle w:val="BookText"/>
      </w:pPr>
      <w:r>
        <w:rPr>
          <w:rFonts w:ascii="IRNazanin" w:hAnsi="IRNazanin" w:eastAsia="IRNazanin" w:cs="IRNazanin"/>
          <w:lang w:bidi="fa-IR"/>
          <w:color w:val="111111"/>
          <w:sz w:val="28"/>
          <w:szCs w:val="28"/>
          <w:rtl/>
        </w:rPr>
        <w:t xml:space="preserve">فقال علیّ بن أبی طالب: فأرنی هذا الضارّ. فأعطاه [إیّاه]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673"/>
      </w:r>
      <w:r>
        <w:rPr>
          <w:rFonts w:ascii="IRNazanin" w:hAnsi="IRNazanin" w:eastAsia="IRNazanin" w:cs="IRNazanin"/>
          <w:lang w:bidi="fa-IR"/>
          <w:color w:val="111111"/>
          <w:sz w:val="28"/>
          <w:szCs w:val="28"/>
          <w:rtl/>
        </w:rPr>
        <w:t xml:space="preserve">: کم قدر هذا؟ فقال: قدره مثقالان </w:t>
      </w:r>
      <w:r>
        <w:rPr>
          <w:rStyle w:val="FootnoteReference"/>
        </w:rPr>
        <w:footnoteReference w:id="1674"/>
      </w:r>
      <w:r>
        <w:rPr>
          <w:rFonts w:ascii="IRNazanin" w:hAnsi="IRNazanin" w:eastAsia="IRNazanin" w:cs="IRNazanin"/>
          <w:lang w:bidi="fa-IR"/>
          <w:color w:val="111111"/>
          <w:sz w:val="28"/>
          <w:szCs w:val="28"/>
          <w:rtl/>
        </w:rPr>
        <w:t xml:space="preserve">سمّ ناقع، [قدر] </w:t>
      </w:r>
      <w:r>
        <w:rPr>
          <w:rStyle w:val="FootnoteReference"/>
        </w:rPr>
        <w:footnoteReference w:id="1675"/>
      </w:r>
      <w:r>
        <w:rPr>
          <w:rFonts w:ascii="IRNazanin" w:hAnsi="IRNazanin" w:eastAsia="IRNazanin" w:cs="IRNazanin"/>
          <w:lang w:bidi="fa-IR"/>
          <w:color w:val="111111"/>
          <w:sz w:val="28"/>
          <w:szCs w:val="28"/>
          <w:rtl/>
        </w:rPr>
        <w:t xml:space="preserve">کلّ حبّة منه یقتل رجلا. فتناوله علیّ-علیه السلام-فقمحه </w:t>
      </w:r>
      <w:r>
        <w:rPr>
          <w:rStyle w:val="FootnoteReference"/>
        </w:rPr>
        <w:footnoteReference w:id="1676"/>
      </w:r>
      <w:r>
        <w:rPr>
          <w:rFonts w:ascii="IRNazanin" w:hAnsi="IRNazanin" w:eastAsia="IRNazanin" w:cs="IRNazanin"/>
          <w:lang w:bidi="fa-IR"/>
          <w:color w:val="111111"/>
          <w:sz w:val="28"/>
          <w:szCs w:val="28"/>
          <w:rtl/>
        </w:rPr>
        <w:t xml:space="preserve">و عرق عرقا خفیفا، و جعل الرجل یرتعد و یقول فی نفسه: الآن اؤخذ بابن أبی طالب و یقال: قتلته </w:t>
      </w:r>
      <w:r>
        <w:rPr>
          <w:rStyle w:val="FootnoteReference"/>
        </w:rPr>
        <w:footnoteReference w:id="1677"/>
      </w:r>
      <w:r>
        <w:rPr>
          <w:rFonts w:ascii="IRNazanin" w:hAnsi="IRNazanin" w:eastAsia="IRNazanin" w:cs="IRNazanin"/>
          <w:lang w:bidi="fa-IR"/>
          <w:color w:val="111111"/>
          <w:sz w:val="28"/>
          <w:szCs w:val="28"/>
          <w:rtl/>
        </w:rPr>
        <w:t xml:space="preserve">و لا یقبل منّی قولی إنّه لهو الجانی علی نفسه.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فتبسّم علیّ-علیه السلام-و قال: یا عبد اللّه أصحّ ما کنت بدنا الآن لم یضرّنی ما زعمت أنّه سمّ، فغمّض عینیک. فغمّض، ثمّ قال: افتح عینیک.</w:t>
      </w:r>
    </w:p>
    <w:p>
      <w:pPr>
        <w:pStyle w:val="BookText"/>
      </w:pPr>
      <w:r>
        <w:rPr>
          <w:rFonts w:ascii="IRNazanin" w:hAnsi="IRNazanin" w:eastAsia="IRNazanin" w:cs="IRNazanin"/>
          <w:lang w:bidi="fa-IR"/>
          <w:color w:val="111111"/>
          <w:sz w:val="28"/>
          <w:szCs w:val="28"/>
          <w:rtl/>
        </w:rPr>
        <w:t xml:space="preserve">ففتح، و نظر إلی وجه علیّ-علیه السلام-فإذا هو أبیض أحمر مشوب بحمرة </w:t>
      </w:r>
      <w:r>
        <w:rPr>
          <w:rStyle w:val="FootnoteReference"/>
        </w:rPr>
        <w:footnoteReference w:id="1678"/>
      </w:r>
    </w:p>
    <w:p>
      <w:pPr>
        <w:pStyle w:val="BookText"/>
      </w:pPr>
      <w:r>
        <w:rPr>
          <w:rFonts w:ascii="IRNazanin" w:hAnsi="IRNazanin" w:eastAsia="IRNazanin" w:cs="IRNazanin"/>
          <w:lang w:bidi="fa-IR"/>
          <w:color w:val="111111"/>
          <w:sz w:val="28"/>
          <w:szCs w:val="28"/>
          <w:rtl/>
        </w:rPr>
        <w:t xml:space="preserve">فی المصدر: مشرّب حمرة.</w:t>
      </w:r>
    </w:p>
    <w:p>
      <w:pPr>
        <w:pStyle w:val="BookText"/>
      </w:pPr>
      <w:r>
        <w:rPr>
          <w:rFonts w:ascii="IRNazanin" w:hAnsi="IRNazanin" w:eastAsia="IRNazanin" w:cs="IRNazanin"/>
          <w:lang w:bidi="fa-IR"/>
          <w:color w:val="111111"/>
          <w:sz w:val="28"/>
          <w:szCs w:val="28"/>
          <w:rtl/>
        </w:rPr>
        <w:t xml:space="preserve">، فارتعد الرجل ممّا رآه.</w:t>
      </w:r>
    </w:p>
    <w:p>
      <w:pPr>
        <w:pStyle w:val="BookText"/>
      </w:pPr>
      <w:r>
        <w:rPr>
          <w:rFonts w:ascii="IRNazanin" w:hAnsi="IRNazanin" w:eastAsia="IRNazanin" w:cs="IRNazanin"/>
          <w:lang w:bidi="fa-IR"/>
          <w:color w:val="111111"/>
          <w:sz w:val="28"/>
          <w:szCs w:val="28"/>
          <w:rtl/>
        </w:rPr>
        <w:t xml:space="preserve">و تبسّم علیّ-علیه السلام-و قال: أین الصفار الذی زعمت أنّه بی؟ فقال [الرجل] </w:t>
      </w:r>
      <w:r>
        <w:rPr>
          <w:rStyle w:val="FootnoteReference"/>
        </w:rPr>
        <w:footnoteReference w:id="1679"/>
      </w:r>
      <w:r>
        <w:rPr>
          <w:rFonts w:ascii="Amiri" w:hAnsi="Amiri" w:eastAsia="Amiri" w:cs="Amiri"/>
          <w:lang w:bidi="ar-SA"/>
          <w:color w:val="111111"/>
          <w:sz w:val="28"/>
          <w:szCs w:val="28"/>
          <w:rtl/>
        </w:rPr>
        <w:t xml:space="preserve">: و اللّه لکنّک </w:t>
      </w:r>
      <w:r>
        <w:rPr>
          <w:rStyle w:val="FootnoteReference"/>
        </w:rPr>
        <w:footnoteReference w:id="1680"/>
      </w:r>
      <w:r>
        <w:rPr>
          <w:rFonts w:ascii="IRNazanin" w:hAnsi="IRNazanin" w:eastAsia="IRNazanin" w:cs="IRNazanin"/>
          <w:lang w:bidi="fa-IR"/>
          <w:color w:val="111111"/>
          <w:sz w:val="28"/>
          <w:szCs w:val="28"/>
          <w:rtl/>
        </w:rPr>
        <w:t xml:space="preserve">لست من رأیت [قبل] </w:t>
      </w:r>
      <w:r>
        <w:rPr>
          <w:rStyle w:val="FootnoteReference"/>
        </w:rPr>
        <w:footnoteReference w:id="1681"/>
      </w:r>
      <w:r>
        <w:rPr>
          <w:rFonts w:ascii="IRNazanin" w:hAnsi="IRNazanin" w:eastAsia="IRNazanin" w:cs="IRNazanin"/>
          <w:lang w:bidi="fa-IR"/>
          <w:color w:val="111111"/>
          <w:sz w:val="28"/>
          <w:szCs w:val="28"/>
          <w:rtl/>
        </w:rPr>
        <w:t xml:space="preserve">، کنت مصفارا </w:t>
      </w:r>
      <w:r>
        <w:rPr>
          <w:rStyle w:val="FootnoteReference"/>
        </w:rPr>
        <w:footnoteReference w:id="1682"/>
      </w:r>
      <w:r>
        <w:rPr>
          <w:rFonts w:ascii="IRNazanin" w:hAnsi="IRNazanin" w:eastAsia="IRNazanin" w:cs="IRNazanin"/>
          <w:lang w:bidi="fa-IR"/>
          <w:color w:val="111111"/>
          <w:sz w:val="28"/>
          <w:szCs w:val="28"/>
          <w:rtl/>
        </w:rPr>
        <w:t xml:space="preserve">فأنت الآن مورّد.</w:t>
      </w:r>
    </w:p>
    <w:p>
      <w:pPr>
        <w:pStyle w:val="BookText"/>
      </w:pPr>
      <w:r>
        <w:rPr>
          <w:rFonts w:ascii="IRNazanin" w:hAnsi="IRNazanin" w:eastAsia="IRNazanin" w:cs="IRNazanin"/>
          <w:lang w:bidi="fa-IR"/>
          <w:color w:val="111111"/>
          <w:sz w:val="28"/>
          <w:szCs w:val="28"/>
          <w:rtl/>
        </w:rPr>
        <w:t xml:space="preserve">قال علیّ بن أبی طالب-علیه السلام-: فزال عنّی الصفار بسمّک الذی زعمت أنّه </w:t>
      </w:r>
      <w:r>
        <w:rPr>
          <w:rStyle w:val="FootnoteReference"/>
        </w:rPr>
        <w:footnoteReference w:id="1683"/>
      </w:r>
      <w:r>
        <w:rPr>
          <w:rFonts w:ascii="IRNazanin" w:hAnsi="IRNazanin" w:eastAsia="IRNazanin" w:cs="IRNazanin"/>
          <w:lang w:bidi="fa-IR"/>
          <w:color w:val="111111"/>
          <w:sz w:val="28"/>
          <w:szCs w:val="28"/>
          <w:rtl/>
        </w:rPr>
        <w:t xml:space="preserve">قاتلی، و أمّا ساقای هاتان-و مدّ رجلیه و کشف عن ساقیه-فإنّک زعمت أنّی أحتاج إلی أن أرفق ببدنی فی حمل ما أحمل علیه لئلاّ ینقصف الساقان، و أنا ادلّک علی </w:t>
      </w:r>
      <w:r>
        <w:rPr>
          <w:rStyle w:val="FootnoteReference"/>
        </w:rPr>
        <w:footnoteReference w:id="1684"/>
      </w:r>
      <w:r>
        <w:rPr>
          <w:rFonts w:ascii="IRNazanin" w:hAnsi="IRNazanin" w:eastAsia="IRNazanin" w:cs="IRNazanin"/>
          <w:lang w:bidi="fa-IR"/>
          <w:color w:val="111111"/>
          <w:sz w:val="28"/>
          <w:szCs w:val="28"/>
          <w:rtl/>
        </w:rPr>
        <w:t xml:space="preserve">طبّ اللّه عزّ و جلّ خلاف طبّک، و ضرب بیده علی اسطوانة خشب عظیمة، علی رأسها سطح مجلسه الذی هو فیه، و فوقه حجرتان إحداهما فوق الاخری، و حرّکها و احتملهما </w:t>
      </w:r>
      <w:r>
        <w:rPr>
          <w:rStyle w:val="FootnoteReference"/>
        </w:rPr>
        <w:footnoteReference w:id="1685"/>
      </w:r>
      <w:r>
        <w:rPr>
          <w:rFonts w:ascii="IRNazanin" w:hAnsi="IRNazanin" w:eastAsia="IRNazanin" w:cs="IRNazanin"/>
          <w:lang w:bidi="fa-IR"/>
          <w:color w:val="111111"/>
          <w:sz w:val="28"/>
          <w:szCs w:val="28"/>
          <w:rtl/>
        </w:rPr>
        <w:t xml:space="preserve">فارتفع السطح و الحیطان و فوقهما الغرفتان، فغشی علی الیونانیّ.</w:t>
      </w:r>
    </w:p>
    <w:p>
      <w:pPr>
        <w:pStyle w:val="BookText"/>
      </w:pPr>
      <w:r>
        <w:rPr>
          <w:rFonts w:ascii="IRNazanin" w:hAnsi="IRNazanin" w:eastAsia="IRNazanin" w:cs="IRNazanin"/>
          <w:lang w:bidi="fa-IR"/>
          <w:color w:val="111111"/>
          <w:sz w:val="28"/>
          <w:szCs w:val="28"/>
          <w:rtl/>
        </w:rPr>
        <w:t xml:space="preserve">فقال علیّ-علیه السلام-: صبّوا علیه الماء [فصبّوا علیه ماء] </w:t>
      </w:r>
      <w:r>
        <w:rPr>
          <w:rStyle w:val="FootnoteReference"/>
        </w:rPr>
        <w:footnoteReference w:id="1686"/>
      </w:r>
      <w:r>
        <w:rPr>
          <w:rFonts w:ascii="IRNazanin" w:hAnsi="IRNazanin" w:eastAsia="IRNazanin" w:cs="IRNazanin"/>
          <w:lang w:bidi="fa-IR"/>
          <w:color w:val="111111"/>
          <w:sz w:val="28"/>
          <w:szCs w:val="28"/>
          <w:rtl/>
        </w:rPr>
        <w:t xml:space="preserve">، فأفاق و هو یقول: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ما رأیت کالیوم عجبا.</w:t>
      </w:r>
    </w:p>
    <w:p>
      <w:pPr>
        <w:pStyle w:val="BookText"/>
      </w:pPr>
      <w:r>
        <w:rPr>
          <w:rFonts w:ascii="IRNazanin" w:hAnsi="IRNazanin" w:eastAsia="IRNazanin" w:cs="IRNazanin"/>
          <w:lang w:bidi="fa-IR"/>
          <w:color w:val="111111"/>
          <w:sz w:val="28"/>
          <w:szCs w:val="28"/>
          <w:rtl/>
        </w:rPr>
        <w:t xml:space="preserve">فقال له علیّ-علیه السلام-: هذه قوّة </w:t>
      </w:r>
      <w:r>
        <w:rPr>
          <w:rStyle w:val="FootnoteReference"/>
        </w:rPr>
        <w:footnoteReference w:id="1687"/>
      </w:r>
    </w:p>
    <w:p>
      <w:pPr>
        <w:pStyle w:val="BookText"/>
      </w:pPr>
      <w:r>
        <w:rPr>
          <w:rFonts w:ascii="IRNazanin" w:hAnsi="IRNazanin" w:eastAsia="IRNazanin" w:cs="IRNazanin"/>
          <w:lang w:bidi="fa-IR"/>
          <w:color w:val="111111"/>
          <w:sz w:val="28"/>
          <w:szCs w:val="28"/>
          <w:rtl/>
        </w:rPr>
        <w:t xml:space="preserve">کذا فی المصدر، و فی الأصل: فوق، و هو تصحیف.</w:t>
      </w:r>
    </w:p>
    <w:p>
      <w:pPr>
        <w:pStyle w:val="BookText"/>
      </w:pPr>
      <w:r>
        <w:rPr>
          <w:rFonts w:ascii="IRNazanin" w:hAnsi="IRNazanin" w:eastAsia="IRNazanin" w:cs="IRNazanin"/>
          <w:lang w:bidi="fa-IR"/>
          <w:color w:val="111111"/>
          <w:sz w:val="28"/>
          <w:szCs w:val="28"/>
          <w:rtl/>
        </w:rPr>
        <w:t xml:space="preserve">الساقین الدقیقین و احتمالهما، أنّی طبّک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هذا یا یونانیّ فقال الیونانیّ: أمثلک کان محمّد-صلّی اللّه علیه و آله-؟</w:t>
      </w:r>
    </w:p>
    <w:p>
      <w:pPr>
        <w:pStyle w:val="BookText"/>
      </w:pPr>
      <w:r>
        <w:rPr>
          <w:rFonts w:ascii="IRNazanin" w:hAnsi="IRNazanin" w:eastAsia="IRNazanin" w:cs="IRNazanin"/>
          <w:lang w:bidi="fa-IR"/>
          <w:color w:val="111111"/>
          <w:sz w:val="28"/>
          <w:szCs w:val="28"/>
          <w:rtl/>
        </w:rPr>
        <w:t xml:space="preserve">فقال علیّ-علیه السلام-: و هل علمی إلاّ من علمه، و عقلی إلاّ من عقله، و قوّتی إلاّ من قوّته؟</w:t>
      </w:r>
    </w:p>
    <w:p>
      <w:pPr>
        <w:pStyle w:val="BookText"/>
      </w:pPr>
      <w:r>
        <w:rPr>
          <w:rFonts w:ascii="IRNazanin" w:hAnsi="IRNazanin" w:eastAsia="IRNazanin" w:cs="IRNazanin"/>
          <w:lang w:bidi="fa-IR"/>
          <w:color w:val="111111"/>
          <w:sz w:val="28"/>
          <w:szCs w:val="28"/>
          <w:rtl/>
        </w:rPr>
        <w:t xml:space="preserve">لقد أتاه ثقفی کان أطبّ العرب، فقال له: إن کان بک جنون داویتک! فقال له محمّد-صلّی اللّه علیه و آله-: أ تحبّ أن اریک آیة تعلم بها غنای عن طبّک، و حاجتک إلی طبّی؟ قال: نعم. فقال: أیّ آیة ترید؟ قال: تدعو ذلک العذق- و أشار إلی نخلة سحوق-فدعاها، فانقلع أصلها من الأرض و هی تخدّ فی الأرض خدّا، حتی وقفت بین یدیه، فقال له: أکفاک [ذا] </w:t>
      </w:r>
      <w:r>
        <w:rPr>
          <w:rStyle w:val="FootnoteReference"/>
        </w:rPr>
        <w:footnoteReference w:id="1688"/>
      </w:r>
      <w:r>
        <w:rPr>
          <w:rFonts w:ascii="IRNazanin" w:hAnsi="IRNazanin" w:eastAsia="IRNazanin" w:cs="IRNazanin"/>
          <w:lang w:bidi="fa-IR"/>
          <w:color w:val="111111"/>
          <w:sz w:val="28"/>
          <w:szCs w:val="28"/>
          <w:rtl/>
        </w:rPr>
        <w:t xml:space="preserve">؟ قال: لا. قال: فترید ما ذا؟ قال: تأمرها [أن] </w:t>
      </w:r>
      <w:r>
        <w:rPr>
          <w:rStyle w:val="FootnoteReference"/>
        </w:rPr>
        <w:footnoteReference w:id="1689"/>
      </w:r>
      <w:r>
        <w:rPr>
          <w:rFonts w:ascii="IRNazanin" w:hAnsi="IRNazanin" w:eastAsia="IRNazanin" w:cs="IRNazanin"/>
          <w:lang w:bidi="fa-IR"/>
          <w:color w:val="111111"/>
          <w:sz w:val="28"/>
          <w:szCs w:val="28"/>
          <w:rtl/>
        </w:rPr>
        <w:t xml:space="preserve">ترجع إلی حیث جاءت [منه] </w:t>
      </w:r>
      <w:r>
        <w:rPr>
          <w:rStyle w:val="FootnoteReference"/>
        </w:rPr>
        <w:footnoteReference w:id="1690"/>
      </w:r>
      <w:r>
        <w:rPr>
          <w:rFonts w:ascii="Amiri" w:hAnsi="Amiri" w:eastAsia="Amiri" w:cs="Amiri"/>
          <w:lang w:bidi="ar-SA"/>
          <w:color w:val="111111"/>
          <w:sz w:val="28"/>
          <w:szCs w:val="28"/>
          <w:rtl/>
        </w:rPr>
        <w:t xml:space="preserve">و تستقرّ فی مستقرّها </w:t>
      </w:r>
      <w:r>
        <w:rPr>
          <w:rStyle w:val="FootnoteReference"/>
        </w:rPr>
        <w:footnoteReference w:id="1691"/>
      </w:r>
      <w:r>
        <w:rPr>
          <w:rFonts w:ascii="IRNazanin" w:hAnsi="IRNazanin" w:eastAsia="IRNazanin" w:cs="IRNazanin"/>
          <w:lang w:bidi="fa-IR"/>
          <w:color w:val="111111"/>
          <w:sz w:val="28"/>
          <w:szCs w:val="28"/>
          <w:rtl/>
        </w:rPr>
        <w:t xml:space="preserve">الذی انقلعت منه، فأمرها فرجعت و استقرّت فی مقرّها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الیونانیّ لأمیر المؤمنین-علیه السلام-: هذا الذی تذکره عن محمد غائب عنّی، و أنا أقتصر منک علی أقلّ من ذلک، أنا أتباعد عنک فادعنی، و أنا لا أختار الإجابة، فإن جئت بی إلیک فهی آیة.</w:t>
      </w:r>
    </w:p>
    <w:p>
      <w:pPr>
        <w:pStyle w:val="BookText"/>
      </w:pPr>
      <w:r>
        <w:rPr>
          <w:rFonts w:ascii="IRNazanin" w:hAnsi="IRNazanin" w:eastAsia="IRNazanin" w:cs="IRNazanin"/>
          <w:lang w:bidi="fa-IR"/>
          <w:color w:val="111111"/>
          <w:sz w:val="28"/>
          <w:szCs w:val="28"/>
          <w:rtl/>
        </w:rPr>
        <w:t xml:space="preserve">قال أمیر المؤمنین-علیه السلام-: هذا إنّما یکون لک آیة وحدک لأنّک تعلم من نفسک أنّک لم ترد، و أنّی أزلت اختیارک من غیر أن باشرت منّی شیئا، أو ممّن أمرته بأن یباشرک، أو ممّن قصد إلی ذلک و إن لم آمره إلاّ ما یکون من قدرة اللّه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القاهرة، و أنت (تعلم) </w:t>
      </w:r>
      <w:r>
        <w:rPr>
          <w:rStyle w:val="FootnoteReference"/>
        </w:rPr>
        <w:footnoteReference w:id="1693"/>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یا یونانیّ یمکنک أن تدّعی و یمکن غیرک أن یقول:</w:t>
      </w:r>
    </w:p>
    <w:p>
      <w:pPr>
        <w:pStyle w:val="BookText"/>
      </w:pPr>
      <w:r>
        <w:rPr>
          <w:rFonts w:ascii="Amiri" w:hAnsi="Amiri" w:eastAsia="Amiri" w:cs="Amiri"/>
          <w:lang w:bidi="ar-SA"/>
          <w:color w:val="111111"/>
          <w:sz w:val="28"/>
          <w:szCs w:val="28"/>
          <w:rtl/>
        </w:rPr>
        <w:t xml:space="preserve">[إنّی قد] </w:t>
      </w:r>
      <w:r>
        <w:rPr>
          <w:rStyle w:val="FootnoteReference"/>
        </w:rPr>
        <w:footnoteReference w:id="1694"/>
      </w:r>
      <w:r>
        <w:rPr>
          <w:rFonts w:ascii="IRNazanin" w:hAnsi="IRNazanin" w:eastAsia="IRNazanin" w:cs="IRNazanin"/>
          <w:lang w:bidi="fa-IR"/>
          <w:color w:val="111111"/>
          <w:sz w:val="28"/>
          <w:szCs w:val="28"/>
          <w:rtl/>
        </w:rPr>
        <w:t xml:space="preserve">واطأتک علی ذلک، فاقترح إن کنت مقترحا ما هو آیة لجمیع العالمین.</w:t>
      </w:r>
    </w:p>
    <w:p>
      <w:pPr>
        <w:pStyle w:val="BookText"/>
      </w:pPr>
      <w:r>
        <w:rPr>
          <w:rFonts w:ascii="IRNazanin" w:hAnsi="IRNazanin" w:eastAsia="IRNazanin" w:cs="IRNazanin"/>
          <w:lang w:bidi="fa-IR"/>
          <w:color w:val="111111"/>
          <w:sz w:val="28"/>
          <w:szCs w:val="28"/>
          <w:rtl/>
        </w:rPr>
        <w:t xml:space="preserve">فقال له الیونانیّ: إن جعلت الاقتراح إلی </w:t>
      </w:r>
      <w:r>
        <w:rPr>
          <w:rStyle w:val="FootnoteReference"/>
        </w:rPr>
        <w:footnoteReference w:id="1695"/>
      </w:r>
      <w:r>
        <w:rPr>
          <w:rFonts w:ascii="IRNazanin" w:hAnsi="IRNazanin" w:eastAsia="IRNazanin" w:cs="IRNazanin"/>
          <w:lang w:bidi="fa-IR"/>
          <w:color w:val="111111"/>
          <w:sz w:val="28"/>
          <w:szCs w:val="28"/>
          <w:rtl/>
        </w:rPr>
        <w:t xml:space="preserve">، فأنا أقترح أن تفصل أجزاء تلک النخلة و تفرّقها، و تباعد ما بینها، ثمّ تجمعها و تعیدها کما کانت.</w:t>
      </w:r>
    </w:p>
    <w:p>
      <w:pPr>
        <w:pStyle w:val="BookText"/>
      </w:pPr>
      <w:r>
        <w:rPr>
          <w:rFonts w:ascii="IRNazanin" w:hAnsi="IRNazanin" w:eastAsia="IRNazanin" w:cs="IRNazanin"/>
          <w:lang w:bidi="fa-IR"/>
          <w:color w:val="111111"/>
          <w:sz w:val="28"/>
          <w:szCs w:val="28"/>
          <w:rtl/>
        </w:rPr>
        <w:t xml:space="preserve">فقال علیّ-علیه السلام-: هذه آیة و أنت رسولی إلیها-یعنی [إلی] </w:t>
      </w:r>
      <w:r>
        <w:rPr>
          <w:rStyle w:val="FootnoteReference"/>
        </w:rPr>
        <w:footnoteReference w:id="1696"/>
      </w:r>
      <w:r>
        <w:rPr>
          <w:rFonts w:ascii="IRNazanin" w:hAnsi="IRNazanin" w:eastAsia="IRNazanin" w:cs="IRNazanin"/>
          <w:lang w:bidi="fa-IR"/>
          <w:color w:val="111111"/>
          <w:sz w:val="28"/>
          <w:szCs w:val="28"/>
          <w:rtl/>
        </w:rPr>
        <w:t xml:space="preserve">النخلة- فقل لها: إنّ وصیّ محمد رسول اللّه-صلّی اللّه علیه و آله-یأمر أجزاءک أن تتفرّق </w:t>
      </w:r>
      <w:r>
        <w:rPr>
          <w:rStyle w:val="FootnoteReference"/>
        </w:rPr>
        <w:footnoteReference w:id="1697"/>
      </w:r>
      <w:r>
        <w:rPr>
          <w:rFonts w:ascii="IRNazanin" w:hAnsi="IRNazanin" w:eastAsia="IRNazanin" w:cs="IRNazanin"/>
          <w:lang w:bidi="fa-IR"/>
          <w:color w:val="111111"/>
          <w:sz w:val="28"/>
          <w:szCs w:val="28"/>
          <w:rtl/>
        </w:rPr>
        <w:t xml:space="preserve">و تتباعد. فذهب فقال لها، فتفاصلت و تهافتت و تنثّرت </w:t>
      </w:r>
      <w:r>
        <w:rPr>
          <w:rStyle w:val="FootnoteReference"/>
        </w:rPr>
        <w:footnoteReference w:id="1698"/>
      </w:r>
      <w:r>
        <w:rPr>
          <w:rFonts w:ascii="IRNazanin" w:hAnsi="IRNazanin" w:eastAsia="IRNazanin" w:cs="IRNazanin"/>
          <w:lang w:bidi="fa-IR"/>
          <w:color w:val="111111"/>
          <w:sz w:val="28"/>
          <w:szCs w:val="28"/>
          <w:rtl/>
        </w:rPr>
        <w:t xml:space="preserve">و تصاغرت أجزاؤها، حتی لم یر لها عین و لا أثر، حتی کأن لم یکن هناک [أثر] </w:t>
      </w:r>
      <w:r>
        <w:rPr>
          <w:rStyle w:val="FootnoteReference"/>
        </w:rPr>
        <w:footnoteReference w:id="1699"/>
      </w:r>
      <w:r>
        <w:rPr>
          <w:rFonts w:ascii="Amiri" w:hAnsi="Amiri" w:eastAsia="Amiri" w:cs="Amiri"/>
          <w:lang w:bidi="ar-SA"/>
          <w:color w:val="111111"/>
          <w:sz w:val="28"/>
          <w:szCs w:val="28"/>
          <w:rtl/>
        </w:rPr>
        <w:t xml:space="preserve">نخلة [قطّ] </w:t>
      </w:r>
      <w:r>
        <w:rPr>
          <w:rStyle w:val="FootnoteReference"/>
        </w:rPr>
        <w:footnoteReference w:id="1700"/>
      </w:r>
      <w:r>
        <w:rPr>
          <w:rFonts w:ascii="IRNazanin" w:hAnsi="IRNazanin" w:eastAsia="IRNazanin" w:cs="IRNazanin"/>
          <w:lang w:bidi="fa-IR"/>
          <w:color w:val="111111"/>
          <w:sz w:val="28"/>
          <w:szCs w:val="28"/>
          <w:rtl/>
        </w:rPr>
        <w:t xml:space="preserve">، فارتعدت فرائص الیونانیّ، و قال: یا وصیّ محمّد أعطیتنی اقتراحی الأوّل، فاعطنی الآخر. فأمرها أن تجتمع و تعود کما کانت. فقال: أنت رسولی إلیها فعد </w:t>
      </w:r>
      <w:r>
        <w:rPr>
          <w:rStyle w:val="FootnoteReference"/>
        </w:rPr>
        <w:footnoteReference w:id="1701"/>
      </w:r>
      <w:r>
        <w:rPr>
          <w:rFonts w:ascii="IRNazanin" w:hAnsi="IRNazanin" w:eastAsia="IRNazanin" w:cs="IRNazanin"/>
          <w:lang w:bidi="fa-IR"/>
          <w:color w:val="111111"/>
          <w:sz w:val="28"/>
          <w:szCs w:val="28"/>
          <w:rtl/>
        </w:rPr>
        <w:t xml:space="preserve">فقل لها:</w:t>
      </w:r>
    </w:p>
    <w:p>
      <w:pPr>
        <w:pStyle w:val="BookText"/>
      </w:pPr>
      <w:r>
        <w:rPr>
          <w:rFonts w:ascii="IRNazanin" w:hAnsi="IRNazanin" w:eastAsia="IRNazanin" w:cs="IRNazanin"/>
          <w:lang w:bidi="fa-IR"/>
          <w:color w:val="111111"/>
          <w:sz w:val="28"/>
          <w:szCs w:val="28"/>
          <w:rtl/>
        </w:rPr>
        <w:t xml:space="preserve">یا أجزاء النخلة إنّ وصیّ رسول اللّه-صلّی اللّه علیه و آله-یأمرک أن تجتمعی (و تکونی) </w:t>
      </w:r>
      <w:r>
        <w:rPr>
          <w:rStyle w:val="FootnoteReference"/>
        </w:rPr>
        <w:footnoteReference w:id="1702"/>
      </w:r>
      <w:r>
        <w:rPr>
          <w:rFonts w:ascii="IRNazanin" w:hAnsi="IRNazanin" w:eastAsia="IRNazanin" w:cs="IRNazanin"/>
          <w:lang w:bidi="fa-IR"/>
          <w:color w:val="111111"/>
          <w:sz w:val="28"/>
          <w:szCs w:val="28"/>
          <w:rtl/>
        </w:rPr>
        <w:t xml:space="preserve">کما کنت تعودی.</w:t>
      </w:r>
    </w:p>
    <w:p>
      <w:pPr>
        <w:pStyle w:val="BookText"/>
      </w:pPr>
      <w:r>
        <w:rPr>
          <w:rFonts w:ascii="IRNazanin" w:hAnsi="IRNazanin" w:eastAsia="IRNazanin" w:cs="IRNazanin"/>
          <w:lang w:bidi="fa-IR"/>
          <w:color w:val="111111"/>
          <w:sz w:val="28"/>
          <w:szCs w:val="28"/>
          <w:rtl/>
        </w:rPr>
        <w:t xml:space="preserve">فنادی الیونانیّ فقال ذلک، فارتفعت فی الهواء کهیئة الهباء المنثور، ثمّ جعلت تجتمع جزءا جزءا منها حتی تصوّر لها القضبان و الأوراق و الاصول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السعف </w:t>
      </w:r>
      <w:r>
        <w:rPr>
          <w:rStyle w:val="FootnoteReference"/>
        </w:rPr>
        <w:footnoteReference w:id="1703"/>
      </w:r>
    </w:p>
    <w:p>
      <w:pPr>
        <w:pStyle w:val="BookText"/>
      </w:pPr>
      <w:r>
        <w:rPr>
          <w:rFonts w:ascii="IRNazanin" w:hAnsi="IRNazanin" w:eastAsia="IRNazanin" w:cs="IRNazanin"/>
          <w:lang w:bidi="fa-IR"/>
          <w:color w:val="111111"/>
          <w:sz w:val="28"/>
          <w:szCs w:val="28"/>
          <w:rtl/>
        </w:rPr>
        <w:t xml:space="preserve">فی المصدر: اصول السعف. و شماریخ ج شهراخ و بمعناه الشروخ: العثّکال الذی علیه البسر، و أصله فی العذق، و قد یکون فی العب. «لسان العرب» .</w:t>
      </w:r>
    </w:p>
    <w:p>
      <w:pPr>
        <w:pStyle w:val="BookText"/>
      </w:pPr>
      <w:r>
        <w:rPr>
          <w:rFonts w:ascii="IRNazanin" w:hAnsi="IRNazanin" w:eastAsia="IRNazanin" w:cs="IRNazanin"/>
          <w:lang w:bidi="fa-IR"/>
          <w:color w:val="111111"/>
          <w:sz w:val="28"/>
          <w:szCs w:val="28"/>
          <w:rtl/>
        </w:rPr>
        <w:t xml:space="preserve">و شماریخ الأعذاق، ثمّ تألّفت، و تجمّعت و استطالت و عرضت و استقرّ أصلها فی مستقرّها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تمکّن علیها ساقها، و تمکّن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 الساق قضبانها، و علی القضبان أوراقها، و فی أماکنها أعذاقها، و قد کانت فی الابتداء شماریخها متجرّدة لبعدها من أوان الرطب و البسر و الخلال.</w:t>
      </w:r>
    </w:p>
    <w:p>
      <w:pPr>
        <w:pStyle w:val="BookText"/>
      </w:pPr>
      <w:r>
        <w:rPr>
          <w:rFonts w:ascii="IRNazanin" w:hAnsi="IRNazanin" w:eastAsia="IRNazanin" w:cs="IRNazanin"/>
          <w:lang w:bidi="fa-IR"/>
          <w:color w:val="111111"/>
          <w:sz w:val="28"/>
          <w:szCs w:val="28"/>
          <w:rtl/>
        </w:rPr>
        <w:t xml:space="preserve">فقال الیونانیّ: و اخری احبّها </w:t>
      </w:r>
      <w:r>
        <w:rPr>
          <w:rStyle w:val="FootnoteReference"/>
        </w:rPr>
        <w:footnoteReference w:id="1704"/>
      </w:r>
      <w:r>
        <w:rPr>
          <w:rFonts w:ascii="IRNazanin" w:hAnsi="IRNazanin" w:eastAsia="IRNazanin" w:cs="IRNazanin"/>
          <w:lang w:bidi="fa-IR"/>
          <w:color w:val="111111"/>
          <w:sz w:val="28"/>
          <w:szCs w:val="28"/>
          <w:rtl/>
        </w:rPr>
        <w:t xml:space="preserve">أن تخرج شماریخها خلالها، و تقلبها من خضرة إلی صفرة و حمرة و ترطیب و بلوغ أوانه لیؤکل و تطعمنی </w:t>
      </w:r>
      <w:r>
        <w:rPr>
          <w:rStyle w:val="FootnoteReference"/>
        </w:rPr>
        <w:footnoteReference w:id="1705"/>
      </w:r>
      <w:r>
        <w:rPr>
          <w:rFonts w:ascii="IRNazanin" w:hAnsi="IRNazanin" w:eastAsia="IRNazanin" w:cs="IRNazanin"/>
          <w:lang w:bidi="fa-IR"/>
          <w:color w:val="111111"/>
          <w:sz w:val="28"/>
          <w:szCs w:val="28"/>
          <w:rtl/>
        </w:rPr>
        <w:t xml:space="preserve">و من حضرک منها.</w:t>
      </w:r>
    </w:p>
    <w:p>
      <w:pPr>
        <w:pStyle w:val="BookText"/>
      </w:pPr>
      <w:r>
        <w:rPr>
          <w:rFonts w:ascii="IRNazanin" w:hAnsi="IRNazanin" w:eastAsia="IRNazanin" w:cs="IRNazanin"/>
          <w:lang w:bidi="fa-IR"/>
          <w:color w:val="111111"/>
          <w:sz w:val="28"/>
          <w:szCs w:val="28"/>
          <w:rtl/>
        </w:rPr>
        <w:t xml:space="preserve">فقال علیّ-علیه السلام-: أنت رسولی إلیها بذلک، فمرها به.</w:t>
      </w:r>
    </w:p>
    <w:p>
      <w:pPr>
        <w:pStyle w:val="BookText"/>
      </w:pPr>
      <w:r>
        <w:rPr>
          <w:rFonts w:ascii="IRNazanin" w:hAnsi="IRNazanin" w:eastAsia="IRNazanin" w:cs="IRNazanin"/>
          <w:lang w:bidi="fa-IR"/>
          <w:color w:val="111111"/>
          <w:sz w:val="28"/>
          <w:szCs w:val="28"/>
          <w:rtl/>
        </w:rPr>
        <w:t xml:space="preserve">فقال لها الیونانیّ بأمر </w:t>
      </w:r>
      <w:r>
        <w:rPr>
          <w:rStyle w:val="FootnoteReference"/>
        </w:rPr>
        <w:footnoteReference w:id="1706"/>
      </w:r>
      <w:r>
        <w:rPr>
          <w:rFonts w:ascii="IRNazanin" w:hAnsi="IRNazanin" w:eastAsia="IRNazanin" w:cs="IRNazanin"/>
          <w:lang w:bidi="fa-IR"/>
          <w:color w:val="111111"/>
          <w:sz w:val="28"/>
          <w:szCs w:val="28"/>
          <w:rtl/>
        </w:rPr>
        <w:t xml:space="preserve">أمیر المؤمنین-علیه السلام-فأخلّت و أبسرت، و اصفرّت، و احمرّت و أرطبت </w:t>
      </w:r>
      <w:r>
        <w:rPr>
          <w:rStyle w:val="FootnoteReference"/>
        </w:rPr>
        <w:footnoteReference w:id="1707"/>
      </w:r>
      <w:r>
        <w:rPr>
          <w:rFonts w:ascii="IRNazanin" w:hAnsi="IRNazanin" w:eastAsia="IRNazanin" w:cs="IRNazanin"/>
          <w:lang w:bidi="fa-IR"/>
          <w:color w:val="111111"/>
          <w:sz w:val="28"/>
          <w:szCs w:val="28"/>
          <w:rtl/>
        </w:rPr>
        <w:t xml:space="preserve">و ثقلت أعذاقها برطبها.</w:t>
      </w:r>
    </w:p>
    <w:p>
      <w:pPr>
        <w:pStyle w:val="BookText"/>
      </w:pPr>
      <w:r>
        <w:rPr>
          <w:rFonts w:ascii="IRNazanin" w:hAnsi="IRNazanin" w:eastAsia="IRNazanin" w:cs="IRNazanin"/>
          <w:lang w:bidi="fa-IR"/>
          <w:color w:val="111111"/>
          <w:sz w:val="28"/>
          <w:szCs w:val="28"/>
          <w:rtl/>
        </w:rPr>
        <w:t xml:space="preserve">فقال الیونانیّ: و اخری احبّ أن تقرّب من یدی </w:t>
      </w:r>
      <w:r>
        <w:rPr>
          <w:rStyle w:val="FootnoteReference"/>
        </w:rPr>
        <w:footnoteReference w:id="1708"/>
      </w:r>
      <w:r>
        <w:rPr>
          <w:rFonts w:ascii="IRNazanin" w:hAnsi="IRNazanin" w:eastAsia="IRNazanin" w:cs="IRNazanin"/>
          <w:lang w:bidi="fa-IR"/>
          <w:color w:val="111111"/>
          <w:sz w:val="28"/>
          <w:szCs w:val="28"/>
          <w:rtl/>
        </w:rPr>
        <w:t xml:space="preserve">أعذاقها، أو تطوّل یدی لتناولها، [و] </w:t>
      </w:r>
      <w:r>
        <w:rPr>
          <w:rStyle w:val="FootnoteReference"/>
        </w:rPr>
        <w:footnoteReference w:id="1709"/>
      </w:r>
      <w:r>
        <w:rPr>
          <w:rFonts w:ascii="IRNazanin" w:hAnsi="IRNazanin" w:eastAsia="IRNazanin" w:cs="IRNazanin"/>
          <w:lang w:bidi="fa-IR"/>
          <w:color w:val="111111"/>
          <w:sz w:val="28"/>
          <w:szCs w:val="28"/>
          <w:rtl/>
        </w:rPr>
        <w:t xml:space="preserve">احبّ شیئا إلیّ أن تنزل إلیّ إحداهما، و تطوّل یدی (إلی) </w:t>
      </w:r>
      <w:r>
        <w:rPr>
          <w:rStyle w:val="FootnoteReference"/>
        </w:rPr>
        <w:footnoteReference w:id="1710"/>
      </w:r>
      <w:r>
        <w:rPr>
          <w:rFonts w:ascii="IRNazanin" w:hAnsi="IRNazanin" w:eastAsia="IRNazanin" w:cs="IRNazanin"/>
          <w:lang w:bidi="fa-IR"/>
          <w:color w:val="111111"/>
          <w:sz w:val="28"/>
          <w:szCs w:val="28"/>
          <w:rtl/>
        </w:rPr>
        <w:t xml:space="preserve">الاخری التی هی اختها.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أمیر المؤمنین-علیه السلام-مدّ إلیها الید التی ترید أن تنالها و قل: یا مقرّب البعید قرّب یدی منها، و اقبض الاخری التی ترید أن تنزل إلیک العذق منها و قل:</w:t>
      </w:r>
    </w:p>
    <w:p>
      <w:pPr>
        <w:pStyle w:val="BookText"/>
      </w:pPr>
      <w:r>
        <w:rPr>
          <w:rFonts w:ascii="IRNazanin" w:hAnsi="IRNazanin" w:eastAsia="IRNazanin" w:cs="IRNazanin"/>
          <w:lang w:bidi="fa-IR"/>
          <w:color w:val="111111"/>
          <w:sz w:val="28"/>
          <w:szCs w:val="28"/>
          <w:rtl/>
        </w:rPr>
        <w:t xml:space="preserve">یا مسهّل العسیر سهّل لی تناول ما یبعد </w:t>
      </w:r>
      <w:r>
        <w:rPr>
          <w:rStyle w:val="FootnoteReference"/>
        </w:rPr>
        <w:footnoteReference w:id="1711"/>
      </w:r>
    </w:p>
    <w:p>
      <w:pPr>
        <w:pStyle w:val="BookText"/>
      </w:pPr>
      <w:r>
        <w:rPr>
          <w:rFonts w:ascii="IRNazanin" w:hAnsi="IRNazanin" w:eastAsia="IRNazanin" w:cs="IRNazanin"/>
          <w:lang w:bidi="fa-IR"/>
          <w:color w:val="111111"/>
          <w:sz w:val="28"/>
          <w:szCs w:val="28"/>
          <w:rtl/>
        </w:rPr>
        <w:t xml:space="preserve">فی المصدر: تباعد.</w:t>
      </w:r>
    </w:p>
    <w:p>
      <w:pPr>
        <w:pStyle w:val="BookText"/>
      </w:pPr>
      <w:r>
        <w:rPr>
          <w:rFonts w:ascii="IRNazanin" w:hAnsi="IRNazanin" w:eastAsia="IRNazanin" w:cs="IRNazanin"/>
          <w:lang w:bidi="fa-IR"/>
          <w:color w:val="111111"/>
          <w:sz w:val="28"/>
          <w:szCs w:val="28"/>
          <w:rtl/>
        </w:rPr>
        <w:t xml:space="preserve">عنّی منها ففعل ذلک، و قاله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فطالت یمناه فوصلت إلی العذق، و انحطّت الأعذاق الأخر، فسقطت علی الأرض قد طالت عراجینها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أمیر المؤمنین-علیه السلام-: إنّک إن أکلت منها ثم لم </w:t>
      </w:r>
      <w:r>
        <w:rPr>
          <w:rStyle w:val="FootnoteReference"/>
        </w:rPr>
        <w:footnoteReference w:id="1712"/>
      </w:r>
      <w:r>
        <w:rPr>
          <w:rFonts w:ascii="Amiri" w:hAnsi="Amiri" w:eastAsia="Amiri" w:cs="Amiri"/>
          <w:lang w:bidi="ar-SA"/>
          <w:color w:val="111111"/>
          <w:sz w:val="28"/>
          <w:szCs w:val="28"/>
          <w:rtl/>
        </w:rPr>
        <w:t xml:space="preserve">تؤمن بمن أظهر لک عجائبها عجّل اللّه عزّ و جلّ [لک] </w:t>
      </w:r>
      <w:r>
        <w:rPr>
          <w:rStyle w:val="FootnoteReference"/>
        </w:rPr>
        <w:footnoteReference w:id="1713"/>
      </w:r>
      <w:r>
        <w:rPr>
          <w:rFonts w:ascii="IRNazanin" w:hAnsi="IRNazanin" w:eastAsia="IRNazanin" w:cs="IRNazanin"/>
          <w:lang w:bidi="fa-IR"/>
          <w:color w:val="111111"/>
          <w:sz w:val="28"/>
          <w:szCs w:val="28"/>
          <w:rtl/>
        </w:rPr>
        <w:t xml:space="preserve">من العقوبة التی یبتلیک بها ما یعتبر به عقلاء خلقه و جهّالهم.</w:t>
      </w:r>
    </w:p>
    <w:p>
      <w:pPr>
        <w:pStyle w:val="BookText"/>
      </w:pPr>
      <w:r>
        <w:rPr>
          <w:rFonts w:ascii="Amiri" w:hAnsi="Amiri" w:eastAsia="Amiri" w:cs="Amiri"/>
          <w:lang w:bidi="ar-SA"/>
          <w:color w:val="111111"/>
          <w:sz w:val="28"/>
          <w:szCs w:val="28"/>
          <w:rtl/>
        </w:rPr>
        <w:t xml:space="preserve">فقال الیونانیّ: إنّی إن </w:t>
      </w:r>
      <w:r>
        <w:rPr>
          <w:rStyle w:val="FootnoteReference"/>
        </w:rPr>
        <w:footnoteReference w:id="1714"/>
      </w:r>
      <w:r>
        <w:rPr>
          <w:rFonts w:ascii="IRNazanin" w:hAnsi="IRNazanin" w:eastAsia="IRNazanin" w:cs="IRNazanin"/>
          <w:lang w:bidi="fa-IR"/>
          <w:color w:val="111111"/>
          <w:sz w:val="28"/>
          <w:szCs w:val="28"/>
          <w:rtl/>
        </w:rPr>
        <w:t xml:space="preserve">کفرت بعد ما رأیت فقد بالغت فی العناد، و تناهیت فی التعرّض للهلاک، أشهد أنّک من خاصّة اللّه، صادق فی جمیع أقاویلک عن اللّه عزّ و جلّ، فأمرنی بما تشاء اطعک.</w:t>
      </w:r>
    </w:p>
    <w:p>
      <w:pPr>
        <w:pStyle w:val="BookText"/>
      </w:pPr>
      <w:r>
        <w:rPr>
          <w:rFonts w:ascii="IRNazanin" w:hAnsi="IRNazanin" w:eastAsia="IRNazanin" w:cs="IRNazanin"/>
          <w:lang w:bidi="fa-IR"/>
          <w:color w:val="111111"/>
          <w:sz w:val="28"/>
          <w:szCs w:val="28"/>
          <w:rtl/>
        </w:rPr>
        <w:t xml:space="preserve">قال علیّ-علیه السلام-: آمرک أن تقرّ له بالوحدانیّة، و تشهد له بالجود </w:t>
      </w:r>
      <w:r>
        <w:rPr>
          <w:rStyle w:val="FootnoteReference"/>
        </w:rPr>
        <w:footnoteReference w:id="1715"/>
      </w:r>
      <w:r>
        <w:rPr>
          <w:rFonts w:ascii="IRNazanin" w:hAnsi="IRNazanin" w:eastAsia="IRNazanin" w:cs="IRNazanin"/>
          <w:lang w:bidi="fa-IR"/>
          <w:color w:val="111111"/>
          <w:sz w:val="28"/>
          <w:szCs w:val="28"/>
          <w:rtl/>
        </w:rPr>
        <w:t xml:space="preserve">و الحکمة، و تنزّهه </w:t>
      </w:r>
      <w:r>
        <w:rPr>
          <w:rStyle w:val="FootnoteReference"/>
        </w:rPr>
        <w:footnoteReference w:id="1716"/>
      </w:r>
      <w:r>
        <w:rPr>
          <w:rFonts w:ascii="IRNazanin" w:hAnsi="IRNazanin" w:eastAsia="IRNazanin" w:cs="IRNazanin"/>
          <w:lang w:bidi="fa-IR"/>
          <w:color w:val="111111"/>
          <w:sz w:val="28"/>
          <w:szCs w:val="28"/>
          <w:rtl/>
        </w:rPr>
        <w:t xml:space="preserve">عن العبث و الفساد و عن ظلم الإماء و العباد، و تشهد أنّ محمدا-صلّی اللّه علیه و آله-الذی أنا وصیّه سیّد الأنام، و أفضل رتبة [أهل] </w:t>
      </w:r>
      <w:r>
        <w:rPr>
          <w:rStyle w:val="FootnoteReference"/>
        </w:rPr>
        <w:footnoteReference w:id="1717"/>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السلام، و تشهد أنّ علیّا الذی أراک ما أراک، و أولاک من النعم ما أولاک، خیر خلق اللّه من بعد </w:t>
      </w:r>
      <w:r>
        <w:rPr>
          <w:rStyle w:val="FootnoteReference"/>
        </w:rPr>
        <w:footnoteReference w:id="1718"/>
      </w:r>
    </w:p>
    <w:p>
      <w:pPr>
        <w:pStyle w:val="BookText"/>
      </w:pPr>
      <w:r>
        <w:rPr>
          <w:rFonts w:ascii="IRNazanin" w:hAnsi="IRNazanin" w:eastAsia="IRNazanin" w:cs="IRNazanin"/>
          <w:lang w:bidi="fa-IR"/>
          <w:color w:val="111111"/>
          <w:sz w:val="28"/>
          <w:szCs w:val="28"/>
          <w:rtl/>
        </w:rPr>
        <w:t xml:space="preserve">فی المصدر: بعد نبیّه محمّد.</w:t>
      </w:r>
    </w:p>
    <w:p>
      <w:pPr>
        <w:pStyle w:val="BookText"/>
      </w:pPr>
      <w:r>
        <w:rPr>
          <w:rFonts w:ascii="IRNazanin" w:hAnsi="IRNazanin" w:eastAsia="IRNazanin" w:cs="IRNazanin"/>
          <w:lang w:bidi="fa-IR"/>
          <w:color w:val="111111"/>
          <w:sz w:val="28"/>
          <w:szCs w:val="28"/>
          <w:rtl/>
        </w:rPr>
        <w:t xml:space="preserve">محمد رسول اللّه-صلّی اللّه علیه و آله-و أحقّ خلق اللّه بمقام محمد بعده، و للقیام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بشرائعه و أحکامه، و تشهد أنّ أولیاءه أولیاء اللّه، و [أنّ]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أعداءه أعداء اللّه، و أنّ المؤمنین المشارکین لک فیما کلّفتک، المساعدین لک علی ما به أمرتک خیر أمّة محمّد-صلّی اللّه علیه و آله-و صفوة شیعة علیّ-علیه السلام-.</w:t>
      </w:r>
    </w:p>
    <w:p>
      <w:pPr>
        <w:pStyle w:val="BookText"/>
      </w:pPr>
      <w:r>
        <w:rPr>
          <w:rFonts w:ascii="IRNazanin" w:hAnsi="IRNazanin" w:eastAsia="IRNazanin" w:cs="IRNazanin"/>
          <w:lang w:bidi="fa-IR"/>
          <w:color w:val="111111"/>
          <w:sz w:val="28"/>
          <w:szCs w:val="28"/>
          <w:rtl/>
        </w:rPr>
        <w:t xml:space="preserve">و آمرک أن تواسی إخوانک [المؤمنین] </w:t>
      </w:r>
      <w:r>
        <w:rPr>
          <w:rStyle w:val="FootnoteReference"/>
        </w:rPr>
        <w:footnoteReference w:id="1719"/>
      </w:r>
      <w:r>
        <w:rPr>
          <w:rFonts w:ascii="IRNazanin" w:hAnsi="IRNazanin" w:eastAsia="IRNazanin" w:cs="IRNazanin"/>
          <w:lang w:bidi="fa-IR"/>
          <w:color w:val="111111"/>
          <w:sz w:val="28"/>
          <w:szCs w:val="28"/>
          <w:rtl/>
        </w:rPr>
        <w:t xml:space="preserve">المطابقین لک علی تصدیق محمد -صلّی اللّه علیه و آله-و تصدیقی، و الانقیاد له ولی ممّا رزقک اللّه، و فضّلک علی من فضّلک [به منهم] </w:t>
      </w:r>
      <w:r>
        <w:rPr>
          <w:rStyle w:val="FootnoteReference"/>
        </w:rPr>
        <w:footnoteReference w:id="1720"/>
      </w:r>
      <w:r>
        <w:rPr>
          <w:rFonts w:ascii="IRNazanin" w:hAnsi="IRNazanin" w:eastAsia="IRNazanin" w:cs="IRNazanin"/>
          <w:lang w:bidi="fa-IR"/>
          <w:color w:val="111111"/>
          <w:sz w:val="28"/>
          <w:szCs w:val="28"/>
          <w:rtl/>
        </w:rPr>
        <w:t xml:space="preserve">، تسدّ فاقتهم، و تجبر کسرهم و خلّتهم، و من کان منهم فی درجتک فی الإیمان ساویته </w:t>
      </w:r>
      <w:r>
        <w:rPr>
          <w:rStyle w:val="FootnoteReference"/>
        </w:rPr>
        <w:footnoteReference w:id="1721"/>
      </w:r>
      <w:r>
        <w:rPr>
          <w:rFonts w:ascii="IRNazanin" w:hAnsi="IRNazanin" w:eastAsia="IRNazanin" w:cs="IRNazanin"/>
          <w:lang w:bidi="fa-IR"/>
          <w:color w:val="111111"/>
          <w:sz w:val="28"/>
          <w:szCs w:val="28"/>
          <w:rtl/>
        </w:rPr>
        <w:t xml:space="preserve">فی مالک بنفسک، و من کان منهم فاضلا علیک فی دینک آثرته بمالک علی نفسک، حتی یعلم اللّه منک أنّ دینه آثر عندک من مالک، و أنّ أولیاءه أکرم علیک من أهلک و عیالک.</w:t>
      </w:r>
    </w:p>
    <w:p>
      <w:pPr>
        <w:pStyle w:val="BookText"/>
      </w:pPr>
      <w:r>
        <w:rPr>
          <w:rFonts w:ascii="IRNazanin" w:hAnsi="IRNazanin" w:eastAsia="IRNazanin" w:cs="IRNazanin"/>
          <w:lang w:bidi="fa-IR"/>
          <w:color w:val="111111"/>
          <w:sz w:val="28"/>
          <w:szCs w:val="28"/>
          <w:rtl/>
        </w:rPr>
        <w:t xml:space="preserve">و آمرک أن تصون دینک، و علمنا الذی أودعناک، و أسرارنا التی حمّلناک، فلا تبد علومنا لمن یقابلها بالعناد، و یقابلک من أجلها بالشتم و اللعن و التناول من العرض و البدن، و لا تفش سرّنا إلی من یشنّع علینا عند الجاهلین بأحوالنا، و یعرّض أولیاءنا لبوادر </w:t>
      </w:r>
      <w:r>
        <w:rPr>
          <w:rStyle w:val="FootnoteReference"/>
        </w:rPr>
        <w:footnoteReference w:id="1722"/>
      </w:r>
      <w:r>
        <w:rPr>
          <w:rFonts w:ascii="Amiri" w:hAnsi="Amiri" w:eastAsia="Amiri" w:cs="Amiri"/>
          <w:lang w:bidi="ar-SA"/>
          <w:color w:val="111111"/>
          <w:sz w:val="28"/>
          <w:szCs w:val="28"/>
          <w:rtl/>
        </w:rPr>
        <w:t xml:space="preserve">الجهّال.</w:t>
      </w:r>
    </w:p>
    <w:p>
      <w:pPr>
        <w:pStyle w:val="BookText"/>
      </w:pPr>
      <w:r>
        <w:rPr>
          <w:rFonts w:ascii="Amiri" w:hAnsi="Amiri" w:eastAsia="Amiri" w:cs="Amiri"/>
          <w:lang w:bidi="ar-SA"/>
          <w:color w:val="111111"/>
          <w:sz w:val="28"/>
          <w:szCs w:val="28"/>
          <w:rtl/>
        </w:rPr>
        <w:t xml:space="preserve">و آمرک أن تستعمل التقیّة فی دینک فإنّ اللّه یقول لا یَتَّخِذِ اَلْمُؤْمِنُونَ اَلْکافِرِینَ أَوْلِیاءَ مِنْ دُونِ اَلْمُؤْمِنِینَ وَ مَنْ یَفْعَلْ ذلِکَ فَلَیْسَ مِنَ اَللّهِ فِی شَیْءٍ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تَتَّقُوا مِنْهُمْ تُقاةً    </w:t>
      </w:r>
      <w:r>
        <w:rPr>
          <w:rStyle w:val="FootnoteReference"/>
        </w:rPr>
        <w:footnoteReference w:id="1723"/>
      </w:r>
    </w:p>
    <w:p>
      <w:pPr>
        <w:pStyle w:val="BookText"/>
      </w:pPr>
      <w:r>
        <w:rPr>
          <w:rFonts w:ascii="IRNazanin" w:hAnsi="IRNazanin" w:eastAsia="IRNazanin" w:cs="IRNazanin"/>
          <w:lang w:bidi="fa-IR"/>
          <w:color w:val="111111"/>
          <w:sz w:val="28"/>
          <w:szCs w:val="28"/>
          <w:rtl/>
        </w:rPr>
        <w:t xml:space="preserve">آل عمران:28.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أذنت لک فی تفضیل أعدائنا علینا إن ألجأک الخوف إلیه، و فی إظهارک </w:t>
      </w:r>
      <w:r>
        <w:rPr>
          <w:rStyle w:val="FootnoteReference"/>
        </w:rPr>
        <w:footnoteReference w:id="1724"/>
      </w:r>
      <w:r>
        <w:rPr>
          <w:rFonts w:ascii="Amiri" w:hAnsi="Amiri" w:eastAsia="Amiri" w:cs="Amiri"/>
          <w:lang w:bidi="ar-SA"/>
          <w:color w:val="111111"/>
          <w:sz w:val="28"/>
          <w:szCs w:val="28"/>
          <w:rtl/>
        </w:rPr>
        <w:t xml:space="preserve">البراءة [منّا] </w:t>
      </w:r>
      <w:r>
        <w:rPr>
          <w:rStyle w:val="FootnoteReference"/>
        </w:rPr>
        <w:footnoteReference w:id="1725"/>
      </w:r>
      <w:r>
        <w:rPr>
          <w:rFonts w:ascii="IRNazanin" w:hAnsi="IRNazanin" w:eastAsia="IRNazanin" w:cs="IRNazanin"/>
          <w:lang w:bidi="fa-IR"/>
          <w:color w:val="111111"/>
          <w:sz w:val="28"/>
          <w:szCs w:val="28"/>
          <w:rtl/>
        </w:rPr>
        <w:t xml:space="preserve">إن حملک الوجل علیه، و فی (شیء من) </w:t>
      </w:r>
      <w:r>
        <w:rPr>
          <w:rStyle w:val="FootnoteReference"/>
        </w:rPr>
        <w:footnoteReference w:id="1726"/>
      </w:r>
      <w:r>
        <w:rPr>
          <w:rFonts w:ascii="IRNazanin" w:hAnsi="IRNazanin" w:eastAsia="IRNazanin" w:cs="IRNazanin"/>
          <w:lang w:bidi="fa-IR"/>
          <w:color w:val="111111"/>
          <w:sz w:val="28"/>
          <w:szCs w:val="28"/>
          <w:rtl/>
        </w:rPr>
        <w:t xml:space="preserve">ترک الصلوات المکتوبات إذا خشیت علی حشاشتک </w:t>
      </w:r>
      <w:r>
        <w:rPr>
          <w:rStyle w:val="FootnoteReference"/>
        </w:rPr>
        <w:footnoteReference w:id="1727"/>
      </w:r>
      <w:r>
        <w:rPr>
          <w:rFonts w:ascii="IRNazanin" w:hAnsi="IRNazanin" w:eastAsia="IRNazanin" w:cs="IRNazanin"/>
          <w:lang w:bidi="fa-IR"/>
          <w:color w:val="111111"/>
          <w:sz w:val="28"/>
          <w:szCs w:val="28"/>
          <w:rtl/>
        </w:rPr>
        <w:t xml:space="preserve">الآفات و العاهات، فإنّ تفضیلک أعداءنا علینا عند خوفک لا ینفعهم و لا یضرّنا، و إنّ إظهارک براءتک منّا عند تقیّتک لا یقدح فینا و لا ینقصنا، و لئن </w:t>
      </w:r>
      <w:r>
        <w:rPr>
          <w:rStyle w:val="FootnoteReference"/>
        </w:rPr>
        <w:footnoteReference w:id="1728"/>
      </w:r>
      <w:r>
        <w:rPr>
          <w:rFonts w:ascii="IRNazanin" w:hAnsi="IRNazanin" w:eastAsia="IRNazanin" w:cs="IRNazanin"/>
          <w:lang w:bidi="fa-IR"/>
          <w:color w:val="111111"/>
          <w:sz w:val="28"/>
          <w:szCs w:val="28"/>
          <w:rtl/>
        </w:rPr>
        <w:t xml:space="preserve">تتبرّأ منّا ساعة بلسانک و أنت موال لنا بجنانک لتبقی علی نفسک روحها التی بها قوامها، و مالها الذی به قیامها </w:t>
      </w:r>
      <w:r>
        <w:rPr>
          <w:rStyle w:val="FootnoteReference"/>
        </w:rPr>
        <w:footnoteReference w:id="1729"/>
      </w:r>
      <w:r>
        <w:rPr>
          <w:rFonts w:ascii="IRNazanin" w:hAnsi="IRNazanin" w:eastAsia="IRNazanin" w:cs="IRNazanin"/>
          <w:lang w:bidi="fa-IR"/>
          <w:color w:val="111111"/>
          <w:sz w:val="28"/>
          <w:szCs w:val="28"/>
          <w:rtl/>
        </w:rPr>
        <w:t xml:space="preserve">، و جاهها الذی به تماسکها، و تصون من عرفت بذلک و عرفک </w:t>
      </w:r>
      <w:r>
        <w:rPr>
          <w:rStyle w:val="FootnoteReference"/>
        </w:rPr>
        <w:footnoteReference w:id="1730"/>
      </w:r>
      <w:r>
        <w:rPr>
          <w:rFonts w:ascii="IRNazanin" w:hAnsi="IRNazanin" w:eastAsia="IRNazanin" w:cs="IRNazanin"/>
          <w:lang w:bidi="fa-IR"/>
          <w:color w:val="111111"/>
          <w:sz w:val="28"/>
          <w:szCs w:val="28"/>
          <w:rtl/>
        </w:rPr>
        <w:t xml:space="preserve">به من أولیائنا و إخواننا [و أخواتنا] </w:t>
      </w:r>
      <w:r>
        <w:rPr>
          <w:rStyle w:val="FootnoteReference"/>
        </w:rPr>
        <w:footnoteReference w:id="1731"/>
      </w:r>
      <w:r>
        <w:rPr>
          <w:rFonts w:ascii="IRNazanin" w:hAnsi="IRNazanin" w:eastAsia="IRNazanin" w:cs="IRNazanin"/>
          <w:lang w:bidi="fa-IR"/>
          <w:color w:val="111111"/>
          <w:sz w:val="28"/>
          <w:szCs w:val="28"/>
          <w:rtl/>
        </w:rPr>
        <w:t xml:space="preserve">من بعد ذلک بشهور و سنین إلی أن تنفرج </w:t>
      </w:r>
      <w:r>
        <w:rPr>
          <w:rStyle w:val="FootnoteReference"/>
        </w:rPr>
        <w:footnoteReference w:id="1732"/>
      </w:r>
      <w:r>
        <w:rPr>
          <w:rFonts w:ascii="IRNazanin" w:hAnsi="IRNazanin" w:eastAsia="IRNazanin" w:cs="IRNazanin"/>
          <w:lang w:bidi="fa-IR"/>
          <w:color w:val="111111"/>
          <w:sz w:val="28"/>
          <w:szCs w:val="28"/>
          <w:rtl/>
        </w:rPr>
        <w:t xml:space="preserve">تلک الکربة، و تزول به تلک الغمّة، فإنّ ذلک أفضل من أن تتعرّض للهلاک، و تنقطع به عن عمل فی الدین و صلاح إخوانک المؤمنین.</w:t>
      </w:r>
    </w:p>
    <w:p>
      <w:pPr>
        <w:pStyle w:val="BookText"/>
      </w:pPr>
      <w:r>
        <w:rPr>
          <w:rFonts w:ascii="Amiri" w:hAnsi="Amiri" w:eastAsia="Amiri" w:cs="Amiri"/>
          <w:lang w:bidi="ar-SA"/>
          <w:color w:val="111111"/>
          <w:sz w:val="28"/>
          <w:szCs w:val="28"/>
          <w:rtl/>
        </w:rPr>
        <w:t xml:space="preserve">و إیّاک ثمّ إیّاک أن تترک التقیّة التی أمرتک بها، فإنّک </w:t>
      </w:r>
      <w:r>
        <w:rPr>
          <w:rStyle w:val="FootnoteReference"/>
        </w:rPr>
        <w:footnoteReference w:id="1733"/>
      </w:r>
      <w:r>
        <w:rPr>
          <w:rFonts w:ascii="IRNazanin" w:hAnsi="IRNazanin" w:eastAsia="IRNazanin" w:cs="IRNazanin"/>
          <w:lang w:bidi="fa-IR"/>
          <w:color w:val="111111"/>
          <w:sz w:val="28"/>
          <w:szCs w:val="28"/>
          <w:rtl/>
        </w:rPr>
        <w:t xml:space="preserve">شائط بدمک و دماء </w:t>
      </w:r>
      <w:r>
        <w:rPr>
          <w:rStyle w:val="FootnoteReference"/>
        </w:rPr>
        <w:footnoteReference w:id="1734"/>
      </w:r>
      <w:r>
        <w:rPr>
          <w:rFonts w:ascii="IRNazanin" w:hAnsi="IRNazanin" w:eastAsia="IRNazanin" w:cs="IRNazanin"/>
          <w:lang w:bidi="fa-IR"/>
          <w:color w:val="111111"/>
          <w:sz w:val="28"/>
          <w:szCs w:val="28"/>
          <w:rtl/>
        </w:rPr>
        <w:t xml:space="preserve">إخوانک معرّض لنعمتک و نعمتهم للزوال، مذلّ لهم فی أیدی أعداء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21" w:name="pg14487_343358"/>
    <w:bookmarkEnd w:id="121"/>
    <w:p>
      <w:pPr>
        <w:pStyle w:val="BookText"/>
      </w:pPr>
      <w:r>
        <w:rPr>
          <w:rFonts w:ascii="IRNazanin" w:hAnsi="IRNazanin" w:eastAsia="IRNazanin" w:cs="IRNazanin"/>
          <w:lang w:bidi="fa-IR"/>
          <w:color w:val="111111"/>
          <w:sz w:val="28"/>
          <w:szCs w:val="28"/>
          <w:rtl/>
        </w:rPr>
        <w:t xml:space="preserve">دین اللّه، فقد أمرک اللّه [بإعزازهم] </w:t>
      </w:r>
      <w:r>
        <w:rPr>
          <w:rStyle w:val="FootnoteReference"/>
        </w:rPr>
        <w:footnoteReference w:id="1735"/>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فإنّک إن خالفت وصیّتی کان ضررک علی نفسک و إخوانک أشدّ من ضرر الناصب لنا الکافر بنا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6" w:name="_Toc141"/>
      <w:r>
        <w:t>الرابع و العشرون و مائة حبّة الرمّان التی وقعت من لحیة الیهودی إلیه</w:t>
      </w:r>
      <w:bookmarkEnd w:id="356"/>
    </w:p>
    <w:p>
      <w:pPr>
        <w:pStyle w:val="BookText"/>
      </w:pPr>
      <w:r>
        <w:rPr>
          <w:rFonts w:ascii="IRNazanin" w:hAnsi="IRNazanin" w:eastAsia="IRNazanin" w:cs="IRNazanin"/>
          <w:lang w:bidi="fa-IR"/>
          <w:color w:val="111111"/>
          <w:sz w:val="28"/>
          <w:szCs w:val="28"/>
          <w:rtl/>
        </w:rPr>
        <w:t xml:space="preserve">-علیه السلام-لأنّها من الجنّة</w:t>
      </w:r>
    </w:p>
    <w:p>
      <w:pPr>
        <w:pStyle w:val="BookText"/>
      </w:pPr>
      <w:r>
        <w:rPr>
          <w:rFonts w:ascii="IRNazanin" w:hAnsi="IRNazanin" w:eastAsia="IRNazanin" w:cs="IRNazanin"/>
          <w:lang w:bidi="fa-IR"/>
          <w:color w:val="111111"/>
          <w:sz w:val="28"/>
          <w:szCs w:val="28"/>
          <w:rtl/>
        </w:rPr>
        <w:t xml:space="preserve">229-کتاب الخرائج و الجرائح: أنّ یهودیّا قال لعلیّ-علیه السلام-:</w:t>
      </w:r>
    </w:p>
    <w:p>
      <w:pPr>
        <w:pStyle w:val="BookText"/>
      </w:pPr>
      <w:r>
        <w:rPr>
          <w:rFonts w:ascii="Amiri" w:hAnsi="Amiri" w:eastAsia="Amiri" w:cs="Amiri"/>
          <w:lang w:bidi="ar-SA"/>
          <w:color w:val="111111"/>
          <w:sz w:val="28"/>
          <w:szCs w:val="28"/>
          <w:rtl/>
        </w:rPr>
        <w:t xml:space="preserve">إنّ محمدا-صلّی اللّه علیه و آله-قال: إنّ فی کلّ رمّانة حبّة من الجنّة، و أنا کسرت واحدة و أکلتها کلّها.</w:t>
      </w:r>
    </w:p>
    <w:p>
      <w:pPr>
        <w:pStyle w:val="BookText"/>
      </w:pPr>
      <w:r>
        <w:rPr>
          <w:rFonts w:ascii="IRNazanin" w:hAnsi="IRNazanin" w:eastAsia="IRNazanin" w:cs="IRNazanin"/>
          <w:lang w:bidi="fa-IR"/>
          <w:color w:val="111111"/>
          <w:sz w:val="28"/>
          <w:szCs w:val="28"/>
          <w:rtl/>
        </w:rPr>
        <w:t xml:space="preserve">فقال-علیه السلام-: صدق رسول اللّه-صلّی اللّه علیه و آله-، و ضرب یده علی لحیته فوقعت حبّة رمّان منها، فتناولها-علیه السلام-و أکلها، و قال: لم یأکلها الکافر و الحمد للّه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Heading3"/>
      </w:pPr>
      <w:bookmarkStart w:id="357" w:name="_Toc142"/>
      <w:r>
        <w:t>الخامس و العشرون و مائة الکمّثری الذی أخرجه-علیه السلام-</w:t>
      </w:r>
      <w:bookmarkEnd w:id="357"/>
    </w:p>
    <w:p>
      <w:pPr>
        <w:pStyle w:val="BookText"/>
      </w:pPr>
      <w:r>
        <w:rPr>
          <w:rFonts w:ascii="IRNazanin" w:hAnsi="IRNazanin" w:eastAsia="IRNazanin" w:cs="IRNazanin"/>
          <w:lang w:bidi="fa-IR"/>
          <w:color w:val="111111"/>
          <w:sz w:val="28"/>
          <w:szCs w:val="28"/>
          <w:rtl/>
        </w:rPr>
        <w:t xml:space="preserve">من الشجرة الیابسة</w:t>
      </w:r>
    </w:p>
    <w:p>
      <w:pPr>
        <w:pStyle w:val="BookText"/>
      </w:pPr>
      <w:r>
        <w:rPr>
          <w:rFonts w:ascii="IRNazanin" w:hAnsi="IRNazanin" w:eastAsia="IRNazanin" w:cs="IRNazanin"/>
          <w:lang w:bidi="fa-IR"/>
          <w:color w:val="111111"/>
          <w:sz w:val="28"/>
          <w:szCs w:val="28"/>
          <w:rtl/>
        </w:rPr>
        <w:t xml:space="preserve">230-ثاقب المناقب، و الراوندی فی الخرائج: عن الحارث الأعور، قال: خرجنا مع علیّ-علیه السلام-حتی انتهینا إلی العاقول </w:t>
      </w:r>
      <w:r>
        <w:rPr>
          <w:rStyle w:val="FootnoteReference"/>
        </w:rPr>
        <w:footnoteReference w:id="1737"/>
      </w:r>
      <w:r>
        <w:rPr>
          <w:rFonts w:ascii="IRNazanin" w:hAnsi="IRNazanin" w:eastAsia="IRNazanin" w:cs="IRNazanin"/>
          <w:lang w:bidi="fa-IR"/>
          <w:color w:val="111111"/>
          <w:sz w:val="28"/>
          <w:szCs w:val="28"/>
          <w:rtl/>
        </w:rPr>
        <w:t xml:space="preserve">فإذا هناک أصل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22" w:name="pg14487_343359"/>
    <w:bookmarkEnd w:id="122"/>
    <w:p>
      <w:pPr>
        <w:pStyle w:val="BookText"/>
      </w:pPr>
      <w:r>
        <w:rPr>
          <w:rFonts w:ascii="IRNazanin" w:hAnsi="IRNazanin" w:eastAsia="IRNazanin" w:cs="IRNazanin"/>
          <w:lang w:bidi="fa-IR"/>
          <w:color w:val="111111"/>
          <w:sz w:val="28"/>
          <w:szCs w:val="28"/>
          <w:rtl/>
        </w:rPr>
        <w:t xml:space="preserve">شجرة [یابسة] </w:t>
      </w:r>
      <w:r>
        <w:rPr>
          <w:rStyle w:val="FootnoteReference"/>
        </w:rPr>
        <w:footnoteReference w:id="173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قد وقع لحاؤها و یبس عودها، فضربها-علیه السلام-بیده، ثمّ قال: ارجعی بإذن اللّه خضراء ذات ثمرة، فإذا أغصانها تهتزّ، حملها کمّثری، فقطعنا و أکلنا منها و حملنا معنا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فلمّا کان من الغد عدنا إلیها فإذا هی علی حالها خضراء فیها کمّثری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8" w:name="_Toc143"/>
      <w:r>
        <w:t>السادس و العشرون و مائة العنب النازل للنبیّ و الوصیّ-علیهما السلام-</w:t>
      </w:r>
      <w:bookmarkEnd w:id="358"/>
    </w:p>
    <w:p>
      <w:pPr>
        <w:pStyle w:val="BookText"/>
      </w:pPr>
      <w:r>
        <w:rPr>
          <w:rFonts w:ascii="IRNazanin" w:hAnsi="IRNazanin" w:eastAsia="IRNazanin" w:cs="IRNazanin"/>
          <w:lang w:bidi="fa-IR"/>
          <w:color w:val="111111"/>
          <w:sz w:val="28"/>
          <w:szCs w:val="28"/>
          <w:rtl/>
        </w:rPr>
        <w:t xml:space="preserve">231-الراوندی فی الخرائج: روت عائشة أنّ رسول اللّه-صلّی اللّه علیه و آله- بعث علیّا-علیه السلام-یوما فی حاجة له، فانصرف إلی النبیّ-صلّی اللّه علیه و آله- و هو فی حجرتی، فلمّا دخل علیّ من باب الحجرة و استقبله رسول اللّه-صلّی اللّه علیه و آله-إلی وسط واسع [من] </w:t>
      </w:r>
      <w:r>
        <w:rPr>
          <w:rStyle w:val="FootnoteReference"/>
        </w:rPr>
        <w:footnoteReference w:id="1739"/>
      </w:r>
      <w:r>
        <w:rPr>
          <w:rFonts w:ascii="IRNazanin" w:hAnsi="IRNazanin" w:eastAsia="IRNazanin" w:cs="IRNazanin"/>
          <w:lang w:bidi="fa-IR"/>
          <w:color w:val="111111"/>
          <w:sz w:val="28"/>
          <w:szCs w:val="28"/>
          <w:rtl/>
        </w:rPr>
        <w:t xml:space="preserve">الحجرة فعانقه، و أظلّتهما غمامة سترتهما عنّی، ثمّ زالت عنهما [الغمامة] </w:t>
      </w:r>
      <w:r>
        <w:rPr>
          <w:rStyle w:val="FootnoteReference"/>
        </w:rPr>
        <w:footnoteReference w:id="1740"/>
      </w:r>
      <w:r>
        <w:rPr>
          <w:rFonts w:ascii="IRNazanin" w:hAnsi="IRNazanin" w:eastAsia="IRNazanin" w:cs="IRNazanin"/>
          <w:lang w:bidi="fa-IR"/>
          <w:color w:val="111111"/>
          <w:sz w:val="28"/>
          <w:szCs w:val="28"/>
          <w:rtl/>
        </w:rPr>
        <w:t xml:space="preserve">، فرأیت فی ید رسول اللّه-صلّی اللّه علیه و آله-عنقود عنب أبیض و هو یأکل و یطعم علیّا.</w:t>
      </w:r>
    </w:p>
    <w:p>
      <w:pPr>
        <w:pStyle w:val="BookText"/>
      </w:pPr>
      <w:r>
        <w:rPr>
          <w:rFonts w:ascii="IRNazanin" w:hAnsi="IRNazanin" w:eastAsia="IRNazanin" w:cs="IRNazanin"/>
          <w:lang w:bidi="fa-IR"/>
          <w:color w:val="111111"/>
          <w:sz w:val="28"/>
          <w:szCs w:val="28"/>
          <w:rtl/>
        </w:rPr>
        <w:t xml:space="preserve">[فقلت: یا رسول اللّه تأکل و تطعم علیّا] </w:t>
      </w:r>
      <w:r>
        <w:rPr>
          <w:rStyle w:val="FootnoteReference"/>
        </w:rPr>
        <w:footnoteReference w:id="1741"/>
      </w:r>
      <w:r>
        <w:rPr>
          <w:rFonts w:ascii="IRNazanin" w:hAnsi="IRNazanin" w:eastAsia="IRNazanin" w:cs="IRNazanin"/>
          <w:lang w:bidi="fa-IR"/>
          <w:color w:val="111111"/>
          <w:sz w:val="28"/>
          <w:szCs w:val="28"/>
          <w:rtl/>
        </w:rPr>
        <w:t xml:space="preserve">و لا تطعمنی؟ قال: إنّ هذا من ثمار الجنّة لا یأکله إلاّ نبیّ أو وصیّ نبیّ فی الدنیا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23" w:name="pg14487_343360"/>
    <w:bookmarkEnd w:id="123"/>
    <w:p>
      <w:pPr>
        <w:pStyle w:val="Heading3"/>
      </w:pPr>
      <w:bookmarkStart w:id="359" w:name="_Toc144"/>
      <w:r>
        <w:t>السابع و العشرون و مائة العنب النازل للنبیّ و الوصیّ-صلّی اللّه علیهما و آلهما-</w:t>
      </w:r>
      <w:bookmarkEnd w:id="359"/>
    </w:p>
    <w:p>
      <w:pPr>
        <w:pStyle w:val="BookText"/>
      </w:pPr>
      <w:r>
        <w:rPr>
          <w:rFonts w:ascii="IRNazanin" w:hAnsi="IRNazanin" w:eastAsia="IRNazanin" w:cs="IRNazanin"/>
          <w:lang w:bidi="fa-IR"/>
          <w:color w:val="111111"/>
          <w:sz w:val="28"/>
          <w:szCs w:val="28"/>
          <w:rtl/>
        </w:rPr>
        <w:t xml:space="preserve">232-الشیخ فی أمالیه: قال: أخبرنا محمد بن علیّ بن خشیش </w:t>
      </w:r>
      <w:r>
        <w:rPr>
          <w:rStyle w:val="FootnoteReference"/>
        </w:rPr>
        <w:footnoteReference w:id="1743"/>
      </w:r>
    </w:p>
    <w:p>
      <w:pPr>
        <w:pStyle w:val="BookText"/>
      </w:pPr>
      <w:r>
        <w:rPr>
          <w:rFonts w:ascii="IRNazanin" w:hAnsi="IRNazanin" w:eastAsia="IRNazanin" w:cs="IRNazanin"/>
          <w:lang w:bidi="fa-IR"/>
          <w:color w:val="111111"/>
          <w:sz w:val="28"/>
          <w:szCs w:val="28"/>
          <w:rtl/>
        </w:rPr>
        <w:t xml:space="preserve">و هو علی ما فی المصدر: محمد بن علی بن خشیش بن نصر بن جعفر بن إبراهیم التمیمی.</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حدّثنا أبو الحسن علیّ بن القاسم بن یعقوب بن عیسی بن الحسن بن جعفر ابن إبراهیم القیسی الخزّاز [إملاء] </w:t>
      </w:r>
      <w:r>
        <w:rPr>
          <w:rStyle w:val="FootnoteReference"/>
        </w:rPr>
        <w:footnoteReference w:id="1744"/>
      </w:r>
      <w:r>
        <w:rPr>
          <w:rFonts w:ascii="IRNazanin" w:hAnsi="IRNazanin" w:eastAsia="IRNazanin" w:cs="IRNazanin"/>
          <w:lang w:bidi="fa-IR"/>
          <w:color w:val="111111"/>
          <w:sz w:val="28"/>
          <w:szCs w:val="28"/>
          <w:rtl/>
        </w:rPr>
        <w:t xml:space="preserve">فی منزله، قال: حدّثنا أبو زید محمد ابن الحسین بن مطاع المسلمی إملاء، قال: حدّثنا أبو العبّاس أحمد بن حسن </w:t>
      </w:r>
      <w:r>
        <w:rPr>
          <w:rStyle w:val="FootnoteReference"/>
        </w:rPr>
        <w:footnoteReference w:id="1745"/>
      </w:r>
      <w:r>
        <w:rPr>
          <w:rFonts w:ascii="IRNazanin" w:hAnsi="IRNazanin" w:eastAsia="IRNazanin" w:cs="IRNazanin"/>
          <w:lang w:bidi="fa-IR"/>
          <w:color w:val="111111"/>
          <w:sz w:val="28"/>
          <w:szCs w:val="28"/>
          <w:rtl/>
        </w:rPr>
        <w:t xml:space="preserve">القوّاس خال ابن کردی، قال حدّثنا محمد بن مسلمة الواسطی </w:t>
      </w:r>
      <w:r>
        <w:rPr>
          <w:rStyle w:val="FootnoteReference"/>
        </w:rPr>
        <w:footnoteReference w:id="1746"/>
      </w:r>
      <w:r>
        <w:rPr>
          <w:rFonts w:ascii="IRNazanin" w:hAnsi="IRNazanin" w:eastAsia="IRNazanin" w:cs="IRNazanin"/>
          <w:lang w:bidi="fa-IR"/>
          <w:color w:val="111111"/>
          <w:sz w:val="28"/>
          <w:szCs w:val="28"/>
          <w:rtl/>
        </w:rPr>
        <w:t xml:space="preserve">[قال: حدثنا یزید بن هارون، قال: حدّثنا حمّاد بن سلمة] </w:t>
      </w:r>
      <w:r>
        <w:rPr>
          <w:rStyle w:val="FootnoteReference"/>
        </w:rPr>
        <w:footnoteReference w:id="1747"/>
      </w:r>
      <w:r>
        <w:rPr>
          <w:rFonts w:ascii="IRNazanin" w:hAnsi="IRNazanin" w:eastAsia="IRNazanin" w:cs="IRNazanin"/>
          <w:lang w:bidi="fa-IR"/>
          <w:color w:val="111111"/>
          <w:sz w:val="28"/>
          <w:szCs w:val="28"/>
          <w:rtl/>
        </w:rPr>
        <w:t xml:space="preserve">، قال: حدّثنا ثابت، عن أنس ابن مالک، قال: رکب رسول اللّه-صلّی اللّه علیه و آله-ذات یوم بغلته فانطلق إلی جبل آل فلان، و قال: یا أنس خذ البغلة و انطلق إلی موضع کذا و کذا تجد علیّا جالسا یسبّح بالحصی فاقرأه منّی السلام، و احمله علی البغلة، و ائت به إلیّ.</w:t>
      </w:r>
    </w:p>
    <w:p>
      <w:pPr>
        <w:pStyle w:val="BookText"/>
      </w:pPr>
      <w:r>
        <w:rPr>
          <w:rFonts w:ascii="IRNazanin" w:hAnsi="IRNazanin" w:eastAsia="IRNazanin" w:cs="IRNazanin"/>
          <w:lang w:bidi="fa-IR"/>
          <w:color w:val="111111"/>
          <w:sz w:val="28"/>
          <w:szCs w:val="28"/>
          <w:rtl/>
        </w:rPr>
        <w:t xml:space="preserve">قال أنس: فذهبت فوجدت علیّا-علیه السلام-کما قال رسول اللّه-صلّی اللّه علیه و آله-فحملته علی البغلة، فأتیت به إلیه، فلمّا أن نظر </w:t>
      </w:r>
      <w:r>
        <w:rPr>
          <w:rStyle w:val="FootnoteReference"/>
        </w:rPr>
        <w:footnoteReference w:id="1748"/>
      </w:r>
      <w:r>
        <w:rPr>
          <w:rFonts w:ascii="IRNazanin" w:hAnsi="IRNazanin" w:eastAsia="IRNazanin" w:cs="IRNazanin"/>
          <w:lang w:bidi="fa-IR"/>
          <w:color w:val="111111"/>
          <w:sz w:val="28"/>
          <w:szCs w:val="28"/>
          <w:rtl/>
        </w:rPr>
        <w:t xml:space="preserve">رسول اللّه-صلّی اللّه علیه و آله-قال: السلام علیک یا رسول اللّه. قال: و علیک السلام یا أبا الحسن، (اجلس) </w:t>
      </w:r>
      <w:r>
        <w:rPr>
          <w:rStyle w:val="FootnoteReference"/>
        </w:rPr>
        <w:footnoteReference w:id="1749"/>
      </w:r>
      <w:r>
        <w:rPr>
          <w:rFonts w:ascii="IRNazanin" w:hAnsi="IRNazanin" w:eastAsia="IRNazanin" w:cs="IRNazanin"/>
          <w:lang w:bidi="fa-IR"/>
          <w:color w:val="111111"/>
          <w:sz w:val="28"/>
          <w:szCs w:val="28"/>
          <w:rtl/>
        </w:rPr>
        <w:t xml:space="preserve">فإنّ هذا موضع قد جلس فیه سبعون نبیّا مرسلا، ما جلس فیه من الأنبیاء أحد إلاّ و أنا خیر منه، و قد جلس فی موضع کلّ نبیّ أخ له ما جلس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من الاخوة أحد إلاّ و أنت خیر منه.</w:t>
      </w:r>
    </w:p>
    <w:p>
      <w:pPr>
        <w:pStyle w:val="BookText"/>
      </w:pPr>
      <w:r>
        <w:rPr>
          <w:rFonts w:ascii="IRNazanin" w:hAnsi="IRNazanin" w:eastAsia="IRNazanin" w:cs="IRNazanin"/>
          <w:lang w:bidi="fa-IR"/>
          <w:color w:val="111111"/>
          <w:sz w:val="28"/>
          <w:szCs w:val="28"/>
          <w:rtl/>
        </w:rPr>
        <w:t xml:space="preserve">قال أنس: فنظرت إلی سحابة قد أظلّتهما و دنت من رءوسهما، فمدّ النبیّ -صلّی اللّه علیه و آله-(یده) </w:t>
      </w:r>
      <w:r>
        <w:rPr>
          <w:rStyle w:val="FootnoteReference"/>
        </w:rPr>
        <w:footnoteReference w:id="1750"/>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إلی سحابة فتناول عنقود عنب، فجعله بینه و بین علیّ، و قال: کل یا أخی فهذه هدیّة من اللّه تعالی إلیّ ثمّ إلیک.</w:t>
      </w:r>
    </w:p>
    <w:p>
      <w:pPr>
        <w:pStyle w:val="BookText"/>
      </w:pPr>
      <w:r>
        <w:rPr>
          <w:rFonts w:ascii="IRNazanin" w:hAnsi="IRNazanin" w:eastAsia="IRNazanin" w:cs="IRNazanin"/>
          <w:lang w:bidi="fa-IR"/>
          <w:color w:val="111111"/>
          <w:sz w:val="28"/>
          <w:szCs w:val="28"/>
          <w:rtl/>
        </w:rPr>
        <w:t xml:space="preserve">قال أنس: فقلت یا رسول اللّه علیّ أخوک؟ قال: نعم، علیّ أخی. قلت:</w:t>
      </w:r>
    </w:p>
    <w:p>
      <w:pPr>
        <w:pStyle w:val="BookText"/>
      </w:pPr>
      <w:r>
        <w:rPr>
          <w:rFonts w:ascii="IRNazanin" w:hAnsi="IRNazanin" w:eastAsia="IRNazanin" w:cs="IRNazanin"/>
          <w:lang w:bidi="fa-IR"/>
          <w:color w:val="111111"/>
          <w:sz w:val="28"/>
          <w:szCs w:val="28"/>
          <w:rtl/>
        </w:rPr>
        <w:t xml:space="preserve">یا رسول اللّه صف لی کیف علیّ أخوک.</w:t>
      </w:r>
    </w:p>
    <w:p>
      <w:pPr>
        <w:pStyle w:val="BookText"/>
      </w:pPr>
      <w:r>
        <w:rPr>
          <w:rFonts w:ascii="IRNazanin" w:hAnsi="IRNazanin" w:eastAsia="IRNazanin" w:cs="IRNazanin"/>
          <w:lang w:bidi="fa-IR"/>
          <w:color w:val="111111"/>
          <w:sz w:val="28"/>
          <w:szCs w:val="28"/>
          <w:rtl/>
        </w:rPr>
        <w:t xml:space="preserve">قال: إنّ اللّه عزّ و جلّ خلق ماء تحت العرش قبل أن یخلق آدم بثلاثة آلاف عام، و أسکنه فی لؤلؤة خضراء فی غامض علمه إلی أن خلق آدم، فلمّا أن خلق آدم نقل ذلک الماء من اللؤلؤة، فأجراه فی صلب آدم إلی أن قبضه (اللّه) </w:t>
      </w:r>
      <w:r>
        <w:rPr>
          <w:rStyle w:val="FootnoteReference"/>
        </w:rPr>
        <w:footnoteReference w:id="1751"/>
      </w:r>
      <w:r>
        <w:rPr>
          <w:rFonts w:ascii="IRNazanin" w:hAnsi="IRNazanin" w:eastAsia="IRNazanin" w:cs="IRNazanin"/>
          <w:lang w:bidi="fa-IR"/>
          <w:color w:val="111111"/>
          <w:sz w:val="28"/>
          <w:szCs w:val="28"/>
          <w:rtl/>
        </w:rPr>
        <w:t xml:space="preserve">ثمّ نقله فی صلب شیث، فلم یزل ذلک الماء ینتقل من ظهر إلی ظهر حتی صار فی [صلب] </w:t>
      </w:r>
      <w:r>
        <w:rPr>
          <w:rStyle w:val="FootnoteReference"/>
        </w:rPr>
        <w:footnoteReference w:id="1752"/>
      </w:r>
      <w:r>
        <w:rPr>
          <w:rFonts w:ascii="Amiri" w:hAnsi="Amiri" w:eastAsia="Amiri" w:cs="Amiri"/>
          <w:lang w:bidi="ar-SA"/>
          <w:color w:val="111111"/>
          <w:sz w:val="28"/>
          <w:szCs w:val="28"/>
          <w:rtl/>
        </w:rPr>
        <w:t xml:space="preserve">عبد المطّلب، ثمّ شقّه اللّه عزّ و جلّ نصفین، فصار نصفه فی أبی: عبد اللّه [ابن عبد المطّلب] </w:t>
      </w:r>
      <w:r>
        <w:rPr>
          <w:rStyle w:val="FootnoteReference"/>
        </w:rPr>
        <w:footnoteReference w:id="1753"/>
      </w:r>
      <w:r>
        <w:rPr>
          <w:rFonts w:ascii="IRNazanin" w:hAnsi="IRNazanin" w:eastAsia="IRNazanin" w:cs="IRNazanin"/>
          <w:lang w:bidi="fa-IR"/>
          <w:color w:val="111111"/>
          <w:sz w:val="28"/>
          <w:szCs w:val="28"/>
          <w:rtl/>
        </w:rPr>
        <w:t xml:space="preserve">، و نصفه </w:t>
      </w:r>
      <w:r>
        <w:rPr>
          <w:rStyle w:val="FootnoteReference"/>
        </w:rPr>
        <w:footnoteReference w:id="1754"/>
      </w:r>
      <w:r>
        <w:rPr>
          <w:rFonts w:ascii="Amiri" w:hAnsi="Amiri" w:eastAsia="Amiri" w:cs="Amiri"/>
          <w:lang w:bidi="ar-SA"/>
          <w:color w:val="111111"/>
          <w:sz w:val="28"/>
          <w:szCs w:val="28"/>
          <w:rtl/>
        </w:rPr>
        <w:t xml:space="preserve">فی أبی طالب، فأنا من نصف الماء، و علیّ من النصف الآخر، فعلیّ أخی فی الدنیا و الآخرة. [ثمّ قرأ رسول اللّه-صلّی اللّه علیه و آله- وَ هُوَ اَلَّذِی خَلَقَ مِنَ اَلْماءِ بَشَراً فَجَعَلَهُ نَسَباً وَ صِهْراً وَ کانَ رَبُّکَ قَدِیراً  ] </w:t>
      </w:r>
      <w:r>
        <w:rPr>
          <w:rStyle w:val="FootnoteReference"/>
        </w:rPr>
        <w:footnoteReference w:id="1755"/>
      </w:r>
      <w:r>
        <w:rPr>
          <w:rStyle w:val="FootnoteReference"/>
        </w:rPr>
        <w:footnoteReference w:id="1756"/>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24" w:name="pg14487_343362"/>
    <w:bookmarkEnd w:id="124"/>
    <w:p>
      <w:pPr>
        <w:pStyle w:val="Heading3"/>
      </w:pPr>
      <w:bookmarkStart w:id="360" w:name="_Toc145"/>
      <w:r>
        <w:t>الثامن و العشرون و مائة العنب النازل للنبیّ و الوصیّ-صلّی اللّه علیهما و آلهما-</w:t>
      </w:r>
      <w:bookmarkEnd w:id="360"/>
    </w:p>
    <w:p>
      <w:pPr>
        <w:pStyle w:val="BookText"/>
      </w:pPr>
      <w:r>
        <w:rPr>
          <w:rFonts w:ascii="IRNazanin" w:hAnsi="IRNazanin" w:eastAsia="IRNazanin" w:cs="IRNazanin"/>
          <w:lang w:bidi="fa-IR"/>
          <w:color w:val="111111"/>
          <w:sz w:val="28"/>
          <w:szCs w:val="28"/>
          <w:rtl/>
        </w:rPr>
        <w:t xml:space="preserve">233-ابن شهر اشوب: قال: أبو محمد الفحّام بالإسناد عن محمد ابن جریر، بإسناد له عن أنس و ابن حشیش التمیمی، بالإسناد عن حمّاد ابن سلمة، عن ثابت، عن أنس و اللفظ له: انّ رسول اللّه-صلّی اللّه علیه و آله- رکب ذات یوم إلی جبل کدی، فقال: یا أنس خذ البغلة و انطلق إلی موضع کذا تجد علیّا [جالسا] </w:t>
      </w:r>
      <w:r>
        <w:rPr>
          <w:rStyle w:val="FootnoteReference"/>
        </w:rPr>
        <w:footnoteReference w:id="1757"/>
      </w:r>
      <w:r>
        <w:rPr>
          <w:rFonts w:ascii="IRNazanin" w:hAnsi="IRNazanin" w:eastAsia="IRNazanin" w:cs="IRNazanin"/>
          <w:lang w:bidi="fa-IR"/>
          <w:color w:val="111111"/>
          <w:sz w:val="28"/>
          <w:szCs w:val="28"/>
          <w:rtl/>
        </w:rPr>
        <w:t xml:space="preserve">یسبّح بالحصی، فاقرأه عنّی السلام، و احمله علی البغلة و ائت به [إلیّ]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فلمّا ذهبت وجدت علیّا کذلک، فقلت: إنّ رسول اللّه-صلّی اللّه علیه و آله- یدعوک. فلمّا أتی رسول اللّه-صلّی اللّه علیه و آله-قال له: اجلس فإنّ هذا موضع قد جلس فیه سبعون نبیّا مرسلا، ما جلس فیه من الأنبیاء أحد إلاّ و أنا خیر منه (و أکرم علی اللّه منه) </w:t>
      </w:r>
      <w:r>
        <w:rPr>
          <w:rStyle w:val="FootnoteReference"/>
        </w:rPr>
        <w:footnoteReference w:id="1759"/>
      </w:r>
      <w:r>
        <w:rPr>
          <w:rFonts w:ascii="IRNazanin" w:hAnsi="IRNazanin" w:eastAsia="IRNazanin" w:cs="IRNazanin"/>
          <w:lang w:bidi="fa-IR"/>
          <w:color w:val="111111"/>
          <w:sz w:val="28"/>
          <w:szCs w:val="28"/>
          <w:rtl/>
        </w:rPr>
        <w:t xml:space="preserve">، و قد جلس موضع کلّ نبیّ أخ له ما جلس من الاخوة أحد (أکرم علی اللّه منک)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25" w:name="pg14487_343363"/>
    <w:bookmarkEnd w:id="125"/>
    <w:p>
      <w:pPr>
        <w:pStyle w:val="BookText"/>
      </w:pPr>
      <w:r>
        <w:rPr>
          <w:rFonts w:ascii="IRNazanin" w:hAnsi="IRNazanin" w:eastAsia="IRNazanin" w:cs="IRNazanin"/>
          <w:lang w:bidi="fa-IR"/>
          <w:color w:val="111111"/>
          <w:sz w:val="28"/>
          <w:szCs w:val="28"/>
          <w:rtl/>
        </w:rPr>
        <w:t xml:space="preserve">قال: فرأیت غمامة بیضاء و قد أظلّتهما، فجعلا یأکلان من عنقود عنب، و قال: کل یا أخی فهذه هدیّة من اللّه إلیّ ثمّ إلیک، ثمّ شربا (شیئا) </w:t>
      </w:r>
      <w:r>
        <w:rPr>
          <w:rStyle w:val="FootnoteReference"/>
        </w:rPr>
        <w:footnoteReference w:id="1761"/>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 ثمّ ارتفعت الغمامة، ثمّ قال: یا أنس و الذی خلق ما یشاء لقد أکل من تلک الغمامة ثلاثمائة و ثلاثة عشر [نبیّا، و ثلاثمائة و ثلاثة عشر]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وصیّا، ما فیهم نبیّ أکرم علی اللّه منّی، و لا وصیّ أکرم علی اللّه من علیّ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61" w:name="_Toc146"/>
      <w:r>
        <w:t>التاسع و العشرون و مائة النازل علی النبیّ و الوصیّ من الغمامة أکلا منها</w:t>
      </w:r>
      <w:bookmarkEnd w:id="361"/>
    </w:p>
    <w:p>
      <w:pPr>
        <w:pStyle w:val="BookText"/>
      </w:pPr>
      <w:r>
        <w:rPr>
          <w:rFonts w:ascii="IRNazanin" w:hAnsi="IRNazanin" w:eastAsia="IRNazanin" w:cs="IRNazanin"/>
          <w:lang w:bidi="fa-IR"/>
          <w:color w:val="111111"/>
          <w:sz w:val="28"/>
          <w:szCs w:val="28"/>
          <w:rtl/>
        </w:rPr>
        <w:t xml:space="preserve">و شربا-صلّی اللّه علیهما و آلهما-</w:t>
      </w:r>
    </w:p>
    <w:p>
      <w:pPr>
        <w:pStyle w:val="BookText"/>
      </w:pPr>
      <w:r>
        <w:rPr>
          <w:rFonts w:ascii="IRNazanin" w:hAnsi="IRNazanin" w:eastAsia="IRNazanin" w:cs="IRNazanin"/>
          <w:lang w:bidi="fa-IR"/>
          <w:color w:val="111111"/>
          <w:sz w:val="28"/>
          <w:szCs w:val="28"/>
          <w:rtl/>
        </w:rPr>
        <w:t xml:space="preserve">234-الشیخ فی أمالیه: عن أبی محمد الفحّام، قال: حدّثنی عمّی عمر بن یحیی </w:t>
      </w:r>
      <w:r>
        <w:rPr>
          <w:rStyle w:val="FootnoteReference"/>
        </w:rPr>
        <w:footnoteReference w:id="1762"/>
      </w:r>
      <w:r>
        <w:rPr>
          <w:rFonts w:ascii="IRNazanin" w:hAnsi="IRNazanin" w:eastAsia="IRNazanin" w:cs="IRNazanin"/>
          <w:lang w:bidi="fa-IR"/>
          <w:color w:val="111111"/>
          <w:sz w:val="28"/>
          <w:szCs w:val="28"/>
          <w:rtl/>
        </w:rPr>
        <w:t xml:space="preserve">، قال: حدّثنا أبو بکر محمد بن سلیمان بن عاصم، قال: حدّثنا أبو بکر أحمد بن محمد العبدی، قال: حدّثنا علی بن الحسن الأموی، قال: حدّثنا محمد بن جریر، قال: حدّثنا عبد الجبّار بن العلاء </w:t>
      </w:r>
      <w:r>
        <w:rPr>
          <w:rStyle w:val="FootnoteReference"/>
        </w:rPr>
        <w:footnoteReference w:id="1763"/>
      </w:r>
      <w:r>
        <w:rPr>
          <w:rFonts w:ascii="Amiri" w:hAnsi="Amiri" w:eastAsia="Amiri" w:cs="Amiri"/>
          <w:lang w:bidi="ar-SA"/>
          <w:color w:val="111111"/>
          <w:sz w:val="28"/>
          <w:szCs w:val="28"/>
          <w:rtl/>
        </w:rPr>
        <w:t xml:space="preserve">بمکّة، قال: حدّثنی یوسف ابن عطیّة الصفّار </w:t>
      </w:r>
      <w:r>
        <w:rPr>
          <w:rStyle w:val="FootnoteReference"/>
        </w:rPr>
        <w:footnoteReference w:id="1764"/>
      </w:r>
      <w:r>
        <w:rPr>
          <w:rFonts w:ascii="IRNazanin" w:hAnsi="IRNazanin" w:eastAsia="IRNazanin" w:cs="IRNazanin"/>
          <w:lang w:bidi="fa-IR"/>
          <w:color w:val="111111"/>
          <w:sz w:val="28"/>
          <w:szCs w:val="28"/>
          <w:rtl/>
        </w:rPr>
        <w:t xml:space="preserve">، عن ثابت، عن أنس بن مالک، قال: أمرنی رسول اللّه-صلّی اللّه علیه و آله-أن أسرج بغلته (الذلول) </w:t>
      </w:r>
      <w:r>
        <w:rPr>
          <w:rStyle w:val="FootnoteReference"/>
        </w:rPr>
        <w:footnoteReference w:id="1765"/>
      </w:r>
      <w:r>
        <w:rPr>
          <w:rFonts w:ascii="IRNazanin" w:hAnsi="IRNazanin" w:eastAsia="IRNazanin" w:cs="IRNazanin"/>
          <w:lang w:bidi="fa-IR"/>
          <w:color w:val="111111"/>
          <w:sz w:val="28"/>
          <w:szCs w:val="28"/>
          <w:rtl/>
        </w:rPr>
        <w:t xml:space="preserve">و حماره الیعفور، ففعلت ما أمرنی به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26" w:name="pg14487_343364"/>
    <w:bookmarkEnd w:id="126"/>
    <w:p>
      <w:pPr>
        <w:pStyle w:val="BookText"/>
      </w:pPr>
      <w:r>
        <w:rPr>
          <w:rFonts w:ascii="IRNazanin" w:hAnsi="IRNazanin" w:eastAsia="IRNazanin" w:cs="IRNazanin"/>
          <w:lang w:bidi="fa-IR"/>
          <w:color w:val="111111"/>
          <w:sz w:val="28"/>
          <w:szCs w:val="28"/>
          <w:rtl/>
        </w:rPr>
        <w:t xml:space="preserve">رسول اللّه-صلّی اللّه علیه و آله-فاستوی علی بغلته، و استوی علیّ علی حماره، و سارا و سرت معهما فأتینا سفح جبل </w:t>
      </w:r>
      <w:r>
        <w:rPr>
          <w:rStyle w:val="FootnoteReference"/>
        </w:rPr>
        <w:footnoteReference w:id="1766"/>
      </w:r>
    </w:p>
    <w:p>
      <w:pPr>
        <w:pStyle w:val="BookText"/>
      </w:pPr>
      <w:r>
        <w:rPr>
          <w:rFonts w:ascii="IRNazanin" w:hAnsi="IRNazanin" w:eastAsia="IRNazanin" w:cs="IRNazanin"/>
          <w:lang w:bidi="fa-IR"/>
          <w:color w:val="111111"/>
          <w:sz w:val="28"/>
          <w:szCs w:val="28"/>
          <w:rtl/>
        </w:rPr>
        <w:t xml:space="preserve">سفح الجبل: أصله و أسفله. عرضه و مضجعه الذی یسفح أی ینصبّ فیه الماء.</w:t>
      </w:r>
    </w:p>
    <w:p>
      <w:pPr>
        <w:pStyle w:val="BookText"/>
      </w:pPr>
      <w:r>
        <w:rPr>
          <w:rFonts w:ascii="IRNazanin" w:hAnsi="IRNazanin" w:eastAsia="IRNazanin" w:cs="IRNazanin"/>
          <w:lang w:bidi="fa-IR"/>
          <w:color w:val="111111"/>
          <w:sz w:val="28"/>
          <w:szCs w:val="28"/>
          <w:rtl/>
        </w:rPr>
        <w:t xml:space="preserve">فنزلا و صعدا حتی صارا إلی ذروة الجبل.</w:t>
      </w:r>
    </w:p>
    <w:p>
      <w:pPr>
        <w:pStyle w:val="BookText"/>
      </w:pPr>
      <w:r>
        <w:rPr>
          <w:rFonts w:ascii="IRNazanin" w:hAnsi="IRNazanin" w:eastAsia="IRNazanin" w:cs="IRNazanin"/>
          <w:lang w:bidi="fa-IR"/>
          <w:color w:val="111111"/>
          <w:sz w:val="28"/>
          <w:szCs w:val="28"/>
          <w:rtl/>
        </w:rPr>
        <w:t xml:space="preserve">ثمّ رأیت غمامة بیضاء کدارة الکرسیّ و قد أظلّتهما، و رأیت النبیّ-صلّی اللّه علیه و آله- و قد مدّ یده إلی شیء یأکل و أطعم علیّا حتی توهّمت أنّهما قد شبعا، ثمّ رأیت النبیّ-صلّی اللّه علیه و آله-و قد مدّ یده إلی شیء و قد شرب و سقی علیّا حتی قدّرت أنّهما قد شربا ریّهما، ثمّ رأیت الغمامة قد ارتفعت و نزلا فرکبا و سارا و سرت معهما، و التفت النبیّ-صلّی اللّه علیه و آله-فرأی فی وجهی تغیّرا، فقال: مالی أری وجهک متغیّرا؟ فقلت: ذهلت ممّا رأیت. فقال: فرأیت ما کان؟ فقلت: نعم، فداک أبی و امّی یا رسول اللّه</w:t>
      </w:r>
    </w:p>
    <w:p>
      <w:pPr>
        <w:pStyle w:val="BookText"/>
      </w:pPr>
      <w:r>
        <w:rPr>
          <w:rFonts w:ascii="IRNazanin" w:hAnsi="IRNazanin" w:eastAsia="IRNazanin" w:cs="IRNazanin"/>
          <w:lang w:bidi="fa-IR"/>
          <w:color w:val="111111"/>
          <w:sz w:val="28"/>
          <w:szCs w:val="28"/>
          <w:rtl/>
        </w:rPr>
        <w:t xml:space="preserve">قال: یا أنس و الذی خلق ما یشاء لقد أکل من تلک الغمامة ثلاثمائة و ثلاثة عشر نبیّا، و ثلاثمائة و ثلاثة عشر وصیّا، ما فیهم نبیّ أکرم علی اللّه منّی، و لا فیهم وصیّ أکرم علی اللّه من (علیّ) </w:t>
      </w:r>
      <w:r>
        <w:rPr>
          <w:rStyle w:val="FootnoteReference"/>
        </w:rPr>
        <w:footnoteReference w:id="1767"/>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Heading3"/>
      </w:pPr>
      <w:bookmarkStart w:id="362" w:name="_Toc147"/>
      <w:r>
        <w:t>الثلاثون و مائة الهدایا النازلة مع جوار خدمه و خدم فاطمة-علیهما السلام-فی الجنّة</w:t>
      </w:r>
      <w:bookmarkEnd w:id="362"/>
    </w:p>
    <w:p>
      <w:pPr>
        <w:pStyle w:val="BookText"/>
      </w:pPr>
      <w:r>
        <w:rPr>
          <w:rFonts w:ascii="IRNazanin" w:hAnsi="IRNazanin" w:eastAsia="IRNazanin" w:cs="IRNazanin"/>
          <w:lang w:bidi="fa-IR"/>
          <w:color w:val="111111"/>
          <w:sz w:val="28"/>
          <w:szCs w:val="28"/>
          <w:rtl/>
        </w:rPr>
        <w:t xml:space="preserve">235-کتاب مناقب فاطمة: قال: حدّثنا أبو إسحاق إبراهیم بن أحمد الطبری القاضی </w:t>
      </w:r>
      <w:r>
        <w:rPr>
          <w:rStyle w:val="FootnoteReference"/>
        </w:rPr>
        <w:footnoteReference w:id="1769"/>
      </w:r>
      <w:r>
        <w:rPr>
          <w:rFonts w:ascii="IRNazanin" w:hAnsi="IRNazanin" w:eastAsia="IRNazanin" w:cs="IRNazanin"/>
          <w:lang w:bidi="fa-IR"/>
          <w:color w:val="111111"/>
          <w:sz w:val="28"/>
          <w:szCs w:val="28"/>
          <w:rtl/>
        </w:rPr>
        <w:t xml:space="preserve">، قال: أخبرنا القاضی أبو الحسین علیّ بن عمر بن الحسن ابن علیّ بن مالک السیّاری، قال: أخبرنا محمد بن زکریّا الغلابی، قال: حدّثنا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بن عمارة الکندی، قال: حدّثنی أبی، عن جابر الجعفی، عن أبی جعفر محمد بن علیّ، عن أبیه علیّ بن الحسین-علیهم السلام-، عن محمد بن عمّار بن یاسر </w:t>
      </w:r>
      <w:r>
        <w:rPr>
          <w:rStyle w:val="FootnoteReference"/>
        </w:rPr>
        <w:footnoteReference w:id="1770"/>
      </w:r>
    </w:p>
    <w:p>
      <w:pPr>
        <w:pStyle w:val="BookText"/>
      </w:pPr>
      <w:r>
        <w:rPr>
          <w:rFonts w:ascii="IRNazanin" w:hAnsi="IRNazanin" w:eastAsia="IRNazanin" w:cs="IRNazanin"/>
          <w:lang w:bidi="fa-IR"/>
          <w:color w:val="111111"/>
          <w:sz w:val="28"/>
          <w:szCs w:val="28"/>
          <w:rtl/>
        </w:rPr>
        <w:t xml:space="preserve">محمد بن عمّار بن یاسر العنسی، مولی بنی مخزوم، روی عن أبیه، و مات ما بین ستّین إلی سبعین. «تهذیب التهذیب» . [1]</w:t>
      </w:r>
    </w:p>
    <w:p>
      <w:pPr>
        <w:pStyle w:val="BookText"/>
      </w:pPr>
      <w:r>
        <w:rPr>
          <w:rFonts w:ascii="IRNazanin" w:hAnsi="IRNazanin" w:eastAsia="IRNazanin" w:cs="IRNazanin"/>
          <w:lang w:bidi="fa-IR"/>
          <w:color w:val="111111"/>
          <w:sz w:val="28"/>
          <w:szCs w:val="28"/>
          <w:rtl/>
        </w:rPr>
        <w:t xml:space="preserve">، قال: سمعت أبی یقول: سمعت رسول اللّه-صلّی اللّه علیه و آله- یقول لعلیّ یوم زوّج فاطمة من علیّ: یا علیّ ارفع رأسک إلی السماء فانظر ما تری.</w:t>
      </w:r>
    </w:p>
    <w:p>
      <w:pPr>
        <w:pStyle w:val="BookText"/>
      </w:pPr>
      <w:r>
        <w:rPr>
          <w:rFonts w:ascii="IRNazanin" w:hAnsi="IRNazanin" w:eastAsia="IRNazanin" w:cs="IRNazanin"/>
          <w:lang w:bidi="fa-IR"/>
          <w:color w:val="111111"/>
          <w:sz w:val="28"/>
          <w:szCs w:val="28"/>
          <w:rtl/>
        </w:rPr>
        <w:t xml:space="preserve">فقال: أری جوار مزیّنات معهنّ هدایا.</w:t>
      </w:r>
    </w:p>
    <w:p>
      <w:pPr>
        <w:pStyle w:val="BookText"/>
      </w:pPr>
      <w:r>
        <w:rPr>
          <w:rFonts w:ascii="IRNazanin" w:hAnsi="IRNazanin" w:eastAsia="IRNazanin" w:cs="IRNazanin"/>
          <w:lang w:bidi="fa-IR"/>
          <w:color w:val="111111"/>
          <w:sz w:val="28"/>
          <w:szCs w:val="28"/>
          <w:rtl/>
        </w:rPr>
        <w:t xml:space="preserve">قال: فاولئک </w:t>
      </w:r>
      <w:r>
        <w:rPr>
          <w:rStyle w:val="FootnoteReference"/>
        </w:rPr>
        <w:footnoteReference w:id="1771"/>
      </w:r>
      <w:r>
        <w:rPr>
          <w:rFonts w:ascii="IRNazanin" w:hAnsi="IRNazanin" w:eastAsia="IRNazanin" w:cs="IRNazanin"/>
          <w:lang w:bidi="fa-IR"/>
          <w:color w:val="111111"/>
          <w:sz w:val="28"/>
          <w:szCs w:val="28"/>
          <w:rtl/>
        </w:rPr>
        <w:t xml:space="preserve">خدمک و خدم فاطمة فی الجنّة، انطلق إلی منزلک فلا تحدّث شیئا حتی آتیک، فما کان إلاّ کلا شیء حتی </w:t>
      </w:r>
      <w:r>
        <w:rPr>
          <w:rStyle w:val="FootnoteReference"/>
        </w:rPr>
        <w:footnoteReference w:id="1772"/>
      </w:r>
      <w:r>
        <w:rPr>
          <w:rFonts w:ascii="IRNazanin" w:hAnsi="IRNazanin" w:eastAsia="IRNazanin" w:cs="IRNazanin"/>
          <w:lang w:bidi="fa-IR"/>
          <w:color w:val="111111"/>
          <w:sz w:val="28"/>
          <w:szCs w:val="28"/>
          <w:rtl/>
        </w:rPr>
        <w:t xml:space="preserve">مضی رسول اللّه-صلّی اللّه علیه و آله- إلی منزله، و أمرنی أن أهدی لها </w:t>
      </w:r>
      <w:r>
        <w:rPr>
          <w:rStyle w:val="FootnoteReference"/>
        </w:rPr>
        <w:footnoteReference w:id="1773"/>
      </w:r>
      <w:r>
        <w:rPr>
          <w:rFonts w:ascii="IRNazanin" w:hAnsi="IRNazanin" w:eastAsia="IRNazanin" w:cs="IRNazanin"/>
          <w:lang w:bidi="fa-IR"/>
          <w:color w:val="111111"/>
          <w:sz w:val="28"/>
          <w:szCs w:val="28"/>
          <w:rtl/>
        </w:rPr>
        <w:t xml:space="preserve">طیبا.</w:t>
      </w:r>
    </w:p>
    <w:p>
      <w:pPr>
        <w:pStyle w:val="BookText"/>
      </w:pPr>
      <w:r>
        <w:rPr>
          <w:rFonts w:ascii="IRNazanin" w:hAnsi="IRNazanin" w:eastAsia="IRNazanin" w:cs="IRNazanin"/>
          <w:lang w:bidi="fa-IR"/>
          <w:color w:val="111111"/>
          <w:sz w:val="28"/>
          <w:szCs w:val="28"/>
          <w:rtl/>
        </w:rPr>
        <w:t xml:space="preserve">قال عمّار: فلمّا کان من الغد جئت إلی منزل فاطمة و معی الطیب، فقالت:</w:t>
      </w:r>
    </w:p>
    <w:p>
      <w:pPr>
        <w:pStyle w:val="BookText"/>
      </w:pPr>
      <w:r>
        <w:rPr>
          <w:rFonts w:ascii="IRNazanin" w:hAnsi="IRNazanin" w:eastAsia="IRNazanin" w:cs="IRNazanin"/>
          <w:lang w:bidi="fa-IR"/>
          <w:color w:val="111111"/>
          <w:sz w:val="28"/>
          <w:szCs w:val="28"/>
          <w:rtl/>
        </w:rPr>
        <w:t xml:space="preserve">یا أبا الیقظان ما هذا [الطیب] </w:t>
      </w:r>
      <w:r>
        <w:rPr>
          <w:rStyle w:val="FootnoteReference"/>
        </w:rPr>
        <w:footnoteReference w:id="1774"/>
      </w:r>
      <w:r>
        <w:rPr>
          <w:rFonts w:ascii="IRNazanin" w:hAnsi="IRNazanin" w:eastAsia="IRNazanin" w:cs="IRNazanin"/>
          <w:lang w:bidi="fa-IR"/>
          <w:color w:val="111111"/>
          <w:sz w:val="28"/>
          <w:szCs w:val="28"/>
          <w:rtl/>
        </w:rPr>
        <w:t xml:space="preserve">؟ قلت: طیب أمرنی به أبوک أن أهدیه لک. قالت:</w:t>
      </w:r>
    </w:p>
    <w:p>
      <w:pPr>
        <w:pStyle w:val="BookText"/>
      </w:pPr>
      <w:r>
        <w:rPr>
          <w:rFonts w:ascii="IRNazanin" w:hAnsi="IRNazanin" w:eastAsia="IRNazanin" w:cs="IRNazanin"/>
          <w:lang w:bidi="fa-IR"/>
          <w:color w:val="111111"/>
          <w:sz w:val="28"/>
          <w:szCs w:val="28"/>
          <w:rtl/>
        </w:rPr>
        <w:t xml:space="preserve">و اللّه لقد أتانی [من السماء] </w:t>
      </w:r>
      <w:r>
        <w:rPr>
          <w:rStyle w:val="FootnoteReference"/>
        </w:rPr>
        <w:footnoteReference w:id="1775"/>
      </w:r>
      <w:r>
        <w:rPr>
          <w:rFonts w:ascii="IRNazanin" w:hAnsi="IRNazanin" w:eastAsia="IRNazanin" w:cs="IRNazanin"/>
          <w:lang w:bidi="fa-IR"/>
          <w:color w:val="111111"/>
          <w:sz w:val="28"/>
          <w:szCs w:val="28"/>
          <w:rtl/>
        </w:rPr>
        <w:t xml:space="preserve">طیب مع </w:t>
      </w:r>
      <w:r>
        <w:rPr>
          <w:rStyle w:val="FootnoteReference"/>
        </w:rPr>
        <w:footnoteReference w:id="1776"/>
      </w:r>
      <w:r>
        <w:rPr>
          <w:rFonts w:ascii="IRNazanin" w:hAnsi="IRNazanin" w:eastAsia="IRNazanin" w:cs="IRNazanin"/>
          <w:lang w:bidi="fa-IR"/>
          <w:color w:val="111111"/>
          <w:sz w:val="28"/>
          <w:szCs w:val="28"/>
          <w:rtl/>
        </w:rPr>
        <w:t xml:space="preserve">جوار من الحور العین، و إنّ فیهنّ جاریة حسناء کأنّها القمر لیلة البدر.</w:t>
      </w:r>
    </w:p>
    <w:p>
      <w:pPr>
        <w:pStyle w:val="BookText"/>
      </w:pPr>
      <w:r>
        <w:rPr>
          <w:rFonts w:ascii="IRNazanin" w:hAnsi="IRNazanin" w:eastAsia="IRNazanin" w:cs="IRNazanin"/>
          <w:lang w:bidi="fa-IR"/>
          <w:color w:val="111111"/>
          <w:sz w:val="28"/>
          <w:szCs w:val="28"/>
          <w:rtl/>
        </w:rPr>
        <w:t xml:space="preserve">فقلت: من بعث بهذا الطیب؟ قالت: دفعه إلیّ رضوان </w:t>
      </w:r>
      <w:r>
        <w:rPr>
          <w:rStyle w:val="FootnoteReference"/>
        </w:rPr>
        <w:footnoteReference w:id="1777"/>
      </w:r>
      <w:r>
        <w:rPr>
          <w:rFonts w:ascii="IRNazanin" w:hAnsi="IRNazanin" w:eastAsia="IRNazanin" w:cs="IRNazanin"/>
          <w:lang w:bidi="fa-IR"/>
          <w:color w:val="111111"/>
          <w:sz w:val="28"/>
          <w:szCs w:val="28"/>
          <w:rtl/>
        </w:rPr>
        <w:t xml:space="preserve">خازن الجنّة، و أمر هؤلاء الجواری ینحدرن معی مع کلّ واحدة منهنّ ثمرة من ثمار الجنّة فی الید الیمنی، و فی الید الیسری تحیّة </w:t>
      </w:r>
      <w:r>
        <w:rPr>
          <w:rStyle w:val="FootnoteReference"/>
        </w:rPr>
        <w:footnoteReference w:id="1778"/>
      </w:r>
      <w:r>
        <w:rPr>
          <w:rFonts w:ascii="IRNazanin" w:hAnsi="IRNazanin" w:eastAsia="IRNazanin" w:cs="IRNazanin"/>
          <w:lang w:bidi="fa-IR"/>
          <w:color w:val="111111"/>
          <w:sz w:val="28"/>
          <w:szCs w:val="28"/>
          <w:rtl/>
        </w:rPr>
        <w:t xml:space="preserve">من ریاحین الجنّة، فنظرت إلی الجوار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27" w:name="pg14487_343366"/>
    <w:bookmarkEnd w:id="127"/>
    <w:p>
      <w:pPr>
        <w:pStyle w:val="BookText"/>
      </w:pPr>
      <w:r>
        <w:rPr>
          <w:rFonts w:ascii="IRNazanin" w:hAnsi="IRNazanin" w:eastAsia="IRNazanin" w:cs="IRNazanin"/>
          <w:lang w:bidi="fa-IR"/>
          <w:color w:val="111111"/>
          <w:sz w:val="28"/>
          <w:szCs w:val="28"/>
          <w:rtl/>
        </w:rPr>
        <w:t xml:space="preserve">و إلی حسنهنّ، فقلت: لمن أنتنّ؟ فقلن: نحن لک و لأهل بیتک و شیعتک من المؤمنین. فقلت: أ فیکن </w:t>
      </w:r>
      <w:r>
        <w:rPr>
          <w:rStyle w:val="FootnoteReference"/>
        </w:rPr>
        <w:footnoteReference w:id="1779"/>
      </w:r>
    </w:p>
    <w:p>
      <w:pPr>
        <w:pStyle w:val="BookText"/>
      </w:pPr>
      <w:r>
        <w:rPr>
          <w:rFonts w:ascii="IRNazanin" w:hAnsi="IRNazanin" w:eastAsia="IRNazanin" w:cs="IRNazanin"/>
          <w:lang w:bidi="fa-IR"/>
          <w:color w:val="111111"/>
          <w:sz w:val="28"/>
          <w:szCs w:val="28"/>
          <w:rtl/>
        </w:rPr>
        <w:t xml:space="preserve">ما أثبتناه من المصدر، و فی الأصل: أنّکنّ، و هو من تصحیف النسّاخ.</w:t>
      </w:r>
    </w:p>
    <w:p>
      <w:pPr>
        <w:pStyle w:val="BookText"/>
      </w:pPr>
      <w:r>
        <w:rPr>
          <w:rFonts w:ascii="IRNazanin" w:hAnsi="IRNazanin" w:eastAsia="IRNazanin" w:cs="IRNazanin"/>
          <w:lang w:bidi="fa-IR"/>
          <w:color w:val="111111"/>
          <w:sz w:val="28"/>
          <w:szCs w:val="28"/>
          <w:rtl/>
        </w:rPr>
        <w:t xml:space="preserve">من أزواج ابن عمّی أحد؟ قلن: أنت زوجته فی الدنیا و الآخرة و نحن خدمک و خدم ذرّیّتک.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780"/>
      </w:r>
      <w:r>
        <w:rPr>
          <w:rFonts w:ascii="IRNazanin" w:hAnsi="IRNazanin" w:eastAsia="IRNazanin" w:cs="IRNazanin"/>
          <w:lang w:bidi="fa-IR"/>
          <w:color w:val="111111"/>
          <w:sz w:val="28"/>
          <w:szCs w:val="28"/>
          <w:rtl/>
        </w:rPr>
        <w:t xml:space="preserve">و حملت بالحسن، فلمّا رزقته بعد أربعین یوما حملت بالحسین و رزقت زینب و أمّ کلثوم، و حملت بمحسن، فلمّا قبض رسول اللّه-صلّی اللّه علیه و آله-و جری ما جری فی یوم دخول القوم علیها دارها و إخراج ابن عمّها أمیر المؤمنین-علیه السلام-و ما لحقها من الرجل أسقطت به ولدا تماما </w:t>
      </w:r>
      <w:r>
        <w:rPr>
          <w:rStyle w:val="FootnoteReference"/>
        </w:rPr>
        <w:footnoteReference w:id="1781"/>
      </w:r>
      <w:r>
        <w:rPr>
          <w:rFonts w:ascii="IRNazanin" w:hAnsi="IRNazanin" w:eastAsia="IRNazanin" w:cs="IRNazanin"/>
          <w:lang w:bidi="fa-IR"/>
          <w:color w:val="111111"/>
          <w:sz w:val="28"/>
          <w:szCs w:val="28"/>
          <w:rtl/>
        </w:rPr>
        <w:t xml:space="preserve">، و کان ذلک أصل مرضها و وفاتها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Heading3"/>
      </w:pPr>
      <w:bookmarkStart w:id="363" w:name="_Toc148"/>
      <w:r>
        <w:t>الحادی و الثلاثون و مائة التفّاحة النازلة علی النبیّ و الوصیّ و ابنیهما-صلّی اللّه علیهم-</w:t>
      </w:r>
      <w:bookmarkEnd w:id="363"/>
    </w:p>
    <w:p>
      <w:pPr>
        <w:pStyle w:val="BookText"/>
      </w:pPr>
      <w:r>
        <w:rPr>
          <w:rFonts w:ascii="IRNazanin" w:hAnsi="IRNazanin" w:eastAsia="IRNazanin" w:cs="IRNazanin"/>
          <w:lang w:bidi="fa-IR"/>
          <w:color w:val="111111"/>
          <w:sz w:val="28"/>
          <w:szCs w:val="28"/>
          <w:rtl/>
        </w:rPr>
        <w:t xml:space="preserve">236-ابن بابویه فی أمالیه: قال: حدّثنا أحمد بن الحسن القطّان </w:t>
      </w:r>
      <w:r>
        <w:rPr>
          <w:rStyle w:val="FootnoteReference"/>
        </w:rPr>
        <w:footnoteReference w:id="1783"/>
      </w:r>
      <w:r>
        <w:rPr>
          <w:rFonts w:ascii="IRNazanin" w:hAnsi="IRNazanin" w:eastAsia="IRNazanin" w:cs="IRNazanin"/>
          <w:lang w:bidi="fa-IR"/>
          <w:color w:val="111111"/>
          <w:sz w:val="28"/>
          <w:szCs w:val="28"/>
          <w:rtl/>
        </w:rPr>
        <w:t xml:space="preserve">، قال: حدّثنا عبد الرحمن بن محمد الحسنی، قال: حدّثنی فرات بن إبراهیم ابن فرات الکوفی </w:t>
      </w:r>
      <w:r>
        <w:rPr>
          <w:rStyle w:val="FootnoteReference"/>
        </w:rPr>
        <w:footnoteReference w:id="1784"/>
      </w:r>
      <w:r>
        <w:rPr>
          <w:rFonts w:ascii="IRNazanin" w:hAnsi="IRNazanin" w:eastAsia="IRNazanin" w:cs="IRNazanin"/>
          <w:lang w:bidi="fa-IR"/>
          <w:color w:val="111111"/>
          <w:sz w:val="28"/>
          <w:szCs w:val="28"/>
          <w:rtl/>
        </w:rPr>
        <w:t xml:space="preserve">، قال: حدّثنی الحسن بن الحسین بن محمد </w:t>
      </w:r>
      <w:r>
        <w:rPr>
          <w:rStyle w:val="FootnoteReference"/>
        </w:rPr>
        <w:footnoteReference w:id="1785"/>
      </w:r>
      <w:r>
        <w:rPr>
          <w:rFonts w:ascii="IRNazanin" w:hAnsi="IRNazanin" w:eastAsia="IRNazanin" w:cs="IRNazanin"/>
          <w:lang w:bidi="fa-IR"/>
          <w:color w:val="111111"/>
          <w:sz w:val="28"/>
          <w:szCs w:val="28"/>
          <w:rtl/>
        </w:rPr>
        <w:t xml:space="preserve">، قال: أخبرنی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أحمد بن الحسین بن سلیمان القطّان، قال: حدّثنا الحسن بن جبرئیل الهمدانی، قال: أخبرنا إبراهیم بن جبرئیل، قال: حدّثنا أبو عبد اللّه الجرجانی </w:t>
      </w:r>
      <w:r>
        <w:rPr>
          <w:rStyle w:val="FootnoteReference"/>
        </w:rPr>
        <w:footnoteReference w:id="1786"/>
      </w:r>
    </w:p>
    <w:p>
      <w:pPr>
        <w:pStyle w:val="BookText"/>
      </w:pPr>
      <w:r>
        <w:rPr>
          <w:rFonts w:ascii="IRNazanin" w:hAnsi="IRNazanin" w:eastAsia="IRNazanin" w:cs="IRNazanin"/>
          <w:lang w:bidi="fa-IR"/>
          <w:color w:val="111111"/>
          <w:sz w:val="28"/>
          <w:szCs w:val="28"/>
          <w:rtl/>
        </w:rPr>
        <w:t xml:space="preserve">الظاهر أنّه محمد بن عمیرة، أبو عبد اللّه الجرجانی، نزیل هراة. «سیر أعلام النبلاء» .</w:t>
      </w:r>
    </w:p>
    <w:p>
      <w:pPr>
        <w:pStyle w:val="BookText"/>
      </w:pPr>
      <w:r>
        <w:rPr>
          <w:rFonts w:ascii="IRNazanin" w:hAnsi="IRNazanin" w:eastAsia="IRNazanin" w:cs="IRNazanin"/>
          <w:lang w:bidi="fa-IR"/>
          <w:color w:val="111111"/>
          <w:sz w:val="28"/>
          <w:szCs w:val="28"/>
          <w:rtl/>
        </w:rPr>
        <w:t xml:space="preserve">، عن نعیم النخعی، عن الضحّاک، عن ابن عبّاس، قال: کنت جالسا بین یدی رسول اللّه-صلّی اللّه علیه و آله-ذات یوم و بین یدیه علیّ بن أبی طالب و فاطمة و الحسن و الحسین-علیهم السلام-إذ هبط علیه جبرئیل-علیه السلام-و بیده تفّاحة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فحیّا بها النبیّ-صلّی اللّه علیه و آله-و حیّا بها [النبیّ علیّا فتحیّا 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علیّ-علیه السلام- و ردّها إلی النبیّ-صلّی اللّه علیه و آله-.</w:t>
      </w:r>
    </w:p>
    <w:p>
      <w:pPr>
        <w:pStyle w:val="BookText"/>
      </w:pPr>
      <w:r>
        <w:rPr>
          <w:rFonts w:ascii="IRNazanin" w:hAnsi="IRNazanin" w:eastAsia="IRNazanin" w:cs="IRNazanin"/>
          <w:lang w:bidi="fa-IR"/>
          <w:color w:val="111111"/>
          <w:sz w:val="28"/>
          <w:szCs w:val="28"/>
          <w:rtl/>
        </w:rPr>
        <w:t xml:space="preserve">[فتحیّا بها النبیّ و حیّا بها الحسن-علیه السلام-و قبّلها و ردّها إلی النبیّ، فتحیّا بها النبیّ و حیّا بها الحسین-علیه السلام-فتحیّا بها الحسین و قبّلها و ردّها إلی النبیّ، فتحیّا بها النبیّ] </w:t>
      </w:r>
      <w:r>
        <w:rPr>
          <w:rStyle w:val="FootnoteReference"/>
        </w:rPr>
        <w:footnoteReference w:id="1787"/>
      </w:r>
      <w:r>
        <w:rPr>
          <w:rFonts w:ascii="Amiri" w:hAnsi="Amiri" w:eastAsia="Amiri" w:cs="Amiri"/>
          <w:lang w:bidi="ar-SA"/>
          <w:color w:val="111111"/>
          <w:sz w:val="28"/>
          <w:szCs w:val="28"/>
          <w:rtl/>
        </w:rPr>
        <w:t xml:space="preserve">و حیّا بها فاطمة-علیها السلام-فقبّلتها و ردّتها إلی النبیّ-صلّی اللّه علیه و آله-[فتحیّا بها النبیّ ثانیة، و حیّا بها علیّا] </w:t>
      </w:r>
      <w:r>
        <w:rPr>
          <w:rStyle w:val="FootnoteReference"/>
        </w:rPr>
        <w:footnoteReference w:id="1788"/>
      </w:r>
      <w:r>
        <w:rPr>
          <w:rFonts w:ascii="IRNazanin" w:hAnsi="IRNazanin" w:eastAsia="IRNazanin" w:cs="IRNazanin"/>
          <w:lang w:bidi="fa-IR"/>
          <w:color w:val="111111"/>
          <w:sz w:val="28"/>
          <w:szCs w:val="28"/>
          <w:rtl/>
        </w:rPr>
        <w:t xml:space="preserve">فتحیّا بها علیّ-علیه السلام-ثانیة.</w:t>
      </w:r>
    </w:p>
    <w:p>
      <w:pPr>
        <w:pStyle w:val="BookText"/>
      </w:pPr>
      <w:r>
        <w:rPr>
          <w:rFonts w:ascii="IRNazanin" w:hAnsi="IRNazanin" w:eastAsia="IRNazanin" w:cs="IRNazanin"/>
          <w:lang w:bidi="fa-IR"/>
          <w:color w:val="111111"/>
          <w:sz w:val="28"/>
          <w:szCs w:val="28"/>
          <w:rtl/>
        </w:rPr>
        <w:t xml:space="preserve">فلمّا همّ أن یردّها إلی النبیّ-صلّی اللّه علیه و آله-سقطت التفّاحة من أطراف أنامله، فانفلقت بنصفین، فسطع منها نور حتی بلغ سماء الدنیا، و إذا علیه سطران مکتوبان: بسم اللّه الرحمن الرحیم هذه تحیّة من اللّه عزّ و جلّ إلی محمّد المصطفی و علیّ المرتضی و فاطمة الزهراء و الحسن و الحسین سبطی رسول اللّه، و أمان لمحبّیهم یوم القیامة من النار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237-و روی هذا الحدیث أبو الحسن الشیخ الفقیه محمد بن أحمد ابن علیّ بن الحسین بن شاذان فی مناقب أمیر المؤمنین-علیه السلام- المائة: عن ابن عبّاس، قال: کنت جالسا بین یدی النبیّ-صلّی اللّه علیه و آله-ذات یوم و بین یدیه علیّ و فاطمة و الحسن و الحسین-علیهم السلام-إذ هبط جبرئیل و معه تفّاحة، فحیّا بها النبیّ-صلّی اللّه علیه و آله-فتحیّا بها، فحیّا النبیّ-صلّی اللّه علیه و آله- علیّ بن أبی طالب-علیه السلام-فتحیّا بها علیّ و قبّلها و ردّها إلی رسول اللّه-صلّی اللّه علیه و آله-فتحیّا بها و حباها الحسن.</w:t>
      </w:r>
    </w:p>
    <w:p>
      <w:pPr>
        <w:pStyle w:val="BookText"/>
      </w:pPr>
      <w:r>
        <w:rPr>
          <w:rFonts w:ascii="IRNazanin" w:hAnsi="IRNazanin" w:eastAsia="IRNazanin" w:cs="IRNazanin"/>
          <w:lang w:bidi="fa-IR"/>
          <w:color w:val="111111"/>
          <w:sz w:val="28"/>
          <w:szCs w:val="28"/>
          <w:rtl/>
        </w:rPr>
        <w:t xml:space="preserve">فتحیّا بها الحسن و قبّلها و ردّها إلی رسول اللّه-صلّی اللّه علیه و آله-و حباها الحسین-علیه السلام-.</w:t>
      </w:r>
    </w:p>
    <w:p>
      <w:pPr>
        <w:pStyle w:val="BookText"/>
      </w:pPr>
      <w:r>
        <w:rPr>
          <w:rFonts w:ascii="IRNazanin" w:hAnsi="IRNazanin" w:eastAsia="IRNazanin" w:cs="IRNazanin"/>
          <w:lang w:bidi="fa-IR"/>
          <w:color w:val="111111"/>
          <w:sz w:val="28"/>
          <w:szCs w:val="28"/>
          <w:rtl/>
        </w:rPr>
        <w:t xml:space="preserve">فتحیّا بها الحسین-علیه السلام-و قبّلها و ردّها إلی النبیّ-صلّی اللّه علیه و آله-فحبا بها فاطمة-علیها السلام-.</w:t>
      </w:r>
    </w:p>
    <w:p>
      <w:pPr>
        <w:pStyle w:val="BookText"/>
      </w:pPr>
      <w:r>
        <w:rPr>
          <w:rFonts w:ascii="IRNazanin" w:hAnsi="IRNazanin" w:eastAsia="IRNazanin" w:cs="IRNazanin"/>
          <w:lang w:bidi="fa-IR"/>
          <w:color w:val="111111"/>
          <w:sz w:val="28"/>
          <w:szCs w:val="28"/>
          <w:rtl/>
        </w:rPr>
        <w:t xml:space="preserve">فتحیّت بها و قبّلتها و ردّتها إلی رسول اللّه-صلّی اللّه علیه و آله-فتحیّا بها و حباها ثانیة علیّ بن أبی طالب-علیه السلام-.</w:t>
      </w:r>
    </w:p>
    <w:p>
      <w:pPr>
        <w:pStyle w:val="BookText"/>
      </w:pPr>
      <w:r>
        <w:rPr>
          <w:rFonts w:ascii="IRNazanin" w:hAnsi="IRNazanin" w:eastAsia="IRNazanin" w:cs="IRNazanin"/>
          <w:lang w:bidi="fa-IR"/>
          <w:color w:val="111111"/>
          <w:sz w:val="28"/>
          <w:szCs w:val="28"/>
          <w:rtl/>
        </w:rPr>
        <w:t xml:space="preserve">فلمّا همّ أن یردّها إلی رسول اللّه-صلّی اللّه علیه و آله-سقطت التفّاحة من أنامله، فانفلقت بنصفین، فسطع منها نور حتی بلغ عنان السماء، فإذا علیها سطران مکتوبان: بسم اللّه الرحمن الرحیم تحیّة من اللّه تعالی إلی محمد المصطفی علیّ المرتضی و فاطمة الزهراء و الحسن و الحسین سبطی رسول اللّه-صلّی اللّه علیه و آله- أمان لمحبّیها یوم القیامة من النار </w:t>
      </w:r>
      <w:r>
        <w:rPr>
          <w:rStyle w:val="FootnoteReference"/>
        </w:rPr>
        <w:footnoteReference w:id="1790"/>
      </w:r>
    </w:p>
    <w:p>
      <w:pPr>
        <w:pStyle w:val="BookText"/>
      </w:pPr>
      <w:r>
        <w:rPr>
          <w:rFonts w:ascii="IRNazanin" w:hAnsi="IRNazanin" w:eastAsia="IRNazanin" w:cs="IRNazanin"/>
          <w:lang w:bidi="fa-IR"/>
          <w:color w:val="111111"/>
          <w:sz w:val="28"/>
          <w:szCs w:val="28"/>
          <w:rtl/>
        </w:rPr>
        <w:t xml:space="preserve">مائة منقبة:26 ح 8 و [1]عنه غایة المرام:659 ب 111. و [2]أخرجه فی البحار:43/308 ح 72 و [3]العوالم:16/62 ح 2 عن بعض کتب المناقب القدیمة، عن ابن شاذان.</w:t>
      </w:r>
    </w:p>
    <w:p>
      <w:pPr>
        <w:pStyle w:val="BookText"/>
      </w:pPr>
      <w:r>
        <w:rPr>
          <w:rFonts w:ascii="IRNazanin" w:hAnsi="IRNazanin" w:eastAsia="IRNazanin" w:cs="IRNazanin"/>
          <w:lang w:bidi="fa-IR"/>
          <w:color w:val="111111"/>
          <w:sz w:val="28"/>
          <w:szCs w:val="28"/>
          <w:rtl/>
        </w:rPr>
        <w:t xml:space="preserve">و رواه الخوارزمی فی مقتل الحسین-علیه السلام-:1/95 [4] بإسناده إلی ابن شاذان. و أخرجه فی مقصد الراغب:114( [5]مخطوط) عن کتاب أبی الحسن الفارسی بإسناده إلی ابن عبّاس.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28" w:name="pg14487_343369"/>
    <w:bookmarkEnd w:id="128"/>
    <w:p>
      <w:pPr>
        <w:pStyle w:val="Heading3"/>
      </w:pPr>
      <w:bookmarkStart w:id="364" w:name="_Toc149"/>
      <w:r>
        <w:t>الثانی و الثلاثون و مائة تفّاحة اخری</w:t>
      </w:r>
      <w:bookmarkEnd w:id="364"/>
    </w:p>
    <w:p>
      <w:pPr>
        <w:pStyle w:val="BookText"/>
      </w:pPr>
      <w:r>
        <w:rPr>
          <w:rFonts w:ascii="IRNazanin" w:hAnsi="IRNazanin" w:eastAsia="IRNazanin" w:cs="IRNazanin"/>
          <w:lang w:bidi="fa-IR"/>
          <w:color w:val="111111"/>
          <w:sz w:val="28"/>
          <w:szCs w:val="28"/>
          <w:rtl/>
        </w:rPr>
        <w:t xml:space="preserve">238-أبو الحسن الفقیه محمد بن أحمد المذکور سابقا فی المناقب المائة: عن أنس، قال: قال رسول اللّه-صلّی اللّه علیه و آله-: یا أنس اسرج بغلتی.</w:t>
      </w:r>
    </w:p>
    <w:p>
      <w:pPr>
        <w:pStyle w:val="BookText"/>
      </w:pPr>
      <w:r>
        <w:rPr>
          <w:rFonts w:ascii="IRNazanin" w:hAnsi="IRNazanin" w:eastAsia="IRNazanin" w:cs="IRNazanin"/>
          <w:lang w:bidi="fa-IR"/>
          <w:color w:val="111111"/>
          <w:sz w:val="28"/>
          <w:szCs w:val="28"/>
          <w:rtl/>
        </w:rPr>
        <w:t xml:space="preserve">فأسرجت بغلته، فرکب فاتبعته حتی أتی دار علیّ بن أبی طالب </w:t>
      </w:r>
      <w:r>
        <w:rPr>
          <w:rStyle w:val="FootnoteReference"/>
        </w:rPr>
        <w:footnoteReference w:id="1791"/>
      </w:r>
    </w:p>
    <w:p>
      <w:pPr>
        <w:pStyle w:val="BookText"/>
      </w:pPr>
      <w:r>
        <w:rPr>
          <w:rFonts w:ascii="IRNazanin" w:hAnsi="IRNazanin" w:eastAsia="IRNazanin" w:cs="IRNazanin"/>
          <w:lang w:bidi="fa-IR"/>
          <w:color w:val="111111"/>
          <w:sz w:val="28"/>
          <w:szCs w:val="28"/>
          <w:rtl/>
        </w:rPr>
        <w:t xml:space="preserve">فی المصدر: حتی صرنا إلی باب أمیر المؤمنین.</w:t>
      </w:r>
    </w:p>
    <w:p>
      <w:pPr>
        <w:pStyle w:val="BookText"/>
      </w:pPr>
      <w:r>
        <w:rPr>
          <w:rFonts w:ascii="IRNazanin" w:hAnsi="IRNazanin" w:eastAsia="IRNazanin" w:cs="IRNazanin"/>
          <w:lang w:bidi="fa-IR"/>
          <w:color w:val="111111"/>
          <w:sz w:val="28"/>
          <w:szCs w:val="28"/>
          <w:rtl/>
        </w:rPr>
        <w:t xml:space="preserve">-علیه السلام-فقال [لی]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 أنس اسرج بغلته، فأسرجتها فرکبها و أنا معهما حتی صارا إلی فلاة من الأرض خضرة نزهة، فأظلّتهما غمامة بیضاء، فتقاربت فإذا بصوت عال:</w:t>
      </w:r>
    </w:p>
    <w:p>
      <w:pPr>
        <w:pStyle w:val="BookText"/>
      </w:pPr>
      <w:r>
        <w:rPr>
          <w:rFonts w:ascii="IRNazanin" w:hAnsi="IRNazanin" w:eastAsia="IRNazanin" w:cs="IRNazanin"/>
          <w:lang w:bidi="fa-IR"/>
          <w:color w:val="111111"/>
          <w:sz w:val="28"/>
          <w:szCs w:val="28"/>
          <w:rtl/>
        </w:rPr>
        <w:t xml:space="preserve">السلام علیکما و رحمة اللّه و برکاته، فردّا-علیه السلام-، و هبط الأمین جبرئیل -علیه السلام-فاعتزلا ملیّا.</w:t>
      </w:r>
    </w:p>
    <w:p>
      <w:pPr>
        <w:pStyle w:val="BookText"/>
      </w:pPr>
      <w:r>
        <w:rPr>
          <w:rFonts w:ascii="IRNazanin" w:hAnsi="IRNazanin" w:eastAsia="IRNazanin" w:cs="IRNazanin"/>
          <w:lang w:bidi="fa-IR"/>
          <w:color w:val="111111"/>
          <w:sz w:val="28"/>
          <w:szCs w:val="28"/>
          <w:rtl/>
        </w:rPr>
        <w:t xml:space="preserve">فلمّا أن عرج إلی السماء دعا النبیّ-صلّی اللّه علیه و آله-علیّا-علیه السلام-فناوله تفّاحة علیها سطیرة منشأة من القدرة </w:t>
      </w:r>
      <w:r>
        <w:rPr>
          <w:rStyle w:val="FootnoteReference"/>
        </w:rPr>
        <w:footnoteReference w:id="1792"/>
      </w:r>
      <w:r>
        <w:rPr>
          <w:rFonts w:ascii="Amiri" w:hAnsi="Amiri" w:eastAsia="Amiri" w:cs="Amiri"/>
          <w:lang w:bidi="ar-SA"/>
          <w:color w:val="111111"/>
          <w:sz w:val="28"/>
          <w:szCs w:val="28"/>
          <w:rtl/>
        </w:rPr>
        <w:t xml:space="preserve">: [هدیّة] </w:t>
      </w:r>
      <w:r>
        <w:rPr>
          <w:rStyle w:val="FootnoteReference"/>
        </w:rPr>
        <w:footnoteReference w:id="1793"/>
      </w:r>
      <w:r>
        <w:rPr>
          <w:rFonts w:ascii="IRNazanin" w:hAnsi="IRNazanin" w:eastAsia="IRNazanin" w:cs="IRNazanin"/>
          <w:lang w:bidi="fa-IR"/>
          <w:color w:val="111111"/>
          <w:sz w:val="28"/>
          <w:szCs w:val="28"/>
          <w:rtl/>
        </w:rPr>
        <w:t xml:space="preserve">من الطالب إلی [ولیّه] </w:t>
      </w:r>
      <w:r>
        <w:rPr>
          <w:rStyle w:val="FootnoteReference"/>
        </w:rPr>
        <w:footnoteReference w:id="1794"/>
      </w:r>
      <w:r>
        <w:rPr>
          <w:rFonts w:ascii="IRNazanin" w:hAnsi="IRNazanin" w:eastAsia="IRNazanin" w:cs="IRNazanin"/>
          <w:lang w:bidi="fa-IR"/>
          <w:color w:val="111111"/>
          <w:sz w:val="28"/>
          <w:szCs w:val="28"/>
          <w:rtl/>
        </w:rPr>
        <w:t xml:space="preserve">علیّ بن أبی طالب-علیه السلام-(تحیّة من اللّه تعالی) </w:t>
      </w:r>
      <w:r>
        <w:rPr>
          <w:rStyle w:val="FootnoteReference"/>
        </w:rPr>
        <w:footnoteReference w:id="1795"/>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Heading3"/>
      </w:pPr>
      <w:bookmarkStart w:id="365" w:name="_Toc150"/>
      <w:r>
        <w:t>الثالث و الثلاثون و مائة تفّاحة اخری</w:t>
      </w:r>
      <w:bookmarkEnd w:id="365"/>
    </w:p>
    <w:p>
      <w:pPr>
        <w:pStyle w:val="BookText"/>
      </w:pPr>
      <w:r>
        <w:rPr>
          <w:rFonts w:ascii="IRNazanin" w:hAnsi="IRNazanin" w:eastAsia="IRNazanin" w:cs="IRNazanin"/>
          <w:lang w:bidi="fa-IR"/>
          <w:color w:val="111111"/>
          <w:sz w:val="28"/>
          <w:szCs w:val="28"/>
          <w:rtl/>
        </w:rPr>
        <w:t xml:space="preserve">239-ابن شهر اشوب: عن أمالی أبی عبد اللّه النیسابوری </w:t>
      </w:r>
      <w:r>
        <w:rPr>
          <w:rStyle w:val="FootnoteReference"/>
        </w:rPr>
        <w:footnoteReference w:id="1797"/>
      </w:r>
      <w:r>
        <w:rPr>
          <w:rFonts w:ascii="Amiri" w:hAnsi="Amiri" w:eastAsia="Amiri" w:cs="Amiri"/>
          <w:lang w:bidi="ar-SA"/>
          <w:color w:val="111111"/>
          <w:sz w:val="28"/>
          <w:szCs w:val="28"/>
          <w:rtl/>
        </w:rPr>
        <w:t xml:space="preserve">أنّه دخل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29" w:name="pg14487_343370"/>
    <w:bookmarkEnd w:id="129"/>
    <w:p>
      <w:pPr>
        <w:pStyle w:val="BookText"/>
      </w:pPr>
      <w:r>
        <w:rPr>
          <w:rFonts w:ascii="IRNazanin" w:hAnsi="IRNazanin" w:eastAsia="IRNazanin" w:cs="IRNazanin"/>
          <w:lang w:bidi="fa-IR"/>
          <w:color w:val="111111"/>
          <w:sz w:val="28"/>
          <w:szCs w:val="28"/>
          <w:rtl/>
        </w:rPr>
        <w:t xml:space="preserve">الکاظم علی الصادق، و الصادق علی الباقر، و الباقر علی زین العابدین، [و زین العابدین] </w:t>
      </w:r>
      <w:r>
        <w:rPr>
          <w:rStyle w:val="FootnoteReference"/>
        </w:rPr>
        <w:footnoteReference w:id="1798"/>
      </w:r>
    </w:p>
    <w:p>
      <w:pPr>
        <w:pStyle w:val="BookText"/>
      </w:pPr>
      <w:r>
        <w:rPr>
          <w:rFonts w:ascii="IRNazanin" w:hAnsi="IRNazanin" w:eastAsia="IRNazanin" w:cs="IRNazanin"/>
          <w:lang w:bidi="fa-IR"/>
          <w:color w:val="111111"/>
          <w:sz w:val="28"/>
          <w:szCs w:val="28"/>
          <w:rtl/>
        </w:rPr>
        <w:t xml:space="preserve">من المصدر و البحار، و [1]فی الأصل: علی الشهید منّا.</w:t>
      </w:r>
    </w:p>
    <w:p>
      <w:pPr>
        <w:pStyle w:val="BookText"/>
      </w:pPr>
      <w:r>
        <w:rPr>
          <w:rFonts w:ascii="IRNazanin" w:hAnsi="IRNazanin" w:eastAsia="IRNazanin" w:cs="IRNazanin"/>
          <w:lang w:bidi="fa-IR"/>
          <w:color w:val="111111"/>
          <w:sz w:val="28"/>
          <w:szCs w:val="28"/>
          <w:rtl/>
        </w:rPr>
        <w:t xml:space="preserve">علی الشهید و کلّهم فرحون و قائلون إنّه ناول النبیّ-صلّی اللّه علیه و آله-علیّا تفّاحا سقط من یده، و صار بنصفین، فخرج فی وسطه مکتوب فیه:</w:t>
      </w:r>
    </w:p>
    <w:p>
      <w:pPr>
        <w:pStyle w:val="BookText"/>
      </w:pPr>
      <w:r>
        <w:rPr>
          <w:rFonts w:ascii="IRNazanin" w:hAnsi="IRNazanin" w:eastAsia="IRNazanin" w:cs="IRNazanin"/>
          <w:lang w:bidi="fa-IR"/>
          <w:color w:val="111111"/>
          <w:sz w:val="28"/>
          <w:szCs w:val="28"/>
          <w:rtl/>
        </w:rPr>
        <w:t xml:space="preserve">من الطالب الغالب لعلیّ بن أبی طالب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Heading3"/>
      </w:pPr>
      <w:bookmarkStart w:id="366" w:name="_Toc151"/>
      <w:r>
        <w:t>الرابع و الثلاثون و مائة الرطب النازل علی النبیّ و الوصیّ-علیهما السلام-</w:t>
      </w:r>
      <w:bookmarkEnd w:id="366"/>
    </w:p>
    <w:p>
      <w:pPr>
        <w:pStyle w:val="BookText"/>
      </w:pPr>
      <w:r>
        <w:rPr>
          <w:rFonts w:ascii="IRNazanin" w:hAnsi="IRNazanin" w:eastAsia="IRNazanin" w:cs="IRNazanin"/>
          <w:lang w:bidi="fa-IR"/>
          <w:color w:val="111111"/>
          <w:sz w:val="28"/>
          <w:szCs w:val="28"/>
          <w:rtl/>
        </w:rPr>
        <w:t xml:space="preserve">240-روضة الفضائل: عن القارونی حکایة عنه، قال یوما علی منبره و مجلسه یومئذ مملوءا بالناس فی (شهر) </w:t>
      </w:r>
      <w:r>
        <w:rPr>
          <w:rStyle w:val="FootnoteReference"/>
        </w:rPr>
        <w:footnoteReference w:id="1800"/>
      </w:r>
      <w:r>
        <w:rPr>
          <w:rFonts w:ascii="IRNazanin" w:hAnsi="IRNazanin" w:eastAsia="IRNazanin" w:cs="IRNazanin"/>
          <w:lang w:bidi="fa-IR"/>
          <w:color w:val="111111"/>
          <w:sz w:val="28"/>
          <w:szCs w:val="28"/>
          <w:rtl/>
        </w:rPr>
        <w:t xml:space="preserve">جمادی الاخری من سنة اثنتین و خمسین و ستّمائة بواسط، [فذکر] </w:t>
      </w:r>
      <w:r>
        <w:rPr>
          <w:rStyle w:val="FootnoteReference"/>
        </w:rPr>
        <w:footnoteReference w:id="1801"/>
      </w:r>
      <w:r>
        <w:rPr>
          <w:rFonts w:ascii="IRNazanin" w:hAnsi="IRNazanin" w:eastAsia="IRNazanin" w:cs="IRNazanin"/>
          <w:lang w:bidi="fa-IR"/>
          <w:color w:val="111111"/>
          <w:sz w:val="28"/>
          <w:szCs w:val="28"/>
          <w:rtl/>
        </w:rPr>
        <w:t xml:space="preserve">ما رواه [لی] </w:t>
      </w:r>
      <w:r>
        <w:rPr>
          <w:rStyle w:val="FootnoteReference"/>
        </w:rPr>
        <w:footnoteReference w:id="1802"/>
      </w:r>
      <w:r>
        <w:rPr>
          <w:rFonts w:ascii="IRNazanin" w:hAnsi="IRNazanin" w:eastAsia="IRNazanin" w:cs="IRNazanin"/>
          <w:lang w:bidi="fa-IR"/>
          <w:color w:val="111111"/>
          <w:sz w:val="28"/>
          <w:szCs w:val="28"/>
          <w:rtl/>
        </w:rPr>
        <w:t xml:space="preserve">عن ابن عبّاس-رضی اللّه عنه- قال: کان رسول اللّه-صلّی اللّه علیه و آله-فی مسجده و عنده جماعة من المهاجرین و الأنصار إذ نزل [علیه] </w:t>
      </w:r>
      <w:r>
        <w:rPr>
          <w:rStyle w:val="FootnoteReference"/>
        </w:rPr>
        <w:footnoteReference w:id="1803"/>
      </w:r>
      <w:r>
        <w:rPr>
          <w:rFonts w:ascii="IRNazanin" w:hAnsi="IRNazanin" w:eastAsia="IRNazanin" w:cs="IRNazanin"/>
          <w:lang w:bidi="fa-IR"/>
          <w:color w:val="111111"/>
          <w:sz w:val="28"/>
          <w:szCs w:val="28"/>
          <w:rtl/>
        </w:rPr>
        <w:t xml:space="preserve">جبرئیل، و قال له: یا محمد الحقّ یقرئک السلام، و یقول لک: احضر علیّا و اجعل وجهک مقابل وجهه.</w:t>
      </w:r>
    </w:p>
    <w:p>
      <w:pPr>
        <w:pStyle w:val="BookText"/>
      </w:pPr>
      <w:r>
        <w:rPr>
          <w:rFonts w:ascii="IRNazanin" w:hAnsi="IRNazanin" w:eastAsia="IRNazanin" w:cs="IRNazanin"/>
          <w:lang w:bidi="fa-IR"/>
          <w:color w:val="111111"/>
          <w:sz w:val="28"/>
          <w:szCs w:val="28"/>
          <w:rtl/>
        </w:rPr>
        <w:t xml:space="preserve">ثمّ عرج جبرئیل-علیه السلام-[إلی السماء] </w:t>
      </w:r>
      <w:r>
        <w:rPr>
          <w:rStyle w:val="FootnoteReference"/>
        </w:rPr>
        <w:footnoteReference w:id="1804"/>
      </w:r>
      <w:r>
        <w:rPr>
          <w:rFonts w:ascii="IRNazanin" w:hAnsi="IRNazanin" w:eastAsia="IRNazanin" w:cs="IRNazanin"/>
          <w:lang w:bidi="fa-IR"/>
          <w:color w:val="111111"/>
          <w:sz w:val="28"/>
          <w:szCs w:val="28"/>
          <w:rtl/>
        </w:rPr>
        <w:t xml:space="preserve">فدعا رسول اللّه-صلّی اللّه علیه و آله- بعلیّ-علیه السلام-فأحضره و جعله مقابل وجهه، فنزل جبرئیل-علیه السلام-ثانیا و معه طبق فیه رطب فوضعه بینهما، ثمّ قال: کلا، فأکلا، ثمّ أحضر طاسة و إبریقا، ثمّ قال: یا رسول اللّه قد أمرک اللّه أن تصبّ ماء علی ید علیّ بن أبی طالب-علیه السلام-.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30" w:name="pg14487_343371"/>
    <w:bookmarkEnd w:id="130"/>
    <w:p>
      <w:pPr>
        <w:pStyle w:val="BookText"/>
      </w:pPr>
      <w:r>
        <w:rPr>
          <w:rFonts w:ascii="IRNazanin" w:hAnsi="IRNazanin" w:eastAsia="IRNazanin" w:cs="IRNazanin"/>
          <w:lang w:bidi="fa-IR"/>
          <w:color w:val="111111"/>
          <w:sz w:val="28"/>
          <w:szCs w:val="28"/>
          <w:rtl/>
        </w:rPr>
        <w:t xml:space="preserve">فقال النبیّ: السمع و الطاعة (للّه و) </w:t>
      </w:r>
      <w:r>
        <w:rPr>
          <w:rStyle w:val="FootnoteReference"/>
        </w:rPr>
        <w:footnoteReference w:id="1805"/>
      </w:r>
    </w:p>
    <w:p>
      <w:pPr>
        <w:pStyle w:val="BookText"/>
      </w:pPr>
      <w:r>
        <w:rPr>
          <w:rFonts w:ascii="IRNazanin" w:hAnsi="IRNazanin" w:eastAsia="IRNazanin" w:cs="IRNazanin"/>
          <w:lang w:bidi="fa-IR"/>
          <w:color w:val="111111"/>
          <w:sz w:val="28"/>
          <w:szCs w:val="28"/>
          <w:rtl/>
        </w:rPr>
        <w:t xml:space="preserve">لیس فی المصدر و نسخة «خ» .</w:t>
      </w:r>
    </w:p>
    <w:p>
      <w:pPr>
        <w:pStyle w:val="BookText"/>
      </w:pPr>
      <w:r>
        <w:rPr>
          <w:rFonts w:ascii="IRNazanin" w:hAnsi="IRNazanin" w:eastAsia="IRNazanin" w:cs="IRNazanin"/>
          <w:lang w:bidi="fa-IR"/>
          <w:color w:val="111111"/>
          <w:sz w:val="28"/>
          <w:szCs w:val="28"/>
          <w:rtl/>
        </w:rPr>
        <w:t xml:space="preserve">لما أمرنی به ربّی، ثمّ أخذ الإبریق و قام یصبّ الماء علی یدی علیّ-علیه السلام-، فقال له علیّ: یا رسول اللّه أنا أولی بأن أصبّ الماء علی یدیک.</w:t>
      </w:r>
    </w:p>
    <w:p>
      <w:pPr>
        <w:pStyle w:val="BookText"/>
      </w:pPr>
      <w:r>
        <w:rPr>
          <w:rFonts w:ascii="IRNazanin" w:hAnsi="IRNazanin" w:eastAsia="IRNazanin" w:cs="IRNazanin"/>
          <w:lang w:bidi="fa-IR"/>
          <w:color w:val="111111"/>
          <w:sz w:val="28"/>
          <w:szCs w:val="28"/>
          <w:rtl/>
        </w:rPr>
        <w:t xml:space="preserve">فقال له: یا علیّ اللّه سبحانه و تعالی أمرنی بذلک، و کان کلّما صبّ علی یدی علیّ الماء لا تقع فیه قطرة فی الطشت، فقال: یا رسول اللّه ما أری یقع من الماء فی الطشت قطرة واحدة!</w:t>
      </w:r>
    </w:p>
    <w:p>
      <w:pPr>
        <w:pStyle w:val="BookText"/>
      </w:pPr>
      <w:r>
        <w:rPr>
          <w:rFonts w:ascii="IRNazanin" w:hAnsi="IRNazanin" w:eastAsia="IRNazanin" w:cs="IRNazanin"/>
          <w:lang w:bidi="fa-IR"/>
          <w:color w:val="111111"/>
          <w:sz w:val="28"/>
          <w:szCs w:val="28"/>
          <w:rtl/>
        </w:rPr>
        <w:t xml:space="preserve">فقال رسول اللّه-صلّی اللّه علیه و آله-: یا علیّ إنّ الملائکة-علیهم السلام-یتسابقون علی أخذ الماء الذی یقع من یدیک فیغسلون به وجوههم لیتبرّکوا به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Heading3"/>
      </w:pPr>
      <w:bookmarkStart w:id="367" w:name="_Toc152"/>
      <w:r>
        <w:t>الخامس و الثلاثون و مائة السفرجلة المهدیّة للنبیّ و الوصیّ-علیهما السلام-</w:t>
      </w:r>
      <w:bookmarkEnd w:id="367"/>
    </w:p>
    <w:p>
      <w:pPr>
        <w:pStyle w:val="BookText"/>
      </w:pPr>
      <w:r>
        <w:rPr>
          <w:rFonts w:ascii="IRNazanin" w:hAnsi="IRNazanin" w:eastAsia="IRNazanin" w:cs="IRNazanin"/>
          <w:lang w:bidi="fa-IR"/>
          <w:color w:val="111111"/>
          <w:sz w:val="28"/>
          <w:szCs w:val="28"/>
          <w:rtl/>
        </w:rPr>
        <w:t xml:space="preserve">241-ابن بابویه: قال: حدّثنا محمد بن الحسن بن یوسف البغدادی، قال: حدّثنا علیّ بن محمد بن عنبسة </w:t>
      </w:r>
      <w:r>
        <w:rPr>
          <w:rStyle w:val="FootnoteReference"/>
        </w:rPr>
        <w:footnoteReference w:id="1807"/>
      </w:r>
      <w:r>
        <w:rPr>
          <w:rFonts w:ascii="IRNazanin" w:hAnsi="IRNazanin" w:eastAsia="IRNazanin" w:cs="IRNazanin"/>
          <w:lang w:bidi="fa-IR"/>
          <w:color w:val="111111"/>
          <w:sz w:val="28"/>
          <w:szCs w:val="28"/>
          <w:rtl/>
        </w:rPr>
        <w:t xml:space="preserve">، قال: حدّثنا دارم بن قبیصة </w:t>
      </w:r>
      <w:r>
        <w:rPr>
          <w:rStyle w:val="FootnoteReference"/>
        </w:rPr>
        <w:footnoteReference w:id="1808"/>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حدّثنی علیّ بن موسی، عن أبیه، عن آبائه، عن علیّ-علیه السلام-قال: دخلت علی رسول اللّه-صلّی اللّه علیه و آله-یوما و فی یده سفرجلة، فجعل یأکل و یطعمنی و یقول:</w:t>
      </w:r>
    </w:p>
    <w:p>
      <w:pPr>
        <w:pStyle w:val="BookText"/>
      </w:pPr>
      <w:r>
        <w:rPr>
          <w:rFonts w:ascii="Amiri" w:hAnsi="Amiri" w:eastAsia="Amiri" w:cs="Amiri"/>
          <w:lang w:bidi="ar-SA"/>
          <w:color w:val="111111"/>
          <w:sz w:val="28"/>
          <w:szCs w:val="28"/>
          <w:rtl/>
        </w:rPr>
        <w:t xml:space="preserve">کل یا علیّ فإنّها هدیّة الجبّار إلیّ و إلیک.</w:t>
      </w:r>
    </w:p>
    <w:p>
      <w:pPr>
        <w:pStyle w:val="BookText"/>
      </w:pPr>
      <w:r>
        <w:rPr>
          <w:rFonts w:ascii="IRNazanin" w:hAnsi="IRNazanin" w:eastAsia="IRNazanin" w:cs="IRNazanin"/>
          <w:lang w:bidi="fa-IR"/>
          <w:color w:val="111111"/>
          <w:sz w:val="28"/>
          <w:szCs w:val="28"/>
          <w:rtl/>
        </w:rPr>
        <w:t xml:space="preserve">قال: فوجدت فیها کلّ لذّة. فقال (لی) </w:t>
      </w:r>
      <w:r>
        <w:rPr>
          <w:rStyle w:val="FootnoteReference"/>
        </w:rPr>
        <w:footnoteReference w:id="1809"/>
      </w:r>
      <w:r>
        <w:rPr>
          <w:rFonts w:ascii="IRNazanin" w:hAnsi="IRNazanin" w:eastAsia="IRNazanin" w:cs="IRNazanin"/>
          <w:lang w:bidi="fa-IR"/>
          <w:color w:val="111111"/>
          <w:sz w:val="28"/>
          <w:szCs w:val="28"/>
          <w:rtl/>
        </w:rPr>
        <w:t xml:space="preserve">: یا علیّ من أکل السفرجل ثلاثة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31" w:name="pg14487_343372"/>
    <w:bookmarkEnd w:id="131"/>
    <w:p>
      <w:pPr>
        <w:pStyle w:val="BookText"/>
      </w:pPr>
      <w:r>
        <w:rPr>
          <w:rFonts w:ascii="IRNazanin" w:hAnsi="IRNazanin" w:eastAsia="IRNazanin" w:cs="IRNazanin"/>
          <w:lang w:bidi="fa-IR"/>
          <w:color w:val="111111"/>
          <w:sz w:val="28"/>
          <w:szCs w:val="28"/>
          <w:rtl/>
        </w:rPr>
        <w:t xml:space="preserve">أیّام علی الریق صفا ذهنه، و امتلأ جوفه حلما و علما، و عوفی </w:t>
      </w:r>
      <w:r>
        <w:rPr>
          <w:rStyle w:val="FootnoteReference"/>
        </w:rPr>
        <w:footnoteReference w:id="1810"/>
      </w:r>
    </w:p>
    <w:p>
      <w:pPr>
        <w:pStyle w:val="BookText"/>
      </w:pPr>
      <w:r>
        <w:rPr>
          <w:rFonts w:ascii="IRNazanin" w:hAnsi="IRNazanin" w:eastAsia="IRNazanin" w:cs="IRNazanin"/>
          <w:lang w:bidi="fa-IR"/>
          <w:color w:val="111111"/>
          <w:sz w:val="28"/>
          <w:szCs w:val="28"/>
          <w:rtl/>
        </w:rPr>
        <w:t xml:space="preserve">فی المصدر و البحار: و وقی.</w:t>
      </w:r>
    </w:p>
    <w:p>
      <w:pPr>
        <w:pStyle w:val="BookText"/>
      </w:pPr>
      <w:r>
        <w:rPr>
          <w:rFonts w:ascii="IRNazanin" w:hAnsi="IRNazanin" w:eastAsia="IRNazanin" w:cs="IRNazanin"/>
          <w:lang w:bidi="fa-IR"/>
          <w:color w:val="111111"/>
          <w:sz w:val="28"/>
          <w:szCs w:val="28"/>
          <w:rtl/>
        </w:rPr>
        <w:t xml:space="preserve">من کید إبلیس و جنوده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68" w:name="_Toc153"/>
      <w:r>
        <w:t>السادس و الثلاثون و مائة سفرجلة اخری لولدیه-علیهم السلام-و اخری رآها</w:t>
      </w:r>
      <w:bookmarkEnd w:id="368"/>
    </w:p>
    <w:p>
      <w:pPr>
        <w:pStyle w:val="BookText"/>
      </w:pPr>
      <w:r>
        <w:rPr>
          <w:rFonts w:ascii="IRNazanin" w:hAnsi="IRNazanin" w:eastAsia="IRNazanin" w:cs="IRNazanin"/>
          <w:lang w:bidi="fa-IR"/>
          <w:color w:val="111111"/>
          <w:sz w:val="28"/>
          <w:szCs w:val="28"/>
          <w:rtl/>
        </w:rPr>
        <w:t xml:space="preserve">رسول اللّه-صلّی اللّه علیه و آله-خرجت له-علیه السلام-منها جاریة</w:t>
      </w:r>
    </w:p>
    <w:p>
      <w:pPr>
        <w:pStyle w:val="BookText"/>
      </w:pPr>
      <w:r>
        <w:rPr>
          <w:rFonts w:ascii="IRNazanin" w:hAnsi="IRNazanin" w:eastAsia="IRNazanin" w:cs="IRNazanin"/>
          <w:lang w:bidi="fa-IR"/>
          <w:color w:val="111111"/>
          <w:sz w:val="28"/>
          <w:szCs w:val="28"/>
          <w:rtl/>
        </w:rPr>
        <w:t xml:space="preserve">242-أبو الحسن محمد بن أحمد بن علی بن شاذان فی المناقب المائة: عن سلمان الفارسی-رحمه اللّه-قال: أتیت النبیّ-صلّی اللّه علیه و آله- فسلّمت علیه، ثمّ دخلت علی فاطمة-علیها السلام-فسلّمت علیها، فقالت:</w:t>
      </w:r>
    </w:p>
    <w:p>
      <w:pPr>
        <w:pStyle w:val="BookText"/>
      </w:pPr>
      <w:r>
        <w:rPr>
          <w:rFonts w:ascii="IRNazanin" w:hAnsi="IRNazanin" w:eastAsia="IRNazanin" w:cs="IRNazanin"/>
          <w:lang w:bidi="fa-IR"/>
          <w:color w:val="111111"/>
          <w:sz w:val="28"/>
          <w:szCs w:val="28"/>
          <w:rtl/>
        </w:rPr>
        <w:t xml:space="preserve">یا أبا عبد اللّه [هذان] </w:t>
      </w:r>
      <w:r>
        <w:rPr>
          <w:rStyle w:val="FootnoteReference"/>
        </w:rPr>
        <w:footnoteReference w:id="1811"/>
      </w:r>
      <w:r>
        <w:rPr>
          <w:rFonts w:ascii="IRNazanin" w:hAnsi="IRNazanin" w:eastAsia="IRNazanin" w:cs="IRNazanin"/>
          <w:lang w:bidi="fa-IR"/>
          <w:color w:val="111111"/>
          <w:sz w:val="28"/>
          <w:szCs w:val="28"/>
          <w:rtl/>
        </w:rPr>
        <w:t xml:space="preserve">الحسن و الحسین جائعان یبکیان، فخذ بیدهما فاخرج [بهما] </w:t>
      </w:r>
      <w:r>
        <w:rPr>
          <w:rStyle w:val="FootnoteReference"/>
        </w:rPr>
        <w:footnoteReference w:id="1812"/>
      </w:r>
      <w:r>
        <w:rPr>
          <w:rFonts w:ascii="IRNazanin" w:hAnsi="IRNazanin" w:eastAsia="IRNazanin" w:cs="IRNazanin"/>
          <w:lang w:bidi="fa-IR"/>
          <w:color w:val="111111"/>
          <w:sz w:val="28"/>
          <w:szCs w:val="28"/>
          <w:rtl/>
        </w:rPr>
        <w:t xml:space="preserve">إلی جدّهما، فأخذت بأیدیهما فحملتهما حتی أتیت بهما إلی النبی-صلّی اللّه علیه و آله-، فقال (النبیّ-صلّی اللّه علیه و آله) </w:t>
      </w:r>
      <w:r>
        <w:rPr>
          <w:rStyle w:val="FootnoteReference"/>
        </w:rPr>
        <w:footnoteReference w:id="1813"/>
      </w:r>
      <w:r>
        <w:rPr>
          <w:rFonts w:ascii="IRNazanin" w:hAnsi="IRNazanin" w:eastAsia="IRNazanin" w:cs="IRNazanin"/>
          <w:lang w:bidi="fa-IR"/>
          <w:color w:val="111111"/>
          <w:sz w:val="28"/>
          <w:szCs w:val="28"/>
          <w:rtl/>
        </w:rPr>
        <w:t xml:space="preserve">: ما لکما یا حبیبی </w:t>
      </w:r>
      <w:r>
        <w:rPr>
          <w:rStyle w:val="FootnoteReference"/>
        </w:rPr>
        <w:footnoteReference w:id="1814"/>
      </w:r>
      <w:r>
        <w:rPr>
          <w:rFonts w:ascii="IRNazanin" w:hAnsi="IRNazanin" w:eastAsia="IRNazanin" w:cs="IRNazanin"/>
          <w:lang w:bidi="fa-IR"/>
          <w:color w:val="111111"/>
          <w:sz w:val="28"/>
          <w:szCs w:val="28"/>
          <w:rtl/>
        </w:rPr>
        <w:t xml:space="preserve">؟ قالا: نشتهی طعاما یا رسول اللّه.</w:t>
      </w:r>
    </w:p>
    <w:p>
      <w:pPr>
        <w:pStyle w:val="BookText"/>
      </w:pPr>
      <w:r>
        <w:rPr>
          <w:rFonts w:ascii="Amiri" w:hAnsi="Amiri" w:eastAsia="Amiri" w:cs="Amiri"/>
          <w:lang w:bidi="ar-SA"/>
          <w:color w:val="111111"/>
          <w:sz w:val="28"/>
          <w:szCs w:val="28"/>
          <w:rtl/>
        </w:rPr>
        <w:t xml:space="preserve">فقال النبیّ-صلّی اللّه علیه و آله-: اللّهمّ أطعمهما-ثلاثا-[قال:] </w:t>
      </w:r>
      <w:r>
        <w:rPr>
          <w:rStyle w:val="FootnoteReference"/>
        </w:rPr>
        <w:footnoteReference w:id="1815"/>
      </w:r>
      <w:r>
        <w:rPr>
          <w:rFonts w:ascii="IRNazanin" w:hAnsi="IRNazanin" w:eastAsia="IRNazanin" w:cs="IRNazanin"/>
          <w:lang w:bidi="fa-IR"/>
          <w:color w:val="111111"/>
          <w:sz w:val="28"/>
          <w:szCs w:val="28"/>
          <w:rtl/>
        </w:rPr>
        <w:t xml:space="preserve">فنظرت فإذا سفرجلة فی ید رسول اللّه-صلّی اللّه علیه و آله-شبیهة بقلّة </w:t>
      </w:r>
      <w:r>
        <w:rPr>
          <w:rStyle w:val="FootnoteReference"/>
        </w:rPr>
        <w:footnoteReference w:id="1816"/>
      </w:r>
      <w:r>
        <w:rPr>
          <w:rFonts w:ascii="IRNazanin" w:hAnsi="IRNazanin" w:eastAsia="IRNazanin" w:cs="IRNazanin"/>
          <w:lang w:bidi="fa-IR"/>
          <w:color w:val="111111"/>
          <w:sz w:val="28"/>
          <w:szCs w:val="28"/>
          <w:rtl/>
        </w:rPr>
        <w:t xml:space="preserve">من قلال هجر،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أشدّ بیاضا من اللبن </w:t>
      </w:r>
      <w:r>
        <w:rPr>
          <w:rStyle w:val="FootnoteReference"/>
        </w:rPr>
        <w:footnoteReference w:id="1817"/>
      </w:r>
    </w:p>
    <w:p>
      <w:pPr>
        <w:pStyle w:val="BookText"/>
      </w:pPr>
      <w:r>
        <w:rPr>
          <w:rFonts w:ascii="IRNazanin" w:hAnsi="IRNazanin" w:eastAsia="IRNazanin" w:cs="IRNazanin"/>
          <w:lang w:bidi="fa-IR"/>
          <w:color w:val="111111"/>
          <w:sz w:val="28"/>
          <w:szCs w:val="28"/>
          <w:rtl/>
        </w:rPr>
        <w:t xml:space="preserve">فی البحار و [1]العوالم و المقتل: الثلج.</w:t>
      </w:r>
    </w:p>
    <w:p>
      <w:pPr>
        <w:pStyle w:val="BookText"/>
      </w:pPr>
      <w:r>
        <w:rPr>
          <w:rFonts w:ascii="IRNazanin" w:hAnsi="IRNazanin" w:eastAsia="IRNazanin" w:cs="IRNazanin"/>
          <w:lang w:bidi="fa-IR"/>
          <w:color w:val="111111"/>
          <w:sz w:val="28"/>
          <w:szCs w:val="28"/>
          <w:rtl/>
        </w:rPr>
        <w:t xml:space="preserve">، و أحلی من العسل، و ألین من الزبد، ففرکها بإبهامه فصیّرها نصفین، ثمّ دفع إلی الحسن نصفها و إلی الحسین نصفها، فجعلت أنظر إلی النصفین فی أیدیهما و أنا أشتهیها فقال: یا سلمان [أ تشتهیها؟ فقلت: نعم.</w:t>
      </w:r>
    </w:p>
    <w:p>
      <w:pPr>
        <w:pStyle w:val="BookText"/>
      </w:pPr>
      <w:r>
        <w:rPr>
          <w:rFonts w:ascii="IRNazanin" w:hAnsi="IRNazanin" w:eastAsia="IRNazanin" w:cs="IRNazanin"/>
          <w:lang w:bidi="fa-IR"/>
          <w:color w:val="111111"/>
          <w:sz w:val="28"/>
          <w:szCs w:val="28"/>
          <w:rtl/>
        </w:rPr>
        <w:t xml:space="preserve">قال: یا سلمان] </w:t>
      </w:r>
      <w:r>
        <w:rPr>
          <w:rStyle w:val="FootnoteReference"/>
        </w:rPr>
        <w:footnoteReference w:id="1818"/>
      </w:r>
      <w:r>
        <w:rPr>
          <w:rFonts w:ascii="IRNazanin" w:hAnsi="IRNazanin" w:eastAsia="IRNazanin" w:cs="IRNazanin"/>
          <w:lang w:bidi="fa-IR"/>
          <w:color w:val="111111"/>
          <w:sz w:val="28"/>
          <w:szCs w:val="28"/>
          <w:rtl/>
        </w:rPr>
        <w:t xml:space="preserve">هذا طعام من الجنّة لا یأکله أحد حتی ینجو من [النار و] </w:t>
      </w:r>
      <w:r>
        <w:rPr>
          <w:rStyle w:val="FootnoteReference"/>
        </w:rPr>
        <w:footnoteReference w:id="1819"/>
      </w:r>
      <w:r>
        <w:rPr>
          <w:rFonts w:ascii="IRNazanin" w:hAnsi="IRNazanin" w:eastAsia="IRNazanin" w:cs="IRNazanin"/>
          <w:lang w:bidi="fa-IR"/>
          <w:color w:val="111111"/>
          <w:sz w:val="28"/>
          <w:szCs w:val="28"/>
          <w:rtl/>
        </w:rPr>
        <w:t xml:space="preserve">الحساب، و إنّک لعلی خیر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243-ابن شهر اشوب: عن الرضا-علیه السلام-قال النبیّ-صلّی اللّه علیه و آله-:</w:t>
      </w:r>
    </w:p>
    <w:p>
      <w:pPr>
        <w:pStyle w:val="BookText"/>
      </w:pPr>
      <w:r>
        <w:rPr>
          <w:rFonts w:ascii="IRNazanin" w:hAnsi="IRNazanin" w:eastAsia="IRNazanin" w:cs="IRNazanin"/>
          <w:lang w:bidi="fa-IR"/>
          <w:color w:val="111111"/>
          <w:sz w:val="28"/>
          <w:szCs w:val="28"/>
          <w:rtl/>
        </w:rPr>
        <w:t xml:space="preserve">ادخلت الجنّة و ناولنی جبرئیل سفرجلة، فانفلقت فخرجت منها جاریة، فقلت:</w:t>
      </w:r>
    </w:p>
    <w:p>
      <w:pPr>
        <w:pStyle w:val="BookText"/>
      </w:pPr>
      <w:r>
        <w:rPr>
          <w:rFonts w:ascii="IRNazanin" w:hAnsi="IRNazanin" w:eastAsia="IRNazanin" w:cs="IRNazanin"/>
          <w:lang w:bidi="fa-IR"/>
          <w:color w:val="111111"/>
          <w:sz w:val="28"/>
          <w:szCs w:val="28"/>
          <w:rtl/>
        </w:rPr>
        <w:t xml:space="preserve">من أنت؟ قالت: أنا الراضیة المرضیّة، خلقنی اللّه لأخیک و ابن عمّک علیّ [بن أبی طالب] </w:t>
      </w:r>
      <w:r>
        <w:rPr>
          <w:rStyle w:val="FootnoteReference"/>
        </w:rPr>
        <w:footnoteReference w:id="1821"/>
      </w:r>
      <w:r>
        <w:rPr>
          <w:rStyle w:val="FootnoteReference"/>
        </w:rPr>
        <w:footnoteReference w:id="1822"/>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32" w:name="pg14487_343374"/>
    <w:bookmarkEnd w:id="132"/>
    <w:p>
      <w:pPr>
        <w:pStyle w:val="Heading3"/>
      </w:pPr>
      <w:bookmarkStart w:id="369" w:name="_Toc154"/>
      <w:r>
        <w:t>السابع و الثلاثون و مائة السفرجلة التی انشقّت عن حوریّة له-علیه السلام-رآها</w:t>
      </w:r>
      <w:bookmarkEnd w:id="369"/>
    </w:p>
    <w:p>
      <w:pPr>
        <w:pStyle w:val="BookText"/>
      </w:pPr>
      <w:r>
        <w:rPr>
          <w:rFonts w:ascii="Amiri" w:hAnsi="Amiri" w:eastAsia="Amiri" w:cs="Amiri"/>
          <w:lang w:bidi="ar-SA"/>
          <w:color w:val="111111"/>
          <w:sz w:val="28"/>
          <w:szCs w:val="28"/>
          <w:rtl/>
        </w:rPr>
        <w:t xml:space="preserve">النبیّ-صلّی اللّه علیه و آله-</w:t>
      </w:r>
    </w:p>
    <w:p>
      <w:pPr>
        <w:pStyle w:val="BookText"/>
      </w:pPr>
      <w:r>
        <w:rPr>
          <w:rFonts w:ascii="IRNazanin" w:hAnsi="IRNazanin" w:eastAsia="IRNazanin" w:cs="IRNazanin"/>
          <w:lang w:bidi="fa-IR"/>
          <w:color w:val="111111"/>
          <w:sz w:val="28"/>
          <w:szCs w:val="28"/>
          <w:rtl/>
        </w:rPr>
        <w:t xml:space="preserve">244-من طریق المخالفین موفّق بن أحمد: قال: أخبرنی الشیخ الثقة العدل الحافظ أبو بکر محمد بن عبید اللّه بن نصر بن الزاغونی </w:t>
      </w:r>
      <w:r>
        <w:rPr>
          <w:rStyle w:val="FootnoteReference"/>
        </w:rPr>
        <w:footnoteReference w:id="1823"/>
      </w:r>
    </w:p>
    <w:p>
      <w:pPr>
        <w:pStyle w:val="BookText"/>
      </w:pPr>
      <w:r>
        <w:rPr>
          <w:rFonts w:ascii="IRNazanin" w:hAnsi="IRNazanin" w:eastAsia="IRNazanin" w:cs="IRNazanin"/>
          <w:lang w:bidi="fa-IR"/>
          <w:color w:val="111111"/>
          <w:sz w:val="28"/>
          <w:szCs w:val="28"/>
          <w:rtl/>
        </w:rPr>
        <w:t xml:space="preserve">هو أبو بکر محمد بن عبید اللّه بن نصر السری البغدادی بن الزاغوانی المجلّد، توفّی سنة و له:552 أربع و ثمانون سنة. «سیر أعلام النبلاء» .</w:t>
      </w:r>
    </w:p>
    <w:p>
      <w:pPr>
        <w:pStyle w:val="BookText"/>
      </w:pPr>
      <w:r>
        <w:rPr>
          <w:rFonts w:ascii="IRNazanin" w:hAnsi="IRNazanin" w:eastAsia="IRNazanin" w:cs="IRNazanin"/>
          <w:lang w:bidi="fa-IR"/>
          <w:color w:val="111111"/>
          <w:sz w:val="28"/>
          <w:szCs w:val="28"/>
          <w:rtl/>
        </w:rPr>
        <w:t xml:space="preserve">، حدّثنا أبو الحسین محمد بن إسحاق بن إبراهیم بن مخلّد الباقرحی، حدّثنا أبو عبد اللّه الحسین بن الحسن بن علیّ بن بندار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حدّثنا أبو بکر أحمد بن إبراهیم بن الحسن ابن محمد بن شاذان، حدّثنا أبو القاسم عبد اللّه بن أحمد بن عامر الطائی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حدّثنا أحمد بن عامر بن سلیمان </w:t>
      </w:r>
      <w:r>
        <w:rPr>
          <w:rStyle w:val="FootnoteReference"/>
        </w:rPr>
        <w:footnoteReference w:id="1824"/>
      </w:r>
      <w:r>
        <w:rPr>
          <w:rFonts w:ascii="IRNazanin" w:hAnsi="IRNazanin" w:eastAsia="IRNazanin" w:cs="IRNazanin"/>
          <w:lang w:bidi="fa-IR"/>
          <w:color w:val="111111"/>
          <w:sz w:val="28"/>
          <w:szCs w:val="28"/>
          <w:rtl/>
        </w:rPr>
        <w:t xml:space="preserve">، حدّثنا أبو الحسن علیّ بن موسی الرضا -علیه السلام-، حدّثنی أبی موسی بن جعفر، حدّثنی أبی محمد بن علیّ، حدّثنی أبی علیّ بن الحسین، حدّثنی أبی الحسین بن علیّ، حدّثنی أبی علیّ بن أبی طالب، عن رسول اللّه-صلّی اللّه علیه و آله-قال: لمّا اسری بی إلی السماء، أخذ جبرئیل -علیه السلام-بیدی، و أقعدنی علی درنوک </w:t>
      </w:r>
      <w:r>
        <w:rPr>
          <w:rStyle w:val="FootnoteReference"/>
        </w:rPr>
        <w:footnoteReference w:id="1825"/>
      </w:r>
      <w:r>
        <w:rPr>
          <w:rFonts w:ascii="IRNazanin" w:hAnsi="IRNazanin" w:eastAsia="IRNazanin" w:cs="IRNazanin"/>
          <w:lang w:bidi="fa-IR"/>
          <w:color w:val="111111"/>
          <w:sz w:val="28"/>
          <w:szCs w:val="28"/>
          <w:rtl/>
        </w:rPr>
        <w:t xml:space="preserve">من درانیک الجنّة، و ناولنی سفرجلة، و أنا اقلّبها، إذ انفلقت فخرجت منها جاریة حوراء، لم أر أحسن منها، فقالت: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علیک یا محمد.</w:t>
      </w:r>
    </w:p>
    <w:p>
      <w:pPr>
        <w:pStyle w:val="BookText"/>
      </w:pPr>
      <w:r>
        <w:rPr>
          <w:rFonts w:ascii="IRNazanin" w:hAnsi="IRNazanin" w:eastAsia="IRNazanin" w:cs="IRNazanin"/>
          <w:lang w:bidi="fa-IR"/>
          <w:color w:val="111111"/>
          <w:sz w:val="28"/>
          <w:szCs w:val="28"/>
          <w:rtl/>
        </w:rPr>
        <w:t xml:space="preserve">قلت: من أنت؟ قالت: أنا الرضیة المرضیّة، خلقنی الجبّار من ثلاثة أصناف، أسفلی [من] </w:t>
      </w:r>
      <w:r>
        <w:rPr>
          <w:rStyle w:val="FootnoteReference"/>
        </w:rPr>
        <w:footnoteReference w:id="1826"/>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مسک، و وسطی [من]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کافور، و أعلای من عنبر، عجننی من ماء الحیوان، ثمّ قال لی الجبّار: کونی، فکنت، خلقنی لأخیک و ابن عمّک علی بن أبی طالب-رضی اللّه عنه-.</w:t>
      </w:r>
    </w:p>
    <w:p>
      <w:pPr>
        <w:pStyle w:val="BookText"/>
      </w:pPr>
      <w:r>
        <w:rPr>
          <w:rFonts w:ascii="IRNazanin" w:hAnsi="IRNazanin" w:eastAsia="IRNazanin" w:cs="IRNazanin"/>
          <w:lang w:bidi="fa-IR"/>
          <w:color w:val="111111"/>
          <w:sz w:val="28"/>
          <w:szCs w:val="28"/>
          <w:rtl/>
        </w:rPr>
        <w:t xml:space="preserve">و رواه الزمخشری </w:t>
      </w:r>
      <w:r>
        <w:rPr>
          <w:rStyle w:val="FootnoteReference"/>
        </w:rPr>
        <w:footnoteReference w:id="1827"/>
      </w:r>
      <w:r>
        <w:rPr>
          <w:rFonts w:ascii="IRNazanin" w:hAnsi="IRNazanin" w:eastAsia="IRNazanin" w:cs="IRNazanin"/>
          <w:lang w:bidi="fa-IR"/>
          <w:color w:val="111111"/>
          <w:sz w:val="28"/>
          <w:szCs w:val="28"/>
          <w:rtl/>
        </w:rPr>
        <w:t xml:space="preserve">فی کتاب ربیع الأبرار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245-و روی ابن بابویه فی أمالیه: قال: حدّثنا أحمد بن محمد ابن حمدان المکتّب، قال: حدّثنا أبو عبد اللّه محمد بن عبد الرحمن الصفّار، قال:</w:t>
      </w:r>
    </w:p>
    <w:p>
      <w:pPr>
        <w:pStyle w:val="BookText"/>
      </w:pPr>
      <w:r>
        <w:rPr>
          <w:rFonts w:ascii="IRNazanin" w:hAnsi="IRNazanin" w:eastAsia="IRNazanin" w:cs="IRNazanin"/>
          <w:lang w:bidi="fa-IR"/>
          <w:color w:val="111111"/>
          <w:sz w:val="28"/>
          <w:szCs w:val="28"/>
          <w:rtl/>
        </w:rPr>
        <w:t xml:space="preserve">حدّثنا محمد بن عیسی الدامغانی، قال: حدّثنا یحیی بن المغیرة </w:t>
      </w:r>
      <w:r>
        <w:rPr>
          <w:rStyle w:val="FootnoteReference"/>
        </w:rPr>
        <w:footnoteReference w:id="1829"/>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حدّثنا جریر </w:t>
      </w:r>
      <w:r>
        <w:rPr>
          <w:rStyle w:val="FootnoteReference"/>
        </w:rPr>
        <w:footnoteReference w:id="1830"/>
      </w:r>
      <w:r>
        <w:rPr>
          <w:rFonts w:ascii="IRNazanin" w:hAnsi="IRNazanin" w:eastAsia="IRNazanin" w:cs="IRNazanin"/>
          <w:lang w:bidi="fa-IR"/>
          <w:color w:val="111111"/>
          <w:sz w:val="28"/>
          <w:szCs w:val="28"/>
          <w:rtl/>
        </w:rPr>
        <w:t xml:space="preserve">، عن الأعمش، عن عطیّة </w:t>
      </w:r>
      <w:r>
        <w:rPr>
          <w:rStyle w:val="FootnoteReference"/>
        </w:rPr>
        <w:footnoteReference w:id="1831"/>
      </w:r>
      <w:r>
        <w:rPr>
          <w:rFonts w:ascii="IRNazanin" w:hAnsi="IRNazanin" w:eastAsia="IRNazanin" w:cs="IRNazanin"/>
          <w:lang w:bidi="fa-IR"/>
          <w:color w:val="111111"/>
          <w:sz w:val="28"/>
          <w:szCs w:val="28"/>
          <w:rtl/>
        </w:rPr>
        <w:t xml:space="preserve">، عن أبی سعید الخدری، قال: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33" w:name="pg14487_343376"/>
    <w:bookmarkEnd w:id="133"/>
    <w:p>
      <w:pPr>
        <w:pStyle w:val="BookText"/>
      </w:pPr>
      <w:r>
        <w:rPr>
          <w:rFonts w:ascii="IRNazanin" w:hAnsi="IRNazanin" w:eastAsia="IRNazanin" w:cs="IRNazanin"/>
          <w:lang w:bidi="fa-IR"/>
          <w:color w:val="111111"/>
          <w:sz w:val="28"/>
          <w:szCs w:val="28"/>
          <w:rtl/>
        </w:rPr>
        <w:t xml:space="preserve">قال رسول اللّه-صلّی اللّه علیه و آله-: لیلة اسری بی إلی السماء أخذ جبرئیل بیدی، فأدخلنی الجنّة، و أجلسنی علی درنوک من درانیک الجنّة، فناولنی سفرجلة، فانفلقت بنصفین، فخرجت منها حوراء کأنّ أشفار عینیها مقادیم النسور، فقالت:</w:t>
      </w:r>
    </w:p>
    <w:p>
      <w:pPr>
        <w:pStyle w:val="BookText"/>
      </w:pPr>
      <w:r>
        <w:rPr>
          <w:rFonts w:ascii="IRNazanin" w:hAnsi="IRNazanin" w:eastAsia="IRNazanin" w:cs="IRNazanin"/>
          <w:lang w:bidi="fa-IR"/>
          <w:color w:val="111111"/>
          <w:sz w:val="28"/>
          <w:szCs w:val="28"/>
          <w:rtl/>
        </w:rPr>
        <w:t xml:space="preserve">السلام علیک یا أحمد، السلام علیک یا رسول اللّه، السلام علیک یا محمد.</w:t>
      </w:r>
    </w:p>
    <w:p>
      <w:pPr>
        <w:pStyle w:val="BookText"/>
      </w:pPr>
      <w:r>
        <w:rPr>
          <w:rFonts w:ascii="IRNazanin" w:hAnsi="IRNazanin" w:eastAsia="IRNazanin" w:cs="IRNazanin"/>
          <w:lang w:bidi="fa-IR"/>
          <w:color w:val="111111"/>
          <w:sz w:val="28"/>
          <w:szCs w:val="28"/>
          <w:rtl/>
        </w:rPr>
        <w:t xml:space="preserve">فقلت: من أنت یرحمک (اللّه) </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 قالت: أنا الرضیة المرضیّة، خلقنی الجبّار من ثلاثة أنواع، أسفلی من المسک، و أعلای من الکافور، و وسطی من العنبر، و عجنت بماء الحیوان، قال الجلیل: کونی، فکنت، خلقت لابن عمّک و وصیّک و وزیرک علیّ بن أبی طالب-علیه الصلاة و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رواه الحافظ محمد بن سلیمان الکوفی القاضی فی مناقب الإمام أمیر المؤمنین:1/344 ح 271 [3]بسنده عن محمد بن عبد اللّه، عن محمد بن عیسی الدامغانی بالریّ قال: حدّثنا یحیی بن معین، عن جریر.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ابن بابویه فی عیون أخبار الرضا-علیه السلام-: بإسناده عن داود بن سلیمان الفراء، عن الرضا-علیه السلام-نحو روایة موفّق بن أحمد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Heading3"/>
      </w:pPr>
      <w:bookmarkStart w:id="370" w:name="_Toc155"/>
      <w:r>
        <w:t>الثامن و الثلاثون و مائة الهدیّة التی هبط بها جبرئیل من فاکهة الجنّة و أکلها</w:t>
      </w:r>
      <w:bookmarkEnd w:id="370"/>
    </w:p>
    <w:p>
      <w:pPr>
        <w:pStyle w:val="BookText"/>
      </w:pPr>
      <w:r>
        <w:rPr>
          <w:rFonts w:ascii="IRNazanin" w:hAnsi="IRNazanin" w:eastAsia="IRNazanin" w:cs="IRNazanin"/>
          <w:lang w:bidi="fa-IR"/>
          <w:color w:val="111111"/>
          <w:sz w:val="28"/>
          <w:szCs w:val="28"/>
          <w:rtl/>
        </w:rPr>
        <w:t xml:space="preserve">النبیّ و الوصیّ-علیهما السلام-</w:t>
      </w:r>
    </w:p>
    <w:p>
      <w:pPr>
        <w:pStyle w:val="BookText"/>
      </w:pPr>
      <w:r>
        <w:rPr>
          <w:rFonts w:ascii="IRNazanin" w:hAnsi="IRNazanin" w:eastAsia="IRNazanin" w:cs="IRNazanin"/>
          <w:lang w:bidi="fa-IR"/>
          <w:color w:val="111111"/>
          <w:sz w:val="28"/>
          <w:szCs w:val="28"/>
          <w:rtl/>
        </w:rPr>
        <w:t xml:space="preserve">246-الشیخ فی المجالس: بإسناده فی حدیث المناشدة فیما احتجّ به علیهم، قال لهم-علیه السلام-: إنّی احبّ أن تسمعوا منّی ما أقول لکم، فإن یکن حقّا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34" w:name="pg14487_343377"/>
    <w:bookmarkEnd w:id="134"/>
    <w:p>
      <w:pPr>
        <w:pStyle w:val="BookText"/>
      </w:pPr>
      <w:r>
        <w:rPr>
          <w:rFonts w:ascii="IRNazanin" w:hAnsi="IRNazanin" w:eastAsia="IRNazanin" w:cs="IRNazanin"/>
          <w:lang w:bidi="fa-IR"/>
          <w:color w:val="111111"/>
          <w:sz w:val="28"/>
          <w:szCs w:val="28"/>
          <w:rtl/>
        </w:rPr>
        <w:t xml:space="preserve">فاقبلوه، و إن یکن باطلا فانکروه، و ذکر-علیه السلام-لهم مناقبه الشریفة المختصّ بها دونهم، و هم یقولون بتصدیقه فیما یقول، و قال فی الحدیث: فهل فیکم أحد أطعمه رسول اللّه-صلّی اللّه علیه و آله-من فاکهة الجنّة لمّا هبط جبرئیل-علیه السلام- و قال: لا ینبغی أن یأکله فی الدنیا إلاّ نبیّ أو وصیّ نبیّ غیری؟ قالوا: لا </w:t>
      </w:r>
      <w:r>
        <w:rPr>
          <w:rStyle w:val="FootnoteReference"/>
        </w:rPr>
        <w:footnoteReference w:id="1834"/>
      </w:r>
    </w:p>
    <w:p>
      <w:pPr>
        <w:pStyle w:val="BookText"/>
      </w:pPr>
      <w:r>
        <w:rPr>
          <w:rFonts w:ascii="IRNazanin" w:hAnsi="IRNazanin" w:eastAsia="IRNazanin" w:cs="IRNazanin"/>
          <w:lang w:bidi="fa-IR"/>
          <w:color w:val="111111"/>
          <w:sz w:val="28"/>
          <w:szCs w:val="28"/>
          <w:rtl/>
        </w:rPr>
        <w:t xml:space="preserve">أمالی الطوسی:2/165، [1]عنه البحار:8/355 « [2]ط الحجر» . و قد تقدّم فی معجزة:6 ح 53.</w:t>
      </w:r>
    </w:p>
    <w:p>
      <w:pPr>
        <w:pStyle w:val="BookText"/>
      </w:pPr>
      <w:r>
        <w:rPr>
          <w:rFonts w:ascii="IRNazanin" w:hAnsi="IRNazanin" w:eastAsia="IRNazanin" w:cs="IRNazanin"/>
          <w:lang w:bidi="fa-IR"/>
          <w:color w:val="111111"/>
          <w:sz w:val="28"/>
          <w:szCs w:val="28"/>
          <w:rtl/>
        </w:rPr>
        <w:t xml:space="preserve">و للحدیث تخریجات لا تعدّ و لا تحصی، استخرجنا بعضها هناک، و انظر الغدیر:1/169.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71" w:name="_Toc156"/>
      <w:r>
        <w:t>التاسع و الثلاثون و مائة الاترجّة التی اتحف بها من الجنّة یوم قلع باب خیبر</w:t>
      </w:r>
      <w:bookmarkEnd w:id="371"/>
    </w:p>
    <w:p>
      <w:pPr>
        <w:pStyle w:val="BookText"/>
      </w:pPr>
      <w:r>
        <w:rPr>
          <w:rFonts w:ascii="IRNazanin" w:hAnsi="IRNazanin" w:eastAsia="IRNazanin" w:cs="IRNazanin"/>
          <w:lang w:bidi="fa-IR"/>
          <w:color w:val="111111"/>
          <w:sz w:val="28"/>
          <w:szCs w:val="28"/>
          <w:rtl/>
        </w:rPr>
        <w:t xml:space="preserve">247-السیّد المرتضی فی عیون المعجزات هذا: قال: حدّثنا أحمد </w:t>
      </w:r>
      <w:r>
        <w:rPr>
          <w:rStyle w:val="FootnoteReference"/>
        </w:rPr>
        <w:footnoteReference w:id="1835"/>
      </w:r>
      <w:r>
        <w:rPr>
          <w:rFonts w:ascii="IRNazanin" w:hAnsi="IRNazanin" w:eastAsia="IRNazanin" w:cs="IRNazanin"/>
          <w:lang w:bidi="fa-IR"/>
          <w:color w:val="111111"/>
          <w:sz w:val="28"/>
          <w:szCs w:val="28"/>
          <w:rtl/>
        </w:rPr>
        <w:t xml:space="preserve">، عن إبراهیم، عن أبی عبد اللّه الصادق، عن أبیه، عن جدّه-علیهم السلام-قال:</w:t>
      </w:r>
    </w:p>
    <w:p>
      <w:pPr>
        <w:pStyle w:val="BookText"/>
      </w:pPr>
      <w:r>
        <w:rPr>
          <w:rFonts w:ascii="IRNazanin" w:hAnsi="IRNazanin" w:eastAsia="IRNazanin" w:cs="IRNazanin"/>
          <w:lang w:bidi="fa-IR"/>
          <w:color w:val="111111"/>
          <w:sz w:val="28"/>
          <w:szCs w:val="28"/>
          <w:rtl/>
        </w:rPr>
        <w:t xml:space="preserve">أعطی اللّه تعالی أمیر المؤمنین-علیه السلام-حیاة طیّبة بکرامات و أدلّة و براهین و معجزات، و قوّة إیمانه، و یقین علمه و عمله، و فضّله [اللّه] </w:t>
      </w:r>
      <w:r>
        <w:rPr>
          <w:rStyle w:val="FootnoteReference"/>
        </w:rPr>
        <w:footnoteReference w:id="1836"/>
      </w:r>
      <w:r>
        <w:rPr>
          <w:rFonts w:ascii="IRNazanin" w:hAnsi="IRNazanin" w:eastAsia="IRNazanin" w:cs="IRNazanin"/>
          <w:lang w:bidi="fa-IR"/>
          <w:color w:val="111111"/>
          <w:sz w:val="28"/>
          <w:szCs w:val="28"/>
          <w:rtl/>
        </w:rPr>
        <w:t xml:space="preserve">علی جمیع خلقه بعد النبیّ-صلّی اللّه علیه و آله-.</w:t>
      </w:r>
    </w:p>
    <w:p>
      <w:pPr>
        <w:pStyle w:val="BookText"/>
      </w:pPr>
      <w:r>
        <w:rPr>
          <w:rFonts w:ascii="IRNazanin" w:hAnsi="IRNazanin" w:eastAsia="IRNazanin" w:cs="IRNazanin"/>
          <w:lang w:bidi="fa-IR"/>
          <w:color w:val="111111"/>
          <w:sz w:val="28"/>
          <w:szCs w:val="28"/>
          <w:rtl/>
        </w:rPr>
        <w:t xml:space="preserve">و لمّا أنفذه النبیّ-صلّی اللّه علیه و آله-لفتح خیبر قلع بابه بیمینه، و قذف به أربعین ذراعا، ثمّ دخل الخندق و حمل الباب علی رأسه حتی عبر جیوش المسلمین علیه، فأتحف اللّه تعالی [یومئذ] </w:t>
      </w:r>
      <w:r>
        <w:rPr>
          <w:rStyle w:val="FootnoteReference"/>
        </w:rPr>
        <w:footnoteReference w:id="1837"/>
      </w:r>
      <w:r>
        <w:rPr>
          <w:rFonts w:ascii="Amiri" w:hAnsi="Amiri" w:eastAsia="Amiri" w:cs="Amiri"/>
          <w:lang w:bidi="ar-SA"/>
          <w:color w:val="111111"/>
          <w:sz w:val="28"/>
          <w:szCs w:val="28"/>
          <w:rtl/>
        </w:rPr>
        <w:t xml:space="preserve">علیّا باترجّة من اترجّ الجنّة فی وسط الاترجّة </w:t>
      </w:r>
      <w:r>
        <w:rPr>
          <w:rStyle w:val="FootnoteReference"/>
        </w:rPr>
        <w:footnoteReference w:id="1838"/>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35" w:name="pg14487_343378"/>
    <w:bookmarkEnd w:id="135"/>
    <w:p>
      <w:pPr>
        <w:pStyle w:val="BookText"/>
      </w:pPr>
      <w:r>
        <w:rPr>
          <w:rFonts w:ascii="IRNazanin" w:hAnsi="IRNazanin" w:eastAsia="IRNazanin" w:cs="IRNazanin"/>
          <w:lang w:bidi="fa-IR"/>
          <w:color w:val="111111"/>
          <w:sz w:val="28"/>
          <w:szCs w:val="28"/>
          <w:rtl/>
        </w:rPr>
        <w:t xml:space="preserve">فرندة علیها مکتوب اسم اللّه تعالی و اسم نبیّه محمد و اسم وصیّه علی بن أبی طالب-صلوات اللّه علیهما-.</w:t>
      </w:r>
    </w:p>
    <w:p>
      <w:pPr>
        <w:pStyle w:val="BookText"/>
      </w:pPr>
      <w:r>
        <w:rPr>
          <w:rFonts w:ascii="IRNazanin" w:hAnsi="IRNazanin" w:eastAsia="IRNazanin" w:cs="IRNazanin"/>
          <w:lang w:bidi="fa-IR"/>
          <w:color w:val="111111"/>
          <w:sz w:val="28"/>
          <w:szCs w:val="28"/>
          <w:rtl/>
        </w:rPr>
        <w:t xml:space="preserve">فلمّا فرغ من فتح خیبر، قال: و اللّه ما قلعت باب خیبر و قذفت به ورائی أربعین ذراعا لم تحسّس أعضائی بقوّة جسدیّة، و حرکة غریزیّة بشریّة، لکنّنی ایّدت بقوّة ملکوتیّة، و نفس بنور ربّها مضیئة، و أنا من أحمد کالضوء من الضوء، لو تظاهرت العرب علی قتالی لما ولّیت، و لو أردت أن أنتهز فرصة من رقابها </w:t>
      </w:r>
      <w:r>
        <w:rPr>
          <w:rStyle w:val="FootnoteReference"/>
        </w:rPr>
        <w:footnoteReference w:id="1839"/>
      </w:r>
    </w:p>
    <w:p>
      <w:pPr>
        <w:pStyle w:val="BookText"/>
      </w:pPr>
      <w:r>
        <w:rPr>
          <w:rFonts w:ascii="IRNazanin" w:hAnsi="IRNazanin" w:eastAsia="IRNazanin" w:cs="IRNazanin"/>
          <w:lang w:bidi="fa-IR"/>
          <w:color w:val="111111"/>
          <w:sz w:val="28"/>
          <w:szCs w:val="28"/>
          <w:rtl/>
        </w:rPr>
        <w:t xml:space="preserve">کذا فی المصدر.</w:t>
      </w:r>
    </w:p>
    <w:p>
      <w:pPr>
        <w:pStyle w:val="BookText"/>
      </w:pPr>
      <w:r>
        <w:rPr>
          <w:rFonts w:ascii="IRNazanin" w:hAnsi="IRNazanin" w:eastAsia="IRNazanin" w:cs="IRNazanin"/>
          <w:lang w:bidi="fa-IR"/>
          <w:color w:val="111111"/>
          <w:sz w:val="28"/>
          <w:szCs w:val="28"/>
          <w:rtl/>
        </w:rPr>
        <w:t xml:space="preserve">لما بقیت [و لم یبالی]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منّی حتفه علیّ ساقطا کان جنانه فی الملمّات رابطا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72" w:name="_Toc157"/>
      <w:r>
        <w:t>الأربعون و مائة الاترجّة التی من الجنّة اتحف بها-علیه السلام-یوم قتل عمرو بن عبد ودّ</w:t>
      </w:r>
      <w:bookmarkEnd w:id="372"/>
    </w:p>
    <w:p>
      <w:pPr>
        <w:pStyle w:val="BookText"/>
      </w:pPr>
      <w:r>
        <w:rPr>
          <w:rFonts w:ascii="IRNazanin" w:hAnsi="IRNazanin" w:eastAsia="IRNazanin" w:cs="IRNazanin"/>
          <w:lang w:bidi="fa-IR"/>
          <w:color w:val="111111"/>
          <w:sz w:val="28"/>
          <w:szCs w:val="28"/>
          <w:rtl/>
        </w:rPr>
        <w:t xml:space="preserve">248-من طریق المخالفین ما رواه ابن شیرویه الدیلمی فی کتاب الفردوس: قال: حدّثنا عبد الرزّاق، قال: حدّثنا معمر، عن الزهری، عن عروة بن الزبیر </w:t>
      </w:r>
      <w:r>
        <w:rPr>
          <w:rStyle w:val="FootnoteReference"/>
        </w:rPr>
        <w:footnoteReference w:id="1840"/>
      </w:r>
      <w:r>
        <w:rPr>
          <w:rFonts w:ascii="IRNazanin" w:hAnsi="IRNazanin" w:eastAsia="IRNazanin" w:cs="IRNazanin"/>
          <w:lang w:bidi="fa-IR"/>
          <w:color w:val="111111"/>
          <w:sz w:val="28"/>
          <w:szCs w:val="28"/>
          <w:rtl/>
        </w:rPr>
        <w:t xml:space="preserve">، عن ابن عبّاس-رضی اللّه عنه-قال: لمّا قتل علیّ بن أبی طالب-علیه السلام- عمرو بن عبد ودّ العامری و دخل علی النبیّ-صلّی اللّه علیه و آله-و سیفه یقطر دما،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رآه رسول اللّه-صلّی اللّه علیه و آله-کبّر و کبّر المسلمون.</w:t>
      </w:r>
    </w:p>
    <w:p>
      <w:pPr>
        <w:pStyle w:val="BookText"/>
      </w:pPr>
      <w:r>
        <w:rPr>
          <w:rFonts w:ascii="IRNazanin" w:hAnsi="IRNazanin" w:eastAsia="IRNazanin" w:cs="IRNazanin"/>
          <w:lang w:bidi="fa-IR"/>
          <w:color w:val="111111"/>
          <w:sz w:val="28"/>
          <w:szCs w:val="28"/>
          <w:rtl/>
        </w:rPr>
        <w:t xml:space="preserve">فقال النبیّ-صلّی اللّه علیه و آله-: اللهمّ اعط علیّا فضیلة لم تعطها أحدا قبله، و لا تعطها أحدا بعده، فهبط جبرئیل-علیه السلام-و معه اترجّة من اترجّ الجنّة، فقال له: إنّ اللّه عزّ و جلّ یقرئک السلام، و یقول: حیّ بهذه علیّ بن أبی طالب، فدفعها إلیه، فانفلقت فی یده فلقتین، فإذا فیها حریرة خضراء مکتوب فیها سطران بخضرة: تحفة من الطالب الغالب إلی علیّ بن أبی طالب </w:t>
      </w:r>
      <w:r>
        <w:rPr>
          <w:rStyle w:val="FootnoteReference"/>
        </w:rPr>
        <w:footnoteReference w:id="1841"/>
      </w:r>
    </w:p>
    <w:p>
      <w:pPr>
        <w:pStyle w:val="BookText"/>
      </w:pPr>
      <w:r>
        <w:rPr>
          <w:rFonts w:ascii="IRNazanin" w:hAnsi="IRNazanin" w:eastAsia="IRNazanin" w:cs="IRNazanin"/>
          <w:lang w:bidi="fa-IR"/>
          <w:color w:val="111111"/>
          <w:sz w:val="28"/>
          <w:szCs w:val="28"/>
          <w:rtl/>
        </w:rPr>
        <w:t xml:space="preserve">الحدیث فی لسان المیزان:1/317-318 بإسناده إلی عبد الرزّاق، و میزان الاعتدال: 1/161، و أخرجه المؤلّف أیضا فی البرهان:3/304 ح 6 [1] عن الفردوس. و أورده فی کفایة الطالب [2]بإسناده إلی عبد الرزّاق:77 ذ ب 6. و یأتی فی معجزة 453 عن تأویل الآیات.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249-ابن شهر اشوب: من کتاب الخطیب الخوارزمی: عن ابن عبّاس أنّه هبط جبرئیل-علیه السلام-و معه اترجّة، فقال: إنّ اللّه یقرئک السلام، و یقول لک: (هذه هدیّة لعلیّ بن أبی طالب، فدعاه النبیّ-صلّی اللّه علیه و آله-، فدفعها إلیه، فلمّا صارت فی کفّه انفلقت الاترجّة) </w:t>
      </w:r>
      <w:r>
        <w:rPr>
          <w:rStyle w:val="FootnoteReference"/>
        </w:rPr>
        <w:footnoteReference w:id="1842"/>
      </w:r>
      <w:r>
        <w:rPr>
          <w:rFonts w:ascii="IRNazanin" w:hAnsi="IRNazanin" w:eastAsia="IRNazanin" w:cs="IRNazanin"/>
          <w:lang w:bidi="fa-IR"/>
          <w:color w:val="111111"/>
          <w:sz w:val="28"/>
          <w:szCs w:val="28"/>
          <w:rtl/>
        </w:rPr>
        <w:t xml:space="preserve">فإذا فیها حریرة خضراء [نضرة] </w:t>
      </w:r>
      <w:r>
        <w:rPr>
          <w:rStyle w:val="FootnoteReference"/>
        </w:rPr>
        <w:footnoteReference w:id="1843"/>
      </w:r>
      <w:r>
        <w:rPr>
          <w:rFonts w:ascii="IRNazanin" w:hAnsi="IRNazanin" w:eastAsia="IRNazanin" w:cs="IRNazanin"/>
          <w:lang w:bidi="fa-IR"/>
          <w:color w:val="111111"/>
          <w:sz w:val="28"/>
          <w:szCs w:val="28"/>
          <w:rtl/>
        </w:rPr>
        <w:t xml:space="preserve">، مکتوب فیها سطران بخضرة: هذه هدیّة من الطالب الغالب إلی علیّ بن أبی طالب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یقال: کان ذلک لمّا قتل عمرا.</w:t>
      </w:r>
    </w:p>
    <w:p>
      <w:pPr>
        <w:pStyle w:val="BookText"/>
      </w:pPr>
      <w:r>
        <w:rPr>
          <w:rFonts w:ascii="IRNazanin" w:hAnsi="IRNazanin" w:eastAsia="IRNazanin" w:cs="IRNazanin"/>
          <w:lang w:bidi="fa-IR"/>
          <w:color w:val="111111"/>
          <w:sz w:val="28"/>
          <w:szCs w:val="28"/>
          <w:rtl/>
        </w:rPr>
        <w:t xml:space="preserve">250-و فی کتاب روضة الفضائل: قال: لمّا حضرت الجامع بواسط </w:t>
      </w:r>
      <w:r>
        <w:rPr>
          <w:rStyle w:val="FootnoteReference"/>
        </w:rPr>
        <w:footnoteReference w:id="1845"/>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36" w:name="pg14487_343380"/>
    <w:bookmarkEnd w:id="136"/>
    <w:p>
      <w:pPr>
        <w:pStyle w:val="BookText"/>
      </w:pPr>
      <w:r>
        <w:rPr>
          <w:rFonts w:ascii="IRNazanin" w:hAnsi="IRNazanin" w:eastAsia="IRNazanin" w:cs="IRNazanin"/>
          <w:lang w:bidi="fa-IR"/>
          <w:color w:val="111111"/>
          <w:sz w:val="28"/>
          <w:szCs w:val="28"/>
          <w:rtl/>
        </w:rPr>
        <w:t xml:space="preserve">یوم الجمعة سابع عشر ذی القعدة سنة إحدی و خمسین و ستّمائة و تاج الدین نقیب الهاشمیّین یخطب بالناس علی أعواده، فقال بعد حمد للّه و الشکر علیه و ذکر الخلفاء بعد الرسول.</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846"/>
      </w:r>
    </w:p>
    <w:p>
      <w:pPr>
        <w:pStyle w:val="BookText"/>
      </w:pPr>
      <w:r>
        <w:rPr>
          <w:rFonts w:ascii="IRNazanin" w:hAnsi="IRNazanin" w:eastAsia="IRNazanin" w:cs="IRNazanin"/>
          <w:lang w:bidi="fa-IR"/>
          <w:color w:val="111111"/>
          <w:sz w:val="28"/>
          <w:szCs w:val="28"/>
          <w:rtl/>
        </w:rPr>
        <w:t xml:space="preserve">من الفضائل، و [1]فی البحار: [2] ثمّ قال.</w:t>
      </w:r>
    </w:p>
    <w:p>
      <w:pPr>
        <w:pStyle w:val="BookText"/>
      </w:pPr>
      <w:r>
        <w:rPr>
          <w:rFonts w:ascii="IRNazanin" w:hAnsi="IRNazanin" w:eastAsia="IRNazanin" w:cs="IRNazanin"/>
          <w:lang w:bidi="fa-IR"/>
          <w:color w:val="111111"/>
          <w:sz w:val="28"/>
          <w:szCs w:val="28"/>
          <w:rtl/>
        </w:rPr>
        <w:t xml:space="preserve">قال فی حقّ علیّ-علیه السلام-: إنّ جبرئیل-علیه السلام-نزل علی رسول اللّه-صلّی اللّه علیه و آله-و بیده اترجّة،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یا رسول اللّه الحقّ یقرئک السلام، و یقول لک: قد أتحفت ابن عمّک علیّ بن أبی طالب-علیه السلام-بهذه التحفة فسلّمها إلیه، فسلّمها إلی علیّ-علیه السلام-فأخذها بیده و شقّها نصفین، فطلع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نصف منها حریرة من سندس الجنّة، علیها مکتوب: تحفة [من]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الطالب الغالب لعلیّ بن أبی طالب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73" w:name="_Toc158"/>
      <w:r>
        <w:t>الحادی و الأربعون و مائة الأترجّة فی الفاکهة التی اهدیت له-علیه السلام-من الجنّة</w:t>
      </w:r>
      <w:bookmarkEnd w:id="373"/>
    </w:p>
    <w:p>
      <w:pPr>
        <w:pStyle w:val="BookText"/>
      </w:pPr>
      <w:r>
        <w:rPr>
          <w:rFonts w:ascii="IRNazanin" w:hAnsi="IRNazanin" w:eastAsia="IRNazanin" w:cs="IRNazanin"/>
          <w:lang w:bidi="fa-IR"/>
          <w:color w:val="111111"/>
          <w:sz w:val="28"/>
          <w:szCs w:val="28"/>
          <w:rtl/>
        </w:rPr>
        <w:t xml:space="preserve">251-ثاقب المناقب: عن سالم بن أبی الجعد، عن جابر بن عبد اللّه، قال: أتی رسول اللّه-صلّی اللّه علیه و آله-بفاکهة من الجنّة و فیها اترجة، فقال جبرئیل-علیه السلام-: یا محمد ناولها علیّا، (فناولها) </w:t>
      </w:r>
      <w:r>
        <w:rPr>
          <w:rStyle w:val="FootnoteReference"/>
        </w:rPr>
        <w:footnoteReference w:id="1847"/>
      </w:r>
      <w:r>
        <w:rPr>
          <w:rFonts w:ascii="IRNazanin" w:hAnsi="IRNazanin" w:eastAsia="IRNazanin" w:cs="IRNazanin"/>
          <w:lang w:bidi="fa-IR"/>
          <w:color w:val="111111"/>
          <w:sz w:val="28"/>
          <w:szCs w:val="28"/>
          <w:rtl/>
        </w:rPr>
        <w:t xml:space="preserve">، فبینما هو یشمّها إذ انفلقت فخرج من وسطها رقّ مکتوب فیه: من الطالب الغالب إلی علی بن أبی طالب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37" w:name="pg14487_343381"/>
    <w:bookmarkEnd w:id="137"/>
    <w:p>
      <w:pPr>
        <w:pStyle w:val="Heading3"/>
      </w:pPr>
      <w:bookmarkStart w:id="374" w:name="_Toc159"/>
      <w:r>
        <w:t>الثانی و الأربعون و مائة أهدیت اترجّة من الجنّة لرسول اللّه-صلّی اللّه علیه و آله-</w:t>
      </w:r>
      <w:bookmarkEnd w:id="374"/>
    </w:p>
    <w:p>
      <w:pPr>
        <w:pStyle w:val="BookText"/>
      </w:pPr>
      <w:r>
        <w:rPr>
          <w:rFonts w:ascii="IRNazanin" w:hAnsi="IRNazanin" w:eastAsia="IRNazanin" w:cs="IRNazanin"/>
          <w:lang w:bidi="fa-IR"/>
          <w:color w:val="111111"/>
          <w:sz w:val="28"/>
          <w:szCs w:val="28"/>
          <w:rtl/>
        </w:rPr>
        <w:t xml:space="preserve">و أعطی منها أهل بیته-علیهم السلام-</w:t>
      </w:r>
    </w:p>
    <w:p>
      <w:pPr>
        <w:pStyle w:val="BookText"/>
      </w:pPr>
      <w:r>
        <w:rPr>
          <w:rFonts w:ascii="IRNazanin" w:hAnsi="IRNazanin" w:eastAsia="IRNazanin" w:cs="IRNazanin"/>
          <w:lang w:bidi="fa-IR"/>
          <w:color w:val="111111"/>
          <w:sz w:val="28"/>
          <w:szCs w:val="28"/>
          <w:rtl/>
        </w:rPr>
        <w:t xml:space="preserve">252-ثاقب المناقب: عن أبی الزبیر، عن جابر-رضی اللّه عنه-[قال] </w:t>
      </w:r>
      <w:r>
        <w:rPr>
          <w:rStyle w:val="FootnoteReference"/>
        </w:rPr>
        <w:footnoteReference w:id="1849"/>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اهدیت إلی رسول اللّه-صلّی اللّه علیه و آله-اترجة من اترج الجنّة، ففاح ریحها بالمدینة، حتی کاد أهل المدینة أن یعتبقوا بریحها، فلمّا أصبح رسول اللّه-صلّی اللّه علیه و آله- فی منزل أمّ سلمة-رضی اللّه عنها-دعا بالاترجة فقطعها خمس قطع، فأکل واحدة، و أطعم علیّا واحدة، و أطعم فاطمة واحدة، و أطعم الحسن واحدة و أطعم الحسین واحدة.</w:t>
      </w:r>
    </w:p>
    <w:p>
      <w:pPr>
        <w:pStyle w:val="BookText"/>
      </w:pPr>
      <w:r>
        <w:rPr>
          <w:rFonts w:ascii="IRNazanin" w:hAnsi="IRNazanin" w:eastAsia="IRNazanin" w:cs="IRNazanin"/>
          <w:lang w:bidi="fa-IR"/>
          <w:color w:val="111111"/>
          <w:sz w:val="28"/>
          <w:szCs w:val="28"/>
          <w:rtl/>
        </w:rPr>
        <w:t xml:space="preserve">فقالت [له] </w:t>
      </w:r>
      <w:r>
        <w:rPr>
          <w:rStyle w:val="FootnoteReference"/>
        </w:rPr>
        <w:footnoteReference w:id="1850"/>
      </w:r>
      <w:r>
        <w:rPr>
          <w:rFonts w:ascii="IRNazanin" w:hAnsi="IRNazanin" w:eastAsia="IRNazanin" w:cs="IRNazanin"/>
          <w:lang w:bidi="fa-IR"/>
          <w:color w:val="111111"/>
          <w:sz w:val="28"/>
          <w:szCs w:val="28"/>
          <w:rtl/>
        </w:rPr>
        <w:t xml:space="preserve">أمّ سلمة: أ لست من أزواجک؟ قال: بلی یا أمّ سلمة، و لکنّها تحفة من [تحف] </w:t>
      </w:r>
      <w:r>
        <w:rPr>
          <w:rStyle w:val="FootnoteReference"/>
        </w:rPr>
        <w:footnoteReference w:id="1851"/>
      </w:r>
      <w:r>
        <w:rPr>
          <w:rFonts w:ascii="IRNazanin" w:hAnsi="IRNazanin" w:eastAsia="IRNazanin" w:cs="IRNazanin"/>
          <w:lang w:bidi="fa-IR"/>
          <w:color w:val="111111"/>
          <w:sz w:val="28"/>
          <w:szCs w:val="28"/>
          <w:rtl/>
        </w:rPr>
        <w:t xml:space="preserve">الجنّة أتانی بها جبرئیل، و أمرنی أن آکل [منها] </w:t>
      </w:r>
      <w:r>
        <w:rPr>
          <w:rStyle w:val="FootnoteReference"/>
        </w:rPr>
        <w:footnoteReference w:id="1852"/>
      </w:r>
      <w:r>
        <w:rPr>
          <w:rFonts w:ascii="IRNazanin" w:hAnsi="IRNazanin" w:eastAsia="IRNazanin" w:cs="IRNazanin"/>
          <w:lang w:bidi="fa-IR"/>
          <w:color w:val="111111"/>
          <w:sz w:val="28"/>
          <w:szCs w:val="28"/>
          <w:rtl/>
        </w:rPr>
        <w:t xml:space="preserve">و أطعم عترتی.</w:t>
      </w:r>
    </w:p>
    <w:p>
      <w:pPr>
        <w:pStyle w:val="BookText"/>
      </w:pPr>
      <w:r>
        <w:rPr>
          <w:rFonts w:ascii="IRNazanin" w:hAnsi="IRNazanin" w:eastAsia="IRNazanin" w:cs="IRNazanin"/>
          <w:lang w:bidi="fa-IR"/>
          <w:color w:val="111111"/>
          <w:sz w:val="28"/>
          <w:szCs w:val="28"/>
          <w:rtl/>
        </w:rPr>
        <w:t xml:space="preserve">یا أمّ سلمة، إنّ رحمنا أهل البیت موصولة </w:t>
      </w:r>
      <w:r>
        <w:rPr>
          <w:rStyle w:val="FootnoteReference"/>
        </w:rPr>
        <w:footnoteReference w:id="1853"/>
      </w:r>
      <w:r>
        <w:rPr>
          <w:rFonts w:ascii="Amiri" w:hAnsi="Amiri" w:eastAsia="Amiri" w:cs="Amiri"/>
          <w:lang w:bidi="ar-SA"/>
          <w:color w:val="111111"/>
          <w:sz w:val="28"/>
          <w:szCs w:val="28"/>
          <w:rtl/>
        </w:rPr>
        <w:t xml:space="preserve">بالرحمن، منوطة بالعرش، فمن وصلها وصله (اللّه) </w:t>
      </w:r>
      <w:r>
        <w:rPr>
          <w:rStyle w:val="FootnoteReference"/>
        </w:rPr>
        <w:footnoteReference w:id="1854"/>
      </w:r>
      <w:r>
        <w:rPr>
          <w:rFonts w:ascii="IRNazanin" w:hAnsi="IRNazanin" w:eastAsia="IRNazanin" w:cs="IRNazanin"/>
          <w:lang w:bidi="fa-IR"/>
          <w:color w:val="111111"/>
          <w:sz w:val="28"/>
          <w:szCs w:val="28"/>
          <w:rtl/>
        </w:rPr>
        <w:t xml:space="preserve">، و من قطعها قطعه اللّه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Heading3"/>
      </w:pPr>
      <w:bookmarkStart w:id="375" w:name="_Toc160"/>
      <w:r>
        <w:t>الثالث و الأربعون و مائة شبه الاترنج النازل للنبیّ و الوصیّ-علیهما السلام-</w:t>
      </w:r>
      <w:bookmarkEnd w:id="375"/>
    </w:p>
    <w:p>
      <w:pPr>
        <w:pStyle w:val="BookText"/>
      </w:pPr>
      <w:r>
        <w:rPr>
          <w:rFonts w:ascii="IRNazanin" w:hAnsi="IRNazanin" w:eastAsia="IRNazanin" w:cs="IRNazanin"/>
          <w:lang w:bidi="fa-IR"/>
          <w:color w:val="111111"/>
          <w:sz w:val="28"/>
          <w:szCs w:val="28"/>
          <w:rtl/>
        </w:rPr>
        <w:t xml:space="preserve">253-ثاقب المناقب: عن أبان، عن أنس بن مالک، قال: خرج رسول اللّه -صلّی اللّه علیه و آله-إلی نحو البقیع، فقال لی: یا أنس انطلق و ادع لی علی بن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38" w:name="pg14487_343382"/>
    <w:bookmarkEnd w:id="138"/>
    <w:p>
      <w:pPr>
        <w:pStyle w:val="BookText"/>
      </w:pPr>
      <w:r>
        <w:rPr>
          <w:rFonts w:ascii="IRNazanin" w:hAnsi="IRNazanin" w:eastAsia="IRNazanin" w:cs="IRNazanin"/>
          <w:lang w:bidi="fa-IR"/>
          <w:color w:val="111111"/>
          <w:sz w:val="28"/>
          <w:szCs w:val="28"/>
          <w:rtl/>
        </w:rPr>
        <w:t xml:space="preserve">أبی طالب، فانطلقت، فتلقّانی </w:t>
      </w:r>
      <w:r>
        <w:rPr>
          <w:rStyle w:val="FootnoteReference"/>
        </w:rPr>
        <w:footnoteReference w:id="1856"/>
      </w:r>
    </w:p>
    <w:p>
      <w:pPr>
        <w:pStyle w:val="BookText"/>
      </w:pPr>
      <w:r>
        <w:rPr>
          <w:rFonts w:ascii="IRNazanin" w:hAnsi="IRNazanin" w:eastAsia="IRNazanin" w:cs="IRNazanin"/>
          <w:lang w:bidi="fa-IR"/>
          <w:color w:val="111111"/>
          <w:sz w:val="28"/>
          <w:szCs w:val="28"/>
          <w:rtl/>
        </w:rPr>
        <w:t xml:space="preserve">فی نسخة من المصدر: فلقینی.</w:t>
      </w:r>
    </w:p>
    <w:p>
      <w:pPr>
        <w:pStyle w:val="BookText"/>
      </w:pPr>
      <w:r>
        <w:rPr>
          <w:rFonts w:ascii="IRNazanin" w:hAnsi="IRNazanin" w:eastAsia="IRNazanin" w:cs="IRNazanin"/>
          <w:lang w:bidi="fa-IR"/>
          <w:color w:val="111111"/>
          <w:sz w:val="28"/>
          <w:szCs w:val="28"/>
          <w:rtl/>
        </w:rPr>
        <w:t xml:space="preserve">-علیه السلام-فقال: أین رسول اللّه-صلّی اللّه علیه و آله-؟ فقلت: إنّ رسول اللّه أتی نحو البقیع و هو یدعوک.</w:t>
      </w:r>
    </w:p>
    <w:p>
      <w:pPr>
        <w:pStyle w:val="BookText"/>
      </w:pPr>
      <w:r>
        <w:rPr>
          <w:rFonts w:ascii="IRNazanin" w:hAnsi="IRNazanin" w:eastAsia="IRNazanin" w:cs="IRNazanin"/>
          <w:lang w:bidi="fa-IR"/>
          <w:color w:val="111111"/>
          <w:sz w:val="28"/>
          <w:szCs w:val="28"/>
          <w:rtl/>
        </w:rPr>
        <w:t xml:space="preserve">فانطلق، فأتاه، فجعلا یمشیان و أنا خلفهما، و إذا غمامة قد أظلّتهما نحو البقیع، لیس علی المدینة منها شیء، فتناول النبیّ-صلّی اللّه علیه و آله-شیئا من الغمامة، و أخذ منها شیئا شبه الاترنج، فأکل </w:t>
      </w:r>
      <w:r>
        <w:rPr>
          <w:rStyle w:val="FootnoteReference"/>
        </w:rPr>
        <w:footnoteReference w:id="1857"/>
      </w:r>
      <w:r>
        <w:rPr>
          <w:rFonts w:ascii="Amiri" w:hAnsi="Amiri" w:eastAsia="Amiri" w:cs="Amiri"/>
          <w:lang w:bidi="ar-SA"/>
          <w:color w:val="111111"/>
          <w:sz w:val="28"/>
          <w:szCs w:val="28"/>
          <w:rtl/>
        </w:rPr>
        <w:t xml:space="preserve">و أطعم علیّا، ثمّ قال:</w:t>
      </w:r>
    </w:p>
    <w:p>
      <w:pPr>
        <w:pStyle w:val="BookText"/>
      </w:pPr>
      <w:r>
        <w:rPr>
          <w:rFonts w:ascii="Amiri" w:hAnsi="Amiri" w:eastAsia="Amiri" w:cs="Amiri"/>
          <w:lang w:bidi="ar-SA"/>
          <w:color w:val="111111"/>
          <w:sz w:val="28"/>
          <w:szCs w:val="28"/>
          <w:rtl/>
        </w:rPr>
        <w:t xml:space="preserve">هکذا یفعل کلّ نبیّ بوصیّه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Heading3"/>
      </w:pPr>
      <w:bookmarkStart w:id="376" w:name="_Toc161"/>
      <w:r>
        <w:t>الرابع و الأربعون و مائة السحابة التی نزلت و فیها شیء فأکل منه النبیّ</w:t>
      </w:r>
      <w:bookmarkEnd w:id="376"/>
    </w:p>
    <w:p>
      <w:pPr>
        <w:pStyle w:val="BookText"/>
      </w:pPr>
      <w:r>
        <w:rPr>
          <w:rFonts w:ascii="IRNazanin" w:hAnsi="IRNazanin" w:eastAsia="IRNazanin" w:cs="IRNazanin"/>
          <w:lang w:bidi="fa-IR"/>
          <w:color w:val="111111"/>
          <w:sz w:val="28"/>
          <w:szCs w:val="28"/>
          <w:rtl/>
        </w:rPr>
        <w:t xml:space="preserve">و وصیّه-علیهما السلام-</w:t>
      </w:r>
    </w:p>
    <w:p>
      <w:pPr>
        <w:pStyle w:val="BookText"/>
      </w:pPr>
      <w:r>
        <w:rPr>
          <w:rFonts w:ascii="Amiri" w:hAnsi="Amiri" w:eastAsia="Amiri" w:cs="Amiri"/>
          <w:lang w:bidi="ar-SA"/>
          <w:color w:val="111111"/>
          <w:sz w:val="28"/>
          <w:szCs w:val="28"/>
          <w:rtl/>
        </w:rPr>
        <w:t xml:space="preserve">254-ثاقب المناقب: عن ثمامة بن عبد اللّه </w:t>
      </w:r>
      <w:r>
        <w:rPr>
          <w:rStyle w:val="FootnoteReference"/>
        </w:rPr>
        <w:footnoteReference w:id="1859"/>
      </w:r>
      <w:r>
        <w:rPr>
          <w:rFonts w:ascii="IRNazanin" w:hAnsi="IRNazanin" w:eastAsia="IRNazanin" w:cs="IRNazanin"/>
          <w:lang w:bidi="fa-IR"/>
          <w:color w:val="111111"/>
          <w:sz w:val="28"/>
          <w:szCs w:val="28"/>
          <w:rtl/>
        </w:rPr>
        <w:t xml:space="preserve">، عن أنس، قال: بعث إلیّ الحجّاج یوما، فقال: ما تقول فی أبی تراب؟ فقلت فی نفسی: و اللّه لأسؤنّک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861"/>
      </w:r>
      <w:r>
        <w:rPr>
          <w:rFonts w:ascii="IRNazanin" w:hAnsi="IRNazanin" w:eastAsia="IRNazanin" w:cs="IRNazanin"/>
          <w:lang w:bidi="fa-IR"/>
          <w:color w:val="111111"/>
          <w:sz w:val="28"/>
          <w:szCs w:val="28"/>
          <w:rtl/>
        </w:rPr>
        <w:t xml:space="preserve">خرجت ارید النبیّ-صلّی اللّه علیه و آله-، و أنا غلام، و قد صلّی (النبیّ-صلّی اللّه علیه و آله-) </w:t>
      </w:r>
      <w:r>
        <w:rPr>
          <w:rStyle w:val="FootnoteReference"/>
        </w:rPr>
        <w:footnoteReference w:id="1862"/>
      </w:r>
      <w:r>
        <w:rPr>
          <w:rFonts w:ascii="IRNazanin" w:hAnsi="IRNazanin" w:eastAsia="IRNazanin" w:cs="IRNazanin"/>
          <w:lang w:bidi="fa-IR"/>
          <w:color w:val="111111"/>
          <w:sz w:val="28"/>
          <w:szCs w:val="28"/>
          <w:rtl/>
        </w:rPr>
        <w:t xml:space="preserve">الفجر، و هو راکب علی حماره، و علیّ یمشی، و هو معتنقه بیمینه، فقال: یا أنس اتبعنا، فاتّبعتهما حتی أتینا أکمّة بالمدینة، فنزل رسول اللّه-صلّی اللّه علیه و آله-عن الحمار، ثمّ جلس هو و علیّ علی الأکمّة، و قال: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39" w:name="pg14487_343383"/>
    <w:bookmarkEnd w:id="139"/>
    <w:p>
      <w:pPr>
        <w:pStyle w:val="BookText"/>
      </w:pPr>
      <w:r>
        <w:rPr>
          <w:rFonts w:ascii="IRNazanin" w:hAnsi="IRNazanin" w:eastAsia="IRNazanin" w:cs="IRNazanin"/>
          <w:lang w:bidi="fa-IR"/>
          <w:color w:val="111111"/>
          <w:sz w:val="28"/>
          <w:szCs w:val="28"/>
          <w:rtl/>
        </w:rPr>
        <w:t xml:space="preserve">یا أنس کن هاهنا إلی أن نأتیک.</w:t>
      </w:r>
    </w:p>
    <w:p>
      <w:pPr>
        <w:pStyle w:val="BookText"/>
      </w:pPr>
      <w:r>
        <w:rPr>
          <w:rFonts w:ascii="IRNazanin" w:hAnsi="IRNazanin" w:eastAsia="IRNazanin" w:cs="IRNazanin"/>
          <w:lang w:bidi="fa-IR"/>
          <w:color w:val="111111"/>
          <w:sz w:val="28"/>
          <w:szCs w:val="28"/>
          <w:rtl/>
        </w:rPr>
        <w:t xml:space="preserve">فجلسا یتحدّثان و یضحکان إذ </w:t>
      </w:r>
      <w:r>
        <w:rPr>
          <w:rStyle w:val="FootnoteReference"/>
        </w:rPr>
        <w:footnoteReference w:id="1863"/>
      </w:r>
    </w:p>
    <w:p>
      <w:pPr>
        <w:pStyle w:val="BookText"/>
      </w:pPr>
      <w:r>
        <w:rPr>
          <w:rFonts w:ascii="IRNazanin" w:hAnsi="IRNazanin" w:eastAsia="IRNazanin" w:cs="IRNazanin"/>
          <w:lang w:bidi="fa-IR"/>
          <w:color w:val="111111"/>
          <w:sz w:val="28"/>
          <w:szCs w:val="28"/>
          <w:rtl/>
        </w:rPr>
        <w:t xml:space="preserve">فی نسخة من المصدر: إلی أن.</w:t>
      </w:r>
    </w:p>
    <w:p>
      <w:pPr>
        <w:pStyle w:val="BookText"/>
      </w:pPr>
      <w:r>
        <w:rPr>
          <w:rFonts w:ascii="IRNazanin" w:hAnsi="IRNazanin" w:eastAsia="IRNazanin" w:cs="IRNazanin"/>
          <w:lang w:bidi="fa-IR"/>
          <w:color w:val="111111"/>
          <w:sz w:val="28"/>
          <w:szCs w:val="28"/>
          <w:rtl/>
        </w:rPr>
        <w:t xml:space="preserve">طلعت الشمس، فقلت: الآن ینزلان، فجاءت سحابة فأظلّتهما 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الشمس، فرأیت رسول اللّه-صلّی اللّه علیه و آله-یتناول منها شیئا، فیأکله و یطعم علیّا، و أنا أنظر، إلی أن انجلت الغمامة، فنزلا و ید رسول اللّه-صلّی اللّه علیه و آله-فی ید علیّ.</w:t>
      </w:r>
    </w:p>
    <w:p>
      <w:pPr>
        <w:pStyle w:val="BookText"/>
      </w:pPr>
      <w:r>
        <w:rPr>
          <w:rFonts w:ascii="IRNazanin" w:hAnsi="IRNazanin" w:eastAsia="IRNazanin" w:cs="IRNazanin"/>
          <w:lang w:bidi="fa-IR"/>
          <w:color w:val="111111"/>
          <w:sz w:val="28"/>
          <w:szCs w:val="28"/>
          <w:rtl/>
        </w:rPr>
        <w:t xml:space="preserve">فقلت: بأبی و أمّی یا رسول اللّه، لقد رأیت عجبا! قال: قد رأیت؟ قلت: نعم.</w:t>
      </w:r>
    </w:p>
    <w:p>
      <w:pPr>
        <w:pStyle w:val="BookText"/>
      </w:pPr>
      <w:r>
        <w:rPr>
          <w:rFonts w:ascii="IRNazanin" w:hAnsi="IRNazanin" w:eastAsia="IRNazanin" w:cs="IRNazanin"/>
          <w:lang w:bidi="fa-IR"/>
          <w:color w:val="111111"/>
          <w:sz w:val="28"/>
          <w:szCs w:val="28"/>
          <w:rtl/>
        </w:rPr>
        <w:t xml:space="preserve">قال: یا أنس، إنّه قد جلس علی هذه الأکمّة مائة نبیّ، و مائة وصیّ، کلّهم تظلّهم هذه الغمامة، کما أظلّتنی و أظلّت علیّا.</w:t>
      </w:r>
    </w:p>
    <w:p>
      <w:pPr>
        <w:pStyle w:val="BookText"/>
      </w:pPr>
      <w:r>
        <w:rPr>
          <w:rFonts w:ascii="IRNazanin" w:hAnsi="IRNazanin" w:eastAsia="IRNazanin" w:cs="IRNazanin"/>
          <w:lang w:bidi="fa-IR"/>
          <w:color w:val="111111"/>
          <w:sz w:val="28"/>
          <w:szCs w:val="28"/>
          <w:rtl/>
        </w:rPr>
        <w:t xml:space="preserve">یا أنس، ما جلس علی هذه الأکمّة نبیّ أکرم علی اللّه منّی، و لا وصیّ أکرم علی اللّه من وصیّی هذا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Heading3"/>
      </w:pPr>
      <w:bookmarkStart w:id="377" w:name="_Toc162"/>
      <w:r>
        <w:t>الخامس و الأربعون و مائة الکعک و الزبیب الذی أکلوه-علیهم السلام-</w:t>
      </w:r>
      <w:bookmarkEnd w:id="377"/>
    </w:p>
    <w:p>
      <w:pPr>
        <w:pStyle w:val="BookText"/>
      </w:pPr>
      <w:r>
        <w:rPr>
          <w:rFonts w:ascii="IRNazanin" w:hAnsi="IRNazanin" w:eastAsia="IRNazanin" w:cs="IRNazanin"/>
          <w:lang w:bidi="fa-IR"/>
          <w:color w:val="111111"/>
          <w:sz w:val="28"/>
          <w:szCs w:val="28"/>
          <w:rtl/>
        </w:rPr>
        <w:t xml:space="preserve">255-ثاقب المناقب: عن عبد الرحمن بن أبی لیلی </w:t>
      </w:r>
      <w:r>
        <w:rPr>
          <w:rStyle w:val="FootnoteReference"/>
        </w:rPr>
        <w:footnoteReference w:id="1865"/>
      </w:r>
      <w:r>
        <w:rPr>
          <w:rFonts w:ascii="IRNazanin" w:hAnsi="IRNazanin" w:eastAsia="IRNazanin" w:cs="IRNazanin"/>
          <w:lang w:bidi="fa-IR"/>
          <w:color w:val="111111"/>
          <w:sz w:val="28"/>
          <w:szCs w:val="28"/>
          <w:rtl/>
        </w:rPr>
        <w:t xml:space="preserve">، مرسلا، قال:</w:t>
      </w:r>
    </w:p>
    <w:p>
      <w:pPr>
        <w:pStyle w:val="BookText"/>
      </w:pPr>
      <w:r>
        <w:rPr>
          <w:rFonts w:ascii="IRNazanin" w:hAnsi="IRNazanin" w:eastAsia="IRNazanin" w:cs="IRNazanin"/>
          <w:lang w:bidi="fa-IR"/>
          <w:color w:val="111111"/>
          <w:sz w:val="28"/>
          <w:szCs w:val="28"/>
          <w:rtl/>
        </w:rPr>
        <w:t xml:space="preserve">دخل رسول اللّه-صلّی اللّه علیه و آله-علی فاطمة-علیها السلام-و ذکر فضل نفسها، و فضل زوجها و ابنیها-فی حدیث طویل-فقالت-علیها السلام-: [یا رسول اللّه، و اللّه] </w:t>
      </w:r>
      <w:r>
        <w:rPr>
          <w:rStyle w:val="FootnoteReference"/>
        </w:rPr>
        <w:footnoteReference w:id="1866"/>
      </w:r>
      <w:r>
        <w:rPr>
          <w:rFonts w:ascii="IRNazanin" w:hAnsi="IRNazanin" w:eastAsia="IRNazanin" w:cs="IRNazanin"/>
          <w:lang w:bidi="fa-IR"/>
          <w:color w:val="111111"/>
          <w:sz w:val="28"/>
          <w:szCs w:val="28"/>
          <w:rtl/>
        </w:rPr>
        <w:t xml:space="preserve">لقد باتا و إنّهما لجائعان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فقال-صلّی اللّه علیه و آله-: یا فاطمة قومی فهات القصاع </w:t>
      </w:r>
      <w:r>
        <w:rPr>
          <w:rStyle w:val="FootnoteReference"/>
        </w:rPr>
        <w:footnoteReference w:id="1868"/>
      </w:r>
    </w:p>
    <w:p>
      <w:pPr>
        <w:pStyle w:val="BookText"/>
      </w:pPr>
      <w:r>
        <w:rPr>
          <w:rFonts w:ascii="IRNazanin" w:hAnsi="IRNazanin" w:eastAsia="IRNazanin" w:cs="IRNazanin"/>
          <w:lang w:bidi="fa-IR"/>
          <w:color w:val="111111"/>
          <w:sz w:val="28"/>
          <w:szCs w:val="28"/>
          <w:rtl/>
        </w:rPr>
        <w:t xml:space="preserve">فی المصدر: العفاص من المسجد. و هو من العفصة و العفص بتقدیم الفاء: تمر معروف کالبندقة یدبغ به و یتّخذ منه الحبر. و قال الجوهری: هو مولّد، و لیس فی کلام أهل البادیة. و القصاع: جمع القصعة، و عن الکسائی: أعظم القصاع الجفنة، ثمّ القصعة تلیها تشبع العشرة. «مجمع البحرین» . [1]</w:t>
      </w:r>
    </w:p>
    <w:p>
      <w:pPr>
        <w:pStyle w:val="BookText"/>
      </w:pPr>
      <w:r>
        <w:rPr>
          <w:rFonts w:ascii="IRNazanin" w:hAnsi="IRNazanin" w:eastAsia="IRNazanin" w:cs="IRNazanin"/>
          <w:lang w:bidi="fa-IR"/>
          <w:color w:val="111111"/>
          <w:sz w:val="28"/>
          <w:szCs w:val="28"/>
          <w:rtl/>
        </w:rPr>
        <w:t xml:space="preserve">. فقالت:</w:t>
      </w:r>
    </w:p>
    <w:p>
      <w:pPr>
        <w:pStyle w:val="BookText"/>
      </w:pPr>
      <w:r>
        <w:rPr>
          <w:rFonts w:ascii="IRNazanin" w:hAnsi="IRNazanin" w:eastAsia="IRNazanin" w:cs="IRNazanin"/>
          <w:lang w:bidi="fa-IR"/>
          <w:color w:val="111111"/>
          <w:sz w:val="28"/>
          <w:szCs w:val="28"/>
          <w:rtl/>
        </w:rPr>
        <w:t xml:space="preserve">یا رسول اللّه و ما هنا من قصاع </w:t>
      </w:r>
      <w:r>
        <w:rPr>
          <w:rStyle w:val="FootnoteReference"/>
        </w:rPr>
        <w:footnoteReference w:id="1869"/>
      </w:r>
      <w:r>
        <w:rPr>
          <w:rFonts w:ascii="IRNazanin" w:hAnsi="IRNazanin" w:eastAsia="IRNazanin" w:cs="IRNazanin"/>
          <w:lang w:bidi="fa-IR"/>
          <w:color w:val="111111"/>
          <w:sz w:val="28"/>
          <w:szCs w:val="28"/>
          <w:rtl/>
        </w:rPr>
        <w:t xml:space="preserve">. قال: یا فاطمة قومی، فإنّه من أطاعنی فقد أطاع اللّه، و من عصانی فقد عصی اللّه.</w:t>
      </w:r>
    </w:p>
    <w:p>
      <w:pPr>
        <w:pStyle w:val="BookText"/>
      </w:pPr>
      <w:r>
        <w:rPr>
          <w:rFonts w:ascii="Amiri" w:hAnsi="Amiri" w:eastAsia="Amiri" w:cs="Amiri"/>
          <w:lang w:bidi="ar-SA"/>
          <w:color w:val="111111"/>
          <w:sz w:val="28"/>
          <w:szCs w:val="28"/>
          <w:rtl/>
        </w:rPr>
        <w:t xml:space="preserve">قال: فقامت [فاطمة] </w:t>
      </w:r>
      <w:r>
        <w:rPr>
          <w:rStyle w:val="FootnoteReference"/>
        </w:rPr>
        <w:footnoteReference w:id="1870"/>
      </w:r>
      <w:r>
        <w:rPr>
          <w:rFonts w:ascii="IRNazanin" w:hAnsi="IRNazanin" w:eastAsia="IRNazanin" w:cs="IRNazanin"/>
          <w:lang w:bidi="fa-IR"/>
          <w:color w:val="111111"/>
          <w:sz w:val="28"/>
          <w:szCs w:val="28"/>
          <w:rtl/>
        </w:rPr>
        <w:t xml:space="preserve">إلی المسجد، و إذا هی بقصاع </w:t>
      </w:r>
      <w:r>
        <w:rPr>
          <w:rStyle w:val="FootnoteReference"/>
        </w:rPr>
        <w:footnoteReference w:id="1871"/>
      </w:r>
      <w:r>
        <w:rPr>
          <w:rFonts w:ascii="Amiri" w:hAnsi="Amiri" w:eastAsia="Amiri" w:cs="Amiri"/>
          <w:lang w:bidi="ar-SA"/>
          <w:color w:val="111111"/>
          <w:sz w:val="28"/>
          <w:szCs w:val="28"/>
          <w:rtl/>
        </w:rPr>
        <w:t xml:space="preserve">مغطّی.</w:t>
      </w:r>
    </w:p>
    <w:p>
      <w:pPr>
        <w:pStyle w:val="BookText"/>
      </w:pPr>
      <w:r>
        <w:rPr>
          <w:rFonts w:ascii="Amiri" w:hAnsi="Amiri" w:eastAsia="Amiri" w:cs="Amiri"/>
          <w:lang w:bidi="ar-SA"/>
          <w:color w:val="111111"/>
          <w:sz w:val="28"/>
          <w:szCs w:val="28"/>
          <w:rtl/>
        </w:rPr>
        <w:t xml:space="preserve">قال: فوضعته قدّام النبیّ-صلّی اللّه علیه و آله-(فقام النبیّ-صلّی اللّه علیه و آله-) </w:t>
      </w:r>
      <w:r>
        <w:rPr>
          <w:rStyle w:val="FootnoteReference"/>
        </w:rPr>
        <w:footnoteReference w:id="1872"/>
      </w:r>
      <w:r>
        <w:rPr>
          <w:rFonts w:ascii="IRNazanin" w:hAnsi="IRNazanin" w:eastAsia="IRNazanin" w:cs="IRNazanin"/>
          <w:lang w:bidi="fa-IR"/>
          <w:color w:val="111111"/>
          <w:sz w:val="28"/>
          <w:szCs w:val="28"/>
          <w:rtl/>
        </w:rPr>
        <w:t xml:space="preserve">فإذا هو [طبق] </w:t>
      </w:r>
      <w:r>
        <w:rPr>
          <w:rStyle w:val="FootnoteReference"/>
        </w:rPr>
        <w:footnoteReference w:id="1873"/>
      </w:r>
      <w:r>
        <w:rPr>
          <w:rFonts w:ascii="Amiri" w:hAnsi="Amiri" w:eastAsia="Amiri" w:cs="Amiri"/>
          <w:lang w:bidi="ar-SA"/>
          <w:color w:val="111111"/>
          <w:sz w:val="28"/>
          <w:szCs w:val="28"/>
          <w:rtl/>
        </w:rPr>
        <w:t xml:space="preserve">مغطّی بمندیل شامیّ.</w:t>
      </w:r>
    </w:p>
    <w:p>
      <w:pPr>
        <w:pStyle w:val="BookText"/>
      </w:pPr>
      <w:r>
        <w:rPr>
          <w:rFonts w:ascii="IRNazanin" w:hAnsi="IRNazanin" w:eastAsia="IRNazanin" w:cs="IRNazanin"/>
          <w:lang w:bidi="fa-IR"/>
          <w:color w:val="111111"/>
          <w:sz w:val="28"/>
          <w:szCs w:val="28"/>
          <w:rtl/>
        </w:rPr>
        <w:t xml:space="preserve">فقال: دعا بعلیّ و أیقظ </w:t>
      </w:r>
      <w:r>
        <w:rPr>
          <w:rStyle w:val="FootnoteReference"/>
        </w:rPr>
        <w:footnoteReference w:id="1874"/>
      </w:r>
      <w:r>
        <w:rPr>
          <w:rFonts w:ascii="IRNazanin" w:hAnsi="IRNazanin" w:eastAsia="IRNazanin" w:cs="IRNazanin"/>
          <w:lang w:bidi="fa-IR"/>
          <w:color w:val="111111"/>
          <w:sz w:val="28"/>
          <w:szCs w:val="28"/>
          <w:rtl/>
        </w:rPr>
        <w:t xml:space="preserve">الحسن و الحسین.</w:t>
      </w:r>
    </w:p>
    <w:p>
      <w:pPr>
        <w:pStyle w:val="BookText"/>
      </w:pPr>
      <w:r>
        <w:rPr>
          <w:rFonts w:ascii="IRNazanin" w:hAnsi="IRNazanin" w:eastAsia="IRNazanin" w:cs="IRNazanin"/>
          <w:lang w:bidi="fa-IR"/>
          <w:color w:val="111111"/>
          <w:sz w:val="28"/>
          <w:szCs w:val="28"/>
          <w:rtl/>
        </w:rPr>
        <w:t xml:space="preserve">ثمّ کشف عن الطبق، فإذا فیه کعک أبیض ککعک </w:t>
      </w:r>
      <w:r>
        <w:rPr>
          <w:rStyle w:val="FootnoteReference"/>
        </w:rPr>
        <w:footnoteReference w:id="1875"/>
      </w:r>
      <w:r>
        <w:rPr>
          <w:rFonts w:ascii="IRNazanin" w:hAnsi="IRNazanin" w:eastAsia="IRNazanin" w:cs="IRNazanin"/>
          <w:lang w:bidi="fa-IR"/>
          <w:color w:val="111111"/>
          <w:sz w:val="28"/>
          <w:szCs w:val="28"/>
          <w:rtl/>
        </w:rPr>
        <w:t xml:space="preserve">الشام، و زبیب یشبه زبیب الطائف، و تمر یشبه العجوة </w:t>
      </w:r>
      <w:r>
        <w:rPr>
          <w:rStyle w:val="FootnoteReference"/>
        </w:rPr>
        <w:footnoteReference w:id="1876"/>
      </w:r>
      <w:r>
        <w:rPr>
          <w:rFonts w:ascii="IRNazanin" w:hAnsi="IRNazanin" w:eastAsia="IRNazanin" w:cs="IRNazanin"/>
          <w:lang w:bidi="fa-IR"/>
          <w:color w:val="111111"/>
          <w:sz w:val="28"/>
          <w:szCs w:val="28"/>
          <w:rtl/>
        </w:rPr>
        <w:t xml:space="preserve">یسمّی الرائع.</w:t>
      </w:r>
    </w:p>
    <w:p>
      <w:pPr>
        <w:pStyle w:val="BookText"/>
      </w:pPr>
      <w:r>
        <w:rPr>
          <w:rFonts w:ascii="IRNazanin" w:hAnsi="IRNazanin" w:eastAsia="IRNazanin" w:cs="IRNazanin"/>
          <w:lang w:bidi="fa-IR"/>
          <w:color w:val="111111"/>
          <w:sz w:val="28"/>
          <w:szCs w:val="28"/>
          <w:rtl/>
        </w:rPr>
        <w:t xml:space="preserve">و فی روایة غیره: و صیحانیّ مثل صیحانیّ المدینة. فقال [لهم] </w:t>
      </w:r>
      <w:r>
        <w:rPr>
          <w:rStyle w:val="FootnoteReference"/>
        </w:rPr>
        <w:footnoteReference w:id="1877"/>
      </w:r>
      <w:r>
        <w:rPr>
          <w:rFonts w:ascii="Amiri" w:hAnsi="Amiri" w:eastAsia="Amiri" w:cs="Amiri"/>
          <w:lang w:bidi="ar-SA"/>
          <w:color w:val="111111"/>
          <w:sz w:val="28"/>
          <w:szCs w:val="28"/>
          <w:rtl/>
        </w:rPr>
        <w:t xml:space="preserve">النبیّ-صلّی اللّه علیه و آله-: کلوا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40" w:name="pg14487_343385"/>
    <w:bookmarkEnd w:id="140"/>
    <w:p>
      <w:pPr>
        <w:pStyle w:val="Heading3"/>
      </w:pPr>
      <w:bookmarkStart w:id="378" w:name="_Toc163"/>
      <w:r>
        <w:t>السادس و الأربعون و مائة الطیر الذی اهدی إلی رسول اللّه-صلّی اللّه علیه و آله-</w:t>
      </w:r>
      <w:bookmarkEnd w:id="378"/>
    </w:p>
    <w:p>
      <w:pPr>
        <w:pStyle w:val="BookText"/>
      </w:pPr>
      <w:r>
        <w:rPr>
          <w:rFonts w:ascii="IRNazanin" w:hAnsi="IRNazanin" w:eastAsia="IRNazanin" w:cs="IRNazanin"/>
          <w:lang w:bidi="fa-IR"/>
          <w:color w:val="111111"/>
          <w:sz w:val="28"/>
          <w:szCs w:val="28"/>
          <w:rtl/>
        </w:rPr>
        <w:t xml:space="preserve">أطیب طیر من الجنّة و أکل معه-علیه السلام-</w:t>
      </w:r>
    </w:p>
    <w:p>
      <w:pPr>
        <w:pStyle w:val="BookText"/>
      </w:pPr>
      <w:r>
        <w:rPr>
          <w:rFonts w:ascii="IRNazanin" w:hAnsi="IRNazanin" w:eastAsia="IRNazanin" w:cs="IRNazanin"/>
          <w:lang w:bidi="fa-IR"/>
          <w:color w:val="111111"/>
          <w:sz w:val="28"/>
          <w:szCs w:val="28"/>
          <w:rtl/>
        </w:rPr>
        <w:t xml:space="preserve">256-عن جعفر بن محمد الصادق، عن آبائه، عن علیّ -علیهم السلام-قال: کنت أنا و رسول اللّه-صلّی اللّه علیه و آله-فی المسجد بعد أن صلّی الفجر، ثمّ [نهض و] </w:t>
      </w:r>
      <w:r>
        <w:rPr>
          <w:rStyle w:val="FootnoteReference"/>
        </w:rPr>
        <w:footnoteReference w:id="1879"/>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نهضت معه، و کان-صلّی اللّه علیه و آله-إذا أراد أن یتّجه إلی موضع أعلمنی بذلک، و کان إذا أبطأ فی [ذلک]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الموضع صرت إلیه لأعرف خبره لأنّه لا ینقاد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قلبی علی فراقه ساعة واحدة، فقال لی: أنا متّجه إلی بیت عائشة، فمضی رسول اللّه-صلّی اللّه علیه و آله- و مضیت إلی بیت فاطمة-علیها السلام-فلم أزل مع الحسن و الحسین و أنا و هی مسروران بهما، ثمّ أنّی نهضت و صرت إلی باب عائشة، فطرقت الباب. فقالت (لی عائشة)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من هذا؟ فقلت لها: أنا علیّ. فقالت:</w:t>
      </w:r>
    </w:p>
    <w:p>
      <w:pPr>
        <w:pStyle w:val="BookText"/>
      </w:pPr>
      <w:r>
        <w:rPr>
          <w:rFonts w:ascii="Amiri" w:hAnsi="Amiri" w:eastAsia="Amiri" w:cs="Amiri"/>
          <w:lang w:bidi="ar-SA"/>
          <w:color w:val="111111"/>
          <w:sz w:val="28"/>
          <w:szCs w:val="28"/>
          <w:rtl/>
        </w:rPr>
        <w:t xml:space="preserve">إنّ النبیّ-صلّی اللّه علیه و آله-[راقد، فانصرفت.</w:t>
      </w:r>
    </w:p>
    <w:p>
      <w:pPr>
        <w:pStyle w:val="BookText"/>
      </w:pPr>
      <w:r>
        <w:rPr>
          <w:rFonts w:ascii="IRNazanin" w:hAnsi="IRNazanin" w:eastAsia="IRNazanin" w:cs="IRNazanin"/>
          <w:lang w:bidi="fa-IR"/>
          <w:color w:val="111111"/>
          <w:sz w:val="28"/>
          <w:szCs w:val="28"/>
          <w:rtl/>
        </w:rPr>
        <w:t xml:space="preserve">ثم قلت: النبیّ راقد و عائشة فی الدار، فرجعت و طرقت الباب، فقالت لی: من هذا؟ فقلت لها: أنا علیّ. فقالت: إنّ النبیّ-صلّی اللّه علیه و آله-] </w:t>
      </w:r>
      <w:r>
        <w:rPr>
          <w:rStyle w:val="FootnoteReference"/>
        </w:rPr>
        <w:footnoteReference w:id="1880"/>
      </w:r>
      <w:r>
        <w:rPr>
          <w:rFonts w:ascii="IRNazanin" w:hAnsi="IRNazanin" w:eastAsia="IRNazanin" w:cs="IRNazanin"/>
          <w:lang w:bidi="fa-IR"/>
          <w:color w:val="111111"/>
          <w:sz w:val="28"/>
          <w:szCs w:val="28"/>
          <w:rtl/>
        </w:rPr>
        <w:t xml:space="preserve">علی حاجة. فانثنیت مستحییا من دقّ </w:t>
      </w:r>
      <w:r>
        <w:rPr>
          <w:rStyle w:val="FootnoteReference"/>
        </w:rPr>
        <w:footnoteReference w:id="1881"/>
      </w:r>
      <w:r>
        <w:rPr>
          <w:rFonts w:ascii="IRNazanin" w:hAnsi="IRNazanin" w:eastAsia="IRNazanin" w:cs="IRNazanin"/>
          <w:lang w:bidi="fa-IR"/>
          <w:color w:val="111111"/>
          <w:sz w:val="28"/>
          <w:szCs w:val="28"/>
          <w:rtl/>
        </w:rPr>
        <w:t xml:space="preserve">الباب، و وجدت فی صدری ما لا أستطیع علیه صبرا، فرجعت مسرعا، فدققت الباب دقّا عنیفا، فقالت لی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عائشة: من هذا؟ فقلت: أنا علیّ. فسمعت رسول اللّه-صلّی اللّه علیه و آله-یقول:</w:t>
      </w:r>
    </w:p>
    <w:p>
      <w:pPr>
        <w:pStyle w:val="BookText"/>
      </w:pPr>
      <w:r>
        <w:rPr>
          <w:rFonts w:ascii="IRNazanin" w:hAnsi="IRNazanin" w:eastAsia="IRNazanin" w:cs="IRNazanin"/>
          <w:lang w:bidi="fa-IR"/>
          <w:color w:val="111111"/>
          <w:sz w:val="28"/>
          <w:szCs w:val="28"/>
          <w:rtl/>
        </w:rPr>
        <w:t xml:space="preserve">یا عائشة افتحی [له] </w:t>
      </w:r>
      <w:r>
        <w:rPr>
          <w:rStyle w:val="FootnoteReference"/>
        </w:rPr>
        <w:footnoteReference w:id="1882"/>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الباب، ففتحت، و دخلت، فقال لی: اقعد یا أبا الحسن احدّثک بما أنا فیه أو تحدّثنی بإبطائک عنّی.</w:t>
      </w:r>
    </w:p>
    <w:p>
      <w:pPr>
        <w:pStyle w:val="BookText"/>
      </w:pPr>
      <w:r>
        <w:rPr>
          <w:rFonts w:ascii="IRNazanin" w:hAnsi="IRNazanin" w:eastAsia="IRNazanin" w:cs="IRNazanin"/>
          <w:lang w:bidi="fa-IR"/>
          <w:color w:val="111111"/>
          <w:sz w:val="28"/>
          <w:szCs w:val="28"/>
          <w:rtl/>
        </w:rPr>
        <w:t xml:space="preserve">فقلت: یا رسول اللّه حدّثنی فإنّ حدیثک أحسن.</w:t>
      </w:r>
    </w:p>
    <w:p>
      <w:pPr>
        <w:pStyle w:val="BookText"/>
      </w:pPr>
      <w:r>
        <w:rPr>
          <w:rFonts w:ascii="IRNazanin" w:hAnsi="IRNazanin" w:eastAsia="IRNazanin" w:cs="IRNazanin"/>
          <w:lang w:bidi="fa-IR"/>
          <w:color w:val="111111"/>
          <w:sz w:val="28"/>
          <w:szCs w:val="28"/>
          <w:rtl/>
        </w:rPr>
        <w:t xml:space="preserve">فقال: یا أبا الحسن کنت فی أمر کتمته </w:t>
      </w:r>
      <w:r>
        <w:rPr>
          <w:rStyle w:val="FootnoteReference"/>
        </w:rPr>
        <w:footnoteReference w:id="1883"/>
      </w:r>
      <w:r>
        <w:rPr>
          <w:rFonts w:ascii="IRNazanin" w:hAnsi="IRNazanin" w:eastAsia="IRNazanin" w:cs="IRNazanin"/>
          <w:lang w:bidi="fa-IR"/>
          <w:color w:val="111111"/>
          <w:sz w:val="28"/>
          <w:szCs w:val="28"/>
          <w:rtl/>
        </w:rPr>
        <w:t xml:space="preserve">من ألم الجوع، فلمّا دخلت بیت عائشة و أطلت القعود لیس عندها شیء تأتی به مددت یدی و سألت اللّه القریب المجیب، فهبط جبرئیل-علیه السلام-و معه هذا الطیر-و وضع إصبعه علی طائر بین یدیه-، فقال: إنّ اللّه عزّ و جلّ أوحی إلیّ أن آخذ هذا الطیر [و هو] </w:t>
      </w:r>
      <w:r>
        <w:rPr>
          <w:rStyle w:val="FootnoteReference"/>
        </w:rPr>
        <w:footnoteReference w:id="1884"/>
      </w:r>
    </w:p>
    <w:p>
      <w:pPr>
        <w:pStyle w:val="BookText"/>
      </w:pPr>
      <w:r>
        <w:rPr>
          <w:rFonts w:ascii="IRNazanin" w:hAnsi="IRNazanin" w:eastAsia="IRNazanin" w:cs="IRNazanin"/>
          <w:lang w:bidi="fa-IR"/>
          <w:color w:val="111111"/>
          <w:sz w:val="28"/>
          <w:szCs w:val="28"/>
          <w:rtl/>
        </w:rPr>
        <w:t xml:space="preserve">أطیب طعام فی الجنّة، فأتیتک به یا محمد، فحمدت اللّه عزّ و جلّ [کثیرا] </w:t>
      </w:r>
      <w:r>
        <w:rPr>
          <w:rStyle w:val="FootnoteReference"/>
        </w:rPr>
        <w:footnoteReference w:id="1885"/>
      </w:r>
      <w:r>
        <w:rPr>
          <w:rFonts w:ascii="IRNazanin" w:hAnsi="IRNazanin" w:eastAsia="IRNazanin" w:cs="IRNazanin"/>
          <w:lang w:bidi="fa-IR"/>
          <w:color w:val="111111"/>
          <w:sz w:val="28"/>
          <w:szCs w:val="28"/>
          <w:rtl/>
        </w:rPr>
        <w:t xml:space="preserve">، و عرج جبرئیل، فرفعت یدی إلی السماء، فقلت: اللهمّ یسّر عبدا یحبّک و یحبّنی یأکل معی [من] </w:t>
      </w:r>
      <w:r>
        <w:rPr>
          <w:rStyle w:val="FootnoteReference"/>
        </w:rPr>
        <w:footnoteReference w:id="1886"/>
      </w:r>
      <w:r>
        <w:rPr>
          <w:rFonts w:ascii="IRNazanin" w:hAnsi="IRNazanin" w:eastAsia="IRNazanin" w:cs="IRNazanin"/>
          <w:lang w:bidi="fa-IR"/>
          <w:color w:val="111111"/>
          <w:sz w:val="28"/>
          <w:szCs w:val="28"/>
          <w:rtl/>
        </w:rPr>
        <w:t xml:space="preserve">هذا الطیر، [فمکثت ملیّا فلم أر أحدا یطرق الباب، فرفعت یدی ثمّ قلت: اللهمّ یسّر عبدا یحبّک و یحبّنی، و تحبّه و احبّه یأکل معی من هذا الطیر،] </w:t>
      </w:r>
      <w:r>
        <w:rPr>
          <w:rStyle w:val="FootnoteReference"/>
        </w:rPr>
        <w:footnoteReference w:id="1887"/>
      </w:r>
      <w:r>
        <w:rPr>
          <w:rFonts w:ascii="IRNazanin" w:hAnsi="IRNazanin" w:eastAsia="IRNazanin" w:cs="IRNazanin"/>
          <w:lang w:bidi="fa-IR"/>
          <w:color w:val="111111"/>
          <w:sz w:val="28"/>
          <w:szCs w:val="28"/>
          <w:rtl/>
        </w:rPr>
        <w:t xml:space="preserve">فسمعت طرقک </w:t>
      </w:r>
      <w:r>
        <w:rPr>
          <w:rStyle w:val="FootnoteReference"/>
        </w:rPr>
        <w:footnoteReference w:id="1888"/>
      </w:r>
      <w:r>
        <w:rPr>
          <w:rFonts w:ascii="IRNazanin" w:hAnsi="IRNazanin" w:eastAsia="IRNazanin" w:cs="IRNazanin"/>
          <w:lang w:bidi="fa-IR"/>
          <w:color w:val="111111"/>
          <w:sz w:val="28"/>
          <w:szCs w:val="28"/>
          <w:rtl/>
        </w:rPr>
        <w:t xml:space="preserve">الباب، و ارتفاع صوتک، فقلت لعائشة: أدخلی علیّا، فدخلت، فلم أزل حامدا للّه حتی بلغت إلیّ إذ کنت تحبّ اللّه و تحبّنی، [و یحبّک اللّه] </w:t>
      </w:r>
      <w:r>
        <w:rPr>
          <w:rStyle w:val="FootnoteReference"/>
        </w:rPr>
        <w:footnoteReference w:id="1889"/>
      </w:r>
      <w:r>
        <w:rPr>
          <w:rFonts w:ascii="Amiri" w:hAnsi="Amiri" w:eastAsia="Amiri" w:cs="Amiri"/>
          <w:lang w:bidi="ar-SA"/>
          <w:color w:val="111111"/>
          <w:sz w:val="28"/>
          <w:szCs w:val="28"/>
          <w:rtl/>
        </w:rPr>
        <w:t xml:space="preserve">و احبّک، فکل یا علیّ.</w:t>
      </w:r>
    </w:p>
    <w:p>
      <w:pPr>
        <w:pStyle w:val="BookText"/>
      </w:pPr>
      <w:r>
        <w:rPr>
          <w:rFonts w:ascii="Amiri" w:hAnsi="Amiri" w:eastAsia="Amiri" w:cs="Amiri"/>
          <w:lang w:bidi="ar-SA"/>
          <w:color w:val="111111"/>
          <w:sz w:val="28"/>
          <w:szCs w:val="28"/>
          <w:rtl/>
        </w:rPr>
        <w:t xml:space="preserve">فلمّا أکلت أنا و النبیّ-صلّی اللّه علیه و آله-الطائر، قال لی: یا علیّ حدّثنی.</w:t>
      </w:r>
    </w:p>
    <w:p>
      <w:pPr>
        <w:pStyle w:val="BookText"/>
      </w:pPr>
      <w:r>
        <w:rPr>
          <w:rFonts w:ascii="IRNazanin" w:hAnsi="IRNazanin" w:eastAsia="IRNazanin" w:cs="IRNazanin"/>
          <w:lang w:bidi="fa-IR"/>
          <w:color w:val="111111"/>
          <w:sz w:val="28"/>
          <w:szCs w:val="28"/>
          <w:rtl/>
        </w:rPr>
        <w:t xml:space="preserve">فقلت له: یا رسول اللّه لم أزل منذ فارقتک أنا و فاطمة و الحسن و الحسین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مسرورین جمیعا، ثمّ نهضت اریدک، فجئت فطرقت الباب، فقالت [لی] </w:t>
      </w:r>
      <w:r>
        <w:rPr>
          <w:rStyle w:val="FootnoteReference"/>
        </w:rPr>
        <w:footnoteReference w:id="1890"/>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عائشة: من هذا؟ فقلت: أنا علیّ. فقالت: إنّ النبیّ-صلّی اللّه علیه و آله- راقد، فانصرفت.</w:t>
      </w:r>
    </w:p>
    <w:p>
      <w:pPr>
        <w:pStyle w:val="BookText"/>
      </w:pPr>
      <w:r>
        <w:rPr>
          <w:rFonts w:ascii="Amiri" w:hAnsi="Amiri" w:eastAsia="Amiri" w:cs="Amiri"/>
          <w:lang w:bidi="ar-SA"/>
          <w:color w:val="111111"/>
          <w:sz w:val="28"/>
          <w:szCs w:val="28"/>
          <w:rtl/>
        </w:rPr>
        <w:t xml:space="preserve">فلمّا [أن] </w:t>
      </w:r>
      <w:r>
        <w:rPr>
          <w:rStyle w:val="FootnoteReference"/>
        </w:rPr>
        <w:footnoteReference w:id="1891"/>
      </w:r>
      <w:r>
        <w:rPr>
          <w:rFonts w:ascii="IRNazanin" w:hAnsi="IRNazanin" w:eastAsia="IRNazanin" w:cs="IRNazanin"/>
          <w:lang w:bidi="fa-IR"/>
          <w:color w:val="111111"/>
          <w:sz w:val="28"/>
          <w:szCs w:val="28"/>
          <w:rtl/>
        </w:rPr>
        <w:t xml:space="preserve">صرت إلی (بعض) </w:t>
      </w:r>
      <w:r>
        <w:rPr>
          <w:rStyle w:val="FootnoteReference"/>
        </w:rPr>
        <w:footnoteReference w:id="1892"/>
      </w:r>
      <w:r>
        <w:rPr>
          <w:rFonts w:ascii="IRNazanin" w:hAnsi="IRNazanin" w:eastAsia="IRNazanin" w:cs="IRNazanin"/>
          <w:lang w:bidi="fa-IR"/>
          <w:color w:val="111111"/>
          <w:sz w:val="28"/>
          <w:szCs w:val="28"/>
          <w:rtl/>
        </w:rPr>
        <w:t xml:space="preserve">الطریق الذی سلکته رجعت، فقلت:</w:t>
      </w:r>
    </w:p>
    <w:p>
      <w:pPr>
        <w:pStyle w:val="BookText"/>
      </w:pPr>
      <w:r>
        <w:rPr>
          <w:rFonts w:ascii="IRNazanin" w:hAnsi="IRNazanin" w:eastAsia="IRNazanin" w:cs="IRNazanin"/>
          <w:lang w:bidi="fa-IR"/>
          <w:color w:val="111111"/>
          <w:sz w:val="28"/>
          <w:szCs w:val="28"/>
          <w:rtl/>
        </w:rPr>
        <w:t xml:space="preserve">النبیّ راقد و عائشة فی الدار، لا یکون هذا، فجئت فطرقت الباب، فقالت لی:</w:t>
      </w:r>
    </w:p>
    <w:p>
      <w:pPr>
        <w:pStyle w:val="BookText"/>
      </w:pPr>
      <w:r>
        <w:rPr>
          <w:rFonts w:ascii="IRNazanin" w:hAnsi="IRNazanin" w:eastAsia="IRNazanin" w:cs="IRNazanin"/>
          <w:lang w:bidi="fa-IR"/>
          <w:color w:val="111111"/>
          <w:sz w:val="28"/>
          <w:szCs w:val="28"/>
          <w:rtl/>
        </w:rPr>
        <w:t xml:space="preserve">من هذا؟ قلت (لها) </w:t>
      </w:r>
      <w:r>
        <w:rPr>
          <w:rStyle w:val="FootnoteReference"/>
        </w:rPr>
        <w:footnoteReference w:id="1893"/>
      </w:r>
      <w:r>
        <w:rPr>
          <w:rFonts w:ascii="IRNazanin" w:hAnsi="IRNazanin" w:eastAsia="IRNazanin" w:cs="IRNazanin"/>
          <w:lang w:bidi="fa-IR"/>
          <w:color w:val="111111"/>
          <w:sz w:val="28"/>
          <w:szCs w:val="28"/>
          <w:rtl/>
        </w:rPr>
        <w:t xml:space="preserve">: أنا علیّ، فقالت: إنّ النبیّ-صلّی اللّه علیه و آله-علی حاجة، فانصرفت مستحییا، فلمّا انتهیت إلی الموضع الذی رجعت منه أوّل مرّة وجدت فی قلبی ما لا أستطیع علیه صبرا، و قلت: النبیّ علی حاجة و عائشة فی الدار، فرجعت فدققت الباب الدقّ الذی سمعته، فسمعتک یا رسول اللّه و أنت تقول لها: أدخلی علیّا.</w:t>
      </w:r>
    </w:p>
    <w:p>
      <w:pPr>
        <w:pStyle w:val="BookText"/>
      </w:pPr>
      <w:r>
        <w:rPr>
          <w:rFonts w:ascii="Amiri" w:hAnsi="Amiri" w:eastAsia="Amiri" w:cs="Amiri"/>
          <w:lang w:bidi="ar-SA"/>
          <w:color w:val="111111"/>
          <w:sz w:val="28"/>
          <w:szCs w:val="28"/>
          <w:rtl/>
        </w:rPr>
        <w:t xml:space="preserve">فقال النبیّ-صلّی اللّه علیه و آله-[أبی اللّه] </w:t>
      </w:r>
      <w:r>
        <w:rPr>
          <w:rStyle w:val="FootnoteReference"/>
        </w:rPr>
        <w:footnoteReference w:id="1894"/>
      </w:r>
      <w:r>
        <w:rPr>
          <w:rFonts w:ascii="IRNazanin" w:hAnsi="IRNazanin" w:eastAsia="IRNazanin" w:cs="IRNazanin"/>
          <w:lang w:bidi="fa-IR"/>
          <w:color w:val="111111"/>
          <w:sz w:val="28"/>
          <w:szCs w:val="28"/>
          <w:rtl/>
        </w:rPr>
        <w:t xml:space="preserve">إلاّ أن یکون (هذا) </w:t>
      </w:r>
      <w:r>
        <w:rPr>
          <w:rStyle w:val="FootnoteReference"/>
        </w:rPr>
        <w:footnoteReference w:id="1895"/>
      </w:r>
      <w:r>
        <w:rPr>
          <w:rFonts w:ascii="IRNazanin" w:hAnsi="IRNazanin" w:eastAsia="IRNazanin" w:cs="IRNazanin"/>
          <w:lang w:bidi="fa-IR"/>
          <w:color w:val="111111"/>
          <w:sz w:val="28"/>
          <w:szCs w:val="28"/>
          <w:rtl/>
        </w:rPr>
        <w:t xml:space="preserve">الأمر هکذا، یا حمیراء ما حملک علی هذا؟ !</w:t>
      </w:r>
    </w:p>
    <w:p>
      <w:pPr>
        <w:pStyle w:val="BookText"/>
      </w:pPr>
      <w:r>
        <w:rPr>
          <w:rFonts w:ascii="IRNazanin" w:hAnsi="IRNazanin" w:eastAsia="IRNazanin" w:cs="IRNazanin"/>
          <w:lang w:bidi="fa-IR"/>
          <w:color w:val="111111"/>
          <w:sz w:val="28"/>
          <w:szCs w:val="28"/>
          <w:rtl/>
        </w:rPr>
        <w:t xml:space="preserve">فقالت: یا رسول اللّه اشتهیت ان [یکون] </w:t>
      </w:r>
      <w:r>
        <w:rPr>
          <w:rStyle w:val="FootnoteReference"/>
        </w:rPr>
        <w:footnoteReference w:id="1896"/>
      </w:r>
      <w:r>
        <w:rPr>
          <w:rFonts w:ascii="IRNazanin" w:hAnsi="IRNazanin" w:eastAsia="IRNazanin" w:cs="IRNazanin"/>
          <w:lang w:bidi="fa-IR"/>
          <w:color w:val="111111"/>
          <w:sz w:val="28"/>
          <w:szCs w:val="28"/>
          <w:rtl/>
        </w:rPr>
        <w:t xml:space="preserve">أبی یأکل من [هذا] </w:t>
      </w:r>
      <w:r>
        <w:rPr>
          <w:rStyle w:val="FootnoteReference"/>
        </w:rPr>
        <w:footnoteReference w:id="1897"/>
      </w:r>
      <w:r>
        <w:rPr>
          <w:rFonts w:ascii="IRNazanin" w:hAnsi="IRNazanin" w:eastAsia="IRNazanin" w:cs="IRNazanin"/>
          <w:lang w:bidi="fa-IR"/>
          <w:color w:val="111111"/>
          <w:sz w:val="28"/>
          <w:szCs w:val="28"/>
          <w:rtl/>
        </w:rPr>
        <w:t xml:space="preserve">الطیر.</w:t>
      </w:r>
    </w:p>
    <w:p>
      <w:pPr>
        <w:pStyle w:val="BookText"/>
      </w:pPr>
      <w:r>
        <w:rPr>
          <w:rFonts w:ascii="IRNazanin" w:hAnsi="IRNazanin" w:eastAsia="IRNazanin" w:cs="IRNazanin"/>
          <w:lang w:bidi="fa-IR"/>
          <w:color w:val="111111"/>
          <w:sz w:val="28"/>
          <w:szCs w:val="28"/>
          <w:rtl/>
        </w:rPr>
        <w:t xml:space="preserve">فقال لها: ما هو بأوّل ضغن بینک و بین علیّ، و قد وقفت (علی ما فی قلبک) </w:t>
      </w:r>
      <w:r>
        <w:rPr>
          <w:rStyle w:val="FootnoteReference"/>
        </w:rPr>
        <w:footnoteReference w:id="1898"/>
      </w:r>
      <w:r>
        <w:rPr>
          <w:rFonts w:ascii="IRNazanin" w:hAnsi="IRNazanin" w:eastAsia="IRNazanin" w:cs="IRNazanin"/>
          <w:lang w:bidi="fa-IR"/>
          <w:color w:val="111111"/>
          <w:sz w:val="28"/>
          <w:szCs w:val="28"/>
          <w:rtl/>
        </w:rPr>
        <w:t xml:space="preserve">لعلیّ-إن شاء اللّه-لتقاتلیه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یا رسول اللّه و تکون النساء یقاتلنّ الرجال؟</w:t>
      </w:r>
    </w:p>
    <w:p>
      <w:pPr>
        <w:pStyle w:val="BookText"/>
      </w:pPr>
      <w:r>
        <w:rPr>
          <w:rFonts w:ascii="IRNazanin" w:hAnsi="IRNazanin" w:eastAsia="IRNazanin" w:cs="IRNazanin"/>
          <w:lang w:bidi="fa-IR"/>
          <w:color w:val="111111"/>
          <w:sz w:val="28"/>
          <w:szCs w:val="28"/>
          <w:rtl/>
        </w:rPr>
        <w:t xml:space="preserve">فقال لها: یا عائشة إنّک لتقاتلین علیّا، و یصحبک و یدعوک إلی هذا نفر من أهل بیتی </w:t>
      </w:r>
      <w:r>
        <w:rPr>
          <w:rStyle w:val="FootnoteReference"/>
        </w:rPr>
        <w:footnoteReference w:id="1900"/>
      </w:r>
    </w:p>
    <w:p>
      <w:pPr>
        <w:pStyle w:val="BookText"/>
      </w:pPr>
      <w:r>
        <w:rPr>
          <w:rFonts w:ascii="IRNazanin" w:hAnsi="IRNazanin" w:eastAsia="IRNazanin" w:cs="IRNazanin"/>
          <w:lang w:bidi="fa-IR"/>
          <w:color w:val="111111"/>
          <w:sz w:val="28"/>
          <w:szCs w:val="28"/>
          <w:rtl/>
        </w:rPr>
        <w:t xml:space="preserve">یرید-صلّی اللّه علیه و آله-بأهل بیته المعنی العامّ لأهل بیت الرجل أی: أقاربه، و المقصود هنا هو الزبیر بن العوّام، و لیس المقصود من أهل البیت المعنی الخاصّ المقصور علی الخمسة من أصحاب الکساء، الذین أذهب اللّه عنهم الرجس و طهّرهم تطهیرا.</w:t>
      </w:r>
    </w:p>
    <w:p>
      <w:pPr>
        <w:pStyle w:val="BookText"/>
      </w:pPr>
      <w:r>
        <w:rPr>
          <w:rFonts w:ascii="IRNazanin" w:hAnsi="IRNazanin" w:eastAsia="IRNazanin" w:cs="IRNazanin"/>
          <w:lang w:bidi="fa-IR"/>
          <w:color w:val="111111"/>
          <w:sz w:val="28"/>
          <w:szCs w:val="28"/>
          <w:rtl/>
        </w:rPr>
        <w:t xml:space="preserve">و أصحابی، فیحملونک علیه، و لیکوننّ علی قتالک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أمر یتحدّث به الأوّلون و الآخرون، و علامة ذلک [أنّک]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ترکبین الشیطان، ثمّ تبتلین [قبل]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أن تبلغی إلی الموضع الذی یقصد بک إلیه تنبح علیک کلاب الحوأب، فتسألین الرجوع فیشهد عندک قسامة أربعین رجلا: ما هی کلاب الحوأب، فتصیرین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إلی بلد، أهله أنصارک، و هو أبعد [بلاد]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علی الأرض من السماء</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و أقربها من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الماء، و لترجعنّ و أنت صاغرة غیر بالغة ما تریدین، و یکون هذا [الذی]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یردّک مع من یثق به من أصحابه، و إنّه لک خیر منک [له]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 و لینذرنّک بما یکون الفراق بینی و بینک فی الآخرة، و کلّ من فرّق [علیّ]</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بینی [و بینه]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بعد وفاتی ففراقه جائز.</w:t>
      </w:r>
    </w:p>
    <w:p>
      <w:pPr>
        <w:pStyle w:val="BookText"/>
      </w:pPr>
      <w:r>
        <w:rPr>
          <w:rFonts w:ascii="IRNazanin" w:hAnsi="IRNazanin" w:eastAsia="IRNazanin" w:cs="IRNazanin"/>
          <w:lang w:bidi="fa-IR"/>
          <w:color w:val="111111"/>
          <w:sz w:val="28"/>
          <w:szCs w:val="28"/>
          <w:rtl/>
        </w:rPr>
        <w:t xml:space="preserve">فقالت (له) </w:t>
      </w:r>
      <w:r>
        <w:rPr>
          <w:rStyle w:val="FootnoteReference"/>
        </w:rPr>
        <w:footnoteReference w:id="1901"/>
      </w:r>
      <w:r>
        <w:rPr>
          <w:rFonts w:ascii="IRNazanin" w:hAnsi="IRNazanin" w:eastAsia="IRNazanin" w:cs="IRNazanin"/>
          <w:lang w:bidi="fa-IR"/>
          <w:color w:val="111111"/>
          <w:sz w:val="28"/>
          <w:szCs w:val="28"/>
          <w:rtl/>
        </w:rPr>
        <w:t xml:space="preserve">: یا رسول اللّه لیتنی متّ قبل أن یکون ما تعدنی (به)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41" w:name="pg14487_343389"/>
    <w:bookmarkEnd w:id="141"/>
    <w:p>
      <w:pPr>
        <w:pStyle w:val="BookText"/>
      </w:pPr>
      <w:r>
        <w:rPr>
          <w:rFonts w:ascii="IRNazanin" w:hAnsi="IRNazanin" w:eastAsia="IRNazanin" w:cs="IRNazanin"/>
          <w:lang w:bidi="fa-IR"/>
          <w:color w:val="111111"/>
          <w:sz w:val="28"/>
          <w:szCs w:val="28"/>
          <w:rtl/>
        </w:rPr>
        <w:t xml:space="preserve">فقال لها: هیهات [هیهات] </w:t>
      </w:r>
      <w:r>
        <w:rPr>
          <w:rStyle w:val="FootnoteReference"/>
        </w:rPr>
        <w:footnoteReference w:id="1903"/>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 ! و الذی نفسی بیده لیکوننّ ما قلت [حقّ]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کأنّی أراه.</w:t>
      </w:r>
    </w:p>
    <w:p>
      <w:pPr>
        <w:pStyle w:val="BookText"/>
      </w:pPr>
      <w:r>
        <w:rPr>
          <w:rFonts w:ascii="IRNazanin" w:hAnsi="IRNazanin" w:eastAsia="IRNazanin" w:cs="IRNazanin"/>
          <w:lang w:bidi="fa-IR"/>
          <w:color w:val="111111"/>
          <w:sz w:val="28"/>
          <w:szCs w:val="28"/>
          <w:rtl/>
        </w:rPr>
        <w:t xml:space="preserve">ثمّ قال لی: قم یا علی فقد وجبت صلاة الظهر، حتی آمر بلالا بالأذان، فأذّن بلال، و أقام، و صلّی و صلّیت معه، و لم یزل فی المسجد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Heading3"/>
      </w:pPr>
      <w:bookmarkStart w:id="379" w:name="_Toc164"/>
      <w:r>
        <w:t>السابع و الأربعون و مائة الجام الذی نزل و فیه رطب و عنب</w:t>
      </w:r>
      <w:bookmarkEnd w:id="379"/>
    </w:p>
    <w:p>
      <w:pPr>
        <w:pStyle w:val="BookText"/>
      </w:pPr>
      <w:r>
        <w:rPr>
          <w:rFonts w:ascii="IRNazanin" w:hAnsi="IRNazanin" w:eastAsia="IRNazanin" w:cs="IRNazanin"/>
          <w:lang w:bidi="fa-IR"/>
          <w:color w:val="111111"/>
          <w:sz w:val="28"/>
          <w:szCs w:val="28"/>
          <w:rtl/>
        </w:rPr>
        <w:t xml:space="preserve">257-کتاب الأربعین عن الأربعین </w:t>
      </w:r>
      <w:r>
        <w:rPr>
          <w:rStyle w:val="FootnoteReference"/>
        </w:rPr>
        <w:footnoteReference w:id="1905"/>
      </w:r>
      <w:r>
        <w:rPr>
          <w:rFonts w:ascii="IRNazanin" w:hAnsi="IRNazanin" w:eastAsia="IRNazanin" w:cs="IRNazanin"/>
          <w:lang w:bidi="fa-IR"/>
          <w:color w:val="111111"/>
          <w:sz w:val="28"/>
          <w:szCs w:val="28"/>
          <w:rtl/>
        </w:rPr>
        <w:t xml:space="preserve">و هو لسابع و العشرون من الأربعین: قال: أخبرنا أبو محمد الحسین بن أحمد بن الحسین </w:t>
      </w:r>
      <w:r>
        <w:rPr>
          <w:rStyle w:val="FootnoteReference"/>
        </w:rPr>
        <w:footnoteReference w:id="1906"/>
      </w:r>
      <w:r>
        <w:rPr>
          <w:rFonts w:ascii="IRNazanin" w:hAnsi="IRNazanin" w:eastAsia="IRNazanin" w:cs="IRNazanin"/>
          <w:lang w:bidi="fa-IR"/>
          <w:color w:val="111111"/>
          <w:sz w:val="28"/>
          <w:szCs w:val="28"/>
          <w:rtl/>
        </w:rPr>
        <w:t xml:space="preserve">بقراءتی علیه، قال: حدّثنا أبو علی الحسین بن محمد بن الحسن الأهوازی، قال: حدّثنا أبو القاسم الحسن بن محمد بن سهل الفارسی، قال: حدّثنا أبو زرعة أحمد ابن محمد بن موسی الفارسی، قال: حدّثنا أبو الحسن أحمد بن یعقوب البلخی، قال: حدّثنا الهیثم بن الحسین بن محمد بن عمر، عن محمد بن هارون ابن عمارة </w:t>
      </w:r>
      <w:r>
        <w:rPr>
          <w:rStyle w:val="FootnoteReference"/>
        </w:rPr>
        <w:footnoteReference w:id="1907"/>
      </w:r>
      <w:r>
        <w:rPr>
          <w:rFonts w:ascii="IRNazanin" w:hAnsi="IRNazanin" w:eastAsia="IRNazanin" w:cs="IRNazanin"/>
          <w:lang w:bidi="fa-IR"/>
          <w:color w:val="111111"/>
          <w:sz w:val="28"/>
          <w:szCs w:val="28"/>
          <w:rtl/>
        </w:rPr>
        <w:t xml:space="preserve">، عن أبیه، عن أنس بن مالک، قال: خرجت مع رسول اللّه-صلّی اللّه علیه و آله-نتماشی حتی انتهینا </w:t>
      </w:r>
      <w:r>
        <w:rPr>
          <w:rStyle w:val="FootnoteReference"/>
        </w:rPr>
        <w:footnoteReference w:id="1908"/>
      </w:r>
      <w:r>
        <w:rPr>
          <w:rFonts w:ascii="IRNazanin" w:hAnsi="IRNazanin" w:eastAsia="IRNazanin" w:cs="IRNazanin"/>
          <w:lang w:bidi="fa-IR"/>
          <w:color w:val="111111"/>
          <w:sz w:val="28"/>
          <w:szCs w:val="28"/>
          <w:rtl/>
        </w:rPr>
        <w:t xml:space="preserve">إلی بقیع الغرقد </w:t>
      </w:r>
      <w:r>
        <w:rPr>
          <w:rStyle w:val="FootnoteReference"/>
        </w:rPr>
        <w:footnoteReference w:id="1909"/>
      </w:r>
      <w:r>
        <w:rPr>
          <w:rFonts w:ascii="IRNazanin" w:hAnsi="IRNazanin" w:eastAsia="IRNazanin" w:cs="IRNazanin"/>
          <w:lang w:bidi="fa-IR"/>
          <w:color w:val="111111"/>
          <w:sz w:val="28"/>
          <w:szCs w:val="28"/>
          <w:rtl/>
        </w:rPr>
        <w:t xml:space="preserve">فإذا نحن بسدرة عاریة </w:t>
      </w:r>
      <w:r>
        <w:rPr>
          <w:rStyle w:val="FootnoteReference"/>
        </w:rPr>
        <w:footnoteReference w:id="1910"/>
      </w:r>
      <w:r>
        <w:rPr>
          <w:rFonts w:ascii="IRNazanin" w:hAnsi="IRNazanin" w:eastAsia="IRNazanin" w:cs="IRNazanin"/>
          <w:lang w:bidi="fa-IR"/>
          <w:color w:val="111111"/>
          <w:sz w:val="28"/>
          <w:szCs w:val="28"/>
          <w:rtl/>
        </w:rPr>
        <w:t xml:space="preserve">لا نبات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فجلس رسول اللّه-صلّی اللّه علیه و آله-تحتها، فأورقت الشجرة [و أبرت] </w:t>
      </w:r>
      <w:r>
        <w:rPr>
          <w:rStyle w:val="FootnoteReference"/>
        </w:rPr>
        <w:footnoteReference w:id="1911"/>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و أثمرت و استظلّت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علی رسول اللّه-صلّی اللّه علیه و آله-فتبسّم، فقال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یا أنس ادع لی علیّا، [قال:]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فعدوت حتی انتهیت إلی منزل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فاطمة-علیها السلام-فإذا أنا بعلیّ یتناول شیئا من الطعام. فقلت [له]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أجب رسول اللّه-صلّی اللّه علیه و آله- [فقال:]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بخیر ادعی؟ فقلت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اللّه و رسوله أعلم.</w:t>
      </w:r>
    </w:p>
    <w:p>
      <w:pPr>
        <w:pStyle w:val="BookText"/>
      </w:pPr>
      <w:r>
        <w:rPr>
          <w:rFonts w:ascii="IRNazanin" w:hAnsi="IRNazanin" w:eastAsia="IRNazanin" w:cs="IRNazanin"/>
          <w:lang w:bidi="fa-IR"/>
          <w:color w:val="111111"/>
          <w:sz w:val="28"/>
          <w:szCs w:val="28"/>
          <w:rtl/>
        </w:rPr>
        <w:t xml:space="preserve">قال: فجعل علیّ یمشی و یهرول علی أطراف أنامله، حتی تمثّل </w:t>
      </w:r>
      <w:r>
        <w:rPr>
          <w:rStyle w:val="FootnoteReference"/>
        </w:rPr>
        <w:footnoteReference w:id="1912"/>
      </w:r>
      <w:r>
        <w:rPr>
          <w:rFonts w:ascii="IRNazanin" w:hAnsi="IRNazanin" w:eastAsia="IRNazanin" w:cs="IRNazanin"/>
          <w:lang w:bidi="fa-IR"/>
          <w:color w:val="111111"/>
          <w:sz w:val="28"/>
          <w:szCs w:val="28"/>
          <w:rtl/>
        </w:rPr>
        <w:t xml:space="preserve">بین یدی رسول اللّه (فجذبه رسول اللّه-صلّی اللّه علیه و آله-) </w:t>
      </w:r>
      <w:r>
        <w:rPr>
          <w:rStyle w:val="FootnoteReference"/>
        </w:rPr>
        <w:footnoteReference w:id="1913"/>
      </w:r>
      <w:r>
        <w:rPr>
          <w:rFonts w:ascii="IRNazanin" w:hAnsi="IRNazanin" w:eastAsia="IRNazanin" w:cs="IRNazanin"/>
          <w:lang w:bidi="fa-IR"/>
          <w:color w:val="111111"/>
          <w:sz w:val="28"/>
          <w:szCs w:val="28"/>
          <w:rtl/>
        </w:rPr>
        <w:t xml:space="preserve">و أجلسه إلی جنبه، فرأیتهما یتحدّثان و یضحکان، و رأیت وجه علیّ قد استنار، فإذا (أنا) </w:t>
      </w:r>
      <w:r>
        <w:rPr>
          <w:rStyle w:val="FootnoteReference"/>
        </w:rPr>
        <w:footnoteReference w:id="1914"/>
      </w:r>
      <w:r>
        <w:rPr>
          <w:rFonts w:ascii="IRNazanin" w:hAnsi="IRNazanin" w:eastAsia="IRNazanin" w:cs="IRNazanin"/>
          <w:lang w:bidi="fa-IR"/>
          <w:color w:val="111111"/>
          <w:sz w:val="28"/>
          <w:szCs w:val="28"/>
          <w:rtl/>
        </w:rPr>
        <w:t xml:space="preserve">بجام من ذهب مرصّع بالیواقیت و الجواهر و للجام أربعة أرکان: علی الرکن الأول </w:t>
      </w:r>
      <w:r>
        <w:rPr>
          <w:rStyle w:val="FootnoteReference"/>
        </w:rPr>
        <w:footnoteReference w:id="1915"/>
      </w:r>
      <w:r>
        <w:rPr>
          <w:rFonts w:ascii="IRNazanin" w:hAnsi="IRNazanin" w:eastAsia="IRNazanin" w:cs="IRNazanin"/>
          <w:lang w:bidi="fa-IR"/>
          <w:color w:val="111111"/>
          <w:sz w:val="28"/>
          <w:szCs w:val="28"/>
          <w:rtl/>
        </w:rPr>
        <w:t xml:space="preserve">مکتوب:</w:t>
      </w:r>
    </w:p>
    <w:p>
      <w:pPr>
        <w:pStyle w:val="BookText"/>
      </w:pPr>
      <w:r>
        <w:rPr>
          <w:rFonts w:ascii="IRNazanin" w:hAnsi="IRNazanin" w:eastAsia="IRNazanin" w:cs="IRNazanin"/>
          <w:lang w:bidi="fa-IR"/>
          <w:color w:val="111111"/>
          <w:sz w:val="28"/>
          <w:szCs w:val="28"/>
          <w:rtl/>
        </w:rPr>
        <w:t xml:space="preserve">لا إله إلاّ اللّه، محمد رسول اللّه، و علی الرکن الثانی: لا إله إلاّ اللّه، محمد رسول اللّه، علیّ بن أبی طالب ولیّ اللّه، و سیفه علی الناکثین و القاسطین و المارقین، و علی الرکن الثالث: لا إله إلاّ اللّه، محمد رسول اللّه، أیّدته </w:t>
      </w:r>
      <w:r>
        <w:rPr>
          <w:rStyle w:val="FootnoteReference"/>
        </w:rPr>
        <w:footnoteReference w:id="1916"/>
      </w:r>
      <w:r>
        <w:rPr>
          <w:rFonts w:ascii="Amiri" w:hAnsi="Amiri" w:eastAsia="Amiri" w:cs="Amiri"/>
          <w:lang w:bidi="ar-SA"/>
          <w:color w:val="111111"/>
          <w:sz w:val="28"/>
          <w:szCs w:val="28"/>
          <w:rtl/>
        </w:rPr>
        <w:t xml:space="preserve">بعلیّ بن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و علی الرکن الرابع: نجا المعتقدون لدین اللّه، الموالون </w:t>
      </w:r>
      <w:r>
        <w:rPr>
          <w:rStyle w:val="FootnoteReference"/>
        </w:rPr>
        <w:footnoteReference w:id="1917"/>
      </w:r>
    </w:p>
    <w:p>
      <w:pPr>
        <w:pStyle w:val="BookText"/>
      </w:pPr>
      <w:r>
        <w:rPr>
          <w:rFonts w:ascii="IRNazanin" w:hAnsi="IRNazanin" w:eastAsia="IRNazanin" w:cs="IRNazanin"/>
          <w:lang w:bidi="fa-IR"/>
          <w:color w:val="111111"/>
          <w:sz w:val="28"/>
          <w:szCs w:val="28"/>
          <w:rtl/>
        </w:rPr>
        <w:t xml:space="preserve">ما أثبتناه من المصدر، و فی الأصل: المؤالفون.</w:t>
      </w:r>
    </w:p>
    <w:p>
      <w:pPr>
        <w:pStyle w:val="BookText"/>
      </w:pPr>
      <w:r>
        <w:rPr>
          <w:rFonts w:ascii="IRNazanin" w:hAnsi="IRNazanin" w:eastAsia="IRNazanin" w:cs="IRNazanin"/>
          <w:lang w:bidi="fa-IR"/>
          <w:color w:val="111111"/>
          <w:sz w:val="28"/>
          <w:szCs w:val="28"/>
          <w:rtl/>
        </w:rPr>
        <w:t xml:space="preserve">لأهل بیت رسول اللّه، و إذا فی الجام رطب و عنب، و لم یکن أوان العنب و لا أوان الرطب، فجعل رسول اللّه-صلّی اللّه علیه و آله-یأکل و یطعم علیّا حتی إذا شبعا ارتفع الجام.</w:t>
      </w:r>
    </w:p>
    <w:p>
      <w:pPr>
        <w:pStyle w:val="BookText"/>
      </w:pPr>
      <w:r>
        <w:rPr>
          <w:rFonts w:ascii="IRNazanin" w:hAnsi="IRNazanin" w:eastAsia="IRNazanin" w:cs="IRNazanin"/>
          <w:lang w:bidi="fa-IR"/>
          <w:color w:val="111111"/>
          <w:sz w:val="28"/>
          <w:szCs w:val="28"/>
          <w:rtl/>
        </w:rPr>
        <w:t xml:space="preserve">فقال (لی) </w:t>
      </w:r>
      <w:r>
        <w:rPr>
          <w:rStyle w:val="FootnoteReference"/>
        </w:rPr>
        <w:footnoteReference w:id="1918"/>
      </w:r>
      <w:r>
        <w:rPr>
          <w:rFonts w:ascii="IRNazanin" w:hAnsi="IRNazanin" w:eastAsia="IRNazanin" w:cs="IRNazanin"/>
          <w:lang w:bidi="fa-IR"/>
          <w:color w:val="111111"/>
          <w:sz w:val="28"/>
          <w:szCs w:val="28"/>
          <w:rtl/>
        </w:rPr>
        <w:t xml:space="preserve">رسول اللّه-صلّی اللّه علیه و آله-: یا أنس تری هذه السدرة؟ قلت: نعم.</w:t>
      </w:r>
    </w:p>
    <w:p>
      <w:pPr>
        <w:pStyle w:val="BookText"/>
      </w:pPr>
      <w:r>
        <w:rPr>
          <w:rFonts w:ascii="IRNazanin" w:hAnsi="IRNazanin" w:eastAsia="IRNazanin" w:cs="IRNazanin"/>
          <w:lang w:bidi="fa-IR"/>
          <w:color w:val="111111"/>
          <w:sz w:val="28"/>
          <w:szCs w:val="28"/>
          <w:rtl/>
        </w:rPr>
        <w:t xml:space="preserve">قال: قد قعد تحتها (ثلاثمائة و ثلاثة عشر نبیّا و) </w:t>
      </w:r>
      <w:r>
        <w:rPr>
          <w:rStyle w:val="FootnoteReference"/>
        </w:rPr>
        <w:footnoteReference w:id="1919"/>
      </w:r>
      <w:r>
        <w:rPr>
          <w:rFonts w:ascii="IRNazanin" w:hAnsi="IRNazanin" w:eastAsia="IRNazanin" w:cs="IRNazanin"/>
          <w:lang w:bidi="fa-IR"/>
          <w:color w:val="111111"/>
          <w:sz w:val="28"/>
          <w:szCs w:val="28"/>
          <w:rtl/>
        </w:rPr>
        <w:t xml:space="preserve">ثلاثمائة و ثلاثة عشر وصیّا، ما فی النبیّین نبیّ أوجه منّی، و لا فی الوصیّین وصیّ أوجه من علیّ بن أبی طالب-علیه السلام-.</w:t>
      </w:r>
    </w:p>
    <w:p>
      <w:pPr>
        <w:pStyle w:val="BookText"/>
      </w:pPr>
      <w:r>
        <w:rPr>
          <w:rFonts w:ascii="IRNazanin" w:hAnsi="IRNazanin" w:eastAsia="IRNazanin" w:cs="IRNazanin"/>
          <w:lang w:bidi="fa-IR"/>
          <w:color w:val="111111"/>
          <w:sz w:val="28"/>
          <w:szCs w:val="28"/>
          <w:rtl/>
        </w:rPr>
        <w:t xml:space="preserve">یا أنس من أراد أن ینظر إلی آدم فی علمه، و إلی إبراهیم فی وقاره، و إلی سلیمان فی قضائه، و إلی یحیی فی زهده، و إلی أیّوب فی صبره، و إلی إسماعیل فی صدقه (-هو إسماعیل بن حزقیل، و هو الذی ذکره اللّه فی القرآن وَ اُذْکُرْ فِی اَلْکِتابِ إِسْماعِیلَ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 </w:t>
      </w:r>
      <w:r>
        <w:rPr>
          <w:rStyle w:val="FootnoteReference"/>
        </w:rPr>
        <w:footnoteReference w:id="1921"/>
      </w:r>
      <w:r>
        <w:rPr>
          <w:rFonts w:ascii="IRNazanin" w:hAnsi="IRNazanin" w:eastAsia="IRNazanin" w:cs="IRNazanin"/>
          <w:lang w:bidi="fa-IR"/>
          <w:color w:val="111111"/>
          <w:sz w:val="28"/>
          <w:szCs w:val="28"/>
          <w:rtl/>
        </w:rPr>
        <w:t xml:space="preserve">فلینظر إلی علیّ ابن أبی طالب-علیه السلام-.</w:t>
      </w:r>
    </w:p>
    <w:p>
      <w:pPr>
        <w:pStyle w:val="BookText"/>
      </w:pPr>
      <w:r>
        <w:rPr>
          <w:rFonts w:ascii="IRNazanin" w:hAnsi="IRNazanin" w:eastAsia="IRNazanin" w:cs="IRNazanin"/>
          <w:lang w:bidi="fa-IR"/>
          <w:color w:val="111111"/>
          <w:sz w:val="28"/>
          <w:szCs w:val="28"/>
          <w:rtl/>
        </w:rPr>
        <w:t xml:space="preserve">یا أنس ما من نبیّ إلاّ و قد خصّه اللّه بوزیر، و قد خصّنی اللّه عزّ و جلّ بأربعة، اثنین فی السماء و اثنین فی الأرض.</w:t>
      </w:r>
    </w:p>
    <w:p>
      <w:pPr>
        <w:pStyle w:val="BookText"/>
      </w:pPr>
      <w:r>
        <w:rPr>
          <w:rFonts w:ascii="IRNazanin" w:hAnsi="IRNazanin" w:eastAsia="IRNazanin" w:cs="IRNazanin"/>
          <w:lang w:bidi="fa-IR"/>
          <w:color w:val="111111"/>
          <w:sz w:val="28"/>
          <w:szCs w:val="28"/>
          <w:rtl/>
        </w:rPr>
        <w:t xml:space="preserve">فأمّا اللذان فی السماء: فجبرائیل و میکائیل.</w:t>
      </w:r>
    </w:p>
    <w:p>
      <w:pPr>
        <w:pStyle w:val="BookText"/>
      </w:pPr>
      <w:r>
        <w:rPr>
          <w:rFonts w:ascii="IRNazanin" w:hAnsi="IRNazanin" w:eastAsia="IRNazanin" w:cs="IRNazanin"/>
          <w:lang w:bidi="fa-IR"/>
          <w:color w:val="111111"/>
          <w:sz w:val="28"/>
          <w:szCs w:val="28"/>
          <w:rtl/>
        </w:rPr>
        <w:t xml:space="preserve">و أمّا اللذان فی الأرض: فعلی بن أبی طالب و عمّی حمزة بن عبد المطّلب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42" w:name="pg14487_343392"/>
    <w:bookmarkEnd w:id="142"/>
    <w:p>
      <w:pPr>
        <w:pStyle w:val="Heading3"/>
      </w:pPr>
      <w:bookmarkStart w:id="380" w:name="_Toc165"/>
      <w:r>
        <w:t>الثامن و الأربعون و مائة اللوزة التی اهدیت إلی رسول اللّه-صلّی اللّه علیه و آله-و المکتوب فیها</w:t>
      </w:r>
      <w:bookmarkEnd w:id="380"/>
    </w:p>
    <w:p>
      <w:pPr>
        <w:pStyle w:val="BookText"/>
      </w:pPr>
      <w:r>
        <w:rPr>
          <w:rFonts w:ascii="IRNazanin" w:hAnsi="IRNazanin" w:eastAsia="IRNazanin" w:cs="IRNazanin"/>
          <w:lang w:bidi="fa-IR"/>
          <w:color w:val="111111"/>
          <w:sz w:val="28"/>
          <w:szCs w:val="28"/>
          <w:rtl/>
        </w:rPr>
        <w:t xml:space="preserve">258-من طریق المخالفین ابن المغازلی الشافعی: قال: حدّثنا أبو نصر [ابن] </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کذا فی المصدر، و هو الصحیح لأنّه موجود فی سنده الآخر و هو کما فی الحدیث 48 من المناقب: أبو نصر أحمد بن موسی بن عبد الوهّاب الطحان الواسطی الشافعی.</w:t>
      </w:r>
    </w:p>
    <w:p>
      <w:pPr>
        <w:pStyle w:val="BookText"/>
      </w:pPr>
      <w:r>
        <w:rPr>
          <w:rFonts w:ascii="IRNazanin" w:hAnsi="IRNazanin" w:eastAsia="IRNazanin" w:cs="IRNazanin"/>
          <w:lang w:bidi="fa-IR"/>
          <w:color w:val="111111"/>
          <w:sz w:val="28"/>
          <w:szCs w:val="28"/>
          <w:rtl/>
        </w:rPr>
        <w:t xml:space="preserve">الطحّان إجازة، عن القاضی أبی الفرج الخیّوطی، حدّثنا عمر بن الفتح البغدادی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حدّثنا أبو عمارة المستملی، حدّثنا ابن أبی الزعزاع الرقّی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عبد الکریم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عن سعید بن جبیر-رضی اللّه عنه-، [عن ابن عبّاس]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قال: جاع النبی-صلّی اللّه علیه و آله-جوعا شدیدا، فأتی الکعبة فأخذ بأستارها، و قال: اللهمّ لا تجع محمدا أکثر ممّا أجعته.</w:t>
      </w:r>
    </w:p>
    <w:p>
      <w:pPr>
        <w:pStyle w:val="BookText"/>
      </w:pPr>
      <w:r>
        <w:rPr>
          <w:rFonts w:ascii="IRNazanin" w:hAnsi="IRNazanin" w:eastAsia="IRNazanin" w:cs="IRNazanin"/>
          <w:lang w:bidi="fa-IR"/>
          <w:color w:val="111111"/>
          <w:sz w:val="28"/>
          <w:szCs w:val="28"/>
          <w:rtl/>
        </w:rPr>
        <w:t xml:space="preserve">قال: فهبط [علیه] </w:t>
      </w:r>
      <w:r>
        <w:rPr>
          <w:rStyle w:val="FootnoteReference"/>
        </w:rPr>
        <w:footnoteReference w:id="1924"/>
      </w:r>
      <w:r>
        <w:rPr>
          <w:rFonts w:ascii="IRNazanin" w:hAnsi="IRNazanin" w:eastAsia="IRNazanin" w:cs="IRNazanin"/>
          <w:lang w:bidi="fa-IR"/>
          <w:color w:val="111111"/>
          <w:sz w:val="28"/>
          <w:szCs w:val="28"/>
          <w:rtl/>
        </w:rPr>
        <w:t xml:space="preserve">جبرئیل-علیه السلام-و معه لوزة، فقال: إنّ اللّه تبارک و تعالی یقرأ علیک السلام، و یقول لک: فکّ عنها، [ففکّ عنها] </w:t>
      </w:r>
      <w:r>
        <w:rPr>
          <w:rStyle w:val="FootnoteReference"/>
        </w:rPr>
        <w:footnoteReference w:id="1925"/>
      </w:r>
      <w:r>
        <w:rPr>
          <w:rFonts w:ascii="IRNazanin" w:hAnsi="IRNazanin" w:eastAsia="IRNazanin" w:cs="IRNazanin"/>
          <w:lang w:bidi="fa-IR"/>
          <w:color w:val="111111"/>
          <w:sz w:val="28"/>
          <w:szCs w:val="28"/>
          <w:rtl/>
        </w:rPr>
        <w:t xml:space="preserve">فإذا فیها ورقة خضراء مکتوب علیها </w:t>
      </w:r>
      <w:r>
        <w:rPr>
          <w:rStyle w:val="FootnoteReference"/>
        </w:rPr>
        <w:footnoteReference w:id="1926"/>
      </w:r>
      <w:r>
        <w:rPr>
          <w:rFonts w:ascii="IRNazanin" w:hAnsi="IRNazanin" w:eastAsia="IRNazanin" w:cs="IRNazanin"/>
          <w:lang w:bidi="fa-IR"/>
          <w:color w:val="111111"/>
          <w:sz w:val="28"/>
          <w:szCs w:val="28"/>
          <w:rtl/>
        </w:rPr>
        <w:t xml:space="preserve">: لا إله إلاّ اللّه، محمد رسول اللّه، أیّدته بعلیّ، و نصرته به، ما أنصف اللّه من نفسه من اتّهمه فی قضائه، و استبطأه فی رزقه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259-و رواه ابن بابویه فی أمالیه: قال: حدّثنا أبی-رضی اللّه عنه-، قال:</w:t>
      </w:r>
    </w:p>
    <w:p>
      <w:pPr>
        <w:pStyle w:val="BookText"/>
      </w:pPr>
      <w:r>
        <w:rPr>
          <w:rFonts w:ascii="IRNazanin" w:hAnsi="IRNazanin" w:eastAsia="IRNazanin" w:cs="IRNazanin"/>
          <w:lang w:bidi="fa-IR"/>
          <w:color w:val="111111"/>
          <w:sz w:val="28"/>
          <w:szCs w:val="28"/>
          <w:rtl/>
        </w:rPr>
        <w:t xml:space="preserve">حدّثنا سعد بن عبد اللّه، قال: حدّثنا إبراهیم بن محمد الثقفی، قال: حدّثنا أبو یوسف یعقوب بن محمد البصری، قال: حدّثنا ابن عمارة، قال: حدّثنا علی بن أبی الزعزاع البرقی </w:t>
      </w:r>
      <w:r>
        <w:rPr>
          <w:rStyle w:val="FootnoteReference"/>
        </w:rPr>
        <w:footnoteReference w:id="1928"/>
      </w:r>
    </w:p>
    <w:p>
      <w:pPr>
        <w:pStyle w:val="BookText"/>
      </w:pPr>
      <w:r>
        <w:rPr>
          <w:rFonts w:ascii="IRNazanin" w:hAnsi="IRNazanin" w:eastAsia="IRNazanin" w:cs="IRNazanin"/>
          <w:lang w:bidi="fa-IR"/>
          <w:color w:val="111111"/>
          <w:sz w:val="28"/>
          <w:szCs w:val="28"/>
          <w:rtl/>
        </w:rPr>
        <w:t xml:space="preserve">فی مناقب ابن المغازلی: [1] ابن أبی الزعزاع الرقّی کما تقدّم، و فی بعض نسخ المصدر و مناقب ابن المغازلی: [2] أبو عمارة، کما فی حلیة الأبرار:1/221. [3]</w:t>
      </w:r>
    </w:p>
    <w:p>
      <w:pPr>
        <w:pStyle w:val="BookText"/>
      </w:pPr>
      <w:r>
        <w:rPr>
          <w:rFonts w:ascii="IRNazanin" w:hAnsi="IRNazanin" w:eastAsia="IRNazanin" w:cs="IRNazanin"/>
          <w:lang w:bidi="fa-IR"/>
          <w:color w:val="111111"/>
          <w:sz w:val="28"/>
          <w:szCs w:val="28"/>
          <w:rtl/>
        </w:rPr>
        <w:t xml:space="preserve">، قال: حدّثنا أبو ثابت الجزری، عن عبد الکریم الجزری، عن سعید بن جبیر، عن عبد اللّه بن عبّاس، قال: جاع النبی-صلّی اللّه علیه و آله- جوعا شدیدا فأتی الکعبة، فتعلّق بأستارها، فقال: ربّ محمد لا تجع محمدا أکثر ممّا أجعته،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فهبط جبرئیل-علیه السلام-و معه لوزة، فقال: یا محمد إنّ اللّه جلّ جلاله یقرأ علیک السلام، فقال: یا جبرئیل،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السلام، و منه السلام، و إلیه یعود السلام.</w:t>
      </w:r>
    </w:p>
    <w:p>
      <w:pPr>
        <w:pStyle w:val="BookText"/>
      </w:pPr>
      <w:r>
        <w:rPr>
          <w:rFonts w:ascii="Amiri" w:hAnsi="Amiri" w:eastAsia="Amiri" w:cs="Amiri"/>
          <w:lang w:bidi="ar-SA"/>
          <w:color w:val="111111"/>
          <w:sz w:val="28"/>
          <w:szCs w:val="28"/>
          <w:rtl/>
        </w:rPr>
        <w:t xml:space="preserve">فقال: إنّ اللّه یأمرک أن تفکّ [عن] </w:t>
      </w:r>
      <w:r>
        <w:rPr>
          <w:rStyle w:val="FootnoteReference"/>
        </w:rPr>
        <w:footnoteReference w:id="1929"/>
      </w:r>
      <w:r>
        <w:rPr>
          <w:rFonts w:ascii="IRNazanin" w:hAnsi="IRNazanin" w:eastAsia="IRNazanin" w:cs="IRNazanin"/>
          <w:lang w:bidi="fa-IR"/>
          <w:color w:val="111111"/>
          <w:sz w:val="28"/>
          <w:szCs w:val="28"/>
          <w:rtl/>
        </w:rPr>
        <w:t xml:space="preserve">هذه اللوزة، ففکّ عنها فإذا [فیها] </w:t>
      </w:r>
      <w:r>
        <w:rPr>
          <w:rStyle w:val="FootnoteReference"/>
        </w:rPr>
        <w:footnoteReference w:id="1930"/>
      </w:r>
      <w:r>
        <w:rPr>
          <w:rFonts w:ascii="IRNazanin" w:hAnsi="IRNazanin" w:eastAsia="IRNazanin" w:cs="IRNazanin"/>
          <w:lang w:bidi="fa-IR"/>
          <w:color w:val="111111"/>
          <w:sz w:val="28"/>
          <w:szCs w:val="28"/>
          <w:rtl/>
        </w:rPr>
        <w:t xml:space="preserve">ورقة خضراء نضرة مکتوب علیها: لا إله إلاّ اللّه، محمد رسول اللّه، أیّدت محمدا بعلی و نصرته به، ما أنصف اللّه من نفسه من اتّهم اللّه فی قضائه و استبطأه فی رزقه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السیّد الرضی فی المناقب الفاخرة فی العترة الطاهرة: قال:</w:t>
      </w:r>
    </w:p>
    <w:p>
      <w:pPr>
        <w:pStyle w:val="BookText"/>
      </w:pPr>
      <w:r>
        <w:rPr>
          <w:rFonts w:ascii="IRNazanin" w:hAnsi="IRNazanin" w:eastAsia="IRNazanin" w:cs="IRNazanin"/>
          <w:lang w:bidi="fa-IR"/>
          <w:color w:val="111111"/>
          <w:sz w:val="28"/>
          <w:szCs w:val="28"/>
          <w:rtl/>
        </w:rPr>
        <w:t xml:space="preserve">أخبرنا أبو نصر الطحّان إجازة، عن القاضی أبو الفرج الخیوطی، عن عمرو بن الفتح البغدادی، عن أبی عمّار المستملی، عن أبی الزعزاع الرقّی، عن عبد الکریم،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43" w:name="pg14487_343394"/>
    <w:bookmarkEnd w:id="143"/>
    <w:p>
      <w:pPr>
        <w:pStyle w:val="BookText"/>
      </w:pPr>
      <w:r>
        <w:rPr>
          <w:rFonts w:ascii="IRNazanin" w:hAnsi="IRNazanin" w:eastAsia="IRNazanin" w:cs="IRNazanin"/>
          <w:lang w:bidi="fa-IR"/>
          <w:color w:val="111111"/>
          <w:sz w:val="28"/>
          <w:szCs w:val="28"/>
          <w:rtl/>
        </w:rPr>
        <w:t xml:space="preserve">عن سعید بن جبیر، عن ابن عبّاس، قال: جاع النبیّ-صلّی اللّه علیه و آله-الجوعة الشدیدة، فأتی الکعبة و أخذ بأستارها، و ساق الحدیث إلی آخره </w:t>
      </w:r>
      <w:r>
        <w:rPr>
          <w:rStyle w:val="FootnoteReference"/>
        </w:rPr>
        <w:footnoteReference w:id="1932"/>
      </w:r>
    </w:p>
    <w:p>
      <w:pPr>
        <w:pStyle w:val="BookText"/>
      </w:pPr>
      <w:r>
        <w:rPr>
          <w:rFonts w:ascii="IRNazanin" w:hAnsi="IRNazanin" w:eastAsia="IRNazanin" w:cs="IRNazanin"/>
          <w:lang w:bidi="fa-IR"/>
          <w:color w:val="111111"/>
          <w:sz w:val="28"/>
          <w:szCs w:val="28"/>
          <w:rtl/>
        </w:rPr>
        <w:t xml:space="preserve">تقدّم عن ابن المغازلی مع تخریجاته تحت رقم:257.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81" w:name="_Toc166"/>
      <w:r>
        <w:t>التاسع و الأربعون و مائة شجرة الکمّثری الیابسة التی أثمرت</w:t>
      </w:r>
      <w:bookmarkEnd w:id="381"/>
    </w:p>
    <w:p>
      <w:pPr>
        <w:pStyle w:val="BookText"/>
      </w:pPr>
      <w:r>
        <w:rPr>
          <w:rFonts w:ascii="IRNazanin" w:hAnsi="IRNazanin" w:eastAsia="IRNazanin" w:cs="IRNazanin"/>
          <w:lang w:bidi="fa-IR"/>
          <w:color w:val="111111"/>
          <w:sz w:val="28"/>
          <w:szCs w:val="28"/>
          <w:rtl/>
        </w:rPr>
        <w:t xml:space="preserve">260-السیّد الرضی فی المناقب: عن الحارث الهمدانی، قال: خرجنا مع أمیر المؤمنین-علیه السلام-حتی انتهی إلی العاقول و إذا هو بأصل شجرة و قد وقعت أوراقها و بقی عودها، فضربها بیده و قال لها: ارجعی باذن اللّه خضراء مثمرة، و إذا هی تهتزّ بأغصانها و حملها الکمّثری، فأکلنا و حملنا معنا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Heading3"/>
      </w:pPr>
      <w:bookmarkStart w:id="382" w:name="_Toc167"/>
      <w:r>
        <w:t>الخمسون و مائة السدرة التی ترکع إذا رکع و تسجد إذا سجد، و کلامها</w:t>
      </w:r>
      <w:bookmarkEnd w:id="382"/>
    </w:p>
    <w:p>
      <w:pPr>
        <w:pStyle w:val="BookText"/>
      </w:pPr>
      <w:r>
        <w:rPr>
          <w:rFonts w:ascii="IRNazanin" w:hAnsi="IRNazanin" w:eastAsia="IRNazanin" w:cs="IRNazanin"/>
          <w:lang w:bidi="fa-IR"/>
          <w:color w:val="111111"/>
          <w:sz w:val="28"/>
          <w:szCs w:val="28"/>
          <w:rtl/>
        </w:rPr>
        <w:t xml:space="preserve">و أغصانها</w:t>
      </w:r>
    </w:p>
    <w:p>
      <w:pPr>
        <w:pStyle w:val="BookText"/>
      </w:pPr>
      <w:r>
        <w:rPr>
          <w:rFonts w:ascii="IRNazanin" w:hAnsi="IRNazanin" w:eastAsia="IRNazanin" w:cs="IRNazanin"/>
          <w:lang w:bidi="fa-IR"/>
          <w:color w:val="111111"/>
          <w:sz w:val="28"/>
          <w:szCs w:val="28"/>
          <w:rtl/>
        </w:rPr>
        <w:t xml:space="preserve">261-ثاقب المناقب: عن أبی الزبیر، قال: سألت جابر بن عبد اللّه -رضی اللّه عنه-: هل کان لعلیّ-صلوات اللّه علیه-آیات؟ فقال: إی و اللّه، کانت له [سیرة] </w:t>
      </w:r>
      <w:r>
        <w:rPr>
          <w:rStyle w:val="FootnoteReference"/>
        </w:rPr>
        <w:footnoteReference w:id="1934"/>
      </w:r>
      <w:r>
        <w:rPr>
          <w:rFonts w:ascii="IRNazanin" w:hAnsi="IRNazanin" w:eastAsia="IRNazanin" w:cs="IRNazanin"/>
          <w:lang w:bidi="fa-IR"/>
          <w:color w:val="111111"/>
          <w:sz w:val="28"/>
          <w:szCs w:val="28"/>
          <w:rtl/>
        </w:rPr>
        <w:t xml:space="preserve">حضرتها و حضرتها الجماعة و الجماعات، لا ینکرها إلاّ معاند، و لا یکتمها إلاّ کافر.</w:t>
      </w:r>
    </w:p>
    <w:p>
      <w:pPr>
        <w:pStyle w:val="BookText"/>
      </w:pPr>
      <w:r>
        <w:rPr>
          <w:rFonts w:ascii="IRNazanin" w:hAnsi="IRNazanin" w:eastAsia="IRNazanin" w:cs="IRNazanin"/>
          <w:lang w:bidi="fa-IR"/>
          <w:color w:val="111111"/>
          <w:sz w:val="28"/>
          <w:szCs w:val="28"/>
          <w:rtl/>
        </w:rPr>
        <w:t xml:space="preserve">منها: أنّا سرنا معه فی مسیر، فقال لنا: امضوا لأن نصلّی تحت هذه السدرة رکعتین، فمضینا، و نزل تحت السدرة، فجعل یرکع و یسجد، فنظرنا إلی السدرة و هی ترکع [إذا رکع] </w:t>
      </w:r>
      <w:r>
        <w:rPr>
          <w:rStyle w:val="FootnoteReference"/>
        </w:rPr>
        <w:footnoteReference w:id="1935"/>
      </w:r>
      <w:r>
        <w:rPr>
          <w:rFonts w:ascii="IRNazanin" w:hAnsi="IRNazanin" w:eastAsia="IRNazanin" w:cs="IRNazanin"/>
          <w:lang w:bidi="fa-IR"/>
          <w:color w:val="111111"/>
          <w:sz w:val="28"/>
          <w:szCs w:val="28"/>
          <w:rtl/>
        </w:rPr>
        <w:t xml:space="preserve">، و تسجد إذا سجد، و تقوم إذا قام، فلمّا رأینا ذلک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44" w:name="pg14487_343395"/>
    <w:bookmarkEnd w:id="144"/>
    <w:p>
      <w:pPr>
        <w:pStyle w:val="BookText"/>
      </w:pPr>
      <w:r>
        <w:rPr>
          <w:rFonts w:ascii="IRNazanin" w:hAnsi="IRNazanin" w:eastAsia="IRNazanin" w:cs="IRNazanin"/>
          <w:lang w:bidi="fa-IR"/>
          <w:color w:val="111111"/>
          <w:sz w:val="28"/>
          <w:szCs w:val="28"/>
          <w:rtl/>
        </w:rPr>
        <w:t xml:space="preserve">عجبنا، و وقفنا حتی فرغ من صلاته، ثم دعا، فقال: اللهمّ صلّ علی محمد و آل محمد، فنطقت أغصان الشجرة تقول: آمین آمین.</w:t>
      </w:r>
    </w:p>
    <w:p>
      <w:pPr>
        <w:pStyle w:val="BookText"/>
      </w:pPr>
      <w:r>
        <w:rPr>
          <w:rFonts w:ascii="IRNazanin" w:hAnsi="IRNazanin" w:eastAsia="IRNazanin" w:cs="IRNazanin"/>
          <w:lang w:bidi="fa-IR"/>
          <w:color w:val="111111"/>
          <w:sz w:val="28"/>
          <w:szCs w:val="28"/>
          <w:rtl/>
        </w:rPr>
        <w:t xml:space="preserve">ثمّ قال: اللّهمّ صلّ علی شیعة محمد و آل محمد، فقالت أوراقها و أغصانها و قضبانها: آمین آمین.</w:t>
      </w:r>
    </w:p>
    <w:p>
      <w:pPr>
        <w:pStyle w:val="BookText"/>
      </w:pPr>
      <w:r>
        <w:rPr>
          <w:rFonts w:ascii="Amiri" w:hAnsi="Amiri" w:eastAsia="Amiri" w:cs="Amiri"/>
          <w:lang w:bidi="ar-SA"/>
          <w:color w:val="111111"/>
          <w:sz w:val="28"/>
          <w:szCs w:val="28"/>
          <w:rtl/>
        </w:rPr>
        <w:t xml:space="preserve">ثمّ قال: اللّهمّ العن مبغضی [محمد و] </w:t>
      </w:r>
      <w:r>
        <w:rPr>
          <w:rStyle w:val="FootnoteReference"/>
        </w:rPr>
        <w:footnoteReference w:id="1936"/>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آل محمد، و مبغضی شیعة [محمد 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آل محمد، فقالت الأوراق و القضبان و الأغصان و السدرة:</w:t>
      </w:r>
    </w:p>
    <w:p>
      <w:pPr>
        <w:pStyle w:val="BookText"/>
      </w:pPr>
      <w:r>
        <w:rPr>
          <w:rFonts w:ascii="IRNazanin" w:hAnsi="IRNazanin" w:eastAsia="IRNazanin" w:cs="IRNazanin"/>
          <w:lang w:bidi="fa-IR"/>
          <w:color w:val="111111"/>
          <w:sz w:val="28"/>
          <w:szCs w:val="28"/>
          <w:rtl/>
        </w:rPr>
        <w:t xml:space="preserve">آمین آمین، و فی الحدیث طول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Heading3"/>
      </w:pPr>
      <w:bookmarkStart w:id="383" w:name="_Toc168"/>
      <w:r>
        <w:t>الحادی و الخمسون و مائة کلام النخیل باسم النبیّ و الوصیّ-صلّی اللّه علیهما و آلهما-</w:t>
      </w:r>
      <w:bookmarkEnd w:id="383"/>
    </w:p>
    <w:p>
      <w:pPr>
        <w:pStyle w:val="BookText"/>
      </w:pPr>
      <w:r>
        <w:rPr>
          <w:rFonts w:ascii="IRNazanin" w:hAnsi="IRNazanin" w:eastAsia="IRNazanin" w:cs="IRNazanin"/>
          <w:lang w:bidi="fa-IR"/>
          <w:color w:val="111111"/>
          <w:sz w:val="28"/>
          <w:szCs w:val="28"/>
          <w:rtl/>
        </w:rPr>
        <w:t xml:space="preserve">262-السیّد الرضی فی المناقب الفاخرة: قال: روی عن الرضا، عن أبیه موسی، عن أبیه جعفر، عن أبیه محمد، عن جدّه الحسین </w:t>
      </w:r>
      <w:r>
        <w:rPr>
          <w:rStyle w:val="FootnoteReference"/>
        </w:rPr>
        <w:footnoteReference w:id="1938"/>
      </w:r>
      <w:r>
        <w:rPr>
          <w:rFonts w:ascii="IRNazanin" w:hAnsi="IRNazanin" w:eastAsia="IRNazanin" w:cs="IRNazanin"/>
          <w:lang w:bidi="fa-IR"/>
          <w:color w:val="111111"/>
          <w:sz w:val="28"/>
          <w:szCs w:val="28"/>
          <w:rtl/>
        </w:rPr>
        <w:t xml:space="preserve">، عن علیّ بن أبی طالب-علیهم السلام-قال: خرجت مع رسول اللّه-صلّی اللّه علیه و آله- ذات یوم نمشی فی طرق المدینة، فمررنا بنخل من نخلها، فقالت نخلة لاخری:</w:t>
      </w:r>
    </w:p>
    <w:p>
      <w:pPr>
        <w:pStyle w:val="BookText"/>
      </w:pPr>
      <w:r>
        <w:rPr>
          <w:rFonts w:ascii="IRNazanin" w:hAnsi="IRNazanin" w:eastAsia="IRNazanin" w:cs="IRNazanin"/>
          <w:lang w:bidi="fa-IR"/>
          <w:color w:val="111111"/>
          <w:sz w:val="28"/>
          <w:szCs w:val="28"/>
          <w:rtl/>
        </w:rPr>
        <w:t xml:space="preserve">هذا محمد المصطفی و علیّ المرتضی، فجزناهما، فصاحت ثالثة لرابعة:</w:t>
      </w:r>
    </w:p>
    <w:p>
      <w:pPr>
        <w:pStyle w:val="BookText"/>
      </w:pPr>
      <w:r>
        <w:rPr>
          <w:rFonts w:ascii="IRNazanin" w:hAnsi="IRNazanin" w:eastAsia="IRNazanin" w:cs="IRNazanin"/>
          <w:lang w:bidi="fa-IR"/>
          <w:color w:val="111111"/>
          <w:sz w:val="28"/>
          <w:szCs w:val="28"/>
          <w:rtl/>
        </w:rPr>
        <w:t xml:space="preserve">هذا موسی و أخوه هارون، و صاحت خامسة بسادسة: هذا نوح و إبراهیم، و صاحت سابعة بثامنة: هذا محمد سیّد المرسلین، و هذا علیّ سیّد الوصیّین.</w:t>
      </w:r>
    </w:p>
    <w:p>
      <w:pPr>
        <w:pStyle w:val="BookText"/>
      </w:pPr>
      <w:r>
        <w:rPr>
          <w:rFonts w:ascii="IRNazanin" w:hAnsi="IRNazanin" w:eastAsia="IRNazanin" w:cs="IRNazanin"/>
          <w:lang w:bidi="fa-IR"/>
          <w:color w:val="111111"/>
          <w:sz w:val="28"/>
          <w:szCs w:val="28"/>
          <w:rtl/>
        </w:rPr>
        <w:t xml:space="preserve">فتبسّم النبیّ-صلّی اللّه علیه و آله-ثمّ قال: یا علی إنّما سمّی نخل المدینة صیحانا لکونه صاح بفضلی و فضلک.</w:t>
      </w:r>
    </w:p>
    <w:p>
      <w:pPr>
        <w:pStyle w:val="BookText"/>
      </w:pPr>
      <w:r>
        <w:rPr>
          <w:rFonts w:ascii="IRNazanin" w:hAnsi="IRNazanin" w:eastAsia="IRNazanin" w:cs="IRNazanin"/>
          <w:lang w:bidi="fa-IR"/>
          <w:color w:val="111111"/>
          <w:sz w:val="28"/>
          <w:szCs w:val="28"/>
          <w:rtl/>
        </w:rPr>
        <w:t xml:space="preserve">و روی هذا الحدیث من طریق المخالفین موفّق بن أحمد فی کتاب مناقب أمیر المؤمنین-علیه السلام-: قال: أخبرنی شهردار هذا إجازة، أخبرنی أبی: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شیرویه بن شهردار الدیلمی، أخبرنی أبو الفضل أحمد بن الحسن بن خیرون الباقلانی الأمین </w:t>
      </w:r>
      <w:r>
        <w:rPr>
          <w:rStyle w:val="FootnoteReference"/>
        </w:rPr>
        <w:footnoteReference w:id="1939"/>
      </w:r>
    </w:p>
    <w:p>
      <w:pPr>
        <w:pStyle w:val="BookText"/>
      </w:pPr>
      <w:r>
        <w:rPr>
          <w:rFonts w:ascii="IRNazanin" w:hAnsi="IRNazanin" w:eastAsia="IRNazanin" w:cs="IRNazanin"/>
          <w:lang w:bidi="fa-IR"/>
          <w:color w:val="111111"/>
          <w:sz w:val="28"/>
          <w:szCs w:val="28"/>
          <w:rtl/>
        </w:rPr>
        <w:t xml:space="preserve">هو أبو الفضل أحمد بن الحسن بن أحمد بن خیرون البغدادی المقرئ ابن الباقلانی، ولد سنة:404، و مات فی رجب سنة:488. «سیر أعلام النبلاء» .</w:t>
      </w:r>
    </w:p>
    <w:p>
      <w:pPr>
        <w:pStyle w:val="BookText"/>
      </w:pPr>
      <w:r>
        <w:rPr>
          <w:rFonts w:ascii="IRNazanin" w:hAnsi="IRNazanin" w:eastAsia="IRNazanin" w:cs="IRNazanin"/>
          <w:lang w:bidi="fa-IR"/>
          <w:color w:val="111111"/>
          <w:sz w:val="28"/>
          <w:szCs w:val="28"/>
          <w:rtl/>
        </w:rPr>
        <w:t xml:space="preserve">-رحمه اللّه-فیما أجازه إلیّ، أخبرنی أبو علی الحسن بن الحسین ابن دوما ببغداد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أخبرنا أحمد بن نصر بن عبد اللّه بن الفتح الذارع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بالنهروان، حدّثنا صدقة بن موسی بن تمیم بن ربیعة، أبو العبّاس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حدّثنا أبی، قال: حدّثنا الرضا، عن أبیه موسی بن جعفر، عن [أبیه جعفر بن]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محمد، عن أبیه محمد ابن علیّ، عن أبیه علیّ بن الحسین، عن أبیه علیّ بن أبی طالب-صلوات اللّه علیهم- قال: خرجت مع رسول اللّه-صلّی اللّه علیه و آله-ذات یوم نتمشّی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فی طرقات المدینة؛ إذ مررنا بنخل من نخلها، فصاحت نخلة (بنخلة)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اخری:</w:t>
      </w:r>
    </w:p>
    <w:p>
      <w:pPr>
        <w:pStyle w:val="BookText"/>
      </w:pPr>
      <w:r>
        <w:rPr>
          <w:rFonts w:ascii="IRNazanin" w:hAnsi="IRNazanin" w:eastAsia="IRNazanin" w:cs="IRNazanin"/>
          <w:lang w:bidi="fa-IR"/>
          <w:color w:val="111111"/>
          <w:sz w:val="28"/>
          <w:szCs w:val="28"/>
          <w:rtl/>
        </w:rPr>
        <w:t xml:space="preserve">هذا النبیّ المصطفی و [أخوه] </w:t>
      </w:r>
      <w:r>
        <w:rPr>
          <w:rStyle w:val="FootnoteReference"/>
        </w:rPr>
        <w:footnoteReference w:id="1940"/>
      </w:r>
      <w:r>
        <w:rPr>
          <w:rFonts w:ascii="IRNazanin" w:hAnsi="IRNazanin" w:eastAsia="IRNazanin" w:cs="IRNazanin"/>
          <w:lang w:bidi="fa-IR"/>
          <w:color w:val="111111"/>
          <w:sz w:val="28"/>
          <w:szCs w:val="28"/>
          <w:rtl/>
        </w:rPr>
        <w:t xml:space="preserve">علیّ المرتضی، و ساق الحدیث إلی آخره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45" w:name="pg14487_343397"/>
    <w:bookmarkEnd w:id="145"/>
    <w:p>
      <w:pPr>
        <w:pStyle w:val="Heading3"/>
      </w:pPr>
      <w:bookmarkStart w:id="384" w:name="_Toc169"/>
      <w:r>
        <w:t>الثانی و الخمسون و مائة صیاح النخیل</w:t>
      </w:r>
      <w:bookmarkEnd w:id="384"/>
    </w:p>
    <w:p>
      <w:pPr>
        <w:pStyle w:val="BookText"/>
      </w:pPr>
      <w:r>
        <w:rPr>
          <w:rFonts w:ascii="IRNazanin" w:hAnsi="IRNazanin" w:eastAsia="IRNazanin" w:cs="IRNazanin"/>
          <w:lang w:bidi="fa-IR"/>
          <w:color w:val="111111"/>
          <w:sz w:val="28"/>
          <w:szCs w:val="28"/>
          <w:rtl/>
        </w:rPr>
        <w:t xml:space="preserve">263-أبو الحسن الفقیه محمد بن أحمد بن شاذان فی المناقب المائة:</w:t>
      </w:r>
    </w:p>
    <w:p>
      <w:pPr>
        <w:pStyle w:val="BookText"/>
      </w:pPr>
      <w:r>
        <w:rPr>
          <w:rFonts w:ascii="IRNazanin" w:hAnsi="IRNazanin" w:eastAsia="IRNazanin" w:cs="IRNazanin"/>
          <w:lang w:bidi="fa-IR"/>
          <w:color w:val="111111"/>
          <w:sz w:val="28"/>
          <w:szCs w:val="28"/>
          <w:rtl/>
        </w:rPr>
        <w:t xml:space="preserve">عن أبی بکر عبد اللّه بن عثمان، قال: کنت مع النبی-صلّی اللّه علیه و آله-فی بستان عامر بن سعد بعقیق السفلی، فبینما </w:t>
      </w:r>
      <w:r>
        <w:rPr>
          <w:rStyle w:val="FootnoteReference"/>
        </w:rPr>
        <w:footnoteReference w:id="1942"/>
      </w:r>
      <w:r>
        <w:rPr>
          <w:rFonts w:ascii="IRNazanin" w:hAnsi="IRNazanin" w:eastAsia="IRNazanin" w:cs="IRNazanin"/>
          <w:lang w:bidi="fa-IR"/>
          <w:color w:val="111111"/>
          <w:sz w:val="28"/>
          <w:szCs w:val="28"/>
          <w:rtl/>
        </w:rPr>
        <w:t xml:space="preserve">نحن نخترق البستان إذ صاحت نخلة بنخلة، فقال النبیّ-صلّی اللّه علیه و آله-: أ تدرون ما قالت النخلة؟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943"/>
      </w:r>
      <w:r>
        <w:rPr>
          <w:rFonts w:ascii="IRNazanin" w:hAnsi="IRNazanin" w:eastAsia="IRNazanin" w:cs="IRNazanin"/>
          <w:lang w:bidi="fa-IR"/>
          <w:color w:val="111111"/>
          <w:sz w:val="28"/>
          <w:szCs w:val="28"/>
          <w:rtl/>
        </w:rPr>
        <w:t xml:space="preserve">: فقلنا: اللّه و رسوله أعلم.</w:t>
      </w:r>
    </w:p>
    <w:p>
      <w:pPr>
        <w:pStyle w:val="BookText"/>
      </w:pPr>
      <w:r>
        <w:rPr>
          <w:rFonts w:ascii="IRNazanin" w:hAnsi="IRNazanin" w:eastAsia="IRNazanin" w:cs="IRNazanin"/>
          <w:lang w:bidi="fa-IR"/>
          <w:color w:val="111111"/>
          <w:sz w:val="28"/>
          <w:szCs w:val="28"/>
          <w:rtl/>
        </w:rPr>
        <w:t xml:space="preserve">قال: صاحت: هذا محمد [رسول اللّه] </w:t>
      </w:r>
      <w:r>
        <w:rPr>
          <w:rStyle w:val="FootnoteReference"/>
        </w:rPr>
        <w:footnoteReference w:id="1944"/>
      </w:r>
      <w:r>
        <w:rPr>
          <w:rFonts w:ascii="IRNazanin" w:hAnsi="IRNazanin" w:eastAsia="IRNazanin" w:cs="IRNazanin"/>
          <w:lang w:bidi="fa-IR"/>
          <w:color w:val="111111"/>
          <w:sz w:val="28"/>
          <w:szCs w:val="28"/>
          <w:rtl/>
        </w:rPr>
        <w:t xml:space="preserve">و وصیّه علیّ بن أبی طالب -علیه السلام-، فسمّاها النبیّ-صلّی اللّه علیه و آله-[من تلک الصیحة:</w:t>
      </w:r>
    </w:p>
    <w:p>
      <w:pPr>
        <w:pStyle w:val="BookText"/>
      </w:pPr>
      <w:r>
        <w:rPr>
          <w:rFonts w:ascii="Amiri" w:hAnsi="Amiri" w:eastAsia="Amiri" w:cs="Amiri"/>
          <w:lang w:bidi="ar-SA"/>
          <w:color w:val="111111"/>
          <w:sz w:val="28"/>
          <w:szCs w:val="28"/>
          <w:rtl/>
        </w:rPr>
        <w:t xml:space="preserve">نخلة] </w:t>
      </w:r>
      <w:r>
        <w:rPr>
          <w:rStyle w:val="FootnoteReference"/>
        </w:rPr>
        <w:footnoteReference w:id="1945"/>
      </w:r>
      <w:r>
        <w:rPr>
          <w:rFonts w:ascii="IRNazanin" w:hAnsi="IRNazanin" w:eastAsia="IRNazanin" w:cs="IRNazanin"/>
          <w:lang w:bidi="fa-IR"/>
          <w:color w:val="111111"/>
          <w:sz w:val="28"/>
          <w:szCs w:val="28"/>
          <w:rtl/>
        </w:rPr>
        <w:t xml:space="preserve">الصیحانی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264-ثاقب المناقب: عن أبی هریرة، عن أبی بکر، قال: بینا [نحن] </w:t>
      </w:r>
      <w:r>
        <w:rPr>
          <w:rStyle w:val="FootnoteReference"/>
        </w:rPr>
        <w:footnoteReference w:id="1947"/>
      </w:r>
      <w:r>
        <w:rPr>
          <w:rFonts w:ascii="IRNazanin" w:hAnsi="IRNazanin" w:eastAsia="IRNazanin" w:cs="IRNazanin"/>
          <w:lang w:bidi="fa-IR"/>
          <w:color w:val="111111"/>
          <w:sz w:val="28"/>
          <w:szCs w:val="28"/>
          <w:rtl/>
        </w:rPr>
        <w:t xml:space="preserve">مع رسول اللّه-صلّی اللّه علیه و آله-إذا نحن بصائح من نخلة، فقال النبیّ-صلّی اللّه علیه و آله-:</w:t>
      </w:r>
    </w:p>
    <w:p>
      <w:pPr>
        <w:pStyle w:val="BookText"/>
      </w:pPr>
      <w:r>
        <w:rPr>
          <w:rFonts w:ascii="Amiri" w:hAnsi="Amiri" w:eastAsia="Amiri" w:cs="Amiri"/>
          <w:lang w:bidi="ar-SA"/>
          <w:color w:val="111111"/>
          <w:sz w:val="28"/>
          <w:szCs w:val="28"/>
          <w:rtl/>
        </w:rPr>
        <w:t xml:space="preserve">هل تدرون ما قالت [النخلة]؟ </w:t>
      </w:r>
      <w:r>
        <w:rPr>
          <w:rStyle w:val="FootnoteReference"/>
        </w:rPr>
        <w:footnoteReference w:id="1948"/>
      </w:r>
      <w:r>
        <w:rPr>
          <w:rFonts w:ascii="IRNazanin" w:hAnsi="IRNazanin" w:eastAsia="IRNazanin" w:cs="IRNazanin"/>
          <w:lang w:bidi="fa-IR"/>
          <w:color w:val="111111"/>
          <w:sz w:val="28"/>
          <w:szCs w:val="28"/>
          <w:rtl/>
        </w:rPr>
        <w:t xml:space="preserve">قالوا: اللّه و رسوله أعلم.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46" w:name="pg14487_343398"/>
    <w:bookmarkEnd w:id="146"/>
    <w:p>
      <w:pPr>
        <w:pStyle w:val="BookText"/>
      </w:pPr>
      <w:r>
        <w:rPr>
          <w:rFonts w:ascii="IRNazanin" w:hAnsi="IRNazanin" w:eastAsia="IRNazanin" w:cs="IRNazanin"/>
          <w:lang w:bidi="fa-IR"/>
          <w:color w:val="111111"/>
          <w:sz w:val="28"/>
          <w:szCs w:val="28"/>
          <w:rtl/>
        </w:rPr>
        <w:t xml:space="preserve">قال: قالت: هذا محمد رسول اللّه-صلّی اللّه علیه و آله-و وصیّه علیّ ابن أبی طالب، فسمّاه النبیّ-صلّی اللّه علیه و آله-فی ذلک الیوم: الصیحانی </w:t>
      </w:r>
      <w:r>
        <w:rPr>
          <w:rStyle w:val="FootnoteReference"/>
        </w:rPr>
        <w:footnoteReference w:id="1949"/>
      </w:r>
    </w:p>
    <w:p>
      <w:pPr>
        <w:pStyle w:val="BookText"/>
      </w:pPr>
      <w:r>
        <w:rPr>
          <w:rFonts w:ascii="IRNazanin" w:hAnsi="IRNazanin" w:eastAsia="IRNazanin" w:cs="IRNazanin"/>
          <w:lang w:bidi="fa-IR"/>
          <w:color w:val="111111"/>
          <w:sz w:val="28"/>
          <w:szCs w:val="28"/>
          <w:rtl/>
        </w:rPr>
        <w:t xml:space="preserve">الثاقب فی المناقب:66 ح 2.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85" w:name="_Toc170"/>
      <w:r>
        <w:t>الثالث و الخمسون و مائة صیاح النخیل</w:t>
      </w:r>
      <w:bookmarkEnd w:id="385"/>
    </w:p>
    <w:p>
      <w:pPr>
        <w:pStyle w:val="BookText"/>
      </w:pPr>
      <w:r>
        <w:rPr>
          <w:rFonts w:ascii="IRNazanin" w:hAnsi="IRNazanin" w:eastAsia="IRNazanin" w:cs="IRNazanin"/>
          <w:lang w:bidi="fa-IR"/>
          <w:color w:val="111111"/>
          <w:sz w:val="28"/>
          <w:szCs w:val="28"/>
          <w:rtl/>
        </w:rPr>
        <w:t xml:space="preserve">265-الحسین بن حمدان الحضینی فی هدایته: بإسناده عن محمد بن سنان الزاهری </w:t>
      </w:r>
      <w:r>
        <w:rPr>
          <w:rStyle w:val="FootnoteReference"/>
        </w:rPr>
        <w:footnoteReference w:id="1950"/>
      </w:r>
      <w:r>
        <w:rPr>
          <w:rFonts w:ascii="IRNazanin" w:hAnsi="IRNazanin" w:eastAsia="IRNazanin" w:cs="IRNazanin"/>
          <w:lang w:bidi="fa-IR"/>
          <w:color w:val="111111"/>
          <w:sz w:val="28"/>
          <w:szCs w:val="28"/>
          <w:rtl/>
        </w:rPr>
        <w:t xml:space="preserve">، قال: حججنا، فلمّا أتینا المدینة و بها سیّدنا الصادق جعفر بن محمد-علیهما السلام-دخلنا علیه، فوجدنا بین یدیه صحیفة </w:t>
      </w:r>
      <w:r>
        <w:rPr>
          <w:rStyle w:val="FootnoteReference"/>
        </w:rPr>
        <w:footnoteReference w:id="1951"/>
      </w:r>
      <w:r>
        <w:rPr>
          <w:rFonts w:ascii="IRNazanin" w:hAnsi="IRNazanin" w:eastAsia="IRNazanin" w:cs="IRNazanin"/>
          <w:lang w:bidi="fa-IR"/>
          <w:color w:val="111111"/>
          <w:sz w:val="28"/>
          <w:szCs w:val="28"/>
          <w:rtl/>
        </w:rPr>
        <w:t xml:space="preserve">فیها تمر من تمر المدینة، و هو یأکل منه و یطعم من بحضرته، فقال لی: هاک یا محمد بن سنان (هذا) </w:t>
      </w:r>
      <w:r>
        <w:rPr>
          <w:rStyle w:val="FootnoteReference"/>
        </w:rPr>
        <w:footnoteReference w:id="1952"/>
      </w:r>
      <w:r>
        <w:rPr>
          <w:rFonts w:ascii="IRNazanin" w:hAnsi="IRNazanin" w:eastAsia="IRNazanin" w:cs="IRNazanin"/>
          <w:lang w:bidi="fa-IR"/>
          <w:color w:val="111111"/>
          <w:sz w:val="28"/>
          <w:szCs w:val="28"/>
          <w:rtl/>
        </w:rPr>
        <w:t xml:space="preserve">التمر الصیحانی، فکله و تبرّک به، فإنّه یشفی شیعتنا من کلّ داء إذا عرفوه، فقلت: یا سیّدی </w:t>
      </w:r>
      <w:r>
        <w:rPr>
          <w:rStyle w:val="FootnoteReference"/>
        </w:rPr>
        <w:footnoteReference w:id="1953"/>
      </w:r>
      <w:r>
        <w:rPr>
          <w:rFonts w:ascii="IRNazanin" w:hAnsi="IRNazanin" w:eastAsia="IRNazanin" w:cs="IRNazanin"/>
          <w:lang w:bidi="fa-IR"/>
          <w:color w:val="111111"/>
          <w:sz w:val="28"/>
          <w:szCs w:val="28"/>
          <w:rtl/>
        </w:rPr>
        <w:t xml:space="preserve">إذا عرفوه بما ذا؟ فقال: إذا عرفوه لم یدعی صیحانیّا. [قال:] </w:t>
      </w:r>
      <w:r>
        <w:rPr>
          <w:rStyle w:val="FootnoteReference"/>
        </w:rPr>
        <w:footnoteReference w:id="1954"/>
      </w:r>
      <w:r>
        <w:rPr>
          <w:rFonts w:ascii="IRNazanin" w:hAnsi="IRNazanin" w:eastAsia="IRNazanin" w:cs="IRNazanin"/>
          <w:lang w:bidi="fa-IR"/>
          <w:color w:val="111111"/>
          <w:sz w:val="28"/>
          <w:szCs w:val="28"/>
          <w:rtl/>
        </w:rPr>
        <w:t xml:space="preserve">فقلت: لا و اللّه یا مولای لم نعلم هذا [الأمر] </w:t>
      </w:r>
      <w:r>
        <w:rPr>
          <w:rStyle w:val="FootnoteReference"/>
        </w:rPr>
        <w:footnoteReference w:id="1955"/>
      </w:r>
      <w:r>
        <w:rPr>
          <w:rFonts w:ascii="IRNazanin" w:hAnsi="IRNazanin" w:eastAsia="IRNazanin" w:cs="IRNazanin"/>
          <w:lang w:bidi="fa-IR"/>
          <w:color w:val="111111"/>
          <w:sz w:val="28"/>
          <w:szCs w:val="28"/>
          <w:rtl/>
        </w:rPr>
        <w:t xml:space="preserve">إلاّ منک. قال: اعلم </w:t>
      </w:r>
      <w:r>
        <w:rPr>
          <w:rStyle w:val="FootnoteReference"/>
        </w:rPr>
        <w:footnoteReference w:id="1956"/>
      </w:r>
      <w:r>
        <w:rPr>
          <w:rFonts w:ascii="IRNazanin" w:hAnsi="IRNazanin" w:eastAsia="IRNazanin" w:cs="IRNazanin"/>
          <w:lang w:bidi="fa-IR"/>
          <w:color w:val="111111"/>
          <w:sz w:val="28"/>
          <w:szCs w:val="28"/>
          <w:rtl/>
        </w:rPr>
        <w:t xml:space="preserve">یا ابن سنان هو من دلائل جدّی أمیر المؤمنین -صلوات اللّه علیه-(و رسول اللّه-صلّی اللّه علیه و آله-)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یا ابن رسول اللّه </w:t>
      </w:r>
      <w:r>
        <w:rPr>
          <w:rStyle w:val="FootnoteReference"/>
        </w:rPr>
        <w:footnoteReference w:id="1958"/>
      </w:r>
      <w:r>
        <w:rPr>
          <w:rFonts w:ascii="IRNazanin" w:hAnsi="IRNazanin" w:eastAsia="IRNazanin" w:cs="IRNazanin"/>
          <w:lang w:bidi="fa-IR"/>
          <w:color w:val="111111"/>
          <w:sz w:val="28"/>
          <w:szCs w:val="28"/>
          <w:rtl/>
        </w:rPr>
        <w:t xml:space="preserve">أنعم علینا بمعرفته أنعم اللّه علیک.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خرج جدّی رسول اللّه-صلّی اللّه علیه و آله-قابضا علی ید أمیر المؤمنین -علیه السلام-متوجّها إلی حدائق فی ظهر المدینة، فکلّ من تلقّاه استأذنه فی صحبته، فلم یأذن له رسول اللّه، حتی انتهی إلی أوّل حدیقة، فصاحت أوّل نخلة منها إلی التی تلیها: یا اخت هذا آدم و شیث قد أقبلا، ثمّ صاحت اخری بالتی تلیها:</w:t>
      </w:r>
    </w:p>
    <w:p>
      <w:pPr>
        <w:pStyle w:val="BookText"/>
      </w:pPr>
      <w:r>
        <w:rPr>
          <w:rFonts w:ascii="IRNazanin" w:hAnsi="IRNazanin" w:eastAsia="IRNazanin" w:cs="IRNazanin"/>
          <w:lang w:bidi="fa-IR"/>
          <w:color w:val="111111"/>
          <w:sz w:val="28"/>
          <w:szCs w:val="28"/>
          <w:rtl/>
        </w:rPr>
        <w:t xml:space="preserve">یا اخت هذا </w:t>
      </w:r>
      <w:r>
        <w:rPr>
          <w:rStyle w:val="FootnoteReference"/>
        </w:rPr>
        <w:footnoteReference w:id="1959"/>
      </w:r>
    </w:p>
    <w:p>
      <w:pPr>
        <w:pStyle w:val="BookText"/>
      </w:pPr>
      <w:r>
        <w:rPr>
          <w:rFonts w:ascii="IRNazanin" w:hAnsi="IRNazanin" w:eastAsia="IRNazanin" w:cs="IRNazanin"/>
          <w:lang w:bidi="fa-IR"/>
          <w:color w:val="111111"/>
          <w:sz w:val="28"/>
          <w:szCs w:val="28"/>
          <w:rtl/>
        </w:rPr>
        <w:t xml:space="preserve">فی المصدر: هذان، و کذا فی الموارد التی تلی.</w:t>
      </w:r>
    </w:p>
    <w:p>
      <w:pPr>
        <w:pStyle w:val="BookText"/>
      </w:pPr>
      <w:r>
        <w:rPr>
          <w:rFonts w:ascii="IRNazanin" w:hAnsi="IRNazanin" w:eastAsia="IRNazanin" w:cs="IRNazanin"/>
          <w:lang w:bidi="fa-IR"/>
          <w:color w:val="111111"/>
          <w:sz w:val="28"/>
          <w:szCs w:val="28"/>
          <w:rtl/>
        </w:rPr>
        <w:t xml:space="preserve">إبراهیم و إسماعیل قد أقبلا، و صاحت اخری بالتی تلیها:</w:t>
      </w:r>
    </w:p>
    <w:p>
      <w:pPr>
        <w:pStyle w:val="BookText"/>
      </w:pPr>
      <w:r>
        <w:rPr>
          <w:rFonts w:ascii="IRNazanin" w:hAnsi="IRNazanin" w:eastAsia="IRNazanin" w:cs="IRNazanin"/>
          <w:lang w:bidi="fa-IR"/>
          <w:color w:val="111111"/>
          <w:sz w:val="28"/>
          <w:szCs w:val="28"/>
          <w:rtl/>
        </w:rPr>
        <w:t xml:space="preserve">هذا موسی و هارون قد أقبلا، و صاحت اخری بالتی تلیها: هذا داود و سلیمان قد أقبلا، و صاحت اخری بالتی تلیها: (یا اخت) </w:t>
      </w:r>
      <w:r>
        <w:rPr>
          <w:rStyle w:val="FootnoteReference"/>
        </w:rPr>
        <w:footnoteReference w:id="1960"/>
      </w:r>
      <w:r>
        <w:rPr>
          <w:rFonts w:ascii="IRNazanin" w:hAnsi="IRNazanin" w:eastAsia="IRNazanin" w:cs="IRNazanin"/>
          <w:lang w:bidi="fa-IR"/>
          <w:color w:val="111111"/>
          <w:sz w:val="28"/>
          <w:szCs w:val="28"/>
          <w:rtl/>
        </w:rPr>
        <w:t xml:space="preserve">هذا زکریا و یحیی قد أقبلا، و صاحت اخری بالتی تلیها: یا اخت هذا عیسی [بن مریم] </w:t>
      </w:r>
      <w:r>
        <w:rPr>
          <w:rStyle w:val="FootnoteReference"/>
        </w:rPr>
        <w:footnoteReference w:id="1961"/>
      </w:r>
      <w:r>
        <w:rPr>
          <w:rFonts w:ascii="IRNazanin" w:hAnsi="IRNazanin" w:eastAsia="IRNazanin" w:cs="IRNazanin"/>
          <w:lang w:bidi="fa-IR"/>
          <w:color w:val="111111"/>
          <w:sz w:val="28"/>
          <w:szCs w:val="28"/>
          <w:rtl/>
        </w:rPr>
        <w:t xml:space="preserve">و شمعون الصفا قد أقبلا، و صاحت اخری بالتی تلیها: یا اخت هذا محمد رسول اللّه و وصیّه قد أقبلا، و صاح النخل من الحدائق بعضها إلی بعض بهذا.</w:t>
      </w:r>
    </w:p>
    <w:p>
      <w:pPr>
        <w:pStyle w:val="BookText"/>
      </w:pPr>
      <w:r>
        <w:rPr>
          <w:rFonts w:ascii="IRNazanin" w:hAnsi="IRNazanin" w:eastAsia="IRNazanin" w:cs="IRNazanin"/>
          <w:lang w:bidi="fa-IR"/>
          <w:color w:val="111111"/>
          <w:sz w:val="28"/>
          <w:szCs w:val="28"/>
          <w:rtl/>
        </w:rPr>
        <w:t xml:space="preserve">فقال رسول اللّه-صلّی اللّه علیه و آله-لأمیر المؤمنین-علیه السلام-: فداک أبی و امّی، هذه کرامة اللّه لنا، فاجلس بنا عند أوّل نخلة ننتهی إلیها، فلمّا انتهینا إلیها جلسنا، و کان أوان لا حمل فی النخل، فقال النبیّ-صلّی اللّه علیه و آله-: [یا أبا الحسن] </w:t>
      </w:r>
      <w:r>
        <w:rPr>
          <w:rStyle w:val="FootnoteReference"/>
        </w:rPr>
        <w:footnoteReference w:id="1962"/>
      </w:r>
      <w:r>
        <w:rPr>
          <w:rFonts w:ascii="IRNazanin" w:hAnsi="IRNazanin" w:eastAsia="IRNazanin" w:cs="IRNazanin"/>
          <w:lang w:bidi="fa-IR"/>
          <w:color w:val="111111"/>
          <w:sz w:val="28"/>
          <w:szCs w:val="28"/>
          <w:rtl/>
        </w:rPr>
        <w:t xml:space="preserve">مر هذه النخلة تنثنی </w:t>
      </w:r>
      <w:r>
        <w:rPr>
          <w:rStyle w:val="FootnoteReference"/>
        </w:rPr>
        <w:footnoteReference w:id="1963"/>
      </w:r>
      <w:r>
        <w:rPr>
          <w:rFonts w:ascii="IRNazanin" w:hAnsi="IRNazanin" w:eastAsia="IRNazanin" w:cs="IRNazanin"/>
          <w:lang w:bidi="fa-IR"/>
          <w:color w:val="111111"/>
          <w:sz w:val="28"/>
          <w:szCs w:val="28"/>
          <w:rtl/>
        </w:rPr>
        <w:t xml:space="preserve">إلیک-و کانت النخلة باسقة-، فدعاها أمیر المؤمنین-علیه السلام-فقال لها: [أیّتها النخلة] </w:t>
      </w:r>
      <w:r>
        <w:rPr>
          <w:rStyle w:val="FootnoteReference"/>
        </w:rPr>
        <w:footnoteReference w:id="1964"/>
      </w:r>
      <w:r>
        <w:rPr>
          <w:rFonts w:ascii="IRNazanin" w:hAnsi="IRNazanin" w:eastAsia="IRNazanin" w:cs="IRNazanin"/>
          <w:lang w:bidi="fa-IR"/>
          <w:color w:val="111111"/>
          <w:sz w:val="28"/>
          <w:szCs w:val="28"/>
          <w:rtl/>
        </w:rPr>
        <w:t xml:space="preserve">هذا رسول اللّه-صلّی اللّه علیه و آله-یقول لک انثنی </w:t>
      </w:r>
      <w:r>
        <w:rPr>
          <w:rStyle w:val="FootnoteReference"/>
        </w:rPr>
        <w:footnoteReference w:id="1965"/>
      </w:r>
      <w:r>
        <w:rPr>
          <w:rFonts w:ascii="IRNazanin" w:hAnsi="IRNazanin" w:eastAsia="IRNazanin" w:cs="IRNazanin"/>
          <w:lang w:bidi="fa-IR"/>
          <w:color w:val="111111"/>
          <w:sz w:val="28"/>
          <w:szCs w:val="28"/>
          <w:rtl/>
        </w:rPr>
        <w:t xml:space="preserve">برأسک إلی الأرض، فانثنت و هی مملوّة حملا رطبا جنیّا.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966"/>
      </w:r>
    </w:p>
    <w:p>
      <w:pPr>
        <w:pStyle w:val="BookText"/>
      </w:pPr>
      <w:r>
        <w:rPr>
          <w:rFonts w:ascii="IRNazanin" w:hAnsi="IRNazanin" w:eastAsia="IRNazanin" w:cs="IRNazanin"/>
          <w:lang w:bidi="fa-IR"/>
          <w:color w:val="111111"/>
          <w:sz w:val="28"/>
          <w:szCs w:val="28"/>
          <w:rtl/>
        </w:rPr>
        <w:t xml:space="preserve">فی المصدر: ثمّ قال.</w:t>
      </w:r>
    </w:p>
    <w:p>
      <w:pPr>
        <w:pStyle w:val="BookText"/>
      </w:pPr>
      <w:r>
        <w:rPr>
          <w:rFonts w:ascii="IRNazanin" w:hAnsi="IRNazanin" w:eastAsia="IRNazanin" w:cs="IRNazanin"/>
          <w:lang w:bidi="fa-IR"/>
          <w:color w:val="111111"/>
          <w:sz w:val="28"/>
          <w:szCs w:val="28"/>
          <w:rtl/>
        </w:rPr>
        <w:t xml:space="preserve">: التقط (یا أبا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کل و أطعمنی، فالتقط أمیر المؤمنین -علیه السلام-من رطبها فأکلا منه.</w:t>
      </w:r>
    </w:p>
    <w:p>
      <w:pPr>
        <w:pStyle w:val="BookText"/>
      </w:pPr>
      <w:r>
        <w:rPr>
          <w:rFonts w:ascii="IRNazanin" w:hAnsi="IRNazanin" w:eastAsia="IRNazanin" w:cs="IRNazanin"/>
          <w:lang w:bidi="fa-IR"/>
          <w:color w:val="111111"/>
          <w:sz w:val="28"/>
          <w:szCs w:val="28"/>
          <w:rtl/>
        </w:rPr>
        <w:t xml:space="preserve">فقال رسول اللّه-صلّی اللّه علیه و آله-: یا أبا الحسن إنّ هذا التمر و هذا النخیل </w:t>
      </w:r>
      <w:r>
        <w:rPr>
          <w:rStyle w:val="FootnoteReference"/>
        </w:rPr>
        <w:footnoteReference w:id="1967"/>
      </w:r>
      <w:r>
        <w:rPr>
          <w:rFonts w:ascii="IRNazanin" w:hAnsi="IRNazanin" w:eastAsia="IRNazanin" w:cs="IRNazanin"/>
          <w:lang w:bidi="fa-IR"/>
          <w:color w:val="111111"/>
          <w:sz w:val="28"/>
          <w:szCs w:val="28"/>
          <w:rtl/>
        </w:rPr>
        <w:t xml:space="preserve">ینبغی أن نسمّیه صیحانیّا لصیاحه و تشبیهه لی و لک </w:t>
      </w:r>
      <w:r>
        <w:rPr>
          <w:rStyle w:val="FootnoteReference"/>
        </w:rPr>
        <w:footnoteReference w:id="1968"/>
      </w:r>
      <w:r>
        <w:rPr>
          <w:rFonts w:ascii="IRNazanin" w:hAnsi="IRNazanin" w:eastAsia="IRNazanin" w:cs="IRNazanin"/>
          <w:lang w:bidi="fa-IR"/>
          <w:color w:val="111111"/>
          <w:sz w:val="28"/>
          <w:szCs w:val="28"/>
          <w:rtl/>
        </w:rPr>
        <w:t xml:space="preserve">بالنبیّین و المرسلین، و هذا أخی جبرئیل یقول: إنّ اللّه عزّ و جلّ قد جعله شفاء لشیعتنا خاصّة، فمرهم یا أبا الحسن بمعرفته و أن یستطبّوا </w:t>
      </w:r>
      <w:r>
        <w:rPr>
          <w:rStyle w:val="FootnoteReference"/>
        </w:rPr>
        <w:footnoteReference w:id="1969"/>
      </w:r>
      <w:r>
        <w:rPr>
          <w:rFonts w:ascii="IRNazanin" w:hAnsi="IRNazanin" w:eastAsia="IRNazanin" w:cs="IRNazanin"/>
          <w:lang w:bidi="fa-IR"/>
          <w:color w:val="111111"/>
          <w:sz w:val="28"/>
          <w:szCs w:val="28"/>
          <w:rtl/>
        </w:rPr>
        <w:t xml:space="preserve">به و یتبرّکوا بأکله.</w:t>
      </w:r>
    </w:p>
    <w:p>
      <w:pPr>
        <w:pStyle w:val="BookText"/>
      </w:pPr>
      <w:r>
        <w:rPr>
          <w:rFonts w:ascii="IRNazanin" w:hAnsi="IRNazanin" w:eastAsia="IRNazanin" w:cs="IRNazanin"/>
          <w:lang w:bidi="fa-IR"/>
          <w:color w:val="111111"/>
          <w:sz w:val="28"/>
          <w:szCs w:val="28"/>
          <w:rtl/>
        </w:rPr>
        <w:t xml:space="preserve">ثمّ قال رسول اللّه-صلّی اللّه علیه و آله-: یا نخلة أظهری لنا من أجناس تمور </w:t>
      </w:r>
      <w:r>
        <w:rPr>
          <w:rStyle w:val="FootnoteReference"/>
        </w:rPr>
        <w:footnoteReference w:id="1970"/>
      </w:r>
      <w:r>
        <w:rPr>
          <w:rFonts w:ascii="IRNazanin" w:hAnsi="IRNazanin" w:eastAsia="IRNazanin" w:cs="IRNazanin"/>
          <w:lang w:bidi="fa-IR"/>
          <w:color w:val="111111"/>
          <w:sz w:val="28"/>
          <w:szCs w:val="28"/>
          <w:rtl/>
        </w:rPr>
        <w:t xml:space="preserve">الأرض، فقالت: لبّیک یا رسول اللّه حبّا و کرامة، فأظهرت تلک النخلة من (کلّ) </w:t>
      </w:r>
      <w:r>
        <w:rPr>
          <w:rStyle w:val="FootnoteReference"/>
        </w:rPr>
        <w:footnoteReference w:id="1971"/>
      </w:r>
      <w:r>
        <w:rPr>
          <w:rFonts w:ascii="IRNazanin" w:hAnsi="IRNazanin" w:eastAsia="IRNazanin" w:cs="IRNazanin"/>
          <w:lang w:bidi="fa-IR"/>
          <w:color w:val="111111"/>
          <w:sz w:val="28"/>
          <w:szCs w:val="28"/>
          <w:rtl/>
        </w:rPr>
        <w:t xml:space="preserve">أجناس التمور، و أقبل جبرئیل-علیه السلام-یقول لها: هیه یا نخلة [إنّ اللّه یأمرک] </w:t>
      </w:r>
      <w:r>
        <w:rPr>
          <w:rStyle w:val="FootnoteReference"/>
        </w:rPr>
        <w:footnoteReference w:id="1972"/>
      </w:r>
      <w:r>
        <w:rPr>
          <w:rFonts w:ascii="IRNazanin" w:hAnsi="IRNazanin" w:eastAsia="IRNazanin" w:cs="IRNazanin"/>
          <w:lang w:bidi="fa-IR"/>
          <w:color w:val="111111"/>
          <w:sz w:val="28"/>
          <w:szCs w:val="28"/>
          <w:rtl/>
        </w:rPr>
        <w:t xml:space="preserve">أن تخرجی لرسول اللّه و أخیه و وصیّه و وزیره علیّ بن أبی طالب من کلّ أجناس التمور، و أقبل جبرئیل-علیه السلام-یلتقطه (و یضعه بین یدی رسول اللّه -صلّی اللّه علیه و آله-و أمیر </w:t>
      </w:r>
      <w:r>
        <w:rPr>
          <w:rStyle w:val="FootnoteReference"/>
        </w:rPr>
        <w:footnoteReference w:id="1973"/>
      </w:r>
      <w:r>
        <w:rPr>
          <w:rFonts w:ascii="IRNazanin" w:hAnsi="IRNazanin" w:eastAsia="IRNazanin" w:cs="IRNazanin"/>
          <w:lang w:bidi="fa-IR"/>
          <w:color w:val="111111"/>
          <w:sz w:val="28"/>
          <w:szCs w:val="28"/>
          <w:rtl/>
        </w:rPr>
        <w:t xml:space="preserve">المؤمنین-علیه السلام-) فأکلا من کلّ جنس تمرة </w:t>
      </w:r>
      <w:r>
        <w:rPr>
          <w:rStyle w:val="FootnoteReference"/>
        </w:rPr>
        <w:footnoteReference w:id="1974"/>
      </w:r>
      <w:r>
        <w:rPr>
          <w:rFonts w:ascii="IRNazanin" w:hAnsi="IRNazanin" w:eastAsia="IRNazanin" w:cs="IRNazanin"/>
          <w:lang w:bidi="fa-IR"/>
          <w:color w:val="111111"/>
          <w:sz w:val="28"/>
          <w:szCs w:val="28"/>
          <w:rtl/>
        </w:rPr>
        <w:t xml:space="preserve">، یأکل رسول اللّه-صلّی اللّه علیه و آله-نصفها و أمیر المؤمنین-علیه السلام-نصفها و جبرئیل -علیه السلام-یقول: یا رسول اللّه لوددت انّی ممّن یأکل الطعام فأستشفی باللّه،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47" w:name="pg14487_343401"/>
    <w:bookmarkEnd w:id="147"/>
    <w:p>
      <w:pPr>
        <w:pStyle w:val="BookText"/>
      </w:pPr>
      <w:r>
        <w:rPr>
          <w:rFonts w:ascii="IRNazanin" w:hAnsi="IRNazanin" w:eastAsia="IRNazanin" w:cs="IRNazanin"/>
          <w:lang w:bidi="fa-IR"/>
          <w:color w:val="111111"/>
          <w:sz w:val="28"/>
          <w:szCs w:val="28"/>
          <w:rtl/>
        </w:rPr>
        <w:t xml:space="preserve">و أتبرّک بفضل رسول اللّه-صلّی اللّه علیه و آله-و أمیر المؤمنین-علیه السلام- </w:t>
      </w:r>
      <w:r>
        <w:rPr>
          <w:rStyle w:val="FootnoteReference"/>
        </w:rPr>
        <w:footnoteReference w:id="1975"/>
      </w:r>
    </w:p>
    <w:p>
      <w:pPr>
        <w:pStyle w:val="BookText"/>
      </w:pPr>
      <w:r>
        <w:rPr>
          <w:rFonts w:ascii="IRNazanin" w:hAnsi="IRNazanin" w:eastAsia="IRNazanin" w:cs="IRNazanin"/>
          <w:lang w:bidi="fa-IR"/>
          <w:color w:val="111111"/>
          <w:sz w:val="28"/>
          <w:szCs w:val="28"/>
          <w:rtl/>
        </w:rPr>
        <w:t xml:space="preserve">فی المصدر: بفضل سؤرک و سؤر أمیر المؤمنین-علیه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رسول اللّه-صلّی اللّه علیه و آله-: یا حبیبی جبرئیل لقد فضّلک اللّه علینا، فقال جبرئیل: و اللّه یا رسول اللّه ما فضّلنی اللّه [علی الملائکة] </w:t>
      </w:r>
      <w:r>
        <w:rPr>
          <w:rStyle w:val="FootnoteReference"/>
        </w:rPr>
        <w:footnoteReference w:id="1976"/>
      </w:r>
      <w:r>
        <w:rPr>
          <w:rFonts w:ascii="IRNazanin" w:hAnsi="IRNazanin" w:eastAsia="IRNazanin" w:cs="IRNazanin"/>
          <w:lang w:bidi="fa-IR"/>
          <w:color w:val="111111"/>
          <w:sz w:val="28"/>
          <w:szCs w:val="28"/>
          <w:rtl/>
        </w:rPr>
        <w:t xml:space="preserve">إلاّ بحبّکما إنّکما أحبّ خلقه إلیه و أقربکما لدیه </w:t>
      </w:r>
      <w:r>
        <w:rPr>
          <w:rStyle w:val="FootnoteReference"/>
        </w:rPr>
        <w:footnoteReference w:id="1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الصادق جعفر بن محمد-علیهما السلام-: فارتفعت النخلة، ثمّ انّ رسول اللّه و أمیر المؤمنین-صلّی اللّه علیهما-حدّثا بذلک </w:t>
      </w:r>
      <w:r>
        <w:rPr>
          <w:rStyle w:val="FootnoteReference"/>
        </w:rPr>
        <w:footnoteReference w:id="1978"/>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Heading3"/>
      </w:pPr>
      <w:bookmarkStart w:id="386" w:name="_Toc171"/>
      <w:r>
        <w:t>الرابع و الخمسون و مائة کلام النخیل</w:t>
      </w:r>
      <w:bookmarkEnd w:id="386"/>
    </w:p>
    <w:p>
      <w:pPr>
        <w:pStyle w:val="BookText"/>
      </w:pPr>
      <w:r>
        <w:rPr>
          <w:rFonts w:ascii="IRNazanin" w:hAnsi="IRNazanin" w:eastAsia="IRNazanin" w:cs="IRNazanin"/>
          <w:lang w:bidi="fa-IR"/>
          <w:color w:val="111111"/>
          <w:sz w:val="28"/>
          <w:szCs w:val="28"/>
          <w:rtl/>
        </w:rPr>
        <w:t xml:space="preserve">266-البرسی: بالإسناد عن جابر، عن أمیر المؤمنین علی بن أبی طالب -علیه السلام-قال: خرجت أنا و رسول اللّه-صلّی اللّه علیه و آله-إلی صحراء المدینة، فلمّا صرنا فی الحدائق بین النخیل صاحت نخلة بنخلة: هذا النبی المصطفی و هذا علی المرتضی، ثمّ صاحت ثالثة برابعة: فهذا موسی و هذا هارون، ثمّ صاحت خامسة بسادسة: هذا خاتم النبیّین و ذا خاتم الوصیّین، فعند ذلک نظر إلی رسول اللّه-صلّی اللّه علیه و آله-متبسّما، و قال لی: یا أبا الحسن أ ما سمعت؟ قلت: بلی یا رسول اللّه. قال: أما تسمیة لهذا النخل؟ قلت: اللّه و رسوله أعلم.</w:t>
      </w:r>
    </w:p>
    <w:p>
      <w:pPr>
        <w:pStyle w:val="BookText"/>
      </w:pPr>
      <w:r>
        <w:rPr>
          <w:rFonts w:ascii="IRNazanin" w:hAnsi="IRNazanin" w:eastAsia="IRNazanin" w:cs="IRNazanin"/>
          <w:lang w:bidi="fa-IR"/>
          <w:color w:val="111111"/>
          <w:sz w:val="28"/>
          <w:szCs w:val="28"/>
          <w:rtl/>
        </w:rPr>
        <w:t xml:space="preserve">قال: نسمّیه صیحانی لأنّهم صاحوا بفضلی و فضلک یا علی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48" w:name="pg14487_343402"/>
    <w:bookmarkEnd w:id="148"/>
    <w:p>
      <w:pPr>
        <w:pStyle w:val="Heading3"/>
      </w:pPr>
      <w:bookmarkStart w:id="387" w:name="_Toc172"/>
      <w:r>
        <w:t>الخامس و الخمسون و مائة الثمرة النازلة علی النبی-صلّی اللّه علیه و آله-فأکل منها</w:t>
      </w:r>
      <w:bookmarkEnd w:id="387"/>
    </w:p>
    <w:p>
      <w:pPr>
        <w:pStyle w:val="BookText"/>
      </w:pPr>
      <w:r>
        <w:rPr>
          <w:rFonts w:ascii="IRNazanin" w:hAnsi="IRNazanin" w:eastAsia="IRNazanin" w:cs="IRNazanin"/>
          <w:lang w:bidi="fa-IR"/>
          <w:color w:val="111111"/>
          <w:sz w:val="28"/>
          <w:szCs w:val="28"/>
          <w:rtl/>
        </w:rPr>
        <w:t xml:space="preserve">و الوصیّ-علیه السلام-</w:t>
      </w:r>
    </w:p>
    <w:p>
      <w:pPr>
        <w:pStyle w:val="BookText"/>
      </w:pPr>
      <w:r>
        <w:rPr>
          <w:rFonts w:ascii="IRNazanin" w:hAnsi="IRNazanin" w:eastAsia="IRNazanin" w:cs="IRNazanin"/>
          <w:lang w:bidi="fa-IR"/>
          <w:color w:val="111111"/>
          <w:sz w:val="28"/>
          <w:szCs w:val="28"/>
          <w:rtl/>
        </w:rPr>
        <w:t xml:space="preserve">267-عبد اللّه بن جعفر الحمیری: عن الحسن بن ظریف </w:t>
      </w:r>
      <w:r>
        <w:rPr>
          <w:rStyle w:val="FootnoteReference"/>
        </w:rPr>
        <w:footnoteReference w:id="1981"/>
      </w:r>
    </w:p>
    <w:p>
      <w:pPr>
        <w:pStyle w:val="BookText"/>
      </w:pPr>
      <w:r>
        <w:rPr>
          <w:rFonts w:ascii="IRNazanin" w:hAnsi="IRNazanin" w:eastAsia="IRNazanin" w:cs="IRNazanin"/>
          <w:lang w:bidi="fa-IR"/>
          <w:color w:val="111111"/>
          <w:sz w:val="28"/>
          <w:szCs w:val="28"/>
          <w:rtl/>
        </w:rPr>
        <w:t xml:space="preserve">هو الحسن بن ظریف بن ناصح، کوفی، یکنّی أبا محمد، ثقة، سکن بغداد و أبوه و قیل: له نوادر، و الرواة عنه کثیرة، فی الأصل: الحسن بن طریف.</w:t>
      </w:r>
    </w:p>
    <w:p>
      <w:pPr>
        <w:pStyle w:val="BookText"/>
      </w:pPr>
      <w:r>
        <w:rPr>
          <w:rFonts w:ascii="IRNazanin" w:hAnsi="IRNazanin" w:eastAsia="IRNazanin" w:cs="IRNazanin"/>
          <w:lang w:bidi="fa-IR"/>
          <w:color w:val="111111"/>
          <w:sz w:val="28"/>
          <w:szCs w:val="28"/>
          <w:rtl/>
        </w:rPr>
        <w:t xml:space="preserve">، عن الحسین بن علوان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جعفر، عن أبیه، عن آبائه-علیهم السلام-، قال:</w:t>
      </w:r>
    </w:p>
    <w:p>
      <w:pPr>
        <w:pStyle w:val="BookText"/>
      </w:pPr>
      <w:r>
        <w:rPr>
          <w:rFonts w:ascii="IRNazanin" w:hAnsi="IRNazanin" w:eastAsia="IRNazanin" w:cs="IRNazanin"/>
          <w:lang w:bidi="fa-IR"/>
          <w:color w:val="111111"/>
          <w:sz w:val="28"/>
          <w:szCs w:val="28"/>
          <w:rtl/>
        </w:rPr>
        <w:t xml:space="preserve">کان رسول اللّه-صلّی اللّه علیه و آله-یسیر فی [جماعة من] </w:t>
      </w:r>
      <w:r>
        <w:rPr>
          <w:rStyle w:val="FootnoteReference"/>
        </w:rPr>
        <w:footnoteReference w:id="1982"/>
      </w:r>
      <w:r>
        <w:rPr>
          <w:rFonts w:ascii="IRNazanin" w:hAnsi="IRNazanin" w:eastAsia="IRNazanin" w:cs="IRNazanin"/>
          <w:lang w:bidi="fa-IR"/>
          <w:color w:val="111111"/>
          <w:sz w:val="28"/>
          <w:szCs w:val="28"/>
          <w:rtl/>
        </w:rPr>
        <w:t xml:space="preserve">أصحابه و علیّ معه إذ نزل علیه ثمرة، فمدّ یده، فأخذها فأکل منها، ثمّ نظر إلی ما بقی منها فدفعه إلی علیّ فأکله فسأله </w:t>
      </w:r>
      <w:r>
        <w:rPr>
          <w:rStyle w:val="FootnoteReference"/>
        </w:rPr>
        <w:footnoteReference w:id="1983"/>
      </w:r>
      <w:r>
        <w:rPr>
          <w:rFonts w:ascii="IRNazanin" w:hAnsi="IRNazanin" w:eastAsia="IRNazanin" w:cs="IRNazanin"/>
          <w:lang w:bidi="fa-IR"/>
          <w:color w:val="111111"/>
          <w:sz w:val="28"/>
          <w:szCs w:val="28"/>
          <w:rtl/>
        </w:rPr>
        <w:t xml:space="preserve">ما تلک الثمرة فقال: أمّا اللّون فلون البطّیخ، و أمّا الریح فریح البطّیخ </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Heading3"/>
      </w:pPr>
      <w:bookmarkStart w:id="388" w:name="_Toc173"/>
      <w:r>
        <w:t>السادس و الخمسون و مائة الطائر الذی بعثه اللّه سبحانه و أخذ خفّه-علیه السلام-</w:t>
      </w:r>
      <w:bookmarkEnd w:id="388"/>
    </w:p>
    <w:p>
      <w:pPr>
        <w:pStyle w:val="BookText"/>
      </w:pPr>
      <w:r>
        <w:rPr>
          <w:rFonts w:ascii="IRNazanin" w:hAnsi="IRNazanin" w:eastAsia="IRNazanin" w:cs="IRNazanin"/>
          <w:lang w:bidi="fa-IR"/>
          <w:color w:val="111111"/>
          <w:sz w:val="28"/>
          <w:szCs w:val="28"/>
          <w:rtl/>
        </w:rPr>
        <w:t xml:space="preserve">فطار فاتبعه-علیه السلام-فرمی الطائر الخفّ فإذا حیّة سوداء [تنسال]من الخفّ</w:t>
      </w:r>
    </w:p>
    <w:p>
      <w:pPr>
        <w:pStyle w:val="BookText"/>
      </w:pPr>
      <w:r>
        <w:rPr>
          <w:rFonts w:ascii="IRNazanin" w:hAnsi="IRNazanin" w:eastAsia="IRNazanin" w:cs="IRNazanin"/>
          <w:lang w:bidi="fa-IR"/>
          <w:color w:val="111111"/>
          <w:sz w:val="28"/>
          <w:szCs w:val="28"/>
          <w:rtl/>
        </w:rPr>
        <w:t xml:space="preserve">268-عبد اللّه بن جعفر الحمیری: عن محمد بن عبد الحمید، عن أبی جمیلة </w:t>
      </w:r>
      <w:r>
        <w:rPr>
          <w:rStyle w:val="FootnoteReference"/>
        </w:rPr>
        <w:footnoteReference w:id="1985"/>
      </w:r>
      <w:r>
        <w:rPr>
          <w:rFonts w:ascii="IRNazanin" w:hAnsi="IRNazanin" w:eastAsia="IRNazanin" w:cs="IRNazanin"/>
          <w:lang w:bidi="fa-IR"/>
          <w:color w:val="111111"/>
          <w:sz w:val="28"/>
          <w:szCs w:val="28"/>
          <w:rtl/>
        </w:rPr>
        <w:t xml:space="preserve">، عن أبی عبد اللّه-علیه السلام-قال: نزع علیّ خفّه بلیل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49" w:name="pg14487_343403"/>
    <w:bookmarkEnd w:id="149"/>
    <w:p>
      <w:pPr>
        <w:pStyle w:val="BookText"/>
      </w:pPr>
      <w:r>
        <w:rPr>
          <w:rFonts w:ascii="IRNazanin" w:hAnsi="IRNazanin" w:eastAsia="IRNazanin" w:cs="IRNazanin"/>
          <w:lang w:bidi="fa-IR"/>
          <w:color w:val="111111"/>
          <w:sz w:val="28"/>
          <w:szCs w:val="28"/>
          <w:rtl/>
        </w:rPr>
        <w:t xml:space="preserve">لیتوضّأ فبعث اللّه طائرا، فأخذ أحد الخفّین، فجعل علیّ یتبع الطیر و هو یطیر حتی أضاء له الصبح، ثمّ ألقی </w:t>
      </w:r>
      <w:r>
        <w:rPr>
          <w:rStyle w:val="FootnoteReference"/>
        </w:rPr>
        <w:footnoteReference w:id="1986"/>
      </w:r>
    </w:p>
    <w:p>
      <w:pPr>
        <w:pStyle w:val="BookText"/>
      </w:pPr>
      <w:r>
        <w:rPr>
          <w:rFonts w:ascii="IRNazanin" w:hAnsi="IRNazanin" w:eastAsia="IRNazanin" w:cs="IRNazanin"/>
          <w:lang w:bidi="fa-IR"/>
          <w:color w:val="111111"/>
          <w:sz w:val="28"/>
          <w:szCs w:val="28"/>
          <w:rtl/>
        </w:rPr>
        <w:t xml:space="preserve">فی المصدر: فألقی.</w:t>
      </w:r>
    </w:p>
    <w:p>
      <w:pPr>
        <w:pStyle w:val="BookText"/>
      </w:pPr>
      <w:r>
        <w:rPr>
          <w:rFonts w:ascii="IRNazanin" w:hAnsi="IRNazanin" w:eastAsia="IRNazanin" w:cs="IRNazanin"/>
          <w:lang w:bidi="fa-IR"/>
          <w:color w:val="111111"/>
          <w:sz w:val="28"/>
          <w:szCs w:val="28"/>
          <w:rtl/>
        </w:rPr>
        <w:t xml:space="preserve">الخفّ، فإذا هی حیّة سوداء تنسال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الخفّ]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89" w:name="_Toc174"/>
      <w:r>
        <w:t>السابع و الخمسون و مائة الغراب الذی انقضّ و أخذ خفّه فحلق فإذا فیه أفعی</w:t>
      </w:r>
      <w:bookmarkEnd w:id="389"/>
    </w:p>
    <w:p>
      <w:pPr>
        <w:pStyle w:val="BookText"/>
      </w:pPr>
      <w:r>
        <w:rPr>
          <w:rFonts w:ascii="IRNazanin" w:hAnsi="IRNazanin" w:eastAsia="IRNazanin" w:cs="IRNazanin"/>
          <w:lang w:bidi="fa-IR"/>
          <w:color w:val="111111"/>
          <w:sz w:val="28"/>
          <w:szCs w:val="28"/>
          <w:rtl/>
        </w:rPr>
        <w:t xml:space="preserve">269-ابن شهر اشوب: فی الأغانی </w:t>
      </w:r>
      <w:r>
        <w:rPr>
          <w:rStyle w:val="FootnoteReference"/>
        </w:rPr>
        <w:footnoteReference w:id="1987"/>
      </w:r>
      <w:r>
        <w:rPr>
          <w:rFonts w:ascii="IRNazanin" w:hAnsi="IRNazanin" w:eastAsia="IRNazanin" w:cs="IRNazanin"/>
          <w:lang w:bidi="fa-IR"/>
          <w:color w:val="111111"/>
          <w:sz w:val="28"/>
          <w:szCs w:val="28"/>
          <w:rtl/>
        </w:rPr>
        <w:t xml:space="preserve">أنّه قال المدائنی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السیّد الحمیری وقف بالکناسة </w:t>
      </w:r>
      <w:r>
        <w:rPr>
          <w:rStyle w:val="FootnoteReference"/>
        </w:rPr>
        <w:footnoteReference w:id="1989"/>
      </w:r>
      <w:r>
        <w:rPr>
          <w:rFonts w:ascii="IRNazanin" w:hAnsi="IRNazanin" w:eastAsia="IRNazanin" w:cs="IRNazanin"/>
          <w:lang w:bidi="fa-IR"/>
          <w:color w:val="111111"/>
          <w:sz w:val="28"/>
          <w:szCs w:val="28"/>
          <w:rtl/>
        </w:rPr>
        <w:t xml:space="preserve">ثمّ قال: [یا معشر الکوفیّین،] </w:t>
      </w:r>
      <w:r>
        <w:rPr>
          <w:rStyle w:val="FootnoteReference"/>
        </w:rPr>
        <w:footnoteReference w:id="1990"/>
      </w:r>
      <w:r>
        <w:rPr>
          <w:rFonts w:ascii="IRNazanin" w:hAnsi="IRNazanin" w:eastAsia="IRNazanin" w:cs="IRNazanin"/>
          <w:lang w:bidi="fa-IR"/>
          <w:color w:val="111111"/>
          <w:sz w:val="28"/>
          <w:szCs w:val="28"/>
          <w:rtl/>
        </w:rPr>
        <w:t xml:space="preserve">من جاءنی [منکم] </w:t>
      </w:r>
      <w:r>
        <w:rPr>
          <w:rStyle w:val="FootnoteReference"/>
        </w:rPr>
        <w:footnoteReference w:id="1991"/>
      </w:r>
      <w:r>
        <w:rPr>
          <w:rFonts w:ascii="IRNazanin" w:hAnsi="IRNazanin" w:eastAsia="IRNazanin" w:cs="IRNazanin"/>
          <w:lang w:bidi="fa-IR"/>
          <w:color w:val="111111"/>
          <w:sz w:val="28"/>
          <w:szCs w:val="28"/>
          <w:rtl/>
        </w:rPr>
        <w:t xml:space="preserve">بفضیلة لعلیّ بن أبی طالب-علیه السلام-لم أقل فیها شعرا فله فرسی هذا، و ما علیّ، فجعلوا یحدّثونه و ینشدهم (فیه) </w:t>
      </w:r>
      <w:r>
        <w:rPr>
          <w:rStyle w:val="FootnoteReference"/>
        </w:rPr>
        <w:footnoteReference w:id="1992"/>
      </w:r>
      <w:r>
        <w:rPr>
          <w:rFonts w:ascii="IRNazanin" w:hAnsi="IRNazanin" w:eastAsia="IRNazanin" w:cs="IRNazanin"/>
          <w:lang w:bidi="fa-IR"/>
          <w:color w:val="111111"/>
          <w:sz w:val="28"/>
          <w:szCs w:val="28"/>
          <w:rtl/>
        </w:rPr>
        <w:t xml:space="preserve">، [حتی] </w:t>
      </w:r>
      <w:r>
        <w:rPr>
          <w:rStyle w:val="FootnoteReference"/>
        </w:rPr>
        <w:footnoteReference w:id="1993"/>
      </w:r>
      <w:r>
        <w:rPr>
          <w:rFonts w:ascii="IRNazanin" w:hAnsi="IRNazanin" w:eastAsia="IRNazanin" w:cs="IRNazanin"/>
          <w:lang w:bidi="fa-IR"/>
          <w:color w:val="111111"/>
          <w:sz w:val="28"/>
          <w:szCs w:val="28"/>
          <w:rtl/>
        </w:rPr>
        <w:t xml:space="preserve">روی رجل عن أبی الرعل المرادی (أنّه قدم أمیر المؤمنین-علیه السلام-فتطهّر للصلاة فنزع خفّه فانتابت فیه أفعی، فلمّا عاد لیلبسه انقضّ غراب فحلق،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50" w:name="pg14487_343404"/>
    <w:bookmarkEnd w:id="150"/>
    <w:p>
      <w:pPr>
        <w:pStyle w:val="BookText"/>
      </w:pPr>
      <w:r>
        <w:rPr>
          <w:rFonts w:ascii="IRNazanin" w:hAnsi="IRNazanin" w:eastAsia="IRNazanin" w:cs="IRNazanin"/>
          <w:lang w:bidi="fa-IR"/>
          <w:color w:val="111111"/>
          <w:sz w:val="28"/>
          <w:szCs w:val="28"/>
          <w:rtl/>
        </w:rPr>
        <w:t xml:space="preserve">ثمّ ألقاها فخرجت الأفعی منه. قال: فأعطاه السیّد ما وعده) </w:t>
      </w:r>
      <w:r>
        <w:rPr>
          <w:rStyle w:val="FootnoteReference"/>
        </w:rPr>
        <w:footnoteReference w:id="1994"/>
      </w:r>
    </w:p>
    <w:p>
      <w:pPr>
        <w:pStyle w:val="BookText"/>
      </w:pPr>
      <w:r>
        <w:rPr>
          <w:rFonts w:ascii="IRNazanin" w:hAnsi="IRNazanin" w:eastAsia="IRNazanin" w:cs="IRNazanin"/>
          <w:lang w:bidi="fa-IR"/>
          <w:color w:val="111111"/>
          <w:sz w:val="28"/>
          <w:szCs w:val="28"/>
          <w:rtl/>
        </w:rPr>
        <w:t xml:space="preserve">بدل ما بین القوسین فی الأغانی: « [1]إنّ أمیر المؤمنین علی بن أبی طالب-علیه السلام-عزم علی الرکوب؛ فلبس ثیابه و أراد لبس الخفّ فلبس أحد خفّیه، ثمّ أهوی إلی الآخر لیأخذه فانقضّ عقاب من السماء فحلّق به، ثمّ ألقاه فسقط منه أسود و انساب فدخل حجرا؛ فلبس علیّ -علیه السلام-الخفّ. قال: و لم یکن قال فی ذلک شیئا؛ ففکّر هنیئة. کتاب الأغانی:7/256 و [2]عنه الغدیر:2/241 و [3]مناقب ابن شهر اشوب:2/307. و [4]أخرجه فی البحار:41/243 [5] ضمن ح 12 عن المناقب.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90" w:name="_Toc175"/>
      <w:r>
        <w:t>الثامن و الخمسون و مائة الحجر الساقط علی رأس النعمان بن الحارث فقتله</w:t>
      </w:r>
      <w:bookmarkEnd w:id="390"/>
    </w:p>
    <w:p>
      <w:pPr>
        <w:pStyle w:val="BookText"/>
      </w:pPr>
      <w:r>
        <w:rPr>
          <w:rFonts w:ascii="IRNazanin" w:hAnsi="IRNazanin" w:eastAsia="IRNazanin" w:cs="IRNazanin"/>
          <w:lang w:bidi="fa-IR"/>
          <w:color w:val="111111"/>
          <w:sz w:val="28"/>
          <w:szCs w:val="28"/>
          <w:rtl/>
        </w:rPr>
        <w:t xml:space="preserve">حین قال ما قال</w:t>
      </w:r>
    </w:p>
    <w:p>
      <w:pPr>
        <w:pStyle w:val="BookText"/>
      </w:pPr>
      <w:r>
        <w:rPr>
          <w:rFonts w:ascii="IRNazanin" w:hAnsi="IRNazanin" w:eastAsia="IRNazanin" w:cs="IRNazanin"/>
          <w:lang w:bidi="fa-IR"/>
          <w:color w:val="111111"/>
          <w:sz w:val="28"/>
          <w:szCs w:val="28"/>
          <w:rtl/>
        </w:rPr>
        <w:t xml:space="preserve">270-السیّد المرتضی فی عیون المعجزات: قال: حدّث أبو عبد اللّه محمد بن أحمد، قال: حدّثنا أبی، قال: حدّثنی علی بن فرّوخ السمّان، قال: حدّثنی یحیی بن زکریا المنقری، قال: حدّثنا سفیان ابن عیینة، قال: حدّثنی عمر بن أبی سلیم العیسی، عن جعفر بن محمد الصادق، عن أبیه-علیهما السلام-قال: لمّا نصّب رسول اللّه-صلّی اللّه علیه و آله- علیّا-علیه السلام-یوم غدیر خم، و قال: من کنت مولاه فعلیّ مولاه، اللهمّ وال من والاه، و عاد من عاداه، و انصر من نصره، و اخذل من خذله، و طار ذلک فی البلاد، ثمّ قام علی رسول اللّه-صلّی اللّه علیه و آله-النعمان ابن الحارث الفهری علی قعود له [و قال:] </w:t>
      </w:r>
      <w:r>
        <w:rPr>
          <w:rStyle w:val="FootnoteReference"/>
        </w:rPr>
        <w:footnoteReference w:id="1995"/>
      </w:r>
      <w:r>
        <w:rPr>
          <w:rFonts w:ascii="IRNazanin" w:hAnsi="IRNazanin" w:eastAsia="IRNazanin" w:cs="IRNazanin"/>
          <w:lang w:bidi="fa-IR"/>
          <w:color w:val="111111"/>
          <w:sz w:val="28"/>
          <w:szCs w:val="28"/>
          <w:rtl/>
        </w:rPr>
        <w:t xml:space="preserve">یا محمد أمرتنا عن اللّه عزّ و جلّ أن نشهد أن لا إله إلاّ اللّه، و أنّک محمد رسول اللّه، فقبلنا ذلک منک، و أمرتنا بالصلاة الخمس فقبلناها منک، و أمرتنا بالزکاة فقبلناها منک، و أمرتنا بالحجّ فقبلناه منک، و أمرتنا بالجهاد فقبلناه منک، ثمّ لم ترض حتی نصّبت هذا الغلام و قلت: من کنت مولاه فهذا مولاه، هذا شیء منک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من اللّه عزّ و جلّ؟ فقال-صلّی اللّه علیه و آله-: من </w:t>
      </w:r>
      <w:r>
        <w:rPr>
          <w:rStyle w:val="FootnoteReference"/>
        </w:rPr>
        <w:footnoteReference w:id="1996"/>
      </w:r>
    </w:p>
    <w:p>
      <w:pPr>
        <w:pStyle w:val="BookText"/>
      </w:pPr>
      <w:r>
        <w:rPr>
          <w:rFonts w:ascii="IRNazanin" w:hAnsi="IRNazanin" w:eastAsia="IRNazanin" w:cs="IRNazanin"/>
          <w:lang w:bidi="fa-IR"/>
          <w:color w:val="111111"/>
          <w:sz w:val="28"/>
          <w:szCs w:val="28"/>
          <w:rtl/>
        </w:rPr>
        <w:t xml:space="preserve">فی المصدر: بأمر.</w:t>
      </w:r>
    </w:p>
    <w:p>
      <w:pPr>
        <w:pStyle w:val="BookText"/>
      </w:pPr>
      <w:r>
        <w:rPr>
          <w:rFonts w:ascii="Amiri" w:hAnsi="Amiri" w:eastAsia="Amiri" w:cs="Amiri"/>
          <w:lang w:bidi="ar-SA"/>
          <w:color w:val="111111"/>
          <w:sz w:val="28"/>
          <w:szCs w:val="28"/>
          <w:rtl/>
        </w:rPr>
        <w:t xml:space="preserve">اللّه تعالی.</w:t>
      </w:r>
    </w:p>
    <w:p>
      <w:pPr>
        <w:pStyle w:val="BookText"/>
      </w:pPr>
      <w:r>
        <w:rPr>
          <w:rFonts w:ascii="IRNazanin" w:hAnsi="IRNazanin" w:eastAsia="IRNazanin" w:cs="IRNazanin"/>
          <w:lang w:bidi="fa-IR"/>
          <w:color w:val="111111"/>
          <w:sz w:val="28"/>
          <w:szCs w:val="28"/>
          <w:rtl/>
        </w:rPr>
        <w:t xml:space="preserve">ثمّ قال للنعمان: و اللّه الذی لا إله إلاّ هو إنّ هذا هو من عند اللّه جلّ اسمه. فولّی [النعمان بن] </w:t>
      </w:r>
      <w:r>
        <w:rPr>
          <w:rStyle w:val="FootnoteReference"/>
        </w:rPr>
        <w:footnoteReference w:id="1997"/>
      </w:r>
      <w:r>
        <w:rPr>
          <w:rFonts w:ascii="IRNazanin" w:hAnsi="IRNazanin" w:eastAsia="IRNazanin" w:cs="IRNazanin"/>
          <w:lang w:bidi="fa-IR"/>
          <w:color w:val="111111"/>
          <w:sz w:val="28"/>
          <w:szCs w:val="28"/>
          <w:rtl/>
        </w:rPr>
        <w:t xml:space="preserve">الحارث یرید راحلته، و هو یقول: اللهمّ إن کان هذا هو الحقّ من عندک فامطر علینا حجارة من السماء أو ائتنا بعذاب ألیم، فما وصل إلیها حتی أمطره اللّه عزّ و جلّ بحجر علی رأسه فقتله، فأنزل اللّه تعالی سَأَلَ سائِلٌ بِعَذابٍ واقِعٍ  </w:t>
      </w:r>
      <w:r>
        <w:rPr>
          <w:rStyle w:val="FootnoteReference"/>
        </w:rPr>
        <w:footnoteReference w:id="1998"/>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قد ذکرت فی معنی هذا الحدیث روایة المفضّل بن عمر الجعفی، عن الصادق-علیه السلام-فی کتاب البرهان فی تفسیر القرآن بالروایة عن أهل البیت فی قوله تعالی قُلْ فَلِلّهِ اَلْحُجَّةُ اَلْبالِغَةُ  </w:t>
      </w:r>
      <w:r>
        <w:rPr>
          <w:rStyle w:val="FootnoteReference"/>
        </w:rPr>
        <w:footnoteReference w:id="2000"/>
      </w:r>
      <w:r>
        <w:rPr>
          <w:rFonts w:ascii="Amiri" w:hAnsi="Amiri" w:eastAsia="Amiri" w:cs="Amiri"/>
          <w:lang w:bidi="ar-SA"/>
          <w:color w:val="111111"/>
          <w:sz w:val="28"/>
          <w:szCs w:val="28"/>
          <w:rtl/>
        </w:rPr>
        <w:t xml:space="preserve">من سورة الأنعام، و فی سورة المعارج فی قوله تعالی سَأَلَ سائِلٌ بِعَذابٍ واقِعٍ  روایة اخری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51" w:name="pg14487_343406"/>
    <w:bookmarkEnd w:id="151"/>
    <w:p>
      <w:pPr>
        <w:pStyle w:val="Heading3"/>
      </w:pPr>
      <w:bookmarkStart w:id="391" w:name="_Toc176"/>
      <w:r>
        <w:t>التاسع و الخمسون و مائة تسلیم الأسد علیه و سجوده له-علیه السلام-</w:t>
      </w:r>
      <w:bookmarkEnd w:id="391"/>
    </w:p>
    <w:p>
      <w:pPr>
        <w:pStyle w:val="BookText"/>
      </w:pPr>
      <w:r>
        <w:rPr>
          <w:rFonts w:ascii="IRNazanin" w:hAnsi="IRNazanin" w:eastAsia="IRNazanin" w:cs="IRNazanin"/>
          <w:lang w:bidi="fa-IR"/>
          <w:color w:val="111111"/>
          <w:sz w:val="28"/>
          <w:szCs w:val="28"/>
          <w:rtl/>
        </w:rPr>
        <w:t xml:space="preserve">271-السیّد الرضی: قال: حدّثنی الشیخ أبو الحسن علیّ بن محمد بن إبراهیم بن الحسن بن الطیّب المصری المعروف بأبی التحف </w:t>
      </w:r>
      <w:r>
        <w:rPr>
          <w:rStyle w:val="FootnoteReference"/>
        </w:rPr>
        <w:footnoteReference w:id="2002"/>
      </w:r>
    </w:p>
    <w:p>
      <w:pPr>
        <w:pStyle w:val="BookText"/>
      </w:pPr>
      <w:r>
        <w:rPr>
          <w:rFonts w:ascii="IRNazanin" w:hAnsi="IRNazanin" w:eastAsia="IRNazanin" w:cs="IRNazanin"/>
          <w:lang w:bidi="fa-IR"/>
          <w:color w:val="111111"/>
          <w:sz w:val="28"/>
          <w:szCs w:val="28"/>
          <w:rtl/>
        </w:rPr>
        <w:t xml:space="preserve">هو الشیخ أبو الحسن علیّ بن محمد بن إبراهیم بن الحسن بن الطیّب المصری المعروف بأبی التحف، و الظاهر أنّه من الخاصّة، و لکن سیجیء فی باب النون: أبو النجف و الحقّ أنّه تصحیف. «ریاض العلماء» . [1]</w:t>
      </w:r>
    </w:p>
    <w:p>
      <w:pPr>
        <w:pStyle w:val="BookText"/>
      </w:pPr>
      <w:r>
        <w:rPr>
          <w:rFonts w:ascii="IRNazanin" w:hAnsi="IRNazanin" w:eastAsia="IRNazanin" w:cs="IRNazanin"/>
          <w:lang w:bidi="fa-IR"/>
          <w:color w:val="111111"/>
          <w:sz w:val="28"/>
          <w:szCs w:val="28"/>
          <w:rtl/>
        </w:rPr>
        <w:t xml:space="preserve">-رحمه اللّه-بالغندجان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سنة خمس عشرة و أربعمائة، قال: حدّثنی عبد المنعم بن عبد العزیز الحلبی الصائغ، عن نوفل بن أبی الأشعث القمّی، قال: حدّثنی مسیرة بن حضرمة بن جلباب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بن عبد الحمید بن بکّار الکوفی الدقّاق، قال: حدّثنی أبی، عن أبناء الحسین-علیه السلام- أنّ أمیر المؤمنین-صلوات اللّه علیه-اجتاز بأرض بابل و کنت اسائره و معنا جماعة، فخرج من بعض الأودیة أسد عظیم، فقرب من أمیر المؤمنین-علیه السلام-و سجد له، و سلّم علیه، و بصبص لدیه، فردّ علیه السلام، ثمّ ولّی و أسرع فی المشی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92" w:name="_Toc177"/>
      <w:r>
        <w:t>الستّون و مائة إنطاق الأسد بالنبیّ و أمیر المؤمنین و آلهما الطیّبین-علیهم السلام-</w:t>
      </w:r>
      <w:bookmarkEnd w:id="392"/>
    </w:p>
    <w:p>
      <w:pPr>
        <w:pStyle w:val="BookText"/>
      </w:pPr>
      <w:r>
        <w:rPr>
          <w:rFonts w:ascii="IRNazanin" w:hAnsi="IRNazanin" w:eastAsia="IRNazanin" w:cs="IRNazanin"/>
          <w:lang w:bidi="fa-IR"/>
          <w:color w:val="111111"/>
          <w:sz w:val="28"/>
          <w:szCs w:val="28"/>
          <w:rtl/>
        </w:rPr>
        <w:t xml:space="preserve">272-الإمام أبو محمد العسکری-علیه السلام-: قال: حدّثنی أبی، عن أبیه -علیهما السلام-[أنّ] </w:t>
      </w:r>
      <w:r>
        <w:rPr>
          <w:rStyle w:val="FootnoteReference"/>
        </w:rPr>
        <w:footnoteReference w:id="2003"/>
      </w:r>
      <w:r>
        <w:rPr>
          <w:rFonts w:ascii="IRNazanin" w:hAnsi="IRNazanin" w:eastAsia="IRNazanin" w:cs="IRNazanin"/>
          <w:lang w:bidi="fa-IR"/>
          <w:color w:val="111111"/>
          <w:sz w:val="28"/>
          <w:szCs w:val="28"/>
          <w:rtl/>
        </w:rPr>
        <w:t xml:space="preserve">رسول اللّه-صلّی اللّه علیه و آله-کان من أخیار </w:t>
      </w:r>
      <w:r>
        <w:rPr>
          <w:rStyle w:val="FootnoteReference"/>
        </w:rPr>
        <w:footnoteReference w:id="2004"/>
      </w:r>
      <w:r>
        <w:rPr>
          <w:rFonts w:ascii="IRNazanin" w:hAnsi="IRNazanin" w:eastAsia="IRNazanin" w:cs="IRNazanin"/>
          <w:lang w:bidi="fa-IR"/>
          <w:color w:val="111111"/>
          <w:sz w:val="28"/>
          <w:szCs w:val="28"/>
          <w:rtl/>
        </w:rPr>
        <w:t xml:space="preserve">أصحابه [عنده] </w:t>
      </w:r>
      <w:r>
        <w:rPr>
          <w:rStyle w:val="FootnoteReference"/>
        </w:rPr>
        <w:footnoteReference w:id="2005"/>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ذرّ الغفاری، فجاءه ذات یوم، فقال: یا رسول اللّه إنّ لی غنیمات قدر ستّین شاة، فأکره أن ابدی فیها، و افارقک و افارق </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فی المصدر: أکره أن أبدو فیها و أفارق.</w:t>
      </w:r>
    </w:p>
    <w:p>
      <w:pPr>
        <w:pStyle w:val="BookText"/>
      </w:pPr>
      <w:r>
        <w:rPr>
          <w:rFonts w:ascii="IRNazanin" w:hAnsi="IRNazanin" w:eastAsia="IRNazanin" w:cs="IRNazanin"/>
          <w:lang w:bidi="fa-IR"/>
          <w:color w:val="111111"/>
          <w:sz w:val="28"/>
          <w:szCs w:val="28"/>
          <w:rtl/>
        </w:rPr>
        <w:t xml:space="preserve">حضرتک و خدمتک، و أکره أن أکلها إلی راع فیظلمها أو یسوء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رعایتها، فکیف أصنع؟</w:t>
      </w:r>
    </w:p>
    <w:p>
      <w:pPr>
        <w:pStyle w:val="BookText"/>
      </w:pPr>
      <w:r>
        <w:rPr>
          <w:rFonts w:ascii="IRNazanin" w:hAnsi="IRNazanin" w:eastAsia="IRNazanin" w:cs="IRNazanin"/>
          <w:lang w:bidi="fa-IR"/>
          <w:color w:val="111111"/>
          <w:sz w:val="28"/>
          <w:szCs w:val="28"/>
          <w:rtl/>
        </w:rPr>
        <w:t xml:space="preserve">فقال رسول اللّه-صلّی اللّه علیه و آله-: ابد فیها. فبدا فیها، فلمّا کان </w:t>
      </w:r>
      <w:r>
        <w:rPr>
          <w:rStyle w:val="FootnoteReference"/>
        </w:rPr>
        <w:footnoteReference w:id="2007"/>
      </w:r>
      <w:r>
        <w:rPr>
          <w:rFonts w:ascii="IRNazanin" w:hAnsi="IRNazanin" w:eastAsia="IRNazanin" w:cs="IRNazanin"/>
          <w:lang w:bidi="fa-IR"/>
          <w:color w:val="111111"/>
          <w:sz w:val="28"/>
          <w:szCs w:val="28"/>
          <w:rtl/>
        </w:rPr>
        <w:t xml:space="preserve">فی الیوم السابع جاء إلی رسول اللّه-صلّی اللّه علیه و آله-، فقال رسول اللّه-صلّی اللّه علیه و آله- : [یا] </w:t>
      </w:r>
      <w:r>
        <w:rPr>
          <w:rStyle w:val="FootnoteReference"/>
        </w:rPr>
        <w:footnoteReference w:id="2008"/>
      </w:r>
      <w:r>
        <w:rPr>
          <w:rFonts w:ascii="IRNazanin" w:hAnsi="IRNazanin" w:eastAsia="IRNazanin" w:cs="IRNazanin"/>
          <w:lang w:bidi="fa-IR"/>
          <w:color w:val="111111"/>
          <w:sz w:val="28"/>
          <w:szCs w:val="28"/>
          <w:rtl/>
        </w:rPr>
        <w:t xml:space="preserve">أبا ذر. فقال: لبّیک یا رسول اللّه. قال: ما فعلت غنیماتک؟ فقال:</w:t>
      </w:r>
    </w:p>
    <w:p>
      <w:pPr>
        <w:pStyle w:val="BookText"/>
      </w:pPr>
      <w:r>
        <w:rPr>
          <w:rFonts w:ascii="IRNazanin" w:hAnsi="IRNazanin" w:eastAsia="IRNazanin" w:cs="IRNazanin"/>
          <w:lang w:bidi="fa-IR"/>
          <w:color w:val="111111"/>
          <w:sz w:val="28"/>
          <w:szCs w:val="28"/>
          <w:rtl/>
        </w:rPr>
        <w:t xml:space="preserve">یا رسول اللّه إنّ لها قصّة عجیبة. فقال: و ما هی؟</w:t>
      </w:r>
    </w:p>
    <w:p>
      <w:pPr>
        <w:pStyle w:val="BookText"/>
      </w:pPr>
      <w:r>
        <w:rPr>
          <w:rFonts w:ascii="IRNazanin" w:hAnsi="IRNazanin" w:eastAsia="IRNazanin" w:cs="IRNazanin"/>
          <w:lang w:bidi="fa-IR"/>
          <w:color w:val="111111"/>
          <w:sz w:val="28"/>
          <w:szCs w:val="28"/>
          <w:rtl/>
        </w:rPr>
        <w:t xml:space="preserve">قال: یا رسول اللّه بینا أنا فی صلاتی إذ عدا الذئب علی غنمی، فقلت:</w:t>
      </w:r>
    </w:p>
    <w:p>
      <w:pPr>
        <w:pStyle w:val="BookText"/>
      </w:pPr>
      <w:r>
        <w:rPr>
          <w:rFonts w:ascii="IRNazanin" w:hAnsi="IRNazanin" w:eastAsia="IRNazanin" w:cs="IRNazanin"/>
          <w:lang w:bidi="fa-IR"/>
          <w:color w:val="111111"/>
          <w:sz w:val="28"/>
          <w:szCs w:val="28"/>
          <w:rtl/>
        </w:rPr>
        <w:t xml:space="preserve">یا ربّ صلاتی، یا ربّ غنمی، فاثرت صلاتی علی غنمی، و أخطر الشیطان ببالی:</w:t>
      </w:r>
    </w:p>
    <w:p>
      <w:pPr>
        <w:pStyle w:val="BookText"/>
      </w:pPr>
      <w:r>
        <w:rPr>
          <w:rFonts w:ascii="IRNazanin" w:hAnsi="IRNazanin" w:eastAsia="IRNazanin" w:cs="IRNazanin"/>
          <w:lang w:bidi="fa-IR"/>
          <w:color w:val="111111"/>
          <w:sz w:val="28"/>
          <w:szCs w:val="28"/>
          <w:rtl/>
        </w:rPr>
        <w:t xml:space="preserve">یا أبا ذرّ أین أنت إن عدت الذئاب علی غنمک و أنت تصلّی فأهلکتها کلّها </w:t>
      </w:r>
      <w:r>
        <w:rPr>
          <w:rStyle w:val="FootnoteReference"/>
        </w:rPr>
        <w:footnoteReference w:id="2009"/>
      </w:r>
      <w:r>
        <w:rPr>
          <w:rFonts w:ascii="IRNazanin" w:hAnsi="IRNazanin" w:eastAsia="IRNazanin" w:cs="IRNazanin"/>
          <w:lang w:bidi="fa-IR"/>
          <w:color w:val="111111"/>
          <w:sz w:val="28"/>
          <w:szCs w:val="28"/>
          <w:rtl/>
        </w:rPr>
        <w:t xml:space="preserve">، و ما یبقی لک فی الدنیا ما تتعیّش به؟</w:t>
      </w:r>
    </w:p>
    <w:p>
      <w:pPr>
        <w:pStyle w:val="BookText"/>
      </w:pPr>
      <w:r>
        <w:rPr>
          <w:rFonts w:ascii="IRNazanin" w:hAnsi="IRNazanin" w:eastAsia="IRNazanin" w:cs="IRNazanin"/>
          <w:lang w:bidi="fa-IR"/>
          <w:color w:val="111111"/>
          <w:sz w:val="28"/>
          <w:szCs w:val="28"/>
          <w:rtl/>
        </w:rPr>
        <w:t xml:space="preserve">فقلت للشیطان: یبقی لی توحید اللّه و الإیمان برسول اللّه و موالاة أخیه سیّد الخلق بعده علیّ بن أبی طالب و موالاة الأئمّة [الهادین الطاهرین] </w:t>
      </w:r>
      <w:r>
        <w:rPr>
          <w:rStyle w:val="FootnoteReference"/>
        </w:rPr>
        <w:footnoteReference w:id="2010"/>
      </w:r>
      <w:r>
        <w:rPr>
          <w:rFonts w:ascii="IRNazanin" w:hAnsi="IRNazanin" w:eastAsia="IRNazanin" w:cs="IRNazanin"/>
          <w:lang w:bidi="fa-IR"/>
          <w:color w:val="111111"/>
          <w:sz w:val="28"/>
          <w:szCs w:val="28"/>
          <w:rtl/>
        </w:rPr>
        <w:t xml:space="preserve">-علیهم السلام- من ولده، و معاداة أعدائهم، و کلّما فات [من الدنیا] </w:t>
      </w:r>
      <w:r>
        <w:rPr>
          <w:rStyle w:val="FootnoteReference"/>
        </w:rPr>
        <w:footnoteReference w:id="2011"/>
      </w:r>
      <w:r>
        <w:rPr>
          <w:rFonts w:ascii="IRNazanin" w:hAnsi="IRNazanin" w:eastAsia="IRNazanin" w:cs="IRNazanin"/>
          <w:lang w:bidi="fa-IR"/>
          <w:color w:val="111111"/>
          <w:sz w:val="28"/>
          <w:szCs w:val="28"/>
          <w:rtl/>
        </w:rPr>
        <w:t xml:space="preserve">بعد ذلک جلل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فأقبلت علی صلاتی، فجاء ذئب فأخذ حملا و ذهب [به] </w:t>
      </w:r>
      <w:r>
        <w:rPr>
          <w:rStyle w:val="FootnoteReference"/>
        </w:rPr>
        <w:footnoteReference w:id="2013"/>
      </w:r>
      <w:r>
        <w:rPr>
          <w:rFonts w:ascii="IRNazanin" w:hAnsi="IRNazanin" w:eastAsia="IRNazanin" w:cs="IRNazanin"/>
          <w:lang w:bidi="fa-IR"/>
          <w:color w:val="111111"/>
          <w:sz w:val="28"/>
          <w:szCs w:val="28"/>
          <w:rtl/>
        </w:rPr>
        <w:t xml:space="preserve">و أنا أحس به إذ أقبل علی الذئب أسد فقطعه نصفین، و استنقذ الحمل و ردّه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القطیع، ثمّ نادانی: یا أبا ذرّ أقبل علی صلاتک، فإنّ اللّه قد وکّلنی بغنمک إلی أن تصلّی.</w:t>
      </w:r>
    </w:p>
    <w:p>
      <w:pPr>
        <w:pStyle w:val="BookText"/>
      </w:pPr>
      <w:r>
        <w:rPr>
          <w:rFonts w:ascii="IRNazanin" w:hAnsi="IRNazanin" w:eastAsia="IRNazanin" w:cs="IRNazanin"/>
          <w:lang w:bidi="fa-IR"/>
          <w:color w:val="111111"/>
          <w:sz w:val="28"/>
          <w:szCs w:val="28"/>
          <w:rtl/>
        </w:rPr>
        <w:t xml:space="preserve">فأقبلت علی صلاتی و قد غشینی من التعجّب </w:t>
      </w:r>
      <w:r>
        <w:rPr>
          <w:rStyle w:val="FootnoteReference"/>
        </w:rPr>
        <w:footnoteReference w:id="2014"/>
      </w:r>
    </w:p>
    <w:p>
      <w:pPr>
        <w:pStyle w:val="BookText"/>
      </w:pPr>
      <w:r>
        <w:rPr>
          <w:rFonts w:ascii="IRNazanin" w:hAnsi="IRNazanin" w:eastAsia="IRNazanin" w:cs="IRNazanin"/>
          <w:lang w:bidi="fa-IR"/>
          <w:color w:val="111111"/>
          <w:sz w:val="28"/>
          <w:szCs w:val="28"/>
          <w:rtl/>
        </w:rPr>
        <w:t xml:space="preserve">کذا فی المصدر، و فی الأصل: العجب.</w:t>
      </w:r>
    </w:p>
    <w:p>
      <w:pPr>
        <w:pStyle w:val="BookText"/>
      </w:pPr>
      <w:r>
        <w:rPr>
          <w:rFonts w:ascii="IRNazanin" w:hAnsi="IRNazanin" w:eastAsia="IRNazanin" w:cs="IRNazanin"/>
          <w:lang w:bidi="fa-IR"/>
          <w:color w:val="111111"/>
          <w:sz w:val="28"/>
          <w:szCs w:val="28"/>
          <w:rtl/>
        </w:rPr>
        <w:t xml:space="preserve">ما لا یعلمه إلاّ اللّه تعالی حتی فرغت منها، فجاءنی الأسد، و قال [لی]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امض [إلی محمّد-صلّی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فأخبره انّ اللّه تعالی قد أکرم صاحبک الحافظ لشریعتک، و وکّل أسدا بغنمی یحفظها. فتعجّب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من حضر رسول اللّه-صلّی اللّه علیه و آله-.</w:t>
      </w:r>
    </w:p>
    <w:p>
      <w:pPr>
        <w:pStyle w:val="BookText"/>
      </w:pPr>
      <w:r>
        <w:rPr>
          <w:rFonts w:ascii="IRNazanin" w:hAnsi="IRNazanin" w:eastAsia="IRNazanin" w:cs="IRNazanin"/>
          <w:lang w:bidi="fa-IR"/>
          <w:color w:val="111111"/>
          <w:sz w:val="28"/>
          <w:szCs w:val="28"/>
          <w:rtl/>
        </w:rPr>
        <w:t xml:space="preserve">فقال رسول اللّه-صلّی اللّه علیه و آله-: صدقت یا أبا ذرّ، و لقد آمنت به أنا و علیّ و فاطمة و الحسن و الحسین-صلوات اللّه علیهم أجمعین-.</w:t>
      </w:r>
    </w:p>
    <w:p>
      <w:pPr>
        <w:pStyle w:val="BookText"/>
      </w:pPr>
      <w:r>
        <w:rPr>
          <w:rFonts w:ascii="IRNazanin" w:hAnsi="IRNazanin" w:eastAsia="IRNazanin" w:cs="IRNazanin"/>
          <w:lang w:bidi="fa-IR"/>
          <w:color w:val="111111"/>
          <w:sz w:val="28"/>
          <w:szCs w:val="28"/>
          <w:rtl/>
        </w:rPr>
        <w:t xml:space="preserve">فقال بعض المنافقین: هذا مؤاطاة </w:t>
      </w:r>
      <w:r>
        <w:rPr>
          <w:rStyle w:val="FootnoteReference"/>
        </w:rPr>
        <w:footnoteReference w:id="2015"/>
      </w:r>
      <w:r>
        <w:rPr>
          <w:rFonts w:ascii="IRNazanin" w:hAnsi="IRNazanin" w:eastAsia="IRNazanin" w:cs="IRNazanin"/>
          <w:lang w:bidi="fa-IR"/>
          <w:color w:val="111111"/>
          <w:sz w:val="28"/>
          <w:szCs w:val="28"/>
          <w:rtl/>
        </w:rPr>
        <w:t xml:space="preserve">بین محمد-صلّی اللّه علیه و آله-و أبی ذرّ، و یرید أن یخدعنا بغروره، و اتّفق منهم رجال </w:t>
      </w:r>
      <w:r>
        <w:rPr>
          <w:rStyle w:val="FootnoteReference"/>
        </w:rPr>
        <w:footnoteReference w:id="2016"/>
      </w:r>
      <w:r>
        <w:rPr>
          <w:rFonts w:ascii="IRNazanin" w:hAnsi="IRNazanin" w:eastAsia="IRNazanin" w:cs="IRNazanin"/>
          <w:lang w:bidi="fa-IR"/>
          <w:color w:val="111111"/>
          <w:sz w:val="28"/>
          <w:szCs w:val="28"/>
          <w:rtl/>
        </w:rPr>
        <w:t xml:space="preserve">و قالوا: نذهب إلی غنمه [و] </w:t>
      </w:r>
      <w:r>
        <w:rPr>
          <w:rStyle w:val="FootnoteReference"/>
        </w:rPr>
        <w:footnoteReference w:id="2017"/>
      </w:r>
      <w:r>
        <w:rPr>
          <w:rFonts w:ascii="IRNazanin" w:hAnsi="IRNazanin" w:eastAsia="IRNazanin" w:cs="IRNazanin"/>
          <w:lang w:bidi="fa-IR"/>
          <w:color w:val="111111"/>
          <w:sz w:val="28"/>
          <w:szCs w:val="28"/>
          <w:rtl/>
        </w:rPr>
        <w:t xml:space="preserve">ننظر إلیها، و ننظر إلیه إذا صلّی هل یأتی الأسد و یحفظ غنمه فیتبیّن بذلک کذبه.</w:t>
      </w:r>
    </w:p>
    <w:p>
      <w:pPr>
        <w:pStyle w:val="BookText"/>
      </w:pPr>
      <w:r>
        <w:rPr>
          <w:rFonts w:ascii="IRNazanin" w:hAnsi="IRNazanin" w:eastAsia="IRNazanin" w:cs="IRNazanin"/>
          <w:lang w:bidi="fa-IR"/>
          <w:color w:val="111111"/>
          <w:sz w:val="28"/>
          <w:szCs w:val="28"/>
          <w:rtl/>
        </w:rPr>
        <w:t xml:space="preserve">فذهبوا و نظروا [و إذا] </w:t>
      </w:r>
      <w:r>
        <w:rPr>
          <w:rStyle w:val="FootnoteReference"/>
        </w:rPr>
        <w:footnoteReference w:id="2018"/>
      </w:r>
      <w:r>
        <w:rPr>
          <w:rFonts w:ascii="IRNazanin" w:hAnsi="IRNazanin" w:eastAsia="IRNazanin" w:cs="IRNazanin"/>
          <w:lang w:bidi="fa-IR"/>
          <w:color w:val="111111"/>
          <w:sz w:val="28"/>
          <w:szCs w:val="28"/>
          <w:rtl/>
        </w:rPr>
        <w:t xml:space="preserve">أبا ذرّ قائم یصلّی، و الأسد یطوف حول غنمه یرعاها و یردّ إلی القطیع ما شذّ عنه منها، حتی إذا فرغ من صلاته ناداه الأسد:</w:t>
      </w:r>
    </w:p>
    <w:p>
      <w:pPr>
        <w:pStyle w:val="BookText"/>
      </w:pPr>
      <w:r>
        <w:rPr>
          <w:rFonts w:ascii="IRNazanin" w:hAnsi="IRNazanin" w:eastAsia="IRNazanin" w:cs="IRNazanin"/>
          <w:lang w:bidi="fa-IR"/>
          <w:color w:val="111111"/>
          <w:sz w:val="28"/>
          <w:szCs w:val="28"/>
          <w:rtl/>
        </w:rPr>
        <w:t xml:space="preserve">هاک قطیعک مسلّما، و افر العدد سالما.</w:t>
      </w:r>
    </w:p>
    <w:p>
      <w:pPr>
        <w:pStyle w:val="BookText"/>
      </w:pPr>
      <w:r>
        <w:rPr>
          <w:rFonts w:ascii="IRNazanin" w:hAnsi="IRNazanin" w:eastAsia="IRNazanin" w:cs="IRNazanin"/>
          <w:lang w:bidi="fa-IR"/>
          <w:color w:val="111111"/>
          <w:sz w:val="28"/>
          <w:szCs w:val="28"/>
          <w:rtl/>
        </w:rPr>
        <w:t xml:space="preserve">ثمّ ناداهم الأسد: [یا] </w:t>
      </w:r>
      <w:r>
        <w:rPr>
          <w:rStyle w:val="FootnoteReference"/>
        </w:rPr>
        <w:footnoteReference w:id="2019"/>
      </w:r>
      <w:r>
        <w:rPr>
          <w:rFonts w:ascii="IRNazanin" w:hAnsi="IRNazanin" w:eastAsia="IRNazanin" w:cs="IRNazanin"/>
          <w:lang w:bidi="fa-IR"/>
          <w:color w:val="111111"/>
          <w:sz w:val="28"/>
          <w:szCs w:val="28"/>
          <w:rtl/>
        </w:rPr>
        <w:t xml:space="preserve">معاشر المنافقین </w:t>
      </w:r>
      <w:r>
        <w:rPr>
          <w:rStyle w:val="FootnoteReference"/>
        </w:rPr>
        <w:footnoteReference w:id="2020"/>
      </w:r>
      <w:r>
        <w:rPr>
          <w:rFonts w:ascii="IRNazanin" w:hAnsi="IRNazanin" w:eastAsia="IRNazanin" w:cs="IRNazanin"/>
          <w:lang w:bidi="fa-IR"/>
          <w:color w:val="111111"/>
          <w:sz w:val="28"/>
          <w:szCs w:val="28"/>
          <w:rtl/>
        </w:rPr>
        <w:t xml:space="preserve">أنکرتم لمولی </w:t>
      </w:r>
      <w:r>
        <w:rPr>
          <w:rStyle w:val="FootnoteReference"/>
        </w:rPr>
        <w:footnoteReference w:id="2021"/>
      </w:r>
      <w:r>
        <w:rPr>
          <w:rFonts w:ascii="Amiri" w:hAnsi="Amiri" w:eastAsia="Amiri" w:cs="Amiri"/>
          <w:lang w:bidi="ar-SA"/>
          <w:color w:val="111111"/>
          <w:sz w:val="28"/>
          <w:szCs w:val="28"/>
          <w:rtl/>
        </w:rPr>
        <w:t xml:space="preserve">محمد و علیّ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52" w:name="pg14487_343409"/>
    <w:bookmarkEnd w:id="152"/>
    <w:p>
      <w:pPr>
        <w:pStyle w:val="BookText"/>
      </w:pPr>
      <w:r>
        <w:rPr>
          <w:rFonts w:ascii="IRNazanin" w:hAnsi="IRNazanin" w:eastAsia="IRNazanin" w:cs="IRNazanin"/>
          <w:lang w:bidi="fa-IR"/>
          <w:color w:val="111111"/>
          <w:sz w:val="28"/>
          <w:szCs w:val="28"/>
          <w:rtl/>
        </w:rPr>
        <w:t xml:space="preserve">و آله الطیّبین و المتوسّل إلی اللّه تعالی بهم أن یسخّرنی اللّه ربّی لحفظ غنمه، و الذی أکرم محمدا و آله الطیّبین [الطاهرین] </w:t>
      </w:r>
      <w:r>
        <w:rPr>
          <w:rStyle w:val="FootnoteReference"/>
        </w:rPr>
        <w:footnoteReference w:id="2022"/>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لقد جعلنی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طوع [یدی]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أبی ذرّ حتی لو أمرنی بافتراسکم و هلاککم لأهلکتکم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 الذی لا یحلف بأعظم منه لو سأل اللّه بمحمد و آله الطیّبین-صلوات اللّه علیهم-أن یحوّل البحار دهن زنبق و بان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 الجبال مسکا و عنبرا و کافورا، و قضبان الشجر قضب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الزمرّد و الزبرجد لما منعه اللّه ذلک.</w:t>
      </w:r>
    </w:p>
    <w:p>
      <w:pPr>
        <w:pStyle w:val="BookText"/>
      </w:pPr>
      <w:r>
        <w:rPr>
          <w:rFonts w:ascii="IRNazanin" w:hAnsi="IRNazanin" w:eastAsia="IRNazanin" w:cs="IRNazanin"/>
          <w:lang w:bidi="fa-IR"/>
          <w:color w:val="111111"/>
          <w:sz w:val="28"/>
          <w:szCs w:val="28"/>
          <w:rtl/>
        </w:rPr>
        <w:t xml:space="preserve">فلمّا جاء أبو ذرّ إلی رسول اللّه-صلّی اللّه علیه و آله-قال له رسول اللّه-صلّی اللّه علیه و آله-: یا أبا ذرّ إنّک أحسنت طاعة اللّه فسخّر اللّه لک من یطیعک فی کفّ العوادی عنک، فأنت من أفضل </w:t>
      </w:r>
      <w:r>
        <w:rPr>
          <w:rStyle w:val="FootnoteReference"/>
        </w:rPr>
        <w:footnoteReference w:id="2023"/>
      </w:r>
      <w:r>
        <w:rPr>
          <w:rFonts w:ascii="Amiri" w:hAnsi="Amiri" w:eastAsia="Amiri" w:cs="Amiri"/>
          <w:lang w:bidi="ar-SA"/>
          <w:color w:val="111111"/>
          <w:sz w:val="28"/>
          <w:szCs w:val="28"/>
          <w:rtl/>
        </w:rPr>
        <w:t xml:space="preserve">من مدحه اللّه عزّ و جلّ بأنّه یقیم الصلاة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Heading3"/>
      </w:pPr>
      <w:bookmarkStart w:id="393" w:name="_Toc178"/>
      <w:r>
        <w:t>الحادی و الستّون و مائة کلام الجمل بالثناء علیه-علیه السلام-</w:t>
      </w:r>
      <w:bookmarkEnd w:id="393"/>
    </w:p>
    <w:p>
      <w:pPr>
        <w:pStyle w:val="BookText"/>
      </w:pPr>
      <w:r>
        <w:rPr>
          <w:rFonts w:ascii="IRNazanin" w:hAnsi="IRNazanin" w:eastAsia="IRNazanin" w:cs="IRNazanin"/>
          <w:lang w:bidi="fa-IR"/>
          <w:color w:val="111111"/>
          <w:sz w:val="28"/>
          <w:szCs w:val="28"/>
          <w:rtl/>
        </w:rPr>
        <w:t xml:space="preserve">273-السیّد المرتضی: قال: حدّثنی نجیح </w:t>
      </w:r>
      <w:r>
        <w:rPr>
          <w:rStyle w:val="FootnoteReference"/>
        </w:rPr>
        <w:footnoteReference w:id="2025"/>
      </w:r>
      <w:r>
        <w:rPr>
          <w:rFonts w:ascii="IRNazanin" w:hAnsi="IRNazanin" w:eastAsia="IRNazanin" w:cs="IRNazanin"/>
          <w:lang w:bidi="fa-IR"/>
          <w:color w:val="111111"/>
          <w:sz w:val="28"/>
          <w:szCs w:val="28"/>
          <w:rtl/>
        </w:rPr>
        <w:t xml:space="preserve">بن الیهودی الصائغ الحلبی، عن جبر بن شقاوة، عن عبد المنعم بن الأحوص یرفعه برجاله، عن عمّار بن یاسر -رضی اللّه عنه-قال: کنت بین یدی أمیر المؤمنین-علیه السلام-و إذا بصوت قد أخذ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بمجامع </w:t>
      </w:r>
      <w:r>
        <w:rPr>
          <w:rStyle w:val="FootnoteReference"/>
        </w:rPr>
        <w:footnoteReference w:id="2026"/>
      </w:r>
    </w:p>
    <w:p>
      <w:pPr>
        <w:pStyle w:val="BookText"/>
      </w:pPr>
      <w:r>
        <w:rPr>
          <w:rFonts w:ascii="IRNazanin" w:hAnsi="IRNazanin" w:eastAsia="IRNazanin" w:cs="IRNazanin"/>
          <w:lang w:bidi="fa-IR"/>
          <w:color w:val="111111"/>
          <w:sz w:val="28"/>
          <w:szCs w:val="28"/>
          <w:rtl/>
        </w:rPr>
        <w:t xml:space="preserve">فی المصدر: جامع.</w:t>
      </w:r>
    </w:p>
    <w:p>
      <w:pPr>
        <w:pStyle w:val="BookText"/>
      </w:pPr>
      <w:r>
        <w:rPr>
          <w:rFonts w:ascii="IRNazanin" w:hAnsi="IRNazanin" w:eastAsia="IRNazanin" w:cs="IRNazanin"/>
          <w:lang w:bidi="fa-IR"/>
          <w:color w:val="111111"/>
          <w:sz w:val="28"/>
          <w:szCs w:val="28"/>
          <w:rtl/>
        </w:rPr>
        <w:t xml:space="preserve">الکوفة، فقال: یا عمّار ائت بذی الفقار الباتر الأعمار، فجئته بذی الفقار، فقال: اخرج یا عمّار و امنع الرجل عن ظلامة المرأة، فإن انتهی و إلاّ منعته بذی الفقار.</w:t>
      </w:r>
    </w:p>
    <w:p>
      <w:pPr>
        <w:pStyle w:val="BookText"/>
      </w:pPr>
      <w:r>
        <w:rPr>
          <w:rFonts w:ascii="IRNazanin" w:hAnsi="IRNazanin" w:eastAsia="IRNazanin" w:cs="IRNazanin"/>
          <w:lang w:bidi="fa-IR"/>
          <w:color w:val="111111"/>
          <w:sz w:val="28"/>
          <w:szCs w:val="28"/>
          <w:rtl/>
        </w:rPr>
        <w:t xml:space="preserve">قال عمّار: فخرجت و إذا أنا برجل و امرأة قد تعلّقا بزمام جمل، و المرأة تقول: الجمل لی، و الرجل یقول: الجمل لی، فقلت: إنّ أمیر المؤمنین ینهاک عن ظلم هذه المرأة. فقال: یشتغل علیّ بشغله، و یغسل یده من دماء المسلمین الذین قتلهم بالبصرة، یرید أن یأخذ جملی و یدفعه إلی هذه المرأة الکاذبة!</w:t>
      </w:r>
    </w:p>
    <w:p>
      <w:pPr>
        <w:pStyle w:val="BookText"/>
      </w:pPr>
      <w:r>
        <w:rPr>
          <w:rFonts w:ascii="IRNazanin" w:hAnsi="IRNazanin" w:eastAsia="IRNazanin" w:cs="IRNazanin"/>
          <w:lang w:bidi="fa-IR"/>
          <w:color w:val="111111"/>
          <w:sz w:val="28"/>
          <w:szCs w:val="28"/>
          <w:rtl/>
        </w:rPr>
        <w:t xml:space="preserve">قال عمّار-رضی اللّه عنه-: فرجعت لاخبر مولای، و إذا به قد خرج و لاح الغضب فی وجهه، و قال: ویلک خلّ جمل المرأة. فقال: هو لی. فقال له أمیر المؤمنین-علیه السلام-: کذبت یا لعین. قال: فمن یشهد أنّه للمرأة یا علیّ؟</w:t>
      </w:r>
    </w:p>
    <w:p>
      <w:pPr>
        <w:pStyle w:val="BookText"/>
      </w:pPr>
      <w:r>
        <w:rPr>
          <w:rFonts w:ascii="IRNazanin" w:hAnsi="IRNazanin" w:eastAsia="IRNazanin" w:cs="IRNazanin"/>
          <w:lang w:bidi="fa-IR"/>
          <w:color w:val="111111"/>
          <w:sz w:val="28"/>
          <w:szCs w:val="28"/>
          <w:rtl/>
        </w:rPr>
        <w:t xml:space="preserve">فقال-علیه السلام-: الشاهد الذی لا یکذّبه أحد من أهل الکوفة. فقال الرجل:</w:t>
      </w:r>
    </w:p>
    <w:p>
      <w:pPr>
        <w:pStyle w:val="BookText"/>
      </w:pPr>
      <w:r>
        <w:rPr>
          <w:rFonts w:ascii="IRNazanin" w:hAnsi="IRNazanin" w:eastAsia="IRNazanin" w:cs="IRNazanin"/>
          <w:lang w:bidi="fa-IR"/>
          <w:color w:val="111111"/>
          <w:sz w:val="28"/>
          <w:szCs w:val="28"/>
          <w:rtl/>
        </w:rPr>
        <w:t xml:space="preserve">إذ شهد شاهد و کان صادقا سلّمته للمرأة.</w:t>
      </w:r>
    </w:p>
    <w:p>
      <w:pPr>
        <w:pStyle w:val="BookText"/>
      </w:pPr>
      <w:r>
        <w:rPr>
          <w:rFonts w:ascii="IRNazanin" w:hAnsi="IRNazanin" w:eastAsia="IRNazanin" w:cs="IRNazanin"/>
          <w:lang w:bidi="fa-IR"/>
          <w:color w:val="111111"/>
          <w:sz w:val="28"/>
          <w:szCs w:val="28"/>
          <w:rtl/>
        </w:rPr>
        <w:t xml:space="preserve">فقال-علیه السلام-: أیّها الجمل لمن أنت؟ فقال بلسان فصیح: یا أمیر المؤمنین، و یا سیّد الوصیّین، أنا لهذه المرأة منذ بضع عشرة سنة.</w:t>
      </w:r>
    </w:p>
    <w:p>
      <w:pPr>
        <w:pStyle w:val="BookText"/>
      </w:pPr>
      <w:r>
        <w:rPr>
          <w:rFonts w:ascii="IRNazanin" w:hAnsi="IRNazanin" w:eastAsia="IRNazanin" w:cs="IRNazanin"/>
          <w:lang w:bidi="fa-IR"/>
          <w:color w:val="111111"/>
          <w:sz w:val="28"/>
          <w:szCs w:val="28"/>
          <w:rtl/>
        </w:rPr>
        <w:t xml:space="preserve">فقال-علیه السلام-: خذی جملک، و عارض الرجل فضربه نصفین </w:t>
      </w:r>
      <w:r>
        <w:rPr>
          <w:rStyle w:val="FootnoteReference"/>
        </w:rPr>
        <w:footnoteReference w:id="2027"/>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البرسی: عن عمّار بن یاسر-رضی اللّه عنه-و فی آخره: فقال علیّ -علیه السلام-: تکلّم أیّها الجمل لمن أنت؟ فقال الجمل بلسان فصیح: یا أمیر المؤمنین أنا لهذه منذ تسع عشرة سنة.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53" w:name="pg14487_343411"/>
    <w:bookmarkEnd w:id="153"/>
    <w:p>
      <w:pPr>
        <w:pStyle w:val="BookText"/>
      </w:pPr>
      <w:r>
        <w:rPr>
          <w:rFonts w:ascii="IRNazanin" w:hAnsi="IRNazanin" w:eastAsia="IRNazanin" w:cs="IRNazanin"/>
          <w:lang w:bidi="fa-IR"/>
          <w:color w:val="111111"/>
          <w:sz w:val="28"/>
          <w:szCs w:val="28"/>
          <w:rtl/>
        </w:rPr>
        <w:t xml:space="preserve">فقال-علیه السلام-: خذی جملک، و عارض الرجل بضربة فقسمه نصفین </w:t>
      </w:r>
      <w:r>
        <w:rPr>
          <w:rStyle w:val="FootnoteReference"/>
        </w:rPr>
        <w:footnoteReference w:id="2029"/>
      </w:r>
    </w:p>
    <w:p>
      <w:pPr>
        <w:pStyle w:val="BookText"/>
      </w:pPr>
      <w:r>
        <w:rPr>
          <w:rFonts w:ascii="IRNazanin" w:hAnsi="IRNazanin" w:eastAsia="IRNazanin" w:cs="IRNazanin"/>
          <w:lang w:bidi="fa-IR"/>
          <w:color w:val="111111"/>
          <w:sz w:val="28"/>
          <w:szCs w:val="28"/>
          <w:rtl/>
        </w:rPr>
        <w:t xml:space="preserve">لم نجده فی مشارق الأنوار الموجود عندنا، بل رواه شاذان بن جبرئیل فی الفضائل:64 و [1]عنه البحار:40/267 ح 37.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94" w:name="_Toc179"/>
      <w:r>
        <w:t>الثانی و الستّون و مائة کلام الطفل بإمرة المؤمنین له-علیه السلام-و هو ابن ستّة</w:t>
      </w:r>
      <w:bookmarkEnd w:id="394"/>
    </w:p>
    <w:p>
      <w:pPr>
        <w:pStyle w:val="BookText"/>
      </w:pPr>
      <w:r>
        <w:rPr>
          <w:rFonts w:ascii="IRNazanin" w:hAnsi="IRNazanin" w:eastAsia="IRNazanin" w:cs="IRNazanin"/>
          <w:lang w:bidi="fa-IR"/>
          <w:color w:val="111111"/>
          <w:sz w:val="28"/>
          <w:szCs w:val="28"/>
          <w:rtl/>
        </w:rPr>
        <w:t xml:space="preserve">أشهر، و کلام الطفل الآخر</w:t>
      </w:r>
    </w:p>
    <w:p>
      <w:pPr>
        <w:pStyle w:val="BookText"/>
      </w:pPr>
      <w:r>
        <w:rPr>
          <w:rFonts w:ascii="IRNazanin" w:hAnsi="IRNazanin" w:eastAsia="IRNazanin" w:cs="IRNazanin"/>
          <w:lang w:bidi="fa-IR"/>
          <w:color w:val="111111"/>
          <w:sz w:val="28"/>
          <w:szCs w:val="28"/>
          <w:rtl/>
        </w:rPr>
        <w:t xml:space="preserve">274-البرسی: روی أنّ امرأة ترکت طفلا ابن ستّة أشهر علی سطح، فمشی الطفل یحبو حتی خرج من السطح (علی المیزاب) </w:t>
      </w:r>
      <w:r>
        <w:rPr>
          <w:rStyle w:val="FootnoteReference"/>
        </w:rPr>
        <w:footnoteReference w:id="2030"/>
      </w:r>
      <w:r>
        <w:rPr>
          <w:rFonts w:ascii="IRNazanin" w:hAnsi="IRNazanin" w:eastAsia="IRNazanin" w:cs="IRNazanin"/>
          <w:lang w:bidi="fa-IR"/>
          <w:color w:val="111111"/>
          <w:sz w:val="28"/>
          <w:szCs w:val="28"/>
          <w:rtl/>
        </w:rPr>
        <w:t xml:space="preserve">و جلس علی رأس المیزاب، فجاءت امّه علی السطح، فما قدرت علیه، (فجاء أبوه من تحت المیزاب، فما قدر علیه) </w:t>
      </w:r>
      <w:r>
        <w:rPr>
          <w:rStyle w:val="FootnoteReference"/>
        </w:rPr>
        <w:footnoteReference w:id="2031"/>
      </w:r>
      <w:r>
        <w:rPr>
          <w:rFonts w:ascii="IRNazanin" w:hAnsi="IRNazanin" w:eastAsia="IRNazanin" w:cs="IRNazanin"/>
          <w:lang w:bidi="fa-IR"/>
          <w:color w:val="111111"/>
          <w:sz w:val="28"/>
          <w:szCs w:val="28"/>
          <w:rtl/>
        </w:rPr>
        <w:t xml:space="preserve">، فجاءوا بدرج سلّم و وضعوه علی الجدار، فما قدروا علی الطفل لأجل طول المیزاب، و بعده من السطح، و الامّ تصیح، و أهل الصبی کلّهم یبکون، و کان فی أیّام عمر بن الخطّاب، فجاءوا إلیه، فحضر مع القوم، فتحیّروا فیه، و قالوا: ما لهذا إلاّ علیّ بن أبی طالب-علیه السلام-، فحضر علیّ-علیه السلام-، فضجّت </w:t>
      </w:r>
      <w:r>
        <w:rPr>
          <w:rStyle w:val="FootnoteReference"/>
        </w:rPr>
        <w:footnoteReference w:id="2032"/>
      </w:r>
      <w:r>
        <w:rPr>
          <w:rFonts w:ascii="IRNazanin" w:hAnsi="IRNazanin" w:eastAsia="IRNazanin" w:cs="IRNazanin"/>
          <w:lang w:bidi="fa-IR"/>
          <w:color w:val="111111"/>
          <w:sz w:val="28"/>
          <w:szCs w:val="28"/>
          <w:rtl/>
        </w:rPr>
        <w:t xml:space="preserve">أمّ الصبی فی وجهه، فنظر أمیر المؤمنین-علیه السلام-إلی الصبی، فتکلّم الصبی بکلام لم یعرفه أحد.</w:t>
      </w:r>
    </w:p>
    <w:p>
      <w:pPr>
        <w:pStyle w:val="BookText"/>
      </w:pPr>
      <w:r>
        <w:rPr>
          <w:rFonts w:ascii="IRNazanin" w:hAnsi="IRNazanin" w:eastAsia="IRNazanin" w:cs="IRNazanin"/>
          <w:lang w:bidi="fa-IR"/>
          <w:color w:val="111111"/>
          <w:sz w:val="28"/>
          <w:szCs w:val="28"/>
          <w:rtl/>
        </w:rPr>
        <w:t xml:space="preserve">فقال-علیه السلام-احضروا هاهنا طفلا مثله، فأحضروه، فنظر بعضهم </w:t>
      </w:r>
      <w:r>
        <w:rPr>
          <w:rStyle w:val="FootnoteReference"/>
        </w:rPr>
        <w:footnoteReference w:id="2033"/>
      </w:r>
      <w:r>
        <w:rPr>
          <w:rFonts w:ascii="IRNazanin" w:hAnsi="IRNazanin" w:eastAsia="IRNazanin" w:cs="IRNazanin"/>
          <w:lang w:bidi="fa-IR"/>
          <w:color w:val="111111"/>
          <w:sz w:val="28"/>
          <w:szCs w:val="28"/>
          <w:rtl/>
        </w:rPr>
        <w:t xml:space="preserve">إلی بعض و تکلّم الطفلان بکلام الأطفال، فخرج الطفل من المیزاب إلی السطح فوقع فرحا بالمدینة لم یر مثلها، ثم سألوا أمیر المؤمنین-علیه السلام-عن کلامهما. فقال:</w:t>
      </w:r>
    </w:p>
    <w:p>
      <w:pPr>
        <w:pStyle w:val="BookText"/>
      </w:pPr>
      <w:r>
        <w:rPr>
          <w:rFonts w:ascii="IRNazanin" w:hAnsi="IRNazanin" w:eastAsia="IRNazanin" w:cs="IRNazanin"/>
          <w:lang w:bidi="fa-IR"/>
          <w:color w:val="111111"/>
          <w:sz w:val="28"/>
          <w:szCs w:val="28"/>
          <w:rtl/>
        </w:rPr>
        <w:t xml:space="preserve">أمّا خطاب الطفل الأوّل فإنّه سلّم علیّ بإمرة المؤمنین، فرددت علیه (السلام) </w:t>
      </w:r>
      <w:r>
        <w:rPr>
          <w:rStyle w:val="FootnoteReference"/>
        </w:rPr>
        <w:footnoteReference w:id="2034"/>
      </w:r>
      <w:r>
        <w:rPr>
          <w:rFonts w:ascii="IRNazanin" w:hAnsi="IRNazanin" w:eastAsia="IRNazanin" w:cs="IRNazanin"/>
          <w:lang w:bidi="fa-IR"/>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54" w:name="pg14487_343412"/>
    <w:bookmarkEnd w:id="154"/>
    <w:p>
      <w:pPr>
        <w:pStyle w:val="BookText"/>
      </w:pPr>
      <w:r>
        <w:rPr>
          <w:rFonts w:ascii="IRNazanin" w:hAnsi="IRNazanin" w:eastAsia="IRNazanin" w:cs="IRNazanin"/>
          <w:lang w:bidi="fa-IR"/>
          <w:color w:val="111111"/>
          <w:sz w:val="28"/>
          <w:szCs w:val="28"/>
          <w:rtl/>
        </w:rPr>
        <w:t xml:space="preserve">و ما أردت اخاطبه </w:t>
      </w:r>
      <w:r>
        <w:rPr>
          <w:rStyle w:val="FootnoteReference"/>
        </w:rPr>
        <w:footnoteReference w:id="2035"/>
      </w:r>
    </w:p>
    <w:p>
      <w:pPr>
        <w:pStyle w:val="BookText"/>
      </w:pPr>
      <w:r>
        <w:rPr>
          <w:rFonts w:ascii="IRNazanin" w:hAnsi="IRNazanin" w:eastAsia="IRNazanin" w:cs="IRNazanin"/>
          <w:lang w:bidi="fa-IR"/>
          <w:color w:val="111111"/>
          <w:sz w:val="28"/>
          <w:szCs w:val="28"/>
          <w:rtl/>
        </w:rPr>
        <w:t xml:space="preserve">فی المصدر و البحار: [1] خطابه.</w:t>
      </w:r>
    </w:p>
    <w:p>
      <w:pPr>
        <w:pStyle w:val="BookText"/>
      </w:pPr>
      <w:r>
        <w:rPr>
          <w:rFonts w:ascii="IRNazanin" w:hAnsi="IRNazanin" w:eastAsia="IRNazanin" w:cs="IRNazanin"/>
          <w:lang w:bidi="fa-IR"/>
          <w:color w:val="111111"/>
          <w:sz w:val="28"/>
          <w:szCs w:val="28"/>
          <w:rtl/>
        </w:rPr>
        <w:t xml:space="preserve">لأنّه لم یبلغ حدّ الخطاب و التکلیف، فأمرت بإحضار طفل مثله، حتی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له بلسان الأطفال: یا أخی ارجع إلی السطح و لا تحرق قلب [امّک 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أبیک و عشیرتک بموتک. فقال: دعنی یا أخی قبل أن أبلغ فیستولی علیّ الشیطان. فقال: ارجع إلی السطح فعسی أن تبلغ و یجیء من صلبک ولد یحبّ اللّه و رسوله و یوالی هذا الرجل، فرجع إلی السطح بکرامة اللّه تعالی علی ید أمیر المؤمنین-علیه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95" w:name="_Toc180"/>
      <w:r>
        <w:t>الثالث و الستّون و مائة کلام البساط، و کلام السوط، و کلام الحمار</w:t>
      </w:r>
      <w:bookmarkEnd w:id="395"/>
    </w:p>
    <w:p>
      <w:pPr>
        <w:pStyle w:val="BookText"/>
      </w:pPr>
      <w:r>
        <w:rPr>
          <w:rFonts w:ascii="Amiri" w:hAnsi="Amiri" w:eastAsia="Amiri" w:cs="Amiri"/>
          <w:lang w:bidi="ar-SA"/>
          <w:color w:val="111111"/>
          <w:sz w:val="28"/>
          <w:szCs w:val="28"/>
          <w:rtl/>
        </w:rPr>
        <w:t xml:space="preserve">275-تفسیر أبی محمد العسکری-علیه السلام-: فی تفسیر قوله تعالی إِنَّ اَلَّذِینَ کَفَرُوا سَواءٌ عَلَیْهِمْ  </w:t>
      </w:r>
      <w:r>
        <w:rPr>
          <w:rStyle w:val="FootnoteReference"/>
        </w:rPr>
        <w:footnoteReference w:id="2036"/>
      </w:r>
      <w:r>
        <w:rPr>
          <w:rFonts w:ascii="IRNazanin" w:hAnsi="IRNazanin" w:eastAsia="IRNazanin" w:cs="IRNazanin"/>
          <w:lang w:bidi="fa-IR"/>
          <w:color w:val="111111"/>
          <w:sz w:val="28"/>
          <w:szCs w:val="28"/>
          <w:rtl/>
        </w:rPr>
        <w:t xml:space="preserve">لآیة.</w:t>
      </w:r>
    </w:p>
    <w:p>
      <w:pPr>
        <w:pStyle w:val="BookText"/>
      </w:pPr>
      <w:r>
        <w:rPr>
          <w:rFonts w:ascii="IRNazanin" w:hAnsi="IRNazanin" w:eastAsia="IRNazanin" w:cs="IRNazanin"/>
          <w:lang w:bidi="fa-IR"/>
          <w:color w:val="111111"/>
          <w:sz w:val="28"/>
          <w:szCs w:val="28"/>
          <w:rtl/>
        </w:rPr>
        <w:t xml:space="preserve">قال مالک بن الصیف: ارید أن یشهد لک بساطی بنبوّتک.</w:t>
      </w:r>
    </w:p>
    <w:p>
      <w:pPr>
        <w:pStyle w:val="BookText"/>
      </w:pPr>
      <w:r>
        <w:rPr>
          <w:rFonts w:ascii="IRNazanin" w:hAnsi="IRNazanin" w:eastAsia="IRNazanin" w:cs="IRNazanin"/>
          <w:lang w:bidi="fa-IR"/>
          <w:color w:val="111111"/>
          <w:sz w:val="28"/>
          <w:szCs w:val="28"/>
          <w:rtl/>
        </w:rPr>
        <w:t xml:space="preserve">و قال أبو لبابة بن عبد المنذر: ارید أن یشهد سوطی بها.</w:t>
      </w:r>
    </w:p>
    <w:p>
      <w:pPr>
        <w:pStyle w:val="BookText"/>
      </w:pPr>
      <w:r>
        <w:rPr>
          <w:rFonts w:ascii="IRNazanin" w:hAnsi="IRNazanin" w:eastAsia="IRNazanin" w:cs="IRNazanin"/>
          <w:lang w:bidi="fa-IR"/>
          <w:color w:val="111111"/>
          <w:sz w:val="28"/>
          <w:szCs w:val="28"/>
          <w:rtl/>
        </w:rPr>
        <w:t xml:space="preserve">و قال کعب بن الأشرف: ارید أن یؤمن بک هذا الحمار.</w:t>
      </w:r>
    </w:p>
    <w:p>
      <w:pPr>
        <w:pStyle w:val="BookText"/>
      </w:pPr>
      <w:r>
        <w:rPr>
          <w:rFonts w:ascii="IRNazanin" w:hAnsi="IRNazanin" w:eastAsia="IRNazanin" w:cs="IRNazanin"/>
          <w:lang w:bidi="fa-IR"/>
          <w:color w:val="111111"/>
          <w:sz w:val="28"/>
          <w:szCs w:val="28"/>
          <w:rtl/>
        </w:rPr>
        <w:t xml:space="preserve">فأنطق اللّه البساط، فقال: أشهد أن لا إله إلاّ اللّه، و أشهد یا محمد أنّک عبده و رسوله، و أشهد أنّ علیّ بن أبی طالب وصیّک، فقالوا: ما هذا إلاّ سحر مبین، و ارتفع البساط، و نکّس مالک و أصحابه.</w:t>
      </w:r>
    </w:p>
    <w:p>
      <w:pPr>
        <w:pStyle w:val="BookText"/>
      </w:pPr>
      <w:r>
        <w:rPr>
          <w:rFonts w:ascii="IRNazanin" w:hAnsi="IRNazanin" w:eastAsia="IRNazanin" w:cs="IRNazanin"/>
          <w:lang w:bidi="fa-IR"/>
          <w:color w:val="111111"/>
          <w:sz w:val="28"/>
          <w:szCs w:val="28"/>
          <w:rtl/>
        </w:rPr>
        <w:t xml:space="preserve">ثمّ نطق سوط أبی لبابة بالنبوّة و الإمامة، ثمّ انجذب من یده، و جذب أبا لبابة فخرّ لوجهه، ثمّ قال: لا أزال کذلک اخذ بک حتی انجیک ثمّ أقتلک أو تسلم،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55" w:name="pg14487_343413"/>
    <w:bookmarkEnd w:id="155"/>
    <w:p>
      <w:pPr>
        <w:pStyle w:val="BookText"/>
      </w:pPr>
      <w:r>
        <w:rPr>
          <w:rFonts w:ascii="Amiri" w:hAnsi="Amiri" w:eastAsia="Amiri" w:cs="Amiri"/>
          <w:lang w:bidi="ar-SA"/>
          <w:color w:val="111111"/>
          <w:sz w:val="28"/>
          <w:szCs w:val="28"/>
          <w:rtl/>
        </w:rPr>
        <w:t xml:space="preserve">فأسلم أبو لبابة.</w:t>
      </w:r>
    </w:p>
    <w:p>
      <w:pPr>
        <w:pStyle w:val="BookText"/>
      </w:pPr>
      <w:r>
        <w:rPr>
          <w:rFonts w:ascii="IRNazanin" w:hAnsi="IRNazanin" w:eastAsia="IRNazanin" w:cs="IRNazanin"/>
          <w:lang w:bidi="fa-IR"/>
          <w:color w:val="111111"/>
          <w:sz w:val="28"/>
          <w:szCs w:val="28"/>
          <w:rtl/>
        </w:rPr>
        <w:t xml:space="preserve">و جاء کعب یرکب حماره فشبّ به الحمار و صرعه علی رأسه، ثمّ قال:</w:t>
      </w:r>
    </w:p>
    <w:p>
      <w:pPr>
        <w:pStyle w:val="BookText"/>
      </w:pPr>
      <w:r>
        <w:rPr>
          <w:rFonts w:ascii="IRNazanin" w:hAnsi="IRNazanin" w:eastAsia="IRNazanin" w:cs="IRNazanin"/>
          <w:lang w:bidi="fa-IR"/>
          <w:color w:val="111111"/>
          <w:sz w:val="28"/>
          <w:szCs w:val="28"/>
          <w:rtl/>
        </w:rPr>
        <w:t xml:space="preserve">بئس العبد أنت شاهدت آیات اللّه و کفرت بها.</w:t>
      </w:r>
    </w:p>
    <w:p>
      <w:pPr>
        <w:pStyle w:val="BookText"/>
      </w:pPr>
      <w:r>
        <w:rPr>
          <w:rFonts w:ascii="IRNazanin" w:hAnsi="IRNazanin" w:eastAsia="IRNazanin" w:cs="IRNazanin"/>
          <w:lang w:bidi="fa-IR"/>
          <w:color w:val="111111"/>
          <w:sz w:val="28"/>
          <w:szCs w:val="28"/>
          <w:rtl/>
        </w:rPr>
        <w:t xml:space="preserve">فقال النبی-صلّی اللّه علیه و آله-: حمارک خیر منک قد أبی أن ترکبه فلن ترکبه أبدا فاشتراه منه ثابت بن قیس </w:t>
      </w:r>
      <w:r>
        <w:rPr>
          <w:rStyle w:val="FootnoteReference"/>
        </w:rPr>
        <w:footnoteReference w:id="2037"/>
      </w:r>
    </w:p>
    <w:p>
      <w:pPr>
        <w:pStyle w:val="BookText"/>
      </w:pPr>
      <w:r>
        <w:rPr>
          <w:rFonts w:ascii="IRNazanin" w:hAnsi="IRNazanin" w:eastAsia="IRNazanin" w:cs="IRNazanin"/>
          <w:lang w:bidi="fa-IR"/>
          <w:color w:val="111111"/>
          <w:sz w:val="28"/>
          <w:szCs w:val="28"/>
          <w:rtl/>
        </w:rPr>
        <w:t xml:space="preserve">التفسیر المنسوب للعسکری-علیه السلام-:93-97 و [1]عنه البحار:17/302 ح 14، و [2]صدره فی ج 9/174 ذ ح 2. و أورده فی مناقب آل أبی طالب:1/193.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96" w:name="_Toc181"/>
      <w:r>
        <w:t>الرابع و الستّون و مائة تسلیم الشجر و المدر و الثری علی رسول اللّه-صلّی اللّه</w:t>
      </w:r>
      <w:bookmarkEnd w:id="396"/>
    </w:p>
    <w:p>
      <w:pPr>
        <w:pStyle w:val="BookText"/>
      </w:pPr>
      <w:r>
        <w:rPr>
          <w:rFonts w:ascii="IRNazanin" w:hAnsi="IRNazanin" w:eastAsia="IRNazanin" w:cs="IRNazanin"/>
          <w:lang w:bidi="fa-IR"/>
          <w:color w:val="111111"/>
          <w:sz w:val="28"/>
          <w:szCs w:val="28"/>
          <w:rtl/>
        </w:rPr>
        <w:t xml:space="preserve">علیه و آله-و علی أمیر المؤمنین-علیه السلام-</w:t>
      </w:r>
    </w:p>
    <w:p>
      <w:pPr>
        <w:pStyle w:val="BookText"/>
      </w:pPr>
      <w:r>
        <w:rPr>
          <w:rFonts w:ascii="IRNazanin" w:hAnsi="IRNazanin" w:eastAsia="IRNazanin" w:cs="IRNazanin"/>
          <w:lang w:bidi="fa-IR"/>
          <w:color w:val="111111"/>
          <w:sz w:val="28"/>
          <w:szCs w:val="28"/>
          <w:rtl/>
        </w:rPr>
        <w:t xml:space="preserve">276-ثاقب المناقب: عن حنش بن المعتمر </w:t>
      </w:r>
      <w:r>
        <w:rPr>
          <w:rStyle w:val="FootnoteReference"/>
        </w:rPr>
        <w:footnoteReference w:id="2038"/>
      </w:r>
      <w:r>
        <w:rPr>
          <w:rFonts w:ascii="Amiri" w:hAnsi="Amiri" w:eastAsia="Amiri" w:cs="Amiri"/>
          <w:lang w:bidi="ar-SA"/>
          <w:color w:val="111111"/>
          <w:sz w:val="28"/>
          <w:szCs w:val="28"/>
          <w:rtl/>
        </w:rPr>
        <w:t xml:space="preserve">، عن علیّ-صلوات اللّه علیه- [أنّه] </w:t>
      </w:r>
      <w:r>
        <w:rPr>
          <w:rStyle w:val="FootnoteReference"/>
        </w:rPr>
        <w:footnoteReference w:id="2039"/>
      </w:r>
      <w:r>
        <w:rPr>
          <w:rFonts w:ascii="IRNazanin" w:hAnsi="IRNazanin" w:eastAsia="IRNazanin" w:cs="IRNazanin"/>
          <w:lang w:bidi="fa-IR"/>
          <w:color w:val="111111"/>
          <w:sz w:val="28"/>
          <w:szCs w:val="28"/>
          <w:rtl/>
        </w:rPr>
        <w:t xml:space="preserve">قال: دعانی رسول اللّه-صلّی اللّه علیه و آله-، فوجّهنی إلی الیمن لاصلح بینهم، فقلت: یا رسول اللّه إنّهم (خلق عظیم و) </w:t>
      </w:r>
      <w:r>
        <w:rPr>
          <w:rStyle w:val="FootnoteReference"/>
        </w:rPr>
        <w:footnoteReference w:id="2040"/>
      </w:r>
      <w:r>
        <w:rPr>
          <w:rFonts w:ascii="IRNazanin" w:hAnsi="IRNazanin" w:eastAsia="IRNazanin" w:cs="IRNazanin"/>
          <w:lang w:bidi="fa-IR"/>
          <w:color w:val="111111"/>
          <w:sz w:val="28"/>
          <w:szCs w:val="28"/>
          <w:rtl/>
        </w:rPr>
        <w:t xml:space="preserve">قوم کثیر، لهم سنّ، و أنا شابّ حدث.</w:t>
      </w:r>
    </w:p>
    <w:p>
      <w:pPr>
        <w:pStyle w:val="BookText"/>
      </w:pPr>
      <w:r>
        <w:rPr>
          <w:rFonts w:ascii="IRNazanin" w:hAnsi="IRNazanin" w:eastAsia="IRNazanin" w:cs="IRNazanin"/>
          <w:lang w:bidi="fa-IR"/>
          <w:color w:val="111111"/>
          <w:sz w:val="28"/>
          <w:szCs w:val="28"/>
          <w:rtl/>
        </w:rPr>
        <w:t xml:space="preserve">قال: یا علیّ، إذا صرت بأعلی عقبة أفیق فناد بأعلی صوتک: یا شجر، یا مدر، یا ثری، محمد رسول اللّه یقرئکم </w:t>
      </w:r>
      <w:r>
        <w:rPr>
          <w:rStyle w:val="FootnoteReference"/>
        </w:rPr>
        <w:footnoteReference w:id="2041"/>
      </w:r>
      <w:r>
        <w:rPr>
          <w:rFonts w:ascii="IRNazanin" w:hAnsi="IRNazanin" w:eastAsia="IRNazanin" w:cs="IRNazanin"/>
          <w:lang w:bidi="fa-IR"/>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قال: فذهبت فلما صرت بأعلی عقبة أفیق أشرفت علی أهل الیمن، فإذا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بأسرهم مقبلون نحوی، مشرعون </w:t>
      </w:r>
      <w:r>
        <w:rPr>
          <w:rStyle w:val="FootnoteReference"/>
        </w:rPr>
        <w:footnoteReference w:id="2042"/>
      </w:r>
    </w:p>
    <w:p>
      <w:pPr>
        <w:pStyle w:val="BookText"/>
      </w:pPr>
      <w:r>
        <w:rPr>
          <w:rFonts w:ascii="IRNazanin" w:hAnsi="IRNazanin" w:eastAsia="IRNazanin" w:cs="IRNazanin"/>
          <w:lang w:bidi="fa-IR"/>
          <w:color w:val="111111"/>
          <w:sz w:val="28"/>
          <w:szCs w:val="28"/>
          <w:rtl/>
        </w:rPr>
        <w:t xml:space="preserve">مشرعون: مسدّدون، مصوّبون. «الصحاح للجوهری» .</w:t>
      </w:r>
    </w:p>
    <w:p>
      <w:pPr>
        <w:pStyle w:val="BookText"/>
      </w:pPr>
      <w:r>
        <w:rPr>
          <w:rFonts w:ascii="IRNazanin" w:hAnsi="IRNazanin" w:eastAsia="IRNazanin" w:cs="IRNazanin"/>
          <w:lang w:bidi="fa-IR"/>
          <w:color w:val="111111"/>
          <w:sz w:val="28"/>
          <w:szCs w:val="28"/>
          <w:rtl/>
        </w:rPr>
        <w:t xml:space="preserve">رماحهم، مشرعون أسنّتهم، متنکّبون قسیّهم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شاهرون سلاحهم، فنادیت بأعلی صوتی: یا شجر، یا مدر، یا ثری، محمد رسول اللّه یقرئکم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السلام، فلم یبق شجر، و لا مدر، و لا ثری، إلاّ ارتجّ بصوت واحد: و علی محمّد رسول اللّه السلام، و علیک السلام.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043"/>
      </w:r>
      <w:r>
        <w:rPr>
          <w:rFonts w:ascii="IRNazanin" w:hAnsi="IRNazanin" w:eastAsia="IRNazanin" w:cs="IRNazanin"/>
          <w:lang w:bidi="fa-IR"/>
          <w:color w:val="111111"/>
          <w:sz w:val="28"/>
          <w:szCs w:val="28"/>
          <w:rtl/>
        </w:rPr>
        <w:t xml:space="preserve">فاضطربت قوائم القوم و ارتعدت رکبهم، و وقع السلاح من أیدیهم، و أقبلوا إلیّ مسرعین، فأصلحت </w:t>
      </w:r>
      <w:r>
        <w:rPr>
          <w:rStyle w:val="FootnoteReference"/>
        </w:rPr>
        <w:footnoteReference w:id="2044"/>
      </w:r>
      <w:r>
        <w:rPr>
          <w:rFonts w:ascii="IRNazanin" w:hAnsi="IRNazanin" w:eastAsia="IRNazanin" w:cs="IRNazanin"/>
          <w:lang w:bidi="fa-IR"/>
          <w:color w:val="111111"/>
          <w:sz w:val="28"/>
          <w:szCs w:val="28"/>
          <w:rtl/>
        </w:rPr>
        <w:t xml:space="preserve">ینهم، و انصرفت [عنهم] </w:t>
      </w:r>
      <w:r>
        <w:rPr>
          <w:rStyle w:val="FootnoteReference"/>
        </w:rPr>
        <w:footnoteReference w:id="2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سعد بن عبد اللّه فی بصائر الدرجات: عن أبی یوسف یعقوب ابن إبراهیم، عن أبی حنیفة، عن عبد الرحمن السلمانی، عن حبیش بن المعتمر، عن علیّ بن أبی طالب-علیه السلام-قال: دعانی رسول اللّه-صلّی اللّه علیه و آله- و ذکر الحدیث بعینه.</w:t>
      </w:r>
    </w:p>
    <w:p>
      <w:pPr>
        <w:pStyle w:val="BookText"/>
      </w:pPr>
      <w:r>
        <w:rPr>
          <w:rFonts w:ascii="IRNazanin" w:hAnsi="IRNazanin" w:eastAsia="IRNazanin" w:cs="IRNazanin"/>
          <w:lang w:bidi="fa-IR"/>
          <w:color w:val="111111"/>
          <w:sz w:val="28"/>
          <w:szCs w:val="28"/>
          <w:rtl/>
        </w:rPr>
        <w:t xml:space="preserve">و رواه ابن بابویه فی أمالیه: قال: حدّثنا أبی-رحمه اللّه-قال: حدّثنا سعد ابن عبد اللّه، قال: حدّثنا علیّ بن أحمد </w:t>
      </w:r>
      <w:r>
        <w:rPr>
          <w:rStyle w:val="FootnoteReference"/>
        </w:rPr>
        <w:footnoteReference w:id="2046"/>
      </w:r>
      <w:r>
        <w:rPr>
          <w:rFonts w:ascii="IRNazanin" w:hAnsi="IRNazanin" w:eastAsia="IRNazanin" w:cs="IRNazanin"/>
          <w:lang w:bidi="fa-IR"/>
          <w:color w:val="111111"/>
          <w:sz w:val="28"/>
          <w:szCs w:val="28"/>
          <w:rtl/>
        </w:rPr>
        <w:t xml:space="preserve">البغدادی، عن بشر بن غیاث المریسی </w:t>
      </w:r>
      <w:r>
        <w:rPr>
          <w:rStyle w:val="FootnoteReference"/>
        </w:rPr>
        <w:footnoteReference w:id="2047"/>
      </w:r>
      <w:r>
        <w:rPr>
          <w:rFonts w:ascii="IRNazanin" w:hAnsi="IRNazanin" w:eastAsia="IRNazanin" w:cs="IRNazanin"/>
          <w:lang w:bidi="fa-IR"/>
          <w:color w:val="111111"/>
          <w:sz w:val="28"/>
          <w:szCs w:val="28"/>
          <w:rtl/>
        </w:rPr>
        <w:t xml:space="preserve">، قال: حدّثنی أبو یوسف یعقوب بن إبراهیم </w:t>
      </w:r>
      <w:r>
        <w:rPr>
          <w:rStyle w:val="FootnoteReference"/>
        </w:rPr>
        <w:footnoteReference w:id="2048"/>
      </w:r>
      <w:r>
        <w:rPr>
          <w:rFonts w:ascii="IRNazanin" w:hAnsi="IRNazanin" w:eastAsia="IRNazanin" w:cs="IRNazanin"/>
          <w:lang w:bidi="fa-IR"/>
          <w:color w:val="111111"/>
          <w:sz w:val="28"/>
          <w:szCs w:val="28"/>
          <w:rtl/>
        </w:rPr>
        <w:t xml:space="preserve">، عن أبی حنیفة، عن عبد الرحمن السلمانی، عن حنش بن المعتمر، عن علیّ بن أبی طالب-علیه السلام-قال: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56" w:name="pg14487_343415"/>
    <w:bookmarkEnd w:id="156"/>
    <w:p>
      <w:pPr>
        <w:pStyle w:val="BookText"/>
      </w:pPr>
      <w:r>
        <w:rPr>
          <w:rFonts w:ascii="IRNazanin" w:hAnsi="IRNazanin" w:eastAsia="IRNazanin" w:cs="IRNazanin"/>
          <w:lang w:bidi="fa-IR"/>
          <w:color w:val="111111"/>
          <w:sz w:val="28"/>
          <w:szCs w:val="28"/>
          <w:rtl/>
        </w:rPr>
        <w:t xml:space="preserve">دعانی رسول اللّه-صلّی اللّه علیه و آله-فوجّهنی إلی الیمن، و ذکر الحدیث بعینه </w:t>
      </w:r>
      <w:r>
        <w:rPr>
          <w:rStyle w:val="FootnoteReference"/>
        </w:rPr>
        <w:footnoteReference w:id="2049"/>
      </w:r>
    </w:p>
    <w:p>
      <w:pPr>
        <w:pStyle w:val="BookText"/>
      </w:pPr>
      <w:r>
        <w:rPr>
          <w:rFonts w:ascii="IRNazanin" w:hAnsi="IRNazanin" w:eastAsia="IRNazanin" w:cs="IRNazanin"/>
          <w:lang w:bidi="fa-IR"/>
          <w:color w:val="111111"/>
          <w:sz w:val="28"/>
          <w:szCs w:val="28"/>
          <w:rtl/>
        </w:rPr>
        <w:t xml:space="preserve">الثاقب فی المناقب:68 ح 5 و [1]أمالی الصدوق:1/185 ح 1 و [2]عنه البحار:17/371 ح 23 و [3]إثبات الهداة:1/282 ح 155.</w:t>
      </w:r>
    </w:p>
    <w:p>
      <w:pPr>
        <w:pStyle w:val="BookText"/>
      </w:pPr>
      <w:r>
        <w:rPr>
          <w:rFonts w:ascii="IRNazanin" w:hAnsi="IRNazanin" w:eastAsia="IRNazanin" w:cs="IRNazanin"/>
          <w:lang w:bidi="fa-IR"/>
          <w:color w:val="111111"/>
          <w:sz w:val="28"/>
          <w:szCs w:val="28"/>
          <w:rtl/>
        </w:rPr>
        <w:t xml:space="preserve">و رواه فی بصائر الدرجات:501 ح 2 [4] بإسناده عن علیّ-علیه السلام-مثله و ص 503 ح 7 باختلاف و عنه البحار:17/372 [5] ذ ح 24 و ج 21/362 ح 6 و إثبات الهداة:1/318 ح 275. و [6]أورده الراوندی فی الخرائج:2/492 ح 6 و عنه البحار:17/372 [7] ذ ح 24. و فی روضة الواعظین:116 [8] مرسلا. و أخرجه فی مختصر البصائر:13 و عنه البحار:41/252 ح 11. و [9]أورده الشبلنجی فی نور الأبصار:88( [10]قطعة)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97" w:name="_Toc182"/>
      <w:r>
        <w:t>الخامس و الستّون و مائة تسبیح الحصی فی کفّه-علیه السلام-</w:t>
      </w:r>
      <w:bookmarkEnd w:id="397"/>
    </w:p>
    <w:p>
      <w:pPr>
        <w:pStyle w:val="BookText"/>
      </w:pPr>
      <w:r>
        <w:rPr>
          <w:rFonts w:ascii="IRNazanin" w:hAnsi="IRNazanin" w:eastAsia="IRNazanin" w:cs="IRNazanin"/>
          <w:lang w:bidi="fa-IR"/>
          <w:color w:val="111111"/>
          <w:sz w:val="28"/>
          <w:szCs w:val="28"/>
          <w:rtl/>
        </w:rPr>
        <w:t xml:space="preserve">277-الشیخ فی أمالیه: قال: حدّثنا أبو محمد الفحّام، قال: حدّثنی عمّ عمر بن یحیی، قال: حدّثنا أبو بکر محمد بن سلیمان بن عاصم، قال: حدّثنا أبو بکر أحمد بن محمد العبدی، قال: حدّثنا علی بن الحسن الأموی، عن جعفر الأموی، عن العبّاس بن عبد اللّه، عن سعد بن ظریف، عن الأصبغ بن نباتة، عن أبی مریم، عن سلمان، قال:</w:t>
      </w:r>
    </w:p>
    <w:p>
      <w:pPr>
        <w:pStyle w:val="BookText"/>
      </w:pPr>
      <w:r>
        <w:rPr>
          <w:rFonts w:ascii="IRNazanin" w:hAnsi="IRNazanin" w:eastAsia="IRNazanin" w:cs="IRNazanin"/>
          <w:lang w:bidi="fa-IR"/>
          <w:color w:val="111111"/>
          <w:sz w:val="28"/>
          <w:szCs w:val="28"/>
          <w:rtl/>
        </w:rPr>
        <w:t xml:space="preserve">کنّا جلوسا عند النبیّ-صلّی اللّه علیه و آله-إذ أقبل علیّ بن أبی طالب فناوله [النبیّ] </w:t>
      </w:r>
      <w:r>
        <w:rPr>
          <w:rStyle w:val="FootnoteReference"/>
        </w:rPr>
        <w:footnoteReference w:id="2050"/>
      </w:r>
      <w:r>
        <w:rPr>
          <w:rFonts w:ascii="IRNazanin" w:hAnsi="IRNazanin" w:eastAsia="IRNazanin" w:cs="IRNazanin"/>
          <w:lang w:bidi="fa-IR"/>
          <w:color w:val="111111"/>
          <w:sz w:val="28"/>
          <w:szCs w:val="28"/>
          <w:rtl/>
        </w:rPr>
        <w:t xml:space="preserve">حصاة فما استقرّت الحصاة فی کفّ علیّ حتی نطقت، و هی تقول: لا إله إلاّ اللّه، محمد رسول اللّه، رضیت باللّه ربّا، و بمحمد نبیّا، و بعلیّ بن أبی طالب ولیّا.</w:t>
      </w:r>
    </w:p>
    <w:p>
      <w:pPr>
        <w:pStyle w:val="BookText"/>
      </w:pPr>
      <w:r>
        <w:rPr>
          <w:rFonts w:ascii="IRNazanin" w:hAnsi="IRNazanin" w:eastAsia="IRNazanin" w:cs="IRNazanin"/>
          <w:lang w:bidi="fa-IR"/>
          <w:color w:val="111111"/>
          <w:sz w:val="28"/>
          <w:szCs w:val="28"/>
          <w:rtl/>
        </w:rPr>
        <w:t xml:space="preserve">ثمّ قال النبیّ-صلّی اللّه علیه و آله-: من أصبح منکم راضیا باللّه و بولایة علیّ بن أبی طالب فقد أمن خوف اللّه و عقابه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Heading3"/>
      </w:pPr>
      <w:bookmarkStart w:id="398" w:name="_Toc183"/>
      <w:r>
        <w:t>السادس و الستّون و مائة شهادة الباذنجان له-علیه السلام-بالولایة</w:t>
      </w:r>
      <w:bookmarkEnd w:id="398"/>
    </w:p>
    <w:p>
      <w:pPr>
        <w:pStyle w:val="BookText"/>
      </w:pPr>
      <w:r>
        <w:rPr>
          <w:rFonts w:ascii="IRNazanin" w:hAnsi="IRNazanin" w:eastAsia="IRNazanin" w:cs="IRNazanin"/>
          <w:lang w:bidi="fa-IR"/>
          <w:color w:val="111111"/>
          <w:sz w:val="28"/>
          <w:szCs w:val="28"/>
          <w:rtl/>
        </w:rPr>
        <w:t xml:space="preserve">278-ابن شهر اشوب: عن کتاب الفردوس، عن شیرویه الدیلمی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57" w:name="pg14487_343416"/>
    <w:bookmarkEnd w:id="157"/>
    <w:p>
      <w:pPr>
        <w:pStyle w:val="BookText"/>
      </w:pPr>
      <w:r>
        <w:rPr>
          <w:rFonts w:ascii="IRNazanin" w:hAnsi="IRNazanin" w:eastAsia="IRNazanin" w:cs="IRNazanin"/>
          <w:lang w:bidi="fa-IR"/>
          <w:color w:val="111111"/>
          <w:sz w:val="28"/>
          <w:szCs w:val="28"/>
          <w:rtl/>
        </w:rPr>
        <w:t xml:space="preserve">و کتاب العیون، عن أحمد المؤدّب </w:t>
      </w:r>
      <w:r>
        <w:rPr>
          <w:rStyle w:val="FootnoteReference"/>
        </w:rPr>
        <w:footnoteReference w:id="2052"/>
      </w:r>
    </w:p>
    <w:p>
      <w:pPr>
        <w:pStyle w:val="BookText"/>
      </w:pPr>
      <w:r>
        <w:rPr>
          <w:rFonts w:ascii="IRNazanin" w:hAnsi="IRNazanin" w:eastAsia="IRNazanin" w:cs="IRNazanin"/>
          <w:lang w:bidi="fa-IR"/>
          <w:color w:val="111111"/>
          <w:sz w:val="28"/>
          <w:szCs w:val="28"/>
          <w:rtl/>
        </w:rPr>
        <w:t xml:space="preserve">هو أحمد بن یحیی المکتّب (المؤدّب) أبو علی، من مشایخ الصدوق-قدّس سرّه-، و ترضّی علیه الصدوق فی کمال الدین: ب 52 ح 1.</w:t>
      </w:r>
    </w:p>
    <w:p>
      <w:pPr>
        <w:pStyle w:val="BookText"/>
      </w:pPr>
      <w:r>
        <w:rPr>
          <w:rFonts w:ascii="IRNazanin" w:hAnsi="IRNazanin" w:eastAsia="IRNazanin" w:cs="IRNazanin"/>
          <w:lang w:bidi="fa-IR"/>
          <w:color w:val="111111"/>
          <w:sz w:val="28"/>
          <w:szCs w:val="28"/>
          <w:rtl/>
        </w:rPr>
        <w:t xml:space="preserve">: روی أبو هریرة أنّه قال النبیّ-صلّی اللّه علیه و آله-: کلوا الباذنجان فإنّها شجرة رأیتها فی جنّة المأوی، شهدت للّه بالحقّ، و لی بالنبوّة، و لعلیّ بالولایة، فمن أکلها علی أنّها داء کانت داء، و من أکلها علی أنّها دواء کانت دواء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أورده أبو الحسن علیّ بن محمد بن عراق الکنانی المتوفّی سنة:963 فی تنزیه الشریعة المرفوعة عن الأخبار الشنیعة الموضوعة:2/238 ذ ح 11. ردّا علیه و لکن إنّما ردّه لتضمّنه فضیلة لعلی -علیه السلام-و قد قال رسول اللّه-صلّی اللّه علیه و آله-: یا علی لا یبغضک إلاّ منافق.</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99" w:name="_Toc184"/>
      <w:r>
        <w:t>السابع و الستّون و مائة إقرار الارز له-علیه السلام-بالوصیّة</w:t>
      </w:r>
      <w:bookmarkEnd w:id="399"/>
    </w:p>
    <w:p>
      <w:pPr>
        <w:pStyle w:val="BookText"/>
      </w:pPr>
      <w:r>
        <w:rPr>
          <w:rFonts w:ascii="IRNazanin" w:hAnsi="IRNazanin" w:eastAsia="IRNazanin" w:cs="IRNazanin"/>
          <w:lang w:bidi="fa-IR"/>
          <w:color w:val="111111"/>
          <w:sz w:val="28"/>
          <w:szCs w:val="28"/>
          <w:rtl/>
        </w:rPr>
        <w:t xml:space="preserve">279-ابن شهر اشوب: عن أمالی المفید النیسابوری: روی المفضّل ابن عمر، عن الصادق-علیه السلام-[قال:]قال رسول اللّه-صلّی اللّه علیه و آله-:</w:t>
      </w:r>
    </w:p>
    <w:p>
      <w:pPr>
        <w:pStyle w:val="BookText"/>
      </w:pPr>
      <w:r>
        <w:rPr>
          <w:rFonts w:ascii="Amiri" w:hAnsi="Amiri" w:eastAsia="Amiri" w:cs="Amiri"/>
          <w:lang w:bidi="ar-SA"/>
          <w:color w:val="111111"/>
          <w:sz w:val="28"/>
          <w:szCs w:val="28"/>
          <w:rtl/>
        </w:rPr>
        <w:t xml:space="preserve">حبّة أقرّت للّه بالوحدانیّة، ولی بالنبوّة، و لأخی علی بالوصیّة، و لامّتی الموحّدین بالجنّة الارز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Heading3"/>
      </w:pPr>
      <w:bookmarkStart w:id="400" w:name="_Toc185"/>
      <w:r>
        <w:t>الثامن و الستّون و مائة أنّه ما من شیء قبل ولایة أهل البیت-علیهم السلام-</w:t>
      </w:r>
      <w:bookmarkEnd w:id="400"/>
    </w:p>
    <w:p>
      <w:pPr>
        <w:pStyle w:val="BookText"/>
      </w:pPr>
      <w:r>
        <w:rPr>
          <w:rFonts w:ascii="IRNazanin" w:hAnsi="IRNazanin" w:eastAsia="IRNazanin" w:cs="IRNazanin"/>
          <w:lang w:bidi="fa-IR"/>
          <w:color w:val="111111"/>
          <w:sz w:val="28"/>
          <w:szCs w:val="28"/>
          <w:rtl/>
        </w:rPr>
        <w:t xml:space="preserve">إلاّ طاب و ما لم یقبل منه خبث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280-الشیخ المفید فی الاختصاص: عن عمران بن یسار الیشکری، عن أبی حفص المدلجی، عن شریف بن ربیعة، عن قنبر مولی أمیر المؤمنین-علیه السلام- قال: کنت عند أمیر المؤمنین-علیه السلام-إذ دخل رجل، فقال: یا أمیر المؤمنین أنا أشتهی بطّیخا.</w:t>
      </w:r>
    </w:p>
    <w:p>
      <w:pPr>
        <w:pStyle w:val="BookText"/>
      </w:pPr>
      <w:r>
        <w:rPr>
          <w:rFonts w:ascii="IRNazanin" w:hAnsi="IRNazanin" w:eastAsia="IRNazanin" w:cs="IRNazanin"/>
          <w:lang w:bidi="fa-IR"/>
          <w:color w:val="111111"/>
          <w:sz w:val="28"/>
          <w:szCs w:val="28"/>
          <w:rtl/>
        </w:rPr>
        <w:t xml:space="preserve">قال: فأمرنی أمیر المؤمنین-علیه السلام-بشراء بطّیخ، فوجّهت بدرهم فجاءونا بثلاث بطّیخات، فقطعت واحدة فإذا هو مرّ، فقلت: مرّ یا أمیر المؤمنین. فقال:</w:t>
      </w:r>
    </w:p>
    <w:p>
      <w:pPr>
        <w:pStyle w:val="BookText"/>
      </w:pPr>
      <w:r>
        <w:rPr>
          <w:rFonts w:ascii="IRNazanin" w:hAnsi="IRNazanin" w:eastAsia="IRNazanin" w:cs="IRNazanin"/>
          <w:lang w:bidi="fa-IR"/>
          <w:color w:val="111111"/>
          <w:sz w:val="28"/>
          <w:szCs w:val="28"/>
          <w:rtl/>
        </w:rPr>
        <w:t xml:space="preserve">ارم به من النار و إلی النار.</w:t>
      </w:r>
    </w:p>
    <w:p>
      <w:pPr>
        <w:pStyle w:val="BookText"/>
      </w:pPr>
      <w:r>
        <w:rPr>
          <w:rFonts w:ascii="IRNazanin" w:hAnsi="IRNazanin" w:eastAsia="IRNazanin" w:cs="IRNazanin"/>
          <w:lang w:bidi="fa-IR"/>
          <w:color w:val="111111"/>
          <w:sz w:val="28"/>
          <w:szCs w:val="28"/>
          <w:rtl/>
        </w:rPr>
        <w:t xml:space="preserve">قال: و قطعت الثانی فإذا هو حامض، فقلت: حامض یا أمیر المؤمنین.</w:t>
      </w:r>
    </w:p>
    <w:p>
      <w:pPr>
        <w:pStyle w:val="BookText"/>
      </w:pPr>
      <w:r>
        <w:rPr>
          <w:rFonts w:ascii="IRNazanin" w:hAnsi="IRNazanin" w:eastAsia="IRNazanin" w:cs="IRNazanin"/>
          <w:lang w:bidi="fa-IR"/>
          <w:color w:val="111111"/>
          <w:sz w:val="28"/>
          <w:szCs w:val="28"/>
          <w:rtl/>
        </w:rPr>
        <w:t xml:space="preserve">فقال: ارم به من النار و إلی النار.</w:t>
      </w:r>
    </w:p>
    <w:p>
      <w:pPr>
        <w:pStyle w:val="BookText"/>
      </w:pPr>
      <w:r>
        <w:rPr>
          <w:rFonts w:ascii="IRNazanin" w:hAnsi="IRNazanin" w:eastAsia="IRNazanin" w:cs="IRNazanin"/>
          <w:lang w:bidi="fa-IR"/>
          <w:color w:val="111111"/>
          <w:sz w:val="28"/>
          <w:szCs w:val="28"/>
          <w:rtl/>
        </w:rPr>
        <w:t xml:space="preserve">قال: فقطعت الثالث [فإذا] </w:t>
      </w:r>
      <w:r>
        <w:rPr>
          <w:rStyle w:val="FootnoteReference"/>
        </w:rPr>
        <w:footnoteReference w:id="205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Amiri" w:hAnsi="Amiri" w:eastAsia="Amiri" w:cs="Amiri"/>
          <w:lang w:bidi="ar-SA"/>
          <w:color w:val="111111"/>
          <w:sz w:val="28"/>
          <w:szCs w:val="28"/>
          <w:rtl/>
        </w:rPr>
        <w:t xml:space="preserve">مدوّدة، فقلت: مدوّدة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 أمیر المؤمنین، فقال: ارم به من النار و إلی النار.</w:t>
      </w:r>
    </w:p>
    <w:p>
      <w:pPr>
        <w:pStyle w:val="BookText"/>
      </w:pPr>
      <w:r>
        <w:rPr>
          <w:rFonts w:ascii="Amiri" w:hAnsi="Amiri" w:eastAsia="Amiri" w:cs="Amiri"/>
          <w:lang w:bidi="ar-SA"/>
          <w:color w:val="111111"/>
          <w:sz w:val="28"/>
          <w:szCs w:val="28"/>
          <w:rtl/>
        </w:rPr>
        <w:t xml:space="preserve">قال: ثمّ وجّهت </w:t>
      </w:r>
      <w:r>
        <w:rPr>
          <w:rStyle w:val="FootnoteReference"/>
        </w:rPr>
        <w:footnoteReference w:id="2055"/>
      </w:r>
      <w:r>
        <w:rPr>
          <w:rFonts w:ascii="IRNazanin" w:hAnsi="IRNazanin" w:eastAsia="IRNazanin" w:cs="IRNazanin"/>
          <w:lang w:bidi="fa-IR"/>
          <w:color w:val="111111"/>
          <w:sz w:val="28"/>
          <w:szCs w:val="28"/>
          <w:rtl/>
        </w:rPr>
        <w:t xml:space="preserve">بدرهم آخر فجاءونا بثلاث بطّیخات، فوثبت علی قدمی، فقلت: اعفنی یا أمیر المؤمنین عن قطعه-کأنّک تأشم </w:t>
      </w:r>
      <w:r>
        <w:rPr>
          <w:rStyle w:val="FootnoteReference"/>
        </w:rPr>
        <w:footnoteReference w:id="2056"/>
      </w:r>
      <w:r>
        <w:rPr>
          <w:rFonts w:ascii="IRNazanin" w:hAnsi="IRNazanin" w:eastAsia="IRNazanin" w:cs="IRNazanin"/>
          <w:lang w:bidi="fa-IR"/>
          <w:color w:val="111111"/>
          <w:sz w:val="28"/>
          <w:szCs w:val="28"/>
          <w:rtl/>
        </w:rPr>
        <w:t xml:space="preserve">بقطعه-.</w:t>
      </w:r>
    </w:p>
    <w:p>
      <w:pPr>
        <w:pStyle w:val="BookText"/>
      </w:pPr>
      <w:r>
        <w:rPr>
          <w:rFonts w:ascii="IRNazanin" w:hAnsi="IRNazanin" w:eastAsia="IRNazanin" w:cs="IRNazanin"/>
          <w:lang w:bidi="fa-IR"/>
          <w:color w:val="111111"/>
          <w:sz w:val="28"/>
          <w:szCs w:val="28"/>
          <w:rtl/>
        </w:rPr>
        <w:t xml:space="preserve">فقال له أمیر المؤمنین: اجلس یا قنبر فإنّها مأمورة، فجلست فقطعت واحدة فإذا هو حلو، فقلت: حلو یا أمیر المؤمنین. فقال: کل و أطعمنا، فأکلت ضلعا و أطعمته ضلعا و أطعمت الجلیس ضلعا، فالتفت إلیّ أمیر المؤمنین، فقال: یا قنبر إنّ اللّه تبارک و تعالی عرض و لا یتنا علی أهل السماوات و أهل الأرض من الجنّ و الإنس و الثمر و غیر ذلک، فما قبل منه ولایتنا طاب و طهر و عذب،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58" w:name="pg14487_343418"/>
    <w:bookmarkEnd w:id="158"/>
    <w:p>
      <w:pPr>
        <w:pStyle w:val="BookText"/>
      </w:pPr>
      <w:r>
        <w:rPr>
          <w:rFonts w:ascii="IRNazanin" w:hAnsi="IRNazanin" w:eastAsia="IRNazanin" w:cs="IRNazanin"/>
          <w:lang w:bidi="fa-IR"/>
          <w:color w:val="111111"/>
          <w:sz w:val="28"/>
          <w:szCs w:val="28"/>
          <w:rtl/>
        </w:rPr>
        <w:t xml:space="preserve">و ما لم یقبل منه خبث وردی و نتن </w:t>
      </w:r>
      <w:r>
        <w:rPr>
          <w:rStyle w:val="FootnoteReference"/>
        </w:rPr>
        <w:footnoteReference w:id="2057"/>
      </w:r>
    </w:p>
    <w:p>
      <w:pPr>
        <w:pStyle w:val="BookText"/>
      </w:pPr>
      <w:r>
        <w:rPr>
          <w:rFonts w:ascii="IRNazanin" w:hAnsi="IRNazanin" w:eastAsia="IRNazanin" w:cs="IRNazanin"/>
          <w:lang w:bidi="fa-IR"/>
          <w:color w:val="111111"/>
          <w:sz w:val="28"/>
          <w:szCs w:val="28"/>
          <w:rtl/>
        </w:rPr>
        <w:t xml:space="preserve">کذا فی المصدر و البحار، و [1]فی الأصل: أنتن.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281-محمد بن یعقوب: قال: فی روایة حمدان بن سلیمان أنّهما -علیهما السلام-قالا: یا با سعید تأتی ماء ینکر ولایتنا فی کلّ یوم ثلاث مرّات، إنّ اللّه عزّ و جلّ عرض ولایتنا علی المیاه فما قبل ولایتنا عذب و طاب، و ما جحد ولایتنا جعله اللّه عزّ و جلّ مرّا و ملحا اجاجا </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Heading3"/>
      </w:pPr>
      <w:bookmarkStart w:id="401" w:name="_Toc186"/>
      <w:r>
        <w:t>التاسع و الستّون و مائة العقیق أوّل حجر شهد للّه بالوحدانیّة، و للنبیّ-صلّی اللّه</w:t>
      </w:r>
      <w:bookmarkEnd w:id="401"/>
    </w:p>
    <w:p>
      <w:pPr>
        <w:pStyle w:val="BookText"/>
      </w:pPr>
      <w:r>
        <w:rPr>
          <w:rFonts w:ascii="IRNazanin" w:hAnsi="IRNazanin" w:eastAsia="IRNazanin" w:cs="IRNazanin"/>
          <w:lang w:bidi="fa-IR"/>
          <w:color w:val="111111"/>
          <w:sz w:val="28"/>
          <w:szCs w:val="28"/>
          <w:rtl/>
        </w:rPr>
        <w:t xml:space="preserve">علیه و آله-بالنبوّة، و لعلیّ-علیه السلام-بالوصیّة</w:t>
      </w:r>
    </w:p>
    <w:p>
      <w:pPr>
        <w:pStyle w:val="BookText"/>
      </w:pPr>
      <w:r>
        <w:rPr>
          <w:rFonts w:ascii="IRNazanin" w:hAnsi="IRNazanin" w:eastAsia="IRNazanin" w:cs="IRNazanin"/>
          <w:lang w:bidi="fa-IR"/>
          <w:color w:val="111111"/>
          <w:sz w:val="28"/>
          <w:szCs w:val="28"/>
          <w:rtl/>
        </w:rPr>
        <w:t xml:space="preserve">282-من طریق المخالفین ابن المغازلی الشافعی فی المناقب: قال:</w:t>
      </w:r>
    </w:p>
    <w:p>
      <w:pPr>
        <w:pStyle w:val="BookText"/>
      </w:pPr>
      <w:r>
        <w:rPr>
          <w:rFonts w:ascii="IRNazanin" w:hAnsi="IRNazanin" w:eastAsia="IRNazanin" w:cs="IRNazanin"/>
          <w:lang w:bidi="fa-IR"/>
          <w:color w:val="111111"/>
          <w:sz w:val="28"/>
          <w:szCs w:val="28"/>
          <w:rtl/>
        </w:rPr>
        <w:t xml:space="preserve">أخبرنا القاضی أبو تمام علیّ بن محمد بن الحسن </w:t>
      </w:r>
      <w:r>
        <w:rPr>
          <w:rStyle w:val="FootnoteReference"/>
        </w:rPr>
        <w:footnoteReference w:id="2059"/>
      </w:r>
      <w:r>
        <w:rPr>
          <w:rFonts w:ascii="IRNazanin" w:hAnsi="IRNazanin" w:eastAsia="IRNazanin" w:cs="IRNazanin"/>
          <w:lang w:bidi="fa-IR"/>
          <w:color w:val="111111"/>
          <w:sz w:val="28"/>
          <w:szCs w:val="28"/>
          <w:rtl/>
        </w:rPr>
        <w:t xml:space="preserve">، (قال) : </w:t>
      </w:r>
      <w:r>
        <w:rPr>
          <w:rStyle w:val="FootnoteReference"/>
        </w:rPr>
        <w:footnoteReference w:id="2060"/>
      </w:r>
      <w:r>
        <w:rPr>
          <w:rFonts w:ascii="IRNazanin" w:hAnsi="IRNazanin" w:eastAsia="IRNazanin" w:cs="IRNazanin"/>
          <w:lang w:bidi="fa-IR"/>
          <w:color w:val="111111"/>
          <w:sz w:val="28"/>
          <w:szCs w:val="28"/>
          <w:rtl/>
        </w:rPr>
        <w:t xml:space="preserve">أخبرنا القاضی أبو الفرج أحمد بن علیّ بن جعفر بن محمد بن المعلّی الخیّوطی إذنا، قال: حدّثنا أبو الطیّب محمد بن حبیش بن عبد اللّه بن هارون النیلی فی الطران </w:t>
      </w:r>
      <w:r>
        <w:rPr>
          <w:rStyle w:val="FootnoteReference"/>
        </w:rPr>
        <w:footnoteReference w:id="2061"/>
      </w:r>
      <w:r>
        <w:rPr>
          <w:rFonts w:ascii="IRNazanin" w:hAnsi="IRNazanin" w:eastAsia="IRNazanin" w:cs="IRNazanin"/>
          <w:lang w:bidi="fa-IR"/>
          <w:color w:val="111111"/>
          <w:sz w:val="28"/>
          <w:szCs w:val="28"/>
          <w:rtl/>
        </w:rPr>
        <w:t xml:space="preserve">بواسط سنة إحدی و ثلاثین و ثلاثمائة </w:t>
      </w:r>
      <w:r>
        <w:rPr>
          <w:rStyle w:val="FootnoteReference"/>
        </w:rPr>
        <w:footnoteReference w:id="2062"/>
      </w:r>
      <w:r>
        <w:rPr>
          <w:rFonts w:ascii="IRNazanin" w:hAnsi="IRNazanin" w:eastAsia="IRNazanin" w:cs="IRNazanin"/>
          <w:lang w:bidi="fa-IR"/>
          <w:color w:val="111111"/>
          <w:sz w:val="28"/>
          <w:szCs w:val="28"/>
          <w:rtl/>
        </w:rPr>
        <w:t xml:space="preserve">، قال: حدّثنا المشرف بن سعید الزارع </w:t>
      </w:r>
      <w:r>
        <w:rPr>
          <w:rStyle w:val="FootnoteReference"/>
        </w:rPr>
        <w:footnoteReference w:id="2063"/>
      </w:r>
      <w:r>
        <w:rPr>
          <w:rFonts w:ascii="IRNazanin" w:hAnsi="IRNazanin" w:eastAsia="IRNazanin" w:cs="IRNazanin"/>
          <w:lang w:bidi="fa-IR"/>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إبراهیم بن المنذر الحزامی </w:t>
      </w:r>
      <w:r>
        <w:rPr>
          <w:rStyle w:val="FootnoteReference"/>
        </w:rPr>
        <w:footnoteReference w:id="2064"/>
      </w:r>
    </w:p>
    <w:p>
      <w:pPr>
        <w:pStyle w:val="BookText"/>
      </w:pPr>
      <w:r>
        <w:rPr>
          <w:rFonts w:ascii="IRNazanin" w:hAnsi="IRNazanin" w:eastAsia="IRNazanin" w:cs="IRNazanin"/>
          <w:lang w:bidi="fa-IR"/>
          <w:color w:val="111111"/>
          <w:sz w:val="28"/>
          <w:szCs w:val="28"/>
          <w:rtl/>
        </w:rPr>
        <w:t xml:space="preserve">هو إبراهیم بن المنذر بن عبد اللّه بن المنذر بن المغیرة بن الحزامی أبو إسحاق المدنی، روی عن سفیان بن حمزة الأسلمی، مات سنة 236. «تهذیب الکمال» .</w:t>
      </w:r>
    </w:p>
    <w:p>
      <w:pPr>
        <w:pStyle w:val="BookText"/>
      </w:pPr>
      <w:r>
        <w:rPr>
          <w:rFonts w:ascii="IRNazanin" w:hAnsi="IRNazanin" w:eastAsia="IRNazanin" w:cs="IRNazanin"/>
          <w:lang w:bidi="fa-IR"/>
          <w:color w:val="111111"/>
          <w:sz w:val="28"/>
          <w:szCs w:val="28"/>
          <w:rtl/>
        </w:rPr>
        <w:t xml:space="preserve">، حدّثنا سفیان بن حمزة الأسلمی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کثیر بن زید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دخل الأعمش علی المنصور و هو جالس للمظالم، فلمّا بصر به قال له: یا سلیمان تصدّر! فقال: أنا صدر حیث جلست.</w:t>
      </w:r>
    </w:p>
    <w:p>
      <w:pPr>
        <w:pStyle w:val="BookText"/>
      </w:pPr>
      <w:r>
        <w:rPr>
          <w:rFonts w:ascii="IRNazanin" w:hAnsi="IRNazanin" w:eastAsia="IRNazanin" w:cs="IRNazanin"/>
          <w:lang w:bidi="fa-IR"/>
          <w:color w:val="111111"/>
          <w:sz w:val="28"/>
          <w:szCs w:val="28"/>
          <w:rtl/>
        </w:rPr>
        <w:t xml:space="preserve">ثمّ قال: حدّثنی الصادق، قال: حدّثنی الباقر، قال: حدّثنی السجّاد، قال:</w:t>
      </w:r>
    </w:p>
    <w:p>
      <w:pPr>
        <w:pStyle w:val="BookText"/>
      </w:pPr>
      <w:r>
        <w:rPr>
          <w:rFonts w:ascii="IRNazanin" w:hAnsi="IRNazanin" w:eastAsia="IRNazanin" w:cs="IRNazanin"/>
          <w:lang w:bidi="fa-IR"/>
          <w:color w:val="111111"/>
          <w:sz w:val="28"/>
          <w:szCs w:val="28"/>
          <w:rtl/>
        </w:rPr>
        <w:t xml:space="preserve">حدّثنی الشهید، قال: حدّثنی التقیّ و هو الوصیّ أمیر المؤمنین علیّ بن أبی طالب- علیه السلام-قال: حدّثنی [النبیّ] </w:t>
      </w:r>
      <w:r>
        <w:rPr>
          <w:rStyle w:val="FootnoteReference"/>
        </w:rPr>
        <w:footnoteReference w:id="2065"/>
      </w:r>
      <w:r>
        <w:rPr>
          <w:rFonts w:ascii="IRNazanin" w:hAnsi="IRNazanin" w:eastAsia="IRNazanin" w:cs="IRNazanin"/>
          <w:lang w:bidi="fa-IR"/>
          <w:color w:val="111111"/>
          <w:sz w:val="28"/>
          <w:szCs w:val="28"/>
          <w:rtl/>
        </w:rPr>
        <w:t xml:space="preserve">-صلّی اللّه علیه و آله-قال: أتانی جبرئیل-علیه السلام- (آنفا) </w:t>
      </w:r>
      <w:r>
        <w:rPr>
          <w:rStyle w:val="FootnoteReference"/>
        </w:rPr>
        <w:footnoteReference w:id="2066"/>
      </w:r>
      <w:r>
        <w:rPr>
          <w:rFonts w:ascii="IRNazanin" w:hAnsi="IRNazanin" w:eastAsia="IRNazanin" w:cs="IRNazanin"/>
          <w:lang w:bidi="fa-IR"/>
          <w:color w:val="111111"/>
          <w:sz w:val="28"/>
          <w:szCs w:val="28"/>
          <w:rtl/>
        </w:rPr>
        <w:t xml:space="preserve">فقال: تختّموا بالعقیق، فإنّه أوّل حجر شهد للّه بالوحدانیّة، و لی بالنبوّة، و لعلیّ بالوصیّة، و لولده بالإمامة، و لشیعته بالجنّة.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067"/>
      </w:r>
      <w:r>
        <w:rPr>
          <w:rFonts w:ascii="IRNazanin" w:hAnsi="IRNazanin" w:eastAsia="IRNazanin" w:cs="IRNazanin"/>
          <w:lang w:bidi="fa-IR"/>
          <w:color w:val="111111"/>
          <w:sz w:val="28"/>
          <w:szCs w:val="28"/>
          <w:rtl/>
        </w:rPr>
        <w:t xml:space="preserve">فاستدار الناس بوجوههم نحوه، فقیل له: تذکر قوما (فتعلم من لا نعلم) </w:t>
      </w:r>
      <w:r>
        <w:rPr>
          <w:rStyle w:val="FootnoteReference"/>
        </w:rPr>
        <w:footnoteReference w:id="2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الصادق جعفر بن محمد بن علیّ بن الحسین بن علیّ بن أبی طالب، و الباقر محمد بن علیّ بن الحسین بن علیّ بن أبی طالب، و السجّاد علیّ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الحسین [بن علیّ بن أبی طالب] </w:t>
      </w:r>
      <w:r>
        <w:rPr>
          <w:rStyle w:val="FootnoteReference"/>
        </w:rPr>
        <w:footnoteReference w:id="2069"/>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و الشهید الحسین بن علیّ، و الوصیّ و هو التقیّ علیّ بن أبی طالب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283-و من طریق المخالفین أیضا موفّق بن أحمد فی کتاب مناقب أمیر المؤمنین-علیه السلام-: قال: أخبرنی شهردار هذا إجازة، أخبرنی أبی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شیرویه، أخبرنا أبو طالب أحمد بن محمد الریحانی الصوفی بقراءتی علیه من أصل </w:t>
      </w:r>
      <w:r>
        <w:rPr>
          <w:rStyle w:val="FootnoteReference"/>
        </w:rPr>
        <w:footnoteReference w:id="2071"/>
      </w:r>
      <w:r>
        <w:rPr>
          <w:rFonts w:ascii="IRNazanin" w:hAnsi="IRNazanin" w:eastAsia="IRNazanin" w:cs="IRNazanin"/>
          <w:lang w:bidi="fa-IR"/>
          <w:color w:val="111111"/>
          <w:sz w:val="28"/>
          <w:szCs w:val="28"/>
          <w:rtl/>
        </w:rPr>
        <w:t xml:space="preserve">سماعه فی مسجد الشونیزیّة </w:t>
      </w:r>
      <w:r>
        <w:rPr>
          <w:rStyle w:val="FootnoteReference"/>
        </w:rPr>
        <w:footnoteReference w:id="2072"/>
      </w:r>
      <w:r>
        <w:rPr>
          <w:rFonts w:ascii="IRNazanin" w:hAnsi="IRNazanin" w:eastAsia="IRNazanin" w:cs="IRNazanin"/>
          <w:lang w:bidi="fa-IR"/>
          <w:color w:val="111111"/>
          <w:sz w:val="28"/>
          <w:szCs w:val="28"/>
          <w:rtl/>
        </w:rPr>
        <w:t xml:space="preserve">-رحمه اللّه-أخبرنا أبو عبد اللّه محمد ابن عبد الرحمن بن محمد بن طلحة الصیداوی </w:t>
      </w:r>
      <w:r>
        <w:rPr>
          <w:rStyle w:val="FootnoteReference"/>
        </w:rPr>
        <w:footnoteReference w:id="2073"/>
      </w:r>
      <w:r>
        <w:rPr>
          <w:rFonts w:ascii="IRNazanin" w:hAnsi="IRNazanin" w:eastAsia="IRNazanin" w:cs="IRNazanin"/>
          <w:lang w:bidi="fa-IR"/>
          <w:color w:val="111111"/>
          <w:sz w:val="28"/>
          <w:szCs w:val="28"/>
          <w:rtl/>
        </w:rPr>
        <w:t xml:space="preserve">(بها) </w:t>
      </w:r>
      <w:r>
        <w:rPr>
          <w:rStyle w:val="FootnoteReference"/>
        </w:rPr>
        <w:footnoteReference w:id="2074"/>
      </w:r>
      <w:r>
        <w:rPr>
          <w:rFonts w:ascii="IRNazanin" w:hAnsi="IRNazanin" w:eastAsia="IRNazanin" w:cs="IRNazanin"/>
          <w:lang w:bidi="fa-IR"/>
          <w:color w:val="111111"/>
          <w:sz w:val="28"/>
          <w:szCs w:val="28"/>
          <w:rtl/>
        </w:rPr>
        <w:t xml:space="preserve">حدّثنا أبو القاسم إسماعیل بن محمد الحلبی بمصر، حدّثنا أبو أحمد العبّاس بن المفضّل بن جعفر العکّی </w:t>
      </w:r>
      <w:r>
        <w:rPr>
          <w:rStyle w:val="FootnoteReference"/>
        </w:rPr>
        <w:footnoteReference w:id="2075"/>
      </w:r>
      <w:r>
        <w:rPr>
          <w:rFonts w:ascii="Amiri" w:hAnsi="Amiri" w:eastAsia="Amiri" w:cs="Amiri"/>
          <w:lang w:bidi="ar-SA"/>
          <w:color w:val="111111"/>
          <w:sz w:val="28"/>
          <w:szCs w:val="28"/>
          <w:rtl/>
        </w:rPr>
        <w:t xml:space="preserve">، حدّثنا علیّ بن العبّاس المقانعی </w:t>
      </w:r>
      <w:r>
        <w:rPr>
          <w:rStyle w:val="FootnoteReference"/>
        </w:rPr>
        <w:footnoteReference w:id="2076"/>
      </w:r>
      <w:r>
        <w:rPr>
          <w:rFonts w:ascii="IRNazanin" w:hAnsi="IRNazanin" w:eastAsia="IRNazanin" w:cs="IRNazanin"/>
          <w:lang w:bidi="fa-IR"/>
          <w:color w:val="111111"/>
          <w:sz w:val="28"/>
          <w:szCs w:val="28"/>
          <w:rtl/>
        </w:rPr>
        <w:t xml:space="preserve">، حدّثنا سعید بن مزید الکندی، حدّثنا عبید اللّه بن حازم الخزاعی، عن إبراهیم بن موسی الجهنی، عن سلمان الفارسی، عن النبیّ-صلّی اللّه علیه و آله-أنّه قال: یا علیّ تختّم بالیمین تکن من المقرّبین، قال:</w:t>
      </w:r>
    </w:p>
    <w:p>
      <w:pPr>
        <w:pStyle w:val="BookText"/>
      </w:pPr>
      <w:r>
        <w:rPr>
          <w:rFonts w:ascii="IRNazanin" w:hAnsi="IRNazanin" w:eastAsia="IRNazanin" w:cs="IRNazanin"/>
          <w:lang w:bidi="fa-IR"/>
          <w:color w:val="111111"/>
          <w:sz w:val="28"/>
          <w:szCs w:val="28"/>
          <w:rtl/>
        </w:rPr>
        <w:t xml:space="preserve">یا رسول اللّه و من المقرّبون؟ قال: جبرائیل و میکائیل.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59" w:name="pg14487_343421"/>
    <w:bookmarkEnd w:id="159"/>
    <w:p>
      <w:pPr>
        <w:pStyle w:val="BookText"/>
      </w:pPr>
      <w:r>
        <w:rPr>
          <w:rFonts w:ascii="IRNazanin" w:hAnsi="IRNazanin" w:eastAsia="IRNazanin" w:cs="IRNazanin"/>
          <w:lang w:bidi="fa-IR"/>
          <w:color w:val="111111"/>
          <w:sz w:val="28"/>
          <w:szCs w:val="28"/>
          <w:rtl/>
        </w:rPr>
        <w:t xml:space="preserve">قال: فبم أتختّم یا رسول اللّه؟ قال: بالعقیق الأحمر فإنّه جبل أقرّ للّه بالوحدانیّة، ولی بالنبوة، و لک بالوصیّة، و لولدک بالإمامة، و لمحبّیک بالجنّة، و لشیعتک </w:t>
      </w:r>
      <w:r>
        <w:rPr>
          <w:rStyle w:val="FootnoteReference"/>
        </w:rPr>
        <w:footnoteReference w:id="2077"/>
      </w:r>
    </w:p>
    <w:p>
      <w:pPr>
        <w:pStyle w:val="BookText"/>
      </w:pPr>
      <w:r>
        <w:rPr>
          <w:rFonts w:ascii="IRNazanin" w:hAnsi="IRNazanin" w:eastAsia="IRNazanin" w:cs="IRNazanin"/>
          <w:lang w:bidi="fa-IR"/>
          <w:color w:val="111111"/>
          <w:sz w:val="28"/>
          <w:szCs w:val="28"/>
          <w:rtl/>
        </w:rPr>
        <w:t xml:space="preserve">فی المصدر: و لشیعة ولدک. . . .</w:t>
      </w:r>
    </w:p>
    <w:p>
      <w:pPr>
        <w:pStyle w:val="BookText"/>
      </w:pPr>
      <w:r>
        <w:rPr>
          <w:rFonts w:ascii="IRNazanin" w:hAnsi="IRNazanin" w:eastAsia="IRNazanin" w:cs="IRNazanin"/>
          <w:lang w:bidi="fa-IR"/>
          <w:color w:val="111111"/>
          <w:sz w:val="28"/>
          <w:szCs w:val="28"/>
          <w:rtl/>
        </w:rPr>
        <w:t xml:space="preserve">و ولدک بالفردوس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02" w:name="_Toc187"/>
      <w:r>
        <w:t>السبعون و مائة الخاتم و ما نقش علیه</w:t>
      </w:r>
      <w:bookmarkEnd w:id="402"/>
    </w:p>
    <w:p>
      <w:pPr>
        <w:pStyle w:val="BookText"/>
      </w:pPr>
      <w:r>
        <w:rPr>
          <w:rFonts w:ascii="IRNazanin" w:hAnsi="IRNazanin" w:eastAsia="IRNazanin" w:cs="IRNazanin"/>
          <w:lang w:bidi="fa-IR"/>
          <w:color w:val="111111"/>
          <w:sz w:val="28"/>
          <w:szCs w:val="28"/>
          <w:rtl/>
        </w:rPr>
        <w:t xml:space="preserve">284-السیّد الرضی فی المناقب الفاخرة: قال: حدّث الشیخ الواعظ أبو المجد بن رشادة، قال: حدّثنی شیخی الغزالی، قال: لمّا انتهی إلی النجاشی ملک الحبشة بخبر النبیّ-صلّی اللّه علیه و آله-قال لأصحابه: إنّی لمختبر هذا الرجل بهدایا أنفدها إلیه، فأعدّ تحفا فیها فصوص یاقوت و عقیق.</w:t>
      </w:r>
    </w:p>
    <w:p>
      <w:pPr>
        <w:pStyle w:val="BookText"/>
      </w:pPr>
      <w:r>
        <w:rPr>
          <w:rFonts w:ascii="IRNazanin" w:hAnsi="IRNazanin" w:eastAsia="IRNazanin" w:cs="IRNazanin"/>
          <w:lang w:bidi="fa-IR"/>
          <w:color w:val="111111"/>
          <w:sz w:val="28"/>
          <w:szCs w:val="28"/>
          <w:rtl/>
        </w:rPr>
        <w:t xml:space="preserve">فلمّا وصلت الهدایا إلی النبی-صلّی اللّه علیه و آله-قسّمه علی أصحابه و لم یأخذ لنفسه سوی فصّ عقیق أحمر، فأعطاه لعلیّ-علیه السلام-و قال له: امض النقّاش و اکتب علیه ما احبّ سطرا واحدا: لا إله إلاّ اللّه، فمضی أمیر المؤمنین و أعطاه النقّاش، و قال له: اکتب علیه ما یحبّ رسول اللّه-صلّی اللّه علیه و آله-لا إله إلاّ اللّه، و ما احبّ أنا محمد رسول اللّه سطرین.</w:t>
      </w:r>
    </w:p>
    <w:p>
      <w:pPr>
        <w:pStyle w:val="BookText"/>
      </w:pPr>
      <w:r>
        <w:rPr>
          <w:rFonts w:ascii="IRNazanin" w:hAnsi="IRNazanin" w:eastAsia="IRNazanin" w:cs="IRNazanin"/>
          <w:lang w:bidi="fa-IR"/>
          <w:color w:val="111111"/>
          <w:sz w:val="28"/>
          <w:szCs w:val="28"/>
          <w:rtl/>
        </w:rPr>
        <w:t xml:space="preserve">فلمّا جاء بالفصّ إلی النبیّ-صلّی اللّه علیه و آله-وجده و إذا علیه ثلاثة أسطر، فقال لعلیّ-علیه السلام-: أمرتک أن تکتب علیه سطرا واحدا کتبت علیه ثلاثة أسطر، فقال: و حقّک یا رسول اللّه ما أمرت أن یکتب علیه إلاّ ما أحببت و ما احبّ أنا محمد رسول اللّه سطرین، فهبط جبرئیل-علیه السلام-و قال: یا محمد ربّ العزّة یقرئک السلام، و یقول لک: أنت أمرت بما أحببت، و علیّ أمر بما أحبّ،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60" w:name="pg14487_343422"/>
    <w:bookmarkEnd w:id="160"/>
    <w:p>
      <w:pPr>
        <w:pStyle w:val="BookText"/>
      </w:pPr>
      <w:r>
        <w:rPr>
          <w:rFonts w:ascii="Amiri" w:hAnsi="Amiri" w:eastAsia="Amiri" w:cs="Amiri"/>
          <w:lang w:bidi="ar-SA"/>
          <w:color w:val="111111"/>
          <w:sz w:val="28"/>
          <w:szCs w:val="28"/>
          <w:rtl/>
        </w:rPr>
        <w:t xml:space="preserve">و أنا کتبت ما احبّ علیّ ولیّ اللّه </w:t>
      </w:r>
      <w:r>
        <w:rPr>
          <w:rStyle w:val="FootnoteReference"/>
        </w:rPr>
        <w:footnoteReference w:id="2078"/>
      </w:r>
    </w:p>
    <w:p>
      <w:pPr>
        <w:pStyle w:val="BookText"/>
      </w:pPr>
      <w:r>
        <w:rPr>
          <w:rFonts w:ascii="IRNazanin" w:hAnsi="IRNazanin" w:eastAsia="IRNazanin" w:cs="IRNazanin"/>
          <w:lang w:bidi="fa-IR"/>
          <w:color w:val="111111"/>
          <w:sz w:val="28"/>
          <w:szCs w:val="28"/>
          <w:rtl/>
        </w:rPr>
        <w:t xml:space="preserve">لم نجد له مصدر، و المناقب الفاخرة أیضا لیست بأیدینا.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03" w:name="_Toc188"/>
      <w:r>
        <w:t>الحادی و السبعون و مائة الخاتم و ما نقش علیه</w:t>
      </w:r>
      <w:bookmarkEnd w:id="403"/>
    </w:p>
    <w:p>
      <w:pPr>
        <w:pStyle w:val="BookText"/>
      </w:pPr>
      <w:r>
        <w:rPr>
          <w:rFonts w:ascii="IRNazanin" w:hAnsi="IRNazanin" w:eastAsia="IRNazanin" w:cs="IRNazanin"/>
          <w:lang w:bidi="fa-IR"/>
          <w:color w:val="111111"/>
          <w:sz w:val="28"/>
          <w:szCs w:val="28"/>
          <w:rtl/>
        </w:rPr>
        <w:t xml:space="preserve">285-ابن شهر اشوب: قال: أبو الحسن شاذان القمّی بالإسناد عن أبی بکر الهذلی </w:t>
      </w:r>
      <w:r>
        <w:rPr>
          <w:rStyle w:val="FootnoteReference"/>
        </w:rPr>
        <w:footnoteReference w:id="2079"/>
      </w:r>
      <w:r>
        <w:rPr>
          <w:rFonts w:ascii="IRNazanin" w:hAnsi="IRNazanin" w:eastAsia="IRNazanin" w:cs="IRNazanin"/>
          <w:lang w:bidi="fa-IR"/>
          <w:color w:val="111111"/>
          <w:sz w:val="28"/>
          <w:szCs w:val="28"/>
          <w:rtl/>
        </w:rPr>
        <w:t xml:space="preserve">، عن عکرمة </w:t>
      </w:r>
      <w:r>
        <w:rPr>
          <w:rStyle w:val="FootnoteReference"/>
        </w:rPr>
        <w:footnoteReference w:id="2080"/>
      </w:r>
      <w:r>
        <w:rPr>
          <w:rFonts w:ascii="IRNazanin" w:hAnsi="IRNazanin" w:eastAsia="IRNazanin" w:cs="IRNazanin"/>
          <w:lang w:bidi="fa-IR"/>
          <w:color w:val="111111"/>
          <w:sz w:val="28"/>
          <w:szCs w:val="28"/>
          <w:rtl/>
        </w:rPr>
        <w:t xml:space="preserve">، عن ابن عبّاس، قال: أعطی رسول اللّه-صلّی اللّه علیه و آله-خاتمه علیّا، فقال: یا علیّ اعط هذا الخاتم النقّاش لینقش علیه: محمد بن عبد اللّه، فأخذه أمیر المؤمنین فأعطاه النقّاش و قال: انقش علیه محمد بن عبد اللّه، فنقش النقّاش علیه محمد رسول اللّه، فقال: ما أمرتک بهذا. قال: صدقت و لکن یدی أخطأت، فجاء به إلی رسول اللّه-صلّی اللّه علیه و آله-، فقال: یا رسول اللّه ما نقش النقّاش ما أمرت به ذکر أنّ یده أخطأت، فأخذ النبیّ-صلّی اللّه علیه و آله-و نظر إلیه، فقال: یا علیّ أنا محمد بن عبد اللّه، و أنا محمد رسول اللّه، و تختّم به.</w:t>
      </w:r>
    </w:p>
    <w:p>
      <w:pPr>
        <w:pStyle w:val="BookText"/>
      </w:pPr>
      <w:r>
        <w:rPr>
          <w:rFonts w:ascii="IRNazanin" w:hAnsi="IRNazanin" w:eastAsia="IRNazanin" w:cs="IRNazanin"/>
          <w:lang w:bidi="fa-IR"/>
          <w:color w:val="111111"/>
          <w:sz w:val="28"/>
          <w:szCs w:val="28"/>
          <w:rtl/>
        </w:rPr>
        <w:t xml:space="preserve">فلمّا أصبح نظر إلی خاتمه فإذا تحته منقوش علیّ ولیّ اللّه، فتعجّب من ذلک، فجاءه جبرئیل-علیه السلام-فقال: یا محمد کتبت ما أردت، و کتبنا ما أردنا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Heading3"/>
      </w:pPr>
      <w:bookmarkStart w:id="404" w:name="_Toc189"/>
      <w:r>
        <w:t>الثانی و السبعون و مائة أنّه-علیه السلام-لمّا هزّ باب حصن خیبر اهتزّت السماوات</w:t>
      </w:r>
      <w:bookmarkEnd w:id="404"/>
    </w:p>
    <w:p>
      <w:pPr>
        <w:pStyle w:val="BookText"/>
      </w:pPr>
      <w:r>
        <w:rPr>
          <w:rFonts w:ascii="IRNazanin" w:hAnsi="IRNazanin" w:eastAsia="IRNazanin" w:cs="IRNazanin"/>
          <w:lang w:bidi="fa-IR"/>
          <w:color w:val="111111"/>
          <w:sz w:val="28"/>
          <w:szCs w:val="28"/>
          <w:rtl/>
        </w:rPr>
        <w:t xml:space="preserve">السبع و الأرضون السبع و عرش الرحمن</w:t>
      </w:r>
    </w:p>
    <w:p>
      <w:pPr>
        <w:pStyle w:val="BookText"/>
      </w:pPr>
      <w:r>
        <w:rPr>
          <w:rFonts w:ascii="IRNazanin" w:hAnsi="IRNazanin" w:eastAsia="IRNazanin" w:cs="IRNazanin"/>
          <w:lang w:bidi="fa-IR"/>
          <w:color w:val="111111"/>
          <w:sz w:val="28"/>
          <w:szCs w:val="28"/>
          <w:rtl/>
        </w:rPr>
        <w:t xml:space="preserve">286-البرسی: روی فی یوم خیبر لمّا جاءت صفیّة إلی رسول اللّه-صلّی اللّه علیه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61" w:name="pg14487_343423"/>
    <w:bookmarkEnd w:id="161"/>
    <w:p>
      <w:pPr>
        <w:pStyle w:val="BookText"/>
      </w:pPr>
      <w:r>
        <w:rPr>
          <w:rFonts w:ascii="IRNazanin" w:hAnsi="IRNazanin" w:eastAsia="IRNazanin" w:cs="IRNazanin"/>
          <w:lang w:bidi="fa-IR"/>
          <w:color w:val="111111"/>
          <w:sz w:val="28"/>
          <w:szCs w:val="28"/>
          <w:rtl/>
        </w:rPr>
        <w:t xml:space="preserve">و آله-و کانت (من) </w:t>
      </w:r>
      <w:r>
        <w:rPr>
          <w:rStyle w:val="FootnoteReference"/>
        </w:rPr>
        <w:footnoteReference w:id="2082"/>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أحسن الناس وجها فرأی فی وجهها شجّة، فقال: ما هذه و أنت ابنة الملوک؟ فقالت: إنّ علیّا لمّا قدم الحصن هزّ الباب، فاهتزّ الحصن و سقط من کان علیه من النظّارة، و ارتجف بی السریر، فسقطت لوجهی فشجّنی جانب السریر.</w:t>
      </w:r>
    </w:p>
    <w:p>
      <w:pPr>
        <w:pStyle w:val="BookText"/>
      </w:pPr>
      <w:r>
        <w:rPr>
          <w:rFonts w:ascii="Amiri" w:hAnsi="Amiri" w:eastAsia="Amiri" w:cs="Amiri"/>
          <w:lang w:bidi="ar-SA"/>
          <w:color w:val="111111"/>
          <w:sz w:val="28"/>
          <w:szCs w:val="28"/>
          <w:rtl/>
        </w:rPr>
        <w:t xml:space="preserve">فقال لها رسول اللّه-صلّی اللّه علیه و آله-: یا صفیّة إنّ علیّا عظیم عند اللّه، و إنّه لما هزّ الباب اهتز </w:t>
      </w:r>
      <w:r>
        <w:rPr>
          <w:rStyle w:val="FootnoteReference"/>
        </w:rPr>
        <w:footnoteReference w:id="2083"/>
      </w:r>
      <w:r>
        <w:rPr>
          <w:rFonts w:ascii="IRNazanin" w:hAnsi="IRNazanin" w:eastAsia="IRNazanin" w:cs="IRNazanin"/>
          <w:lang w:bidi="fa-IR"/>
          <w:color w:val="111111"/>
          <w:sz w:val="28"/>
          <w:szCs w:val="28"/>
          <w:rtl/>
        </w:rPr>
        <w:t xml:space="preserve">الحصن فاهتزّت السماوات السبع و الأرضون السبع، و اهتزّ عرش الرحمن غضبا لعلیّ، و فی ذلک الیوم لمّا سأله عمر، فقال: یا أبا الحسن لقد اقتلعت منیعا </w:t>
      </w:r>
      <w:r>
        <w:rPr>
          <w:rStyle w:val="FootnoteReference"/>
        </w:rPr>
        <w:footnoteReference w:id="2084"/>
      </w:r>
      <w:r>
        <w:rPr>
          <w:rFonts w:ascii="IRNazanin" w:hAnsi="IRNazanin" w:eastAsia="IRNazanin" w:cs="IRNazanin"/>
          <w:lang w:bidi="fa-IR"/>
          <w:color w:val="111111"/>
          <w:sz w:val="28"/>
          <w:szCs w:val="28"/>
          <w:rtl/>
        </w:rPr>
        <w:t xml:space="preserve">و لک </w:t>
      </w:r>
      <w:r>
        <w:rPr>
          <w:rStyle w:val="FootnoteReference"/>
        </w:rPr>
        <w:footnoteReference w:id="2085"/>
      </w:r>
      <w:r>
        <w:rPr>
          <w:rFonts w:ascii="IRNazanin" w:hAnsi="IRNazanin" w:eastAsia="IRNazanin" w:cs="IRNazanin"/>
          <w:lang w:bidi="fa-IR"/>
          <w:color w:val="111111"/>
          <w:sz w:val="28"/>
          <w:szCs w:val="28"/>
          <w:rtl/>
        </w:rPr>
        <w:t xml:space="preserve">ثلاثة أیّام خمیصا فهل قلعتها بقوّة بشریّة؟ فقال: ما قلعتها بقوّة بشریّة و لکن قلعتها بقوّة إلهیّة و نفس [بلقاء] </w:t>
      </w:r>
      <w:r>
        <w:rPr>
          <w:rStyle w:val="FootnoteReference"/>
        </w:rPr>
        <w:footnoteReference w:id="2086"/>
      </w:r>
      <w:r>
        <w:rPr>
          <w:rFonts w:ascii="Amiri" w:hAnsi="Amiri" w:eastAsia="Amiri" w:cs="Amiri"/>
          <w:lang w:bidi="ar-SA"/>
          <w:color w:val="111111"/>
          <w:sz w:val="28"/>
          <w:szCs w:val="28"/>
          <w:rtl/>
        </w:rPr>
        <w:t xml:space="preserve">ربّها مطمئنّة مرضیّة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Heading3"/>
      </w:pPr>
      <w:bookmarkStart w:id="405" w:name="_Toc190"/>
      <w:r>
        <w:t>الثالث و السبعون و مائة سیف علیّ-علیه السلام-أثقل من مدائن لوط علی ید</w:t>
      </w:r>
      <w:bookmarkEnd w:id="405"/>
    </w:p>
    <w:p>
      <w:pPr>
        <w:pStyle w:val="BookText"/>
      </w:pPr>
      <w:r>
        <w:rPr>
          <w:rFonts w:ascii="IRNazanin" w:hAnsi="IRNazanin" w:eastAsia="IRNazanin" w:cs="IRNazanin"/>
          <w:lang w:bidi="fa-IR"/>
          <w:color w:val="111111"/>
          <w:sz w:val="28"/>
          <w:szCs w:val="28"/>
          <w:rtl/>
        </w:rPr>
        <w:t xml:space="preserve">جبرئیل-علیه السلام-</w:t>
      </w:r>
    </w:p>
    <w:p>
      <w:pPr>
        <w:pStyle w:val="BookText"/>
      </w:pPr>
      <w:r>
        <w:rPr>
          <w:rFonts w:ascii="IRNazanin" w:hAnsi="IRNazanin" w:eastAsia="IRNazanin" w:cs="IRNazanin"/>
          <w:lang w:bidi="fa-IR"/>
          <w:color w:val="111111"/>
          <w:sz w:val="28"/>
          <w:szCs w:val="28"/>
          <w:rtl/>
        </w:rPr>
        <w:t xml:space="preserve">287-البرسی: قال: و فی ذلک الیوم لمّا شطر مرحب شطرین و ألقاه مجدّلا </w:t>
      </w:r>
      <w:r>
        <w:rPr>
          <w:rStyle w:val="FootnoteReference"/>
        </w:rPr>
        <w:footnoteReference w:id="2088"/>
      </w:r>
      <w:r>
        <w:rPr>
          <w:rFonts w:ascii="IRNazanin" w:hAnsi="IRNazanin" w:eastAsia="IRNazanin" w:cs="IRNazanin"/>
          <w:lang w:bidi="fa-IR"/>
          <w:color w:val="111111"/>
          <w:sz w:val="28"/>
          <w:szCs w:val="28"/>
          <w:rtl/>
        </w:rPr>
        <w:t xml:space="preserve">جاء جبرئیل من السماء </w:t>
      </w:r>
      <w:r>
        <w:rPr>
          <w:rStyle w:val="FootnoteReference"/>
        </w:rPr>
        <w:footnoteReference w:id="2089"/>
      </w:r>
      <w:r>
        <w:rPr>
          <w:rFonts w:ascii="Amiri" w:hAnsi="Amiri" w:eastAsia="Amiri" w:cs="Amiri"/>
          <w:lang w:bidi="ar-SA"/>
          <w:color w:val="111111"/>
          <w:sz w:val="28"/>
          <w:szCs w:val="28"/>
          <w:rtl/>
        </w:rPr>
        <w:t xml:space="preserve">متعجّبا، فقال له النبیّ-صلّی اللّه علیه و آله-: ممّ </w:t>
      </w:r>
      <w:r>
        <w:rPr>
          <w:rStyle w:val="FootnoteReference"/>
        </w:rPr>
        <w:footnoteReference w:id="2090"/>
      </w:r>
      <w:r>
        <w:rPr>
          <w:rFonts w:ascii="IRNazanin" w:hAnsi="IRNazanin" w:eastAsia="IRNazanin" w:cs="IRNazanin"/>
          <w:lang w:bidi="fa-IR"/>
          <w:color w:val="111111"/>
          <w:sz w:val="28"/>
          <w:szCs w:val="28"/>
          <w:rtl/>
        </w:rPr>
        <w:t xml:space="preserve">تعجّبت؟ فقال: إنّ الملائکة تنادی فی صوامع و جوامع السماوات: لا فتی إلاّ علیّ لا سیف إلاّ ذو الفقار.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62" w:name="pg14487_343424"/>
    <w:bookmarkEnd w:id="162"/>
    <w:p>
      <w:pPr>
        <w:pStyle w:val="BookText"/>
      </w:pPr>
      <w:r>
        <w:rPr>
          <w:rFonts w:ascii="Amiri" w:hAnsi="Amiri" w:eastAsia="Amiri" w:cs="Amiri"/>
          <w:lang w:bidi="ar-SA"/>
          <w:color w:val="111111"/>
          <w:sz w:val="28"/>
          <w:szCs w:val="28"/>
          <w:rtl/>
        </w:rPr>
        <w:t xml:space="preserve">و أمّا إعجابی فإنّی لمّا امرت أن ادمّر </w:t>
      </w:r>
      <w:r>
        <w:rPr>
          <w:rStyle w:val="FootnoteReference"/>
        </w:rPr>
        <w:footnoteReference w:id="2091"/>
      </w:r>
    </w:p>
    <w:p>
      <w:pPr>
        <w:pStyle w:val="BookText"/>
      </w:pPr>
      <w:r>
        <w:rPr>
          <w:rFonts w:ascii="IRNazanin" w:hAnsi="IRNazanin" w:eastAsia="IRNazanin" w:cs="IRNazanin"/>
          <w:lang w:bidi="fa-IR"/>
          <w:color w:val="111111"/>
          <w:sz w:val="28"/>
          <w:szCs w:val="28"/>
          <w:rtl/>
        </w:rPr>
        <w:t xml:space="preserve">کذا فی المصدر و البحار، و [1]فی الأصل: لمّا أمرنی ربّی أن أرم.</w:t>
      </w:r>
    </w:p>
    <w:p>
      <w:pPr>
        <w:pStyle w:val="BookText"/>
      </w:pPr>
      <w:r>
        <w:rPr>
          <w:rFonts w:ascii="IRNazanin" w:hAnsi="IRNazanin" w:eastAsia="IRNazanin" w:cs="IRNazanin"/>
          <w:lang w:bidi="fa-IR"/>
          <w:color w:val="111111"/>
          <w:sz w:val="28"/>
          <w:szCs w:val="28"/>
          <w:rtl/>
        </w:rPr>
        <w:t xml:space="preserve">قوم لوط حملت مدائنهم و هی سبع مدائن من الأرض السابعة السفلی إلی الأرض السابعة العلیا، علی ریشة من جناحی، و رفعتها حتی سمعت حملة العرش صیاح دیکتهم و بکاء أطفالهم، و وقفت بها إلی الصبح أنتظر الأمر و لم أتثقّل بها، و الیوم لمّا ضرب علیّ ضربته الهاشمیّة و کبّر امرت أن أقبض فاضل سیفه حتی لا یشقّ الأرض و تصل إلی الثور الحامل لها فیشطره شطرین فتنقلب الأرض بأهلها (فتلقّیته)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فکان فاضل سیفه علیّ أثقل من مدائن لوط، هذا و إسرافیل و میکائیل قد قبضا عضده فی الهواء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06" w:name="_Toc191"/>
      <w:r>
        <w:t>الرابع و السبعون و مائة أنّ المشرکین یوم الخندق فی قصّة الأحزاب افترقوا</w:t>
      </w:r>
      <w:bookmarkEnd w:id="406"/>
    </w:p>
    <w:p>
      <w:pPr>
        <w:pStyle w:val="BookText"/>
      </w:pPr>
      <w:r>
        <w:rPr>
          <w:rFonts w:ascii="IRNazanin" w:hAnsi="IRNazanin" w:eastAsia="IRNazanin" w:cs="IRNazanin"/>
          <w:lang w:bidi="fa-IR"/>
          <w:color w:val="111111"/>
          <w:sz w:val="28"/>
          <w:szCs w:val="28"/>
          <w:rtl/>
        </w:rPr>
        <w:t xml:space="preserve">سبع عشرة فرقة و هو مع کلّ فرقة یحصدهم بالسیف</w:t>
      </w:r>
    </w:p>
    <w:p>
      <w:pPr>
        <w:pStyle w:val="BookText"/>
      </w:pPr>
      <w:r>
        <w:rPr>
          <w:rFonts w:ascii="Amiri" w:hAnsi="Amiri" w:eastAsia="Amiri" w:cs="Amiri"/>
          <w:lang w:bidi="ar-SA"/>
          <w:color w:val="111111"/>
          <w:sz w:val="28"/>
          <w:szCs w:val="28"/>
          <w:rtl/>
        </w:rPr>
        <w:t xml:space="preserve">288-البرسی: قال: روی المقداد أنّ علیّا-علیه السلام-یوم قتل عمرو و کان واقفا علی الخندق و یمسح الدم عن سیفه و یحیله فی الهواء و هو یتلو فَإِذا نُفِخَ فِی اَلصُّورِ فَلا أَنْسابَ بَیْنَهُمْ  </w:t>
      </w:r>
      <w:r>
        <w:rPr>
          <w:rStyle w:val="FootnoteReference"/>
        </w:rPr>
        <w:footnoteReference w:id="2092"/>
      </w:r>
      <w:r>
        <w:rPr>
          <w:rFonts w:ascii="IRNazanin" w:hAnsi="IRNazanin" w:eastAsia="IRNazanin" w:cs="IRNazanin"/>
          <w:lang w:bidi="fa-IR"/>
          <w:color w:val="111111"/>
          <w:sz w:val="28"/>
          <w:szCs w:val="28"/>
          <w:rtl/>
        </w:rPr>
        <w:t xml:space="preserve">و القوم قد افترقوا سبع عشرة فرقة و هو خلف الکلّ منهم یحصدهم بسیفه، و هو فی مکانه لم یبرح </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Heading3"/>
      </w:pPr>
      <w:bookmarkStart w:id="407" w:name="_Toc192"/>
      <w:r>
        <w:t>الخامس و السبعون و مائة أنّه یوم صفّین کان فی کتیبة معاویة عشرین ألف</w:t>
      </w:r>
      <w:bookmarkEnd w:id="407"/>
    </w:p>
    <w:p>
      <w:pPr>
        <w:pStyle w:val="BookText"/>
      </w:pPr>
      <w:r>
        <w:rPr>
          <w:rFonts w:ascii="IRNazanin" w:hAnsi="IRNazanin" w:eastAsia="IRNazanin" w:cs="IRNazanin"/>
          <w:lang w:bidi="fa-IR"/>
          <w:color w:val="111111"/>
          <w:sz w:val="28"/>
          <w:szCs w:val="28"/>
          <w:rtl/>
        </w:rPr>
        <w:t xml:space="preserve">فارس یری کلّ واحد منهم أنّ علیّا-علیه السلام-یقفو أثره</w:t>
      </w:r>
    </w:p>
    <w:p>
      <w:pPr>
        <w:pStyle w:val="BookText"/>
      </w:pPr>
      <w:r>
        <w:rPr>
          <w:rFonts w:ascii="IRNazanin" w:hAnsi="IRNazanin" w:eastAsia="IRNazanin" w:cs="IRNazanin"/>
          <w:lang w:bidi="fa-IR"/>
          <w:color w:val="111111"/>
          <w:sz w:val="28"/>
          <w:szCs w:val="28"/>
          <w:rtl/>
        </w:rPr>
        <w:t xml:space="preserve">289-السیّد المرتضی فی عیون المعجزات: قال: روی أصحاب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عن عبد اللّه بن العبّاس أنّه قال: عقمت النساء أن یأتین بمثل علیّ بن أبی طالب-علیه السلام-، فو اللّه ما سمعت و ما رأیت رئیسا یوازن به، و اللّه لقد رأیته بصفّین و علی رأسه عمامة بیضاء، و کأنّ عینیه سراج سلیط أو عینا أرقم، و هو یقف علی شرذمة من أصحابه یحثّهم علی القتال، إلی أن انتهی إلیّ و أنا فی کنف من الناس، و قد خرج خیل لمعاویة المعروفة بالکتیبة الشهباء عشرون ألف دارع علی عشرین ألف أشهب متسربلین الحدید، (متراصّین) </w:t>
      </w:r>
      <w:r>
        <w:rPr>
          <w:rStyle w:val="FootnoteReference"/>
        </w:rPr>
        <w:footnoteReference w:id="2094"/>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کأنّهم صفیحة واحدة ما یری منهم إلاّ الحدق تحت المغافر، فاقشعرّ أهل العراق لمّا عاینوا ذلک.</w:t>
      </w:r>
    </w:p>
    <w:p>
      <w:pPr>
        <w:pStyle w:val="BookText"/>
      </w:pPr>
      <w:r>
        <w:rPr>
          <w:rFonts w:ascii="IRNazanin" w:hAnsi="IRNazanin" w:eastAsia="IRNazanin" w:cs="IRNazanin"/>
          <w:lang w:bidi="fa-IR"/>
          <w:color w:val="111111"/>
          <w:sz w:val="28"/>
          <w:szCs w:val="28"/>
          <w:rtl/>
        </w:rPr>
        <w:t xml:space="preserve">فلمّا رأی أمیر المؤمنین-علیه السلام-هذه الحالة منهم، قال: ما لکم یا أهل العراق إن هی إلاّ جثث مائلة، فیها قلوب طائرة، و رجل جراد دفت بها ریح عاصف، و شداة الشیطان ألجمتهم و الضلالة، و صرخ بهم ناعق البدعة ففتنهم، ما هم إلاّ جنود البغاة و قحقحة المکاثرة، لو مسّتهم سیوف أهل الحقّ تهافتوا تهافت الفراش فی النار، و لرأیتموهم کالجراد فی یوم الریح العاصف.</w:t>
      </w:r>
    </w:p>
    <w:p>
      <w:pPr>
        <w:pStyle w:val="BookText"/>
      </w:pPr>
      <w:r>
        <w:rPr>
          <w:rFonts w:ascii="IRNazanin" w:hAnsi="IRNazanin" w:eastAsia="IRNazanin" w:cs="IRNazanin"/>
          <w:lang w:bidi="fa-IR"/>
          <w:color w:val="111111"/>
          <w:sz w:val="28"/>
          <w:szCs w:val="28"/>
          <w:rtl/>
        </w:rPr>
        <w:t xml:space="preserve">ألا فاستشعروا الخشیة، و تجلببوا السکینة، و ادرعوا اللأمة، و قلقلوا الأسیاف فی الأغماد قبل السلّ، و انظروا الخزر، و أطعنوا الشزر و تنافحوا </w:t>
      </w:r>
      <w:r>
        <w:rPr>
          <w:rStyle w:val="FootnoteReference"/>
        </w:rPr>
        <w:footnoteReference w:id="2095"/>
      </w:r>
      <w:r>
        <w:rPr>
          <w:rFonts w:ascii="IRNazanin" w:hAnsi="IRNazanin" w:eastAsia="IRNazanin" w:cs="IRNazanin"/>
          <w:lang w:bidi="fa-IR"/>
          <w:color w:val="111111"/>
          <w:sz w:val="28"/>
          <w:szCs w:val="28"/>
          <w:rtl/>
        </w:rPr>
        <w:t xml:space="preserve">بالظبی، و صلوا السیوف بالخطا، و الرماح بالنبل، و عاودوا أنفسکم الکرّ، و استحیوا من الفرّ، (فإنّکم بعین اللّه، و مع ابن عمّ رسول اللّه و وصیّه) </w:t>
      </w:r>
      <w:r>
        <w:rPr>
          <w:rStyle w:val="FootnoteReference"/>
        </w:rPr>
        <w:footnoteReference w:id="2096"/>
      </w:r>
      <w:r>
        <w:rPr>
          <w:rFonts w:ascii="IRNazanin" w:hAnsi="IRNazanin" w:eastAsia="IRNazanin" w:cs="IRNazanin"/>
          <w:lang w:bidi="fa-IR"/>
          <w:color w:val="111111"/>
          <w:sz w:val="28"/>
          <w:szCs w:val="28"/>
          <w:rtl/>
        </w:rPr>
        <w:t xml:space="preserve">فإنّه عار باق فی الأعقاب عند ذوی الأحساب، و فی الفرار النار یوم الحساب، و طیبوا عن أنفسکم نفسا، و اطووا عن حیاتکم </w:t>
      </w:r>
      <w:r>
        <w:rPr>
          <w:rStyle w:val="FootnoteReference"/>
        </w:rPr>
        <w:footnoteReference w:id="2097"/>
      </w:r>
      <w:r>
        <w:rPr>
          <w:rFonts w:ascii="IRNazanin" w:hAnsi="IRNazanin" w:eastAsia="IRNazanin" w:cs="IRNazanin"/>
          <w:lang w:bidi="fa-IR"/>
          <w:color w:val="111111"/>
          <w:sz w:val="28"/>
          <w:szCs w:val="28"/>
          <w:rtl/>
        </w:rPr>
        <w:t xml:space="preserve">کشحا، و امشوا إلی الموت قدما </w:t>
      </w:r>
      <w:r>
        <w:rPr>
          <w:rStyle w:val="FootnoteReference"/>
        </w:rPr>
        <w:footnoteReference w:id="2098"/>
      </w:r>
      <w:r>
        <w:rPr>
          <w:rFonts w:ascii="IRNazanin" w:hAnsi="IRNazanin" w:eastAsia="IRNazanin" w:cs="IRNazanin"/>
          <w:lang w:bidi="fa-IR"/>
          <w:color w:val="111111"/>
          <w:sz w:val="28"/>
          <w:szCs w:val="28"/>
          <w:rtl/>
        </w:rPr>
        <w:t xml:space="preserve">،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علیکم بهذا السواد الأعظم، و الرواق المطنّب، و اضربوا ثبجه فإنّ الشیطان راقد فی کسره، نافخ خصییه </w:t>
      </w:r>
      <w:r>
        <w:rPr>
          <w:rStyle w:val="FootnoteReference"/>
        </w:rPr>
        <w:footnoteReference w:id="2099"/>
      </w:r>
    </w:p>
    <w:p>
      <w:pPr>
        <w:pStyle w:val="BookText"/>
      </w:pPr>
      <w:r>
        <w:rPr>
          <w:rFonts w:ascii="IRNazanin" w:hAnsi="IRNazanin" w:eastAsia="IRNazanin" w:cs="IRNazanin"/>
          <w:lang w:bidi="fa-IR"/>
          <w:color w:val="111111"/>
          <w:sz w:val="28"/>
          <w:szCs w:val="28"/>
          <w:rtl/>
        </w:rPr>
        <w:t xml:space="preserve">فی بشارة المصطفی: [1] ناقش حضینه.</w:t>
      </w:r>
    </w:p>
    <w:p>
      <w:pPr>
        <w:pStyle w:val="BookText"/>
      </w:pPr>
      <w:r>
        <w:rPr>
          <w:rFonts w:ascii="IRNazanin" w:hAnsi="IRNazanin" w:eastAsia="IRNazanin" w:cs="IRNazanin"/>
          <w:lang w:bidi="fa-IR"/>
          <w:color w:val="111111"/>
          <w:sz w:val="28"/>
          <w:szCs w:val="28"/>
          <w:rtl/>
        </w:rPr>
        <w:t xml:space="preserve">، مفترش ذراعیه، قد قدّم للوثبة یدا، و أخّر للنکوص عقبا، فاصدموا له صدما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حتی ینجلی الباطل عن الحقّ و أنتم الأعلون.</w:t>
      </w:r>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2100"/>
      </w:r>
      <w:r>
        <w:rPr>
          <w:rFonts w:ascii="IRNazanin" w:hAnsi="IRNazanin" w:eastAsia="IRNazanin" w:cs="IRNazanin"/>
          <w:lang w:bidi="fa-IR"/>
          <w:color w:val="111111"/>
          <w:sz w:val="28"/>
          <w:szCs w:val="28"/>
          <w:rtl/>
        </w:rPr>
        <w:t xml:space="preserve">فاثبتوا فی المواکب، و عضّوا علی النواجد فإنّه أبنی للسیوف عن الهام فأضربوا بالصوارم فشدّوا، فها أنا ذا شادّ، محمل علی الکتیبة و حملهم حتی خلطهم، فلمّا دارهم دور الرحی المسرعة، و ثار العجاج فما کنت أری إلاّ رءوسا بادرة </w:t>
      </w:r>
      <w:r>
        <w:rPr>
          <w:rStyle w:val="FootnoteReference"/>
        </w:rPr>
        <w:footnoteReference w:id="2101"/>
      </w:r>
      <w:r>
        <w:rPr>
          <w:rFonts w:ascii="Amiri" w:hAnsi="Amiri" w:eastAsia="Amiri" w:cs="Amiri"/>
          <w:lang w:bidi="ar-SA"/>
          <w:color w:val="111111"/>
          <w:sz w:val="28"/>
          <w:szCs w:val="28"/>
          <w:rtl/>
        </w:rPr>
        <w:t xml:space="preserve">، و أبدانا طافحة، و أیدی طائحة، و قد أقبل أمیر المؤمنین-علیه السلام- و سیفه یقطر دما و هو یقول فَقاتِلُوا أَئِمَّةَ اَلْکُفْرِ إِنَّهُمْ لا أَیْمانَ لَهُمْ لَعَلَّهُمْ یَنْتَهُونَ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أنّ من نجا منهم رجعوا إلی عند معاویة، فلامهم علی الفرار بعد أن أظهر التحسّر و الحزن علی ما حلّ بتلک الکتیبة؛ فقال کلّ واحد منهم:</w:t>
      </w:r>
    </w:p>
    <w:p>
      <w:pPr>
        <w:pStyle w:val="BookText"/>
      </w:pPr>
      <w:r>
        <w:rPr>
          <w:rFonts w:ascii="IRNazanin" w:hAnsi="IRNazanin" w:eastAsia="IRNazanin" w:cs="IRNazanin"/>
          <w:lang w:bidi="fa-IR"/>
          <w:color w:val="111111"/>
          <w:sz w:val="28"/>
          <w:szCs w:val="28"/>
          <w:rtl/>
        </w:rPr>
        <w:t xml:space="preserve">کیف کنت رأیت علیّا و قد حمل علیّ، و کلّما التفتّ ورائی وجدته یقفو أثری.</w:t>
      </w:r>
    </w:p>
    <w:p>
      <w:pPr>
        <w:pStyle w:val="BookText"/>
      </w:pPr>
      <w:r>
        <w:rPr>
          <w:rFonts w:ascii="IRNazanin" w:hAnsi="IRNazanin" w:eastAsia="IRNazanin" w:cs="IRNazanin"/>
          <w:lang w:bidi="fa-IR"/>
          <w:color w:val="111111"/>
          <w:sz w:val="28"/>
          <w:szCs w:val="28"/>
          <w:rtl/>
        </w:rPr>
        <w:t xml:space="preserve">فتعجّب معاویة و قال لهم: ویلکم إنّ علیّا لواحد، کیف کان وراء جماعة متفرّقین؟ ! </w:t>
      </w:r>
      <w:r>
        <w:rPr>
          <w:rStyle w:val="FootnoteReference"/>
        </w:rPr>
        <w:footnoteReference w:id="2103"/>
      </w:r>
    </w:p>
    <w:p>
      <w:pPr>
        <w:pStyle w:val="BookText"/>
      </w:pPr>
      <w:r>
        <w:rPr>
          <w:rFonts w:ascii="IRNazanin" w:hAnsi="IRNazanin" w:eastAsia="IRNazanin" w:cs="IRNazanin"/>
          <w:lang w:bidi="fa-IR"/>
          <w:color w:val="111111"/>
          <w:sz w:val="28"/>
          <w:szCs w:val="28"/>
          <w:rtl/>
        </w:rPr>
        <w:t xml:space="preserve">و رواه فی بشارة المصطفی:141 بإسناده عن ابن عبّاس نحوه و عنه البحار:32/601 ح 476. و أخرج الرضی قطعة منه فی نهج البلاغة:97 خطبة 66 باختلاف و عنه البحار:32/557 ح 465.</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63" w:name="pg14487_343427"/>
    <w:bookmarkEnd w:id="163"/>
    <w:p>
      <w:pPr>
        <w:pStyle w:val="Heading3"/>
      </w:pPr>
      <w:bookmarkStart w:id="408" w:name="_Toc193"/>
      <w:r>
        <w:t>السادس و السبعون و مائة الیهودیّ الذی عبر الماء علی مرطة باسم</w:t>
      </w:r>
      <w:bookmarkEnd w:id="408"/>
    </w:p>
    <w:p>
      <w:pPr>
        <w:pStyle w:val="BookText"/>
      </w:pPr>
      <w:r>
        <w:rPr>
          <w:rFonts w:ascii="IRNazanin" w:hAnsi="IRNazanin" w:eastAsia="IRNazanin" w:cs="IRNazanin"/>
          <w:lang w:bidi="fa-IR"/>
          <w:color w:val="111111"/>
          <w:sz w:val="28"/>
          <w:szCs w:val="28"/>
          <w:rtl/>
        </w:rPr>
        <w:t xml:space="preserve">أمیر المؤمنین-علیه السلام-، و نظر-علیه السلام-إلی الماء فجمد</w:t>
      </w:r>
    </w:p>
    <w:p>
      <w:pPr>
        <w:pStyle w:val="BookText"/>
      </w:pPr>
      <w:r>
        <w:rPr>
          <w:rFonts w:ascii="IRNazanin" w:hAnsi="IRNazanin" w:eastAsia="IRNazanin" w:cs="IRNazanin"/>
          <w:lang w:bidi="fa-IR"/>
          <w:color w:val="111111"/>
          <w:sz w:val="28"/>
          <w:szCs w:val="28"/>
          <w:rtl/>
        </w:rPr>
        <w:t xml:space="preserve">290-البرسی: قال: روی صاحب عیون أخبار الرضا </w:t>
      </w:r>
      <w:r>
        <w:rPr>
          <w:rStyle w:val="FootnoteReference"/>
        </w:rPr>
        <w:footnoteReference w:id="2104"/>
      </w:r>
    </w:p>
    <w:p>
      <w:pPr>
        <w:pStyle w:val="BookText"/>
      </w:pPr>
      <w:r>
        <w:rPr>
          <w:rFonts w:ascii="IRNazanin" w:hAnsi="IRNazanin" w:eastAsia="IRNazanin" w:cs="IRNazanin"/>
          <w:lang w:bidi="fa-IR"/>
          <w:color w:val="111111"/>
          <w:sz w:val="28"/>
          <w:szCs w:val="28"/>
          <w:rtl/>
        </w:rPr>
        <w:t xml:space="preserve">راجعنا عیون أخبار الرضا-علیه السلام-للصدوق و لم نجد الحدیث فیه.</w:t>
      </w:r>
    </w:p>
    <w:p>
      <w:pPr>
        <w:pStyle w:val="BookText"/>
      </w:pPr>
      <w:r>
        <w:rPr>
          <w:rFonts w:ascii="IRNazanin" w:hAnsi="IRNazanin" w:eastAsia="IRNazanin" w:cs="IRNazanin"/>
          <w:lang w:bidi="fa-IR"/>
          <w:color w:val="111111"/>
          <w:sz w:val="28"/>
          <w:szCs w:val="28"/>
          <w:rtl/>
        </w:rPr>
        <w:t xml:space="preserve">-علیه السلام- قال: (إنّ)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أمیر المؤمنین-علیه السلام-مرّ فی طریق فسایره خیبریّ فمرّ بواد قد سال، فرکب الخیبری مرطة، و عبر علی الماء، ثمّ نادی أمیر المؤمنین -علیه السلام-: یا هذا لو عرفت ما عرفت لجزت کما جزت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أمیر المؤمنین-علیه السلام-: مکانک، ثمّ أومأ (بیده)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إلی الماء فجمد و مرّ علیه، فلمّا رأی الخیبری ذلک أکبّ علی قدمیه، و قال له: یا فتی ما قلت حتی حوّلت الماء حجرا؟</w:t>
      </w:r>
    </w:p>
    <w:p>
      <w:pPr>
        <w:pStyle w:val="BookText"/>
      </w:pPr>
      <w:r>
        <w:rPr>
          <w:rFonts w:ascii="IRNazanin" w:hAnsi="IRNazanin" w:eastAsia="IRNazanin" w:cs="IRNazanin"/>
          <w:lang w:bidi="fa-IR"/>
          <w:color w:val="111111"/>
          <w:sz w:val="28"/>
          <w:szCs w:val="28"/>
          <w:rtl/>
        </w:rPr>
        <w:t xml:space="preserve">فقال [له أمیر المؤمنین] </w:t>
      </w:r>
      <w:r>
        <w:rPr>
          <w:rStyle w:val="FootnoteReference"/>
        </w:rPr>
        <w:footnoteReference w:id="2105"/>
      </w:r>
      <w:r>
        <w:rPr>
          <w:rFonts w:ascii="IRNazanin" w:hAnsi="IRNazanin" w:eastAsia="IRNazanin" w:cs="IRNazanin"/>
          <w:lang w:bidi="fa-IR"/>
          <w:color w:val="111111"/>
          <w:sz w:val="28"/>
          <w:szCs w:val="28"/>
          <w:rtl/>
        </w:rPr>
        <w:t xml:space="preserve">-علیه السلام-: فما قلت أنت حتی عبرت علی الماء؟ فقال الخیبریّ: أنا دعوت [اللّه] </w:t>
      </w:r>
      <w:r>
        <w:rPr>
          <w:rStyle w:val="FootnoteReference"/>
        </w:rPr>
        <w:footnoteReference w:id="2106"/>
      </w:r>
      <w:r>
        <w:rPr>
          <w:rFonts w:ascii="IRNazanin" w:hAnsi="IRNazanin" w:eastAsia="IRNazanin" w:cs="IRNazanin"/>
          <w:lang w:bidi="fa-IR"/>
          <w:color w:val="111111"/>
          <w:sz w:val="28"/>
          <w:szCs w:val="28"/>
          <w:rtl/>
        </w:rPr>
        <w:t xml:space="preserve">باسمه الأعظم، فقال (له) </w:t>
      </w:r>
      <w:r>
        <w:rPr>
          <w:rStyle w:val="FootnoteReference"/>
        </w:rPr>
        <w:footnoteReference w:id="2107"/>
      </w:r>
      <w:r>
        <w:rPr>
          <w:rFonts w:ascii="IRNazanin" w:hAnsi="IRNazanin" w:eastAsia="IRNazanin" w:cs="IRNazanin"/>
          <w:lang w:bidi="fa-IR"/>
          <w:color w:val="111111"/>
          <w:sz w:val="28"/>
          <w:szCs w:val="28"/>
          <w:rtl/>
        </w:rPr>
        <w:t xml:space="preserve">أمیر المؤمنین -علیه السلام-: و ما هو؟ [قال: سألته باسم وصیّ محمد. فقال أمیر المؤمنین -علیه السلام-:] </w:t>
      </w:r>
      <w:r>
        <w:rPr>
          <w:rStyle w:val="FootnoteReference"/>
        </w:rPr>
        <w:footnoteReference w:id="2108"/>
      </w:r>
      <w:r>
        <w:rPr>
          <w:rFonts w:ascii="Amiri" w:hAnsi="Amiri" w:eastAsia="Amiri" w:cs="Amiri"/>
          <w:lang w:bidi="ar-SA"/>
          <w:color w:val="111111"/>
          <w:sz w:val="28"/>
          <w:szCs w:val="28"/>
          <w:rtl/>
        </w:rPr>
        <w:t xml:space="preserve">أنا وصیّ محمد. فقال الخیبریّ: إنّه لحقّ، ثمّ أسلم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64" w:name="pg14487_343428"/>
    <w:bookmarkEnd w:id="164"/>
    <w:p>
      <w:pPr>
        <w:pStyle w:val="Heading3"/>
      </w:pPr>
      <w:bookmarkStart w:id="409" w:name="_Toc194"/>
      <w:r>
        <w:t>السابع و السبعون و مائة الحجر الذی صار ذهبا باسم أمیر المؤمنین-علیه السلام-</w:t>
      </w:r>
      <w:bookmarkEnd w:id="409"/>
    </w:p>
    <w:p>
      <w:pPr>
        <w:pStyle w:val="BookText"/>
      </w:pPr>
      <w:r>
        <w:rPr>
          <w:rFonts w:ascii="IRNazanin" w:hAnsi="IRNazanin" w:eastAsia="IRNazanin" w:cs="IRNazanin"/>
          <w:lang w:bidi="fa-IR"/>
          <w:color w:val="111111"/>
          <w:sz w:val="28"/>
          <w:szCs w:val="28"/>
          <w:rtl/>
        </w:rPr>
        <w:t xml:space="preserve">291-البرسی: عن عمّار بن یاسر، قال: أتیت مولای یوما فرأی فی وجهی کآبة، فقال: مالک </w:t>
      </w:r>
      <w:r>
        <w:rPr>
          <w:rStyle w:val="FootnoteReference"/>
        </w:rPr>
        <w:footnoteReference w:id="2110"/>
      </w:r>
    </w:p>
    <w:p>
      <w:pPr>
        <w:pStyle w:val="BookText"/>
      </w:pPr>
      <w:r>
        <w:rPr>
          <w:rFonts w:ascii="IRNazanin" w:hAnsi="IRNazanin" w:eastAsia="IRNazanin" w:cs="IRNazanin"/>
          <w:lang w:bidi="fa-IR"/>
          <w:color w:val="111111"/>
          <w:sz w:val="28"/>
          <w:szCs w:val="28"/>
          <w:rtl/>
        </w:rPr>
        <w:t xml:space="preserve">فی المصدر: ما بک؟ .</w:t>
      </w:r>
    </w:p>
    <w:p>
      <w:pPr>
        <w:pStyle w:val="BookText"/>
      </w:pPr>
      <w:r>
        <w:rPr>
          <w:rFonts w:ascii="IRNazanin" w:hAnsi="IRNazanin" w:eastAsia="IRNazanin" w:cs="IRNazanin"/>
          <w:lang w:bidi="fa-IR"/>
          <w:color w:val="111111"/>
          <w:sz w:val="28"/>
          <w:szCs w:val="28"/>
          <w:rtl/>
        </w:rPr>
        <w:t xml:space="preserve">؟ فقلت: دین أتی مطالب به، فأشار إلی حجر ملقی و قال: خذ هذا و اقض منه دینک.</w:t>
      </w:r>
    </w:p>
    <w:p>
      <w:pPr>
        <w:pStyle w:val="BookText"/>
      </w:pPr>
      <w:r>
        <w:rPr>
          <w:rFonts w:ascii="Amiri" w:hAnsi="Amiri" w:eastAsia="Amiri" w:cs="Amiri"/>
          <w:lang w:bidi="ar-SA"/>
          <w:color w:val="111111"/>
          <w:sz w:val="28"/>
          <w:szCs w:val="28"/>
          <w:rtl/>
        </w:rPr>
        <w:t xml:space="preserve">فقال [عمّار] </w:t>
      </w:r>
      <w:r>
        <w:rPr>
          <w:rStyle w:val="FootnoteReference"/>
        </w:rPr>
        <w:footnoteReference w:id="2111"/>
      </w:r>
      <w:r>
        <w:rPr>
          <w:rFonts w:ascii="IRNazanin" w:hAnsi="IRNazanin" w:eastAsia="IRNazanin" w:cs="IRNazanin"/>
          <w:lang w:bidi="fa-IR"/>
          <w:color w:val="111111"/>
          <w:sz w:val="28"/>
          <w:szCs w:val="28"/>
          <w:rtl/>
        </w:rPr>
        <w:t xml:space="preserve">: إنّه لحجر. فقال له أمیر المؤمنین-علیه السلام-: ادع اللّه بی یحول لک ذهبا.</w:t>
      </w:r>
    </w:p>
    <w:p>
      <w:pPr>
        <w:pStyle w:val="BookText"/>
      </w:pPr>
      <w:r>
        <w:rPr>
          <w:rFonts w:ascii="IRNazanin" w:hAnsi="IRNazanin" w:eastAsia="IRNazanin" w:cs="IRNazanin"/>
          <w:lang w:bidi="fa-IR"/>
          <w:color w:val="111111"/>
          <w:sz w:val="28"/>
          <w:szCs w:val="28"/>
          <w:rtl/>
        </w:rPr>
        <w:t xml:space="preserve">قال عمّار: فدعوت باسمه، فصار الحجر ذهبا. فقال لی: خذ منه حاجتک.</w:t>
      </w:r>
    </w:p>
    <w:p>
      <w:pPr>
        <w:pStyle w:val="BookText"/>
      </w:pPr>
      <w:r>
        <w:rPr>
          <w:rFonts w:ascii="IRNazanin" w:hAnsi="IRNazanin" w:eastAsia="IRNazanin" w:cs="IRNazanin"/>
          <w:lang w:bidi="fa-IR"/>
          <w:color w:val="111111"/>
          <w:sz w:val="28"/>
          <w:szCs w:val="28"/>
          <w:rtl/>
        </w:rPr>
        <w:t xml:space="preserve">فقلت: و کیف تلین؟ فقال: یا ضعیف الیقین ادع اللّه بی حتی تلین فانّ باسمی ألان اللّه الحدید لداود.</w:t>
      </w:r>
    </w:p>
    <w:p>
      <w:pPr>
        <w:pStyle w:val="BookText"/>
      </w:pPr>
      <w:r>
        <w:rPr>
          <w:rFonts w:ascii="Amiri" w:hAnsi="Amiri" w:eastAsia="Amiri" w:cs="Amiri"/>
          <w:lang w:bidi="ar-SA"/>
          <w:color w:val="111111"/>
          <w:sz w:val="28"/>
          <w:szCs w:val="28"/>
          <w:rtl/>
        </w:rPr>
        <w:t xml:space="preserve">قال عمّار: فدعوت [اللّه] </w:t>
      </w:r>
      <w:r>
        <w:rPr>
          <w:rStyle w:val="FootnoteReference"/>
        </w:rPr>
        <w:footnoteReference w:id="2112"/>
      </w:r>
      <w:r>
        <w:rPr>
          <w:rFonts w:ascii="IRNazanin" w:hAnsi="IRNazanin" w:eastAsia="IRNazanin" w:cs="IRNazanin"/>
          <w:lang w:bidi="fa-IR"/>
          <w:color w:val="111111"/>
          <w:sz w:val="28"/>
          <w:szCs w:val="28"/>
          <w:rtl/>
        </w:rPr>
        <w:t xml:space="preserve">باسمه، فلان، فأخذت منه حاجتی، ثمّ قال:</w:t>
      </w:r>
    </w:p>
    <w:p>
      <w:pPr>
        <w:pStyle w:val="BookText"/>
      </w:pPr>
      <w:r>
        <w:rPr>
          <w:rFonts w:ascii="IRNazanin" w:hAnsi="IRNazanin" w:eastAsia="IRNazanin" w:cs="IRNazanin"/>
          <w:lang w:bidi="fa-IR"/>
          <w:color w:val="111111"/>
          <w:sz w:val="28"/>
          <w:szCs w:val="28"/>
          <w:rtl/>
        </w:rPr>
        <w:t xml:space="preserve">ادع اللّه باسمی [حتی] </w:t>
      </w:r>
      <w:r>
        <w:rPr>
          <w:rStyle w:val="FootnoteReference"/>
        </w:rPr>
        <w:footnoteReference w:id="2113"/>
      </w:r>
      <w:r>
        <w:rPr>
          <w:rFonts w:ascii="IRNazanin" w:hAnsi="IRNazanin" w:eastAsia="IRNazanin" w:cs="IRNazanin"/>
          <w:lang w:bidi="fa-IR"/>
          <w:color w:val="111111"/>
          <w:sz w:val="28"/>
          <w:szCs w:val="28"/>
          <w:rtl/>
        </w:rPr>
        <w:t xml:space="preserve">یصیر باقیه حجرا کما کان </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Heading3"/>
      </w:pPr>
      <w:bookmarkStart w:id="410" w:name="_Toc195"/>
      <w:r>
        <w:t>الثامن و السبعون و مائة تحویل حصی المسجد جواهرا و إعادتها حصی</w:t>
      </w:r>
      <w:bookmarkEnd w:id="410"/>
    </w:p>
    <w:p>
      <w:pPr>
        <w:pStyle w:val="BookText"/>
      </w:pPr>
      <w:r>
        <w:rPr>
          <w:rFonts w:ascii="IRNazanin" w:hAnsi="IRNazanin" w:eastAsia="IRNazanin" w:cs="IRNazanin"/>
          <w:lang w:bidi="fa-IR"/>
          <w:color w:val="111111"/>
          <w:sz w:val="28"/>
          <w:szCs w:val="28"/>
          <w:rtl/>
        </w:rPr>
        <w:t xml:space="preserve">292-الراوندی فی الخرائج: قال: روی عن [عمر بن علی بن] </w:t>
      </w:r>
      <w:r>
        <w:rPr>
          <w:rStyle w:val="FootnoteReference"/>
        </w:rPr>
        <w:footnoteReference w:id="2115"/>
      </w:r>
      <w:r>
        <w:rPr>
          <w:rFonts w:ascii="IRNazanin" w:hAnsi="IRNazanin" w:eastAsia="IRNazanin" w:cs="IRNazanin"/>
          <w:lang w:bidi="fa-IR"/>
          <w:color w:val="111111"/>
          <w:sz w:val="28"/>
          <w:szCs w:val="28"/>
          <w:rtl/>
        </w:rPr>
        <w:t xml:space="preserve">عمر بن یزید، عن الثمالی [، عن بعض من حدّثه] </w:t>
      </w:r>
      <w:r>
        <w:rPr>
          <w:rStyle w:val="FootnoteReference"/>
        </w:rPr>
        <w:footnoteReference w:id="2116"/>
      </w:r>
      <w:r>
        <w:rPr>
          <w:rFonts w:ascii="Amiri" w:hAnsi="Amiri" w:eastAsia="Amiri" w:cs="Amiri"/>
          <w:lang w:bidi="ar-SA"/>
          <w:color w:val="111111"/>
          <w:sz w:val="28"/>
          <w:szCs w:val="28"/>
          <w:rtl/>
        </w:rPr>
        <w:t xml:space="preserve">عن علیّ-علیه السلام-أنّه </w:t>
      </w:r>
      <w:r>
        <w:rPr>
          <w:rStyle w:val="FootnoteReference"/>
        </w:rPr>
        <w:footnoteReference w:id="2117"/>
      </w:r>
      <w:r>
        <w:rPr>
          <w:rFonts w:ascii="IRNazanin" w:hAnsi="IRNazanin" w:eastAsia="IRNazanin" w:cs="IRNazanin"/>
          <w:lang w:bidi="fa-IR"/>
          <w:color w:val="111111"/>
          <w:sz w:val="28"/>
          <w:szCs w:val="28"/>
          <w:rtl/>
        </w:rPr>
        <w:t xml:space="preserve">کان قاعدا فی مسجد الکوفة و حوله أصحابه، فقال له أحد أصحابه:</w:t>
      </w:r>
    </w:p>
    <w:p>
      <w:pPr>
        <w:pStyle w:val="BookText"/>
      </w:pPr>
      <w:r>
        <w:rPr>
          <w:rFonts w:ascii="IRNazanin" w:hAnsi="IRNazanin" w:eastAsia="IRNazanin" w:cs="IRNazanin"/>
          <w:lang w:bidi="fa-IR"/>
          <w:color w:val="111111"/>
          <w:sz w:val="28"/>
          <w:szCs w:val="28"/>
          <w:rtl/>
        </w:rPr>
        <w:t xml:space="preserve">إنّی لأعجب من هذه الدنیا التی فی أیدی هؤلاء القوم و لیست عندکم! فقال:</w:t>
      </w:r>
    </w:p>
    <w:p>
      <w:pPr>
        <w:pStyle w:val="BookText"/>
      </w:pPr>
      <w:r>
        <w:rPr>
          <w:rFonts w:ascii="IRNazanin" w:hAnsi="IRNazanin" w:eastAsia="IRNazanin" w:cs="IRNazanin"/>
          <w:lang w:bidi="fa-IR"/>
          <w:color w:val="111111"/>
          <w:sz w:val="28"/>
          <w:szCs w:val="28"/>
          <w:rtl/>
        </w:rPr>
        <w:t xml:space="preserve">أ تری إنّا نرید الدنیا فلا نعطاها؟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65" w:name="pg14487_343429"/>
    <w:bookmarkEnd w:id="165"/>
    <w:p>
      <w:pPr>
        <w:pStyle w:val="BookText"/>
      </w:pPr>
      <w:r>
        <w:rPr>
          <w:rFonts w:ascii="IRNazanin" w:hAnsi="IRNazanin" w:eastAsia="IRNazanin" w:cs="IRNazanin"/>
          <w:lang w:bidi="fa-IR"/>
          <w:color w:val="111111"/>
          <w:sz w:val="28"/>
          <w:szCs w:val="28"/>
          <w:rtl/>
        </w:rPr>
        <w:t xml:space="preserve">ثمّ قبض قبضة من حصی المسجد [فضمّها فی کفّه] </w:t>
      </w:r>
      <w:r>
        <w:rPr>
          <w:rStyle w:val="FootnoteReference"/>
        </w:rPr>
        <w:footnoteReference w:id="211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ثم فتح کفّه عنها فإذا هی جواهر تلمع و تزهر، فقال: ما هذه؟ فنظرنا، فقلنا: [من]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أجود الجواهر.</w:t>
      </w:r>
    </w:p>
    <w:p>
      <w:pPr>
        <w:pStyle w:val="BookText"/>
      </w:pPr>
      <w:r>
        <w:rPr>
          <w:rFonts w:ascii="IRNazanin" w:hAnsi="IRNazanin" w:eastAsia="IRNazanin" w:cs="IRNazanin"/>
          <w:lang w:bidi="fa-IR"/>
          <w:color w:val="111111"/>
          <w:sz w:val="28"/>
          <w:szCs w:val="28"/>
          <w:rtl/>
        </w:rPr>
        <w:t xml:space="preserve">فقال: لو أردنا الدنیا لکانت لنا و لکن لا نریدها.</w:t>
      </w:r>
    </w:p>
    <w:p>
      <w:pPr>
        <w:pStyle w:val="BookText"/>
      </w:pPr>
      <w:r>
        <w:rPr>
          <w:rFonts w:ascii="IRNazanin" w:hAnsi="IRNazanin" w:eastAsia="IRNazanin" w:cs="IRNazanin"/>
          <w:lang w:bidi="fa-IR"/>
          <w:color w:val="111111"/>
          <w:sz w:val="28"/>
          <w:szCs w:val="28"/>
          <w:rtl/>
        </w:rPr>
        <w:t xml:space="preserve">ثمّ رمی بالجواهر من کفّه، فعادت کما کانت حصی.</w:t>
      </w:r>
    </w:p>
    <w:p>
      <w:pPr>
        <w:pStyle w:val="BookText"/>
      </w:pPr>
      <w:r>
        <w:rPr>
          <w:rFonts w:ascii="IRNazanin" w:hAnsi="IRNazanin" w:eastAsia="IRNazanin" w:cs="IRNazanin"/>
          <w:lang w:bidi="fa-IR"/>
          <w:color w:val="111111"/>
          <w:sz w:val="28"/>
          <w:szCs w:val="28"/>
          <w:rtl/>
        </w:rPr>
        <w:t xml:space="preserve">و رواه الصفّار فی بصائر الدرجات: عن عمر بن علیّ بن عمر بن یزید، عن علیّ بن الثمالی </w:t>
      </w:r>
      <w:r>
        <w:rPr>
          <w:rStyle w:val="FootnoteReference"/>
        </w:rPr>
        <w:footnoteReference w:id="2119"/>
      </w:r>
      <w:r>
        <w:rPr>
          <w:rFonts w:ascii="IRNazanin" w:hAnsi="IRNazanin" w:eastAsia="IRNazanin" w:cs="IRNazanin"/>
          <w:lang w:bidi="fa-IR"/>
          <w:color w:val="111111"/>
          <w:sz w:val="28"/>
          <w:szCs w:val="28"/>
          <w:rtl/>
        </w:rPr>
        <w:t xml:space="preserve">، عن بعض من حدّثه، عن أمیر المؤمنین-صلوات اللّه علیه- أنّه کان مع أصحابه فی مسجد الکوفة، و ذکر الحدیث بعینه.</w:t>
      </w:r>
    </w:p>
    <w:p>
      <w:pPr>
        <w:pStyle w:val="BookText"/>
      </w:pPr>
      <w:r>
        <w:rPr>
          <w:rFonts w:ascii="IRNazanin" w:hAnsi="IRNazanin" w:eastAsia="IRNazanin" w:cs="IRNazanin"/>
          <w:lang w:bidi="fa-IR"/>
          <w:color w:val="111111"/>
          <w:sz w:val="28"/>
          <w:szCs w:val="28"/>
          <w:rtl/>
        </w:rPr>
        <w:t xml:space="preserve">و رواه المفید فی الاختصاص: عن عمر بن علی بن عمر بن یزید، عن علی بن میثم التمار، عمّن حدّثه، عن أمیر المؤمنین-صلوات اللّه علیه-أنّه کان مع بعض أصحابه فی مسجد الکوفة، فقال رجل، و ذکر الحدیث بعینه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Heading3"/>
      </w:pPr>
      <w:bookmarkStart w:id="411" w:name="_Toc196"/>
      <w:r>
        <w:t>التاسع و السبعون و مائة الفهر الحجر الذی انقلب سفرجلة ثمّ الانقلاب تفّاحة</w:t>
      </w:r>
      <w:bookmarkEnd w:id="411"/>
    </w:p>
    <w:p>
      <w:pPr>
        <w:pStyle w:val="BookText"/>
      </w:pPr>
      <w:r>
        <w:rPr>
          <w:rFonts w:ascii="IRNazanin" w:hAnsi="IRNazanin" w:eastAsia="IRNazanin" w:cs="IRNazanin"/>
          <w:lang w:bidi="fa-IR"/>
          <w:color w:val="111111"/>
          <w:sz w:val="28"/>
          <w:szCs w:val="28"/>
          <w:rtl/>
        </w:rPr>
        <w:t xml:space="preserve">ثمّ الانقلاب فهرا حجرا</w:t>
      </w:r>
    </w:p>
    <w:p>
      <w:pPr>
        <w:pStyle w:val="BookText"/>
      </w:pPr>
      <w:r>
        <w:rPr>
          <w:rFonts w:ascii="IRNazanin" w:hAnsi="IRNazanin" w:eastAsia="IRNazanin" w:cs="IRNazanin"/>
          <w:lang w:bidi="fa-IR"/>
          <w:color w:val="111111"/>
          <w:sz w:val="28"/>
          <w:szCs w:val="28"/>
          <w:rtl/>
        </w:rPr>
        <w:t xml:space="preserve">293-السیّد المرتضی: قال: حدّثنی الشیخ أبو محمد الحسن بن محمد ابن محمد بن نصر یرفعه إلی [أبی یعقوب بن إسحاق بن] </w:t>
      </w:r>
      <w:r>
        <w:rPr>
          <w:rStyle w:val="FootnoteReference"/>
        </w:rPr>
        <w:footnoteReference w:id="2121"/>
      </w:r>
      <w:r>
        <w:rPr>
          <w:rFonts w:ascii="IRNazanin" w:hAnsi="IRNazanin" w:eastAsia="IRNazanin" w:cs="IRNazanin"/>
          <w:lang w:bidi="fa-IR"/>
          <w:color w:val="111111"/>
          <w:sz w:val="28"/>
          <w:szCs w:val="28"/>
          <w:rtl/>
        </w:rPr>
        <w:t xml:space="preserve">محمد بن أبان بن لاحق النخعی-رفع اللّه درجته-أنّه سمع مولانا الحسن الزکی الأخیر-علیه السلام-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66" w:name="pg14487_343430"/>
    <w:bookmarkEnd w:id="166"/>
    <w:p>
      <w:pPr>
        <w:pStyle w:val="BookText"/>
      </w:pPr>
      <w:r>
        <w:rPr>
          <w:rFonts w:ascii="IRNazanin" w:hAnsi="IRNazanin" w:eastAsia="IRNazanin" w:cs="IRNazanin"/>
          <w:lang w:bidi="fa-IR"/>
          <w:color w:val="111111"/>
          <w:sz w:val="28"/>
          <w:szCs w:val="28"/>
          <w:rtl/>
        </w:rPr>
        <w:t xml:space="preserve">یقول سمعت أبی یحدّث عن جدّه علیّ بن موسی-علیهما السلام-أنّه قال: اعتلّ صعصعة بن صوحان العبدی-رضی اللّه عنه-فعاده مولانا أمیر المؤمنین-صلوات اللّه علیه- فی جماعة من أصحابه، فلمّا استقرّ بهم المجلس فرح صعصعة، فقال أمیر المؤمنین:</w:t>
      </w:r>
    </w:p>
    <w:p>
      <w:pPr>
        <w:pStyle w:val="BookText"/>
      </w:pPr>
      <w:r>
        <w:rPr>
          <w:rFonts w:ascii="IRNazanin" w:hAnsi="IRNazanin" w:eastAsia="IRNazanin" w:cs="IRNazanin"/>
          <w:lang w:bidi="fa-IR"/>
          <w:color w:val="111111"/>
          <w:sz w:val="28"/>
          <w:szCs w:val="28"/>
          <w:rtl/>
        </w:rPr>
        <w:t xml:space="preserve">لا تفتخرنّ علی إخوانک بعیادتی إیّاک.</w:t>
      </w:r>
    </w:p>
    <w:p>
      <w:pPr>
        <w:pStyle w:val="BookText"/>
      </w:pPr>
      <w:r>
        <w:rPr>
          <w:rFonts w:ascii="IRNazanin" w:hAnsi="IRNazanin" w:eastAsia="IRNazanin" w:cs="IRNazanin"/>
          <w:lang w:bidi="fa-IR"/>
          <w:color w:val="111111"/>
          <w:sz w:val="28"/>
          <w:szCs w:val="28"/>
          <w:rtl/>
        </w:rPr>
        <w:t xml:space="preserve">ثمّ نظر إلی فهر فی وسط داره، فقال لأحد أصحابه: ناولنیه فأخذه منه و أداره فی کفّه، و إذا به سفرجلة رطبة، فدفعها إلی أحد أصحابه و قال: قطّعها قطعا و ادفع إلی کلّ واحد منّا </w:t>
      </w:r>
      <w:r>
        <w:rPr>
          <w:rStyle w:val="FootnoteReference"/>
        </w:rPr>
        <w:footnoteReference w:id="2122"/>
      </w:r>
    </w:p>
    <w:p>
      <w:pPr>
        <w:pStyle w:val="BookText"/>
      </w:pPr>
      <w:r>
        <w:rPr>
          <w:rFonts w:ascii="IRNazanin" w:hAnsi="IRNazanin" w:eastAsia="IRNazanin" w:cs="IRNazanin"/>
          <w:lang w:bidi="fa-IR"/>
          <w:color w:val="111111"/>
          <w:sz w:val="28"/>
          <w:szCs w:val="28"/>
          <w:rtl/>
        </w:rPr>
        <w:t xml:space="preserve">کذا فی المصدر و الأصل و لکن سیاق الکلام یقتضی أن تکون العبارة هکذا «إلی کلّ واحد منهم قطعة و إلی صعصعة قطعة و إلیّ قطعة» لمکان «إلیّ» ، و یمکن أیضا أن تکون «منّا» زائدة بقرینة العبارة المتعلّقة بالتفّاحة.</w:t>
      </w:r>
    </w:p>
    <w:p>
      <w:pPr>
        <w:pStyle w:val="BookText"/>
      </w:pPr>
      <w:r>
        <w:rPr>
          <w:rFonts w:ascii="IRNazanin" w:hAnsi="IRNazanin" w:eastAsia="IRNazanin" w:cs="IRNazanin"/>
          <w:lang w:bidi="fa-IR"/>
          <w:color w:val="111111"/>
          <w:sz w:val="28"/>
          <w:szCs w:val="28"/>
          <w:rtl/>
        </w:rPr>
        <w:t xml:space="preserve">قطعة، و إلی صعصعة قطعة، و إلیّ قطعة، ففعل ذلک، فأدار مولانا القطعة من السفرجلة فی کفّه، فإذا بها تفّاحة، فدفعها إلی ذلک الرجل و قال له: اقطعها و ادفع إلی کلّ واحد قطعة، و إلی صعصعة قطعة، و إلیّ قطعة، ففعل الرجل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فأدار مولانا [علی]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-علیه السلام-القطعة من التفاحة [فی کفّه]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فإذا هی حجر فهر، فرمی به إلی صحن الدار، فأکل صعصعة القطعتین و استوی جالسا و قال: شفیتنی و ازددت فی إیمانی و إیمان أصحابک -صلوات اللّه علیک و رضوانه-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2" w:name="_Toc197"/>
      <w:r>
        <w:t>الثمانون و مائة إلقاء شبه عیال معاویة علی عیال محبّ لأمیر المؤمنین لتسلم</w:t>
      </w:r>
      <w:bookmarkEnd w:id="412"/>
    </w:p>
    <w:p>
      <w:pPr>
        <w:pStyle w:val="BookText"/>
      </w:pPr>
      <w:r>
        <w:rPr>
          <w:rFonts w:ascii="IRNazanin" w:hAnsi="IRNazanin" w:eastAsia="IRNazanin" w:cs="IRNazanin"/>
          <w:lang w:bidi="fa-IR"/>
          <w:color w:val="111111"/>
          <w:sz w:val="28"/>
          <w:szCs w:val="28"/>
          <w:rtl/>
        </w:rPr>
        <w:t xml:space="preserve">عیال الرجل و مسخ ماله عقارب و حیّات لیسلم من اللصوص، و أیضا عیال</w:t>
      </w:r>
    </w:p>
    <w:p>
      <w:pPr>
        <w:pStyle w:val="BookText"/>
      </w:pPr>
      <w:r>
        <w:rPr>
          <w:rFonts w:ascii="IRNazanin" w:hAnsi="IRNazanin" w:eastAsia="IRNazanin" w:cs="IRNazanin"/>
          <w:lang w:bidi="fa-IR"/>
          <w:color w:val="111111"/>
          <w:sz w:val="28"/>
          <w:szCs w:val="28"/>
          <w:rtl/>
        </w:rPr>
        <w:t xml:space="preserve">الرجل إلیه من الشام إلی الکوفة فی وقت واحد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294-تفسیر الإمام أبی محمد العسکری-علیه السلام-: أنّ رجلا من محبّی أمیر المؤمنین-علیه السلام-کتب إلیه من الشام: یا أمیر المؤمنین أنا بعیالی مثقل، و علیهم إن خرجت خائف، و بأموالی التی اخلّفها [إن خرجت] </w:t>
      </w:r>
      <w:r>
        <w:rPr>
          <w:rStyle w:val="FootnoteReference"/>
        </w:rPr>
        <w:footnoteReference w:id="212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ظنین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احبّ اللحاق بک، و الکون فی جملتک، و الحفوف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خدمتک، فجد لی یا أمیر المؤمنین.</w:t>
      </w:r>
    </w:p>
    <w:p>
      <w:pPr>
        <w:pStyle w:val="BookText"/>
      </w:pPr>
      <w:r>
        <w:rPr>
          <w:rFonts w:ascii="IRNazanin" w:hAnsi="IRNazanin" w:eastAsia="IRNazanin" w:cs="IRNazanin"/>
          <w:lang w:bidi="fa-IR"/>
          <w:color w:val="111111"/>
          <w:sz w:val="28"/>
          <w:szCs w:val="28"/>
          <w:rtl/>
        </w:rPr>
        <w:t xml:space="preserve">فبعث إلیه علیّ-علیه السلام-: اجمع أهلک و عیالک، و حصّل عندهم مالک، و صلّ علی ذلک کلّه علی محمد و إله الطیّبین، ثمّ قل: اللّهمّ هذه کلّها ودائعی عندک بأمر عبدک و ولیّک علیّ بن أبی طالب، ثمّ قم و انهض إلیّ، ففعل الرجل ذلک، و أخبر معاویة بهربه إلی علیّ بن أبی طالب، فأمر معاویة أن یسبی عیاله و یسترقّوا، و أن تنهب أمواله.</w:t>
      </w:r>
    </w:p>
    <w:p>
      <w:pPr>
        <w:pStyle w:val="BookText"/>
      </w:pPr>
      <w:r>
        <w:rPr>
          <w:rFonts w:ascii="IRNazanin" w:hAnsi="IRNazanin" w:eastAsia="IRNazanin" w:cs="IRNazanin"/>
          <w:lang w:bidi="fa-IR"/>
          <w:color w:val="111111"/>
          <w:sz w:val="28"/>
          <w:szCs w:val="28"/>
          <w:rtl/>
        </w:rPr>
        <w:t xml:space="preserve">فذهبوا فألقی اللّه علیهم شبه عیال معاویة (و حاشیته) </w:t>
      </w:r>
      <w:r>
        <w:rPr>
          <w:rStyle w:val="FootnoteReference"/>
        </w:rPr>
        <w:footnoteReference w:id="2124"/>
      </w:r>
      <w:r>
        <w:rPr>
          <w:rFonts w:ascii="IRNazanin" w:hAnsi="IRNazanin" w:eastAsia="IRNazanin" w:cs="IRNazanin"/>
          <w:lang w:bidi="fa-IR"/>
          <w:color w:val="111111"/>
          <w:sz w:val="28"/>
          <w:szCs w:val="28"/>
          <w:rtl/>
        </w:rPr>
        <w:t xml:space="preserve">، و [شبه] </w:t>
      </w:r>
      <w:r>
        <w:rPr>
          <w:rStyle w:val="FootnoteReference"/>
        </w:rPr>
        <w:footnoteReference w:id="2125"/>
      </w:r>
      <w:r>
        <w:rPr>
          <w:rFonts w:ascii="IRNazanin" w:hAnsi="IRNazanin" w:eastAsia="IRNazanin" w:cs="IRNazanin"/>
          <w:lang w:bidi="fa-IR"/>
          <w:color w:val="111111"/>
          <w:sz w:val="28"/>
          <w:szCs w:val="28"/>
          <w:rtl/>
        </w:rPr>
        <w:t xml:space="preserve">أخصّ حاشیة لیزید بن معاویة یقولون: نحن أخذنا هذا المال و هو لنا، و أمّا عیاله فقد استرققناهم و بعثناهم إلی السوق، فکفّوا لمّا رأوا ذلک.</w:t>
      </w:r>
    </w:p>
    <w:p>
      <w:pPr>
        <w:pStyle w:val="BookText"/>
      </w:pPr>
      <w:r>
        <w:rPr>
          <w:rFonts w:ascii="IRNazanin" w:hAnsi="IRNazanin" w:eastAsia="IRNazanin" w:cs="IRNazanin"/>
          <w:lang w:bidi="fa-IR"/>
          <w:color w:val="111111"/>
          <w:sz w:val="28"/>
          <w:szCs w:val="28"/>
          <w:rtl/>
        </w:rPr>
        <w:t xml:space="preserve">و عرّف اللّه عیاله أنّه قد ألقی علیهم شبه عیال معاویة و عیال خاصة یزید، فأشفقوا من أموالهم أن یسرقها اللصوص، فمسخ اللّه المال عقارب و حیّات، کلّما قصد اللصوص لیأخذوا منه لدغوا و لسعوا فمات منهم قوم و ضنی (منهم) </w:t>
      </w:r>
      <w:r>
        <w:rPr>
          <w:rStyle w:val="FootnoteReference"/>
        </w:rPr>
        <w:footnoteReference w:id="2126"/>
      </w:r>
      <w:r>
        <w:rPr>
          <w:rFonts w:ascii="IRNazanin" w:hAnsi="IRNazanin" w:eastAsia="IRNazanin" w:cs="IRNazanin"/>
          <w:lang w:bidi="fa-IR"/>
          <w:color w:val="111111"/>
          <w:sz w:val="28"/>
          <w:szCs w:val="28"/>
          <w:rtl/>
        </w:rPr>
        <w:t xml:space="preserve">آخرون، و دفع اللّه عن ماله بذلک إلی أن قال علیّ-علیه السلام-یوما للرجل: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67" w:name="pg14487_343432"/>
    <w:bookmarkEnd w:id="167"/>
    <w:p>
      <w:pPr>
        <w:pStyle w:val="BookText"/>
      </w:pPr>
      <w:r>
        <w:rPr>
          <w:rFonts w:ascii="IRNazanin" w:hAnsi="IRNazanin" w:eastAsia="IRNazanin" w:cs="IRNazanin"/>
          <w:lang w:bidi="fa-IR"/>
          <w:color w:val="111111"/>
          <w:sz w:val="28"/>
          <w:szCs w:val="28"/>
          <w:rtl/>
        </w:rPr>
        <w:t xml:space="preserve">أ تحبّ أن یأتیک عیالک و مالک؟ قال: بلی.</w:t>
      </w:r>
    </w:p>
    <w:p>
      <w:pPr>
        <w:pStyle w:val="BookText"/>
      </w:pPr>
      <w:r>
        <w:rPr>
          <w:rFonts w:ascii="Amiri" w:hAnsi="Amiri" w:eastAsia="Amiri" w:cs="Amiri"/>
          <w:lang w:bidi="ar-SA"/>
          <w:color w:val="111111"/>
          <w:sz w:val="28"/>
          <w:szCs w:val="28"/>
          <w:rtl/>
        </w:rPr>
        <w:t xml:space="preserve">قال علیّ-علیه السلام-: اللّهمّ ائت بهم.</w:t>
      </w:r>
    </w:p>
    <w:p>
      <w:pPr>
        <w:pStyle w:val="BookText"/>
      </w:pPr>
      <w:r>
        <w:rPr>
          <w:rFonts w:ascii="IRNazanin" w:hAnsi="IRNazanin" w:eastAsia="IRNazanin" w:cs="IRNazanin"/>
          <w:lang w:bidi="fa-IR"/>
          <w:color w:val="111111"/>
          <w:sz w:val="28"/>
          <w:szCs w:val="28"/>
          <w:rtl/>
        </w:rPr>
        <w:t xml:space="preserve">فإذا هم بحضرة الرجل لا یفقد من جمیع ماله و عیاله شیئا.</w:t>
      </w:r>
    </w:p>
    <w:p>
      <w:pPr>
        <w:pStyle w:val="BookText"/>
      </w:pPr>
      <w:r>
        <w:rPr>
          <w:rFonts w:ascii="IRNazanin" w:hAnsi="IRNazanin" w:eastAsia="IRNazanin" w:cs="IRNazanin"/>
          <w:lang w:bidi="fa-IR"/>
          <w:color w:val="111111"/>
          <w:sz w:val="28"/>
          <w:szCs w:val="28"/>
          <w:rtl/>
        </w:rPr>
        <w:t xml:space="preserve">فأخبروه بما ألقی اللّه تعالی من شبه عیال معاویة و خاصّته و حاشیة یزید علیهم، و بما مسخه من أمواله عقارب و حیّات تلسع اللصّ الذی یرید أخذ شیء منه.</w:t>
      </w:r>
    </w:p>
    <w:p>
      <w:pPr>
        <w:pStyle w:val="BookText"/>
      </w:pPr>
      <w:r>
        <w:rPr>
          <w:rFonts w:ascii="IRNazanin" w:hAnsi="IRNazanin" w:eastAsia="IRNazanin" w:cs="IRNazanin"/>
          <w:lang w:bidi="fa-IR"/>
          <w:color w:val="111111"/>
          <w:sz w:val="28"/>
          <w:szCs w:val="28"/>
          <w:rtl/>
        </w:rPr>
        <w:t xml:space="preserve">قال علیّ-علیه السلام-: إنّ اللّه ربّما أظهر آیة لبعض المؤمنین لیزید فی بصیرته، و لبعض الکافرین لیبالغ فی الإعذار إلیه </w:t>
      </w:r>
      <w:r>
        <w:rPr>
          <w:rStyle w:val="FootnoteReference"/>
        </w:rPr>
        <w:footnoteReference w:id="2127"/>
      </w:r>
    </w:p>
    <w:p>
      <w:pPr>
        <w:pStyle w:val="BookText"/>
      </w:pPr>
      <w:r>
        <w:rPr>
          <w:rFonts w:ascii="IRNazanin" w:hAnsi="IRNazanin" w:eastAsia="IRNazanin" w:cs="IRNazanin"/>
          <w:lang w:bidi="fa-IR"/>
          <w:color w:val="111111"/>
          <w:sz w:val="28"/>
          <w:szCs w:val="28"/>
          <w:rtl/>
        </w:rPr>
        <w:t xml:space="preserve">تفسیر الإمام العسکری-علیه السلام-:423 ح 289، و [1]عنه البحار:42/39 ح 13 و [2]المؤلّف فی تفسیر البرهان:2/194 ح 2.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3" w:name="_Toc198"/>
      <w:r>
        <w:t>الحادی و الثمانون و مائة انقلاب الجبال فضّة ثمّ مسکا و عنبرا و عبیرا</w:t>
      </w:r>
      <w:bookmarkEnd w:id="413"/>
    </w:p>
    <w:p>
      <w:pPr>
        <w:pStyle w:val="BookText"/>
      </w:pPr>
      <w:r>
        <w:rPr>
          <w:rFonts w:ascii="IRNazanin" w:hAnsi="IRNazanin" w:eastAsia="IRNazanin" w:cs="IRNazanin"/>
          <w:lang w:bidi="fa-IR"/>
          <w:color w:val="111111"/>
          <w:sz w:val="28"/>
          <w:szCs w:val="28"/>
          <w:rtl/>
        </w:rPr>
        <w:t xml:space="preserve">و جوهرا و یواقیت، و الأشجار رجالا، و الصخور اسودا و نمورا و أفاعی</w:t>
      </w:r>
    </w:p>
    <w:p>
      <w:pPr>
        <w:pStyle w:val="BookText"/>
      </w:pPr>
      <w:r>
        <w:rPr>
          <w:rFonts w:ascii="IRNazanin" w:hAnsi="IRNazanin" w:eastAsia="IRNazanin" w:cs="IRNazanin"/>
          <w:lang w:bidi="fa-IR"/>
          <w:color w:val="111111"/>
          <w:sz w:val="28"/>
          <w:szCs w:val="28"/>
          <w:rtl/>
        </w:rPr>
        <w:t xml:space="preserve">بدعائه-علیه السلام-</w:t>
      </w:r>
    </w:p>
    <w:p>
      <w:pPr>
        <w:pStyle w:val="BookText"/>
      </w:pPr>
      <w:r>
        <w:rPr>
          <w:rFonts w:ascii="IRNazanin" w:hAnsi="IRNazanin" w:eastAsia="IRNazanin" w:cs="IRNazanin"/>
          <w:lang w:bidi="fa-IR"/>
          <w:color w:val="111111"/>
          <w:sz w:val="28"/>
          <w:szCs w:val="28"/>
          <w:rtl/>
        </w:rPr>
        <w:t xml:space="preserve">295-تفسیر الإمام أبی محمد العسکری-علیه السلام-: قال: قال الإمام موسی بن جعفر-علیهما السلام-: إنّ رسول اللّه-صلّی اللّه علیه و آله-لمّا اعتذر هؤلاء [المنافقین] </w:t>
      </w:r>
      <w:r>
        <w:rPr>
          <w:rStyle w:val="FootnoteReference"/>
        </w:rPr>
        <w:footnoteReference w:id="2128"/>
      </w:r>
      <w:r>
        <w:rPr>
          <w:rFonts w:ascii="IRNazanin" w:hAnsi="IRNazanin" w:eastAsia="IRNazanin" w:cs="IRNazanin"/>
          <w:lang w:bidi="fa-IR"/>
          <w:color w:val="111111"/>
          <w:sz w:val="28"/>
          <w:szCs w:val="28"/>
          <w:rtl/>
        </w:rPr>
        <w:t xml:space="preserve">إلیه (-إشارة إلی الجبابرة الذین اتّصل مواطاتهم و قیلهم فی علیّ و سوء تدبیرهم-) </w:t>
      </w:r>
      <w:r>
        <w:rPr>
          <w:rStyle w:val="FootnoteReference"/>
        </w:rPr>
        <w:footnoteReference w:id="2129"/>
      </w:r>
      <w:r>
        <w:rPr>
          <w:rFonts w:ascii="IRNazanin" w:hAnsi="IRNazanin" w:eastAsia="IRNazanin" w:cs="IRNazanin"/>
          <w:lang w:bidi="fa-IR"/>
          <w:color w:val="111111"/>
          <w:sz w:val="28"/>
          <w:szCs w:val="28"/>
          <w:rtl/>
        </w:rPr>
        <w:t xml:space="preserve">بما اعتذروا به-تکرم علیهم بأن قبل ظواهرهم و وکّل بواطنهم إلی ربّهم، لکنّ جبرئیل أتاه، فقال: یا محمد [إنّ] </w:t>
      </w:r>
      <w:r>
        <w:rPr>
          <w:rStyle w:val="FootnoteReference"/>
        </w:rPr>
        <w:footnoteReference w:id="2130"/>
      </w:r>
      <w:r>
        <w:rPr>
          <w:rFonts w:ascii="IRNazanin" w:hAnsi="IRNazanin" w:eastAsia="IRNazanin" w:cs="IRNazanin"/>
          <w:lang w:bidi="fa-IR"/>
          <w:color w:val="111111"/>
          <w:sz w:val="28"/>
          <w:szCs w:val="28"/>
          <w:rtl/>
        </w:rPr>
        <w:t xml:space="preserve">العلیّ الأعلی یقرأ علیک السلام و یقول [لک] </w:t>
      </w:r>
      <w:r>
        <w:rPr>
          <w:rStyle w:val="FootnoteReference"/>
        </w:rPr>
        <w:footnoteReference w:id="2131"/>
      </w:r>
      <w:r>
        <w:rPr>
          <w:rFonts w:ascii="IRNazanin" w:hAnsi="IRNazanin" w:eastAsia="IRNazanin" w:cs="IRNazanin"/>
          <w:lang w:bidi="fa-IR"/>
          <w:color w:val="111111"/>
          <w:sz w:val="28"/>
          <w:szCs w:val="28"/>
          <w:rtl/>
        </w:rPr>
        <w:t xml:space="preserve">: اخرج بهؤلاء المردة الذین اتّصل بک عنهم فی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علیّ-علیه السلام-[علی] </w:t>
      </w:r>
      <w:r>
        <w:rPr>
          <w:rStyle w:val="FootnoteReference"/>
        </w:rPr>
        <w:footnoteReference w:id="2132"/>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نکثهم لبیعته، و توطینهم نفوسهم علی مخالفتهم علیّا (انّه)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لیظهر من عجائب ما أکرمه اللّه به من طواعیة الأرض [و الجبال]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السماء له و سائر ما خلق اللّه-لما أوقفه موقفک، و أقامه مقامک-لیعلموا أنّ ولیّ اللّه علیّا، غنیّ عنهم، و انّه لا یکفّ عنهم انتقامه منهم إلاّ بأمر اللّه الذی له فیه و فیهم التدبیر الذی هو بالغه، و الحکمة التی هو عامل بها و ممض لما یوجبها، فأمر رسول اللّه-صلّی اللّه علیه و آله-الجماعة-[من]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الذین اتّصل به عنهم ما اتّصل فی أمر علیّ و المواطاة علی مخالفته-بالخروج.</w:t>
      </w:r>
    </w:p>
    <w:p>
      <w:pPr>
        <w:pStyle w:val="BookText"/>
      </w:pPr>
      <w:r>
        <w:rPr>
          <w:rFonts w:ascii="IRNazanin" w:hAnsi="IRNazanin" w:eastAsia="IRNazanin" w:cs="IRNazanin"/>
          <w:lang w:bidi="fa-IR"/>
          <w:color w:val="111111"/>
          <w:sz w:val="28"/>
          <w:szCs w:val="28"/>
          <w:rtl/>
        </w:rPr>
        <w:t xml:space="preserve">فقال لعلیّ-علیه السلام-لمّا استقرّ عند سفح بعض جبال المدینة: یا علیّ إنّ اللّه تعالی أمر هؤلاء بنصرتک و مساعدتک، و المواظبة علی خدمتک، و الجدّ فی طاعتک، فإن أطاعوک فهو خیر لهم، یصیرون فی جنان اللّه ملوکا خالدین ناعمین، و إن خالفوک فهو شرّ لهم، یصیرون فی جهنّم خالدین معذّبین.</w:t>
      </w:r>
    </w:p>
    <w:p>
      <w:pPr>
        <w:pStyle w:val="BookText"/>
      </w:pPr>
      <w:r>
        <w:rPr>
          <w:rFonts w:ascii="IRNazanin" w:hAnsi="IRNazanin" w:eastAsia="IRNazanin" w:cs="IRNazanin"/>
          <w:lang w:bidi="fa-IR"/>
          <w:color w:val="111111"/>
          <w:sz w:val="28"/>
          <w:szCs w:val="28"/>
          <w:rtl/>
        </w:rPr>
        <w:t xml:space="preserve">ثمّ قال رسول اللّه-صلّی اللّه علیه و آله-لتلک الجماعة: اعلموا [أنّکم] </w:t>
      </w:r>
      <w:r>
        <w:rPr>
          <w:rStyle w:val="FootnoteReference"/>
        </w:rPr>
        <w:footnoteReference w:id="2133"/>
      </w:r>
      <w:r>
        <w:rPr>
          <w:rFonts w:ascii="IRNazanin" w:hAnsi="IRNazanin" w:eastAsia="IRNazanin" w:cs="IRNazanin"/>
          <w:lang w:bidi="fa-IR"/>
          <w:color w:val="111111"/>
          <w:sz w:val="28"/>
          <w:szCs w:val="28"/>
          <w:rtl/>
        </w:rPr>
        <w:t xml:space="preserve">إن أطعتم علیّا سعدتم، و إن خالفتموه </w:t>
      </w:r>
      <w:r>
        <w:rPr>
          <w:rStyle w:val="FootnoteReference"/>
        </w:rPr>
        <w:footnoteReference w:id="2134"/>
      </w:r>
      <w:r>
        <w:rPr>
          <w:rFonts w:ascii="IRNazanin" w:hAnsi="IRNazanin" w:eastAsia="IRNazanin" w:cs="IRNazanin"/>
          <w:lang w:bidi="fa-IR"/>
          <w:color w:val="111111"/>
          <w:sz w:val="28"/>
          <w:szCs w:val="28"/>
          <w:rtl/>
        </w:rPr>
        <w:t xml:space="preserve">شقیتم، و أغناه اللّه عنکم بمن سیریکموه، و بما سیریکموه.</w:t>
      </w:r>
    </w:p>
    <w:p>
      <w:pPr>
        <w:pStyle w:val="BookText"/>
      </w:pPr>
      <w:r>
        <w:rPr>
          <w:rFonts w:ascii="Amiri" w:hAnsi="Amiri" w:eastAsia="Amiri" w:cs="Amiri"/>
          <w:lang w:bidi="ar-SA"/>
          <w:color w:val="111111"/>
          <w:sz w:val="28"/>
          <w:szCs w:val="28"/>
          <w:rtl/>
        </w:rPr>
        <w:t xml:space="preserve">[ثمّ] </w:t>
      </w:r>
      <w:r>
        <w:rPr>
          <w:rStyle w:val="FootnoteReference"/>
        </w:rPr>
        <w:footnoteReference w:id="2135"/>
      </w:r>
      <w:r>
        <w:rPr>
          <w:rFonts w:ascii="IRNazanin" w:hAnsi="IRNazanin" w:eastAsia="IRNazanin" w:cs="IRNazanin"/>
          <w:lang w:bidi="fa-IR"/>
          <w:color w:val="111111"/>
          <w:sz w:val="28"/>
          <w:szCs w:val="28"/>
          <w:rtl/>
        </w:rPr>
        <w:t xml:space="preserve">قال رسول اللّه-صلّی اللّه علیه و آله-: یا علیّ سل ربّک بجاه محمد و آله الطیّبین، الذین أنت بعد محمد سیّدهم، أن یقلب لک هذه الجبال ما شئت.</w:t>
      </w:r>
    </w:p>
    <w:p>
      <w:pPr>
        <w:pStyle w:val="BookText"/>
      </w:pPr>
      <w:r>
        <w:rPr>
          <w:rFonts w:ascii="IRNazanin" w:hAnsi="IRNazanin" w:eastAsia="IRNazanin" w:cs="IRNazanin"/>
          <w:lang w:bidi="fa-IR"/>
          <w:color w:val="111111"/>
          <w:sz w:val="28"/>
          <w:szCs w:val="28"/>
          <w:rtl/>
        </w:rPr>
        <w:t xml:space="preserve">فسأل ربّه تعالی ذلک، فانقلبت فضّة.</w:t>
      </w:r>
    </w:p>
    <w:p>
      <w:pPr>
        <w:pStyle w:val="BookText"/>
      </w:pPr>
      <w:r>
        <w:rPr>
          <w:rFonts w:ascii="IRNazanin" w:hAnsi="IRNazanin" w:eastAsia="IRNazanin" w:cs="IRNazanin"/>
          <w:lang w:bidi="fa-IR"/>
          <w:color w:val="111111"/>
          <w:sz w:val="28"/>
          <w:szCs w:val="28"/>
          <w:rtl/>
        </w:rPr>
        <w:t xml:space="preserve">ثمّ نادته الجبال: یا علیّ، یا وصیّ رسول ربّ العالمین إنّ اللّه قد أعدّنا لک إن أردت إنفاقنا فی أمرک، فمتی دعوتنا أجبناک لتمضی فینا حکمک، و تنفذ فینا قضاءک،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انقلبت ذهبا [أحمر] </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کلّها، و قالت مقالة الفضّة، ثمّ انقلبت مسکا و عنبرا و عبیرا و جواهر و یواقیت، و کلّ شیء منها ینقلب إلیه فنادته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أبا الحسن، یا أخا رسول اللّه-صلّی اللّه علیه و آله-نحن مسخّرات لک، ادعنا متی شئت لتنفقنا فیما شئت نجبک، و نتحوّل لک إلی ما شئت.</w:t>
      </w:r>
    </w:p>
    <w:p>
      <w:pPr>
        <w:pStyle w:val="BookText"/>
      </w:pPr>
      <w:r>
        <w:rPr>
          <w:rFonts w:ascii="IRNazanin" w:hAnsi="IRNazanin" w:eastAsia="IRNazanin" w:cs="IRNazanin"/>
          <w:lang w:bidi="fa-IR"/>
          <w:color w:val="111111"/>
          <w:sz w:val="28"/>
          <w:szCs w:val="28"/>
          <w:rtl/>
        </w:rPr>
        <w:t xml:space="preserve">[ثمّ قال رسول اللّه-صلّی اللّه علیه و آله-: أ رأیتم قد أغنی اللّه علیّا-بما ترون- عن أموالکم؟]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رسول اللّه-صلّی اللّه علیه و آله-: یا علیّ سل اللّه بمحمد و آله الطیّبین الطاهرین الذین أنت سیّدهم بعد محمد رسول اللّه-صلّی اللّه علیه و آله-أن یقلّب إلیک أشجارها رجالا شاکی الأسلحة </w:t>
      </w:r>
      <w:r>
        <w:rPr>
          <w:rStyle w:val="FootnoteReference"/>
        </w:rPr>
        <w:footnoteReference w:id="2138"/>
      </w:r>
      <w:r>
        <w:rPr>
          <w:rFonts w:ascii="IRNazanin" w:hAnsi="IRNazanin" w:eastAsia="IRNazanin" w:cs="IRNazanin"/>
          <w:lang w:bidi="fa-IR"/>
          <w:color w:val="111111"/>
          <w:sz w:val="28"/>
          <w:szCs w:val="28"/>
          <w:rtl/>
        </w:rPr>
        <w:t xml:space="preserve">، و صخورها اسودا و نمورا و أفاعی، فدعا اللّه علیّ بذلک، فامتلأت تلک الجبال و الهضبات </w:t>
      </w:r>
      <w:r>
        <w:rPr>
          <w:rStyle w:val="FootnoteReference"/>
        </w:rPr>
        <w:footnoteReference w:id="2139"/>
      </w:r>
      <w:r>
        <w:rPr>
          <w:rFonts w:ascii="IRNazanin" w:hAnsi="IRNazanin" w:eastAsia="IRNazanin" w:cs="IRNazanin"/>
          <w:lang w:bidi="fa-IR"/>
          <w:color w:val="111111"/>
          <w:sz w:val="28"/>
          <w:szCs w:val="28"/>
          <w:rtl/>
        </w:rPr>
        <w:t xml:space="preserve">و قرار الأرض من الرجال الشاکی الأسلحة الذین لا یفی بواحد منهم </w:t>
      </w:r>
      <w:r>
        <w:rPr>
          <w:rStyle w:val="FootnoteReference"/>
        </w:rPr>
        <w:footnoteReference w:id="2140"/>
      </w:r>
      <w:r>
        <w:rPr>
          <w:rFonts w:ascii="IRNazanin" w:hAnsi="IRNazanin" w:eastAsia="IRNazanin" w:cs="IRNazanin"/>
          <w:lang w:bidi="fa-IR"/>
          <w:color w:val="111111"/>
          <w:sz w:val="28"/>
          <w:szCs w:val="28"/>
          <w:rtl/>
        </w:rPr>
        <w:t xml:space="preserve">عشرة آلاف من الناس المعهودین، و من الاسود و النمور و الأفاعی حتی طبقت تلک الجبال و الأرضون و الهضبات بذلک کلّ ینادی: یا علیّ یا وصیّ رسول اللّه ها نحن قد سخّرنا اللّه لک، و أمرنا بإجابتک، کلّما دعوتنا إلی اصطلام کلّ من سلّطتنا علیه فمتی شئت فادعنا نجبک، و [بما شئت] </w:t>
      </w:r>
      <w:r>
        <w:rPr>
          <w:rStyle w:val="FootnoteReference"/>
        </w:rPr>
        <w:footnoteReference w:id="2141"/>
      </w:r>
      <w:r>
        <w:rPr>
          <w:rFonts w:ascii="IRNazanin" w:hAnsi="IRNazanin" w:eastAsia="IRNazanin" w:cs="IRNazanin"/>
          <w:lang w:bidi="fa-IR"/>
          <w:color w:val="111111"/>
          <w:sz w:val="28"/>
          <w:szCs w:val="28"/>
          <w:rtl/>
        </w:rPr>
        <w:t xml:space="preserve">فأمرنا نطعک.</w:t>
      </w:r>
    </w:p>
    <w:p>
      <w:pPr>
        <w:pStyle w:val="BookText"/>
      </w:pPr>
      <w:r>
        <w:rPr>
          <w:rFonts w:ascii="Amiri" w:hAnsi="Amiri" w:eastAsia="Amiri" w:cs="Amiri"/>
          <w:lang w:bidi="ar-SA"/>
          <w:color w:val="111111"/>
          <w:sz w:val="28"/>
          <w:szCs w:val="28"/>
          <w:rtl/>
        </w:rPr>
        <w:t xml:space="preserve">یا علیّ یا وصیّ رسول اللّه إنّ لک عند اللّه من الشأن العظیم ما لو سألت اللّه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یصیّر لک أطراف الأرض و جوانبها هیئة واحدة کصرّة کیس لفعل، أو یحطّ لک السماء إلی الأرض لفعل، أو ینقل لک الأرض إلی السماء لفعل، أو یقلّب لک ما فی بحارها [الاجاج] </w:t>
      </w:r>
      <w:r>
        <w:rPr>
          <w:rStyle w:val="FootnoteReference"/>
        </w:rPr>
        <w:footnoteReference w:id="2142"/>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ماء عذبا أو زئبقا (أو)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بانا، أو ما شئت من أنواع الأشربة و الأدهان [لفعل]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لو شئت أن یجمّد البحار و یجعل سائر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الأرض هی البحار لفعل، فلا یحزنک تمرّد هؤلاء المتمرّدین، و خلاف هؤلاء المخالفین، فکأنّهم بالدنیا قد انقضت عنهم کأن لم یکونوا فیها، و کأنّهم بالآخرة إذا وردت علیهم کأن لم یزالوا فیها.</w:t>
      </w:r>
    </w:p>
    <w:p>
      <w:pPr>
        <w:pStyle w:val="BookText"/>
      </w:pPr>
      <w:r>
        <w:rPr>
          <w:rFonts w:ascii="IRNazanin" w:hAnsi="IRNazanin" w:eastAsia="IRNazanin" w:cs="IRNazanin"/>
          <w:lang w:bidi="fa-IR"/>
          <w:color w:val="111111"/>
          <w:sz w:val="28"/>
          <w:szCs w:val="28"/>
          <w:rtl/>
        </w:rPr>
        <w:t xml:space="preserve">یا علیّ إنّ الذی أمهلهم مع کفرهم، و فسوقهم فی تمرّدهم عن طاعتک هو الذی أمهل فرعون ذا الأوتاد، و نمرود بن کنعان، و من ادّعی الإلهیّة، [من] </w:t>
      </w:r>
      <w:r>
        <w:rPr>
          <w:rStyle w:val="FootnoteReference"/>
        </w:rPr>
        <w:footnoteReference w:id="2143"/>
      </w:r>
      <w:r>
        <w:rPr>
          <w:rFonts w:ascii="IRNazanin" w:hAnsi="IRNazanin" w:eastAsia="IRNazanin" w:cs="IRNazanin"/>
          <w:lang w:bidi="fa-IR"/>
          <w:color w:val="111111"/>
          <w:sz w:val="28"/>
          <w:szCs w:val="28"/>
          <w:rtl/>
        </w:rPr>
        <w:t xml:space="preserve">ذوی الطغیان [و أطغی الطغاة] </w:t>
      </w:r>
      <w:r>
        <w:rPr>
          <w:rStyle w:val="FootnoteReference"/>
        </w:rPr>
        <w:footnoteReference w:id="2144"/>
      </w:r>
      <w:r>
        <w:rPr>
          <w:rFonts w:ascii="IRNazanin" w:hAnsi="IRNazanin" w:eastAsia="IRNazanin" w:cs="IRNazanin"/>
          <w:lang w:bidi="fa-IR"/>
          <w:color w:val="111111"/>
          <w:sz w:val="28"/>
          <w:szCs w:val="28"/>
          <w:rtl/>
        </w:rPr>
        <w:t xml:space="preserve">إبلیس رأس الضلالات [و] </w:t>
      </w:r>
      <w:r>
        <w:rPr>
          <w:rStyle w:val="FootnoteReference"/>
        </w:rPr>
        <w:footnoteReference w:id="2145"/>
      </w:r>
      <w:r>
        <w:rPr>
          <w:rFonts w:ascii="IRNazanin" w:hAnsi="IRNazanin" w:eastAsia="IRNazanin" w:cs="IRNazanin"/>
          <w:lang w:bidi="fa-IR"/>
          <w:color w:val="111111"/>
          <w:sz w:val="28"/>
          <w:szCs w:val="28"/>
          <w:rtl/>
        </w:rPr>
        <w:t xml:space="preserve">ما خلقت أنت و [لا] </w:t>
      </w:r>
      <w:r>
        <w:rPr>
          <w:rStyle w:val="FootnoteReference"/>
        </w:rPr>
        <w:footnoteReference w:id="2146"/>
      </w:r>
      <w:r>
        <w:rPr>
          <w:rFonts w:ascii="IRNazanin" w:hAnsi="IRNazanin" w:eastAsia="IRNazanin" w:cs="IRNazanin"/>
          <w:lang w:bidi="fa-IR"/>
          <w:color w:val="111111"/>
          <w:sz w:val="28"/>
          <w:szCs w:val="28"/>
          <w:rtl/>
        </w:rPr>
        <w:t xml:space="preserve">هم لدار الفناء بل خلقتم </w:t>
      </w:r>
      <w:r>
        <w:rPr>
          <w:rStyle w:val="FootnoteReference"/>
        </w:rPr>
        <w:footnoteReference w:id="2147"/>
      </w:r>
      <w:r>
        <w:rPr>
          <w:rFonts w:ascii="IRNazanin" w:hAnsi="IRNazanin" w:eastAsia="IRNazanin" w:cs="IRNazanin"/>
          <w:lang w:bidi="fa-IR"/>
          <w:color w:val="111111"/>
          <w:sz w:val="28"/>
          <w:szCs w:val="28"/>
          <w:rtl/>
        </w:rPr>
        <w:t xml:space="preserve">لدار البقاء، و لکنّکم تنقلون من دار إلی دار، و لا حاجة (لربّک إلی من یسوسهم و یرعاهم و لکنّه) </w:t>
      </w:r>
      <w:r>
        <w:rPr>
          <w:rStyle w:val="FootnoteReference"/>
        </w:rPr>
        <w:footnoteReference w:id="2148"/>
      </w:r>
      <w:r>
        <w:rPr>
          <w:rFonts w:ascii="IRNazanin" w:hAnsi="IRNazanin" w:eastAsia="IRNazanin" w:cs="IRNazanin"/>
          <w:lang w:bidi="fa-IR"/>
          <w:color w:val="111111"/>
          <w:sz w:val="28"/>
          <w:szCs w:val="28"/>
          <w:rtl/>
        </w:rPr>
        <w:t xml:space="preserve">أراد تشریفک علیهم و إبانتک بالفضل فیهم و لو شاء لهداهم.</w:t>
      </w:r>
    </w:p>
    <w:p>
      <w:pPr>
        <w:pStyle w:val="BookText"/>
      </w:pPr>
      <w:r>
        <w:rPr>
          <w:rFonts w:ascii="IRNazanin" w:hAnsi="IRNazanin" w:eastAsia="IRNazanin" w:cs="IRNazanin"/>
          <w:lang w:bidi="fa-IR"/>
          <w:color w:val="111111"/>
          <w:sz w:val="28"/>
          <w:szCs w:val="28"/>
          <w:rtl/>
        </w:rPr>
        <w:t xml:space="preserve">قال: فمرضت قلوب القوم لما شاهدوا من ذلک مضافا إلی ما کان [فی قلوبهم] </w:t>
      </w:r>
      <w:r>
        <w:rPr>
          <w:rStyle w:val="FootnoteReference"/>
        </w:rPr>
        <w:footnoteReference w:id="2149"/>
      </w:r>
      <w:r>
        <w:rPr>
          <w:rFonts w:ascii="IRNazanin" w:hAnsi="IRNazanin" w:eastAsia="IRNazanin" w:cs="IRNazanin"/>
          <w:lang w:bidi="fa-IR"/>
          <w:color w:val="111111"/>
          <w:sz w:val="28"/>
          <w:szCs w:val="28"/>
          <w:rtl/>
        </w:rPr>
        <w:t xml:space="preserve">من مرض حسدهم </w:t>
      </w:r>
      <w:r>
        <w:rPr>
          <w:rStyle w:val="FootnoteReference"/>
        </w:rPr>
        <w:footnoteReference w:id="2150"/>
      </w:r>
      <w:r>
        <w:rPr>
          <w:rFonts w:ascii="IRNazanin" w:hAnsi="IRNazanin" w:eastAsia="IRNazanin" w:cs="IRNazanin"/>
          <w:lang w:bidi="fa-IR"/>
          <w:color w:val="111111"/>
          <w:sz w:val="28"/>
          <w:szCs w:val="28"/>
          <w:rtl/>
        </w:rPr>
        <w:t xml:space="preserve">له و لعلیّ بن أبی طالب، فقال اللّه تعالی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68" w:name="pg14487_343436"/>
    <w:bookmarkEnd w:id="168"/>
    <w:p>
      <w:pPr>
        <w:pStyle w:val="BookText"/>
      </w:pPr>
      <w:r>
        <w:rPr>
          <w:rFonts w:ascii="IRNazanin" w:hAnsi="IRNazanin" w:eastAsia="IRNazanin" w:cs="IRNazanin"/>
          <w:lang w:bidi="fa-IR"/>
          <w:color w:val="111111"/>
          <w:sz w:val="28"/>
          <w:szCs w:val="28"/>
          <w:rtl/>
        </w:rPr>
        <w:t xml:space="preserve">[عند ذلک] </w:t>
      </w:r>
      <w:r>
        <w:rPr>
          <w:rStyle w:val="FootnoteReference"/>
        </w:rPr>
        <w:footnoteReference w:id="2151"/>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Amiri" w:hAnsi="Amiri" w:eastAsia="Amiri" w:cs="Amiri"/>
          <w:lang w:bidi="ar-SA"/>
          <w:color w:val="111111"/>
          <w:sz w:val="28"/>
          <w:szCs w:val="28"/>
          <w:rtl/>
        </w:rPr>
        <w:t xml:space="preserve">: فِی قُلُوبِهِمْ مَرَضٌ  -أی فی قلوب هؤلاء المتمرّدین الشاکّین الناکثین لما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اخذت علیهم من بیعة علیّ بن أبی طالب-علیه السلام-فزادهم اللّه مرضا-بحیث تاهت له قلوبهم جزاء بما أریتهم من هذه الآیات و المعجزات- وَ لَهُمْ عَذابٌ أَلِیمٌ بِما کانُوا یَکْذِبُونَ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[محمدا و یکذبون]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فی قولهم إنّا علی البیعة و العهد مقیمون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4" w:name="_Toc199"/>
      <w:r>
        <w:t>الثانی و الثمانون و مائة کلام سیاط الیهود الذین دعا علیهم سلمان بانقلابها</w:t>
      </w:r>
      <w:bookmarkEnd w:id="414"/>
    </w:p>
    <w:p>
      <w:pPr>
        <w:pStyle w:val="BookText"/>
      </w:pPr>
      <w:r>
        <w:rPr>
          <w:rFonts w:ascii="IRNazanin" w:hAnsi="IRNazanin" w:eastAsia="IRNazanin" w:cs="IRNazanin"/>
          <w:lang w:bidi="fa-IR"/>
          <w:color w:val="111111"/>
          <w:sz w:val="28"/>
          <w:szCs w:val="28"/>
          <w:rtl/>
        </w:rPr>
        <w:t xml:space="preserve">أفاعی لمحمد و آله الطیّبین و سلامها علیهم-صلّی اللّه علیهم-</w:t>
      </w:r>
    </w:p>
    <w:p>
      <w:pPr>
        <w:pStyle w:val="BookText"/>
      </w:pPr>
      <w:r>
        <w:rPr>
          <w:rFonts w:ascii="IRNazanin" w:hAnsi="IRNazanin" w:eastAsia="IRNazanin" w:cs="IRNazanin"/>
          <w:lang w:bidi="fa-IR"/>
          <w:color w:val="111111"/>
          <w:sz w:val="28"/>
          <w:szCs w:val="28"/>
          <w:rtl/>
        </w:rPr>
        <w:t xml:space="preserve">296-الإمام أبو محمد العسکری-علیه السلام-: انّ جماعة من الیهود آذوا سلمان فاحتمل أذاهم، قالوا له-و هم ساخرون-: لا تسأل اللّه کفّنا عنک، و لا تظهر لنا ما نرید منک، نکف </w:t>
      </w:r>
      <w:r>
        <w:rPr>
          <w:rStyle w:val="FootnoteReference"/>
        </w:rPr>
        <w:footnoteReference w:id="2152"/>
      </w:r>
      <w:r>
        <w:rPr>
          <w:rFonts w:ascii="IRNazanin" w:hAnsi="IRNazanin" w:eastAsia="IRNazanin" w:cs="IRNazanin"/>
          <w:lang w:bidi="fa-IR"/>
          <w:color w:val="111111"/>
          <w:sz w:val="28"/>
          <w:szCs w:val="28"/>
          <w:rtl/>
        </w:rPr>
        <w:t xml:space="preserve">به عنک فادع علینا بالهلاک إن کنت من الصادقین [فی دعواک] </w:t>
      </w:r>
      <w:r>
        <w:rPr>
          <w:rStyle w:val="FootnoteReference"/>
        </w:rPr>
        <w:footnoteReference w:id="2153"/>
      </w:r>
      <w:r>
        <w:rPr>
          <w:rFonts w:ascii="IRNazanin" w:hAnsi="IRNazanin" w:eastAsia="IRNazanin" w:cs="IRNazanin"/>
          <w:lang w:bidi="fa-IR"/>
          <w:color w:val="111111"/>
          <w:sz w:val="28"/>
          <w:szCs w:val="28"/>
          <w:rtl/>
        </w:rPr>
        <w:t xml:space="preserve">إنّ اللّه تعالی لا یردّ دعاءک بمحمد و آله الطیّبین الطاهرین.</w:t>
      </w:r>
    </w:p>
    <w:p>
      <w:pPr>
        <w:pStyle w:val="BookText"/>
      </w:pPr>
      <w:r>
        <w:rPr>
          <w:rFonts w:ascii="IRNazanin" w:hAnsi="IRNazanin" w:eastAsia="IRNazanin" w:cs="IRNazanin"/>
          <w:lang w:bidi="fa-IR"/>
          <w:color w:val="111111"/>
          <w:sz w:val="28"/>
          <w:szCs w:val="28"/>
          <w:rtl/>
        </w:rPr>
        <w:t xml:space="preserve">فقال سلمان: إنّی لأکره أن أدعو اللّه بهلاککم [مخافة] </w:t>
      </w:r>
      <w:r>
        <w:rPr>
          <w:rStyle w:val="FootnoteReference"/>
        </w:rPr>
        <w:footnoteReference w:id="2154"/>
      </w:r>
      <w:r>
        <w:rPr>
          <w:rFonts w:ascii="IRNazanin" w:hAnsi="IRNazanin" w:eastAsia="IRNazanin" w:cs="IRNazanin"/>
          <w:lang w:bidi="fa-IR"/>
          <w:color w:val="111111"/>
          <w:sz w:val="28"/>
          <w:szCs w:val="28"/>
          <w:rtl/>
        </w:rPr>
        <w:t xml:space="preserve">أن یکون فیکم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[قد] </w:t>
      </w:r>
      <w:r>
        <w:rPr>
          <w:rStyle w:val="FootnoteReference"/>
        </w:rPr>
        <w:footnoteReference w:id="2155"/>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Amiri" w:hAnsi="Amiri" w:eastAsia="Amiri" w:cs="Amiri"/>
          <w:lang w:bidi="ar-SA"/>
          <w:color w:val="111111"/>
          <w:sz w:val="28"/>
          <w:szCs w:val="28"/>
          <w:rtl/>
        </w:rPr>
        <w:t xml:space="preserve">علم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أنّه سیؤمن بعد، فأکون قد سألت اللّه تعالی انقطاعه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عن الإیمان.</w:t>
      </w:r>
    </w:p>
    <w:p>
      <w:pPr>
        <w:pStyle w:val="BookText"/>
      </w:pPr>
      <w:r>
        <w:rPr>
          <w:rFonts w:ascii="IRNazanin" w:hAnsi="IRNazanin" w:eastAsia="IRNazanin" w:cs="IRNazanin"/>
          <w:lang w:bidi="fa-IR"/>
          <w:color w:val="111111"/>
          <w:sz w:val="28"/>
          <w:szCs w:val="28"/>
          <w:rtl/>
        </w:rPr>
        <w:t xml:space="preserve">فقالوا: قل: اللهمّ أهلک من کان فی (علمک و) </w:t>
      </w:r>
      <w:r>
        <w:rPr>
          <w:rStyle w:val="FootnoteReference"/>
        </w:rPr>
        <w:footnoteReference w:id="2156"/>
      </w:r>
      <w:r>
        <w:rPr>
          <w:rFonts w:ascii="Amiri" w:hAnsi="Amiri" w:eastAsia="Amiri" w:cs="Amiri"/>
          <w:lang w:bidi="ar-SA"/>
          <w:color w:val="111111"/>
          <w:sz w:val="28"/>
          <w:szCs w:val="28"/>
          <w:rtl/>
        </w:rPr>
        <w:t xml:space="preserve">معلومک أنّه </w:t>
      </w:r>
      <w:r>
        <w:rPr>
          <w:rStyle w:val="FootnoteReference"/>
        </w:rPr>
        <w:footnoteReference w:id="2157"/>
      </w:r>
      <w:r>
        <w:rPr>
          <w:rFonts w:ascii="IRNazanin" w:hAnsi="IRNazanin" w:eastAsia="IRNazanin" w:cs="IRNazanin"/>
          <w:lang w:bidi="fa-IR"/>
          <w:color w:val="111111"/>
          <w:sz w:val="28"/>
          <w:szCs w:val="28"/>
          <w:rtl/>
        </w:rPr>
        <w:t xml:space="preserve">یبقی إلی الموت علی تمرّده، فإنّک لا تصادف بهذا الدعاء ما خفته.</w:t>
      </w:r>
    </w:p>
    <w:p>
      <w:pPr>
        <w:pStyle w:val="BookText"/>
      </w:pPr>
      <w:r>
        <w:rPr>
          <w:rFonts w:ascii="IRNazanin" w:hAnsi="IRNazanin" w:eastAsia="IRNazanin" w:cs="IRNazanin"/>
          <w:lang w:bidi="fa-IR"/>
          <w:color w:val="111111"/>
          <w:sz w:val="28"/>
          <w:szCs w:val="28"/>
          <w:rtl/>
        </w:rPr>
        <w:t xml:space="preserve">قال: فانفرج له حائط البیت الذی هو فیه مع القوم و شاهد </w:t>
      </w:r>
      <w:r>
        <w:rPr>
          <w:rStyle w:val="FootnoteReference"/>
        </w:rPr>
        <w:footnoteReference w:id="2158"/>
      </w:r>
      <w:r>
        <w:rPr>
          <w:rFonts w:ascii="IRNazanin" w:hAnsi="IRNazanin" w:eastAsia="IRNazanin" w:cs="IRNazanin"/>
          <w:lang w:bidi="fa-IR"/>
          <w:color w:val="111111"/>
          <w:sz w:val="28"/>
          <w:szCs w:val="28"/>
          <w:rtl/>
        </w:rPr>
        <w:t xml:space="preserve">رسول اللّه -صلّی اللّه علیه و آله-و هو یقول: یا سلمان ادع علیهم [بالهلاک] </w:t>
      </w:r>
      <w:r>
        <w:rPr>
          <w:rStyle w:val="FootnoteReference"/>
        </w:rPr>
        <w:footnoteReference w:id="2159"/>
      </w:r>
      <w:r>
        <w:rPr>
          <w:rFonts w:ascii="IRNazanin" w:hAnsi="IRNazanin" w:eastAsia="IRNazanin" w:cs="IRNazanin"/>
          <w:lang w:bidi="fa-IR"/>
          <w:color w:val="111111"/>
          <w:sz w:val="28"/>
          <w:szCs w:val="28"/>
          <w:rtl/>
        </w:rPr>
        <w:t xml:space="preserve">، فلیس فیهم أحد یرشد، کما دعا نوح-علیه السلام-علی قومه لمّا عرف أنّه لن یؤمن من قومه إلاّ من قد آمن.</w:t>
      </w:r>
    </w:p>
    <w:p>
      <w:pPr>
        <w:pStyle w:val="BookText"/>
      </w:pPr>
      <w:r>
        <w:rPr>
          <w:rFonts w:ascii="IRNazanin" w:hAnsi="IRNazanin" w:eastAsia="IRNazanin" w:cs="IRNazanin"/>
          <w:lang w:bidi="fa-IR"/>
          <w:color w:val="111111"/>
          <w:sz w:val="28"/>
          <w:szCs w:val="28"/>
          <w:rtl/>
        </w:rPr>
        <w:t xml:space="preserve">فقال سلمان: کیف تریدون أن أدعو علیکم بالهلاک؟ قالوا: نرید أن تدعو أن یقلب اللّه سوط </w:t>
      </w:r>
      <w:r>
        <w:rPr>
          <w:rStyle w:val="FootnoteReference"/>
        </w:rPr>
        <w:footnoteReference w:id="2160"/>
      </w:r>
      <w:r>
        <w:rPr>
          <w:rFonts w:ascii="IRNazanin" w:hAnsi="IRNazanin" w:eastAsia="IRNazanin" w:cs="IRNazanin"/>
          <w:lang w:bidi="fa-IR"/>
          <w:color w:val="111111"/>
          <w:sz w:val="28"/>
          <w:szCs w:val="28"/>
          <w:rtl/>
        </w:rPr>
        <w:t xml:space="preserve">کلّ واحد منّا أفعی تعطف رأسها، ثمّ تمشّش عظام سائر بدنه.</w:t>
      </w:r>
    </w:p>
    <w:p>
      <w:pPr>
        <w:pStyle w:val="BookText"/>
      </w:pPr>
      <w:r>
        <w:rPr>
          <w:rFonts w:ascii="IRNazanin" w:hAnsi="IRNazanin" w:eastAsia="IRNazanin" w:cs="IRNazanin"/>
          <w:lang w:bidi="fa-IR"/>
          <w:color w:val="111111"/>
          <w:sz w:val="28"/>
          <w:szCs w:val="28"/>
          <w:rtl/>
        </w:rPr>
        <w:t xml:space="preserve">فدعا اللّه بذلک فما من سیاطهم سوط إلاّ قلبه اللّه تعالی علیهم أفعی و لها رأسان فتتناول برأس رأسه، و برأس آخر یمینه التی کانت فیها سوطه، ثمّ رضّضتهم و مشّشتهم و بلعتهم و التقمتهم.</w:t>
      </w:r>
    </w:p>
    <w:p>
      <w:pPr>
        <w:pStyle w:val="BookText"/>
      </w:pPr>
      <w:r>
        <w:rPr>
          <w:rFonts w:ascii="IRNazanin" w:hAnsi="IRNazanin" w:eastAsia="IRNazanin" w:cs="IRNazanin"/>
          <w:lang w:bidi="fa-IR"/>
          <w:color w:val="111111"/>
          <w:sz w:val="28"/>
          <w:szCs w:val="28"/>
          <w:rtl/>
        </w:rPr>
        <w:t xml:space="preserve">فقال رسول اللّه-صلّی اللّه علیه و آله-و هو فی مجلسه: معاشر المسلمین إنّ اللّه قد نصر أخاکم ساعتکم هذه علی عشرین من مردة الیهود و المنافقین، قلب أسیاطهم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أفاعی رضّضتهم و مشّشتهم و هشّمت عظامهم و التقمتهم، فقوموا بنا ننظر إلی تلک الأفاعی المبعوثة لنصرة سلمان، فقام رسول اللّه-صلّی اللّه علیه و آله-و أصحابه إلی تلک الدار و قد اجتمع إلیها جیرانها من الیهود و المنافقین لمّا سمعوا ضجیج القوم بالتقام الأفاعی لهم، و إذا هم خائفون منها نافرون من قربها، فلمّا جاء رسول اللّه -صلّی اللّه علیه و آله-خرجت کلّها من البیت إلی شارع المدینة و کان شارعا ضیّقا، فوسّعه [اللّه] </w:t>
      </w:r>
      <w:r>
        <w:rPr>
          <w:rStyle w:val="FootnoteReference"/>
        </w:rPr>
        <w:footnoteReference w:id="2161"/>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تعالی و جعله عشرة أضعافه.</w:t>
      </w:r>
    </w:p>
    <w:p>
      <w:pPr>
        <w:pStyle w:val="BookText"/>
      </w:pPr>
      <w:r>
        <w:rPr>
          <w:rFonts w:ascii="IRNazanin" w:hAnsi="IRNazanin" w:eastAsia="IRNazanin" w:cs="IRNazanin"/>
          <w:lang w:bidi="fa-IR"/>
          <w:color w:val="111111"/>
          <w:sz w:val="28"/>
          <w:szCs w:val="28"/>
          <w:rtl/>
        </w:rPr>
        <w:t xml:space="preserve">ثمّ نادت الأفاعی: السلام علیک یا محمد یا سیّد الأوّلین و الآخرین، السلام علیک یا علیّ یا سیّد الوصیّین، السلام علی ذرّیّتک الطیّبین الطاهرین الذین جعلوا علی الخلائق </w:t>
      </w:r>
      <w:r>
        <w:rPr>
          <w:rStyle w:val="FootnoteReference"/>
        </w:rPr>
        <w:footnoteReference w:id="2162"/>
      </w:r>
      <w:r>
        <w:rPr>
          <w:rFonts w:ascii="Amiri" w:hAnsi="Amiri" w:eastAsia="Amiri" w:cs="Amiri"/>
          <w:lang w:bidi="ar-SA"/>
          <w:color w:val="111111"/>
          <w:sz w:val="28"/>
          <w:szCs w:val="28"/>
          <w:rtl/>
        </w:rPr>
        <w:t xml:space="preserve">قوّامین، [ها] </w:t>
      </w:r>
      <w:r>
        <w:rPr>
          <w:rStyle w:val="FootnoteReference"/>
        </w:rPr>
        <w:footnoteReference w:id="2163"/>
      </w:r>
      <w:r>
        <w:rPr>
          <w:rFonts w:ascii="IRNazanin" w:hAnsi="IRNazanin" w:eastAsia="IRNazanin" w:cs="IRNazanin"/>
          <w:lang w:bidi="fa-IR"/>
          <w:color w:val="111111"/>
          <w:sz w:val="28"/>
          <w:szCs w:val="28"/>
          <w:rtl/>
        </w:rPr>
        <w:t xml:space="preserve">نحن سیاط هؤلاء المنافقین [الذین] </w:t>
      </w:r>
      <w:r>
        <w:rPr>
          <w:rStyle w:val="FootnoteReference"/>
        </w:rPr>
        <w:footnoteReference w:id="2164"/>
      </w:r>
      <w:r>
        <w:rPr>
          <w:rFonts w:ascii="IRNazanin" w:hAnsi="IRNazanin" w:eastAsia="IRNazanin" w:cs="IRNazanin"/>
          <w:lang w:bidi="fa-IR"/>
          <w:color w:val="111111"/>
          <w:sz w:val="28"/>
          <w:szCs w:val="28"/>
          <w:rtl/>
        </w:rPr>
        <w:t xml:space="preserve">قلّبنا اللّه أفاعی بدعاء هذا المؤمن سلمان.</w:t>
      </w:r>
    </w:p>
    <w:p>
      <w:pPr>
        <w:pStyle w:val="BookText"/>
      </w:pPr>
      <w:r>
        <w:rPr>
          <w:rFonts w:ascii="IRNazanin" w:hAnsi="IRNazanin" w:eastAsia="IRNazanin" w:cs="IRNazanin"/>
          <w:lang w:bidi="fa-IR"/>
          <w:color w:val="111111"/>
          <w:sz w:val="28"/>
          <w:szCs w:val="28"/>
          <w:rtl/>
        </w:rPr>
        <w:t xml:space="preserve">فقال رسول اللّه-صلّی اللّه علیه و آله-: الحمد للّه الذی جعل من أمّتی من یضاهی بدعائه-عند کفّه، و عند انبساطه-نوحا نبیّه.</w:t>
      </w:r>
    </w:p>
    <w:p>
      <w:pPr>
        <w:pStyle w:val="BookText"/>
      </w:pPr>
      <w:r>
        <w:rPr>
          <w:rFonts w:ascii="IRNazanin" w:hAnsi="IRNazanin" w:eastAsia="IRNazanin" w:cs="IRNazanin"/>
          <w:lang w:bidi="fa-IR"/>
          <w:color w:val="111111"/>
          <w:sz w:val="28"/>
          <w:szCs w:val="28"/>
          <w:rtl/>
        </w:rPr>
        <w:t xml:space="preserve">ثم نادت الأفاعی: یا رسول اللّه قد اشتدّ غضبنا علی هؤلاء الکافرین و أحکامک و أحکام وصیّک جائزة علینا فی ممالک ربّ العالمین، و نحن نسألک أن تسأل اللّه أن یجعلنا من أفاعی جهنّم التی نکون فیها لهؤلاء معذّبین کما کنّا لهم فی [هذه] </w:t>
      </w:r>
      <w:r>
        <w:rPr>
          <w:rStyle w:val="FootnoteReference"/>
        </w:rPr>
        <w:footnoteReference w:id="2165"/>
      </w:r>
      <w:r>
        <w:rPr>
          <w:rFonts w:ascii="IRNazanin" w:hAnsi="IRNazanin" w:eastAsia="IRNazanin" w:cs="IRNazanin"/>
          <w:lang w:bidi="fa-IR"/>
          <w:color w:val="111111"/>
          <w:sz w:val="28"/>
          <w:szCs w:val="28"/>
          <w:rtl/>
        </w:rPr>
        <w:t xml:space="preserve">الدنیا ملتقمین.</w:t>
      </w:r>
    </w:p>
    <w:p>
      <w:pPr>
        <w:pStyle w:val="BookText"/>
      </w:pPr>
      <w:r>
        <w:rPr>
          <w:rFonts w:ascii="IRNazanin" w:hAnsi="IRNazanin" w:eastAsia="IRNazanin" w:cs="IRNazanin"/>
          <w:lang w:bidi="fa-IR"/>
          <w:color w:val="111111"/>
          <w:sz w:val="28"/>
          <w:szCs w:val="28"/>
          <w:rtl/>
        </w:rPr>
        <w:t xml:space="preserve">فقال رسول اللّه-صلّی اللّه علیه و آله-: قد أجبتکم إلی ذلک فالحقوا بالطبق الأسفل [من جهنّم] </w:t>
      </w:r>
      <w:r>
        <w:rPr>
          <w:rStyle w:val="FootnoteReference"/>
        </w:rPr>
        <w:footnoteReference w:id="2166"/>
      </w:r>
      <w:r>
        <w:rPr>
          <w:rFonts w:ascii="IRNazanin" w:hAnsi="IRNazanin" w:eastAsia="IRNazanin" w:cs="IRNazanin"/>
          <w:lang w:bidi="fa-IR"/>
          <w:color w:val="111111"/>
          <w:sz w:val="28"/>
          <w:szCs w:val="28"/>
          <w:rtl/>
        </w:rPr>
        <w:t xml:space="preserve">بعد أن تقذفوا ما فی أجوافکم من أجزاء [أجسام] </w:t>
      </w:r>
      <w:r>
        <w:rPr>
          <w:rStyle w:val="FootnoteReference"/>
        </w:rPr>
        <w:footnoteReference w:id="2167"/>
      </w:r>
      <w:r>
        <w:rPr>
          <w:rFonts w:ascii="IRNazanin" w:hAnsi="IRNazanin" w:eastAsia="IRNazanin" w:cs="IRNazanin"/>
          <w:lang w:bidi="fa-IR"/>
          <w:color w:val="111111"/>
          <w:sz w:val="28"/>
          <w:szCs w:val="28"/>
          <w:rtl/>
        </w:rPr>
        <w:t xml:space="preserve">هؤلاء الکافرین لیکون أتمّ لخزیهم، و أبقی للعار علیهم إذا کانوا بین أظهرهم مدفونین یعتبر بهم المؤمنون المارّون بقبورهم یقولون: هؤلاء الملعونون المخزیّون بدعاء ولیّ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69" w:name="pg14487_343439"/>
    <w:bookmarkEnd w:id="169"/>
    <w:p>
      <w:pPr>
        <w:pStyle w:val="BookText"/>
      </w:pPr>
      <w:r>
        <w:rPr>
          <w:rFonts w:ascii="IRNazanin" w:hAnsi="IRNazanin" w:eastAsia="IRNazanin" w:cs="IRNazanin"/>
          <w:lang w:bidi="fa-IR"/>
          <w:color w:val="111111"/>
          <w:sz w:val="28"/>
          <w:szCs w:val="28"/>
          <w:rtl/>
        </w:rPr>
        <w:t xml:space="preserve">محمد-صلّی اللّه علیه و آله-سلمان الخیر من المؤمنین، فقذفت الأفاعی ما فی بطونها من أجزاء [أبدانهم] </w:t>
      </w:r>
      <w:r>
        <w:rPr>
          <w:rStyle w:val="FootnoteReference"/>
        </w:rPr>
        <w:footnoteReference w:id="216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فجاء أهلوهم و دفنوهم، و أسلم کثیر من الکافرین، و أخلص کثیر من المنافقین، و غلب الشقاء علی کثیر من الکافرین و المنافقین، فقالوا: هذا سحر مبین.</w:t>
      </w:r>
    </w:p>
    <w:p>
      <w:pPr>
        <w:pStyle w:val="BookText"/>
      </w:pPr>
      <w:r>
        <w:rPr>
          <w:rFonts w:ascii="IRNazanin" w:hAnsi="IRNazanin" w:eastAsia="IRNazanin" w:cs="IRNazanin"/>
          <w:lang w:bidi="fa-IR"/>
          <w:color w:val="111111"/>
          <w:sz w:val="28"/>
          <w:szCs w:val="28"/>
          <w:rtl/>
        </w:rPr>
        <w:t xml:space="preserve">ثم أقبل رسول اللّه-صلّی اللّه علیه و آله-علی سلمان، فقال: یا [أبا] </w:t>
      </w:r>
      <w:r>
        <w:rPr>
          <w:rStyle w:val="FootnoteReference"/>
        </w:rPr>
        <w:footnoteReference w:id="2169"/>
      </w:r>
      <w:r>
        <w:rPr>
          <w:rFonts w:ascii="IRNazanin" w:hAnsi="IRNazanin" w:eastAsia="IRNazanin" w:cs="IRNazanin"/>
          <w:lang w:bidi="fa-IR"/>
          <w:color w:val="111111"/>
          <w:sz w:val="28"/>
          <w:szCs w:val="28"/>
          <w:rtl/>
        </w:rPr>
        <w:t xml:space="preserve">عبد اللّه أنت من خواصّ إخواننا المؤمنین، و من أحباب قلوب ملائکة اللّه المقرّبین، إنّک فی ملکوت السماوات و الحجب و الکرسیّ و العرش و ما دون ذلک إلی الثری، أشهر فی فضلک عندهم من الشمس الطالعة فی یوم لا غیم فیه و لا قتر، و لا غبار فی الجوّ، أنت من أفاضل الممدوحین بقوله اَلَّذِینَ یُؤْمِنُونَ بِالْغَیْبِ  </w:t>
      </w:r>
      <w:r>
        <w:rPr>
          <w:rStyle w:val="FootnoteReference"/>
        </w:rPr>
        <w:footnoteReference w:id="2170"/>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Heading3"/>
      </w:pPr>
      <w:bookmarkStart w:id="415" w:name="_Toc200"/>
      <w:r>
        <w:t>الثالث و الثمانون و مائة إنطاق الثیاب و الخفاف</w:t>
      </w:r>
      <w:bookmarkEnd w:id="415"/>
    </w:p>
    <w:p>
      <w:pPr>
        <w:pStyle w:val="BookText"/>
      </w:pPr>
      <w:r>
        <w:rPr>
          <w:rFonts w:ascii="IRNazanin" w:hAnsi="IRNazanin" w:eastAsia="IRNazanin" w:cs="IRNazanin"/>
          <w:lang w:bidi="fa-IR"/>
          <w:color w:val="111111"/>
          <w:sz w:val="28"/>
          <w:szCs w:val="28"/>
          <w:rtl/>
        </w:rPr>
        <w:t xml:space="preserve">297-الإمام أبو محمد العسکری-علیه السلام-: قال اللّه عزّ و جلّ للیهود:</w:t>
      </w:r>
    </w:p>
    <w:p>
      <w:pPr>
        <w:pStyle w:val="BookText"/>
      </w:pPr>
      <w:r>
        <w:rPr>
          <w:rFonts w:ascii="Amiri" w:hAnsi="Amiri" w:eastAsia="Amiri" w:cs="Amiri"/>
          <w:lang w:bidi="ar-SA"/>
          <w:color w:val="111111"/>
          <w:sz w:val="28"/>
          <w:szCs w:val="28"/>
          <w:rtl/>
        </w:rPr>
        <w:t xml:space="preserve">وَ آمِنُوا  -أیّها الیهود- بِما أَنْزَلْتُ   -علی محمد [نبیّی] </w:t>
      </w:r>
      <w:r>
        <w:rPr>
          <w:rStyle w:val="FootnoteReference"/>
        </w:rPr>
        <w:footnoteReference w:id="2172"/>
      </w:r>
      <w:r>
        <w:rPr>
          <w:rFonts w:ascii="Amiri" w:hAnsi="Amiri" w:eastAsia="Amiri" w:cs="Amiri"/>
          <w:lang w:bidi="ar-SA"/>
          <w:color w:val="111111"/>
          <w:sz w:val="28"/>
          <w:szCs w:val="28"/>
          <w:rtl/>
        </w:rPr>
        <w:t xml:space="preserve">من ذکر نبوّته، و إنباء إمامة أخیه علیّ-علیه السلام-و عترته الطیّبین الطاهرین- مُصَدِّقاً لِما مَعَکُمْ   فانّ مثل هذا الذکر فی کتابکم أنّ محمدا النبیّ سیّد الأوّلین و الآخرین، المؤیّد بسیّد الوصیّین و خلیفة رسول ربّ العالمین، فاروق [هذه] </w:t>
      </w:r>
      <w:r>
        <w:rPr>
          <w:rStyle w:val="FootnoteReference"/>
        </w:rPr>
        <w:footnoteReference w:id="2173"/>
      </w:r>
      <w:r>
        <w:rPr>
          <w:rFonts w:ascii="IRNazanin" w:hAnsi="IRNazanin" w:eastAsia="IRNazanin" w:cs="IRNazanin"/>
          <w:lang w:bidi="fa-IR"/>
          <w:color w:val="111111"/>
          <w:sz w:val="28"/>
          <w:szCs w:val="28"/>
          <w:rtl/>
        </w:rPr>
        <w:t xml:space="preserve">الامّة، و باب مدینة الحکمة، و وصیّ رسول [ربّ] </w:t>
      </w:r>
      <w:r>
        <w:rPr>
          <w:rStyle w:val="FootnoteReference"/>
        </w:rPr>
        <w:footnoteReference w:id="2174"/>
      </w:r>
      <w:r>
        <w:rPr>
          <w:rFonts w:ascii="Amiri" w:hAnsi="Amiri" w:eastAsia="Amiri" w:cs="Amiri"/>
          <w:lang w:bidi="ar-SA"/>
          <w:color w:val="111111"/>
          <w:sz w:val="28"/>
          <w:szCs w:val="28"/>
          <w:rtl/>
        </w:rPr>
        <w:t xml:space="preserve">الرحمة.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تَشْتَرُوا بِآیاتِی   -المنزلة لنبوّة محمد، و إمامة علیّ، و الطیّبین من عترته - ثَمَناً قَلِیلاً   -بأن تجحدوا نبوّة النبیّ [محمد-صلّی اللّه علیه و آله-] </w:t>
      </w:r>
      <w:r>
        <w:rPr>
          <w:rStyle w:val="FootnoteReference"/>
        </w:rPr>
        <w:footnoteReference w:id="2175"/>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و إمامة الأئمّة -علیهم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تعتاضوا عنها عرض الدنیا، فإنّ ذلک و إن کثر فإلی نفاد و خسار و بوار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جلّ: وَ إِیّایَ فَاتَّقُونِ  </w:t>
      </w:r>
      <w:r>
        <w:rPr>
          <w:rStyle w:val="FootnoteReference"/>
        </w:rPr>
        <w:footnoteReference w:id="2176"/>
      </w:r>
      <w:r>
        <w:rPr>
          <w:rFonts w:ascii="IRNazanin" w:hAnsi="IRNazanin" w:eastAsia="IRNazanin" w:cs="IRNazanin"/>
          <w:lang w:bidi="fa-IR"/>
          <w:color w:val="111111"/>
          <w:sz w:val="28"/>
          <w:szCs w:val="28"/>
          <w:rtl/>
        </w:rPr>
        <w:t xml:space="preserve">فی کتمان أمر محمد-صلّی اللّه علیه و آله-و أمر وصیّه-علیه السلام-، فإنّکم إن تتّقوا لم تقدحوا </w:t>
      </w:r>
      <w:r>
        <w:rPr>
          <w:rStyle w:val="FootnoteReference"/>
        </w:rPr>
        <w:footnoteReference w:id="2177"/>
      </w:r>
      <w:r>
        <w:rPr>
          <w:rFonts w:ascii="IRNazanin" w:hAnsi="IRNazanin" w:eastAsia="IRNazanin" w:cs="IRNazanin"/>
          <w:lang w:bidi="fa-IR"/>
          <w:color w:val="111111"/>
          <w:sz w:val="28"/>
          <w:szCs w:val="28"/>
          <w:rtl/>
        </w:rPr>
        <w:t xml:space="preserve">فی نبوّة النبیّ، و لا فی وصیّة الوصیّ، بل حجج اللّه علیکم قائمة، و براهینه بذلک واضحة، قد قطعت معاذیرکم، و أبطلت تمویهکم، و هؤلاء یهود المدینة جحدوا نبوّة محمد-صلّی اللّه علیه و آله-و خانوه [و قالوا:] </w:t>
      </w:r>
      <w:r>
        <w:rPr>
          <w:rStyle w:val="FootnoteReference"/>
        </w:rPr>
        <w:footnoteReference w:id="2178"/>
      </w:r>
      <w:r>
        <w:rPr>
          <w:rFonts w:ascii="IRNazanin" w:hAnsi="IRNazanin" w:eastAsia="IRNazanin" w:cs="IRNazanin"/>
          <w:lang w:bidi="fa-IR"/>
          <w:color w:val="111111"/>
          <w:sz w:val="28"/>
          <w:szCs w:val="28"/>
          <w:rtl/>
        </w:rPr>
        <w:t xml:space="preserve">نحن نعلم أنّ محمدا نبیّ، و أنّ علیّا وصیّه، و لکن لست أنت ذاک و لا هذا-یشیرون إلی علیّ-علیه السلام-، فأنطق اللّه ثیابهم التی علیهم، و خفافهم التی فی أرجلهم، یقول کلّ واحد منها للابسه: کذبت یا عدوّ اللّه، بل النبیّ محمد-صلّی اللّه علیه و آله-هذا، و الوصیّ علیّ-علیه السلام-هذا، و لو أذن [اللّه] </w:t>
      </w:r>
      <w:r>
        <w:rPr>
          <w:rStyle w:val="FootnoteReference"/>
        </w:rPr>
        <w:footnoteReference w:id="2179"/>
      </w:r>
      <w:r>
        <w:rPr>
          <w:rFonts w:ascii="IRNazanin" w:hAnsi="IRNazanin" w:eastAsia="IRNazanin" w:cs="IRNazanin"/>
          <w:lang w:bidi="fa-IR"/>
          <w:color w:val="111111"/>
          <w:sz w:val="28"/>
          <w:szCs w:val="28"/>
          <w:rtl/>
        </w:rPr>
        <w:t xml:space="preserve">لنا لضغطناکم و عقرناکم و قتلناکم.</w:t>
      </w:r>
    </w:p>
    <w:p>
      <w:pPr>
        <w:pStyle w:val="BookText"/>
      </w:pPr>
      <w:r>
        <w:rPr>
          <w:rFonts w:ascii="Amiri" w:hAnsi="Amiri" w:eastAsia="Amiri" w:cs="Amiri"/>
          <w:lang w:bidi="ar-SA"/>
          <w:color w:val="111111"/>
          <w:sz w:val="28"/>
          <w:szCs w:val="28"/>
          <w:rtl/>
        </w:rPr>
        <w:t xml:space="preserve">فقال رسول اللّه-صلّی اللّه علیه و آله-: إنّ اللّه عزّ و جلّ یمهلهم لعلمه بأنّهم سیخرج من أصلابهم ذرّیّات طیّبات مؤمنات، و لو تزیّلوا لعذّب [اللّه] </w:t>
      </w:r>
      <w:r>
        <w:rPr>
          <w:rStyle w:val="FootnoteReference"/>
        </w:rPr>
        <w:footnoteReference w:id="2180"/>
      </w:r>
      <w:r>
        <w:rPr>
          <w:rFonts w:ascii="IRNazanin" w:hAnsi="IRNazanin" w:eastAsia="IRNazanin" w:cs="IRNazanin"/>
          <w:lang w:bidi="fa-IR"/>
          <w:color w:val="111111"/>
          <w:sz w:val="28"/>
          <w:szCs w:val="28"/>
          <w:rtl/>
        </w:rPr>
        <w:t xml:space="preserve">هؤلاء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70" w:name="pg14487_343441"/>
    <w:bookmarkEnd w:id="170"/>
    <w:p>
      <w:pPr>
        <w:pStyle w:val="BookText"/>
      </w:pPr>
      <w:r>
        <w:rPr>
          <w:rFonts w:ascii="IRNazanin" w:hAnsi="IRNazanin" w:eastAsia="IRNazanin" w:cs="IRNazanin"/>
          <w:lang w:bidi="fa-IR"/>
          <w:color w:val="111111"/>
          <w:sz w:val="28"/>
          <w:szCs w:val="28"/>
          <w:rtl/>
        </w:rPr>
        <w:t xml:space="preserve">عذابا ألیما إنّما یعجل من یخاف الفوت </w:t>
      </w:r>
      <w:r>
        <w:rPr>
          <w:rStyle w:val="FootnoteReference"/>
        </w:rPr>
        <w:footnoteReference w:id="2181"/>
      </w:r>
    </w:p>
    <w:p>
      <w:pPr>
        <w:pStyle w:val="BookText"/>
      </w:pPr>
      <w:r>
        <w:rPr>
          <w:rFonts w:ascii="IRNazanin" w:hAnsi="IRNazanin" w:eastAsia="IRNazanin" w:cs="IRNazanin"/>
          <w:lang w:bidi="fa-IR"/>
          <w:color w:val="111111"/>
          <w:sz w:val="28"/>
          <w:szCs w:val="28"/>
          <w:rtl/>
        </w:rPr>
        <w:t xml:space="preserve">تفسیر الإمام العسکری-علیه السلام-:228-229 ح 108 و [1]عنه تأویل الآیات:1/51 ح 26 و البحار:9/179 [2] ضمن ح 6، و ج:24/393 ح 113 و فی ج:69/341 و ج: 70/267 قطعة منه. و أورده المؤلّف فی البرهان:1/91 ح 1.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6" w:name="_Toc201"/>
      <w:r>
        <w:t>الرابع و الثمانون و مائة إنطاق الجبال و الصخور و الأحجار و غیر ذلک</w:t>
      </w:r>
      <w:bookmarkEnd w:id="416"/>
    </w:p>
    <w:p>
      <w:pPr>
        <w:pStyle w:val="BookText"/>
      </w:pPr>
      <w:r>
        <w:rPr>
          <w:rFonts w:ascii="IRNazanin" w:hAnsi="IRNazanin" w:eastAsia="IRNazanin" w:cs="IRNazanin"/>
          <w:lang w:bidi="fa-IR"/>
          <w:color w:val="111111"/>
          <w:sz w:val="28"/>
          <w:szCs w:val="28"/>
          <w:rtl/>
        </w:rPr>
        <w:t xml:space="preserve">298-أبو محمد العسکری-علیه السلام-: قال: قال علیّ بن محمد -علیهما السلام-: و أمّا تسلیم الجبال و الصخور و الأحجار علیه (-یعنی علی رسول اللّه صلّی اللّه علیه و آله-) </w:t>
      </w:r>
      <w:r>
        <w:rPr>
          <w:rStyle w:val="FootnoteReference"/>
        </w:rPr>
        <w:footnoteReference w:id="2182"/>
      </w:r>
      <w:r>
        <w:rPr>
          <w:rFonts w:ascii="IRNazanin" w:hAnsi="IRNazanin" w:eastAsia="IRNazanin" w:cs="IRNazanin"/>
          <w:lang w:bidi="fa-IR"/>
          <w:color w:val="111111"/>
          <w:sz w:val="28"/>
          <w:szCs w:val="28"/>
          <w:rtl/>
        </w:rPr>
        <w:t xml:space="preserve">فإنّ رسول اللّه-صلّی اللّه علیه و آله-لمّا ترک التجارة إلی الشام، و تصدّق بکلّ ما رزقه اللّه تعالی من تلک التجارات، کان یغدو کلّ یوم إلی حراء یصعده </w:t>
      </w:r>
      <w:r>
        <w:rPr>
          <w:rStyle w:val="FootnoteReference"/>
        </w:rPr>
        <w:footnoteReference w:id="2183"/>
      </w:r>
      <w:r>
        <w:rPr>
          <w:rFonts w:ascii="IRNazanin" w:hAnsi="IRNazanin" w:eastAsia="IRNazanin" w:cs="IRNazanin"/>
          <w:lang w:bidi="fa-IR"/>
          <w:color w:val="111111"/>
          <w:sz w:val="28"/>
          <w:szCs w:val="28"/>
          <w:rtl/>
        </w:rPr>
        <w:t xml:space="preserve">، و ینظر من قلله إلی آثار رحمة اللّه تعالی، و أنواع عجائب حکمته، و بدائع کلمته </w:t>
      </w:r>
      <w:r>
        <w:rPr>
          <w:rStyle w:val="FootnoteReference"/>
        </w:rPr>
        <w:footnoteReference w:id="2184"/>
      </w:r>
      <w:r>
        <w:rPr>
          <w:rFonts w:ascii="IRNazanin" w:hAnsi="IRNazanin" w:eastAsia="IRNazanin" w:cs="IRNazanin"/>
          <w:lang w:bidi="fa-IR"/>
          <w:color w:val="111111"/>
          <w:sz w:val="28"/>
          <w:szCs w:val="28"/>
          <w:rtl/>
        </w:rPr>
        <w:t xml:space="preserve">، و ینظر إلی أکناف السماء و أقطار الأرض و البحار، و المفاوز، (و القفار) </w:t>
      </w:r>
      <w:r>
        <w:rPr>
          <w:rStyle w:val="FootnoteReference"/>
        </w:rPr>
        <w:footnoteReference w:id="2185"/>
      </w:r>
      <w:r>
        <w:rPr>
          <w:rFonts w:ascii="IRNazanin" w:hAnsi="IRNazanin" w:eastAsia="IRNazanin" w:cs="IRNazanin"/>
          <w:lang w:bidi="fa-IR"/>
          <w:color w:val="111111"/>
          <w:sz w:val="28"/>
          <w:szCs w:val="28"/>
          <w:rtl/>
        </w:rPr>
        <w:t xml:space="preserve">و الفیافی، فیعتبر بتلک الآثار، و یتذکّر بتلک الآیات، و یعبد اللّه حق عبادته.</w:t>
      </w:r>
    </w:p>
    <w:p>
      <w:pPr>
        <w:pStyle w:val="BookText"/>
      </w:pPr>
      <w:r>
        <w:rPr>
          <w:rFonts w:ascii="IRNazanin" w:hAnsi="IRNazanin" w:eastAsia="IRNazanin" w:cs="IRNazanin"/>
          <w:lang w:bidi="fa-IR"/>
          <w:color w:val="111111"/>
          <w:sz w:val="28"/>
          <w:szCs w:val="28"/>
          <w:rtl/>
        </w:rPr>
        <w:t xml:space="preserve">فلمّا استکمل أربعین سنة و نظر اللّه إلی قلبه فوجده أفضل القلوب و أجلّها، و أطوعها [و أخشعها] </w:t>
      </w:r>
      <w:r>
        <w:rPr>
          <w:rStyle w:val="FootnoteReference"/>
        </w:rPr>
        <w:footnoteReference w:id="2186"/>
      </w:r>
      <w:r>
        <w:rPr>
          <w:rFonts w:ascii="IRNazanin" w:hAnsi="IRNazanin" w:eastAsia="IRNazanin" w:cs="IRNazanin"/>
          <w:lang w:bidi="fa-IR"/>
          <w:color w:val="111111"/>
          <w:sz w:val="28"/>
          <w:szCs w:val="28"/>
          <w:rtl/>
        </w:rPr>
        <w:t xml:space="preserve">و أخضعها، أذن لأبواب السماوات </w:t>
      </w:r>
      <w:r>
        <w:rPr>
          <w:rStyle w:val="FootnoteReference"/>
        </w:rPr>
        <w:footnoteReference w:id="2187"/>
      </w:r>
      <w:r>
        <w:rPr>
          <w:rFonts w:ascii="IRNazanin" w:hAnsi="IRNazanin" w:eastAsia="IRNazanin" w:cs="IRNazanin"/>
          <w:lang w:bidi="fa-IR"/>
          <w:color w:val="111111"/>
          <w:sz w:val="28"/>
          <w:szCs w:val="28"/>
          <w:rtl/>
        </w:rPr>
        <w:t xml:space="preserve">ففتحت، و محمد -صلّی اللّه علیه و آله-ینظر إلیها، و أذن للملائکة فنزلوا، و محمد-صلّی اللّه علیه و آله-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ینظر إلیهم، و أمر [بالرحمة فانزلت علیه من لدن ساق العرش إلی رأس محمد و غمرته، و نظر إلی جبرئیل] </w:t>
      </w:r>
      <w:r>
        <w:rPr>
          <w:rStyle w:val="FootnoteReference"/>
        </w:rPr>
        <w:footnoteReference w:id="218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الروح الأمین المطوّق بالنور، طاوس الملائکة، فهبط إلیه، و أخذ بضبعه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فهزّه و 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یا محمد اقرأ. قال: و ما أقرأ؟ قال:</w:t>
      </w:r>
    </w:p>
    <w:p>
      <w:pPr>
        <w:pStyle w:val="BookText"/>
      </w:pPr>
      <w:r>
        <w:rPr>
          <w:rFonts w:ascii="Amiri" w:hAnsi="Amiri" w:eastAsia="Amiri" w:cs="Amiri"/>
          <w:lang w:bidi="ar-SA"/>
          <w:color w:val="111111"/>
          <w:sz w:val="28"/>
          <w:szCs w:val="28"/>
          <w:rtl/>
        </w:rPr>
        <w:t xml:space="preserve">یا محمد اِقْرَأْ بِاسْمِ رَبِّکَ اَلَّذِی خَلَقَ خَلَقَ اَلْإِنْسانَ مِنْ عَلَقٍ  -إلی قوله- ما لَمْ یَعْلَمْ کَلاّ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أوحی إلیه [ما أوحی إلیه] </w:t>
      </w:r>
      <w:r>
        <w:rPr>
          <w:rStyle w:val="FootnoteReference"/>
        </w:rPr>
        <w:footnoteReference w:id="2190"/>
      </w:r>
      <w:r>
        <w:rPr>
          <w:rFonts w:ascii="IRNazanin" w:hAnsi="IRNazanin" w:eastAsia="IRNazanin" w:cs="IRNazanin"/>
          <w:lang w:bidi="fa-IR"/>
          <w:color w:val="111111"/>
          <w:sz w:val="28"/>
          <w:szCs w:val="28"/>
          <w:rtl/>
        </w:rPr>
        <w:t xml:space="preserve">ربّه عزّ و جلّ، ثمّ صعد إلی العلوّ، و نزل محمد-صلّی اللّه علیه و آله-عن الجبل و قد غشیه من تعظیم جلال اللّه، و ورد علیه من کبیر شأنه ما رکبه به </w:t>
      </w:r>
      <w:r>
        <w:rPr>
          <w:rStyle w:val="FootnoteReference"/>
        </w:rPr>
        <w:footnoteReference w:id="2191"/>
      </w:r>
      <w:r>
        <w:rPr>
          <w:rFonts w:ascii="IRNazanin" w:hAnsi="IRNazanin" w:eastAsia="IRNazanin" w:cs="IRNazanin"/>
          <w:lang w:bidi="fa-IR"/>
          <w:color w:val="111111"/>
          <w:sz w:val="28"/>
          <w:szCs w:val="28"/>
          <w:rtl/>
        </w:rPr>
        <w:t xml:space="preserve">من الحمّی و النافض.</w:t>
      </w:r>
    </w:p>
    <w:p>
      <w:pPr>
        <w:pStyle w:val="BookText"/>
      </w:pPr>
      <w:r>
        <w:rPr>
          <w:rFonts w:ascii="IRNazanin" w:hAnsi="IRNazanin" w:eastAsia="IRNazanin" w:cs="IRNazanin"/>
          <w:lang w:bidi="fa-IR"/>
          <w:color w:val="111111"/>
          <w:sz w:val="28"/>
          <w:szCs w:val="28"/>
          <w:rtl/>
        </w:rPr>
        <w:t xml:space="preserve">یقول و قد اشتدّ علیه ما یخافه من تکذیب قریش فی خبره، و نسبتهم إیّاه إلی الجنون، [و أنّه] </w:t>
      </w:r>
      <w:r>
        <w:rPr>
          <w:rStyle w:val="FootnoteReference"/>
        </w:rPr>
        <w:footnoteReference w:id="2192"/>
      </w:r>
      <w:r>
        <w:rPr>
          <w:rFonts w:ascii="IRNazanin" w:hAnsi="IRNazanin" w:eastAsia="IRNazanin" w:cs="IRNazanin"/>
          <w:lang w:bidi="fa-IR"/>
          <w:color w:val="111111"/>
          <w:sz w:val="28"/>
          <w:szCs w:val="28"/>
          <w:rtl/>
        </w:rPr>
        <w:t xml:space="preserve">یعتریه شیطان، و کان من أوّل أمره أعقل خلیقة اللّه </w:t>
      </w:r>
      <w:r>
        <w:rPr>
          <w:rStyle w:val="FootnoteReference"/>
        </w:rPr>
        <w:footnoteReference w:id="2193"/>
      </w:r>
      <w:r>
        <w:rPr>
          <w:rFonts w:ascii="IRNazanin" w:hAnsi="IRNazanin" w:eastAsia="IRNazanin" w:cs="IRNazanin"/>
          <w:lang w:bidi="fa-IR"/>
          <w:color w:val="111111"/>
          <w:sz w:val="28"/>
          <w:szCs w:val="28"/>
          <w:rtl/>
        </w:rPr>
        <w:t xml:space="preserve">و أکرم برایاه، و أبغض الأشیاء إلیه الشیطان و أفعال المجانین و أقوالهم.</w:t>
      </w:r>
    </w:p>
    <w:p>
      <w:pPr>
        <w:pStyle w:val="BookText"/>
      </w:pPr>
      <w:r>
        <w:rPr>
          <w:rFonts w:ascii="IRNazanin" w:hAnsi="IRNazanin" w:eastAsia="IRNazanin" w:cs="IRNazanin"/>
          <w:lang w:bidi="fa-IR"/>
          <w:color w:val="111111"/>
          <w:sz w:val="28"/>
          <w:szCs w:val="28"/>
          <w:rtl/>
        </w:rPr>
        <w:t xml:space="preserve">فأراد اللّه عزّ و جلّ أن یشرح صدره، و یشجّع قلبه، فأنطق الجبال و الصخور و المدر، و کلّ ما وصل إلی شیء منها ناداه: السلام علیک یا محمد، السلام علیک یا ولیّ اللّه، السلام علیک یا رسول اللّه، [السلام علیک یا حبیب اللّه،] </w:t>
      </w:r>
      <w:r>
        <w:rPr>
          <w:rStyle w:val="FootnoteReference"/>
        </w:rPr>
        <w:footnoteReference w:id="2194"/>
      </w:r>
      <w:r>
        <w:rPr>
          <w:rFonts w:ascii="Amiri" w:hAnsi="Amiri" w:eastAsia="Amiri" w:cs="Amiri"/>
          <w:lang w:bidi="ar-SA"/>
          <w:color w:val="111111"/>
          <w:sz w:val="28"/>
          <w:szCs w:val="28"/>
          <w:rtl/>
        </w:rPr>
        <w:t xml:space="preserve">أبشر فإنّ اللّه عزّ و جلّ قد فضّلک و جمّلک و زیّنک و أکرمک فوق الخلائق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أجمعین من الأوّلین و الآخرین، لا یحزنک قول قریش إنّک مجنون، و عن الدین مفتون، فإنّ الفاضل من فضّله [اللّه] </w:t>
      </w:r>
      <w:r>
        <w:rPr>
          <w:rStyle w:val="FootnoteReference"/>
        </w:rPr>
        <w:footnoteReference w:id="2195"/>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ربّ العالمین، و الکریم من کرّمه خالق الخلق أجمعین، فلا یضیقنّ صدرک من تکذیب قریش و عتاة العرب لک، فسوف یبلغ بک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قصی [منتهی]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الکرامات، و یرفعک إلی أرفع الدرجات.</w:t>
      </w:r>
    </w:p>
    <w:p>
      <w:pPr>
        <w:pStyle w:val="BookText"/>
      </w:pPr>
      <w:r>
        <w:rPr>
          <w:rFonts w:ascii="IRNazanin" w:hAnsi="IRNazanin" w:eastAsia="IRNazanin" w:cs="IRNazanin"/>
          <w:lang w:bidi="fa-IR"/>
          <w:color w:val="111111"/>
          <w:sz w:val="28"/>
          <w:szCs w:val="28"/>
          <w:rtl/>
        </w:rPr>
        <w:t xml:space="preserve">و سوف ینعّم و یفرّح أولیاءک بوصیّک علی بن أبی طالب-علیه السلام-، [و سوف یبثّ علومک فی العباد و البلاد بمفتاحک و باب مدینة علمک علیّ بن أبی طالب-علیه السلام-] </w:t>
      </w:r>
      <w:r>
        <w:rPr>
          <w:rStyle w:val="FootnoteReference"/>
        </w:rPr>
        <w:footnoteReference w:id="2196"/>
      </w:r>
      <w:r>
        <w:rPr>
          <w:rFonts w:ascii="IRNazanin" w:hAnsi="IRNazanin" w:eastAsia="IRNazanin" w:cs="IRNazanin"/>
          <w:lang w:bidi="fa-IR"/>
          <w:color w:val="111111"/>
          <w:sz w:val="28"/>
          <w:szCs w:val="28"/>
          <w:rtl/>
        </w:rPr>
        <w:t xml:space="preserve">و سوف یقرّ عینیک بابنتک فاطمة-علیها السلام-و سوف یخرج منها و من علیّ: الحسن و الحسین سیّدی شباب أهل الجنّة، و سوف ینشر فی البلاد دینک، و سوف یعظّم اجور المحبّین لک و لأخیک، و سوف یضع فی یدک لواء الحمد، فتضعه فی ید أخیک علیّ، فیکون تحته کلّ نبیّ و صدّیق و شهید، یکون قائدهم أجمعین إلی جنّات النعیم.</w:t>
      </w:r>
    </w:p>
    <w:p>
      <w:pPr>
        <w:pStyle w:val="BookText"/>
      </w:pPr>
      <w:r>
        <w:rPr>
          <w:rFonts w:ascii="IRNazanin" w:hAnsi="IRNazanin" w:eastAsia="IRNazanin" w:cs="IRNazanin"/>
          <w:lang w:bidi="fa-IR"/>
          <w:color w:val="111111"/>
          <w:sz w:val="28"/>
          <w:szCs w:val="28"/>
          <w:rtl/>
        </w:rPr>
        <w:t xml:space="preserve">فقلت فی سرّی: یا ربّ من علیّ بن أبی طالب الذی وعدتنی به؟ -و ذلک بعد ما ولد علیّ بن أبی طالب و هو طفل-إذ </w:t>
      </w:r>
      <w:r>
        <w:rPr>
          <w:rStyle w:val="FootnoteReference"/>
        </w:rPr>
        <w:footnoteReference w:id="2197"/>
      </w:r>
      <w:r>
        <w:rPr>
          <w:rFonts w:ascii="Amiri" w:hAnsi="Amiri" w:eastAsia="Amiri" w:cs="Amiri"/>
          <w:lang w:bidi="ar-SA"/>
          <w:color w:val="111111"/>
          <w:sz w:val="28"/>
          <w:szCs w:val="28"/>
          <w:rtl/>
        </w:rPr>
        <w:t xml:space="preserve">هو ولد عمّی؟</w:t>
      </w:r>
    </w:p>
    <w:p>
      <w:pPr>
        <w:pStyle w:val="BookText"/>
      </w:pPr>
      <w:r>
        <w:rPr>
          <w:rFonts w:ascii="Amiri" w:hAnsi="Amiri" w:eastAsia="Amiri" w:cs="Amiri"/>
          <w:lang w:bidi="ar-SA"/>
          <w:color w:val="111111"/>
          <w:sz w:val="28"/>
          <w:szCs w:val="28"/>
          <w:rtl/>
        </w:rPr>
        <w:t xml:space="preserve">فقال بعد ذلک لمّا تحرّک علیّ قلیلا </w:t>
      </w:r>
      <w:r>
        <w:rPr>
          <w:rStyle w:val="FootnoteReference"/>
        </w:rPr>
        <w:footnoteReference w:id="2198"/>
      </w:r>
      <w:r>
        <w:rPr>
          <w:rFonts w:ascii="IRNazanin" w:hAnsi="IRNazanin" w:eastAsia="IRNazanin" w:cs="IRNazanin"/>
          <w:lang w:bidi="fa-IR"/>
          <w:color w:val="111111"/>
          <w:sz w:val="28"/>
          <w:szCs w:val="28"/>
          <w:rtl/>
        </w:rPr>
        <w:t xml:space="preserve">و هو معه: أ هو هذا؟ ففی کلّ مرّة من ذلک انزل علیه میزان الجلال، فجعل محمد فی کفّة منه و مثّل له علیّ-علیه السلام- و سائر الخلائق [من امّته] </w:t>
      </w:r>
      <w:r>
        <w:rPr>
          <w:rStyle w:val="FootnoteReference"/>
        </w:rPr>
        <w:footnoteReference w:id="2199"/>
      </w:r>
      <w:r>
        <w:rPr>
          <w:rFonts w:ascii="IRNazanin" w:hAnsi="IRNazanin" w:eastAsia="IRNazanin" w:cs="IRNazanin"/>
          <w:lang w:bidi="fa-IR"/>
          <w:color w:val="111111"/>
          <w:sz w:val="28"/>
          <w:szCs w:val="28"/>
          <w:rtl/>
        </w:rPr>
        <w:t xml:space="preserve">إلی یوم القیامة [فی کفّة] </w:t>
      </w:r>
      <w:r>
        <w:rPr>
          <w:rStyle w:val="FootnoteReference"/>
        </w:rPr>
        <w:footnoteReference w:id="2200"/>
      </w:r>
      <w:r>
        <w:rPr>
          <w:rFonts w:ascii="IRNazanin" w:hAnsi="IRNazanin" w:eastAsia="IRNazanin" w:cs="IRNazanin"/>
          <w:lang w:bidi="fa-IR"/>
          <w:color w:val="111111"/>
          <w:sz w:val="28"/>
          <w:szCs w:val="28"/>
          <w:rtl/>
        </w:rPr>
        <w:t xml:space="preserve">فوزن بهم فرجح (بهم) </w:t>
      </w:r>
      <w:r>
        <w:rPr>
          <w:rStyle w:val="FootnoteReference"/>
        </w:rPr>
        <w:footnoteReference w:id="2201"/>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71" w:name="pg14487_343444"/>
    <w:bookmarkEnd w:id="171"/>
    <w:p>
      <w:pPr>
        <w:pStyle w:val="BookText"/>
      </w:pPr>
      <w:r>
        <w:rPr>
          <w:rFonts w:ascii="IRNazanin" w:hAnsi="IRNazanin" w:eastAsia="IRNazanin" w:cs="IRNazanin"/>
          <w:lang w:bidi="fa-IR"/>
          <w:color w:val="111111"/>
          <w:sz w:val="28"/>
          <w:szCs w:val="28"/>
          <w:rtl/>
        </w:rPr>
        <w:t xml:space="preserve">ثمّ أخرج محمد-صلّی اللّه علیه و آله-من الکفّة و ترک علیّ-علیه السلام-فی کفّة محمد-صلّی اللّه علیه و آله-التی کان فیها فوزن بسائر امّته، فرجّح بهم، فعرفه رسول اللّه-صلّی اللّه علیه و آله-بعینه و صفته.</w:t>
      </w:r>
    </w:p>
    <w:p>
      <w:pPr>
        <w:pStyle w:val="BookText"/>
      </w:pPr>
      <w:r>
        <w:rPr>
          <w:rFonts w:ascii="IRNazanin" w:hAnsi="IRNazanin" w:eastAsia="IRNazanin" w:cs="IRNazanin"/>
          <w:lang w:bidi="fa-IR"/>
          <w:color w:val="111111"/>
          <w:sz w:val="28"/>
          <w:szCs w:val="28"/>
          <w:rtl/>
        </w:rPr>
        <w:t xml:space="preserve">و نودی فی سرّه: یا محمد هذا علیّ بن أبی طالب صفیّی الذی اؤیّد </w:t>
      </w:r>
      <w:r>
        <w:rPr>
          <w:rStyle w:val="FootnoteReference"/>
        </w:rPr>
        <w:footnoteReference w:id="2202"/>
      </w:r>
    </w:p>
    <w:p>
      <w:pPr>
        <w:pStyle w:val="BookText"/>
      </w:pPr>
      <w:r>
        <w:rPr>
          <w:rFonts w:ascii="IRNazanin" w:hAnsi="IRNazanin" w:eastAsia="IRNazanin" w:cs="IRNazanin"/>
          <w:lang w:bidi="fa-IR"/>
          <w:color w:val="111111"/>
          <w:sz w:val="28"/>
          <w:szCs w:val="28"/>
          <w:rtl/>
        </w:rPr>
        <w:t xml:space="preserve">کذا فی المصدر، و فی الأصل: یؤیّد.</w:t>
      </w:r>
    </w:p>
    <w:p>
      <w:pPr>
        <w:pStyle w:val="BookText"/>
      </w:pPr>
      <w:r>
        <w:rPr>
          <w:rFonts w:ascii="IRNazanin" w:hAnsi="IRNazanin" w:eastAsia="IRNazanin" w:cs="IRNazanin"/>
          <w:lang w:bidi="fa-IR"/>
          <w:color w:val="111111"/>
          <w:sz w:val="28"/>
          <w:szCs w:val="28"/>
          <w:rtl/>
        </w:rPr>
        <w:t xml:space="preserve">به هذا الدین، یرجح علی جمیع أمّتک بعدک.</w:t>
      </w:r>
    </w:p>
    <w:p>
      <w:pPr>
        <w:pStyle w:val="BookText"/>
      </w:pPr>
      <w:r>
        <w:rPr>
          <w:rFonts w:ascii="IRNazanin" w:hAnsi="IRNazanin" w:eastAsia="IRNazanin" w:cs="IRNazanin"/>
          <w:lang w:bidi="fa-IR"/>
          <w:color w:val="111111"/>
          <w:sz w:val="28"/>
          <w:szCs w:val="28"/>
          <w:rtl/>
        </w:rPr>
        <w:t xml:space="preserve">فذلک حین شرح اللّه صدرک </w:t>
      </w:r>
      <w:r>
        <w:rPr>
          <w:rStyle w:val="FootnoteReference"/>
        </w:rPr>
        <w:footnoteReference w:id="2203"/>
      </w:r>
      <w:r>
        <w:rPr>
          <w:rFonts w:ascii="IRNazanin" w:hAnsi="IRNazanin" w:eastAsia="IRNazanin" w:cs="IRNazanin"/>
          <w:lang w:bidi="fa-IR"/>
          <w:color w:val="111111"/>
          <w:sz w:val="28"/>
          <w:szCs w:val="28"/>
          <w:rtl/>
        </w:rPr>
        <w:t xml:space="preserve">بأداء الرسالة، و خفّف عنّی مکافحة الامّة، و سهّل علیّ مبارزة العتاة الجبابرة من قریش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Heading3"/>
      </w:pPr>
      <w:bookmarkStart w:id="417" w:name="_Toc202"/>
      <w:r>
        <w:t>الخامس و الثمانون و مائة إنطاق طومار عبد اللّه بن سلام و جوارحه</w:t>
      </w:r>
      <w:bookmarkEnd w:id="417"/>
    </w:p>
    <w:p>
      <w:pPr>
        <w:pStyle w:val="BookText"/>
      </w:pPr>
      <w:r>
        <w:rPr>
          <w:rFonts w:ascii="IRNazanin" w:hAnsi="IRNazanin" w:eastAsia="IRNazanin" w:cs="IRNazanin"/>
          <w:lang w:bidi="fa-IR"/>
          <w:color w:val="111111"/>
          <w:sz w:val="28"/>
          <w:szCs w:val="28"/>
          <w:rtl/>
        </w:rPr>
        <w:t xml:space="preserve">299-الإمام أبو محمد العسکری-علیه السلام-: قال: قال علیّ بن الحسین زین العابدین-علیه السلام-فی مسائل عبد اللّه بن سلام </w:t>
      </w:r>
      <w:r>
        <w:rPr>
          <w:rStyle w:val="FootnoteReference"/>
        </w:rPr>
        <w:footnoteReference w:id="2205"/>
      </w:r>
      <w:r>
        <w:rPr>
          <w:rFonts w:ascii="IRNazanin" w:hAnsi="IRNazanin" w:eastAsia="IRNazanin" w:cs="IRNazanin"/>
          <w:lang w:bidi="fa-IR"/>
          <w:color w:val="111111"/>
          <w:sz w:val="28"/>
          <w:szCs w:val="28"/>
          <w:rtl/>
        </w:rPr>
        <w:t xml:space="preserve">لرسول اللّه-صلّی اللّه علیه و آله- و جوابه إیّاه عنها، قال [له] </w:t>
      </w:r>
      <w:r>
        <w:rPr>
          <w:rStyle w:val="FootnoteReference"/>
        </w:rPr>
        <w:footnoteReference w:id="2206"/>
      </w:r>
      <w:r>
        <w:rPr>
          <w:rFonts w:ascii="IRNazanin" w:hAnsi="IRNazanin" w:eastAsia="IRNazanin" w:cs="IRNazanin"/>
          <w:lang w:bidi="fa-IR"/>
          <w:color w:val="111111"/>
          <w:sz w:val="28"/>
          <w:szCs w:val="28"/>
          <w:rtl/>
        </w:rPr>
        <w:t xml:space="preserve">: یا محمد بقیت واحدة، و هی المسألة الکبری و الغرض الأقصی: من الذی یخلفک بعدک، و یقضی دیونک، و ینجز عداتک، و یؤدّی أماناتک </w:t>
      </w:r>
      <w:r>
        <w:rPr>
          <w:rStyle w:val="FootnoteReference"/>
        </w:rPr>
        <w:footnoteReference w:id="2207"/>
      </w:r>
      <w:r>
        <w:rPr>
          <w:rFonts w:ascii="IRNazanin" w:hAnsi="IRNazanin" w:eastAsia="IRNazanin" w:cs="IRNazanin"/>
          <w:lang w:bidi="fa-IR"/>
          <w:color w:val="111111"/>
          <w:sz w:val="28"/>
          <w:szCs w:val="28"/>
          <w:rtl/>
        </w:rPr>
        <w:t xml:space="preserve">، و یوضح عن آیاتک و بیّناتک؟</w:t>
      </w:r>
    </w:p>
    <w:p>
      <w:pPr>
        <w:pStyle w:val="BookText"/>
      </w:pPr>
      <w:r>
        <w:rPr>
          <w:rFonts w:ascii="IRNazanin" w:hAnsi="IRNazanin" w:eastAsia="IRNazanin" w:cs="IRNazanin"/>
          <w:lang w:bidi="fa-IR"/>
          <w:color w:val="111111"/>
          <w:sz w:val="28"/>
          <w:szCs w:val="28"/>
          <w:rtl/>
        </w:rPr>
        <w:t xml:space="preserve">فقال رسول اللّه-صلّی اللّه علیه و آله-: اولئک أصحابی قعود، فامض إلیهم فسیدلّک النور الساطع فی دائرة غرّة ولیّ عهدی و صفحة خدّیه، و سینطق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72" w:name="pg14487_343445"/>
    <w:bookmarkEnd w:id="172"/>
    <w:p>
      <w:pPr>
        <w:pStyle w:val="BookText"/>
      </w:pPr>
      <w:r>
        <w:rPr>
          <w:rFonts w:ascii="IRNazanin" w:hAnsi="IRNazanin" w:eastAsia="IRNazanin" w:cs="IRNazanin"/>
          <w:lang w:bidi="fa-IR"/>
          <w:color w:val="111111"/>
          <w:sz w:val="28"/>
          <w:szCs w:val="28"/>
          <w:rtl/>
        </w:rPr>
        <w:t xml:space="preserve">طومارک بأنّه هو الوصیّ، و ستشهد جوارحک بذلک.</w:t>
      </w:r>
    </w:p>
    <w:p>
      <w:pPr>
        <w:pStyle w:val="BookText"/>
      </w:pPr>
      <w:r>
        <w:rPr>
          <w:rFonts w:ascii="IRNazanin" w:hAnsi="IRNazanin" w:eastAsia="IRNazanin" w:cs="IRNazanin"/>
          <w:lang w:bidi="fa-IR"/>
          <w:color w:val="111111"/>
          <w:sz w:val="28"/>
          <w:szCs w:val="28"/>
          <w:rtl/>
        </w:rPr>
        <w:t xml:space="preserve">فصار عبد اللّه (بن سلام) </w:t>
      </w:r>
      <w:r>
        <w:rPr>
          <w:rStyle w:val="FootnoteReference"/>
        </w:rPr>
        <w:footnoteReference w:id="2208"/>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إلی القوم فرأی علیّا-علیه السلام-یسطع من وجهه نور یبهر نور الشمس، و نطق طوماره و أعضاء بدنه کلّ یقول: یا ابن سلام هذا علیّ بن أبی طالب المالئ جنان اللّه بمحبّیه، و نیرانه بشانئیه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الباثّ دین اللّه فی أقطار الأرض و آفاقها، و النافی للکفر عن نواحیها و أرجائها، فتمسّک بولایته تکن سعیدا، و أثبت علی التسلیم له تکن رشیدا.</w:t>
      </w:r>
    </w:p>
    <w:p>
      <w:pPr>
        <w:pStyle w:val="BookText"/>
      </w:pPr>
      <w:r>
        <w:rPr>
          <w:rFonts w:ascii="IRNazanin" w:hAnsi="IRNazanin" w:eastAsia="IRNazanin" w:cs="IRNazanin"/>
          <w:lang w:bidi="fa-IR"/>
          <w:color w:val="111111"/>
          <w:sz w:val="28"/>
          <w:szCs w:val="28"/>
          <w:rtl/>
        </w:rPr>
        <w:t xml:space="preserve">فقال عبد اللّه بن سلام یا رسول اللّه هذا وصیّک الذی وعد فی التوراة]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أشهد أن لا إله إلاّ اللّه وحده لا شریک له، و أشهد أنّ محمدا عبده و رسوله المصطفی، و أمینه المرتضی، و أمیره علی جمیع الوری، و أشهد أنّ علیّا أخوه و صفیّه، و وصیّه القائم بأمره، المنجز لعداته، المؤدّی لأماناته، الموضّح لآیاته و بیّناته، الدافع للأباطیل بدلائله و معجزاته، و أشهد أنّکما اللذان بشّر بکما موسی و من قبله من الأنبیاء، و دلّ علیکما المختارون من الأصفیاء.</w:t>
      </w:r>
    </w:p>
    <w:p>
      <w:pPr>
        <w:pStyle w:val="BookText"/>
      </w:pPr>
      <w:r>
        <w:rPr>
          <w:rFonts w:ascii="IRNazanin" w:hAnsi="IRNazanin" w:eastAsia="IRNazanin" w:cs="IRNazanin"/>
          <w:lang w:bidi="fa-IR"/>
          <w:color w:val="111111"/>
          <w:sz w:val="28"/>
          <w:szCs w:val="28"/>
          <w:rtl/>
        </w:rPr>
        <w:t xml:space="preserve">ثمّ قال لرسول اللّه-صلّی اللّه علیه و آله-: قد تمّت الحجج، و انزاحت العلل، و انقطعت المعاذیر، فلا عذر لی إن تأخّرت عنک، و لا خیر فیّ إن ترکت التعصّب لک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Heading3"/>
      </w:pPr>
      <w:bookmarkStart w:id="418" w:name="_Toc203"/>
      <w:r>
        <w:t>السادس و الثمانون و مائة إنطاق الجوارح</w:t>
      </w:r>
      <w:bookmarkEnd w:id="418"/>
    </w:p>
    <w:p>
      <w:pPr>
        <w:pStyle w:val="BookText"/>
      </w:pPr>
      <w:r>
        <w:rPr>
          <w:rFonts w:ascii="IRNazanin" w:hAnsi="IRNazanin" w:eastAsia="IRNazanin" w:cs="IRNazanin"/>
          <w:lang w:bidi="fa-IR"/>
          <w:color w:val="111111"/>
          <w:sz w:val="28"/>
          <w:szCs w:val="28"/>
          <w:rtl/>
        </w:rPr>
        <w:t xml:space="preserve">300-قال الإمام أبی محمد العسکری-علیه السلام-: قال علیّ بن موسی الرضا-علیه السلام-: إنّ اللّه ذمّ الیهود [و النصاری] </w:t>
      </w:r>
      <w:r>
        <w:rPr>
          <w:rStyle w:val="FootnoteReference"/>
        </w:rPr>
        <w:footnoteReference w:id="2211"/>
      </w:r>
      <w:r>
        <w:rPr>
          <w:rFonts w:ascii="IRNazanin" w:hAnsi="IRNazanin" w:eastAsia="IRNazanin" w:cs="IRNazanin"/>
          <w:lang w:bidi="fa-IR"/>
          <w:color w:val="111111"/>
          <w:sz w:val="28"/>
          <w:szCs w:val="28"/>
          <w:rtl/>
        </w:rPr>
        <w:t xml:space="preserve">و المشرکین و النواصب،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ما یَوَدُّ اَلَّذِینَ کَفَرُوا مِنْ أَهْلِ اَلْکِتابِ   -الیهود و النصاری- وَ لاَ اَلْمُشْرِکِینَ   -و لا من المشرکین الذین هم نواصب یغتاظون لذکر اللّه و ذکر محمد و فضائل علیّ-علیهما السلام-و إبانته عن شریف فضله و محلّه- أَنْ یُنَزَّلَ عَلَیْکُمْ   -و لا یودّون أن ینزل علیکم- مِنْ خَیْرٍ مِنْ رَبِّکُمْ   </w:t>
      </w:r>
      <w:r>
        <w:rPr>
          <w:rStyle w:val="FootnoteReference"/>
        </w:rPr>
        <w:footnoteReference w:id="2212"/>
      </w:r>
    </w:p>
    <w:p>
      <w:pPr>
        <w:pStyle w:val="BookText"/>
      </w:pPr>
      <w:r>
        <w:rPr>
          <w:rFonts w:ascii="Amiri" w:hAnsi="Amiri" w:eastAsia="Amiri" w:cs="Amiri"/>
          <w:lang w:bidi="ar-SA"/>
          <w:color w:val="111111"/>
          <w:sz w:val="28"/>
          <w:szCs w:val="28"/>
          <w:rtl/>
        </w:rPr>
        <w:t xml:space="preserve">البقرة:105. [1]</w:t>
      </w:r>
    </w:p>
    <w:p>
      <w:pPr>
        <w:pStyle w:val="BookText"/>
      </w:pPr>
      <w:r>
        <w:rPr>
          <w:rFonts w:ascii="IRNazanin" w:hAnsi="IRNazanin" w:eastAsia="IRNazanin" w:cs="IRNazanin"/>
          <w:lang w:bidi="fa-IR"/>
          <w:color w:val="111111"/>
          <w:sz w:val="28"/>
          <w:szCs w:val="28"/>
          <w:rtl/>
        </w:rPr>
        <w:t xml:space="preserve">من الآیات الزائدات فی شرف محمد و علیّ و آلهما الطیّبین-علیهم السلام-و لا یودّون أن ینزل دلیل معجز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السماء یبیّن عن محمد و علیّ و آلهما.</w:t>
      </w:r>
    </w:p>
    <w:p>
      <w:pPr>
        <w:pStyle w:val="BookText"/>
      </w:pPr>
      <w:r>
        <w:rPr>
          <w:rFonts w:ascii="IRNazanin" w:hAnsi="IRNazanin" w:eastAsia="IRNazanin" w:cs="IRNazanin"/>
          <w:lang w:bidi="fa-IR"/>
          <w:color w:val="111111"/>
          <w:sz w:val="28"/>
          <w:szCs w:val="28"/>
          <w:rtl/>
        </w:rPr>
        <w:t xml:space="preserve">فهم لأجل ذلک یمنعون أهل دینهم من أن یحاجّوک مخافة أن تبهرهم حجّتک و تفحمهم معجزاتک </w:t>
      </w:r>
      <w:r>
        <w:rPr>
          <w:rStyle w:val="FootnoteReference"/>
        </w:rPr>
        <w:footnoteReference w:id="2213"/>
      </w:r>
      <w:r>
        <w:rPr>
          <w:rFonts w:ascii="IRNazanin" w:hAnsi="IRNazanin" w:eastAsia="IRNazanin" w:cs="IRNazanin"/>
          <w:lang w:bidi="fa-IR"/>
          <w:color w:val="111111"/>
          <w:sz w:val="28"/>
          <w:szCs w:val="28"/>
          <w:rtl/>
        </w:rPr>
        <w:t xml:space="preserve">، فیؤمن بک عوامّهم، و </w:t>
      </w:r>
      <w:r>
        <w:rPr>
          <w:rStyle w:val="FootnoteReference"/>
        </w:rPr>
        <w:footnoteReference w:id="2214"/>
      </w:r>
      <w:r>
        <w:rPr>
          <w:rFonts w:ascii="IRNazanin" w:hAnsi="IRNazanin" w:eastAsia="IRNazanin" w:cs="IRNazanin"/>
          <w:lang w:bidi="fa-IR"/>
          <w:color w:val="111111"/>
          <w:sz w:val="28"/>
          <w:szCs w:val="28"/>
          <w:rtl/>
        </w:rPr>
        <w:t xml:space="preserve">یضطربون علی رؤسائهم، فلذلک یصدّون من یرید لقاءک یا محمد، لیعرف أمرک بأنّه لطیف خلاّق </w:t>
      </w:r>
      <w:r>
        <w:rPr>
          <w:rStyle w:val="FootnoteReference"/>
        </w:rPr>
        <w:footnoteReference w:id="2215"/>
      </w:r>
      <w:r>
        <w:rPr>
          <w:rFonts w:ascii="IRNazanin" w:hAnsi="IRNazanin" w:eastAsia="IRNazanin" w:cs="IRNazanin"/>
          <w:lang w:bidi="fa-IR"/>
          <w:color w:val="111111"/>
          <w:sz w:val="28"/>
          <w:szCs w:val="28"/>
          <w:rtl/>
        </w:rPr>
        <w:t xml:space="preserve">، ساحر اللسان، لا تراه و لا یراک، خیر لک و أسلم لدینک و دنیاک، فهم بمثل هذا یصدّون العوامّ عنک.</w:t>
      </w:r>
    </w:p>
    <w:p>
      <w:pPr>
        <w:pStyle w:val="BookText"/>
      </w:pPr>
      <w:r>
        <w:rPr>
          <w:rFonts w:ascii="Amiri" w:hAnsi="Amiri" w:eastAsia="Amiri" w:cs="Amiri"/>
          <w:lang w:bidi="ar-SA"/>
          <w:color w:val="111111"/>
          <w:sz w:val="28"/>
          <w:szCs w:val="28"/>
          <w:rtl/>
        </w:rPr>
        <w:t xml:space="preserve">[ثمّ] </w:t>
      </w:r>
      <w:r>
        <w:rPr>
          <w:rStyle w:val="FootnoteReference"/>
        </w:rPr>
        <w:footnoteReference w:id="2216"/>
      </w:r>
      <w:r>
        <w:rPr>
          <w:rFonts w:ascii="Amiri" w:hAnsi="Amiri" w:eastAsia="Amiri" w:cs="Amiri"/>
          <w:lang w:bidi="ar-SA"/>
          <w:color w:val="111111"/>
          <w:sz w:val="28"/>
          <w:szCs w:val="28"/>
          <w:rtl/>
        </w:rPr>
        <w:t xml:space="preserve">قال اللّه عزّ و جلّ: وَ اَللّهُ یَخْتَصُّ بِرَحْمَتِهِ   [و توفیقاته لدین الإسلام و موالاة محمد و علیّ-علیهما السلام-] </w:t>
      </w:r>
      <w:r>
        <w:rPr>
          <w:rStyle w:val="FootnoteReference"/>
        </w:rPr>
        <w:footnoteReference w:id="2217"/>
      </w:r>
      <w:r>
        <w:rPr>
          <w:rFonts w:ascii="Amiri" w:hAnsi="Amiri" w:eastAsia="Amiri" w:cs="Amiri"/>
          <w:lang w:bidi="ar-SA"/>
          <w:color w:val="111111"/>
          <w:sz w:val="28"/>
          <w:szCs w:val="28"/>
          <w:rtl/>
        </w:rPr>
        <w:t xml:space="preserve">مَنْ یَشاءُ وَ اَللّهُ ذُو اَلْفَضْلِ اَلْعَظِیمِ   </w:t>
      </w:r>
      <w:r>
        <w:rPr>
          <w:rStyle w:val="FootnoteReference"/>
        </w:rPr>
        <w:footnoteReference w:id="2218"/>
      </w:r>
      <w:r>
        <w:rPr>
          <w:rFonts w:ascii="IRNazanin" w:hAnsi="IRNazanin" w:eastAsia="IRNazanin" w:cs="IRNazanin"/>
          <w:lang w:bidi="fa-IR"/>
          <w:color w:val="111111"/>
          <w:sz w:val="28"/>
          <w:szCs w:val="28"/>
          <w:rtl/>
        </w:rPr>
        <w:t xml:space="preserve">علی من یوفّقه لدینه و یهدیه إلی موالاتک و موالاة أخیک علیّ بن أبی طالب -علیه السلام-.</w:t>
      </w:r>
    </w:p>
    <w:p>
      <w:pPr>
        <w:pStyle w:val="BookText"/>
      </w:pPr>
      <w:r>
        <w:rPr>
          <w:rFonts w:ascii="IRNazanin" w:hAnsi="IRNazanin" w:eastAsia="IRNazanin" w:cs="IRNazanin"/>
          <w:lang w:bidi="fa-IR"/>
          <w:color w:val="111111"/>
          <w:sz w:val="28"/>
          <w:szCs w:val="28"/>
          <w:rtl/>
        </w:rPr>
        <w:t xml:space="preserve">قال: فلمّا فزعهم </w:t>
      </w:r>
      <w:r>
        <w:rPr>
          <w:rStyle w:val="FootnoteReference"/>
        </w:rPr>
        <w:footnoteReference w:id="2219"/>
      </w:r>
      <w:r>
        <w:rPr>
          <w:rFonts w:ascii="IRNazanin" w:hAnsi="IRNazanin" w:eastAsia="IRNazanin" w:cs="IRNazanin"/>
          <w:lang w:bidi="fa-IR"/>
          <w:color w:val="111111"/>
          <w:sz w:val="28"/>
          <w:szCs w:val="28"/>
          <w:rtl/>
        </w:rPr>
        <w:t xml:space="preserve">رسول اللّه-صلّی اللّه علیه و آله-حضره منهم جماعة فعاندوه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قالوا: یا محمد إنّک تدّعی علی قلوبنا خلاف ما فیها، ما نکره أن ینزل علیک حجّة تلزم الانقیاد </w:t>
      </w:r>
      <w:r>
        <w:rPr>
          <w:rStyle w:val="FootnoteReference"/>
        </w:rPr>
        <w:footnoteReference w:id="2220"/>
      </w:r>
    </w:p>
    <w:p>
      <w:pPr>
        <w:pStyle w:val="BookText"/>
      </w:pPr>
      <w:r>
        <w:rPr>
          <w:rFonts w:ascii="IRNazanin" w:hAnsi="IRNazanin" w:eastAsia="IRNazanin" w:cs="IRNazanin"/>
          <w:lang w:bidi="fa-IR"/>
          <w:color w:val="111111"/>
          <w:sz w:val="28"/>
          <w:szCs w:val="28"/>
          <w:rtl/>
        </w:rPr>
        <w:t xml:space="preserve">کذا فی المصدر، و فی الأصل: لازم لانقیاد.</w:t>
      </w:r>
    </w:p>
    <w:p>
      <w:pPr>
        <w:pStyle w:val="BookText"/>
      </w:pPr>
      <w:r>
        <w:rPr>
          <w:rFonts w:ascii="IRNazanin" w:hAnsi="IRNazanin" w:eastAsia="IRNazanin" w:cs="IRNazanin"/>
          <w:lang w:bidi="fa-IR"/>
          <w:color w:val="111111"/>
          <w:sz w:val="28"/>
          <w:szCs w:val="28"/>
          <w:rtl/>
        </w:rPr>
        <w:t xml:space="preserve">لها فننقاد.</w:t>
      </w:r>
    </w:p>
    <w:p>
      <w:pPr>
        <w:pStyle w:val="BookText"/>
      </w:pPr>
      <w:r>
        <w:rPr>
          <w:rFonts w:ascii="IRNazanin" w:hAnsi="IRNazanin" w:eastAsia="IRNazanin" w:cs="IRNazanin"/>
          <w:lang w:bidi="fa-IR"/>
          <w:color w:val="111111"/>
          <w:sz w:val="28"/>
          <w:szCs w:val="28"/>
          <w:rtl/>
        </w:rPr>
        <w:t xml:space="preserve">فقال رسول اللّه-صلّی اللّه علیه و آله-: لأن عاندتم هاهنا </w:t>
      </w:r>
      <w:r>
        <w:rPr>
          <w:rStyle w:val="FootnoteReference"/>
        </w:rPr>
        <w:footnoteReference w:id="2221"/>
      </w:r>
      <w:r>
        <w:rPr>
          <w:rFonts w:ascii="IRNazanin" w:hAnsi="IRNazanin" w:eastAsia="IRNazanin" w:cs="IRNazanin"/>
          <w:lang w:bidi="fa-IR"/>
          <w:color w:val="111111"/>
          <w:sz w:val="28"/>
          <w:szCs w:val="28"/>
          <w:rtl/>
        </w:rPr>
        <w:t xml:space="preserve">محمدا، فستعاندون ربّ العالمین إذا </w:t>
      </w:r>
      <w:r>
        <w:rPr>
          <w:rStyle w:val="FootnoteReference"/>
        </w:rPr>
        <w:footnoteReference w:id="2222"/>
      </w:r>
      <w:r>
        <w:rPr>
          <w:rFonts w:ascii="IRNazanin" w:hAnsi="IRNazanin" w:eastAsia="IRNazanin" w:cs="IRNazanin"/>
          <w:lang w:bidi="fa-IR"/>
          <w:color w:val="111111"/>
          <w:sz w:val="28"/>
          <w:szCs w:val="28"/>
          <w:rtl/>
        </w:rPr>
        <w:t xml:space="preserve">أنطق صحائفکم بأعمالکم، و تقولون: ظلمتنا الحفظة، فکتبوا علینا ما لم نفعل فعند ذلک یستشهد جوارحکم فتشهد علیکم.</w:t>
      </w:r>
    </w:p>
    <w:p>
      <w:pPr>
        <w:pStyle w:val="BookText"/>
      </w:pPr>
      <w:r>
        <w:rPr>
          <w:rFonts w:ascii="IRNazanin" w:hAnsi="IRNazanin" w:eastAsia="IRNazanin" w:cs="IRNazanin"/>
          <w:lang w:bidi="fa-IR"/>
          <w:color w:val="111111"/>
          <w:sz w:val="28"/>
          <w:szCs w:val="28"/>
          <w:rtl/>
        </w:rPr>
        <w:t xml:space="preserve">فقالوا: لا تبعد شاهدک، فإنّه فعل الکذّابین، بیننا و بین القیامة بعد، أرنا فی أنفسنا ما تدّعی لنعلم صدقک، و لن تفعله لأنّک من الکذّابین.</w:t>
      </w:r>
    </w:p>
    <w:p>
      <w:pPr>
        <w:pStyle w:val="BookText"/>
      </w:pPr>
      <w:r>
        <w:rPr>
          <w:rFonts w:ascii="IRNazanin" w:hAnsi="IRNazanin" w:eastAsia="IRNazanin" w:cs="IRNazanin"/>
          <w:lang w:bidi="fa-IR"/>
          <w:color w:val="111111"/>
          <w:sz w:val="28"/>
          <w:szCs w:val="28"/>
          <w:rtl/>
        </w:rPr>
        <w:t xml:space="preserve">فقال رسول اللّه-صلّی اللّه علیه و آله-لعلیّ-علیه السلام-: استشهد جوارحهم.</w:t>
      </w:r>
    </w:p>
    <w:p>
      <w:pPr>
        <w:pStyle w:val="BookText"/>
      </w:pPr>
      <w:r>
        <w:rPr>
          <w:rFonts w:ascii="IRNazanin" w:hAnsi="IRNazanin" w:eastAsia="IRNazanin" w:cs="IRNazanin"/>
          <w:lang w:bidi="fa-IR"/>
          <w:color w:val="111111"/>
          <w:sz w:val="28"/>
          <w:szCs w:val="28"/>
          <w:rtl/>
        </w:rPr>
        <w:t xml:space="preserve">فاستشهدها علیّ-علیه السلام-فشهدت کلّها علیهم أنّهم لا یوادّون </w:t>
      </w:r>
      <w:r>
        <w:rPr>
          <w:rStyle w:val="FootnoteReference"/>
        </w:rPr>
        <w:footnoteReference w:id="2223"/>
      </w:r>
      <w:r>
        <w:rPr>
          <w:rFonts w:ascii="Amiri" w:hAnsi="Amiri" w:eastAsia="Amiri" w:cs="Amiri"/>
          <w:lang w:bidi="ar-SA"/>
          <w:color w:val="111111"/>
          <w:sz w:val="28"/>
          <w:szCs w:val="28"/>
          <w:rtl/>
        </w:rPr>
        <w:t xml:space="preserve">أن ینزل علی أمّة محمّد [علی لسان محمّد] </w:t>
      </w:r>
      <w:r>
        <w:rPr>
          <w:rStyle w:val="FootnoteReference"/>
        </w:rPr>
        <w:footnoteReference w:id="2224"/>
      </w:r>
      <w:r>
        <w:rPr>
          <w:rFonts w:ascii="IRNazanin" w:hAnsi="IRNazanin" w:eastAsia="IRNazanin" w:cs="IRNazanin"/>
          <w:lang w:bidi="fa-IR"/>
          <w:color w:val="111111"/>
          <w:sz w:val="28"/>
          <w:szCs w:val="28"/>
          <w:rtl/>
        </w:rPr>
        <w:t xml:space="preserve">-صلّی اللّه علیه و آله-خیر من عند ربّکم آیة بیّنة، و حجّة معجزة لنبوّته، و إمامة أخیه علیّ-علیه السلام-مخافة أن تبهرهم حجّته، و یؤمن به عوامّهم، و یضطرب علیهم </w:t>
      </w:r>
      <w:r>
        <w:rPr>
          <w:rStyle w:val="FootnoteReference"/>
        </w:rPr>
        <w:footnoteReference w:id="2225"/>
      </w:r>
      <w:r>
        <w:rPr>
          <w:rFonts w:ascii="IRNazanin" w:hAnsi="IRNazanin" w:eastAsia="IRNazanin" w:cs="IRNazanin"/>
          <w:lang w:bidi="fa-IR"/>
          <w:color w:val="111111"/>
          <w:sz w:val="28"/>
          <w:szCs w:val="28"/>
          <w:rtl/>
        </w:rPr>
        <w:t xml:space="preserve">کثیر منهم.</w:t>
      </w:r>
    </w:p>
    <w:p>
      <w:pPr>
        <w:pStyle w:val="BookText"/>
      </w:pPr>
      <w:r>
        <w:rPr>
          <w:rFonts w:ascii="IRNazanin" w:hAnsi="IRNazanin" w:eastAsia="IRNazanin" w:cs="IRNazanin"/>
          <w:lang w:bidi="fa-IR"/>
          <w:color w:val="111111"/>
          <w:sz w:val="28"/>
          <w:szCs w:val="28"/>
          <w:rtl/>
        </w:rPr>
        <w:t xml:space="preserve">فقالوا: یا محمد لسنا نسمع هذه الشهادة التی تدّعی أنّ جوارحنا تشهد بها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یا علیّ هؤلاء من الذین قال اللّه إِنَّ اَلَّذِینَ حَقَّتْ عَلَیْهِمْ کَلِمَتُ رَبِّکَ لا یُؤْمِنُونَ  و لو جاءتهم کلّ آیة </w:t>
      </w:r>
      <w:r>
        <w:rPr>
          <w:rStyle w:val="FootnoteReference"/>
        </w:rPr>
        <w:footnoteReference w:id="2227"/>
      </w:r>
      <w:r>
        <w:rPr>
          <w:rFonts w:ascii="IRNazanin" w:hAnsi="IRNazanin" w:eastAsia="IRNazanin" w:cs="IRNazanin"/>
          <w:lang w:bidi="fa-IR"/>
          <w:color w:val="111111"/>
          <w:sz w:val="28"/>
          <w:szCs w:val="28"/>
          <w:rtl/>
        </w:rPr>
        <w:t xml:space="preserve">ادع علیهم بالهلاک، فدعا علیهم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73" w:name="pg14487_343448"/>
    <w:bookmarkEnd w:id="173"/>
    <w:p>
      <w:pPr>
        <w:pStyle w:val="BookText"/>
      </w:pPr>
      <w:r>
        <w:rPr>
          <w:rFonts w:ascii="IRNazanin" w:hAnsi="IRNazanin" w:eastAsia="IRNazanin" w:cs="IRNazanin"/>
          <w:lang w:bidi="fa-IR"/>
          <w:color w:val="111111"/>
          <w:sz w:val="28"/>
          <w:szCs w:val="28"/>
          <w:rtl/>
        </w:rPr>
        <w:t xml:space="preserve">علیّ-علیه السلام-بالهلاک، فکلّ جارحة نطقت بالشهادة علی صاحبها انفتقت </w:t>
      </w:r>
      <w:r>
        <w:rPr>
          <w:rStyle w:val="FootnoteReference"/>
        </w:rPr>
        <w:footnoteReference w:id="2228"/>
      </w:r>
    </w:p>
    <w:p>
      <w:pPr>
        <w:pStyle w:val="BookText"/>
      </w:pPr>
      <w:r>
        <w:rPr>
          <w:rFonts w:ascii="IRNazanin" w:hAnsi="IRNazanin" w:eastAsia="IRNazanin" w:cs="IRNazanin"/>
          <w:lang w:bidi="fa-IR"/>
          <w:color w:val="111111"/>
          <w:sz w:val="28"/>
          <w:szCs w:val="28"/>
          <w:rtl/>
        </w:rPr>
        <w:t xml:space="preserve">فی المصدر: انفتّت و فتّ الشیء: دقّه. و الانفتاق: سقوط الشیء و تفتّقه.</w:t>
      </w:r>
    </w:p>
    <w:p>
      <w:pPr>
        <w:pStyle w:val="BookText"/>
      </w:pPr>
      <w:r>
        <w:rPr>
          <w:rFonts w:ascii="IRNazanin" w:hAnsi="IRNazanin" w:eastAsia="IRNazanin" w:cs="IRNazanin"/>
          <w:lang w:bidi="fa-IR"/>
          <w:color w:val="111111"/>
          <w:sz w:val="28"/>
          <w:szCs w:val="28"/>
          <w:rtl/>
        </w:rPr>
        <w:t xml:space="preserve">حتی مات مکانه.</w:t>
      </w:r>
    </w:p>
    <w:p>
      <w:pPr>
        <w:pStyle w:val="BookText"/>
      </w:pPr>
      <w:r>
        <w:rPr>
          <w:rFonts w:ascii="IRNazanin" w:hAnsi="IRNazanin" w:eastAsia="IRNazanin" w:cs="IRNazanin"/>
          <w:lang w:bidi="fa-IR"/>
          <w:color w:val="111111"/>
          <w:sz w:val="28"/>
          <w:szCs w:val="28"/>
          <w:rtl/>
        </w:rPr>
        <w:t xml:space="preserve">فقال قوم آخرون حضروا من الیهود: ما أقساک یا محمد قتلتهم أجمعین! فقال رسول اللّه-صلّی اللّه علیه و آله-: ما کنت لألین </w:t>
      </w:r>
      <w:r>
        <w:rPr>
          <w:rStyle w:val="FootnoteReference"/>
        </w:rPr>
        <w:footnoteReference w:id="2229"/>
      </w:r>
      <w:r>
        <w:rPr>
          <w:rFonts w:ascii="IRNazanin" w:hAnsi="IRNazanin" w:eastAsia="IRNazanin" w:cs="IRNazanin"/>
          <w:lang w:bidi="fa-IR"/>
          <w:color w:val="111111"/>
          <w:sz w:val="28"/>
          <w:szCs w:val="28"/>
          <w:rtl/>
        </w:rPr>
        <w:t xml:space="preserve">علی من اشتدّ علیه غضب اللّه، أما إنّهم لو سألوا اللّه بمحمد و علیّ و آلهما الطیّبین أن یمهلهم و یقیلهم لفعل بهم کما کان فعل بمن کان من قبل من عبدة العجل لمّا سألوا اللّه بمحمد و علیّ و آلهما الطیّبین، و قال [اللّه] </w:t>
      </w:r>
      <w:r>
        <w:rPr>
          <w:rStyle w:val="FootnoteReference"/>
        </w:rPr>
        <w:footnoteReference w:id="2230"/>
      </w:r>
      <w:r>
        <w:rPr>
          <w:rFonts w:ascii="IRNazanin" w:hAnsi="IRNazanin" w:eastAsia="IRNazanin" w:cs="IRNazanin"/>
          <w:lang w:bidi="fa-IR"/>
          <w:color w:val="111111"/>
          <w:sz w:val="28"/>
          <w:szCs w:val="28"/>
          <w:rtl/>
        </w:rPr>
        <w:t xml:space="preserve">لهم علی لسان موسی: لو کان دعا بذلک علی من [قد] </w:t>
      </w:r>
      <w:r>
        <w:rPr>
          <w:rStyle w:val="FootnoteReference"/>
        </w:rPr>
        <w:footnoteReference w:id="2231"/>
      </w:r>
      <w:r>
        <w:rPr>
          <w:rFonts w:ascii="IRNazanin" w:hAnsi="IRNazanin" w:eastAsia="IRNazanin" w:cs="IRNazanin"/>
          <w:lang w:bidi="fa-IR"/>
          <w:color w:val="111111"/>
          <w:sz w:val="28"/>
          <w:szCs w:val="28"/>
          <w:rtl/>
        </w:rPr>
        <w:t xml:space="preserve">قتل لأعفاه اللّه من القتل کرامة لمحمد و علیّ و آلهما الطیّبین-علیهم السلام-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Heading3"/>
      </w:pPr>
      <w:bookmarkStart w:id="419" w:name="_Toc204"/>
      <w:r>
        <w:t>السابع و الثمانون و مائة استجابة دعائه-علیه السلام-بالشفاء من البرص</w:t>
      </w:r>
      <w:bookmarkEnd w:id="419"/>
    </w:p>
    <w:p>
      <w:pPr>
        <w:pStyle w:val="BookText"/>
      </w:pPr>
      <w:r>
        <w:rPr>
          <w:rFonts w:ascii="IRNazanin" w:hAnsi="IRNazanin" w:eastAsia="IRNazanin" w:cs="IRNazanin"/>
          <w:lang w:bidi="fa-IR"/>
          <w:color w:val="111111"/>
          <w:sz w:val="28"/>
          <w:szCs w:val="28"/>
          <w:rtl/>
        </w:rPr>
        <w:t xml:space="preserve">و الجذام و ابتلاء بهما آخر</w:t>
      </w:r>
    </w:p>
    <w:p>
      <w:pPr>
        <w:pStyle w:val="BookText"/>
      </w:pPr>
      <w:r>
        <w:rPr>
          <w:rFonts w:ascii="Amiri" w:hAnsi="Amiri" w:eastAsia="Amiri" w:cs="Amiri"/>
          <w:lang w:bidi="ar-SA"/>
          <w:color w:val="111111"/>
          <w:sz w:val="28"/>
          <w:szCs w:val="28"/>
          <w:rtl/>
        </w:rPr>
        <w:t xml:space="preserve">301-الإمام أبو محمد العسکریّ-علیه السلام-فی قوله تعالی وَ لَنْ یَتَمَنَّوْهُ أَبَداً بِما قَدَّمَتْ أَیْدِیهِمْ  </w:t>
      </w:r>
      <w:r>
        <w:rPr>
          <w:rStyle w:val="FootnoteReference"/>
        </w:rPr>
        <w:footnoteReference w:id="2233"/>
      </w:r>
      <w:r>
        <w:rPr>
          <w:rFonts w:ascii="IRNazanin" w:hAnsi="IRNazanin" w:eastAsia="IRNazanin" w:cs="IRNazanin"/>
          <w:lang w:bidi="fa-IR"/>
          <w:color w:val="111111"/>
          <w:sz w:val="28"/>
          <w:szCs w:val="28"/>
          <w:rtl/>
        </w:rPr>
        <w:t xml:space="preserve">قال: یعنی الیهود، و ذکر التفسیر إلی أن قال: قال الحسن بن علیّ بن أبی طالب-علیه السلام-</w:t>
      </w:r>
    </w:p>
    <w:p>
      <w:pPr>
        <w:pStyle w:val="BookText"/>
      </w:pPr>
      <w:r>
        <w:rPr>
          <w:rFonts w:ascii="Amiri" w:hAnsi="Amiri" w:eastAsia="Amiri" w:cs="Amiri"/>
          <w:lang w:bidi="ar-SA"/>
          <w:color w:val="111111"/>
          <w:sz w:val="28"/>
          <w:szCs w:val="28"/>
          <w:rtl/>
        </w:rPr>
        <w:t xml:space="preserve">لمّا کاعت </w:t>
      </w:r>
      <w:r>
        <w:rPr>
          <w:rStyle w:val="FootnoteReference"/>
        </w:rPr>
        <w:footnoteReference w:id="2234"/>
      </w:r>
      <w:r>
        <w:rPr>
          <w:rFonts w:ascii="IRNazanin" w:hAnsi="IRNazanin" w:eastAsia="IRNazanin" w:cs="IRNazanin"/>
          <w:lang w:bidi="fa-IR"/>
          <w:color w:val="111111"/>
          <w:sz w:val="28"/>
          <w:szCs w:val="28"/>
          <w:rtl/>
        </w:rPr>
        <w:t xml:space="preserve">الیهود عن هذا التمنّی، و قطع اللّه معاذیرهم </w:t>
      </w:r>
      <w:r>
        <w:rPr>
          <w:rStyle w:val="FootnoteReference"/>
        </w:rPr>
        <w:footnoteReference w:id="2235"/>
      </w:r>
      <w:r>
        <w:rPr>
          <w:rFonts w:ascii="Amiri" w:hAnsi="Amiri" w:eastAsia="Amiri" w:cs="Amiri"/>
          <w:lang w:bidi="ar-SA"/>
          <w:color w:val="111111"/>
          <w:sz w:val="28"/>
          <w:szCs w:val="28"/>
          <w:rtl/>
        </w:rPr>
        <w:t xml:space="preserve">، قالت طائفة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منهم-و هم بحضرة رسول اللّه-صلّی اللّه علیه و آله-و قد کاعوا و عجزوا-:</w:t>
      </w:r>
    </w:p>
    <w:p>
      <w:pPr>
        <w:pStyle w:val="BookText"/>
      </w:pPr>
      <w:r>
        <w:rPr>
          <w:rFonts w:ascii="IRNazanin" w:hAnsi="IRNazanin" w:eastAsia="IRNazanin" w:cs="IRNazanin"/>
          <w:lang w:bidi="fa-IR"/>
          <w:color w:val="111111"/>
          <w:sz w:val="28"/>
          <w:szCs w:val="28"/>
          <w:rtl/>
        </w:rPr>
        <w:t xml:space="preserve">یا محمد فأنت و المؤمنون المخلصون لک مجاب دعاؤکم، و علیّ أخوک و وصیّک أفضلهم و سیّدهم؟ !</w:t>
      </w:r>
    </w:p>
    <w:p>
      <w:pPr>
        <w:pStyle w:val="BookText"/>
      </w:pPr>
      <w:r>
        <w:rPr>
          <w:rFonts w:ascii="IRNazanin" w:hAnsi="IRNazanin" w:eastAsia="IRNazanin" w:cs="IRNazanin"/>
          <w:lang w:bidi="fa-IR"/>
          <w:color w:val="111111"/>
          <w:sz w:val="28"/>
          <w:szCs w:val="28"/>
          <w:rtl/>
        </w:rPr>
        <w:t xml:space="preserve">قال رسول اللّه-صلّی اللّه علیه و آله-: بلی.</w:t>
      </w:r>
    </w:p>
    <w:p>
      <w:pPr>
        <w:pStyle w:val="BookText"/>
      </w:pPr>
      <w:r>
        <w:rPr>
          <w:rFonts w:ascii="IRNazanin" w:hAnsi="IRNazanin" w:eastAsia="IRNazanin" w:cs="IRNazanin"/>
          <w:lang w:bidi="fa-IR"/>
          <w:color w:val="111111"/>
          <w:sz w:val="28"/>
          <w:szCs w:val="28"/>
          <w:rtl/>
        </w:rPr>
        <w:t xml:space="preserve">قالوا: یا محمد فإن کان هذا کما زعمت فقل لعلیّ-علیه السلام-یدعو [اللّه] </w:t>
      </w:r>
      <w:r>
        <w:rPr>
          <w:rStyle w:val="FootnoteReference"/>
        </w:rPr>
        <w:footnoteReference w:id="2236"/>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لابن رئیسنا هذا فقد کان من الشباب جمیلا نبیلا و سیما قسیما، (قد)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لحقه برص و جذام، و قد صار حمی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یقرب، و مهجورا لا یعاشر، یتناول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الخبز علی أسنّة الرماح.</w:t>
      </w:r>
    </w:p>
    <w:p>
      <w:pPr>
        <w:pStyle w:val="BookText"/>
      </w:pPr>
      <w:r>
        <w:rPr>
          <w:rFonts w:ascii="IRNazanin" w:hAnsi="IRNazanin" w:eastAsia="IRNazanin" w:cs="IRNazanin"/>
          <w:lang w:bidi="fa-IR"/>
          <w:color w:val="111111"/>
          <w:sz w:val="28"/>
          <w:szCs w:val="28"/>
          <w:rtl/>
        </w:rPr>
        <w:t xml:space="preserve">فقال رسول اللّه-صلّی اللّه علیه و آله-: ائتونی به، فاتی به، فنظر رسول اللّه-صلّی اللّه علیه و آله-و أصحابه [منه] </w:t>
      </w:r>
      <w:r>
        <w:rPr>
          <w:rStyle w:val="FootnoteReference"/>
        </w:rPr>
        <w:footnoteReference w:id="2237"/>
      </w:r>
      <w:r>
        <w:rPr>
          <w:rFonts w:ascii="IRNazanin" w:hAnsi="IRNazanin" w:eastAsia="IRNazanin" w:cs="IRNazanin"/>
          <w:lang w:bidi="fa-IR"/>
          <w:color w:val="111111"/>
          <w:sz w:val="28"/>
          <w:szCs w:val="28"/>
          <w:rtl/>
        </w:rPr>
        <w:t xml:space="preserve">الی منظر فضیح </w:t>
      </w:r>
      <w:r>
        <w:rPr>
          <w:rStyle w:val="FootnoteReference"/>
        </w:rPr>
        <w:footnoteReference w:id="2238"/>
      </w:r>
      <w:r>
        <w:rPr>
          <w:rFonts w:ascii="IRNazanin" w:hAnsi="IRNazanin" w:eastAsia="IRNazanin" w:cs="IRNazanin"/>
          <w:lang w:bidi="fa-IR"/>
          <w:color w:val="111111"/>
          <w:sz w:val="28"/>
          <w:szCs w:val="28"/>
          <w:rtl/>
        </w:rPr>
        <w:t xml:space="preserve">، سمج، قبیح، کریه.</w:t>
      </w:r>
    </w:p>
    <w:p>
      <w:pPr>
        <w:pStyle w:val="BookText"/>
      </w:pPr>
      <w:r>
        <w:rPr>
          <w:rFonts w:ascii="IRNazanin" w:hAnsi="IRNazanin" w:eastAsia="IRNazanin" w:cs="IRNazanin"/>
          <w:lang w:bidi="fa-IR"/>
          <w:color w:val="111111"/>
          <w:sz w:val="28"/>
          <w:szCs w:val="28"/>
          <w:rtl/>
        </w:rPr>
        <w:t xml:space="preserve">فقال رسول اللّه-صلّی اللّه علیه و آله-: یا أبا الحسن ادع اللّه له بالعافیة، فإنّ اللّه تعالی یجیبک فیه.</w:t>
      </w:r>
    </w:p>
    <w:p>
      <w:pPr>
        <w:pStyle w:val="BookText"/>
      </w:pPr>
      <w:r>
        <w:rPr>
          <w:rFonts w:ascii="IRNazanin" w:hAnsi="IRNazanin" w:eastAsia="IRNazanin" w:cs="IRNazanin"/>
          <w:lang w:bidi="fa-IR"/>
          <w:color w:val="111111"/>
          <w:sz w:val="28"/>
          <w:szCs w:val="28"/>
          <w:rtl/>
        </w:rPr>
        <w:t xml:space="preserve">فدعا له، فلمّا کان بعد </w:t>
      </w:r>
      <w:r>
        <w:rPr>
          <w:rStyle w:val="FootnoteReference"/>
        </w:rPr>
        <w:footnoteReference w:id="2239"/>
      </w:r>
      <w:r>
        <w:rPr>
          <w:rFonts w:ascii="IRNazanin" w:hAnsi="IRNazanin" w:eastAsia="IRNazanin" w:cs="IRNazanin"/>
          <w:lang w:bidi="fa-IR"/>
          <w:color w:val="111111"/>
          <w:sz w:val="28"/>
          <w:szCs w:val="28"/>
          <w:rtl/>
        </w:rPr>
        <w:t xml:space="preserve">فراغه من دعائه إذ الفتی قد زال عنه کلّ مکروه، و عاد إلی أفضل ما کان علیه من النبل و الجمال و الوسامة و الحسن فی المنظر.</w:t>
      </w:r>
    </w:p>
    <w:p>
      <w:pPr>
        <w:pStyle w:val="BookText"/>
      </w:pPr>
      <w:r>
        <w:rPr>
          <w:rFonts w:ascii="IRNazanin" w:hAnsi="IRNazanin" w:eastAsia="IRNazanin" w:cs="IRNazanin"/>
          <w:lang w:bidi="fa-IR"/>
          <w:color w:val="111111"/>
          <w:sz w:val="28"/>
          <w:szCs w:val="28"/>
          <w:rtl/>
        </w:rPr>
        <w:t xml:space="preserve">فقال رسول اللّه-صلّی اللّه علیه و آله-للفتی: یا فتی آمن بالذی أغاثک من بلائک.</w:t>
      </w:r>
    </w:p>
    <w:p>
      <w:pPr>
        <w:pStyle w:val="BookText"/>
      </w:pPr>
      <w:r>
        <w:rPr>
          <w:rFonts w:ascii="IRNazanin" w:hAnsi="IRNazanin" w:eastAsia="IRNazanin" w:cs="IRNazanin"/>
          <w:lang w:bidi="fa-IR"/>
          <w:color w:val="111111"/>
          <w:sz w:val="28"/>
          <w:szCs w:val="28"/>
          <w:rtl/>
        </w:rPr>
        <w:t xml:space="preserve">قال الفتی: قد آمنت-و حسن إیمانه-.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أبوه: یا محمد ظلمتنی و ذهبت منّی بابنی، لیته </w:t>
      </w:r>
      <w:r>
        <w:rPr>
          <w:rStyle w:val="FootnoteReference"/>
        </w:rPr>
        <w:footnoteReference w:id="2240"/>
      </w:r>
    </w:p>
    <w:p>
      <w:pPr>
        <w:pStyle w:val="BookText"/>
      </w:pPr>
      <w:r>
        <w:rPr>
          <w:rFonts w:ascii="IRNazanin" w:hAnsi="IRNazanin" w:eastAsia="IRNazanin" w:cs="IRNazanin"/>
          <w:lang w:bidi="fa-IR"/>
          <w:color w:val="111111"/>
          <w:sz w:val="28"/>
          <w:szCs w:val="28"/>
          <w:rtl/>
        </w:rPr>
        <w:t xml:space="preserve">فی البحار: [1] یا لیته.</w:t>
      </w:r>
    </w:p>
    <w:p>
      <w:pPr>
        <w:pStyle w:val="BookText"/>
      </w:pPr>
      <w:r>
        <w:rPr>
          <w:rFonts w:ascii="IRNazanin" w:hAnsi="IRNazanin" w:eastAsia="IRNazanin" w:cs="IRNazanin"/>
          <w:lang w:bidi="fa-IR"/>
          <w:color w:val="111111"/>
          <w:sz w:val="28"/>
          <w:szCs w:val="28"/>
          <w:rtl/>
        </w:rPr>
        <w:t xml:space="preserve">کان أجذم و أبرص کما کان و لم یدخل فی دینک، فإنّ ذلک کان أحبّ إلیّ.</w:t>
      </w:r>
    </w:p>
    <w:p>
      <w:pPr>
        <w:pStyle w:val="BookText"/>
      </w:pPr>
      <w:r>
        <w:rPr>
          <w:rFonts w:ascii="Amiri" w:hAnsi="Amiri" w:eastAsia="Amiri" w:cs="Amiri"/>
          <w:lang w:bidi="ar-SA"/>
          <w:color w:val="111111"/>
          <w:sz w:val="28"/>
          <w:szCs w:val="28"/>
          <w:rtl/>
        </w:rPr>
        <w:t xml:space="preserve">قال رسول اللّه-صلّی اللّه علیه و آله-: لکنّ اللّه عزّ و جلّ [قد] </w:t>
      </w:r>
      <w:r>
        <w:rPr>
          <w:rStyle w:val="FootnoteReference"/>
        </w:rPr>
        <w:footnoteReference w:id="2241"/>
      </w:r>
      <w:r>
        <w:rPr>
          <w:rFonts w:ascii="Amiri" w:hAnsi="Amiri" w:eastAsia="Amiri" w:cs="Amiri"/>
          <w:lang w:bidi="ar-SA"/>
          <w:color w:val="111111"/>
          <w:sz w:val="28"/>
          <w:szCs w:val="28"/>
          <w:rtl/>
        </w:rPr>
        <w:t xml:space="preserve">خلّصه من هذه الآفة، [و أوجب] </w:t>
      </w:r>
      <w:r>
        <w:rPr>
          <w:rStyle w:val="FootnoteReference"/>
        </w:rPr>
        <w:footnoteReference w:id="2242"/>
      </w:r>
      <w:r>
        <w:rPr>
          <w:rFonts w:ascii="IRNazanin" w:hAnsi="IRNazanin" w:eastAsia="IRNazanin" w:cs="IRNazanin"/>
          <w:lang w:bidi="fa-IR"/>
          <w:color w:val="111111"/>
          <w:sz w:val="28"/>
          <w:szCs w:val="28"/>
          <w:rtl/>
        </w:rPr>
        <w:t xml:space="preserve">له نعیم الجنّة.</w:t>
      </w:r>
    </w:p>
    <w:p>
      <w:pPr>
        <w:pStyle w:val="BookText"/>
      </w:pPr>
      <w:r>
        <w:rPr>
          <w:rFonts w:ascii="IRNazanin" w:hAnsi="IRNazanin" w:eastAsia="IRNazanin" w:cs="IRNazanin"/>
          <w:lang w:bidi="fa-IR"/>
          <w:color w:val="111111"/>
          <w:sz w:val="28"/>
          <w:szCs w:val="28"/>
          <w:rtl/>
        </w:rPr>
        <w:t xml:space="preserve">قال أبوه: یا محمد ما کان هذا لک و لا لصاحبک، إنّما جاء </w:t>
      </w:r>
      <w:r>
        <w:rPr>
          <w:rStyle w:val="FootnoteReference"/>
        </w:rPr>
        <w:footnoteReference w:id="2243"/>
      </w:r>
      <w:r>
        <w:rPr>
          <w:rFonts w:ascii="IRNazanin" w:hAnsi="IRNazanin" w:eastAsia="IRNazanin" w:cs="IRNazanin"/>
          <w:lang w:bidi="fa-IR"/>
          <w:color w:val="111111"/>
          <w:sz w:val="28"/>
          <w:szCs w:val="28"/>
          <w:rtl/>
        </w:rPr>
        <w:t xml:space="preserve">وقت عافیته فعوفی، فإن کان صاحبک هذا-یعنی علیّا-مجابا فی الخیر فهو أیضا مجاب بالشرّ، فقل له یدعو علیّ بالجذام [و البرص] </w:t>
      </w:r>
      <w:r>
        <w:rPr>
          <w:rStyle w:val="FootnoteReference"/>
        </w:rPr>
        <w:footnoteReference w:id="2244"/>
      </w:r>
      <w:r>
        <w:rPr>
          <w:rFonts w:ascii="IRNazanin" w:hAnsi="IRNazanin" w:eastAsia="IRNazanin" w:cs="IRNazanin"/>
          <w:lang w:bidi="fa-IR"/>
          <w:color w:val="111111"/>
          <w:sz w:val="28"/>
          <w:szCs w:val="28"/>
          <w:rtl/>
        </w:rPr>
        <w:t xml:space="preserve">، فإنّی أعلم أنّه لا یصیبنی، لیتمیّز هؤلاء </w:t>
      </w:r>
      <w:r>
        <w:rPr>
          <w:rStyle w:val="FootnoteReference"/>
        </w:rPr>
        <w:footnoteReference w:id="2245"/>
      </w:r>
      <w:r>
        <w:rPr>
          <w:rFonts w:ascii="IRNazanin" w:hAnsi="IRNazanin" w:eastAsia="IRNazanin" w:cs="IRNazanin"/>
          <w:lang w:bidi="fa-IR"/>
          <w:color w:val="111111"/>
          <w:sz w:val="28"/>
          <w:szCs w:val="28"/>
          <w:rtl/>
        </w:rPr>
        <w:t xml:space="preserve">الضعفاء الذین قد اغترّوا بک أنّ زواله عن ابنی لم یکن بدعائه.</w:t>
      </w:r>
    </w:p>
    <w:p>
      <w:pPr>
        <w:pStyle w:val="BookText"/>
      </w:pPr>
      <w:r>
        <w:rPr>
          <w:rFonts w:ascii="IRNazanin" w:hAnsi="IRNazanin" w:eastAsia="IRNazanin" w:cs="IRNazanin"/>
          <w:lang w:bidi="fa-IR"/>
          <w:color w:val="111111"/>
          <w:sz w:val="28"/>
          <w:szCs w:val="28"/>
          <w:rtl/>
        </w:rPr>
        <w:t xml:space="preserve">فقال رسول اللّه-صلّی اللّه علیه و آله-: یا یهودی اتّق اللّه و تهنّأ بعافیة اللّه إیّاک، و لا تتعرّض للبلاء و لما لا تطیقه، و قابل النعمة بالشکر، فإنّ من کفرها سلبها، و من شکرها امتری </w:t>
      </w:r>
      <w:r>
        <w:rPr>
          <w:rStyle w:val="FootnoteReference"/>
        </w:rPr>
        <w:footnoteReference w:id="2246"/>
      </w:r>
      <w:r>
        <w:rPr>
          <w:rFonts w:ascii="IRNazanin" w:hAnsi="IRNazanin" w:eastAsia="IRNazanin" w:cs="IRNazanin"/>
          <w:lang w:bidi="fa-IR"/>
          <w:color w:val="111111"/>
          <w:sz w:val="28"/>
          <w:szCs w:val="28"/>
          <w:rtl/>
        </w:rPr>
        <w:t xml:space="preserve">مزیدها. فقال الیهودیّ: من شکر نعم اللّه، تکذیب عدوّ اللّه المفتری علیه، و إنّما ارید بهذا أن اعرّف ولدی أنّه لیس ممّا قلت له و ادّعیته قلیل و لا کثیر، و أنّ الذی أصابه من خیر لم یکن بدعاء علیّ صاحبک.</w:t>
      </w:r>
    </w:p>
    <w:p>
      <w:pPr>
        <w:pStyle w:val="BookText"/>
      </w:pPr>
      <w:r>
        <w:rPr>
          <w:rFonts w:ascii="IRNazanin" w:hAnsi="IRNazanin" w:eastAsia="IRNazanin" w:cs="IRNazanin"/>
          <w:lang w:bidi="fa-IR"/>
          <w:color w:val="111111"/>
          <w:sz w:val="28"/>
          <w:szCs w:val="28"/>
          <w:rtl/>
        </w:rPr>
        <w:t xml:space="preserve">فتبسّم رسول اللّه-صلّی اللّه علیه و آله-و قال: یا یهودی هبک قلت أنّ عافیة ابنک لم تکن بدعاء علیّ-علیه السلام-فإنّما صادف دعاؤه وقت مجیء عافیته، أ رأیت لو دعا علیک [علیّ-علیه السلام-] </w:t>
      </w:r>
      <w:r>
        <w:rPr>
          <w:rStyle w:val="FootnoteReference"/>
        </w:rPr>
        <w:footnoteReference w:id="2247"/>
      </w:r>
      <w:r>
        <w:rPr>
          <w:rFonts w:ascii="IRNazanin" w:hAnsi="IRNazanin" w:eastAsia="IRNazanin" w:cs="IRNazanin"/>
          <w:lang w:bidi="fa-IR"/>
          <w:color w:val="111111"/>
          <w:sz w:val="28"/>
          <w:szCs w:val="28"/>
          <w:rtl/>
        </w:rPr>
        <w:t xml:space="preserve">بهذا البلاء الذی اقترحته فأصابک، أ تقول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ما أصابنی لم یکن بدعائه، و لکنّه </w:t>
      </w:r>
      <w:r>
        <w:rPr>
          <w:rStyle w:val="FootnoteReference"/>
        </w:rPr>
        <w:footnoteReference w:id="2248"/>
      </w:r>
    </w:p>
    <w:p>
      <w:pPr>
        <w:pStyle w:val="BookText"/>
      </w:pPr>
      <w:r>
        <w:rPr>
          <w:rFonts w:ascii="IRNazanin" w:hAnsi="IRNazanin" w:eastAsia="IRNazanin" w:cs="IRNazanin"/>
          <w:lang w:bidi="fa-IR"/>
          <w:color w:val="111111"/>
          <w:sz w:val="28"/>
          <w:szCs w:val="28"/>
          <w:rtl/>
        </w:rPr>
        <w:t xml:space="preserve">فی المصدر: و لکن لأنّه.</w:t>
      </w:r>
    </w:p>
    <w:p>
      <w:pPr>
        <w:pStyle w:val="BookText"/>
      </w:pPr>
      <w:r>
        <w:rPr>
          <w:rFonts w:ascii="IRNazanin" w:hAnsi="IRNazanin" w:eastAsia="IRNazanin" w:cs="IRNazanin"/>
          <w:lang w:bidi="fa-IR"/>
          <w:color w:val="111111"/>
          <w:sz w:val="28"/>
          <w:szCs w:val="28"/>
          <w:rtl/>
        </w:rPr>
        <w:t xml:space="preserve">صادف وقت دعائه وقت [مجیء]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بلائی؟ قال: لا أقول هذا، لأنّ هذا احتجاج منّی علی عدوّ اللّه [فی دین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احتجاج منه علیّ، و اللّه أحکم من أن یجیب إلی مثل هذا، فیکون قد فتن عباده، و دعاهم إلی تصدیق الکاذبین.</w:t>
      </w:r>
    </w:p>
    <w:p>
      <w:pPr>
        <w:pStyle w:val="BookText"/>
      </w:pPr>
      <w:r>
        <w:rPr>
          <w:rFonts w:ascii="IRNazanin" w:hAnsi="IRNazanin" w:eastAsia="IRNazanin" w:cs="IRNazanin"/>
          <w:lang w:bidi="fa-IR"/>
          <w:color w:val="111111"/>
          <w:sz w:val="28"/>
          <w:szCs w:val="28"/>
          <w:rtl/>
        </w:rPr>
        <w:t xml:space="preserve">فقال رسول اللّه-صلّی اللّه علیه و آله-: فهذا فی دعاء علیّ لابنک کهو فی دعائه علیک، لا یفعل اللّه تعالی ما یلبس به علی عباده دینه، و یصدّق به الکاذب علیه.</w:t>
      </w:r>
    </w:p>
    <w:p>
      <w:pPr>
        <w:pStyle w:val="BookText"/>
      </w:pPr>
      <w:r>
        <w:rPr>
          <w:rFonts w:ascii="IRNazanin" w:hAnsi="IRNazanin" w:eastAsia="IRNazanin" w:cs="IRNazanin"/>
          <w:lang w:bidi="fa-IR"/>
          <w:color w:val="111111"/>
          <w:sz w:val="28"/>
          <w:szCs w:val="28"/>
          <w:rtl/>
        </w:rPr>
        <w:t xml:space="preserve">فتحیّر الیهودی لمّا أبطل </w:t>
      </w:r>
      <w:r>
        <w:rPr>
          <w:rStyle w:val="FootnoteReference"/>
        </w:rPr>
        <w:footnoteReference w:id="2249"/>
      </w:r>
      <w:r>
        <w:rPr>
          <w:rFonts w:ascii="IRNazanin" w:hAnsi="IRNazanin" w:eastAsia="IRNazanin" w:cs="IRNazanin"/>
          <w:lang w:bidi="fa-IR"/>
          <w:color w:val="111111"/>
          <w:sz w:val="28"/>
          <w:szCs w:val="28"/>
          <w:rtl/>
        </w:rPr>
        <w:t xml:space="preserve">-صلّی اللّه علیه و آله-شبهته، و قال: یا محمد لیفعل علیّ هذا بی إن کنت صادقا.</w:t>
      </w:r>
    </w:p>
    <w:p>
      <w:pPr>
        <w:pStyle w:val="BookText"/>
      </w:pPr>
      <w:r>
        <w:rPr>
          <w:rFonts w:ascii="IRNazanin" w:hAnsi="IRNazanin" w:eastAsia="IRNazanin" w:cs="IRNazanin"/>
          <w:lang w:bidi="fa-IR"/>
          <w:color w:val="111111"/>
          <w:sz w:val="28"/>
          <w:szCs w:val="28"/>
          <w:rtl/>
        </w:rPr>
        <w:t xml:space="preserve">فقال رسول اللّه-صلّی اللّه علیه و آله-لعلیّ: یا أبا الحسن قد أبی الکافر إلاّ عتوّا و طغیانا [و تمرّدا] </w:t>
      </w:r>
      <w:r>
        <w:rPr>
          <w:rStyle w:val="FootnoteReference"/>
        </w:rPr>
        <w:footnoteReference w:id="2250"/>
      </w:r>
      <w:r>
        <w:rPr>
          <w:rFonts w:ascii="IRNazanin" w:hAnsi="IRNazanin" w:eastAsia="IRNazanin" w:cs="IRNazanin"/>
          <w:lang w:bidi="fa-IR"/>
          <w:color w:val="111111"/>
          <w:sz w:val="28"/>
          <w:szCs w:val="28"/>
          <w:rtl/>
        </w:rPr>
        <w:t xml:space="preserve">، فادع علیه بما اقترح، و قل: اللهمّ ابتله </w:t>
      </w:r>
      <w:r>
        <w:rPr>
          <w:rStyle w:val="FootnoteReference"/>
        </w:rPr>
        <w:footnoteReference w:id="2251"/>
      </w:r>
      <w:r>
        <w:rPr>
          <w:rFonts w:ascii="IRNazanin" w:hAnsi="IRNazanin" w:eastAsia="IRNazanin" w:cs="IRNazanin"/>
          <w:lang w:bidi="fa-IR"/>
          <w:color w:val="111111"/>
          <w:sz w:val="28"/>
          <w:szCs w:val="28"/>
          <w:rtl/>
        </w:rPr>
        <w:t xml:space="preserve">ببلاء ابنه من قبل.</w:t>
      </w:r>
    </w:p>
    <w:p>
      <w:pPr>
        <w:pStyle w:val="BookText"/>
      </w:pPr>
      <w:r>
        <w:rPr>
          <w:rFonts w:ascii="IRNazanin" w:hAnsi="IRNazanin" w:eastAsia="IRNazanin" w:cs="IRNazanin"/>
          <w:lang w:bidi="fa-IR"/>
          <w:color w:val="111111"/>
          <w:sz w:val="28"/>
          <w:szCs w:val="28"/>
          <w:rtl/>
        </w:rPr>
        <w:t xml:space="preserve">فقالها، فأصاب الیهودی داء ذلک الغلام مثل ما کان فیه الغلام من الجذام و البرص، و استولی علیه الألم و البلاء، و جعل یصرخ و یستغیث و یقول:</w:t>
      </w:r>
    </w:p>
    <w:p>
      <w:pPr>
        <w:pStyle w:val="BookText"/>
      </w:pPr>
      <w:r>
        <w:rPr>
          <w:rFonts w:ascii="IRNazanin" w:hAnsi="IRNazanin" w:eastAsia="IRNazanin" w:cs="IRNazanin"/>
          <w:lang w:bidi="fa-IR"/>
          <w:color w:val="111111"/>
          <w:sz w:val="28"/>
          <w:szCs w:val="28"/>
          <w:rtl/>
        </w:rPr>
        <w:t xml:space="preserve">یا محمد قد عرفت صدقک فأقلنی.</w:t>
      </w:r>
    </w:p>
    <w:p>
      <w:pPr>
        <w:pStyle w:val="BookText"/>
      </w:pPr>
      <w:r>
        <w:rPr>
          <w:rFonts w:ascii="IRNazanin" w:hAnsi="IRNazanin" w:eastAsia="IRNazanin" w:cs="IRNazanin"/>
          <w:lang w:bidi="fa-IR"/>
          <w:color w:val="111111"/>
          <w:sz w:val="28"/>
          <w:szCs w:val="28"/>
          <w:rtl/>
        </w:rPr>
        <w:t xml:space="preserve">فقال رسول اللّه-صلّی اللّه علیه و آله-: لو علم اللّه تعالی صدقک لنجّاک، و لکنّه عالم بأنّک لا تخرج عن هذا الحال إلاّ ازددت کفرا، و لو علم أنّه إن نجّاک آمنت به لجاد علیک بالنجاة فإنّه الجواد الکریم.</w:t>
      </w:r>
    </w:p>
    <w:p>
      <w:pPr>
        <w:pStyle w:val="BookText"/>
      </w:pPr>
      <w:r>
        <w:rPr>
          <w:rFonts w:ascii="Amiri" w:hAnsi="Amiri" w:eastAsia="Amiri" w:cs="Amiri"/>
          <w:lang w:bidi="ar-SA"/>
          <w:color w:val="111111"/>
          <w:sz w:val="28"/>
          <w:szCs w:val="28"/>
          <w:rtl/>
        </w:rPr>
        <w:t xml:space="preserve">(ثمّ) </w:t>
      </w:r>
      <w:r>
        <w:rPr>
          <w:rStyle w:val="FootnoteReference"/>
        </w:rPr>
        <w:footnoteReference w:id="2252"/>
      </w:r>
      <w:r>
        <w:rPr>
          <w:rFonts w:ascii="IRNazanin" w:hAnsi="IRNazanin" w:eastAsia="IRNazanin" w:cs="IRNazanin"/>
          <w:lang w:bidi="fa-IR"/>
          <w:color w:val="111111"/>
          <w:sz w:val="28"/>
          <w:szCs w:val="28"/>
          <w:rtl/>
        </w:rPr>
        <w:t xml:space="preserve">قال-علیه السلام-: فبقی الیهودی فی ذلک الداء و البرص أربعین سنة آیة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للناظرین، و عبرة للمعتبرین، </w:t>
      </w:r>
      <w:r>
        <w:rPr>
          <w:rStyle w:val="FootnoteReference"/>
        </w:rPr>
        <w:footnoteReference w:id="2253"/>
      </w:r>
    </w:p>
    <w:p>
      <w:pPr>
        <w:pStyle w:val="BookText"/>
      </w:pPr>
      <w:r>
        <w:rPr>
          <w:rFonts w:ascii="IRNazanin" w:hAnsi="IRNazanin" w:eastAsia="IRNazanin" w:cs="IRNazanin"/>
          <w:lang w:bidi="fa-IR"/>
          <w:color w:val="111111"/>
          <w:sz w:val="28"/>
          <w:szCs w:val="28"/>
          <w:rtl/>
        </w:rPr>
        <w:t xml:space="preserve">فی المصدر: للمتفکّرین.</w:t>
      </w:r>
    </w:p>
    <w:p>
      <w:pPr>
        <w:pStyle w:val="BookText"/>
      </w:pPr>
      <w:r>
        <w:rPr>
          <w:rFonts w:ascii="IRNazanin" w:hAnsi="IRNazanin" w:eastAsia="IRNazanin" w:cs="IRNazanin"/>
          <w:lang w:bidi="fa-IR"/>
          <w:color w:val="111111"/>
          <w:sz w:val="28"/>
          <w:szCs w:val="28"/>
          <w:rtl/>
        </w:rPr>
        <w:t xml:space="preserve">و علامة و حجّة بیّنة لمحمد-صلّی اللّه علیه و آله-باقیة للغابرین، (و عبرة للمتفکّرین)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بقی ابنه کذلک معافی، صحیح الأعضاء و الجوارح ثمانین سنة عبرة للمعتبرین، و ترغیبا للکافرین فی الإیمان، و تزهیدا لهم فی الکفر و العصیان.</w:t>
      </w:r>
    </w:p>
    <w:p>
      <w:pPr>
        <w:pStyle w:val="BookText"/>
      </w:pPr>
      <w:r>
        <w:rPr>
          <w:rFonts w:ascii="Amiri" w:hAnsi="Amiri" w:eastAsia="Amiri" w:cs="Amiri"/>
          <w:lang w:bidi="ar-SA"/>
          <w:color w:val="111111"/>
          <w:sz w:val="28"/>
          <w:szCs w:val="28"/>
          <w:rtl/>
        </w:rPr>
        <w:t xml:space="preserve">و قال رسول اللّه-صلّی اللّه علیه و آله-حین حلّ [ذلک] </w:t>
      </w:r>
      <w:r>
        <w:rPr>
          <w:rStyle w:val="FootnoteReference"/>
        </w:rPr>
        <w:footnoteReference w:id="2254"/>
      </w:r>
      <w:r>
        <w:rPr>
          <w:rFonts w:ascii="IRNazanin" w:hAnsi="IRNazanin" w:eastAsia="IRNazanin" w:cs="IRNazanin"/>
          <w:lang w:bidi="fa-IR"/>
          <w:color w:val="111111"/>
          <w:sz w:val="28"/>
          <w:szCs w:val="28"/>
          <w:rtl/>
        </w:rPr>
        <w:t xml:space="preserve">البلاء بالیهودی بعد زوال البلاء عن ابنه: عباد اللّه إیّاکم و الکفر لنعم اللّه فإنّه مشوم علی صاحبه، ألا و تقرّبوا إلی اللّه بالطاعات یجزل لکم المثوبات، و قصّروا أعمارکم فی الدنیا بالتعرّض لأعداء اللّه فی الجهاد لتنالوا طول الأعمار فی الآخرة: </w:t>
      </w:r>
      <w:r>
        <w:rPr>
          <w:rStyle w:val="FootnoteReference"/>
        </w:rPr>
        <w:footnoteReference w:id="2255"/>
      </w:r>
      <w:r>
        <w:rPr>
          <w:rFonts w:ascii="IRNazanin" w:hAnsi="IRNazanin" w:eastAsia="IRNazanin" w:cs="IRNazanin"/>
          <w:lang w:bidi="fa-IR"/>
          <w:color w:val="111111"/>
          <w:sz w:val="28"/>
          <w:szCs w:val="28"/>
          <w:rtl/>
        </w:rPr>
        <w:t xml:space="preserve">فی النعیم الدائم الخالد، و ابذلوا أموالکم فی الحقوق اللازمة لیطول غناکم فی الآخرة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فقام ناس، فقالوا: یا رسول اللّه نحن ضعفاء الأبدان، قلیلوا الأموال لا نفی بمجاهدة الأعداء، و لا تفضل أموالنا عن نفقات العیالات فما ذا نصنع؟</w:t>
      </w:r>
    </w:p>
    <w:p>
      <w:pPr>
        <w:pStyle w:val="BookText"/>
      </w:pPr>
      <w:r>
        <w:rPr>
          <w:rFonts w:ascii="IRNazanin" w:hAnsi="IRNazanin" w:eastAsia="IRNazanin" w:cs="IRNazanin"/>
          <w:lang w:bidi="fa-IR"/>
          <w:color w:val="111111"/>
          <w:sz w:val="28"/>
          <w:szCs w:val="28"/>
          <w:rtl/>
        </w:rPr>
        <w:t xml:space="preserve">قال رسول اللّه-صلّی اللّه علیه و آله-: ألا فلیکن صدقاتکم من قلوبکم و ألسنتکم.</w:t>
      </w:r>
    </w:p>
    <w:p>
      <w:pPr>
        <w:pStyle w:val="BookText"/>
      </w:pPr>
      <w:r>
        <w:rPr>
          <w:rFonts w:ascii="IRNazanin" w:hAnsi="IRNazanin" w:eastAsia="IRNazanin" w:cs="IRNazanin"/>
          <w:lang w:bidi="fa-IR"/>
          <w:color w:val="111111"/>
          <w:sz w:val="28"/>
          <w:szCs w:val="28"/>
          <w:rtl/>
        </w:rPr>
        <w:t xml:space="preserve">قالوا: کیف [یکون] </w:t>
      </w:r>
      <w:r>
        <w:rPr>
          <w:rStyle w:val="FootnoteReference"/>
        </w:rPr>
        <w:footnoteReference w:id="2257"/>
      </w:r>
      <w:r>
        <w:rPr>
          <w:rFonts w:ascii="IRNazanin" w:hAnsi="IRNazanin" w:eastAsia="IRNazanin" w:cs="IRNazanin"/>
          <w:lang w:bidi="fa-IR"/>
          <w:color w:val="111111"/>
          <w:sz w:val="28"/>
          <w:szCs w:val="28"/>
          <w:rtl/>
        </w:rPr>
        <w:t xml:space="preserve">ذلک یا رسول اللّه؟</w:t>
      </w:r>
    </w:p>
    <w:p>
      <w:pPr>
        <w:pStyle w:val="BookText"/>
      </w:pPr>
      <w:r>
        <w:rPr>
          <w:rFonts w:ascii="Amiri" w:hAnsi="Amiri" w:eastAsia="Amiri" w:cs="Amiri"/>
          <w:lang w:bidi="ar-SA"/>
          <w:color w:val="111111"/>
          <w:sz w:val="28"/>
          <w:szCs w:val="28"/>
          <w:rtl/>
        </w:rPr>
        <w:t xml:space="preserve">قال-صلّی اللّه علیه و آله- </w:t>
      </w:r>
      <w:r>
        <w:rPr>
          <w:rStyle w:val="FootnoteReference"/>
        </w:rPr>
        <w:footnoteReference w:id="2258"/>
      </w:r>
      <w:r>
        <w:rPr>
          <w:rFonts w:ascii="IRNazanin" w:hAnsi="IRNazanin" w:eastAsia="IRNazanin" w:cs="IRNazanin"/>
          <w:lang w:bidi="fa-IR"/>
          <w:color w:val="111111"/>
          <w:sz w:val="28"/>
          <w:szCs w:val="28"/>
          <w:rtl/>
        </w:rPr>
        <w:t xml:space="preserve">: أمّا القلوب فتقطعونها [علی] </w:t>
      </w:r>
      <w:r>
        <w:rPr>
          <w:rStyle w:val="FootnoteReference"/>
        </w:rPr>
        <w:footnoteReference w:id="2259"/>
      </w:r>
      <w:r>
        <w:rPr>
          <w:rFonts w:ascii="Amiri" w:hAnsi="Amiri" w:eastAsia="Amiri" w:cs="Amiri"/>
          <w:lang w:bidi="ar-SA"/>
          <w:color w:val="111111"/>
          <w:sz w:val="28"/>
          <w:szCs w:val="28"/>
          <w:rtl/>
        </w:rPr>
        <w:t xml:space="preserve">حبّ اللّه، و حبّ محمد رسول اللّه، و حبّ علیّ ولیّ اللّه و وصیّ رسول اللّه، و حبّ المنتجبین للقیام بدین اللّه، و حبّ شیعتهم و محبّیهم و حبّ إخوانکم المؤمنین، و الکفّ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74" w:name="pg14487_343453"/>
    <w:bookmarkEnd w:id="174"/>
    <w:p>
      <w:pPr>
        <w:pStyle w:val="BookText"/>
      </w:pPr>
      <w:r>
        <w:rPr>
          <w:rFonts w:ascii="Amiri" w:hAnsi="Amiri" w:eastAsia="Amiri" w:cs="Amiri"/>
          <w:lang w:bidi="ar-SA"/>
          <w:color w:val="111111"/>
          <w:sz w:val="28"/>
          <w:szCs w:val="28"/>
          <w:rtl/>
        </w:rPr>
        <w:t xml:space="preserve">عن اعتقادات العداوة و الشحناء و البغضاء.</w:t>
      </w:r>
    </w:p>
    <w:p>
      <w:pPr>
        <w:pStyle w:val="BookText"/>
      </w:pPr>
      <w:r>
        <w:rPr>
          <w:rFonts w:ascii="IRNazanin" w:hAnsi="IRNazanin" w:eastAsia="IRNazanin" w:cs="IRNazanin"/>
          <w:lang w:bidi="fa-IR"/>
          <w:color w:val="111111"/>
          <w:sz w:val="28"/>
          <w:szCs w:val="28"/>
          <w:rtl/>
        </w:rPr>
        <w:t xml:space="preserve">و أمّا الألسنة فتطلقونها بذکر اللّه تعالی بما هو أهله، و الصلاة علی نبیّه محمد و علی آله الطیّبین، فإنّ اللّه تعالی بذلک یبلّغکم أفضل الدرجات، و ینیلکم به المراتب العالیات </w:t>
      </w:r>
      <w:r>
        <w:rPr>
          <w:rStyle w:val="FootnoteReference"/>
        </w:rPr>
        <w:footnoteReference w:id="2260"/>
      </w:r>
    </w:p>
    <w:p>
      <w:pPr>
        <w:pStyle w:val="BookText"/>
      </w:pPr>
      <w:r>
        <w:rPr>
          <w:rFonts w:ascii="IRNazanin" w:hAnsi="IRNazanin" w:eastAsia="IRNazanin" w:cs="IRNazanin"/>
          <w:lang w:bidi="fa-IR"/>
          <w:color w:val="111111"/>
          <w:sz w:val="28"/>
          <w:szCs w:val="28"/>
          <w:rtl/>
        </w:rPr>
        <w:t xml:space="preserve">التفسیر المنسوب للإمام الحسن العسکری-علیه السلام-:444 ح 295 و [1]عنه البحار:9/323 [2] ضمن ذ ح 15، و البرهان:1/132 ح 2، و [3]قطعة منه فی مناقب آل أبی طالب:2/335. [4]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0" w:name="_Toc205"/>
      <w:r>
        <w:t>الثامن و الثمانون و مائة ما رآه أبو البختری بن هشام لیلة مبیت أمیر المؤمنین</w:t>
      </w:r>
      <w:bookmarkEnd w:id="420"/>
    </w:p>
    <w:p>
      <w:pPr>
        <w:pStyle w:val="BookText"/>
      </w:pPr>
      <w:r>
        <w:rPr>
          <w:rFonts w:ascii="IRNazanin" w:hAnsi="IRNazanin" w:eastAsia="IRNazanin" w:cs="IRNazanin"/>
          <w:lang w:bidi="fa-IR"/>
          <w:color w:val="111111"/>
          <w:sz w:val="28"/>
          <w:szCs w:val="28"/>
          <w:rtl/>
        </w:rPr>
        <w:t xml:space="preserve">-علیه السلام-علی فراش رسول اللّه-صلّی اللّه علیه و آله-حین قصد علیّا-علیه السلام-لیقتله</w:t>
      </w:r>
    </w:p>
    <w:p>
      <w:pPr>
        <w:pStyle w:val="BookText"/>
      </w:pPr>
      <w:r>
        <w:rPr>
          <w:rFonts w:ascii="IRNazanin" w:hAnsi="IRNazanin" w:eastAsia="IRNazanin" w:cs="IRNazanin"/>
          <w:lang w:bidi="fa-IR"/>
          <w:color w:val="111111"/>
          <w:sz w:val="28"/>
          <w:szCs w:val="28"/>
          <w:rtl/>
        </w:rPr>
        <w:t xml:space="preserve">من انقلاب الجبال و انشقاق الأرض و غیر ذلک</w:t>
      </w:r>
    </w:p>
    <w:p>
      <w:pPr>
        <w:pStyle w:val="BookText"/>
      </w:pPr>
      <w:r>
        <w:rPr>
          <w:rFonts w:ascii="IRNazanin" w:hAnsi="IRNazanin" w:eastAsia="IRNazanin" w:cs="IRNazanin"/>
          <w:lang w:bidi="fa-IR"/>
          <w:color w:val="111111"/>
          <w:sz w:val="28"/>
          <w:szCs w:val="28"/>
          <w:rtl/>
        </w:rPr>
        <w:t xml:space="preserve">302-الإمام أبو محمد العسکری-علیه السلام-: إنّ اللّه تعالی [قد] </w:t>
      </w:r>
      <w:r>
        <w:rPr>
          <w:rStyle w:val="FootnoteReference"/>
        </w:rPr>
        <w:footnoteReference w:id="2261"/>
      </w:r>
      <w:r>
        <w:rPr>
          <w:rFonts w:ascii="IRNazanin" w:hAnsi="IRNazanin" w:eastAsia="IRNazanin" w:cs="IRNazanin"/>
          <w:lang w:bidi="fa-IR"/>
          <w:color w:val="111111"/>
          <w:sz w:val="28"/>
          <w:szCs w:val="28"/>
          <w:rtl/>
        </w:rPr>
        <w:t xml:space="preserve">أوحی إلیه: یا محمد إنّ العلیّ الأعلی یقرأ علیک السلام، و یقول لک: إنّ أبا جهل و الملأ من قریش قد دبّروا یریدون قتلک، و آمرک أن تبیت علیّا فی موضعک، و قال لک: إنّ منزلته منزلة إسماعیل الذبیح من إبراهیم الخلیل، یجعل نفسه لنفسک فداء، و روحه لروحک وقاء، و آمرک أن تستصحب أبا بکر، فإنّه إن آنسک و ساعدک و وازرک و ثبت علی ما یعاهدک </w:t>
      </w:r>
      <w:r>
        <w:rPr>
          <w:rStyle w:val="FootnoteReference"/>
        </w:rPr>
        <w:footnoteReference w:id="2262"/>
      </w:r>
      <w:r>
        <w:rPr>
          <w:rFonts w:ascii="IRNazanin" w:hAnsi="IRNazanin" w:eastAsia="IRNazanin" w:cs="IRNazanin"/>
          <w:lang w:bidi="fa-IR"/>
          <w:color w:val="111111"/>
          <w:sz w:val="28"/>
          <w:szCs w:val="28"/>
          <w:rtl/>
        </w:rPr>
        <w:t xml:space="preserve">و یعاقدک کان فی الجنّة من رفقائک، و فی غرفاتها من خلصائک.</w:t>
      </w:r>
    </w:p>
    <w:p>
      <w:pPr>
        <w:pStyle w:val="BookText"/>
      </w:pPr>
      <w:r>
        <w:rPr>
          <w:rFonts w:ascii="IRNazanin" w:hAnsi="IRNazanin" w:eastAsia="IRNazanin" w:cs="IRNazanin"/>
          <w:lang w:bidi="fa-IR"/>
          <w:color w:val="111111"/>
          <w:sz w:val="28"/>
          <w:szCs w:val="28"/>
          <w:rtl/>
        </w:rPr>
        <w:t xml:space="preserve">فقال رسول اللّه-صلّی اللّه علیه و آله-لعلیّ: أرضیت أن اطلب فلا اوجد و توجد، فلعلّه أن یبادر إلیک الجهّال فیقتلوک؟</w:t>
      </w:r>
    </w:p>
    <w:p>
      <w:pPr>
        <w:pStyle w:val="BookText"/>
      </w:pPr>
      <w:r>
        <w:rPr>
          <w:rFonts w:ascii="IRNazanin" w:hAnsi="IRNazanin" w:eastAsia="IRNazanin" w:cs="IRNazanin"/>
          <w:lang w:bidi="fa-IR"/>
          <w:color w:val="111111"/>
          <w:sz w:val="28"/>
          <w:szCs w:val="28"/>
          <w:rtl/>
        </w:rPr>
        <w:t xml:space="preserve">قال: بلی یا رسول اللّه رضیت أن تکون روحی لروحک وقاء، و نفسی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لنفسک فداء، بل [قد] </w:t>
      </w:r>
      <w:r>
        <w:rPr>
          <w:rStyle w:val="FootnoteReference"/>
        </w:rPr>
        <w:footnoteReference w:id="226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رضیت أن تکون روحی و نفسی فداء لأخ لک أو قریب أو لبعض الحیوانات تمتهنها، و هل احبّ الحیاة إلاّ لخدمتک، و التصرّف بین أمرک و نهیک، و لمحبّة أولیائک، و نصرة أصفیائک، و مجاهدة أعدائک؟ لو لا ذلک لما أحببت أن أعیش فی هذه الدنیا ساعة واحدة.</w:t>
      </w:r>
    </w:p>
    <w:p>
      <w:pPr>
        <w:pStyle w:val="BookText"/>
      </w:pPr>
      <w:r>
        <w:rPr>
          <w:rFonts w:ascii="IRNazanin" w:hAnsi="IRNazanin" w:eastAsia="IRNazanin" w:cs="IRNazanin"/>
          <w:lang w:bidi="fa-IR"/>
          <w:color w:val="111111"/>
          <w:sz w:val="28"/>
          <w:szCs w:val="28"/>
          <w:rtl/>
        </w:rPr>
        <w:t xml:space="preserve">فأقبل رسول اللّه-صلّی اللّه علیه و آله-علی علیّ-علیه السلام-و قال له:</w:t>
      </w:r>
    </w:p>
    <w:p>
      <w:pPr>
        <w:pStyle w:val="BookText"/>
      </w:pPr>
      <w:r>
        <w:rPr>
          <w:rFonts w:ascii="IRNazanin" w:hAnsi="IRNazanin" w:eastAsia="IRNazanin" w:cs="IRNazanin"/>
          <w:lang w:bidi="fa-IR"/>
          <w:color w:val="111111"/>
          <w:sz w:val="28"/>
          <w:szCs w:val="28"/>
          <w:rtl/>
        </w:rPr>
        <w:t xml:space="preserve">یا أبا حسن </w:t>
      </w:r>
      <w:r>
        <w:rPr>
          <w:rStyle w:val="FootnoteReference"/>
        </w:rPr>
        <w:footnoteReference w:id="2264"/>
      </w:r>
      <w:r>
        <w:rPr>
          <w:rFonts w:ascii="IRNazanin" w:hAnsi="IRNazanin" w:eastAsia="IRNazanin" w:cs="IRNazanin"/>
          <w:lang w:bidi="fa-IR"/>
          <w:color w:val="111111"/>
          <w:sz w:val="28"/>
          <w:szCs w:val="28"/>
          <w:rtl/>
        </w:rPr>
        <w:t xml:space="preserve">قد قرأ علیّ کلامک هذا الموکّلون باللوح المحفوظ، و قرءوا علیّ ما أعدّ اللّه [به] </w:t>
      </w:r>
      <w:r>
        <w:rPr>
          <w:rStyle w:val="FootnoteReference"/>
        </w:rPr>
        <w:footnoteReference w:id="2265"/>
      </w:r>
      <w:r>
        <w:rPr>
          <w:rFonts w:ascii="IRNazanin" w:hAnsi="IRNazanin" w:eastAsia="IRNazanin" w:cs="IRNazanin"/>
          <w:lang w:bidi="fa-IR"/>
          <w:color w:val="111111"/>
          <w:sz w:val="28"/>
          <w:szCs w:val="28"/>
          <w:rtl/>
        </w:rPr>
        <w:t xml:space="preserve">لک من ثوابه فی دار القرار ما لم یسمع بمثله السامعون، و لا رأی مثله الراءون، و لا خطر مثله ببال المتفکّرین.</w:t>
      </w:r>
    </w:p>
    <w:p>
      <w:pPr>
        <w:pStyle w:val="BookText"/>
      </w:pPr>
      <w:r>
        <w:rPr>
          <w:rFonts w:ascii="IRNazanin" w:hAnsi="IRNazanin" w:eastAsia="IRNazanin" w:cs="IRNazanin"/>
          <w:lang w:bidi="fa-IR"/>
          <w:color w:val="111111"/>
          <w:sz w:val="28"/>
          <w:szCs w:val="28"/>
          <w:rtl/>
        </w:rPr>
        <w:t xml:space="preserve">ثمّ قال رسول اللّه-صلّی اللّه علیه و آله-لأبی بکر: أرضیت أن تکون معی یا أبا بکر تطلب کما اطلب، و تعرف بأنّک أنت الذی تحملنی علی ما أدّعیه، فتحمل عنّی أنواع العذاب؟</w:t>
      </w:r>
    </w:p>
    <w:p>
      <w:pPr>
        <w:pStyle w:val="BookText"/>
      </w:pPr>
      <w:r>
        <w:rPr>
          <w:rFonts w:ascii="IRNazanin" w:hAnsi="IRNazanin" w:eastAsia="IRNazanin" w:cs="IRNazanin"/>
          <w:lang w:bidi="fa-IR"/>
          <w:color w:val="111111"/>
          <w:sz w:val="28"/>
          <w:szCs w:val="28"/>
          <w:rtl/>
        </w:rPr>
        <w:t xml:space="preserve">قال أبو بکر: یا رسول اللّه أما أنا لو عشت عمر الدنیا اعذّب فی جمیعها أشدّ عذاب لا ینزل علیّ موت مریح، و لا فرج متیح، و کان ذلک فی محبّتک لکان ذلک أحبّ إلیّ من أن أتنعّم فیها و أنا مالک لجمیع ممالیک ملوکها فی مخالفتک، ما أهلی </w:t>
      </w:r>
      <w:r>
        <w:rPr>
          <w:rStyle w:val="FootnoteReference"/>
        </w:rPr>
        <w:footnoteReference w:id="2266"/>
      </w:r>
      <w:r>
        <w:rPr>
          <w:rFonts w:ascii="IRNazanin" w:hAnsi="IRNazanin" w:eastAsia="IRNazanin" w:cs="IRNazanin"/>
          <w:lang w:bidi="fa-IR"/>
          <w:color w:val="111111"/>
          <w:sz w:val="28"/>
          <w:szCs w:val="28"/>
          <w:rtl/>
        </w:rPr>
        <w:t xml:space="preserve">و مالی و ولدی إلاّ فداؤک.</w:t>
      </w:r>
    </w:p>
    <w:p>
      <w:pPr>
        <w:pStyle w:val="BookText"/>
      </w:pPr>
      <w:r>
        <w:rPr>
          <w:rFonts w:ascii="IRNazanin" w:hAnsi="IRNazanin" w:eastAsia="IRNazanin" w:cs="IRNazanin"/>
          <w:lang w:bidi="fa-IR"/>
          <w:color w:val="111111"/>
          <w:sz w:val="28"/>
          <w:szCs w:val="28"/>
          <w:rtl/>
        </w:rPr>
        <w:t xml:space="preserve">فقال رسول اللّه-صلّی اللّه علیه و آله-: لا جرم إن اطّلع اللّه علی قلبک و وجد ما فیه موافقا لما جری علی لسانک، جعلک منّی بمنزلة السمع و البصر، و الرأس من الجسد، و بمنزلة الروح من البدن، کعلیّ الذی هو منّی کذلک، و علیّ فوق ذلک لزیادة فضائله و شریف </w:t>
      </w:r>
      <w:r>
        <w:rPr>
          <w:rStyle w:val="FootnoteReference"/>
        </w:rPr>
        <w:footnoteReference w:id="2267"/>
      </w:r>
      <w:r>
        <w:rPr>
          <w:rFonts w:ascii="IRNazanin" w:hAnsi="IRNazanin" w:eastAsia="IRNazanin" w:cs="IRNazanin"/>
          <w:lang w:bidi="fa-IR"/>
          <w:color w:val="111111"/>
          <w:sz w:val="28"/>
          <w:szCs w:val="28"/>
          <w:rtl/>
        </w:rPr>
        <w:t xml:space="preserve">خصاله.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أبا بکر إنّ من عاهد </w:t>
      </w:r>
      <w:r>
        <w:rPr>
          <w:rStyle w:val="FootnoteReference"/>
        </w:rPr>
        <w:footnoteReference w:id="2268"/>
      </w:r>
    </w:p>
    <w:p>
      <w:pPr>
        <w:pStyle w:val="BookText"/>
      </w:pPr>
      <w:r>
        <w:rPr>
          <w:rFonts w:ascii="IRNazanin" w:hAnsi="IRNazanin" w:eastAsia="IRNazanin" w:cs="IRNazanin"/>
          <w:lang w:bidi="fa-IR"/>
          <w:color w:val="111111"/>
          <w:sz w:val="28"/>
          <w:szCs w:val="28"/>
          <w:rtl/>
        </w:rPr>
        <w:t xml:space="preserve">کذا فی المصدر و البحار، و [1]فی الأصل: عامل.</w:t>
      </w:r>
    </w:p>
    <w:p>
      <w:pPr>
        <w:pStyle w:val="BookText"/>
      </w:pPr>
      <w:r>
        <w:rPr>
          <w:rFonts w:ascii="IRNazanin" w:hAnsi="IRNazanin" w:eastAsia="IRNazanin" w:cs="IRNazanin"/>
          <w:lang w:bidi="fa-IR"/>
          <w:color w:val="111111"/>
          <w:sz w:val="28"/>
          <w:szCs w:val="28"/>
          <w:rtl/>
        </w:rPr>
        <w:t xml:space="preserve">اللّه ثمّ لم ینکث، و لم یغیّر، و لم یبدّل، و لم یحسد من قد أبانه اللّه بالتفضیل فهو معنا فی الرفیق الأعلی، و إذا أنت مضیت علی طریقة یحبّها منک ربّک، و لم تتبعها بما یسخطه، و وافیته بها إذا بعثک بین یدیه، کنت لولایة اللّه مستحقّا، و لمرافقتنا فی تلک الجنان مستوجبا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انظر أبا بکر. فنظر فی آفاق السماء، فرأی أملاکا من نار علی أفراس من نار، بأیدیهم رماح من نار، کلّ ینادی: یا محمد مرنا بأمرک فی [أعدائک و] </w:t>
      </w:r>
      <w:r>
        <w:rPr>
          <w:rStyle w:val="FootnoteReference"/>
        </w:rPr>
        <w:footnoteReference w:id="2269"/>
      </w:r>
      <w:r>
        <w:rPr>
          <w:rFonts w:ascii="IRNazanin" w:hAnsi="IRNazanin" w:eastAsia="IRNazanin" w:cs="IRNazanin"/>
          <w:lang w:bidi="fa-IR"/>
          <w:color w:val="111111"/>
          <w:sz w:val="28"/>
          <w:szCs w:val="28"/>
          <w:rtl/>
        </w:rPr>
        <w:t xml:space="preserve">مخالفیک نطحطحهم.</w:t>
      </w:r>
    </w:p>
    <w:p>
      <w:pPr>
        <w:pStyle w:val="BookText"/>
      </w:pPr>
      <w:r>
        <w:rPr>
          <w:rFonts w:ascii="Amiri" w:hAnsi="Amiri" w:eastAsia="Amiri" w:cs="Amiri"/>
          <w:lang w:bidi="ar-SA"/>
          <w:color w:val="111111"/>
          <w:sz w:val="28"/>
          <w:szCs w:val="28"/>
          <w:rtl/>
        </w:rPr>
        <w:t xml:space="preserve">ثمّ قال: تسمّع إلی </w:t>
      </w:r>
      <w:r>
        <w:rPr>
          <w:rStyle w:val="FootnoteReference"/>
        </w:rPr>
        <w:footnoteReference w:id="2270"/>
      </w:r>
      <w:r>
        <w:rPr>
          <w:rFonts w:ascii="IRNazanin" w:hAnsi="IRNazanin" w:eastAsia="IRNazanin" w:cs="IRNazanin"/>
          <w:lang w:bidi="fa-IR"/>
          <w:color w:val="111111"/>
          <w:sz w:val="28"/>
          <w:szCs w:val="28"/>
          <w:rtl/>
        </w:rPr>
        <w:t xml:space="preserve">الأرض. فتسمّع فإذا هی تنادی: یا محمد مرنی بأمرک فی أعدائک أمتثل أمرک.</w:t>
      </w:r>
    </w:p>
    <w:p>
      <w:pPr>
        <w:pStyle w:val="BookText"/>
      </w:pPr>
      <w:r>
        <w:rPr>
          <w:rFonts w:ascii="Amiri" w:hAnsi="Amiri" w:eastAsia="Amiri" w:cs="Amiri"/>
          <w:lang w:bidi="ar-SA"/>
          <w:color w:val="111111"/>
          <w:sz w:val="28"/>
          <w:szCs w:val="28"/>
          <w:rtl/>
        </w:rPr>
        <w:t xml:space="preserve">ثمّ قال: تسمّع إلی </w:t>
      </w:r>
      <w:r>
        <w:rPr>
          <w:rStyle w:val="FootnoteReference"/>
        </w:rPr>
        <w:footnoteReference w:id="2271"/>
      </w:r>
      <w:r>
        <w:rPr>
          <w:rFonts w:ascii="IRNazanin" w:hAnsi="IRNazanin" w:eastAsia="IRNazanin" w:cs="IRNazanin"/>
          <w:lang w:bidi="fa-IR"/>
          <w:color w:val="111111"/>
          <w:sz w:val="28"/>
          <w:szCs w:val="28"/>
          <w:rtl/>
        </w:rPr>
        <w:t xml:space="preserve">الجبال. فتسمّعها تنادی: یا محمد مرنا بأمرک فی أعدائک نهلکهم.</w:t>
      </w:r>
    </w:p>
    <w:p>
      <w:pPr>
        <w:pStyle w:val="BookText"/>
      </w:pPr>
      <w:r>
        <w:rPr>
          <w:rFonts w:ascii="Amiri" w:hAnsi="Amiri" w:eastAsia="Amiri" w:cs="Amiri"/>
          <w:lang w:bidi="ar-SA"/>
          <w:color w:val="111111"/>
          <w:sz w:val="28"/>
          <w:szCs w:val="28"/>
          <w:rtl/>
        </w:rPr>
        <w:t xml:space="preserve">ثمّ قال: تسمّع علی البحار </w:t>
      </w:r>
      <w:r>
        <w:rPr>
          <w:rStyle w:val="FootnoteReference"/>
        </w:rPr>
        <w:footnoteReference w:id="2272"/>
      </w:r>
      <w:r>
        <w:rPr>
          <w:rFonts w:ascii="IRNazanin" w:hAnsi="IRNazanin" w:eastAsia="IRNazanin" w:cs="IRNazanin"/>
          <w:lang w:bidi="fa-IR"/>
          <w:color w:val="111111"/>
          <w:sz w:val="28"/>
          <w:szCs w:val="28"/>
          <w:rtl/>
        </w:rPr>
        <w:t xml:space="preserve">فاحضرت البحار بحضرته، و صاحت أمواجها تنادی </w:t>
      </w:r>
      <w:r>
        <w:rPr>
          <w:rStyle w:val="FootnoteReference"/>
        </w:rPr>
        <w:footnoteReference w:id="2273"/>
      </w:r>
      <w:r>
        <w:rPr>
          <w:rFonts w:ascii="IRNazanin" w:hAnsi="IRNazanin" w:eastAsia="IRNazanin" w:cs="IRNazanin"/>
          <w:lang w:bidi="fa-IR"/>
          <w:color w:val="111111"/>
          <w:sz w:val="28"/>
          <w:szCs w:val="28"/>
          <w:rtl/>
        </w:rPr>
        <w:t xml:space="preserve">: یا محمد مرنا بأمرک فی أعدائک نمتثله.</w:t>
      </w:r>
    </w:p>
    <w:p>
      <w:pPr>
        <w:pStyle w:val="BookText"/>
      </w:pPr>
      <w:r>
        <w:rPr>
          <w:rFonts w:ascii="IRNazanin" w:hAnsi="IRNazanin" w:eastAsia="IRNazanin" w:cs="IRNazanin"/>
          <w:lang w:bidi="fa-IR"/>
          <w:color w:val="111111"/>
          <w:sz w:val="28"/>
          <w:szCs w:val="28"/>
          <w:rtl/>
        </w:rPr>
        <w:t xml:space="preserve">ثمّ سمع السماء و الأرض و الجبال و البحار کلّ یقول: [یا محمد] </w:t>
      </w:r>
      <w:r>
        <w:rPr>
          <w:rStyle w:val="FootnoteReference"/>
        </w:rPr>
        <w:footnoteReference w:id="2274"/>
      </w:r>
      <w:r>
        <w:rPr>
          <w:rFonts w:ascii="IRNazanin" w:hAnsi="IRNazanin" w:eastAsia="IRNazanin" w:cs="IRNazanin"/>
          <w:lang w:bidi="fa-IR"/>
          <w:color w:val="111111"/>
          <w:sz w:val="28"/>
          <w:szCs w:val="28"/>
          <w:rtl/>
        </w:rPr>
        <w:t xml:space="preserve">ما أمرک ربّک بدخول الغار لعجزک عن الکفّار، و لکن امتحانا و ابتلاء لیتخلّص الخبیث من الطیّب من عباده و إیمائه بأناتک و صبرک و حلمک عنهم، یا محمد من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بعهدک فهو من رفقائک فی الجنان، و من نکث فإنّما ینکث علی نفسه، و هو من قرناء إبلیس اللعین فی طبقات النیران.</w:t>
      </w:r>
    </w:p>
    <w:p>
      <w:pPr>
        <w:pStyle w:val="BookText"/>
      </w:pPr>
      <w:r>
        <w:rPr>
          <w:rFonts w:ascii="IRNazanin" w:hAnsi="IRNazanin" w:eastAsia="IRNazanin" w:cs="IRNazanin"/>
          <w:lang w:bidi="fa-IR"/>
          <w:color w:val="111111"/>
          <w:sz w:val="28"/>
          <w:szCs w:val="28"/>
          <w:rtl/>
        </w:rPr>
        <w:t xml:space="preserve">ثمّ قال رسول اللّه-صلّی اللّه علیه و آله-لعلیّ: یا علیّ أنت منّی بمنزلة السمع و البصر، و الرأس من الجسد، و الروح من البدن، حیث أنّک </w:t>
      </w:r>
      <w:r>
        <w:rPr>
          <w:rStyle w:val="FootnoteReference"/>
        </w:rPr>
        <w:footnoteReference w:id="2275"/>
      </w:r>
    </w:p>
    <w:p>
      <w:pPr>
        <w:pStyle w:val="BookText"/>
      </w:pPr>
      <w:r>
        <w:rPr>
          <w:rFonts w:ascii="IRNazanin" w:hAnsi="IRNazanin" w:eastAsia="IRNazanin" w:cs="IRNazanin"/>
          <w:lang w:bidi="fa-IR"/>
          <w:color w:val="111111"/>
          <w:sz w:val="28"/>
          <w:szCs w:val="28"/>
          <w:rtl/>
        </w:rPr>
        <w:t xml:space="preserve">و فی المصدر و البحار: [1] حبّبت إلیّ.</w:t>
      </w:r>
    </w:p>
    <w:p>
      <w:pPr>
        <w:pStyle w:val="BookText"/>
      </w:pPr>
      <w:r>
        <w:rPr>
          <w:rFonts w:ascii="IRNazanin" w:hAnsi="IRNazanin" w:eastAsia="IRNazanin" w:cs="IRNazanin"/>
          <w:lang w:bidi="fa-IR"/>
          <w:color w:val="111111"/>
          <w:sz w:val="28"/>
          <w:szCs w:val="28"/>
          <w:rtl/>
        </w:rPr>
        <w:t xml:space="preserve">إلیّ کالماء البارد إلی ذی الغلّة الصادی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ثمّ 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یا أبا الحسن تغشّ ببردتی، فإذا أتاک الکافرون یخاطبونک، فإنّ اللّه یقرن بک توفیقه، و به تجیبهم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جاء أبو جهل و القوم شاهرون سیوفهم، قال لهم أبو جهل: لا تقعوا به و هو نائم لا یشعر، و لکن ارموه بالأحجار لینتبه بها، ثمّ اقتلوه. فرموه بأحجار ثقال صائبة، فکشف عن رأسه، و قال: ما ذا شأنکم؟ فعرفوه فإذا هو علیّ-علیه السلام-.</w:t>
      </w:r>
    </w:p>
    <w:p>
      <w:pPr>
        <w:pStyle w:val="BookText"/>
      </w:pPr>
      <w:r>
        <w:rPr>
          <w:rFonts w:ascii="IRNazanin" w:hAnsi="IRNazanin" w:eastAsia="IRNazanin" w:cs="IRNazanin"/>
          <w:lang w:bidi="fa-IR"/>
          <w:color w:val="111111"/>
          <w:sz w:val="28"/>
          <w:szCs w:val="28"/>
          <w:rtl/>
        </w:rPr>
        <w:t xml:space="preserve">فقال [لهم] </w:t>
      </w:r>
      <w:r>
        <w:rPr>
          <w:rStyle w:val="FootnoteReference"/>
        </w:rPr>
        <w:footnoteReference w:id="2276"/>
      </w:r>
      <w:r>
        <w:rPr>
          <w:rFonts w:ascii="IRNazanin" w:hAnsi="IRNazanin" w:eastAsia="IRNazanin" w:cs="IRNazanin"/>
          <w:lang w:bidi="fa-IR"/>
          <w:color w:val="111111"/>
          <w:sz w:val="28"/>
          <w:szCs w:val="28"/>
          <w:rtl/>
        </w:rPr>
        <w:t xml:space="preserve">أبو جهل: أ ما ترون محمدا کیف أبات هذا و نجا بنفسه لتشتغلوا به فینجو محمد، لا تشتغلوا بعلیّ المخدوع لینجو بهلاکه محمد، و إلاّ فما منعه أن یبیت فی موضعه إن </w:t>
      </w:r>
      <w:r>
        <w:rPr>
          <w:rStyle w:val="FootnoteReference"/>
        </w:rPr>
        <w:footnoteReference w:id="2277"/>
      </w:r>
      <w:r>
        <w:rPr>
          <w:rFonts w:ascii="IRNazanin" w:hAnsi="IRNazanin" w:eastAsia="IRNazanin" w:cs="IRNazanin"/>
          <w:lang w:bidi="fa-IR"/>
          <w:color w:val="111111"/>
          <w:sz w:val="28"/>
          <w:szCs w:val="28"/>
          <w:rtl/>
        </w:rPr>
        <w:t xml:space="preserve">کان ربّه یمنع عنه کما یزعم؟</w:t>
      </w:r>
    </w:p>
    <w:p>
      <w:pPr>
        <w:pStyle w:val="BookText"/>
      </w:pPr>
      <w:r>
        <w:rPr>
          <w:rFonts w:ascii="IRNazanin" w:hAnsi="IRNazanin" w:eastAsia="IRNazanin" w:cs="IRNazanin"/>
          <w:lang w:bidi="fa-IR"/>
          <w:color w:val="111111"/>
          <w:sz w:val="28"/>
          <w:szCs w:val="28"/>
          <w:rtl/>
        </w:rPr>
        <w:t xml:space="preserve">فقال علیّ-علیه السلام-: ألی </w:t>
      </w:r>
      <w:r>
        <w:rPr>
          <w:rStyle w:val="FootnoteReference"/>
        </w:rPr>
        <w:footnoteReference w:id="2278"/>
      </w:r>
      <w:r>
        <w:rPr>
          <w:rFonts w:ascii="IRNazanin" w:hAnsi="IRNazanin" w:eastAsia="IRNazanin" w:cs="IRNazanin"/>
          <w:lang w:bidi="fa-IR"/>
          <w:color w:val="111111"/>
          <w:sz w:val="28"/>
          <w:szCs w:val="28"/>
          <w:rtl/>
        </w:rPr>
        <w:t xml:space="preserve">تقول هذا یا أبا جهل؟ بل اللّه قد أعطانی من العقل ما لو قسّم علی جمیع حمقاء الدنیا و مجانینها لصاروا به عقلاء، و من القوّة ما لو قسّم علی جمیع ضعفاء الدنیا لصاروا به أقویاء، و من الشجاعة ما لو قسّم علی جمیع جبناء الدنیا لصاروا [به] </w:t>
      </w:r>
      <w:r>
        <w:rPr>
          <w:rStyle w:val="FootnoteReference"/>
        </w:rPr>
        <w:footnoteReference w:id="2279"/>
      </w:r>
      <w:r>
        <w:rPr>
          <w:rFonts w:ascii="IRNazanin" w:hAnsi="IRNazanin" w:eastAsia="IRNazanin" w:cs="IRNazanin"/>
          <w:lang w:bidi="fa-IR"/>
          <w:color w:val="111111"/>
          <w:sz w:val="28"/>
          <w:szCs w:val="28"/>
          <w:rtl/>
        </w:rPr>
        <w:t xml:space="preserve">شجعانا، و من الحلم ما لو قسّم علی جمیع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سفهاء الدنیا لصاروا به حلماء. و لو لا أنّ رسول اللّه-صلّی اللّه علیه و آله-أمرنی أن لا احدث حدثا حتی ألقاه لکان لی و لکم شأن و لأقتلنّکم قتلا.</w:t>
      </w:r>
    </w:p>
    <w:p>
      <w:pPr>
        <w:pStyle w:val="BookText"/>
      </w:pPr>
      <w:r>
        <w:rPr>
          <w:rFonts w:ascii="IRNazanin" w:hAnsi="IRNazanin" w:eastAsia="IRNazanin" w:cs="IRNazanin"/>
          <w:lang w:bidi="fa-IR"/>
          <w:color w:val="111111"/>
          <w:sz w:val="28"/>
          <w:szCs w:val="28"/>
          <w:rtl/>
        </w:rPr>
        <w:t xml:space="preserve">ویلک یا أبا جهل-علیک اللعنة-إنّ محمدا قد استأذنه فی طریقه السماء و الأرض و البحار و الجبال فی إهلاککم فأبی إلاّ أن یرفق بکم، و یداریکم لیؤمن من فی علم اللّه أنّه یؤمن منکم، و یخرج مؤمنون من أصلاب و أرحام کافرین و کافرات أحبّ اللّه تعالی أن لا یقطعهم عن کرامته باصطلامهم </w:t>
      </w:r>
      <w:r>
        <w:rPr>
          <w:rStyle w:val="FootnoteReference"/>
        </w:rPr>
        <w:footnoteReference w:id="2280"/>
      </w:r>
    </w:p>
    <w:p>
      <w:pPr>
        <w:pStyle w:val="BookText"/>
      </w:pPr>
      <w:r>
        <w:rPr>
          <w:rFonts w:ascii="IRNazanin" w:hAnsi="IRNazanin" w:eastAsia="IRNazanin" w:cs="IRNazanin"/>
          <w:lang w:bidi="fa-IR"/>
          <w:color w:val="111111"/>
          <w:sz w:val="28"/>
          <w:szCs w:val="28"/>
          <w:rtl/>
        </w:rPr>
        <w:t xml:space="preserve">کذا فی المصدر و البحار، و [1]فی الأصل: اصطلامکم، و هو الاستئصال.</w:t>
      </w:r>
    </w:p>
    <w:p>
      <w:pPr>
        <w:pStyle w:val="BookText"/>
      </w:pPr>
      <w:r>
        <w:rPr>
          <w:rFonts w:ascii="IRNazanin" w:hAnsi="IRNazanin" w:eastAsia="IRNazanin" w:cs="IRNazanin"/>
          <w:lang w:bidi="fa-IR"/>
          <w:color w:val="111111"/>
          <w:sz w:val="28"/>
          <w:szCs w:val="28"/>
          <w:rtl/>
        </w:rPr>
        <w:t xml:space="preserve">. و لو لا ذلک لأهلککم ربّکم، إنّ اللّه هو الغنیّ و أنتم الفقراء، لا یدعوکم إلی طاعته و أنتم مضطرّون، بل مکّنکم ممّا کلّفکم، فقطع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معاذیرکم.</w:t>
      </w:r>
    </w:p>
    <w:p>
      <w:pPr>
        <w:pStyle w:val="BookText"/>
      </w:pPr>
      <w:r>
        <w:rPr>
          <w:rFonts w:ascii="IRNazanin" w:hAnsi="IRNazanin" w:eastAsia="IRNazanin" w:cs="IRNazanin"/>
          <w:lang w:bidi="fa-IR"/>
          <w:color w:val="111111"/>
          <w:sz w:val="28"/>
          <w:szCs w:val="28"/>
          <w:rtl/>
        </w:rPr>
        <w:t xml:space="preserve">فغضب أبو البختری بن هشام (أخو أبی جهل) </w:t>
      </w:r>
      <w:r>
        <w:rPr>
          <w:rStyle w:val="FootnoteReference"/>
        </w:rPr>
        <w:footnoteReference w:id="2281"/>
      </w:r>
      <w:r>
        <w:rPr>
          <w:rFonts w:ascii="IRNazanin" w:hAnsi="IRNazanin" w:eastAsia="IRNazanin" w:cs="IRNazanin"/>
          <w:lang w:bidi="fa-IR"/>
          <w:color w:val="111111"/>
          <w:sz w:val="28"/>
          <w:szCs w:val="28"/>
          <w:rtl/>
        </w:rPr>
        <w:t xml:space="preserve">فقصده بسیفه، فرأی الجبال قد أقبلت لتقع علیه، و الأرض قد انشقّت لتخسف به، و رأی أمواج البحار نحوه مقبلة لتغرقه فی البحر، و رأی السماء (قد) </w:t>
      </w:r>
      <w:r>
        <w:rPr>
          <w:rStyle w:val="FootnoteReference"/>
        </w:rPr>
        <w:footnoteReference w:id="2282"/>
      </w:r>
      <w:r>
        <w:rPr>
          <w:rFonts w:ascii="IRNazanin" w:hAnsi="IRNazanin" w:eastAsia="IRNazanin" w:cs="IRNazanin"/>
          <w:lang w:bidi="fa-IR"/>
          <w:color w:val="111111"/>
          <w:sz w:val="28"/>
          <w:szCs w:val="28"/>
          <w:rtl/>
        </w:rPr>
        <w:t xml:space="preserve">انحطّت لتقع علیه، فسقط سیفه و خرّ مغشیّا علیه و احتمل، و یقول أبو جهل: دیر به الصفراء و هاجت به، یرید أن یلبّس علی من معه أمره.</w:t>
      </w:r>
    </w:p>
    <w:p>
      <w:pPr>
        <w:pStyle w:val="BookText"/>
      </w:pPr>
      <w:r>
        <w:rPr>
          <w:rFonts w:ascii="IRNazanin" w:hAnsi="IRNazanin" w:eastAsia="IRNazanin" w:cs="IRNazanin"/>
          <w:lang w:bidi="fa-IR"/>
          <w:color w:val="111111"/>
          <w:sz w:val="28"/>
          <w:szCs w:val="28"/>
          <w:rtl/>
        </w:rPr>
        <w:t xml:space="preserve">فلمّا التقی رسول اللّه-صلّی اللّه علیه و آله-مع علیّ قال: یا علیّ إنّ اللّه تعالی رفع صوتک فی مخاطبتک أبا جهل إلی العلوّ، و بلّغه إلی الجنان، فقال من فیها من الخزّان و الحور الحسان: من هذا المتعصّب لمحمّد إذ قد کذّبوه و هجروه؟ قیل لهم: هذا النائب عنه، و البائت علی فراشه، یجعل نفسه لنفسه وقاء، و روحه لروحه فداء.</w:t>
      </w:r>
    </w:p>
    <w:p>
      <w:pPr>
        <w:pStyle w:val="BookText"/>
      </w:pPr>
      <w:r>
        <w:rPr>
          <w:rFonts w:ascii="IRNazanin" w:hAnsi="IRNazanin" w:eastAsia="IRNazanin" w:cs="IRNazanin"/>
          <w:lang w:bidi="fa-IR"/>
          <w:color w:val="111111"/>
          <w:sz w:val="28"/>
          <w:szCs w:val="28"/>
          <w:rtl/>
        </w:rPr>
        <w:t xml:space="preserve">فقال الخزّان و الحور الحسان: یا ربّنا فاجعلنا خزّانه. و قالت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75" w:name="pg14487_343458"/>
    <w:bookmarkEnd w:id="175"/>
    <w:p>
      <w:pPr>
        <w:pStyle w:val="BookText"/>
      </w:pPr>
      <w:r>
        <w:rPr>
          <w:rFonts w:ascii="IRNazanin" w:hAnsi="IRNazanin" w:eastAsia="IRNazanin" w:cs="IRNazanin"/>
          <w:lang w:bidi="fa-IR"/>
          <w:color w:val="111111"/>
          <w:sz w:val="28"/>
          <w:szCs w:val="28"/>
          <w:rtl/>
        </w:rPr>
        <w:t xml:space="preserve">الحور (الحسان) </w:t>
      </w:r>
      <w:r>
        <w:rPr>
          <w:rStyle w:val="FootnoteReference"/>
        </w:rPr>
        <w:footnoteReference w:id="2283"/>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 فاجعلنا نساءه.</w:t>
      </w:r>
    </w:p>
    <w:p>
      <w:pPr>
        <w:pStyle w:val="BookText"/>
      </w:pPr>
      <w:r>
        <w:rPr>
          <w:rFonts w:ascii="IRNazanin" w:hAnsi="IRNazanin" w:eastAsia="IRNazanin" w:cs="IRNazanin"/>
          <w:lang w:bidi="fa-IR"/>
          <w:color w:val="111111"/>
          <w:sz w:val="28"/>
          <w:szCs w:val="28"/>
          <w:rtl/>
        </w:rPr>
        <w:t xml:space="preserve">فقال اللّه تعالی لهم: أنتم له، و لمن اختاره [هو] </w:t>
      </w:r>
      <w:r>
        <w:rPr>
          <w:rStyle w:val="FootnoteReference"/>
        </w:rPr>
        <w:footnoteReference w:id="2284"/>
      </w:r>
      <w:r>
        <w:rPr>
          <w:rFonts w:ascii="IRNazanin" w:hAnsi="IRNazanin" w:eastAsia="IRNazanin" w:cs="IRNazanin"/>
          <w:lang w:bidi="fa-IR"/>
          <w:color w:val="111111"/>
          <w:sz w:val="28"/>
          <w:szCs w:val="28"/>
          <w:rtl/>
        </w:rPr>
        <w:t xml:space="preserve">من أولیائه و محبّیه </w:t>
      </w:r>
      <w:r>
        <w:rPr>
          <w:rStyle w:val="FootnoteReference"/>
        </w:rPr>
        <w:footnoteReference w:id="2285"/>
      </w:r>
      <w:r>
        <w:rPr>
          <w:rFonts w:ascii="IRNazanin" w:hAnsi="IRNazanin" w:eastAsia="IRNazanin" w:cs="IRNazanin"/>
          <w:lang w:bidi="fa-IR"/>
          <w:color w:val="111111"/>
          <w:sz w:val="28"/>
          <w:szCs w:val="28"/>
          <w:rtl/>
        </w:rPr>
        <w:t xml:space="preserve">یقسّمکم علیهم-بأمر اللّه-علی من هو أعلم به من الصلاح، أرضیتم؟ قالوا: بلی ربّنا و سیّدنا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Heading3"/>
      </w:pPr>
      <w:bookmarkStart w:id="421" w:name="_Toc206"/>
      <w:r>
        <w:t>التاسع و الثمانون و مائة سکون وجعه لیلة مبیته-علیه السلام-علی الفراش،</w:t>
      </w:r>
      <w:bookmarkEnd w:id="421"/>
    </w:p>
    <w:p>
      <w:pPr>
        <w:pStyle w:val="BookText"/>
      </w:pPr>
      <w:r>
        <w:rPr>
          <w:rFonts w:ascii="IRNazanin" w:hAnsi="IRNazanin" w:eastAsia="IRNazanin" w:cs="IRNazanin"/>
          <w:lang w:bidi="fa-IR"/>
          <w:color w:val="111111"/>
          <w:sz w:val="28"/>
          <w:szCs w:val="28"/>
          <w:rtl/>
        </w:rPr>
        <w:t xml:space="preserve">و ذهاب الورم من أذی المشرکین و انقطاع الحدید من رجله لمّا أوثقوه،</w:t>
      </w:r>
    </w:p>
    <w:p>
      <w:pPr>
        <w:pStyle w:val="BookText"/>
      </w:pPr>
      <w:r>
        <w:rPr>
          <w:rFonts w:ascii="IRNazanin" w:hAnsi="IRNazanin" w:eastAsia="IRNazanin" w:cs="IRNazanin"/>
          <w:lang w:bidi="fa-IR"/>
          <w:color w:val="111111"/>
          <w:sz w:val="28"/>
          <w:szCs w:val="28"/>
          <w:rtl/>
        </w:rPr>
        <w:t xml:space="preserve">و غیر ذلک</w:t>
      </w:r>
    </w:p>
    <w:p>
      <w:pPr>
        <w:pStyle w:val="BookText"/>
      </w:pPr>
      <w:r>
        <w:rPr>
          <w:rFonts w:ascii="IRNazanin" w:hAnsi="IRNazanin" w:eastAsia="IRNazanin" w:cs="IRNazanin"/>
          <w:lang w:bidi="fa-IR"/>
          <w:color w:val="111111"/>
          <w:sz w:val="28"/>
          <w:szCs w:val="28"/>
          <w:rtl/>
        </w:rPr>
        <w:t xml:space="preserve">303-السیّد الرضیّ فی الخصائص: بإسناد مرفوع قال: قال ابن الکوّاء لأمیر المؤمنین: أین کنت حیث ذکر اللّه نبیّه و أبا بکر [فقال:] </w:t>
      </w:r>
      <w:r>
        <w:rPr>
          <w:rStyle w:val="FootnoteReference"/>
        </w:rPr>
        <w:footnoteReference w:id="2287"/>
      </w:r>
      <w:r>
        <w:rPr>
          <w:rFonts w:ascii="Amiri" w:hAnsi="Amiri" w:eastAsia="Amiri" w:cs="Amiri"/>
          <w:lang w:bidi="ar-SA"/>
          <w:color w:val="111111"/>
          <w:sz w:val="28"/>
          <w:szCs w:val="28"/>
          <w:rtl/>
        </w:rPr>
        <w:t xml:space="preserve">ثانِیَ اِثْنَیْنِ إِذْ هُما فِی اَلْغارِ إِذْ یَقُولُ لِصاحِبِهِ لا تَحْزَنْ إِنَّ اَللّهَ مَعَنا  </w:t>
      </w:r>
      <w:r>
        <w:rPr>
          <w:rStyle w:val="FootnoteReference"/>
        </w:rPr>
        <w:footnoteReference w:id="228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أمیر المؤمنین-علیه السلام-: ویلک یا ابن الکوّاء کنت علی فراش رسول اللّه -صلّی اللّه علیه و آله-و قد طرح علیّ ریطته </w:t>
      </w:r>
      <w:r>
        <w:rPr>
          <w:rStyle w:val="FootnoteReference"/>
        </w:rPr>
        <w:footnoteReference w:id="2289"/>
      </w:r>
      <w:r>
        <w:rPr>
          <w:rFonts w:ascii="IRNazanin" w:hAnsi="IRNazanin" w:eastAsia="IRNazanin" w:cs="IRNazanin"/>
          <w:lang w:bidi="fa-IR"/>
          <w:color w:val="111111"/>
          <w:sz w:val="28"/>
          <w:szCs w:val="28"/>
          <w:rtl/>
        </w:rPr>
        <w:t xml:space="preserve">، فأقبلت قریش مع کلّ رجل [منهم] </w:t>
      </w:r>
      <w:r>
        <w:rPr>
          <w:rStyle w:val="FootnoteReference"/>
        </w:rPr>
        <w:footnoteReference w:id="2290"/>
      </w:r>
      <w:r>
        <w:rPr>
          <w:rFonts w:ascii="Amiri" w:hAnsi="Amiri" w:eastAsia="Amiri" w:cs="Amiri"/>
          <w:lang w:bidi="ar-SA"/>
          <w:color w:val="111111"/>
          <w:sz w:val="28"/>
          <w:szCs w:val="28"/>
          <w:rtl/>
        </w:rPr>
        <w:t xml:space="preserve">هراوة </w:t>
      </w:r>
      <w:r>
        <w:rPr>
          <w:rStyle w:val="FootnoteReference"/>
        </w:rPr>
        <w:footnoteReference w:id="2291"/>
      </w:r>
      <w:r>
        <w:rPr>
          <w:rFonts w:ascii="IRNazanin" w:hAnsi="IRNazanin" w:eastAsia="IRNazanin" w:cs="IRNazanin"/>
          <w:lang w:bidi="fa-IR"/>
          <w:color w:val="111111"/>
          <w:sz w:val="28"/>
          <w:szCs w:val="28"/>
          <w:rtl/>
        </w:rPr>
        <w:t xml:space="preserve">فیها شوکها، فلم یبصروا رسول اللّه-صلّی اللّه علیه و آله-حیث خرج، فأقبلوا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76" w:name="pg14487_343459"/>
    <w:bookmarkEnd w:id="176"/>
    <w:p>
      <w:pPr>
        <w:pStyle w:val="BookText"/>
      </w:pPr>
      <w:r>
        <w:rPr>
          <w:rFonts w:ascii="IRNazanin" w:hAnsi="IRNazanin" w:eastAsia="IRNazanin" w:cs="IRNazanin"/>
          <w:lang w:bidi="fa-IR"/>
          <w:color w:val="111111"/>
          <w:sz w:val="28"/>
          <w:szCs w:val="28"/>
          <w:rtl/>
        </w:rPr>
        <w:t xml:space="preserve">علیّ یضربوننی بما فی أیدیهم حتی تنفّط </w:t>
      </w:r>
      <w:r>
        <w:rPr>
          <w:rStyle w:val="FootnoteReference"/>
        </w:rPr>
        <w:footnoteReference w:id="2292"/>
      </w:r>
    </w:p>
    <w:p>
      <w:pPr>
        <w:pStyle w:val="BookText"/>
      </w:pPr>
      <w:r>
        <w:rPr>
          <w:rFonts w:ascii="IRNazanin" w:hAnsi="IRNazanin" w:eastAsia="IRNazanin" w:cs="IRNazanin"/>
          <w:lang w:bidi="fa-IR"/>
          <w:color w:val="111111"/>
          <w:sz w:val="28"/>
          <w:szCs w:val="28"/>
          <w:rtl/>
        </w:rPr>
        <w:t xml:space="preserve">تنفّط الجسم: قرح أو تجمّع فیه ماء بین الجلد و اللحم بسبب العمل: و ما أثبتناه من المصدر، و فی الأصل: تنفض.</w:t>
      </w:r>
    </w:p>
    <w:p>
      <w:pPr>
        <w:pStyle w:val="BookText"/>
      </w:pPr>
      <w:r>
        <w:rPr>
          <w:rFonts w:ascii="IRNazanin" w:hAnsi="IRNazanin" w:eastAsia="IRNazanin" w:cs="IRNazanin"/>
          <w:lang w:bidi="fa-IR"/>
          <w:color w:val="111111"/>
          <w:sz w:val="28"/>
          <w:szCs w:val="28"/>
          <w:rtl/>
        </w:rPr>
        <w:t xml:space="preserve">جسدی و صار مثل البیض، ثمّ انطلقوا بی یریدون قتلی، فقال بعضهم: لا تقتلوه اللیلة و لکن أخّروه و اطلبوا محمدا.</w:t>
      </w:r>
    </w:p>
    <w:p>
      <w:pPr>
        <w:pStyle w:val="BookText"/>
      </w:pPr>
      <w:r>
        <w:rPr>
          <w:rFonts w:ascii="IRNazanin" w:hAnsi="IRNazanin" w:eastAsia="IRNazanin" w:cs="IRNazanin"/>
          <w:lang w:bidi="fa-IR"/>
          <w:color w:val="111111"/>
          <w:sz w:val="28"/>
          <w:szCs w:val="28"/>
          <w:rtl/>
        </w:rPr>
        <w:t xml:space="preserve">قال: فأوثقونی بالحدید، و جعلونی فی بیت، و استوثقوا منّی و من الباب بقفل، فبینا أنا کذلک إذ سمعت صوتا من جانب البیت یقول: یا علیّ، فسکن الوجع الذی کنت أجده، و ذهب الورم الذی کان فی جسدی، ثمّ سمعت صوتا آخر یقول: یا علیّ، فإذا الحدید الذی فی رجلی قد تقطّع، ثمّ سمعت صوتا آخر یقول: یا علیّ، فإذا الباب قد تساقط ما علیه و فتح، فقمت و خرجت و قد کانوا جاءوا بعجوز کمهاء لا تبصر و لا تنام تحرس الباب، فخرجت علیها فإذا هی لا تعقل من النوم </w:t>
      </w:r>
      <w:r>
        <w:rPr>
          <w:rStyle w:val="FootnoteReference"/>
        </w:rPr>
        <w:footnoteReference w:id="2293"/>
      </w:r>
      <w:r>
        <w:rPr>
          <w:rFonts w:ascii="Times New Roman" w:hAnsi="Times New Roman" w:eastAsia="Times New Roman" w:cs="Times New Roman"/>
          <w:lang w:val="en-US" w:bidi="en-US"/>
          <w:color w:val="111111"/>
          <w:sz w:val="28"/>
          <w:szCs w:val="28"/>
          <w:rtl/>
        </w:rPr>
        <w:t xml:space="preserve">.</w:t>
      </w:r>
    </w:p>
    <w:p>
      <w:pPr>
        <w:pStyle w:val="Heading3"/>
      </w:pPr>
      <w:bookmarkStart w:id="422" w:name="_Toc207"/>
      <w:r>
        <w:t>التسعون و مائة إنّ اللّه جلّ جلاله باهی به الملائکة لیلة مبیته علی الفراش</w:t>
      </w:r>
      <w:bookmarkEnd w:id="422"/>
    </w:p>
    <w:p>
      <w:pPr>
        <w:pStyle w:val="BookText"/>
      </w:pPr>
      <w:r>
        <w:rPr>
          <w:rFonts w:ascii="IRNazanin" w:hAnsi="IRNazanin" w:eastAsia="IRNazanin" w:cs="IRNazanin"/>
          <w:lang w:bidi="fa-IR"/>
          <w:color w:val="111111"/>
          <w:sz w:val="28"/>
          <w:szCs w:val="28"/>
          <w:rtl/>
        </w:rPr>
        <w:t xml:space="preserve">304-ابن شهر اشوب: من طریق المخالفین و الأصحاب قال: الثعلبی </w:t>
      </w:r>
      <w:r>
        <w:rPr>
          <w:rStyle w:val="FootnoteReference"/>
        </w:rPr>
        <w:footnoteReference w:id="2294"/>
      </w:r>
      <w:r>
        <w:rPr>
          <w:rFonts w:ascii="IRNazanin" w:hAnsi="IRNazanin" w:eastAsia="IRNazanin" w:cs="IRNazanin"/>
          <w:lang w:bidi="fa-IR"/>
          <w:color w:val="111111"/>
          <w:sz w:val="28"/>
          <w:szCs w:val="28"/>
          <w:rtl/>
        </w:rPr>
        <w:t xml:space="preserve">فی تفسیره، و ابن عقب فی ملحمته، و أبو السعادات فی فضائل العشرة، و الغزالی فی الإحیاء [و فی کیمیاء السعادة أیضا] </w:t>
      </w:r>
      <w:r>
        <w:rPr>
          <w:rStyle w:val="FootnoteReference"/>
        </w:rPr>
        <w:footnoteReference w:id="2295"/>
      </w:r>
      <w:r>
        <w:rPr>
          <w:rFonts w:ascii="IRNazanin" w:hAnsi="IRNazanin" w:eastAsia="IRNazanin" w:cs="IRNazanin"/>
          <w:lang w:bidi="fa-IR"/>
          <w:color w:val="111111"/>
          <w:sz w:val="28"/>
          <w:szCs w:val="28"/>
          <w:rtl/>
        </w:rPr>
        <w:t xml:space="preserve">بروایاتهم عن أبی الیقظان، و جماعة من أصحابنا [و من ینتمی إلینا] </w:t>
      </w:r>
      <w:r>
        <w:rPr>
          <w:rStyle w:val="FootnoteReference"/>
        </w:rPr>
        <w:footnoteReference w:id="2296"/>
      </w:r>
      <w:r>
        <w:rPr>
          <w:rFonts w:ascii="IRNazanin" w:hAnsi="IRNazanin" w:eastAsia="IRNazanin" w:cs="IRNazanin"/>
          <w:lang w:bidi="fa-IR"/>
          <w:color w:val="111111"/>
          <w:sz w:val="28"/>
          <w:szCs w:val="28"/>
          <w:rtl/>
        </w:rPr>
        <w:t xml:space="preserve">نحو ابن بابویه، و ابن شاذان،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77" w:name="pg14487_343460"/>
    <w:bookmarkEnd w:id="177"/>
    <w:p>
      <w:pPr>
        <w:pStyle w:val="BookText"/>
      </w:pPr>
      <w:r>
        <w:rPr>
          <w:rFonts w:ascii="IRNazanin" w:hAnsi="IRNazanin" w:eastAsia="IRNazanin" w:cs="IRNazanin"/>
          <w:lang w:bidi="fa-IR"/>
          <w:color w:val="111111"/>
          <w:sz w:val="28"/>
          <w:szCs w:val="28"/>
          <w:rtl/>
        </w:rPr>
        <w:t xml:space="preserve">و الکلینی، و الطوسی، و ابن عقدة، و البرقی، و ابن فیّاض </w:t>
      </w:r>
      <w:r>
        <w:rPr>
          <w:rStyle w:val="FootnoteReference"/>
        </w:rPr>
        <w:footnoteReference w:id="2297"/>
      </w:r>
    </w:p>
    <w:p>
      <w:pPr>
        <w:pStyle w:val="BookText"/>
      </w:pPr>
      <w:r>
        <w:rPr>
          <w:rFonts w:ascii="IRNazanin" w:hAnsi="IRNazanin" w:eastAsia="IRNazanin" w:cs="IRNazanin"/>
          <w:lang w:bidi="fa-IR"/>
          <w:color w:val="111111"/>
          <w:sz w:val="28"/>
          <w:szCs w:val="28"/>
          <w:rtl/>
        </w:rPr>
        <w:t xml:space="preserve">لم نجده بهذا العنوان فی کتب التراجم، فلعلّه هو ابن فضّال، و هو یطلق علی الحسن بن علیّ فضّال و علی أبنائه علیّ و أحمد و محمد، و المشهور منهم الحسن و ابنه علیّ. و الذی ذکره ابن شهر اشوب فی مقدّمة المناقب أیضا [1]ابن فضّال.</w:t>
      </w:r>
    </w:p>
    <w:p>
      <w:pPr>
        <w:pStyle w:val="BookText"/>
      </w:pPr>
      <w:r>
        <w:rPr>
          <w:rFonts w:ascii="IRNazanin" w:hAnsi="IRNazanin" w:eastAsia="IRNazanin" w:cs="IRNazanin"/>
          <w:lang w:bidi="fa-IR"/>
          <w:color w:val="111111"/>
          <w:sz w:val="28"/>
          <w:szCs w:val="28"/>
          <w:rtl/>
        </w:rPr>
        <w:t xml:space="preserve">، و العبدکی، و الصفوانی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الثقفی بأسانیدهم عن ابن عبّاس، و أبی رافع، و هند بن أبی هالة أنّه قال رسول اللّه-صلّی اللّه علیه و آله-: أوحی اللّه إلی جبرئیل و میکائیل انّی آخیت بینکما، و جعلت عمر أحدکما أطول من عمر صاحبه، فأیّکما یؤثر أخاه؟ فکلاهما کرها الموت، فأوحی اللّه إلیهما: أ لا کنتما مثل ولیّی علیّ بن أبی طالب؟ آخیت بینه و بین محمد نبیّی، فاثره بالحیاة علی نفسه، ثمّ ظلّ أرقده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 فراشه یقیه بمهجته، اهبطا إلی الأرض جمیعا و احفظاه من عدوّه، فهبط جبرئیل فجلس عند رأسه، و میکائیل عند رجلیه، و جعل جبرئیل یقول: بخّ بخّ من مثلک یا ابن أبی طالب و اللّه یباهی بک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الملائکة؟ فأنزل اللّه وَ مِنَ اَلنّاسِ مَنْ یَشْرِی نَفْسَهُ اِبْتِغاءَ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3" w:name="_Toc208"/>
      <w:r>
        <w:t>الحادی و التسعون و مائة الدرهم الذی حباه اللّه سبحانه به و باعه جبرئیل</w:t>
      </w:r>
      <w:bookmarkEnd w:id="423"/>
    </w:p>
    <w:p>
      <w:pPr>
        <w:pStyle w:val="BookText"/>
      </w:pPr>
      <w:r>
        <w:rPr>
          <w:rFonts w:ascii="IRNazanin" w:hAnsi="IRNazanin" w:eastAsia="IRNazanin" w:cs="IRNazanin"/>
          <w:lang w:bidi="fa-IR"/>
          <w:color w:val="111111"/>
          <w:sz w:val="28"/>
          <w:szCs w:val="28"/>
          <w:rtl/>
        </w:rPr>
        <w:t xml:space="preserve">-علیه السلام-و أضاف محمدا و ولده-صلّی اللّه علیهم-</w:t>
      </w:r>
    </w:p>
    <w:p>
      <w:pPr>
        <w:pStyle w:val="BookText"/>
      </w:pPr>
      <w:r>
        <w:rPr>
          <w:rFonts w:ascii="IRNazanin" w:hAnsi="IRNazanin" w:eastAsia="IRNazanin" w:cs="IRNazanin"/>
          <w:lang w:bidi="fa-IR"/>
          <w:color w:val="111111"/>
          <w:sz w:val="28"/>
          <w:szCs w:val="28"/>
          <w:rtl/>
        </w:rPr>
        <w:t xml:space="preserve">305-ابن بابویه: قال: حدّثنا أحمد بن الحسن القطّان، قال: حدّثنا عبد الرحمن بن محمد الحسنی، قال: حدّثنا أبو جعفر محمد بن حفص الخثعمی،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78" w:name="pg14487_343461"/>
    <w:bookmarkEnd w:id="178"/>
    <w:p>
      <w:pPr>
        <w:pStyle w:val="BookText"/>
      </w:pPr>
      <w:r>
        <w:rPr>
          <w:rFonts w:ascii="IRNazanin" w:hAnsi="IRNazanin" w:eastAsia="IRNazanin" w:cs="IRNazanin"/>
          <w:lang w:bidi="fa-IR"/>
          <w:color w:val="111111"/>
          <w:sz w:val="28"/>
          <w:szCs w:val="28"/>
          <w:rtl/>
        </w:rPr>
        <w:t xml:space="preserve">قال: حدّثنا الحسن بن عبد الواحد، قال: حدّثنی أحمد بن التغلبی، قال: حدّثنی محمد </w:t>
      </w:r>
      <w:r>
        <w:rPr>
          <w:rStyle w:val="FootnoteReference"/>
        </w:rPr>
        <w:footnoteReference w:id="2298"/>
      </w:r>
    </w:p>
    <w:p>
      <w:pPr>
        <w:pStyle w:val="BookText"/>
      </w:pPr>
      <w:r>
        <w:rPr>
          <w:rFonts w:ascii="IRNazanin" w:hAnsi="IRNazanin" w:eastAsia="IRNazanin" w:cs="IRNazanin"/>
          <w:lang w:bidi="fa-IR"/>
          <w:color w:val="111111"/>
          <w:sz w:val="28"/>
          <w:szCs w:val="28"/>
          <w:rtl/>
        </w:rPr>
        <w:t xml:space="preserve">فی المصدر: أحمد.</w:t>
      </w:r>
    </w:p>
    <w:p>
      <w:pPr>
        <w:pStyle w:val="BookText"/>
      </w:pPr>
      <w:r>
        <w:rPr>
          <w:rFonts w:ascii="IRNazanin" w:hAnsi="IRNazanin" w:eastAsia="IRNazanin" w:cs="IRNazanin"/>
          <w:lang w:bidi="fa-IR"/>
          <w:color w:val="111111"/>
          <w:sz w:val="28"/>
          <w:szCs w:val="28"/>
          <w:rtl/>
        </w:rPr>
        <w:t xml:space="preserve">بن عبد الحمید، قال: حدّثنی حفص بن منصور العطّار، قال: حدّثنا أبو سعید الورّاق، عن أبیه، عن جعفر بن محمد، عن أبیه، عن جدّه-علیهم السلام- فی حدیث مناشدة أمیر المؤمنین-علیه السلام-و أبی بکر و قد ذکر له-علیه السلام-مناقبه و أبو بکر یوافقه علی أنّ المناقب له دونه و هی سبعون منقبة، إلی أن قال أمیر المؤمنین -علیه السلام-: فأنشدک باللّه أنت الذی حباک اللّه عزّ و جلّ بدیا نار عند حاجته، و باعک جبرئیل، و أضفت محمدا [و أطعمت]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ولده (أم أنا)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فبکی أبو بکر، و قال: بل أنت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4" w:name="_Toc209"/>
      <w:r>
        <w:t>الثانی و التسعون و مائة أنّه-علیه السلام-أری عمر رسول اللّه-صلّی اللّه علیه و آله-</w:t>
      </w:r>
      <w:bookmarkEnd w:id="424"/>
    </w:p>
    <w:p>
      <w:pPr>
        <w:pStyle w:val="BookText"/>
      </w:pPr>
      <w:r>
        <w:rPr>
          <w:rFonts w:ascii="IRNazanin" w:hAnsi="IRNazanin" w:eastAsia="IRNazanin" w:cs="IRNazanin"/>
          <w:lang w:bidi="fa-IR"/>
          <w:color w:val="111111"/>
          <w:sz w:val="28"/>
          <w:szCs w:val="28"/>
          <w:rtl/>
        </w:rPr>
        <w:t xml:space="preserve">و عند أمیر المؤمنین-علیه السلام-قوس و انقلابها ثعبان</w:t>
      </w:r>
    </w:p>
    <w:p>
      <w:pPr>
        <w:pStyle w:val="BookText"/>
      </w:pPr>
      <w:r>
        <w:rPr>
          <w:rFonts w:ascii="IRNazanin" w:hAnsi="IRNazanin" w:eastAsia="IRNazanin" w:cs="IRNazanin"/>
          <w:lang w:bidi="fa-IR"/>
          <w:color w:val="111111"/>
          <w:sz w:val="28"/>
          <w:szCs w:val="28"/>
          <w:rtl/>
        </w:rPr>
        <w:t xml:space="preserve">306-السیّد المرتضی فی عیون المعجزات، و البرسی فی کتابه، و غیرهما، و اللفظ للسیّد المرتضی: عن المفضّل بن عمر-رفع اللّه درجته-أنّه قال:</w:t>
      </w:r>
    </w:p>
    <w:p>
      <w:pPr>
        <w:pStyle w:val="BookText"/>
      </w:pPr>
      <w:r>
        <w:rPr>
          <w:rFonts w:ascii="IRNazanin" w:hAnsi="IRNazanin" w:eastAsia="IRNazanin" w:cs="IRNazanin"/>
          <w:lang w:bidi="fa-IR"/>
          <w:color w:val="111111"/>
          <w:sz w:val="28"/>
          <w:szCs w:val="28"/>
          <w:rtl/>
        </w:rPr>
        <w:t xml:space="preserve">سمعت الصادق-علیه السلام-یقول: إنّ أمیر المؤمنین-علیه السلام-بلغه عن عمر بن الخطّاب شیء، فأرسل سلمان-رضی اللّه عنه-و قال: قل له: بلغنی عنک کیت و کیت، و کرهت أن أعتب علیک فی وجهک، و ینبغی أن لا تذکر فیّ إلاّ الحقّ فقد أغضیت علی القذی إلی أن یبلغ الکتاب أجله، فنهض إلیه سلمان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عنه-و بلّغه ذلک و عاتبه ثمّ أخذ فی ذکر مناقب أمیر المؤمنین-صلوات اللّه علیه- و وصف فضله و براهینه.</w:t>
      </w:r>
    </w:p>
    <w:p>
      <w:pPr>
        <w:pStyle w:val="BookText"/>
      </w:pPr>
      <w:r>
        <w:rPr>
          <w:rFonts w:ascii="IRNazanin" w:hAnsi="IRNazanin" w:eastAsia="IRNazanin" w:cs="IRNazanin"/>
          <w:lang w:bidi="fa-IR"/>
          <w:color w:val="111111"/>
          <w:sz w:val="28"/>
          <w:szCs w:val="28"/>
          <w:rtl/>
        </w:rPr>
        <w:t xml:space="preserve">فقال عمر بن الخطّاب: یا سلمان عندی کثیر </w:t>
      </w:r>
      <w:r>
        <w:rPr>
          <w:rStyle w:val="FootnoteReference"/>
        </w:rPr>
        <w:footnoteReference w:id="2299"/>
      </w:r>
    </w:p>
    <w:p>
      <w:pPr>
        <w:pStyle w:val="BookText"/>
      </w:pPr>
      <w:r>
        <w:rPr>
          <w:rFonts w:ascii="IRNazanin" w:hAnsi="IRNazanin" w:eastAsia="IRNazanin" w:cs="IRNazanin"/>
          <w:lang w:bidi="fa-IR"/>
          <w:color w:val="111111"/>
          <w:sz w:val="28"/>
          <w:szCs w:val="28"/>
          <w:rtl/>
        </w:rPr>
        <w:t xml:space="preserve">فی المصدر: أکثرت.</w:t>
      </w:r>
    </w:p>
    <w:p>
      <w:pPr>
        <w:pStyle w:val="BookText"/>
      </w:pPr>
      <w:r>
        <w:rPr>
          <w:rFonts w:ascii="IRNazanin" w:hAnsi="IRNazanin" w:eastAsia="IRNazanin" w:cs="IRNazanin"/>
          <w:lang w:bidi="fa-IR"/>
          <w:color w:val="111111"/>
          <w:sz w:val="28"/>
          <w:szCs w:val="28"/>
          <w:rtl/>
        </w:rPr>
        <w:t xml:space="preserve">من عجائب أمیر المؤمنین علیّ، و لست بمنکر فضله إلاّ أنّه یتنفّس الصعداء و یطرد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البغضاء.</w:t>
      </w:r>
    </w:p>
    <w:p>
      <w:pPr>
        <w:pStyle w:val="BookText"/>
      </w:pPr>
      <w:r>
        <w:rPr>
          <w:rFonts w:ascii="IRNazanin" w:hAnsi="IRNazanin" w:eastAsia="IRNazanin" w:cs="IRNazanin"/>
          <w:lang w:bidi="fa-IR"/>
          <w:color w:val="111111"/>
          <w:sz w:val="28"/>
          <w:szCs w:val="28"/>
          <w:rtl/>
        </w:rPr>
        <w:t xml:space="preserve">فقال له سلمان-رضی اللّه عنه-: حدّثنی بشیء ممّا رأیت منه.</w:t>
      </w:r>
    </w:p>
    <w:p>
      <w:pPr>
        <w:pStyle w:val="BookText"/>
      </w:pPr>
      <w:r>
        <w:rPr>
          <w:rFonts w:ascii="IRNazanin" w:hAnsi="IRNazanin" w:eastAsia="IRNazanin" w:cs="IRNazanin"/>
          <w:lang w:bidi="fa-IR"/>
          <w:color w:val="111111"/>
          <w:sz w:val="28"/>
          <w:szCs w:val="28"/>
          <w:rtl/>
        </w:rPr>
        <w:t xml:space="preserve">فقال عمر: یا أبا عبد اللّه، نعم. خلوت ذات یوم بابن أبی طالب فی شیء من أمر الخمس، فقطع حدیثی و قام من عندی، و قال: مکانک حتی أعود إلیک فقد عرضت لی حاجة، فخرج فما کان بأسرع من أن رجع و علی ثیابه و عمامته غبار کثیر، فقلت (له) </w:t>
      </w:r>
      <w:r>
        <w:rPr>
          <w:rStyle w:val="FootnoteReference"/>
        </w:rPr>
        <w:footnoteReference w:id="2300"/>
      </w:r>
      <w:r>
        <w:rPr>
          <w:rFonts w:ascii="IRNazanin" w:hAnsi="IRNazanin" w:eastAsia="IRNazanin" w:cs="IRNazanin"/>
          <w:lang w:bidi="fa-IR"/>
          <w:color w:val="111111"/>
          <w:sz w:val="28"/>
          <w:szCs w:val="28"/>
          <w:rtl/>
        </w:rPr>
        <w:t xml:space="preserve">: ما شأنک؟</w:t>
      </w:r>
    </w:p>
    <w:p>
      <w:pPr>
        <w:pStyle w:val="BookText"/>
      </w:pPr>
      <w:r>
        <w:rPr>
          <w:rFonts w:ascii="IRNazanin" w:hAnsi="IRNazanin" w:eastAsia="IRNazanin" w:cs="IRNazanin"/>
          <w:lang w:bidi="fa-IR"/>
          <w:color w:val="111111"/>
          <w:sz w:val="28"/>
          <w:szCs w:val="28"/>
          <w:rtl/>
        </w:rPr>
        <w:t xml:space="preserve">فقال: [أقبل] </w:t>
      </w:r>
      <w:r>
        <w:rPr>
          <w:rStyle w:val="FootnoteReference"/>
        </w:rPr>
        <w:footnoteReference w:id="2301"/>
      </w:r>
      <w:r>
        <w:rPr>
          <w:rFonts w:ascii="IRNazanin" w:hAnsi="IRNazanin" w:eastAsia="IRNazanin" w:cs="IRNazanin"/>
          <w:lang w:bidi="fa-IR"/>
          <w:color w:val="111111"/>
          <w:sz w:val="28"/>
          <w:szCs w:val="28"/>
          <w:rtl/>
        </w:rPr>
        <w:t xml:space="preserve">نفر من الملائکة و فیهم رسول اللّه-صلّی اللّه علیه و آله-یریدون مدینة بالمشرق یقال لها: صیحون </w:t>
      </w:r>
      <w:r>
        <w:rPr>
          <w:rStyle w:val="FootnoteReference"/>
        </w:rPr>
        <w:footnoteReference w:id="2302"/>
      </w:r>
      <w:r>
        <w:rPr>
          <w:rFonts w:ascii="IRNazanin" w:hAnsi="IRNazanin" w:eastAsia="IRNazanin" w:cs="IRNazanin"/>
          <w:lang w:bidi="fa-IR"/>
          <w:color w:val="111111"/>
          <w:sz w:val="28"/>
          <w:szCs w:val="28"/>
          <w:rtl/>
        </w:rPr>
        <w:t xml:space="preserve">فخرجت لاسلّم علیه، فهذه الغبرة رکبتنی من سرعة المشی، فضحکت تعجّبا حتی استلقیت علی قفای، فقلت: رجل مات و بلی و أنت تزعم أنّک لقیته الساعة، و سلّمت علیه؟ ! [هذا] </w:t>
      </w:r>
      <w:r>
        <w:rPr>
          <w:rStyle w:val="FootnoteReference"/>
        </w:rPr>
        <w:footnoteReference w:id="2303"/>
      </w:r>
      <w:r>
        <w:rPr>
          <w:rFonts w:ascii="IRNazanin" w:hAnsi="IRNazanin" w:eastAsia="IRNazanin" w:cs="IRNazanin"/>
          <w:lang w:bidi="fa-IR"/>
          <w:color w:val="111111"/>
          <w:sz w:val="28"/>
          <w:szCs w:val="28"/>
          <w:rtl/>
        </w:rPr>
        <w:t xml:space="preserve">من العجائب، و ممّا لا یکون، فغضب و نظر إلیّ و قال: أ تکذّبنی یا ابن الخطّاب؟ ! فقلت:</w:t>
      </w:r>
    </w:p>
    <w:p>
      <w:pPr>
        <w:pStyle w:val="BookText"/>
      </w:pPr>
      <w:r>
        <w:rPr>
          <w:rFonts w:ascii="IRNazanin" w:hAnsi="IRNazanin" w:eastAsia="IRNazanin" w:cs="IRNazanin"/>
          <w:lang w:bidi="fa-IR"/>
          <w:color w:val="111111"/>
          <w:sz w:val="28"/>
          <w:szCs w:val="28"/>
          <w:rtl/>
        </w:rPr>
        <w:t xml:space="preserve">لا تغضب وعد إلی ما کنّا فیه، فإنّ هذا الأمر ممّا لا یکون.</w:t>
      </w:r>
    </w:p>
    <w:p>
      <w:pPr>
        <w:pStyle w:val="BookText"/>
      </w:pPr>
      <w:r>
        <w:rPr>
          <w:rFonts w:ascii="IRNazanin" w:hAnsi="IRNazanin" w:eastAsia="IRNazanin" w:cs="IRNazanin"/>
          <w:lang w:bidi="fa-IR"/>
          <w:color w:val="111111"/>
          <w:sz w:val="28"/>
          <w:szCs w:val="28"/>
          <w:rtl/>
        </w:rPr>
        <w:t xml:space="preserve">قال: فإن أریتکه </w:t>
      </w:r>
      <w:r>
        <w:rPr>
          <w:rStyle w:val="FootnoteReference"/>
        </w:rPr>
        <w:footnoteReference w:id="2304"/>
      </w:r>
      <w:r>
        <w:rPr>
          <w:rFonts w:ascii="IRNazanin" w:hAnsi="IRNazanin" w:eastAsia="IRNazanin" w:cs="IRNazanin"/>
          <w:lang w:bidi="fa-IR"/>
          <w:color w:val="111111"/>
          <w:sz w:val="28"/>
          <w:szCs w:val="28"/>
          <w:rtl/>
        </w:rPr>
        <w:t xml:space="preserve">حتی لا تنکر منه شیئا، استغفرت اللّه ممّا قلت و أضمرت و أحدثت توبة ممّا أنت علیه؟ قلت: نعم، فقال: قم معی فخرجت معه إلی طرف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المدینة، فقال: غمّض </w:t>
      </w:r>
      <w:r>
        <w:rPr>
          <w:rStyle w:val="FootnoteReference"/>
        </w:rPr>
        <w:footnoteReference w:id="2305"/>
      </w:r>
    </w:p>
    <w:p>
      <w:pPr>
        <w:pStyle w:val="BookText"/>
      </w:pPr>
      <w:r>
        <w:rPr>
          <w:rFonts w:ascii="IRNazanin" w:hAnsi="IRNazanin" w:eastAsia="IRNazanin" w:cs="IRNazanin"/>
          <w:lang w:bidi="fa-IR"/>
          <w:color w:val="111111"/>
          <w:sz w:val="28"/>
          <w:szCs w:val="28"/>
          <w:rtl/>
        </w:rPr>
        <w:t xml:space="preserve">کذا فی المصدر، و فی الأصل: غضّ.</w:t>
      </w:r>
    </w:p>
    <w:p>
      <w:pPr>
        <w:pStyle w:val="BookText"/>
      </w:pPr>
      <w:r>
        <w:rPr>
          <w:rFonts w:ascii="IRNazanin" w:hAnsi="IRNazanin" w:eastAsia="IRNazanin" w:cs="IRNazanin"/>
          <w:lang w:bidi="fa-IR"/>
          <w:color w:val="111111"/>
          <w:sz w:val="28"/>
          <w:szCs w:val="28"/>
          <w:rtl/>
        </w:rPr>
        <w:t xml:space="preserve">عینیک، فغمّضتهما فمسحهما بیده ثلاث مرّات، ثمّ قال:</w:t>
      </w:r>
    </w:p>
    <w:p>
      <w:pPr>
        <w:pStyle w:val="BookText"/>
      </w:pPr>
      <w:r>
        <w:rPr>
          <w:rFonts w:ascii="IRNazanin" w:hAnsi="IRNazanin" w:eastAsia="IRNazanin" w:cs="IRNazanin"/>
          <w:lang w:bidi="fa-IR"/>
          <w:color w:val="111111"/>
          <w:sz w:val="28"/>
          <w:szCs w:val="28"/>
          <w:rtl/>
        </w:rPr>
        <w:t xml:space="preserve">افتحهما، (ففتحتهما) </w:t>
      </w:r>
      <w:r>
        <w:rPr>
          <w:rStyle w:val="FootnoteReference"/>
        </w:rPr>
        <w:footnoteReference w:id="2306"/>
      </w:r>
      <w:r>
        <w:rPr>
          <w:rFonts w:ascii="IRNazanin" w:hAnsi="IRNazanin" w:eastAsia="IRNazanin" w:cs="IRNazanin"/>
          <w:lang w:bidi="fa-IR"/>
          <w:color w:val="111111"/>
          <w:sz w:val="28"/>
          <w:szCs w:val="28"/>
          <w:rtl/>
        </w:rPr>
        <w:t xml:space="preserve">فإذا أنا و اللّه یا أبا عبد اللّه برسول اللّه-صلّی اللّه علیه و آله- فی نفر من الملائکة لم أنکر منه </w:t>
      </w:r>
      <w:r>
        <w:rPr>
          <w:rStyle w:val="FootnoteReference"/>
        </w:rPr>
        <w:footnoteReference w:id="2307"/>
      </w:r>
      <w:r>
        <w:rPr>
          <w:rFonts w:ascii="IRNazanin" w:hAnsi="IRNazanin" w:eastAsia="IRNazanin" w:cs="IRNazanin"/>
          <w:lang w:bidi="fa-IR"/>
          <w:color w:val="111111"/>
          <w:sz w:val="28"/>
          <w:szCs w:val="28"/>
          <w:rtl/>
        </w:rPr>
        <w:t xml:space="preserve">شیئا، فبقیت و اللّه متعجّبا أنظر إلیه، فلمّا أطلت قال لی: نظرته </w:t>
      </w:r>
      <w:r>
        <w:rPr>
          <w:rStyle w:val="FootnoteReference"/>
        </w:rPr>
        <w:footnoteReference w:id="2308"/>
      </w:r>
      <w:r>
        <w:rPr>
          <w:rFonts w:ascii="IRNazanin" w:hAnsi="IRNazanin" w:eastAsia="IRNazanin" w:cs="IRNazanin"/>
          <w:lang w:bidi="fa-IR"/>
          <w:color w:val="111111"/>
          <w:sz w:val="28"/>
          <w:szCs w:val="28"/>
          <w:rtl/>
        </w:rPr>
        <w:t xml:space="preserve">؟ قلت: نعم. قال: فغمّض عینیک، فغمّضتهما، ثمّ قال لی:</w:t>
      </w:r>
    </w:p>
    <w:p>
      <w:pPr>
        <w:pStyle w:val="BookText"/>
      </w:pPr>
      <w:r>
        <w:rPr>
          <w:rFonts w:ascii="IRNazanin" w:hAnsi="IRNazanin" w:eastAsia="IRNazanin" w:cs="IRNazanin"/>
          <w:lang w:bidi="fa-IR"/>
          <w:color w:val="111111"/>
          <w:sz w:val="28"/>
          <w:szCs w:val="28"/>
          <w:rtl/>
        </w:rPr>
        <w:t xml:space="preserve">افتحهما، ففتحتهما فإذا لا عین و لا أثر.</w:t>
      </w:r>
    </w:p>
    <w:p>
      <w:pPr>
        <w:pStyle w:val="BookText"/>
      </w:pPr>
      <w:r>
        <w:rPr>
          <w:rFonts w:ascii="IRNazanin" w:hAnsi="IRNazanin" w:eastAsia="IRNazanin" w:cs="IRNazanin"/>
          <w:lang w:bidi="fa-IR"/>
          <w:color w:val="111111"/>
          <w:sz w:val="28"/>
          <w:szCs w:val="28"/>
          <w:rtl/>
        </w:rPr>
        <w:t xml:space="preserve">قال سلمان-رضی اللّه عنه-: فقلت له: هل رأیت من علیّ غیر ذلک؟ قال:</w:t>
      </w:r>
    </w:p>
    <w:p>
      <w:pPr>
        <w:pStyle w:val="BookText"/>
      </w:pPr>
      <w:r>
        <w:rPr>
          <w:rFonts w:ascii="IRNazanin" w:hAnsi="IRNazanin" w:eastAsia="IRNazanin" w:cs="IRNazanin"/>
          <w:lang w:bidi="fa-IR"/>
          <w:color w:val="111111"/>
          <w:sz w:val="28"/>
          <w:szCs w:val="28"/>
          <w:rtl/>
        </w:rPr>
        <w:t xml:space="preserve">نعم لا أکتمه عنک خصوصا استقبلنی یوما و أخذ بیدی و مضی بی إلی الجبّان </w:t>
      </w:r>
      <w:r>
        <w:rPr>
          <w:rStyle w:val="FootnoteReference"/>
        </w:rPr>
        <w:footnoteReference w:id="2309"/>
      </w:r>
      <w:r>
        <w:rPr>
          <w:rFonts w:ascii="IRNazanin" w:hAnsi="IRNazanin" w:eastAsia="IRNazanin" w:cs="IRNazanin"/>
          <w:lang w:bidi="fa-IR"/>
          <w:color w:val="111111"/>
          <w:sz w:val="28"/>
          <w:szCs w:val="28"/>
          <w:rtl/>
        </w:rPr>
        <w:t xml:space="preserve">و کنّا نتحدث فی الطریق، و کان بیده قوس، فلمّا حصلنا </w:t>
      </w:r>
      <w:r>
        <w:rPr>
          <w:rStyle w:val="FootnoteReference"/>
        </w:rPr>
        <w:footnoteReference w:id="2310"/>
      </w:r>
      <w:r>
        <w:rPr>
          <w:rFonts w:ascii="IRNazanin" w:hAnsi="IRNazanin" w:eastAsia="IRNazanin" w:cs="IRNazanin"/>
          <w:lang w:bidi="fa-IR"/>
          <w:color w:val="111111"/>
          <w:sz w:val="28"/>
          <w:szCs w:val="28"/>
          <w:rtl/>
        </w:rPr>
        <w:t xml:space="preserve">فی الجبّان رمی بقوسه من یده، فصار ثعبانا عظیما مثل ثعبان [عصا] </w:t>
      </w:r>
      <w:r>
        <w:rPr>
          <w:rStyle w:val="FootnoteReference"/>
        </w:rPr>
        <w:footnoteReference w:id="2311"/>
      </w:r>
      <w:r>
        <w:rPr>
          <w:rFonts w:ascii="IRNazanin" w:hAnsi="IRNazanin" w:eastAsia="IRNazanin" w:cs="IRNazanin"/>
          <w:lang w:bidi="fa-IR"/>
          <w:color w:val="111111"/>
          <w:sz w:val="28"/>
          <w:szCs w:val="28"/>
          <w:rtl/>
        </w:rPr>
        <w:t xml:space="preserve">موسی، ففغر فاه و أقبل نحوی لیبلعنی، فلمّا رأیت ذلک طارت روحی [من الخوف] </w:t>
      </w:r>
      <w:r>
        <w:rPr>
          <w:rStyle w:val="FootnoteReference"/>
        </w:rPr>
        <w:footnoteReference w:id="2312"/>
      </w:r>
      <w:r>
        <w:rPr>
          <w:rFonts w:ascii="IRNazanin" w:hAnsi="IRNazanin" w:eastAsia="IRNazanin" w:cs="IRNazanin"/>
          <w:lang w:bidi="fa-IR"/>
          <w:color w:val="111111"/>
          <w:sz w:val="28"/>
          <w:szCs w:val="28"/>
          <w:rtl/>
        </w:rPr>
        <w:t xml:space="preserve">و تنحّیت و ضحکت فی وجه علیّ و قلت: الأمان، اذکر ما کان بینی و بینک من الجمیل، فلمّا سمع کلامی استفرع </w:t>
      </w:r>
      <w:r>
        <w:rPr>
          <w:rStyle w:val="FootnoteReference"/>
        </w:rPr>
        <w:footnoteReference w:id="2313"/>
      </w:r>
      <w:r>
        <w:rPr>
          <w:rFonts w:ascii="IRNazanin" w:hAnsi="IRNazanin" w:eastAsia="IRNazanin" w:cs="IRNazanin"/>
          <w:lang w:bidi="fa-IR"/>
          <w:color w:val="111111"/>
          <w:sz w:val="28"/>
          <w:szCs w:val="28"/>
          <w:rtl/>
        </w:rPr>
        <w:t xml:space="preserve">ضاحکا و قال: لطفت فی الکلام، و إنّا أهل بیت نشکر القلیل، فضرب بیده إلی الثعبان و أخذه، فإذا هو قوسه التی کانت بیده </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عمر: یا أبا عبد اللّه فکتمت ذلک عن کلّ واحد و أخبرتک به،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79" w:name="pg14487_343464"/>
    <w:bookmarkEnd w:id="179"/>
    <w:p>
      <w:pPr>
        <w:pStyle w:val="BookText"/>
      </w:pPr>
      <w:r>
        <w:rPr>
          <w:rFonts w:ascii="IRNazanin" w:hAnsi="IRNazanin" w:eastAsia="IRNazanin" w:cs="IRNazanin"/>
          <w:lang w:bidi="fa-IR"/>
          <w:color w:val="111111"/>
          <w:sz w:val="28"/>
          <w:szCs w:val="28"/>
          <w:rtl/>
        </w:rPr>
        <w:t xml:space="preserve">یا أبا عبد اللّه إنّهم أهل بیت یتوارثون هذه الاعجوبة کابرا عن کابر، و لقد کان عبد اللّه و أبو طالب یأتون بأمثال ذلک فی الجاهلیّة، هذا و أنا لا انکر فضل علی و سابقته و نجدته و کثرة علمه فارجع إلیه و اعتذر عنّی إلیه، و أنشر </w:t>
      </w:r>
      <w:r>
        <w:rPr>
          <w:rStyle w:val="FootnoteReference"/>
        </w:rPr>
        <w:footnoteReference w:id="2315"/>
      </w:r>
    </w:p>
    <w:p>
      <w:pPr>
        <w:pStyle w:val="BookText"/>
      </w:pPr>
      <w:r>
        <w:rPr>
          <w:rFonts w:ascii="IRNazanin" w:hAnsi="IRNazanin" w:eastAsia="IRNazanin" w:cs="IRNazanin"/>
          <w:lang w:bidi="fa-IR"/>
          <w:color w:val="111111"/>
          <w:sz w:val="28"/>
          <w:szCs w:val="28"/>
          <w:rtl/>
        </w:rPr>
        <w:t xml:space="preserve">کذا فی المصدر و النوادر، و [1]فی الأصل: و اشر.</w:t>
      </w:r>
    </w:p>
    <w:p>
      <w:pPr>
        <w:pStyle w:val="BookText"/>
      </w:pPr>
      <w:r>
        <w:rPr>
          <w:rFonts w:ascii="IRNazanin" w:hAnsi="IRNazanin" w:eastAsia="IRNazanin" w:cs="IRNazanin"/>
          <w:lang w:bidi="fa-IR"/>
          <w:color w:val="111111"/>
          <w:sz w:val="28"/>
          <w:szCs w:val="28"/>
          <w:rtl/>
        </w:rPr>
        <w:t xml:space="preserve">علیه بالجمیل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5" w:name="_Toc210"/>
      <w:r>
        <w:t>الثالث و التسعون و مائة أنّه-علیه السلام-فی حفر الخندق یحفر و جبرئیل</w:t>
      </w:r>
      <w:bookmarkEnd w:id="425"/>
    </w:p>
    <w:p>
      <w:pPr>
        <w:pStyle w:val="BookText"/>
      </w:pPr>
      <w:r>
        <w:rPr>
          <w:rFonts w:ascii="IRNazanin" w:hAnsi="IRNazanin" w:eastAsia="IRNazanin" w:cs="IRNazanin"/>
          <w:lang w:bidi="fa-IR"/>
          <w:color w:val="111111"/>
          <w:sz w:val="28"/>
          <w:szCs w:val="28"/>
          <w:rtl/>
        </w:rPr>
        <w:t xml:space="preserve">-علیه السلام-یکنس التراب و یعینه میکائیل-علیه السلام-</w:t>
      </w:r>
    </w:p>
    <w:p>
      <w:pPr>
        <w:pStyle w:val="BookText"/>
      </w:pPr>
      <w:r>
        <w:rPr>
          <w:rFonts w:ascii="IRNazanin" w:hAnsi="IRNazanin" w:eastAsia="IRNazanin" w:cs="IRNazanin"/>
          <w:lang w:bidi="fa-IR"/>
          <w:color w:val="111111"/>
          <w:sz w:val="28"/>
          <w:szCs w:val="28"/>
          <w:rtl/>
        </w:rPr>
        <w:t xml:space="preserve">307-الشیخ فی مصباح الأنوار: بإسناده یرفعه إلی جابر بن عبد اللّه -رضی اللّه عنه-، قال: کنت عند رسول اللّه </w:t>
      </w:r>
      <w:r>
        <w:rPr>
          <w:rStyle w:val="FootnoteReference"/>
        </w:rPr>
        <w:footnoteReference w:id="2316"/>
      </w:r>
      <w:r>
        <w:rPr>
          <w:rFonts w:ascii="IRNazanin" w:hAnsi="IRNazanin" w:eastAsia="IRNazanin" w:cs="IRNazanin"/>
          <w:lang w:bidi="fa-IR"/>
          <w:color w:val="111111"/>
          <w:sz w:val="28"/>
          <w:szCs w:val="28"/>
          <w:rtl/>
        </w:rPr>
        <w:t xml:space="preserve">-صلّی اللّه علیه و آله-(فی حفر الخندق) </w:t>
      </w:r>
      <w:r>
        <w:rPr>
          <w:rStyle w:val="FootnoteReference"/>
        </w:rPr>
        <w:footnoteReference w:id="2317"/>
      </w:r>
      <w:r>
        <w:rPr>
          <w:rFonts w:ascii="IRNazanin" w:hAnsi="IRNazanin" w:eastAsia="IRNazanin" w:cs="IRNazanin"/>
          <w:lang w:bidi="fa-IR"/>
          <w:color w:val="111111"/>
          <w:sz w:val="28"/>
          <w:szCs w:val="28"/>
          <w:rtl/>
        </w:rPr>
        <w:t xml:space="preserve">و قد حفر الناس، و حفر علیّ-علیه السلام-، فقال له النبیّ-صلّی اللّه علیه و آله-: بأبی من یحفر، و جبرئیل یکنس التراب [من] </w:t>
      </w:r>
      <w:r>
        <w:rPr>
          <w:rStyle w:val="FootnoteReference"/>
        </w:rPr>
        <w:footnoteReference w:id="2318"/>
      </w:r>
      <w:r>
        <w:rPr>
          <w:rFonts w:ascii="IRNazanin" w:hAnsi="IRNazanin" w:eastAsia="IRNazanin" w:cs="IRNazanin"/>
          <w:lang w:bidi="fa-IR"/>
          <w:color w:val="111111"/>
          <w:sz w:val="28"/>
          <w:szCs w:val="28"/>
          <w:rtl/>
        </w:rPr>
        <w:t xml:space="preserve">بین یدیه، و یعینه میکائیل، و لم یکن یعین أحدا قبله من الخلق.</w:t>
      </w:r>
    </w:p>
    <w:p>
      <w:pPr>
        <w:pStyle w:val="BookText"/>
      </w:pPr>
      <w:r>
        <w:rPr>
          <w:rFonts w:ascii="IRNazanin" w:hAnsi="IRNazanin" w:eastAsia="IRNazanin" w:cs="IRNazanin"/>
          <w:lang w:bidi="fa-IR"/>
          <w:color w:val="111111"/>
          <w:sz w:val="28"/>
          <w:szCs w:val="28"/>
          <w:rtl/>
        </w:rPr>
        <w:t xml:space="preserve">ثمّ قال النبیّ-صلّی اللّه علیه و آله-لعثمان بن عفّان: احفر، فغضب عثمان و قال:</w:t>
      </w:r>
    </w:p>
    <w:p>
      <w:pPr>
        <w:pStyle w:val="BookText"/>
      </w:pPr>
      <w:r>
        <w:rPr>
          <w:rFonts w:ascii="Amiri" w:hAnsi="Amiri" w:eastAsia="Amiri" w:cs="Amiri"/>
          <w:lang w:bidi="ar-SA"/>
          <w:color w:val="111111"/>
          <w:sz w:val="28"/>
          <w:szCs w:val="28"/>
          <w:rtl/>
        </w:rPr>
        <w:t xml:space="preserve">لا یرضی محمد أن أسلمنا علی یده حتی یأمرنا بالکدّ، فأنزل اللّه تعالی علی نبیّه یَمُنُّونَ عَلَیْکَ أَنْ أَسْلَمُوا قُلْ لا تَمُنُّوا عَلَیَّ إِسْلامَکُمْ بَلِ اَللّهُ یَمُنُّ عَلَیْکُمْ أَنْ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80" w:name="pg14487_343465"/>
    <w:bookmarkEnd w:id="180"/>
    <w:p>
      <w:pPr>
        <w:pStyle w:val="BookText"/>
      </w:pPr>
      <w:r>
        <w:rPr>
          <w:rFonts w:ascii="Amiri" w:hAnsi="Amiri" w:eastAsia="Amiri" w:cs="Amiri"/>
          <w:lang w:bidi="ar-SA"/>
          <w:color w:val="111111"/>
          <w:sz w:val="28"/>
          <w:szCs w:val="28"/>
          <w:rtl/>
        </w:rPr>
        <w:t xml:space="preserve">هَداکُمْ لِلْإِیمانِ إِنْ کُنْتُمْ صادِقِینَ    </w:t>
      </w:r>
      <w:r>
        <w:rPr>
          <w:rStyle w:val="FootnoteReference"/>
        </w:rPr>
        <w:footnoteReference w:id="2319"/>
      </w:r>
    </w:p>
    <w:p>
      <w:pPr>
        <w:pStyle w:val="BookText"/>
      </w:pPr>
      <w:r>
        <w:rPr>
          <w:rFonts w:ascii="IRNazanin" w:hAnsi="IRNazanin" w:eastAsia="IRNazanin" w:cs="IRNazanin"/>
          <w:lang w:bidi="fa-IR"/>
          <w:color w:val="111111"/>
          <w:sz w:val="28"/>
          <w:szCs w:val="28"/>
          <w:rtl/>
        </w:rPr>
        <w:t xml:space="preserve">الحجرات:17. [1]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6" w:name="_Toc211"/>
      <w:r>
        <w:t>الرابع و التسعون و مائة منع جبرئیل-علیه السلام-رسول اللّه-صلّی اللّه علیه و آله-من</w:t>
      </w:r>
      <w:bookmarkEnd w:id="426"/>
    </w:p>
    <w:p>
      <w:pPr>
        <w:pStyle w:val="BookText"/>
      </w:pPr>
      <w:r>
        <w:rPr>
          <w:rFonts w:ascii="IRNazanin" w:hAnsi="IRNazanin" w:eastAsia="IRNazanin" w:cs="IRNazanin"/>
          <w:lang w:bidi="fa-IR"/>
          <w:color w:val="111111"/>
          <w:sz w:val="28"/>
          <w:szCs w:val="28"/>
          <w:rtl/>
        </w:rPr>
        <w:t xml:space="preserve">القیام لمّا جاء أبو بکر و عمر و عثمان و تزاحمت الملائکة لفتح الباب لأمیر</w:t>
      </w:r>
    </w:p>
    <w:p>
      <w:pPr>
        <w:pStyle w:val="BookText"/>
      </w:pPr>
      <w:r>
        <w:rPr>
          <w:rFonts w:ascii="IRNazanin" w:hAnsi="IRNazanin" w:eastAsia="IRNazanin" w:cs="IRNazanin"/>
          <w:lang w:bidi="fa-IR"/>
          <w:color w:val="111111"/>
          <w:sz w:val="28"/>
          <w:szCs w:val="28"/>
          <w:rtl/>
        </w:rPr>
        <w:t xml:space="preserve">المؤمنین و قام له-صلّی اللّه علیه و آله-ففتحه</w:t>
      </w:r>
    </w:p>
    <w:p>
      <w:pPr>
        <w:pStyle w:val="BookText"/>
      </w:pPr>
      <w:r>
        <w:rPr>
          <w:rFonts w:ascii="IRNazanin" w:hAnsi="IRNazanin" w:eastAsia="IRNazanin" w:cs="IRNazanin"/>
          <w:lang w:bidi="fa-IR"/>
          <w:color w:val="111111"/>
          <w:sz w:val="28"/>
          <w:szCs w:val="28"/>
          <w:rtl/>
        </w:rPr>
        <w:t xml:space="preserve">308-البرسی: قال: روی عن عائشة فی کتاب المقامات قالت: کان رسول اللّه-صلّی اللّه علیه و آله-فی بیتی إذ طرق الباب، فقال (لی) </w:t>
      </w:r>
      <w:r>
        <w:rPr>
          <w:rStyle w:val="FootnoteReference"/>
        </w:rPr>
        <w:footnoteReference w:id="2320"/>
      </w:r>
      <w:r>
        <w:rPr>
          <w:rFonts w:ascii="IRNazanin" w:hAnsi="IRNazanin" w:eastAsia="IRNazanin" w:cs="IRNazanin"/>
          <w:lang w:bidi="fa-IR"/>
          <w:color w:val="111111"/>
          <w:sz w:val="28"/>
          <w:szCs w:val="28"/>
          <w:rtl/>
        </w:rPr>
        <w:t xml:space="preserve">: قومی فافتحی الباب لأبیک یا عائشة، فقمت و فتحت له، فجاء و سلّم و جلس، فردّ السلام و لم یتحرّک له (فجلست) </w:t>
      </w:r>
      <w:r>
        <w:rPr>
          <w:rStyle w:val="FootnoteReference"/>
        </w:rPr>
        <w:footnoteReference w:id="2321"/>
      </w:r>
      <w:r>
        <w:rPr>
          <w:rFonts w:ascii="IRNazanin" w:hAnsi="IRNazanin" w:eastAsia="IRNazanin" w:cs="IRNazanin"/>
          <w:lang w:bidi="fa-IR"/>
          <w:color w:val="111111"/>
          <w:sz w:val="28"/>
          <w:szCs w:val="28"/>
          <w:rtl/>
        </w:rPr>
        <w:t xml:space="preserve">، فطرق الباب، فقال: قومی و افتحی الباب لعمر، فقمت و فتحت له و خفت </w:t>
      </w:r>
      <w:r>
        <w:rPr>
          <w:rStyle w:val="FootnoteReference"/>
        </w:rPr>
        <w:footnoteReference w:id="2322"/>
      </w:r>
      <w:r>
        <w:rPr>
          <w:rFonts w:ascii="IRNazanin" w:hAnsi="IRNazanin" w:eastAsia="IRNazanin" w:cs="IRNazanin"/>
          <w:lang w:bidi="fa-IR"/>
          <w:color w:val="111111"/>
          <w:sz w:val="28"/>
          <w:szCs w:val="28"/>
          <w:rtl/>
        </w:rPr>
        <w:t xml:space="preserve">أنّه أفضل من أبی، فجاء [فسلّم] </w:t>
      </w:r>
      <w:r>
        <w:rPr>
          <w:rStyle w:val="FootnoteReference"/>
        </w:rPr>
        <w:footnoteReference w:id="2323"/>
      </w:r>
      <w:r>
        <w:rPr>
          <w:rFonts w:ascii="IRNazanin" w:hAnsi="IRNazanin" w:eastAsia="IRNazanin" w:cs="IRNazanin"/>
          <w:lang w:bidi="fa-IR"/>
          <w:color w:val="111111"/>
          <w:sz w:val="28"/>
          <w:szCs w:val="28"/>
          <w:rtl/>
        </w:rPr>
        <w:t xml:space="preserve">و جلس، فردّ علیه (السلام) </w:t>
      </w:r>
      <w:r>
        <w:rPr>
          <w:rStyle w:val="FootnoteReference"/>
        </w:rPr>
        <w:footnoteReference w:id="2324"/>
      </w:r>
      <w:r>
        <w:rPr>
          <w:rFonts w:ascii="IRNazanin" w:hAnsi="IRNazanin" w:eastAsia="IRNazanin" w:cs="IRNazanin"/>
          <w:lang w:bidi="fa-IR"/>
          <w:color w:val="111111"/>
          <w:sz w:val="28"/>
          <w:szCs w:val="28"/>
          <w:rtl/>
        </w:rPr>
        <w:t xml:space="preserve">و لم یتحرّک له، فجلس قلیلا، و طرق الباب، فقال: قومی و افتحی الباب لعثمان، فقمت و فتحته (له، فدخل) </w:t>
      </w:r>
      <w:r>
        <w:rPr>
          <w:rStyle w:val="FootnoteReference"/>
        </w:rPr>
        <w:footnoteReference w:id="2325"/>
      </w:r>
      <w:r>
        <w:rPr>
          <w:rFonts w:ascii="Amiri" w:hAnsi="Amiri" w:eastAsia="Amiri" w:cs="Amiri"/>
          <w:lang w:bidi="ar-SA"/>
          <w:color w:val="111111"/>
          <w:sz w:val="28"/>
          <w:szCs w:val="28"/>
          <w:rtl/>
        </w:rPr>
        <w:t xml:space="preserve">و سلّم، و ردّ علیه و لم یتحرّک له [فجلس] </w:t>
      </w:r>
      <w:r>
        <w:rPr>
          <w:rStyle w:val="FootnoteReference"/>
        </w:rPr>
        <w:footnoteReference w:id="2326"/>
      </w:r>
      <w:r>
        <w:rPr>
          <w:rFonts w:ascii="IRNazanin" w:hAnsi="IRNazanin" w:eastAsia="IRNazanin" w:cs="IRNazanin"/>
          <w:lang w:bidi="fa-IR"/>
          <w:color w:val="111111"/>
          <w:sz w:val="28"/>
          <w:szCs w:val="28"/>
          <w:rtl/>
        </w:rPr>
        <w:t xml:space="preserve">، فطرق الباب، فوثب النبیّ و فتح الباب، فإذا علیّ بن أبی طالب-علیه السلام- فدخل </w:t>
      </w:r>
      <w:r>
        <w:rPr>
          <w:rStyle w:val="FootnoteReference"/>
        </w:rPr>
        <w:footnoteReference w:id="2327"/>
      </w:r>
      <w:r>
        <w:rPr>
          <w:rFonts w:ascii="IRNazanin" w:hAnsi="IRNazanin" w:eastAsia="IRNazanin" w:cs="IRNazanin"/>
          <w:lang w:bidi="fa-IR"/>
          <w:color w:val="111111"/>
          <w:sz w:val="28"/>
          <w:szCs w:val="28"/>
          <w:rtl/>
        </w:rPr>
        <w:t xml:space="preserve">فأخذ بیده و أجلسه و ناجاه طویلا، ثمّ خرج فتبعه إلی الباب.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81" w:name="pg14487_343466"/>
    <w:bookmarkEnd w:id="181"/>
    <w:p>
      <w:pPr>
        <w:pStyle w:val="BookText"/>
      </w:pPr>
      <w:r>
        <w:rPr>
          <w:rFonts w:ascii="IRNazanin" w:hAnsi="IRNazanin" w:eastAsia="IRNazanin" w:cs="IRNazanin"/>
          <w:lang w:bidi="fa-IR"/>
          <w:color w:val="111111"/>
          <w:sz w:val="28"/>
          <w:szCs w:val="28"/>
          <w:rtl/>
        </w:rPr>
        <w:t xml:space="preserve">فلمّا خرج قلت (له) </w:t>
      </w:r>
      <w:r>
        <w:rPr>
          <w:rStyle w:val="FootnoteReference"/>
        </w:rPr>
        <w:footnoteReference w:id="2328"/>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IRNazanin" w:hAnsi="IRNazanin" w:eastAsia="IRNazanin" w:cs="IRNazanin"/>
          <w:lang w:bidi="fa-IR"/>
          <w:color w:val="111111"/>
          <w:sz w:val="28"/>
          <w:szCs w:val="28"/>
          <w:rtl/>
        </w:rPr>
        <w:t xml:space="preserve">: یا رسول اللّه دخل أبی فما قمت له، ثمّ جاء عمر و عثمان فلم توقّرهما و لم تقم لهما، ثمّ جاء علیّ فوثبت إلیه قائما و فتحت له الباب (أنت)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یا عائشة لمّا جاء أبوک کان جبرائیل بالباب فهممت أن أقوم فمنعنی، (فجاء عمر و عثمان فهممت أن أقوم فمنعنی) </w:t>
      </w:r>
      <w:r>
        <w:rPr>
          <w:rStyle w:val="FootnoteReference"/>
        </w:rPr>
        <w:footnoteReference w:id="2329"/>
      </w:r>
      <w:r>
        <w:rPr>
          <w:rFonts w:ascii="IRNazanin" w:hAnsi="IRNazanin" w:eastAsia="IRNazanin" w:cs="IRNazanin"/>
          <w:lang w:bidi="fa-IR"/>
          <w:color w:val="111111"/>
          <w:sz w:val="28"/>
          <w:szCs w:val="28"/>
          <w:rtl/>
        </w:rPr>
        <w:t xml:space="preserve">، و لمّا جاء علی و ثبت [الملائکة] </w:t>
      </w:r>
      <w:r>
        <w:rPr>
          <w:rStyle w:val="FootnoteReference"/>
        </w:rPr>
        <w:footnoteReference w:id="2330"/>
      </w:r>
      <w:r>
        <w:rPr>
          <w:rFonts w:ascii="IRNazanin" w:hAnsi="IRNazanin" w:eastAsia="IRNazanin" w:cs="IRNazanin"/>
          <w:lang w:bidi="fa-IR"/>
          <w:color w:val="111111"/>
          <w:sz w:val="28"/>
          <w:szCs w:val="28"/>
          <w:rtl/>
        </w:rPr>
        <w:t xml:space="preserve">تختصم علی فتح الباب له </w:t>
      </w:r>
      <w:r>
        <w:rPr>
          <w:rStyle w:val="FootnoteReference"/>
        </w:rPr>
        <w:footnoteReference w:id="2331"/>
      </w:r>
      <w:r>
        <w:rPr>
          <w:rFonts w:ascii="IRNazanin" w:hAnsi="IRNazanin" w:eastAsia="IRNazanin" w:cs="IRNazanin"/>
          <w:lang w:bidi="fa-IR"/>
          <w:color w:val="111111"/>
          <w:sz w:val="28"/>
          <w:szCs w:val="28"/>
          <w:rtl/>
        </w:rPr>
        <w:t xml:space="preserve">، فقمت فأصلحت بینهم، و فتحت [الباب] </w:t>
      </w:r>
      <w:r>
        <w:rPr>
          <w:rStyle w:val="FootnoteReference"/>
        </w:rPr>
        <w:footnoteReference w:id="2332"/>
      </w:r>
      <w:r>
        <w:rPr>
          <w:rFonts w:ascii="IRNazanin" w:hAnsi="IRNazanin" w:eastAsia="IRNazanin" w:cs="IRNazanin"/>
          <w:lang w:bidi="fa-IR"/>
          <w:color w:val="111111"/>
          <w:sz w:val="28"/>
          <w:szCs w:val="28"/>
          <w:rtl/>
        </w:rPr>
        <w:t xml:space="preserve">له و أجلسته و قرّبته عن أمر اللّه، فحدّثی عنّی هذا الحدیث، و اعلمی </w:t>
      </w:r>
      <w:r>
        <w:rPr>
          <w:rStyle w:val="FootnoteReference"/>
        </w:rPr>
        <w:footnoteReference w:id="2333"/>
      </w:r>
      <w:r>
        <w:rPr>
          <w:rFonts w:ascii="Amiri" w:hAnsi="Amiri" w:eastAsia="Amiri" w:cs="Amiri"/>
          <w:lang w:bidi="ar-SA"/>
          <w:color w:val="111111"/>
          <w:sz w:val="28"/>
          <w:szCs w:val="28"/>
          <w:rtl/>
        </w:rPr>
        <w:t xml:space="preserve">أنّ من أحیاه </w:t>
      </w:r>
      <w:r>
        <w:rPr>
          <w:rStyle w:val="FootnoteReference"/>
        </w:rPr>
        <w:footnoteReference w:id="2334"/>
      </w:r>
      <w:r>
        <w:rPr>
          <w:rFonts w:ascii="Amiri" w:hAnsi="Amiri" w:eastAsia="Amiri" w:cs="Amiri"/>
          <w:lang w:bidi="ar-SA"/>
          <w:color w:val="111111"/>
          <w:sz w:val="28"/>
          <w:szCs w:val="28"/>
          <w:rtl/>
        </w:rPr>
        <w:t xml:space="preserve">اللّه متّبعا لسنّتی </w:t>
      </w:r>
      <w:r>
        <w:rPr>
          <w:rStyle w:val="FootnoteReference"/>
        </w:rPr>
        <w:footnoteReference w:id="2335"/>
      </w:r>
      <w:r>
        <w:rPr>
          <w:rFonts w:ascii="IRNazanin" w:hAnsi="IRNazanin" w:eastAsia="IRNazanin" w:cs="IRNazanin"/>
          <w:lang w:bidi="fa-IR"/>
          <w:color w:val="111111"/>
          <w:sz w:val="28"/>
          <w:szCs w:val="28"/>
          <w:rtl/>
        </w:rPr>
        <w:t xml:space="preserve">، عاملا بکتاب اللّه، موالیا لعلیّ، حتی یتوفّاه اللّه، لقی اللّه و لا حساب علیه، و کان فی الفردوس الأعلی مع النبیّین و الصدّیقین </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p>
    <w:p>
      <w:pPr>
        <w:pStyle w:val="Heading3"/>
      </w:pPr>
      <w:bookmarkStart w:id="427" w:name="_Toc212"/>
      <w:r>
        <w:t>الخامس و التسعون و مائة معرفته بصحیفة عمر بن الخطّاب و أصحابه و العقدة</w:t>
      </w:r>
      <w:bookmarkEnd w:id="427"/>
    </w:p>
    <w:p>
      <w:pPr>
        <w:pStyle w:val="BookText"/>
      </w:pPr>
      <w:r>
        <w:rPr>
          <w:rFonts w:ascii="IRNazanin" w:hAnsi="IRNazanin" w:eastAsia="IRNazanin" w:cs="IRNazanin"/>
          <w:lang w:bidi="fa-IR"/>
          <w:color w:val="111111"/>
          <w:sz w:val="28"/>
          <w:szCs w:val="28"/>
          <w:rtl/>
        </w:rPr>
        <w:t xml:space="preserve">بینهم</w:t>
      </w:r>
    </w:p>
    <w:p>
      <w:pPr>
        <w:pStyle w:val="BookText"/>
      </w:pPr>
      <w:r>
        <w:rPr>
          <w:rFonts w:ascii="IRNazanin" w:hAnsi="IRNazanin" w:eastAsia="IRNazanin" w:cs="IRNazanin"/>
          <w:lang w:bidi="fa-IR"/>
          <w:color w:val="111111"/>
          <w:sz w:val="28"/>
          <w:szCs w:val="28"/>
          <w:rtl/>
        </w:rPr>
        <w:t xml:space="preserve">309-الشیخ المفید فی العیون و المحاسن: قال: سئل هشام بن الحکم -رحمه اللّه-عمّا ترویه العامّة من قول أمیر المؤمنین-علیه السلام-لمّا قبض عمر و قد دخل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هو مسجّی: لوددت أن ألقی اللّه سبحانه بصحیفة هذا المسجّی [و فی حدیث آخر لهم: إنّی لأرجو أن ألقی اللّه بصحیفة هذا المسجّی، فقال هشام: هذا حدیث غیر ثابت و لا معروف الإسناد و إنّما حصل من جهة القصّاص و أصحاب الطرقات، و لو ثبت لکان المعنی فیه معروفا و ذلک] </w:t>
      </w:r>
      <w:r>
        <w:rPr>
          <w:rStyle w:val="FootnoteReference"/>
        </w:rPr>
        <w:footnoteReference w:id="233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أنّ عمر واطأ أبا بکر و المغیرة (بن شعبة)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سالما مولی أبی حذیفة و أبا عبیدة علی کتب صحیفة بینهم یتعاقدون فیها، علی أنّه إذا مات رسول اللّه-صلّی اللّه علیه و آله-لم یورثوا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أحدا من أهل بیته و لم یولّوهم مقامه من بعده، و کانت الصحیفة لعمر إذا کان عماد القوم فالصحیفة التی ودّ أمیر المؤمنین-علیه السلام-و رجا أن یلقی اللّه عزّ و جلّ بها هی هذه الصحیفة لیخاصمه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بها و یحتجّ علیه بمتضمنها و الدلیل علی ذلک ما روته العامّة عن ابیّ بن کعب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أنّه کان یقول فی مسجد النبیّ-صلّی اللّه علیه و آله- [بعد أن افضی]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الأمر لأبی بکر بصوت (عال)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یسمعه أهل المسجد: ألا هلک [أهل العقدة]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اللّه ما آس علیهم إنّما آسی علی من یضلّون من الناس، فقیل له:</w:t>
      </w:r>
    </w:p>
    <w:p>
      <w:pPr>
        <w:pStyle w:val="BookText"/>
      </w:pPr>
      <w:r>
        <w:rPr>
          <w:rFonts w:ascii="IRNazanin" w:hAnsi="IRNazanin" w:eastAsia="IRNazanin" w:cs="IRNazanin"/>
          <w:lang w:bidi="fa-IR"/>
          <w:color w:val="111111"/>
          <w:sz w:val="28"/>
          <w:szCs w:val="28"/>
          <w:rtl/>
        </w:rPr>
        <w:t xml:space="preserve">یا صاحب رسول اللّه من هؤلاء أهل العقدة و ما عقدتهم؟</w:t>
      </w:r>
    </w:p>
    <w:p>
      <w:pPr>
        <w:pStyle w:val="BookText"/>
      </w:pPr>
      <w:r>
        <w:rPr>
          <w:rFonts w:ascii="IRNazanin" w:hAnsi="IRNazanin" w:eastAsia="IRNazanin" w:cs="IRNazanin"/>
          <w:lang w:bidi="fa-IR"/>
          <w:color w:val="111111"/>
          <w:sz w:val="28"/>
          <w:szCs w:val="28"/>
          <w:rtl/>
        </w:rPr>
        <w:t xml:space="preserve">فقال: قوم تعاقدوا بینهم إن مات رسول اللّه-صلّی اللّه علیه و آله-لم یورثوا </w:t>
      </w:r>
      <w:r>
        <w:rPr>
          <w:rStyle w:val="FootnoteReference"/>
        </w:rPr>
        <w:footnoteReference w:id="2338"/>
      </w:r>
      <w:r>
        <w:rPr>
          <w:rFonts w:ascii="IRNazanin" w:hAnsi="IRNazanin" w:eastAsia="IRNazanin" w:cs="IRNazanin"/>
          <w:lang w:bidi="fa-IR"/>
          <w:color w:val="111111"/>
          <w:sz w:val="28"/>
          <w:szCs w:val="28"/>
          <w:rtl/>
        </w:rPr>
        <w:t xml:space="preserve">أحدا من أهل بیته و لم یولّوهم مقامه، أما و اللّه لئن عشت إلی یوم الجمعة لأقومنّ فیهم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82" w:name="pg14487_343468"/>
    <w:bookmarkEnd w:id="182"/>
    <w:p>
      <w:pPr>
        <w:pStyle w:val="BookText"/>
      </w:pPr>
      <w:r>
        <w:rPr>
          <w:rFonts w:ascii="IRNazanin" w:hAnsi="IRNazanin" w:eastAsia="IRNazanin" w:cs="IRNazanin"/>
          <w:lang w:bidi="fa-IR"/>
          <w:color w:val="111111"/>
          <w:sz w:val="28"/>
          <w:szCs w:val="28"/>
          <w:rtl/>
        </w:rPr>
        <w:t xml:space="preserve">مقاما ابیّن به للناس أمرهم.</w:t>
      </w:r>
    </w:p>
    <w:p>
      <w:pPr>
        <w:pStyle w:val="BookText"/>
      </w:pPr>
      <w:r>
        <w:rPr>
          <w:rFonts w:ascii="IRNazanin" w:hAnsi="IRNazanin" w:eastAsia="IRNazanin" w:cs="IRNazanin"/>
          <w:lang w:bidi="fa-IR"/>
          <w:color w:val="111111"/>
          <w:sz w:val="28"/>
          <w:szCs w:val="28"/>
          <w:rtl/>
        </w:rPr>
        <w:t xml:space="preserve">قال: فما أتت علیه </w:t>
      </w:r>
      <w:r>
        <w:rPr>
          <w:rStyle w:val="FootnoteReference"/>
        </w:rPr>
        <w:footnoteReference w:id="2339"/>
      </w:r>
    </w:p>
    <w:p>
      <w:pPr>
        <w:pStyle w:val="BookText"/>
      </w:pPr>
      <w:r>
        <w:rPr>
          <w:rFonts w:ascii="IRNazanin" w:hAnsi="IRNazanin" w:eastAsia="IRNazanin" w:cs="IRNazanin"/>
          <w:lang w:bidi="fa-IR"/>
          <w:color w:val="111111"/>
          <w:sz w:val="28"/>
          <w:szCs w:val="28"/>
          <w:rtl/>
        </w:rPr>
        <w:t xml:space="preserve">ما أثبتناه من المصدر و البحار، و [1]فی الأصل: علیهم.</w:t>
      </w:r>
    </w:p>
    <w:p>
      <w:pPr>
        <w:pStyle w:val="BookText"/>
      </w:pPr>
      <w:r>
        <w:rPr>
          <w:rFonts w:ascii="Amiri" w:hAnsi="Amiri" w:eastAsia="Amiri" w:cs="Amiri"/>
          <w:lang w:bidi="ar-SA"/>
          <w:color w:val="111111"/>
          <w:sz w:val="28"/>
          <w:szCs w:val="28"/>
          <w:rtl/>
        </w:rPr>
        <w:t xml:space="preserve">الجمعة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8" w:name="_Toc213"/>
      <w:r>
        <w:t>السادس و التسعون و مائة طاعة الشجرتین لرسول الله-صلّی اللّه علیه و آله-و مثلهما</w:t>
      </w:r>
      <w:bookmarkEnd w:id="428"/>
    </w:p>
    <w:p>
      <w:pPr>
        <w:pStyle w:val="BookText"/>
      </w:pPr>
      <w:r>
        <w:rPr>
          <w:rFonts w:ascii="IRNazanin" w:hAnsi="IRNazanin" w:eastAsia="IRNazanin" w:cs="IRNazanin"/>
          <w:lang w:bidi="fa-IR"/>
          <w:color w:val="111111"/>
          <w:sz w:val="28"/>
          <w:szCs w:val="28"/>
          <w:rtl/>
        </w:rPr>
        <w:t xml:space="preserve">لأمیر المؤمنین-علیه السلام-و إحضار الملائکة عمر و معاویة و یزید لأمیر المؤمنین-</w:t>
      </w:r>
    </w:p>
    <w:p>
      <w:pPr>
        <w:pStyle w:val="BookText"/>
      </w:pPr>
      <w:r>
        <w:rPr>
          <w:rFonts w:ascii="IRNazanin" w:hAnsi="IRNazanin" w:eastAsia="IRNazanin" w:cs="IRNazanin"/>
          <w:lang w:bidi="fa-IR"/>
          <w:color w:val="111111"/>
          <w:sz w:val="28"/>
          <w:szCs w:val="28"/>
          <w:rtl/>
        </w:rPr>
        <w:t xml:space="preserve">علیه السلام-، و غیر ذلک من المعجزات</w:t>
      </w:r>
    </w:p>
    <w:p>
      <w:pPr>
        <w:pStyle w:val="BookText"/>
      </w:pPr>
      <w:r>
        <w:rPr>
          <w:rFonts w:ascii="IRNazanin" w:hAnsi="IRNazanin" w:eastAsia="IRNazanin" w:cs="IRNazanin"/>
          <w:lang w:bidi="fa-IR"/>
          <w:color w:val="111111"/>
          <w:sz w:val="28"/>
          <w:szCs w:val="28"/>
          <w:rtl/>
        </w:rPr>
        <w:t xml:space="preserve">310-الإمام أبو محمد العسکری-علیه السلام-: قال: قال علیّ بن محمد -علیهما السلام-: فی حدیث طویل یشتمل علی معاجز النبیّ-صلّی اللّه علیه و آله-قال: و أمّا الشجرتان اللتان تلاصقتا، فإنّ رسول اللّه-صلّی اللّه علیه و آله-کان ذات یوم فی طریق [له ما] </w:t>
      </w:r>
      <w:r>
        <w:rPr>
          <w:rStyle w:val="FootnoteReference"/>
        </w:rPr>
        <w:footnoteReference w:id="2340"/>
      </w:r>
      <w:r>
        <w:rPr>
          <w:rFonts w:ascii="IRNazanin" w:hAnsi="IRNazanin" w:eastAsia="IRNazanin" w:cs="IRNazanin"/>
          <w:lang w:bidi="fa-IR"/>
          <w:color w:val="111111"/>
          <w:sz w:val="28"/>
          <w:szCs w:val="28"/>
          <w:rtl/>
        </w:rPr>
        <w:t xml:space="preserve">بین مکّة و المدینة، و فی عسکره منافقون من المدینة، و کافرون من مکّة، و منافقون منها، و کانوا یتحادثون </w:t>
      </w:r>
      <w:r>
        <w:rPr>
          <w:rStyle w:val="FootnoteReference"/>
        </w:rPr>
        <w:footnoteReference w:id="2341"/>
      </w:r>
      <w:r>
        <w:rPr>
          <w:rFonts w:ascii="IRNazanin" w:hAnsi="IRNazanin" w:eastAsia="IRNazanin" w:cs="IRNazanin"/>
          <w:lang w:bidi="fa-IR"/>
          <w:color w:val="111111"/>
          <w:sz w:val="28"/>
          <w:szCs w:val="28"/>
          <w:rtl/>
        </w:rPr>
        <w:t xml:space="preserve">فیما بینهم بمحمد-صلّی اللّه علیه و آله-[و آله] </w:t>
      </w:r>
      <w:r>
        <w:rPr>
          <w:rStyle w:val="FootnoteReference"/>
        </w:rPr>
        <w:footnoteReference w:id="2342"/>
      </w:r>
      <w:r>
        <w:rPr>
          <w:rFonts w:ascii="IRNazanin" w:hAnsi="IRNazanin" w:eastAsia="IRNazanin" w:cs="IRNazanin"/>
          <w:lang w:bidi="fa-IR"/>
          <w:color w:val="111111"/>
          <w:sz w:val="28"/>
          <w:szCs w:val="28"/>
          <w:rtl/>
        </w:rPr>
        <w:t xml:space="preserve">الطیّبین و أصحابه الخیّرین.</w:t>
      </w:r>
    </w:p>
    <w:p>
      <w:pPr>
        <w:pStyle w:val="BookText"/>
      </w:pPr>
      <w:r>
        <w:rPr>
          <w:rFonts w:ascii="IRNazanin" w:hAnsi="IRNazanin" w:eastAsia="IRNazanin" w:cs="IRNazanin"/>
          <w:lang w:bidi="fa-IR"/>
          <w:color w:val="111111"/>
          <w:sz w:val="28"/>
          <w:szCs w:val="28"/>
          <w:rtl/>
        </w:rPr>
        <w:t xml:space="preserve">فقال بعضهم لبعض: یأکل کما نأکل، و ینفض کرشه من الغائط و البول کما ننفض، و یدّعی أنّه رسول اللّه!</w:t>
      </w:r>
    </w:p>
    <w:p>
      <w:pPr>
        <w:pStyle w:val="BookText"/>
      </w:pPr>
      <w:r>
        <w:rPr>
          <w:rFonts w:ascii="IRNazanin" w:hAnsi="IRNazanin" w:eastAsia="IRNazanin" w:cs="IRNazanin"/>
          <w:lang w:bidi="fa-IR"/>
          <w:color w:val="111111"/>
          <w:sz w:val="28"/>
          <w:szCs w:val="28"/>
          <w:rtl/>
        </w:rPr>
        <w:t xml:space="preserve">فقال بعض مردة المنافقین: هذه صحراء ملساء لأتعمّدنّ النظر إلی استه إذا قعد لحاجته حتی أنظر </w:t>
      </w:r>
      <w:r>
        <w:rPr>
          <w:rStyle w:val="FootnoteReference"/>
        </w:rPr>
        <w:footnoteReference w:id="2343"/>
      </w:r>
      <w:r>
        <w:rPr>
          <w:rFonts w:ascii="IRNazanin" w:hAnsi="IRNazanin" w:eastAsia="IRNazanin" w:cs="IRNazanin"/>
          <w:lang w:bidi="fa-IR"/>
          <w:color w:val="111111"/>
          <w:sz w:val="28"/>
          <w:szCs w:val="28"/>
          <w:rtl/>
        </w:rPr>
        <w:t xml:space="preserve">هل الذی یخرج منه کما یخرج منّا أم لا؟</w:t>
      </w:r>
    </w:p>
    <w:p>
      <w:pPr>
        <w:pStyle w:val="BookText"/>
      </w:pPr>
      <w:r>
        <w:rPr>
          <w:rFonts w:ascii="IRNazanin" w:hAnsi="IRNazanin" w:eastAsia="IRNazanin" w:cs="IRNazanin"/>
          <w:lang w:bidi="fa-IR"/>
          <w:color w:val="111111"/>
          <w:sz w:val="28"/>
          <w:szCs w:val="28"/>
          <w:rtl/>
        </w:rPr>
        <w:t xml:space="preserve">فقال آخر: لکنّک إذا </w:t>
      </w:r>
      <w:r>
        <w:rPr>
          <w:rStyle w:val="FootnoteReference"/>
        </w:rPr>
        <w:footnoteReference w:id="2344"/>
      </w:r>
      <w:r>
        <w:rPr>
          <w:rFonts w:ascii="IRNazanin" w:hAnsi="IRNazanin" w:eastAsia="IRNazanin" w:cs="IRNazanin"/>
          <w:lang w:bidi="fa-IR"/>
          <w:color w:val="111111"/>
          <w:sz w:val="28"/>
          <w:szCs w:val="28"/>
          <w:rtl/>
        </w:rPr>
        <w:t xml:space="preserve">ذهبت أن تنظر منعه حیاؤه من أن یقعد، فإنّه أشدّ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حیاء من الجاریة العذراء الممتنعة المحرّمة.</w:t>
      </w:r>
    </w:p>
    <w:p>
      <w:pPr>
        <w:pStyle w:val="BookText"/>
      </w:pPr>
      <w:r>
        <w:rPr>
          <w:rFonts w:ascii="IRNazanin" w:hAnsi="IRNazanin" w:eastAsia="IRNazanin" w:cs="IRNazanin"/>
          <w:lang w:bidi="fa-IR"/>
          <w:color w:val="111111"/>
          <w:sz w:val="28"/>
          <w:szCs w:val="28"/>
          <w:rtl/>
        </w:rPr>
        <w:t xml:space="preserve">قال: فعرّف اللّه ذلک نبیّه محمدا-صلّی اللّه علیه و آله-فقال لزید بن ثابت: اذهب إلی [تینک] </w:t>
      </w:r>
      <w:r>
        <w:rPr>
          <w:rStyle w:val="FootnoteReference"/>
        </w:rPr>
        <w:footnoteReference w:id="2345"/>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الشجرتین المتباعدتین-[یومی إلی شجرتین بعیدتین]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قد أوغلتا فی المفازة، و بعدتا من الطریق قدر میل-فقف بینهما و ناد: أنّ رسول اللّه-صلّی اللّه علیه و آله-یأمرکما أن تلتصقا و تنضمّا، لیقضی رسول اللّه خلفکما حاجته، ففعل ذلک زید، و قال: فو الذی بعث محمدا-صلّی اللّه علیه و آله-بالحقّ نبیّا إنّ الشجرتین انقلعتا باصولهما من مواضعهما، وسعت کلّ واحدة منهما إلی الاخری سعی المتحابّین کلّ واحد منهما إلی الاخری، التقیا بعد طول غیبة و شدّة اشتیاق، ثمّ تلاصقتا و انضمّتا انضمام متحابّین فی فراش فی صمیم الشتاء، و قعد رسول-صلّی اللّه علیه و آله- خلفهما، فقال اولئک المنافقون: قد استتر عنّا.</w:t>
      </w:r>
    </w:p>
    <w:p>
      <w:pPr>
        <w:pStyle w:val="BookText"/>
      </w:pPr>
      <w:r>
        <w:rPr>
          <w:rFonts w:ascii="IRNazanin" w:hAnsi="IRNazanin" w:eastAsia="IRNazanin" w:cs="IRNazanin"/>
          <w:lang w:bidi="fa-IR"/>
          <w:color w:val="111111"/>
          <w:sz w:val="28"/>
          <w:szCs w:val="28"/>
          <w:rtl/>
        </w:rPr>
        <w:t xml:space="preserve">فقال بعضهم لبعض: فدوروا خلفه لننظر </w:t>
      </w:r>
      <w:r>
        <w:rPr>
          <w:rStyle w:val="FootnoteReference"/>
        </w:rPr>
        <w:footnoteReference w:id="2346"/>
      </w:r>
      <w:r>
        <w:rPr>
          <w:rFonts w:ascii="IRNazanin" w:hAnsi="IRNazanin" w:eastAsia="IRNazanin" w:cs="IRNazanin"/>
          <w:lang w:bidi="fa-IR"/>
          <w:color w:val="111111"/>
          <w:sz w:val="28"/>
          <w:szCs w:val="28"/>
          <w:rtl/>
        </w:rPr>
        <w:t xml:space="preserve">إلیه، فذهبوا لیدوروا خلفه، فدارت الشجرتان کلّما داروا، و منعتاهم من النظر إلی عورته.</w:t>
      </w:r>
    </w:p>
    <w:p>
      <w:pPr>
        <w:pStyle w:val="BookText"/>
      </w:pPr>
      <w:r>
        <w:rPr>
          <w:rFonts w:ascii="IRNazanin" w:hAnsi="IRNazanin" w:eastAsia="IRNazanin" w:cs="IRNazanin"/>
          <w:lang w:bidi="fa-IR"/>
          <w:color w:val="111111"/>
          <w:sz w:val="28"/>
          <w:szCs w:val="28"/>
          <w:rtl/>
        </w:rPr>
        <w:t xml:space="preserve">فقالوا: تعالوا نتحلّق حوله لتراه طائفة منّا، فلمّا ذهبوا یتحلّقون تحلّقت الشجرتان، فأحاطتا به کالانبوبة حتی فرغ و توضّأ، و خرج من هناک و عاد إلی العسکر.</w:t>
      </w:r>
    </w:p>
    <w:p>
      <w:pPr>
        <w:pStyle w:val="BookText"/>
      </w:pPr>
      <w:r>
        <w:rPr>
          <w:rFonts w:ascii="IRNazanin" w:hAnsi="IRNazanin" w:eastAsia="IRNazanin" w:cs="IRNazanin"/>
          <w:lang w:bidi="fa-IR"/>
          <w:color w:val="111111"/>
          <w:sz w:val="28"/>
          <w:szCs w:val="28"/>
          <w:rtl/>
        </w:rPr>
        <w:t xml:space="preserve">و قال لزید بن ثابت: عد إلی الشجرتین و قل لهما: إنّ رسول اللّه-صلّی اللّه علیه و آله-یأمرکما أن تعودا إلی أماکنکما، فقال لهما، فسعت کلّ واحدة منهما إلی موضعها-و الذی بعثه بالحقّ نبیّا-سعی الهارب الناجی بنفسه من راکض شاهر سیفه خلفه، حتی عادت کلّ واحدة </w:t>
      </w:r>
      <w:r>
        <w:rPr>
          <w:rStyle w:val="FootnoteReference"/>
        </w:rPr>
        <w:footnoteReference w:id="2347"/>
      </w:r>
      <w:r>
        <w:rPr>
          <w:rFonts w:ascii="IRNazanin" w:hAnsi="IRNazanin" w:eastAsia="IRNazanin" w:cs="IRNazanin"/>
          <w:lang w:bidi="fa-IR"/>
          <w:color w:val="111111"/>
          <w:sz w:val="28"/>
          <w:szCs w:val="28"/>
          <w:rtl/>
        </w:rPr>
        <w:t xml:space="preserve">إلی موضعها.</w:t>
      </w:r>
    </w:p>
    <w:p>
      <w:pPr>
        <w:pStyle w:val="BookText"/>
      </w:pPr>
      <w:r>
        <w:rPr>
          <w:rFonts w:ascii="IRNazanin" w:hAnsi="IRNazanin" w:eastAsia="IRNazanin" w:cs="IRNazanin"/>
          <w:lang w:bidi="fa-IR"/>
          <w:color w:val="111111"/>
          <w:sz w:val="28"/>
          <w:szCs w:val="28"/>
          <w:rtl/>
        </w:rPr>
        <w:t xml:space="preserve">فقال المنافقون: فقد امتنع محمد من أن یبدی لنا عورته، و أن ننظر إلی استه،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فتعالوا ننظر إلی ما خرج منه لنعلم أنّه و نحن سیّان، فجاءوا إلی الموضع فلم یجدوا </w:t>
      </w:r>
      <w:r>
        <w:rPr>
          <w:rStyle w:val="FootnoteReference"/>
        </w:rPr>
        <w:footnoteReference w:id="2348"/>
      </w:r>
    </w:p>
    <w:p>
      <w:pPr>
        <w:pStyle w:val="BookText"/>
      </w:pPr>
      <w:r>
        <w:rPr>
          <w:rFonts w:ascii="IRNazanin" w:hAnsi="IRNazanin" w:eastAsia="IRNazanin" w:cs="IRNazanin"/>
          <w:lang w:bidi="fa-IR"/>
          <w:color w:val="111111"/>
          <w:sz w:val="28"/>
          <w:szCs w:val="28"/>
          <w:rtl/>
        </w:rPr>
        <w:t xml:space="preserve">فی المصدر: یروا.</w:t>
      </w:r>
    </w:p>
    <w:p>
      <w:pPr>
        <w:pStyle w:val="BookText"/>
      </w:pPr>
      <w:r>
        <w:rPr>
          <w:rFonts w:ascii="IRNazanin" w:hAnsi="IRNazanin" w:eastAsia="IRNazanin" w:cs="IRNazanin"/>
          <w:lang w:bidi="fa-IR"/>
          <w:color w:val="111111"/>
          <w:sz w:val="28"/>
          <w:szCs w:val="28"/>
          <w:rtl/>
        </w:rPr>
        <w:t xml:space="preserve">شیئا البتة، لا عینا و لا أثرا.</w:t>
      </w:r>
    </w:p>
    <w:p>
      <w:pPr>
        <w:pStyle w:val="BookText"/>
      </w:pPr>
      <w:r>
        <w:rPr>
          <w:rFonts w:ascii="IRNazanin" w:hAnsi="IRNazanin" w:eastAsia="IRNazanin" w:cs="IRNazanin"/>
          <w:lang w:bidi="fa-IR"/>
          <w:color w:val="111111"/>
          <w:sz w:val="28"/>
          <w:szCs w:val="28"/>
          <w:rtl/>
        </w:rPr>
        <w:t xml:space="preserve">قال: و عجب أصحاب رسول اللّه-صلّی اللّه علیه و آله-من ذلک، فنودوا من السماء: أو عجبتم لسعی الشجرتین إحداهما إلی الاخری، إنّ سعی الملائکة بکرامات اللّه عزّ و جلّ إلی محبّی محمد-صلّی اللّه علیه و آله-و محبّی علیّ أشدّ من سعی هاتین الشجرتین إحداهما إلی الاخری، و إنّ تنکّب نفحات النار یوم القیامة عن محبّی علیّ و المتبرّئین من أعدائه أشدّ من تنکّب هاتین الشجرتین إحداهما عن الاخری </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311-و قال علیّ بن محمد-علیهما السلام-: و قد کان نظیر هذا لعلیّ بن أبی طالب-علیه السلام-لمّا رجع من صفّین و سقی القوم من الماء الذی تحت الصخرة التی قلبها، ذهب لیقعد لحاجته </w:t>
      </w:r>
      <w:r>
        <w:rPr>
          <w:rStyle w:val="FootnoteReference"/>
        </w:rPr>
        <w:footnoteReference w:id="2350"/>
      </w:r>
      <w:r>
        <w:rPr>
          <w:rFonts w:ascii="IRNazanin" w:hAnsi="IRNazanin" w:eastAsia="IRNazanin" w:cs="IRNazanin"/>
          <w:lang w:bidi="fa-IR"/>
          <w:color w:val="111111"/>
          <w:sz w:val="28"/>
          <w:szCs w:val="28"/>
          <w:rtl/>
        </w:rPr>
        <w:t xml:space="preserve">، فقال بعض منافقی عسکره: سوف أنظر إلی سوأته و إلی ما یخرج منه فإنّه یدّعی مرتبة النبیّ لاخبر أصحابه </w:t>
      </w:r>
      <w:r>
        <w:rPr>
          <w:rStyle w:val="FootnoteReference"/>
        </w:rPr>
        <w:footnoteReference w:id="2351"/>
      </w:r>
      <w:r>
        <w:rPr>
          <w:rFonts w:ascii="IRNazanin" w:hAnsi="IRNazanin" w:eastAsia="IRNazanin" w:cs="IRNazanin"/>
          <w:lang w:bidi="fa-IR"/>
          <w:color w:val="111111"/>
          <w:sz w:val="28"/>
          <w:szCs w:val="28"/>
          <w:rtl/>
        </w:rPr>
        <w:t xml:space="preserve">بکذبه.</w:t>
      </w:r>
    </w:p>
    <w:p>
      <w:pPr>
        <w:pStyle w:val="BookText"/>
      </w:pPr>
      <w:r>
        <w:rPr>
          <w:rFonts w:ascii="IRNazanin" w:hAnsi="IRNazanin" w:eastAsia="IRNazanin" w:cs="IRNazanin"/>
          <w:lang w:bidi="fa-IR"/>
          <w:color w:val="111111"/>
          <w:sz w:val="28"/>
          <w:szCs w:val="28"/>
          <w:rtl/>
        </w:rPr>
        <w:t xml:space="preserve">فقال علیّ-علیه السلام-لقنبر: یا قنبر اذهب إلی تلک الشجرة و إلی التی تقابلها -و قد کان بینهما أکثر من فرسخ-فنادهما: أنّ وصیّ محمد-صلّی اللّه علیه و آله- یأمرکما أن تتلاصقا. فقال قنبر: یا أمیر المؤمنین أو یبلغهما صوتی؟</w:t>
      </w:r>
    </w:p>
    <w:p>
      <w:pPr>
        <w:pStyle w:val="BookText"/>
      </w:pPr>
      <w:r>
        <w:rPr>
          <w:rFonts w:ascii="Amiri" w:hAnsi="Amiri" w:eastAsia="Amiri" w:cs="Amiri"/>
          <w:lang w:bidi="ar-SA"/>
          <w:color w:val="111111"/>
          <w:sz w:val="28"/>
          <w:szCs w:val="28"/>
          <w:rtl/>
        </w:rPr>
        <w:t xml:space="preserve">فقال [علیّ] </w:t>
      </w:r>
      <w:r>
        <w:rPr>
          <w:rStyle w:val="FootnoteReference"/>
        </w:rPr>
        <w:footnoteReference w:id="2352"/>
      </w:r>
      <w:r>
        <w:rPr>
          <w:rFonts w:ascii="IRNazanin" w:hAnsi="IRNazanin" w:eastAsia="IRNazanin" w:cs="IRNazanin"/>
          <w:lang w:bidi="fa-IR"/>
          <w:color w:val="111111"/>
          <w:sz w:val="28"/>
          <w:szCs w:val="28"/>
          <w:rtl/>
        </w:rPr>
        <w:t xml:space="preserve">-علیه السلام-: إنّ الذی یبلّغ بصرک </w:t>
      </w:r>
      <w:r>
        <w:rPr>
          <w:rStyle w:val="FootnoteReference"/>
        </w:rPr>
        <w:footnoteReference w:id="2353"/>
      </w:r>
      <w:r>
        <w:rPr>
          <w:rFonts w:ascii="IRNazanin" w:hAnsi="IRNazanin" w:eastAsia="IRNazanin" w:cs="IRNazanin"/>
          <w:lang w:bidi="fa-IR"/>
          <w:color w:val="111111"/>
          <w:sz w:val="28"/>
          <w:szCs w:val="28"/>
          <w:rtl/>
        </w:rPr>
        <w:t xml:space="preserve">السماء و بینک و بینها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مسیرة </w:t>
      </w:r>
      <w:r>
        <w:rPr>
          <w:rStyle w:val="FootnoteReference"/>
        </w:rPr>
        <w:footnoteReference w:id="2354"/>
      </w:r>
    </w:p>
    <w:p>
      <w:pPr>
        <w:pStyle w:val="BookText"/>
      </w:pPr>
      <w:r>
        <w:rPr>
          <w:rFonts w:ascii="IRNazanin" w:hAnsi="IRNazanin" w:eastAsia="IRNazanin" w:cs="IRNazanin"/>
          <w:lang w:bidi="fa-IR"/>
          <w:color w:val="111111"/>
          <w:sz w:val="28"/>
          <w:szCs w:val="28"/>
          <w:rtl/>
        </w:rPr>
        <w:t xml:space="preserve">فی المصدر: مسیر.</w:t>
      </w:r>
    </w:p>
    <w:p>
      <w:pPr>
        <w:pStyle w:val="BookText"/>
      </w:pPr>
      <w:r>
        <w:rPr>
          <w:rFonts w:ascii="IRNazanin" w:hAnsi="IRNazanin" w:eastAsia="IRNazanin" w:cs="IRNazanin"/>
          <w:lang w:bidi="fa-IR"/>
          <w:color w:val="111111"/>
          <w:sz w:val="28"/>
          <w:szCs w:val="28"/>
          <w:rtl/>
        </w:rPr>
        <w:t xml:space="preserve">خمسمائة عام، سیبلّغهما صوتک، فذهب فنادی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فسعت إحداهما إلی الاخری سعی المتحابّین طالت غیبة أحدهما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عن الآخر و اشتدّ إلیه شوقه، و انضمّتا.</w:t>
      </w:r>
    </w:p>
    <w:p>
      <w:pPr>
        <w:pStyle w:val="BookText"/>
      </w:pPr>
      <w:r>
        <w:rPr>
          <w:rFonts w:ascii="IRNazanin" w:hAnsi="IRNazanin" w:eastAsia="IRNazanin" w:cs="IRNazanin"/>
          <w:lang w:bidi="fa-IR"/>
          <w:color w:val="111111"/>
          <w:sz w:val="28"/>
          <w:szCs w:val="28"/>
          <w:rtl/>
        </w:rPr>
        <w:t xml:space="preserve">فقال قوم من منافقی العسکر: إنّ علیّا یضاهی فی سحره رسول اللّه ابن عمّه! ما ذاک رسول اللّه و لا هذا إمام، و إنّما هما </w:t>
      </w:r>
      <w:r>
        <w:rPr>
          <w:rStyle w:val="FootnoteReference"/>
        </w:rPr>
        <w:footnoteReference w:id="2355"/>
      </w:r>
      <w:r>
        <w:rPr>
          <w:rFonts w:ascii="IRNazanin" w:hAnsi="IRNazanin" w:eastAsia="IRNazanin" w:cs="IRNazanin"/>
          <w:lang w:bidi="fa-IR"/>
          <w:color w:val="111111"/>
          <w:sz w:val="28"/>
          <w:szCs w:val="28"/>
          <w:rtl/>
        </w:rPr>
        <w:t xml:space="preserve">ساحران! و لکنّا سندور من خلفه لننظر إلی عورته و ما یخرج منه، فأرسل اللّه ذلک إلی اذن علیّ-علیه السلام-من قبلهم.</w:t>
      </w:r>
    </w:p>
    <w:p>
      <w:pPr>
        <w:pStyle w:val="BookText"/>
      </w:pPr>
      <w:r>
        <w:rPr>
          <w:rFonts w:ascii="IRNazanin" w:hAnsi="IRNazanin" w:eastAsia="IRNazanin" w:cs="IRNazanin"/>
          <w:lang w:bidi="fa-IR"/>
          <w:color w:val="111111"/>
          <w:sz w:val="28"/>
          <w:szCs w:val="28"/>
          <w:rtl/>
        </w:rPr>
        <w:t xml:space="preserve">فقال-جهرا-: یا قنبر إنّ المنافقین أرادوا مکایدة وصیّ رسول اللّه-صلّی اللّه علیه و آله-و ظنّوا أنّه لا یمتنع منهم إلاّ بالشجرتین فارجع إلیهما-یعنی الشجرتین- </w:t>
      </w:r>
      <w:r>
        <w:rPr>
          <w:rStyle w:val="FootnoteReference"/>
        </w:rPr>
        <w:footnoteReference w:id="2356"/>
      </w:r>
      <w:r>
        <w:rPr>
          <w:rFonts w:ascii="IRNazanin" w:hAnsi="IRNazanin" w:eastAsia="IRNazanin" w:cs="IRNazanin"/>
          <w:lang w:bidi="fa-IR"/>
          <w:color w:val="111111"/>
          <w:sz w:val="28"/>
          <w:szCs w:val="28"/>
          <w:rtl/>
        </w:rPr>
        <w:t xml:space="preserve">و قل لهما:</w:t>
      </w:r>
    </w:p>
    <w:p>
      <w:pPr>
        <w:pStyle w:val="BookText"/>
      </w:pPr>
      <w:r>
        <w:rPr>
          <w:rFonts w:ascii="Amiri" w:hAnsi="Amiri" w:eastAsia="Amiri" w:cs="Amiri"/>
          <w:lang w:bidi="ar-SA"/>
          <w:color w:val="111111"/>
          <w:sz w:val="28"/>
          <w:szCs w:val="28"/>
          <w:rtl/>
        </w:rPr>
        <w:t xml:space="preserve">إنّ وصیّ رسول اللّه-صلّی اللّه علیه و آله-یأمرکما </w:t>
      </w:r>
      <w:r>
        <w:rPr>
          <w:rStyle w:val="FootnoteReference"/>
        </w:rPr>
        <w:footnoteReference w:id="2357"/>
      </w:r>
      <w:r>
        <w:rPr>
          <w:rFonts w:ascii="IRNazanin" w:hAnsi="IRNazanin" w:eastAsia="IRNazanin" w:cs="IRNazanin"/>
          <w:lang w:bidi="fa-IR"/>
          <w:color w:val="111111"/>
          <w:sz w:val="28"/>
          <w:szCs w:val="28"/>
          <w:rtl/>
        </w:rPr>
        <w:t xml:space="preserve">أن تعودا إلی مکانکما ففعل ما أمره به، فانقلعتا و عادت </w:t>
      </w:r>
      <w:r>
        <w:rPr>
          <w:rStyle w:val="FootnoteReference"/>
        </w:rPr>
        <w:footnoteReference w:id="2358"/>
      </w:r>
      <w:r>
        <w:rPr>
          <w:rFonts w:ascii="IRNazanin" w:hAnsi="IRNazanin" w:eastAsia="IRNazanin" w:cs="IRNazanin"/>
          <w:lang w:bidi="fa-IR"/>
          <w:color w:val="111111"/>
          <w:sz w:val="28"/>
          <w:szCs w:val="28"/>
          <w:rtl/>
        </w:rPr>
        <w:t xml:space="preserve">کلّ واحدة منهما تفارق الاخری کهزیمة الجبان من الشجاع البطل، ثمّ ذهب علیّ-علیه السلام-و رفع ثوبه لیقعد، و قد مضی من المنافقین جماعة لینظروا إلیه و لمّا رفع ثوبه أعمی اللّه أبصارهم فلم یبصروا شیئا، فولّوا عنه وجوههم فأبصروا کما کانوا یبصرون.</w:t>
      </w:r>
    </w:p>
    <w:p>
      <w:pPr>
        <w:pStyle w:val="BookText"/>
      </w:pPr>
      <w:r>
        <w:rPr>
          <w:rFonts w:ascii="IRNazanin" w:hAnsi="IRNazanin" w:eastAsia="IRNazanin" w:cs="IRNazanin"/>
          <w:lang w:bidi="fa-IR"/>
          <w:color w:val="111111"/>
          <w:sz w:val="28"/>
          <w:szCs w:val="28"/>
          <w:rtl/>
        </w:rPr>
        <w:t xml:space="preserve">ثم نظروا إلی جهته فعموا، فما زالوا ینظرون إلی جهته و یعمون و یصرفون عنه وجوههم و یبصرون، إلی أن فرغ علیّ-علیه السلام-و قام و رجع، و ذلک ثمانون مرّة من کلّ واحد منهم.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ذهبوا ینظرون ما خرج منه فاعتقلوا فی مواضعهم فلم یقدروا أن یریموها </w:t>
      </w:r>
      <w:r>
        <w:rPr>
          <w:rStyle w:val="FootnoteReference"/>
        </w:rPr>
        <w:footnoteReference w:id="2359"/>
      </w:r>
    </w:p>
    <w:p>
      <w:pPr>
        <w:pStyle w:val="BookText"/>
      </w:pPr>
      <w:r>
        <w:rPr>
          <w:rFonts w:ascii="IRNazanin" w:hAnsi="IRNazanin" w:eastAsia="IRNazanin" w:cs="IRNazanin"/>
          <w:lang w:bidi="fa-IR"/>
          <w:color w:val="111111"/>
          <w:sz w:val="28"/>
          <w:szCs w:val="28"/>
          <w:rtl/>
        </w:rPr>
        <w:t xml:space="preserve">فی المصدر: یروها.</w:t>
      </w:r>
    </w:p>
    <w:p>
      <w:pPr>
        <w:pStyle w:val="BookText"/>
      </w:pPr>
      <w:r>
        <w:rPr>
          <w:rFonts w:ascii="IRNazanin" w:hAnsi="IRNazanin" w:eastAsia="IRNazanin" w:cs="IRNazanin"/>
          <w:lang w:bidi="fa-IR"/>
          <w:color w:val="111111"/>
          <w:sz w:val="28"/>
          <w:szCs w:val="28"/>
          <w:rtl/>
        </w:rPr>
        <w:t xml:space="preserve">، فإذا انصرفوا أمکنهم الانصراف و أصابهم ذلک مائة مرّة حتی نودی فیهم بالرحیل، فرحلوا و ما وصلوا إلی ما أرادوا من ذلک (الموضع)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لم یزدهم ذلک إلاّ عتوّا و طغیانا و تمادیا فی کفرهم و عنادهم.</w:t>
      </w:r>
    </w:p>
    <w:p>
      <w:pPr>
        <w:pStyle w:val="BookText"/>
      </w:pPr>
      <w:r>
        <w:rPr>
          <w:rFonts w:ascii="IRNazanin" w:hAnsi="IRNazanin" w:eastAsia="IRNazanin" w:cs="IRNazanin"/>
          <w:lang w:bidi="fa-IR"/>
          <w:color w:val="111111"/>
          <w:sz w:val="28"/>
          <w:szCs w:val="28"/>
          <w:rtl/>
        </w:rPr>
        <w:t xml:space="preserve">فقال بعضهم [لبعض] </w:t>
      </w:r>
      <w:r>
        <w:rPr>
          <w:rStyle w:val="FootnoteReference"/>
        </w:rPr>
        <w:footnoteReference w:id="2360"/>
      </w:r>
      <w:r>
        <w:rPr>
          <w:rFonts w:ascii="IRNazanin" w:hAnsi="IRNazanin" w:eastAsia="IRNazanin" w:cs="IRNazanin"/>
          <w:lang w:bidi="fa-IR"/>
          <w:color w:val="111111"/>
          <w:sz w:val="28"/>
          <w:szCs w:val="28"/>
          <w:rtl/>
        </w:rPr>
        <w:t xml:space="preserve">: انظروا [إلی] </w:t>
      </w:r>
      <w:r>
        <w:rPr>
          <w:rStyle w:val="FootnoteReference"/>
        </w:rPr>
        <w:footnoteReference w:id="2361"/>
      </w:r>
      <w:r>
        <w:rPr>
          <w:rFonts w:ascii="IRNazanin" w:hAnsi="IRNazanin" w:eastAsia="IRNazanin" w:cs="IRNazanin"/>
          <w:lang w:bidi="fa-IR"/>
          <w:color w:val="111111"/>
          <w:sz w:val="28"/>
          <w:szCs w:val="28"/>
          <w:rtl/>
        </w:rPr>
        <w:t xml:space="preserve">هذا العجب! من هذه آیاته و معجزاته یعجز عن معاویة و عمرو و یزید، فأوصل اللّه عزّ و جلّ ذلک من أفواههم </w:t>
      </w:r>
      <w:r>
        <w:rPr>
          <w:rStyle w:val="FootnoteReference"/>
        </w:rPr>
        <w:footnoteReference w:id="2362"/>
      </w:r>
      <w:r>
        <w:rPr>
          <w:rFonts w:ascii="IRNazanin" w:hAnsi="IRNazanin" w:eastAsia="IRNazanin" w:cs="IRNazanin"/>
          <w:lang w:bidi="fa-IR"/>
          <w:color w:val="111111"/>
          <w:sz w:val="28"/>
          <w:szCs w:val="28"/>
          <w:rtl/>
        </w:rPr>
        <w:t xml:space="preserve">إلی اذنه.</w:t>
      </w:r>
    </w:p>
    <w:p>
      <w:pPr>
        <w:pStyle w:val="BookText"/>
      </w:pPr>
      <w:r>
        <w:rPr>
          <w:rFonts w:ascii="IRNazanin" w:hAnsi="IRNazanin" w:eastAsia="IRNazanin" w:cs="IRNazanin"/>
          <w:lang w:bidi="fa-IR"/>
          <w:color w:val="111111"/>
          <w:sz w:val="28"/>
          <w:szCs w:val="28"/>
          <w:rtl/>
        </w:rPr>
        <w:t xml:space="preserve">فقال علیّ-علیه السلام-: یا ملائکة ربّی ائتونی بمعاویة و عمرو و یزید، فنظروا </w:t>
      </w:r>
      <w:r>
        <w:rPr>
          <w:rStyle w:val="FootnoteReference"/>
        </w:rPr>
        <w:footnoteReference w:id="2363"/>
      </w:r>
      <w:r>
        <w:rPr>
          <w:rFonts w:ascii="IRNazanin" w:hAnsi="IRNazanin" w:eastAsia="IRNazanin" w:cs="IRNazanin"/>
          <w:lang w:bidi="fa-IR"/>
          <w:color w:val="111111"/>
          <w:sz w:val="28"/>
          <w:szCs w:val="28"/>
          <w:rtl/>
        </w:rPr>
        <w:t xml:space="preserve">فی الهواء فإذا ملائکة کأنّهم الشرط السودان و قد علّق کلّ واحد منهم بواحد فأنزلوهم إلی حضرته، فإذا [أحد] </w:t>
      </w:r>
      <w:r>
        <w:rPr>
          <w:rStyle w:val="FootnoteReference"/>
        </w:rPr>
        <w:footnoteReference w:id="2364"/>
      </w:r>
      <w:r>
        <w:rPr>
          <w:rFonts w:ascii="IRNazanin" w:hAnsi="IRNazanin" w:eastAsia="IRNazanin" w:cs="IRNazanin"/>
          <w:lang w:bidi="fa-IR"/>
          <w:color w:val="111111"/>
          <w:sz w:val="28"/>
          <w:szCs w:val="28"/>
          <w:rtl/>
        </w:rPr>
        <w:t xml:space="preserve">هم معاویة و الآخر [عمرو و الآخر] </w:t>
      </w:r>
      <w:r>
        <w:rPr>
          <w:rStyle w:val="FootnoteReference"/>
        </w:rPr>
        <w:footnoteReference w:id="2365"/>
      </w:r>
      <w:r>
        <w:rPr>
          <w:rFonts w:ascii="IRNazanin" w:hAnsi="IRNazanin" w:eastAsia="IRNazanin" w:cs="IRNazanin"/>
          <w:lang w:bidi="fa-IR"/>
          <w:color w:val="111111"/>
          <w:sz w:val="28"/>
          <w:szCs w:val="28"/>
          <w:rtl/>
        </w:rPr>
        <w:t xml:space="preserve">یزید.</w:t>
      </w:r>
    </w:p>
    <w:p>
      <w:pPr>
        <w:pStyle w:val="BookText"/>
      </w:pPr>
      <w:r>
        <w:rPr>
          <w:rFonts w:ascii="IRNazanin" w:hAnsi="IRNazanin" w:eastAsia="IRNazanin" w:cs="IRNazanin"/>
          <w:lang w:bidi="fa-IR"/>
          <w:color w:val="111111"/>
          <w:sz w:val="28"/>
          <w:szCs w:val="28"/>
          <w:rtl/>
        </w:rPr>
        <w:t xml:space="preserve">فقال علیّ-علیه السلام-: تعالوا فانظروا إلیهم أما لو شئت لقتلتهم و لکنّی انظرهم کما أنظر اللّه تعالی إبلیس إلی یوم الوقت المعلوم، إنّ الذی ترونه بصاحبکم لیس بعجز و لا بذلّ </w:t>
      </w:r>
      <w:r>
        <w:rPr>
          <w:rStyle w:val="FootnoteReference"/>
        </w:rPr>
        <w:footnoteReference w:id="2366"/>
      </w:r>
      <w:r>
        <w:rPr>
          <w:rFonts w:ascii="IRNazanin" w:hAnsi="IRNazanin" w:eastAsia="IRNazanin" w:cs="IRNazanin"/>
          <w:lang w:bidi="fa-IR"/>
          <w:color w:val="111111"/>
          <w:sz w:val="28"/>
          <w:szCs w:val="28"/>
          <w:rtl/>
        </w:rPr>
        <w:t xml:space="preserve">و لکنّه محنة من اللّه تعالی لکم لینظر کیف تعملون، و لئن طعنتم علی علیّ-علیه السلام-فقد طعن الکافرون و المنافقون قبلکم علی رسول اللّه </w:t>
      </w:r>
      <w:r>
        <w:rPr>
          <w:rStyle w:val="FootnoteReference"/>
        </w:rPr>
        <w:footnoteReference w:id="2367"/>
      </w:r>
      <w:r>
        <w:rPr>
          <w:rFonts w:ascii="Amiri" w:hAnsi="Amiri" w:eastAsia="Amiri" w:cs="Amiri"/>
          <w:lang w:bidi="ar-SA"/>
          <w:color w:val="111111"/>
          <w:sz w:val="28"/>
          <w:szCs w:val="28"/>
          <w:rtl/>
        </w:rPr>
        <w:t xml:space="preserve">-صلّی اللّه علیه و آله-.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83" w:name="pg14487_343473"/>
    <w:bookmarkEnd w:id="183"/>
    <w:p>
      <w:pPr>
        <w:pStyle w:val="BookText"/>
      </w:pPr>
      <w:r>
        <w:rPr>
          <w:rFonts w:ascii="IRNazanin" w:hAnsi="IRNazanin" w:eastAsia="IRNazanin" w:cs="IRNazanin"/>
          <w:lang w:bidi="fa-IR"/>
          <w:color w:val="111111"/>
          <w:sz w:val="28"/>
          <w:szCs w:val="28"/>
          <w:rtl/>
        </w:rPr>
        <w:t xml:space="preserve">فقالوا: إنّ من طاف ملکوت السماوات و الجنان فی لیلة، و رجع کیف یحتاج إلی أن یهرب و یدخل الغار، و یأتی [إلی] </w:t>
      </w:r>
      <w:r>
        <w:rPr>
          <w:rStyle w:val="FootnoteReference"/>
        </w:rPr>
        <w:footnoteReference w:id="2368"/>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المدینة من مکّة فی أحد عشر یوما؟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369"/>
      </w:r>
      <w:r>
        <w:rPr>
          <w:rFonts w:ascii="IRNazanin" w:hAnsi="IRNazanin" w:eastAsia="IRNazanin" w:cs="IRNazanin"/>
          <w:lang w:bidi="fa-IR"/>
          <w:color w:val="111111"/>
          <w:sz w:val="28"/>
          <w:szCs w:val="28"/>
          <w:rtl/>
        </w:rPr>
        <w:t xml:space="preserve">و إنّما هو من اللّه تعالی إذا شاء أراکم القدرة لتعرفوا صدق أنبیاء اللّه و أوصیائهم و إذا شاء امتحنکم بما تکرهون لینظر کیف تعملون، و لیظهر حجته علیکم </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p>
    <w:p>
      <w:pPr>
        <w:pStyle w:val="Heading3"/>
      </w:pPr>
      <w:bookmarkStart w:id="429" w:name="_Toc214"/>
      <w:r>
        <w:t>السابع و التسعون و مائة أخذه-علیه السلام-من شعر لحیة معاویة و سقوطه عن</w:t>
      </w:r>
      <w:bookmarkEnd w:id="429"/>
    </w:p>
    <w:p>
      <w:pPr>
        <w:pStyle w:val="BookText"/>
      </w:pPr>
      <w:r>
        <w:rPr>
          <w:rFonts w:ascii="IRNazanin" w:hAnsi="IRNazanin" w:eastAsia="IRNazanin" w:cs="IRNazanin"/>
          <w:lang w:bidi="fa-IR"/>
          <w:color w:val="111111"/>
          <w:sz w:val="28"/>
          <w:szCs w:val="28"/>
          <w:rtl/>
        </w:rPr>
        <w:t xml:space="preserve">سریره من مسافة بعیدة</w:t>
      </w:r>
    </w:p>
    <w:p>
      <w:pPr>
        <w:pStyle w:val="BookText"/>
      </w:pPr>
      <w:r>
        <w:rPr>
          <w:rFonts w:ascii="IRNazanin" w:hAnsi="IRNazanin" w:eastAsia="IRNazanin" w:cs="IRNazanin"/>
          <w:lang w:bidi="fa-IR"/>
          <w:color w:val="111111"/>
          <w:sz w:val="28"/>
          <w:szCs w:val="28"/>
          <w:rtl/>
        </w:rPr>
        <w:t xml:space="preserve">312-السیّد المرتضی فی عیون المعجزات: قال: روت الشیعة من طرق شتّی، أنّ قوما اجتمعوا علی أمیر المؤمنین-علیه السلام-و قالوا: قد أعطاک اللّه تعالی هذه القدرة الباهرة و أنت تستنهض الناس إلی </w:t>
      </w:r>
      <w:r>
        <w:rPr>
          <w:rStyle w:val="FootnoteReference"/>
        </w:rPr>
        <w:footnoteReference w:id="2371"/>
      </w:r>
      <w:r>
        <w:rPr>
          <w:rFonts w:ascii="IRNazanin" w:hAnsi="IRNazanin" w:eastAsia="IRNazanin" w:cs="IRNazanin"/>
          <w:lang w:bidi="fa-IR"/>
          <w:color w:val="111111"/>
          <w:sz w:val="28"/>
          <w:szCs w:val="28"/>
          <w:rtl/>
        </w:rPr>
        <w:t xml:space="preserve">قتال معاویة؟ !</w:t>
      </w:r>
    </w:p>
    <w:p>
      <w:pPr>
        <w:pStyle w:val="BookText"/>
      </w:pPr>
      <w:r>
        <w:rPr>
          <w:rFonts w:ascii="IRNazanin" w:hAnsi="IRNazanin" w:eastAsia="IRNazanin" w:cs="IRNazanin"/>
          <w:lang w:bidi="fa-IR"/>
          <w:color w:val="111111"/>
          <w:sz w:val="28"/>
          <w:szCs w:val="28"/>
          <w:rtl/>
        </w:rPr>
        <w:t xml:space="preserve">فقال: إنّ اللّه تعالی تعبّدهم بمجاهدة الکفّار و المنافقین [و الناکثین] </w:t>
      </w:r>
      <w:r>
        <w:rPr>
          <w:rStyle w:val="FootnoteReference"/>
        </w:rPr>
        <w:footnoteReference w:id="2372"/>
      </w:r>
      <w:r>
        <w:rPr>
          <w:rFonts w:ascii="IRNazanin" w:hAnsi="IRNazanin" w:eastAsia="IRNazanin" w:cs="IRNazanin"/>
          <w:lang w:bidi="fa-IR"/>
          <w:color w:val="111111"/>
          <w:sz w:val="28"/>
          <w:szCs w:val="28"/>
          <w:rtl/>
        </w:rPr>
        <w:t xml:space="preserve">و القاسطین و المارقین، فو اللّه لو شئت لمددت یدی هذه القصیرة فی أرضکم هذه الطویلة و ضربت بها صدر معاویة بالشام، و أخذت بها من شاربه- أو قال: من لحیته-فمدّ یده-علیه السلام-و ردّها فإذا فیها </w:t>
      </w:r>
      <w:r>
        <w:rPr>
          <w:rStyle w:val="FootnoteReference"/>
        </w:rPr>
        <w:footnoteReference w:id="2373"/>
      </w:r>
      <w:r>
        <w:rPr>
          <w:rFonts w:ascii="IRNazanin" w:hAnsi="IRNazanin" w:eastAsia="IRNazanin" w:cs="IRNazanin"/>
          <w:lang w:bidi="fa-IR"/>
          <w:color w:val="111111"/>
          <w:sz w:val="28"/>
          <w:szCs w:val="28"/>
          <w:rtl/>
        </w:rPr>
        <w:t xml:space="preserve">شعرات کثیرة، فقاموا و تعجّبوا من ذلک.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اتّصل الخبر بعد مدّة طویلة بأنّ معاویة سقط عن سریره فی الیوم الذی کان مدّ یده فیه أمیر المؤمنین-علیه السلام-و غشی علیه، ثمّ أفاق و افتقد من شاربه و لحیته شعرات.</w:t>
      </w:r>
    </w:p>
    <w:p>
      <w:pPr>
        <w:pStyle w:val="BookText"/>
      </w:pPr>
      <w:r>
        <w:rPr>
          <w:rFonts w:ascii="IRNazanin" w:hAnsi="IRNazanin" w:eastAsia="IRNazanin" w:cs="IRNazanin"/>
          <w:lang w:bidi="fa-IR"/>
          <w:color w:val="111111"/>
          <w:sz w:val="28"/>
          <w:szCs w:val="28"/>
          <w:rtl/>
        </w:rPr>
        <w:t xml:space="preserve">و روی أنّه-علیه السلام-: لمّا تعجّب الناس! قال: و لا تعجبوا من أمر اللّه سبحانه، فإنّ آصف بن برخیا کان وصیّا، و کان «عنده علم من الکتاب» </w:t>
      </w:r>
      <w:r>
        <w:rPr>
          <w:rStyle w:val="FootnoteReference"/>
        </w:rPr>
        <w:footnoteReference w:id="2374"/>
      </w:r>
    </w:p>
    <w:p>
      <w:pPr>
        <w:pStyle w:val="BookText"/>
      </w:pPr>
      <w:r>
        <w:rPr>
          <w:rFonts w:ascii="IRNazanin" w:hAnsi="IRNazanin" w:eastAsia="IRNazanin" w:cs="IRNazanin"/>
          <w:lang w:bidi="fa-IR"/>
          <w:color w:val="111111"/>
          <w:sz w:val="28"/>
          <w:szCs w:val="28"/>
          <w:rtl/>
        </w:rPr>
        <w:t xml:space="preserve">مقتبس من آیة 40 من سورة النمل. [1]</w:t>
      </w:r>
    </w:p>
    <w:p>
      <w:pPr>
        <w:pStyle w:val="BookText"/>
      </w:pPr>
      <w:r>
        <w:rPr>
          <w:rFonts w:ascii="IRNazanin" w:hAnsi="IRNazanin" w:eastAsia="IRNazanin" w:cs="IRNazanin"/>
          <w:lang w:bidi="fa-IR"/>
          <w:color w:val="111111"/>
          <w:sz w:val="28"/>
          <w:szCs w:val="28"/>
          <w:rtl/>
        </w:rPr>
        <w:t xml:space="preserve">(علی ما قصّه اللّه تعالی فی کتابه، فأتی بعرش بلقیس من سبأ إلی بیت المقدس قبل أن یرتدّ إلی سلیمان طرفه، و أنا أکبر قدرة منه، فإنّ عندی علم الکتاب کلّه)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تعالی: وَ مَنْ عِنْدَهُ عِلْمُ اَلْکِتابِ  </w:t>
      </w:r>
      <w:r>
        <w:rPr>
          <w:rStyle w:val="FootnoteReference"/>
        </w:rPr>
        <w:footnoteReference w:id="2375"/>
      </w:r>
      <w:r>
        <w:rPr>
          <w:rFonts w:ascii="IRNazanin" w:hAnsi="IRNazanin" w:eastAsia="IRNazanin" w:cs="IRNazanin"/>
          <w:lang w:bidi="fa-IR"/>
          <w:color w:val="111111"/>
          <w:sz w:val="28"/>
          <w:szCs w:val="28"/>
          <w:rtl/>
        </w:rPr>
        <w:t xml:space="preserve">ما عنی به إلاّ علیّا وصیّ رسول اللّه-صلّی اللّه علیه و آله-و اللّه لو طرحت لی الوسادة لقضیت لأهل </w:t>
      </w:r>
      <w:r>
        <w:rPr>
          <w:rStyle w:val="FootnoteReference"/>
        </w:rPr>
        <w:footnoteReference w:id="2376"/>
      </w:r>
      <w:r>
        <w:rPr>
          <w:rFonts w:ascii="Amiri" w:hAnsi="Amiri" w:eastAsia="Amiri" w:cs="Amiri"/>
          <w:lang w:bidi="ar-SA"/>
          <w:color w:val="111111"/>
          <w:sz w:val="28"/>
          <w:szCs w:val="28"/>
          <w:rtl/>
        </w:rPr>
        <w:t xml:space="preserve">التوراة بتوراتهم، و لأهل </w:t>
      </w:r>
      <w:r>
        <w:rPr>
          <w:rStyle w:val="FootnoteReference"/>
        </w:rPr>
        <w:footnoteReference w:id="2377"/>
      </w:r>
      <w:r>
        <w:rPr>
          <w:rFonts w:ascii="IRNazanin" w:hAnsi="IRNazanin" w:eastAsia="IRNazanin" w:cs="IRNazanin"/>
          <w:lang w:bidi="fa-IR"/>
          <w:color w:val="111111"/>
          <w:sz w:val="28"/>
          <w:szCs w:val="28"/>
          <w:rtl/>
        </w:rPr>
        <w:t xml:space="preserve">الإنجیل بإنجیلهم [و بین أهل الزبور بزبورهم] </w:t>
      </w:r>
      <w:r>
        <w:rPr>
          <w:rStyle w:val="FootnoteReference"/>
        </w:rPr>
        <w:footnoteReference w:id="2378"/>
      </w:r>
      <w:r>
        <w:rPr>
          <w:rFonts w:ascii="IRNazanin" w:hAnsi="IRNazanin" w:eastAsia="IRNazanin" w:cs="IRNazanin"/>
          <w:lang w:bidi="fa-IR"/>
          <w:color w:val="111111"/>
          <w:sz w:val="28"/>
          <w:szCs w:val="28"/>
          <w:rtl/>
        </w:rPr>
        <w:t xml:space="preserve">و لأهل القرآن بقرآنهم </w:t>
      </w:r>
      <w:r>
        <w:rPr>
          <w:rStyle w:val="FootnoteReference"/>
        </w:rPr>
        <w:footnoteReference w:id="2379"/>
      </w:r>
      <w:r>
        <w:rPr>
          <w:rFonts w:ascii="IRNazanin" w:hAnsi="IRNazanin" w:eastAsia="IRNazanin" w:cs="IRNazanin"/>
          <w:lang w:bidi="fa-IR"/>
          <w:color w:val="111111"/>
          <w:sz w:val="28"/>
          <w:szCs w:val="28"/>
          <w:rtl/>
        </w:rPr>
        <w:t xml:space="preserve">، بقضاء یصعد إلی اللّه تعالی.</w:t>
      </w:r>
    </w:p>
    <w:p>
      <w:pPr>
        <w:pStyle w:val="BookText"/>
      </w:pPr>
      <w:r>
        <w:rPr>
          <w:rFonts w:ascii="IRNazanin" w:hAnsi="IRNazanin" w:eastAsia="IRNazanin" w:cs="IRNazanin"/>
          <w:lang w:bidi="fa-IR"/>
          <w:color w:val="111111"/>
          <w:sz w:val="28"/>
          <w:szCs w:val="28"/>
          <w:rtl/>
        </w:rPr>
        <w:t xml:space="preserve">و هذا الفصل من کلامه-صلوات اللّه علیه-فقد ذکره فی مواطن کثیرة و هو معروف مشهور فی الموافق </w:t>
      </w:r>
      <w:r>
        <w:rPr>
          <w:rStyle w:val="FootnoteReference"/>
        </w:rPr>
        <w:footnoteReference w:id="2380"/>
      </w:r>
      <w:r>
        <w:rPr>
          <w:rFonts w:ascii="IRNazanin" w:hAnsi="IRNazanin" w:eastAsia="IRNazanin" w:cs="IRNazanin"/>
          <w:lang w:bidi="fa-IR"/>
          <w:color w:val="111111"/>
          <w:sz w:val="28"/>
          <w:szCs w:val="28"/>
          <w:rtl/>
        </w:rPr>
        <w:t xml:space="preserve">و المخالف </w:t>
      </w:r>
      <w:r>
        <w:rPr>
          <w:rStyle w:val="FootnoteReference"/>
        </w:rPr>
        <w:footnoteReference w:id="2381"/>
      </w:r>
      <w:r>
        <w:rPr>
          <w:rFonts w:ascii="Times New Roman" w:hAnsi="Times New Roman" w:eastAsia="Times New Roman" w:cs="Times New Roman"/>
          <w:lang w:val="en-US" w:bidi="en-US"/>
          <w:color w:val="111111"/>
          <w:sz w:val="28"/>
          <w:szCs w:val="28"/>
          <w:rtl/>
        </w:rPr>
        <w:t xml:space="preserve">.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84" w:name="pg14487_343475"/>
    <w:bookmarkEnd w:id="184"/>
    <w:p>
      <w:pPr>
        <w:pStyle w:val="Heading3"/>
      </w:pPr>
      <w:bookmarkStart w:id="430" w:name="_Toc215"/>
      <w:r>
        <w:t>الثامن و التسعون و مائة انقلاب قوسه-علیه السلام-کعصی موسی-علیه السلام-</w:t>
      </w:r>
      <w:bookmarkEnd w:id="430"/>
    </w:p>
    <w:p>
      <w:pPr>
        <w:pStyle w:val="BookText"/>
      </w:pPr>
      <w:r>
        <w:rPr>
          <w:rFonts w:ascii="IRNazanin" w:hAnsi="IRNazanin" w:eastAsia="IRNazanin" w:cs="IRNazanin"/>
          <w:lang w:bidi="fa-IR"/>
          <w:color w:val="111111"/>
          <w:sz w:val="28"/>
          <w:szCs w:val="28"/>
          <w:rtl/>
        </w:rPr>
        <w:t xml:space="preserve">313-ثاقب المناقب: روی سلمان-رضی اللّه عنه-قال: کان بین رجل من شیعة علیّ-علیه السلام-و بین رجل آخر من شیعة غیره اختلاف </w:t>
      </w:r>
      <w:r>
        <w:rPr>
          <w:rStyle w:val="FootnoteReference"/>
        </w:rPr>
        <w:footnoteReference w:id="2382"/>
      </w:r>
    </w:p>
    <w:p>
      <w:pPr>
        <w:pStyle w:val="BookText"/>
      </w:pPr>
      <w:r>
        <w:rPr>
          <w:rFonts w:ascii="IRNazanin" w:hAnsi="IRNazanin" w:eastAsia="IRNazanin" w:cs="IRNazanin"/>
          <w:lang w:bidi="fa-IR"/>
          <w:color w:val="111111"/>
          <w:sz w:val="28"/>
          <w:szCs w:val="28"/>
          <w:rtl/>
        </w:rPr>
        <w:t xml:space="preserve">فی المصدر: خلاف.</w:t>
      </w:r>
    </w:p>
    <w:p>
      <w:pPr>
        <w:pStyle w:val="BookText"/>
      </w:pPr>
      <w:r>
        <w:rPr>
          <w:rFonts w:ascii="IRNazanin" w:hAnsi="IRNazanin" w:eastAsia="IRNazanin" w:cs="IRNazanin"/>
          <w:lang w:bidi="fa-IR"/>
          <w:color w:val="111111"/>
          <w:sz w:val="28"/>
          <w:szCs w:val="28"/>
          <w:rtl/>
        </w:rPr>
        <w:t xml:space="preserve">، فاختصما إلی ذلک الغیر، فمال مع شیعته علی شیعة علیّ، فشکا إلی أمیر المؤمنین-علیه السلام-صاحبه، فذهب-علیه السلام-و قال: أ لم أنهک أن یکون بینک و بین شیعتی عمل.</w:t>
      </w:r>
    </w:p>
    <w:p>
      <w:pPr>
        <w:pStyle w:val="BookText"/>
      </w:pPr>
      <w:r>
        <w:rPr>
          <w:rFonts w:ascii="IRNazanin" w:hAnsi="IRNazanin" w:eastAsia="IRNazanin" w:cs="IRNazanin"/>
          <w:lang w:bidi="fa-IR"/>
          <w:color w:val="111111"/>
          <w:sz w:val="28"/>
          <w:szCs w:val="28"/>
          <w:rtl/>
        </w:rPr>
        <w:t xml:space="preserve">قال سلمان: قال لی ذلک الغیر: یا سلمان، فلمّا سمعت [ذلک] </w:t>
      </w:r>
      <w:r>
        <w:rPr>
          <w:rStyle w:val="FootnoteReference"/>
        </w:rPr>
        <w:footnoteReference w:id="2383"/>
      </w:r>
      <w:r>
        <w:rPr>
          <w:rFonts w:ascii="IRNazanin" w:hAnsi="IRNazanin" w:eastAsia="IRNazanin" w:cs="IRNazanin"/>
          <w:lang w:bidi="fa-IR"/>
          <w:color w:val="111111"/>
          <w:sz w:val="28"/>
          <w:szCs w:val="28"/>
          <w:rtl/>
        </w:rPr>
        <w:t xml:space="preserve">منه خفت من هیبته و شجاعته، و فی یده قوس عربیّة فما شبّهته إلاّ بموسی بن عمران-علیه السلام- و قوسه بعصاه، و فتح فاه لیبتلعنی حتی قلت له: یا علیّ بحقّ أخیک رسول اللّه- صلّی اللّه علیه و آله-إلاّ عفوت عنّی، فردّه </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Heading3"/>
      </w:pPr>
      <w:bookmarkStart w:id="431" w:name="_Toc216"/>
      <w:r>
        <w:t>التاسع و التسعون و مائة انقلاب الطومار ثعبانا، و إنطاق الطوامیر بالنبیّ</w:t>
      </w:r>
      <w:bookmarkEnd w:id="431"/>
    </w:p>
    <w:p>
      <w:pPr>
        <w:pStyle w:val="BookText"/>
      </w:pPr>
      <w:r>
        <w:rPr>
          <w:rFonts w:ascii="IRNazanin" w:hAnsi="IRNazanin" w:eastAsia="IRNazanin" w:cs="IRNazanin"/>
          <w:lang w:bidi="fa-IR"/>
          <w:color w:val="111111"/>
          <w:sz w:val="28"/>
          <w:szCs w:val="28"/>
          <w:rtl/>
        </w:rPr>
        <w:t xml:space="preserve">و الوصیّ-علیهما السلام-</w:t>
      </w:r>
    </w:p>
    <w:p>
      <w:pPr>
        <w:pStyle w:val="BookText"/>
      </w:pPr>
      <w:r>
        <w:rPr>
          <w:rFonts w:ascii="Amiri" w:hAnsi="Amiri" w:eastAsia="Amiri" w:cs="Amiri"/>
          <w:lang w:bidi="ar-SA"/>
          <w:color w:val="111111"/>
          <w:sz w:val="28"/>
          <w:szCs w:val="28"/>
          <w:rtl/>
        </w:rPr>
        <w:t xml:space="preserve">314-الإمام أبو محمد العسکری-علیه السلام-: فی قوله تعالی وَ لا تَلْبِسُوا اَلْحَقَّ بِالْباطِلِ  </w:t>
      </w:r>
      <w:r>
        <w:rPr>
          <w:rStyle w:val="FootnoteReference"/>
        </w:rPr>
        <w:footnoteReference w:id="2385"/>
      </w:r>
      <w:r>
        <w:rPr>
          <w:rFonts w:ascii="IRNazanin" w:hAnsi="IRNazanin" w:eastAsia="IRNazanin" w:cs="IRNazanin"/>
          <w:lang w:bidi="fa-IR"/>
          <w:color w:val="111111"/>
          <w:sz w:val="28"/>
          <w:szCs w:val="28"/>
          <w:rtl/>
        </w:rPr>
        <w:t xml:space="preserve">الآیة، قال-علیه السلام-:</w:t>
      </w:r>
    </w:p>
    <w:p>
      <w:pPr>
        <w:pStyle w:val="BookText"/>
      </w:pPr>
      <w:r>
        <w:rPr>
          <w:rFonts w:ascii="IRNazanin" w:hAnsi="IRNazanin" w:eastAsia="IRNazanin" w:cs="IRNazanin"/>
          <w:lang w:bidi="fa-IR"/>
          <w:color w:val="111111"/>
          <w:sz w:val="28"/>
          <w:szCs w:val="28"/>
          <w:rtl/>
        </w:rPr>
        <w:t xml:space="preserve">خاطب </w:t>
      </w:r>
      <w:r>
        <w:rPr>
          <w:rStyle w:val="FootnoteReference"/>
        </w:rPr>
        <w:footnoteReference w:id="2386"/>
      </w:r>
      <w:r>
        <w:rPr>
          <w:rFonts w:ascii="IRNazanin" w:hAnsi="IRNazanin" w:eastAsia="IRNazanin" w:cs="IRNazanin"/>
          <w:lang w:bidi="fa-IR"/>
          <w:color w:val="111111"/>
          <w:sz w:val="28"/>
          <w:szCs w:val="28"/>
          <w:rtl/>
        </w:rPr>
        <w:t xml:space="preserve">اللّه تعالی بها قوما [من] </w:t>
      </w:r>
      <w:r>
        <w:rPr>
          <w:rStyle w:val="FootnoteReference"/>
        </w:rPr>
        <w:footnoteReference w:id="2387"/>
      </w:r>
      <w:r>
        <w:rPr>
          <w:rFonts w:ascii="IRNazanin" w:hAnsi="IRNazanin" w:eastAsia="IRNazanin" w:cs="IRNazanin"/>
          <w:lang w:bidi="fa-IR"/>
          <w:color w:val="111111"/>
          <w:sz w:val="28"/>
          <w:szCs w:val="28"/>
          <w:rtl/>
        </w:rPr>
        <w:t xml:space="preserve">الیهود لبّسوا الحقّ بالباطل بأن زعموا أنّ محمدا-صلّی اللّه علیه و آله-نبیّ، و أنّ علیّا وصیّ، و لکنّهما یأتیان بعد وقتنا هذا بخمسمائة سنة.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لهم رسول اللّه-صلّی اللّه علیه و آله-: أ ترضون التوراة بینی و بینکم حکما؟ قالوا: بلی.</w:t>
      </w:r>
    </w:p>
    <w:p>
      <w:pPr>
        <w:pStyle w:val="BookText"/>
      </w:pPr>
      <w:r>
        <w:rPr>
          <w:rFonts w:ascii="IRNazanin" w:hAnsi="IRNazanin" w:eastAsia="IRNazanin" w:cs="IRNazanin"/>
          <w:lang w:bidi="fa-IR"/>
          <w:color w:val="111111"/>
          <w:sz w:val="28"/>
          <w:szCs w:val="28"/>
          <w:rtl/>
        </w:rPr>
        <w:t xml:space="preserve">فجاؤوا بها، و جعلوا یقرءون منها خلاف ما فیها، فقلب اللّه الطومار الذی کانوا </w:t>
      </w:r>
      <w:r>
        <w:rPr>
          <w:rStyle w:val="FootnoteReference"/>
        </w:rPr>
        <w:footnoteReference w:id="2388"/>
      </w:r>
    </w:p>
    <w:p>
      <w:pPr>
        <w:pStyle w:val="BookText"/>
      </w:pPr>
      <w:r>
        <w:rPr>
          <w:rFonts w:ascii="IRNazanin" w:hAnsi="IRNazanin" w:eastAsia="IRNazanin" w:cs="IRNazanin"/>
          <w:lang w:bidi="fa-IR"/>
          <w:color w:val="111111"/>
          <w:sz w:val="28"/>
          <w:szCs w:val="28"/>
          <w:rtl/>
        </w:rPr>
        <w:t xml:space="preserve">فی المصدر: کانوا منه، و فی البحار: [1] منه کانوا.</w:t>
      </w:r>
    </w:p>
    <w:p>
      <w:pPr>
        <w:pStyle w:val="BookText"/>
      </w:pPr>
      <w:r>
        <w:rPr>
          <w:rFonts w:ascii="IRNazanin" w:hAnsi="IRNazanin" w:eastAsia="IRNazanin" w:cs="IRNazanin"/>
          <w:lang w:bidi="fa-IR"/>
          <w:color w:val="111111"/>
          <w:sz w:val="28"/>
          <w:szCs w:val="28"/>
          <w:rtl/>
        </w:rPr>
        <w:t xml:space="preserve">یقرءون (فیه)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هو فی ید قرّاءین منهم مع أحدهما أوّله، و مع الآخر آخره، فانقلب ثعبانا له رأسان، و تناول کلّ رأس منهما یمین من هو فی یده، و جعل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یرضّضه و یهشّمه، و یصیح الرجلان و یصرخان.</w:t>
      </w:r>
    </w:p>
    <w:p>
      <w:pPr>
        <w:pStyle w:val="BookText"/>
      </w:pPr>
      <w:r>
        <w:rPr>
          <w:rFonts w:ascii="IRNazanin" w:hAnsi="IRNazanin" w:eastAsia="IRNazanin" w:cs="IRNazanin"/>
          <w:lang w:bidi="fa-IR"/>
          <w:color w:val="111111"/>
          <w:sz w:val="28"/>
          <w:szCs w:val="28"/>
          <w:rtl/>
        </w:rPr>
        <w:t xml:space="preserve">و کانت هناک طوامیر أخر فنطقت و قالت: لا تزالان فی هذا العذاب حتی تقرءا بما فیها من صفة محمد-صلّی اللّه علیه و آله-و نبوّته، و صفة علیّ و إمامته علی ما أنزل اللّه تعالی [فیها] </w:t>
      </w:r>
      <w:r>
        <w:rPr>
          <w:rStyle w:val="FootnoteReference"/>
        </w:rPr>
        <w:footnoteReference w:id="2389"/>
      </w:r>
      <w:r>
        <w:rPr>
          <w:rFonts w:ascii="IRNazanin" w:hAnsi="IRNazanin" w:eastAsia="IRNazanin" w:cs="IRNazanin"/>
          <w:lang w:bidi="fa-IR"/>
          <w:color w:val="111111"/>
          <w:sz w:val="28"/>
          <w:szCs w:val="28"/>
          <w:rtl/>
        </w:rPr>
        <w:t xml:space="preserve">، فقرآه صحیحا، و آمنا برسول اللّه-صلّی اللّه علیه و آله-، و اعتقدا إمامة علیّ ولیّ اللّه </w:t>
      </w:r>
      <w:r>
        <w:rPr>
          <w:rStyle w:val="FootnoteReference"/>
        </w:rPr>
        <w:footnoteReference w:id="2390"/>
      </w:r>
      <w:r>
        <w:rPr>
          <w:rFonts w:ascii="Amiri" w:hAnsi="Amiri" w:eastAsia="Amiri" w:cs="Amiri"/>
          <w:lang w:bidi="ar-SA"/>
          <w:color w:val="111111"/>
          <w:sz w:val="28"/>
          <w:szCs w:val="28"/>
          <w:rtl/>
        </w:rPr>
        <w:t xml:space="preserve">و وصیّ رسول اللّه-صلّی اللّه علیه و آله-.</w:t>
      </w:r>
    </w:p>
    <w:p>
      <w:pPr>
        <w:pStyle w:val="BookText"/>
      </w:pPr>
      <w:r>
        <w:rPr>
          <w:rFonts w:ascii="Amiri" w:hAnsi="Amiri" w:eastAsia="Amiri" w:cs="Amiri"/>
          <w:lang w:bidi="ar-SA"/>
          <w:color w:val="111111"/>
          <w:sz w:val="28"/>
          <w:szCs w:val="28"/>
          <w:rtl/>
        </w:rPr>
        <w:t xml:space="preserve">فقال اللّه عزّ و جلّ: وَ لا تَلْبِسُوا اَلْحَقَّ بِالْباطِلِ  بأن تقرّوا بمحمد و علیّ من وجه و تجحدوهما من وجه وَ تَکْتُمُوا اَلْحَقَّ   من نبوّة هذا، و إمامة هذا وَ أَنْتُمْ تَعْلَمُونَ   </w:t>
      </w:r>
      <w:r>
        <w:rPr>
          <w:rStyle w:val="FootnoteReference"/>
        </w:rPr>
        <w:footnoteReference w:id="2391"/>
      </w:r>
      <w:r>
        <w:rPr>
          <w:rFonts w:ascii="IRNazanin" w:hAnsi="IRNazanin" w:eastAsia="IRNazanin" w:cs="IRNazanin"/>
          <w:lang w:bidi="fa-IR"/>
          <w:color w:val="111111"/>
          <w:sz w:val="28"/>
          <w:szCs w:val="28"/>
          <w:rtl/>
        </w:rPr>
        <w:t xml:space="preserve">أنّکم تکتمونه و تکابرون علومکم </w:t>
      </w:r>
      <w:r>
        <w:rPr>
          <w:rStyle w:val="FootnoteReference"/>
        </w:rPr>
        <w:footnoteReference w:id="2392"/>
      </w:r>
      <w:r>
        <w:rPr>
          <w:rFonts w:ascii="IRNazanin" w:hAnsi="IRNazanin" w:eastAsia="IRNazanin" w:cs="IRNazanin"/>
          <w:lang w:bidi="fa-IR"/>
          <w:color w:val="111111"/>
          <w:sz w:val="28"/>
          <w:szCs w:val="28"/>
          <w:rtl/>
        </w:rPr>
        <w:t xml:space="preserve">و عقولکم، فإنّ اللّه إذا کان قد جعل أخبارکم حجّة، ثمّ جحدتم لم یضیّع هو حجّته، بل یقیمها من غیر جهتکم </w:t>
      </w:r>
      <w:r>
        <w:rPr>
          <w:rStyle w:val="FootnoteReference"/>
        </w:rPr>
        <w:footnoteReference w:id="2393"/>
      </w:r>
      <w:r>
        <w:rPr>
          <w:rFonts w:ascii="IRNazanin" w:hAnsi="IRNazanin" w:eastAsia="IRNazanin" w:cs="IRNazanin"/>
          <w:lang w:bidi="fa-IR"/>
          <w:color w:val="111111"/>
          <w:sz w:val="28"/>
          <w:szCs w:val="28"/>
          <w:rtl/>
        </w:rPr>
        <w:t xml:space="preserve">، فلا تقدّروا أنّکم تغالبون ربّکم و تقاهرونه </w:t>
      </w:r>
      <w:r>
        <w:rPr>
          <w:rStyle w:val="FootnoteReference"/>
        </w:rPr>
        <w:footnoteReference w:id="2394"/>
      </w: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185" w:name="pg14487_343477"/>
    <w:bookmarkEnd w:id="185"/>
    <w:p>
      <w:pPr>
        <w:pStyle w:val="Heading3"/>
      </w:pPr>
      <w:bookmarkStart w:id="432" w:name="_Toc217"/>
      <w:r>
        <w:t>المائتان عدم تأثیر السمّ فی النبیّ و الوصیّ-علیهما السلام-، و اشتداد البساط علی</w:t>
      </w:r>
      <w:bookmarkEnd w:id="432"/>
    </w:p>
    <w:p>
      <w:pPr>
        <w:pStyle w:val="BookText"/>
      </w:pPr>
      <w:r>
        <w:rPr>
          <w:rFonts w:ascii="IRNazanin" w:hAnsi="IRNazanin" w:eastAsia="IRNazanin" w:cs="IRNazanin"/>
          <w:lang w:bidi="fa-IR"/>
          <w:color w:val="111111"/>
          <w:sz w:val="28"/>
          <w:szCs w:val="28"/>
          <w:rtl/>
        </w:rPr>
        <w:t xml:space="preserve">الحفرة المدبر علیها لهما و فیها و عدم سقوط الجدار علیه المدبّر علیه-علیه السلام-</w:t>
      </w:r>
    </w:p>
    <w:p>
      <w:pPr>
        <w:pStyle w:val="BookText"/>
      </w:pPr>
      <w:r>
        <w:rPr>
          <w:rFonts w:ascii="IRNazanin" w:hAnsi="IRNazanin" w:eastAsia="IRNazanin" w:cs="IRNazanin"/>
          <w:lang w:bidi="fa-IR"/>
          <w:color w:val="111111"/>
          <w:sz w:val="28"/>
          <w:szCs w:val="28"/>
          <w:rtl/>
        </w:rPr>
        <w:t xml:space="preserve">315-الإمام أبو محمد العسکری-علیه السلام-: فی حدیث طویل قال:</w:t>
      </w:r>
    </w:p>
    <w:p>
      <w:pPr>
        <w:pStyle w:val="BookText"/>
      </w:pPr>
      <w:r>
        <w:rPr>
          <w:rFonts w:ascii="Amiri" w:hAnsi="Amiri" w:eastAsia="Amiri" w:cs="Amiri"/>
          <w:lang w:bidi="ar-SA"/>
          <w:color w:val="111111"/>
          <w:sz w:val="28"/>
          <w:szCs w:val="28"/>
          <w:rtl/>
        </w:rPr>
        <w:t xml:space="preserve">و أمّا قلب [اللّه] </w:t>
      </w:r>
      <w:r>
        <w:rPr>
          <w:rStyle w:val="FootnoteReference"/>
        </w:rPr>
        <w:footnoteReference w:id="2395"/>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السمّ علی الیهود الذین قصدوه به (یعنی رسول اللّه-صلّی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إهلاکهم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اللّه به، فإنّ رسول اللّه-صلّی اللّه علیه و آله-لمّا ظهر بالمدینة اشتدّ حسد ابن ابیّ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سط 4، فدبّر علیه أن یحفر له حفیرة فی مجلس من مجالسه، داره و یبسط فوقها بساطا، و ینصب فی أسفل الحفیرة أسنّة رماح، و ینصب سکاکین مسمومة، و شدّ [أحد]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جوانب البساط و الفراش إلی الحائط، لیدخل رسول اللّه-صلّی اللّه علیه و آله-و خواصّه مع علی-علیه السلام-، فإذا وضع رسول اللّه-صلّی اللّه علیه و آله-رجله علی البساط وقع فی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الحفیرة، و قد کان نصب فی داره، و خبّأ رجالا بسیوف مشهورة یخرجون علی علیّ-علیه السلام-و من معه عند وقوع محمد-صلّی اللّه علیه و آله-فی الحفیرة فیقتلونهم بها، و دبّر أنّه إن لم ینشط للقعود علی ذلک البساط أن یطعموه من الطعام المسموم لیموت هو و أصحابه معه جمیعا.</w:t>
      </w:r>
    </w:p>
    <w:p>
      <w:pPr>
        <w:pStyle w:val="BookText"/>
      </w:pPr>
      <w:r>
        <w:rPr>
          <w:rFonts w:ascii="IRNazanin" w:hAnsi="IRNazanin" w:eastAsia="IRNazanin" w:cs="IRNazanin"/>
          <w:lang w:bidi="fa-IR"/>
          <w:color w:val="111111"/>
          <w:sz w:val="28"/>
          <w:szCs w:val="28"/>
          <w:rtl/>
        </w:rPr>
        <w:t xml:space="preserve">فجاء [ه] </w:t>
      </w:r>
      <w:r>
        <w:rPr>
          <w:rStyle w:val="FootnoteReference"/>
        </w:rPr>
        <w:footnoteReference w:id="2396"/>
      </w:r>
      <w:r>
        <w:rPr>
          <w:rFonts w:ascii="IRNazanin" w:hAnsi="IRNazanin" w:eastAsia="IRNazanin" w:cs="IRNazanin"/>
          <w:lang w:bidi="fa-IR"/>
          <w:color w:val="111111"/>
          <w:sz w:val="28"/>
          <w:szCs w:val="28"/>
          <w:rtl/>
        </w:rPr>
        <w:t xml:space="preserve">جبرئیل-علیه السلام-و أخبره بذلک، و قال [له] </w:t>
      </w:r>
      <w:r>
        <w:rPr>
          <w:rStyle w:val="FootnoteReference"/>
        </w:rPr>
        <w:footnoteReference w:id="2397"/>
      </w:r>
      <w:r>
        <w:rPr>
          <w:rFonts w:ascii="IRNazanin" w:hAnsi="IRNazanin" w:eastAsia="IRNazanin" w:cs="IRNazanin"/>
          <w:lang w:bidi="fa-IR"/>
          <w:color w:val="111111"/>
          <w:sz w:val="28"/>
          <w:szCs w:val="28"/>
          <w:rtl/>
        </w:rPr>
        <w:t xml:space="preserve">: إنّ اللّه تعالی یأمرک أن تقعد حیث یقعدک، و تأکل ممّا </w:t>
      </w:r>
      <w:r>
        <w:rPr>
          <w:rStyle w:val="FootnoteReference"/>
        </w:rPr>
        <w:footnoteReference w:id="2398"/>
      </w:r>
      <w:r>
        <w:rPr>
          <w:rFonts w:ascii="IRNazanin" w:hAnsi="IRNazanin" w:eastAsia="IRNazanin" w:cs="IRNazanin"/>
          <w:lang w:bidi="fa-IR"/>
          <w:color w:val="111111"/>
          <w:sz w:val="28"/>
          <w:szCs w:val="28"/>
          <w:rtl/>
        </w:rPr>
        <w:t xml:space="preserve">یطعمک، فإنّه مظهر علیک آیاته، و مهلک أکثر من تواطأ علی ذلک فیک.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فدخل رسول اللّه-صلّی اللّه علیه و آله-و قعد علی البساط، و قعدوا عن یمینه و شماله و حوالیه، و لم یقع فی الحفیرة، فتعجّب ابن ابیّ [و نظر] </w:t>
      </w:r>
      <w:r>
        <w:rPr>
          <w:rStyle w:val="FootnoteReference"/>
        </w:rPr>
        <w:footnoteReference w:id="2399"/>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فإذا قد صار ما تحت البساط أرضا ملتئمة، و أتی رسول اللّه-صلّی اللّه علیه و آله-و علیّا و صحبهما بالطعام المسموم، فلمّا أراد رسول اللّه-صلّی اللّه علیه و آله-أن یضع یده فی الطعام، فقال: یا علیّ أرق هذا الطعام بالرقیة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النافعة.</w:t>
      </w:r>
    </w:p>
    <w:p>
      <w:pPr>
        <w:pStyle w:val="BookText"/>
      </w:pPr>
      <w:r>
        <w:rPr>
          <w:rFonts w:ascii="IRNazanin" w:hAnsi="IRNazanin" w:eastAsia="IRNazanin" w:cs="IRNazanin"/>
          <w:lang w:bidi="fa-IR"/>
          <w:color w:val="111111"/>
          <w:sz w:val="28"/>
          <w:szCs w:val="28"/>
          <w:rtl/>
        </w:rPr>
        <w:t xml:space="preserve">فقال علیّ-علیه السلام-: بسم اللّه الشافی، بسم اللّه الکافی، بسم اللّه المعافی، بسم اللّه الذی لا یضرّ مع اسمه شیء [و لا داء] </w:t>
      </w:r>
      <w:r>
        <w:rPr>
          <w:rStyle w:val="FootnoteReference"/>
        </w:rPr>
        <w:footnoteReference w:id="2400"/>
      </w:r>
      <w:r>
        <w:rPr>
          <w:rFonts w:ascii="IRNazanin" w:hAnsi="IRNazanin" w:eastAsia="IRNazanin" w:cs="IRNazanin"/>
          <w:lang w:bidi="fa-IR"/>
          <w:color w:val="111111"/>
          <w:sz w:val="28"/>
          <w:szCs w:val="28"/>
          <w:rtl/>
        </w:rPr>
        <w:t xml:space="preserve">فی الأرض و لا فی السماء، و هو السمیع العلیم. ثمّ أکل رسول اللّه-صلّی اللّه علیه و آله-و علیّ و من معهما حتی شبعوا.</w:t>
      </w:r>
    </w:p>
    <w:p>
      <w:pPr>
        <w:pStyle w:val="BookText"/>
      </w:pPr>
      <w:r>
        <w:rPr>
          <w:rFonts w:ascii="IRNazanin" w:hAnsi="IRNazanin" w:eastAsia="IRNazanin" w:cs="IRNazanin"/>
          <w:lang w:bidi="fa-IR"/>
          <w:color w:val="111111"/>
          <w:sz w:val="28"/>
          <w:szCs w:val="28"/>
          <w:rtl/>
        </w:rPr>
        <w:t xml:space="preserve">ثمّ جاء أصحاب عبد اللّه بن ابیّ و خواصّه، و أکلوا فضلات رسول اللّه- صلّی اللّه علیه و آله-و صحبه، فظنّوا </w:t>
      </w:r>
      <w:r>
        <w:rPr>
          <w:rStyle w:val="FootnoteReference"/>
        </w:rPr>
        <w:footnoteReference w:id="2401"/>
      </w:r>
      <w:r>
        <w:rPr>
          <w:rFonts w:ascii="IRNazanin" w:hAnsi="IRNazanin" w:eastAsia="IRNazanin" w:cs="IRNazanin"/>
          <w:lang w:bidi="fa-IR"/>
          <w:color w:val="111111"/>
          <w:sz w:val="28"/>
          <w:szCs w:val="28"/>
          <w:rtl/>
        </w:rPr>
        <w:t xml:space="preserve">أنّه قد غلط و لم یجعل فیه سمّا </w:t>
      </w:r>
      <w:r>
        <w:rPr>
          <w:rStyle w:val="FootnoteReference"/>
        </w:rPr>
        <w:footnoteReference w:id="2402"/>
      </w:r>
      <w:r>
        <w:rPr>
          <w:rFonts w:ascii="IRNazanin" w:hAnsi="IRNazanin" w:eastAsia="IRNazanin" w:cs="IRNazanin"/>
          <w:lang w:bidi="fa-IR"/>
          <w:color w:val="111111"/>
          <w:sz w:val="28"/>
          <w:szCs w:val="28"/>
          <w:rtl/>
        </w:rPr>
        <w:t xml:space="preserve">لما رأوا محمّدا و صحبه لم یصبهم مکروه.</w:t>
      </w:r>
    </w:p>
    <w:p>
      <w:pPr>
        <w:pStyle w:val="BookText"/>
      </w:pPr>
      <w:r>
        <w:rPr>
          <w:rFonts w:ascii="IRNazanin" w:hAnsi="IRNazanin" w:eastAsia="IRNazanin" w:cs="IRNazanin"/>
          <w:lang w:bidi="fa-IR"/>
          <w:color w:val="111111"/>
          <w:sz w:val="28"/>
          <w:szCs w:val="28"/>
          <w:rtl/>
        </w:rPr>
        <w:t xml:space="preserve">و جاءت بنت عبد اللّه بن ابیّ إلی ذلک المجلس المحفور تحته، المنصوب فیه ما نصب، و هی کانت دبّرت ذلک، فنظرت فإذا ما تحت البساط أرض ملتئمة، فجلست علی البساط واثقة، فأعاد اللّه الحفیرة بما فیها فسقطت فیها و هلکت، فوقعت الصیحة.</w:t>
      </w:r>
    </w:p>
    <w:p>
      <w:pPr>
        <w:pStyle w:val="BookText"/>
      </w:pPr>
      <w:r>
        <w:rPr>
          <w:rFonts w:ascii="IRNazanin" w:hAnsi="IRNazanin" w:eastAsia="IRNazanin" w:cs="IRNazanin"/>
          <w:lang w:bidi="fa-IR"/>
          <w:color w:val="111111"/>
          <w:sz w:val="28"/>
          <w:szCs w:val="28"/>
          <w:rtl/>
        </w:rPr>
        <w:t xml:space="preserve">فقال عبد اللّه بن ابیّ: إیّاکم و أن تقولوا إنّها سقطت فی الحفیرة، فیعلم محمد ما کنّا دبّرنا [ه] </w:t>
      </w:r>
      <w:r>
        <w:rPr>
          <w:rStyle w:val="FootnoteReference"/>
        </w:rPr>
        <w:footnoteReference w:id="2403"/>
      </w:r>
      <w:r>
        <w:rPr>
          <w:rFonts w:ascii="IRNazanin" w:hAnsi="IRNazanin" w:eastAsia="IRNazanin" w:cs="IRNazanin"/>
          <w:lang w:bidi="fa-IR"/>
          <w:color w:val="111111"/>
          <w:sz w:val="28"/>
          <w:szCs w:val="28"/>
          <w:rtl/>
        </w:rPr>
        <w:t xml:space="preserve">علیه، فبکوا، و قالوا: ماتت العروس، و بعلّة عرسها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کانوا دعوا رسول اللّه-صلّی اللّه علیه و آله-[و مات القوم الذین أکلوا فضلة رسول اللّه- صلّی اللّه علیه و آله-] </w:t>
      </w:r>
      <w:r>
        <w:rPr>
          <w:rStyle w:val="FootnoteReference"/>
        </w:rPr>
        <w:footnoteReference w:id="240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فسأله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اللّه-صلّی اللّه علیه و آله-عن سبب موت البنت و القوم؟ فقال ابن ابیّ: سقطت من السطح، و لحق القوم تخمة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رسول اللّه-صلّی اللّه علیه و آله-: [اللّه] </w:t>
      </w:r>
      <w:r>
        <w:rPr>
          <w:rStyle w:val="FootnoteReference"/>
        </w:rPr>
        <w:footnoteReference w:id="2405"/>
      </w:r>
      <w:r>
        <w:rPr>
          <w:rFonts w:ascii="IRNazanin" w:hAnsi="IRNazanin" w:eastAsia="IRNazanin" w:cs="IRNazanin"/>
          <w:lang w:bidi="fa-IR"/>
          <w:color w:val="111111"/>
          <w:sz w:val="28"/>
          <w:szCs w:val="28"/>
          <w:rtl/>
        </w:rPr>
        <w:t xml:space="preserve">أعلم بما ذا ماتوا و تغافل عنهم </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316-قال علیّ بن الحسین-علیهما السلام-: و کان نظیرها لعلیّ بن أبی طالب-علیه السلام-مع جدّ بن قیس و کان تالی عبد اللّه بن ابی فی النفاق، کما أنّ علیّا تالی رسول اللّه-صلّی اللّه علیه و آله-فی الکمال و الجمال و الجلال.</w:t>
      </w:r>
    </w:p>
    <w:p>
      <w:pPr>
        <w:pStyle w:val="BookText"/>
      </w:pPr>
      <w:r>
        <w:rPr>
          <w:rFonts w:ascii="Amiri" w:hAnsi="Amiri" w:eastAsia="Amiri" w:cs="Amiri"/>
          <w:lang w:bidi="ar-SA"/>
          <w:color w:val="111111"/>
          <w:sz w:val="28"/>
          <w:szCs w:val="28"/>
          <w:rtl/>
        </w:rPr>
        <w:t xml:space="preserve">و تفرّد جدّ مع عبد اللّه بن ابیّ-بعد (هذه القصّة التی سلّم اللّه منها محمدا -صلّی اللّه علیه و آله-و صحبه و قلبها علی عبد اللّه بن ابیّ) </w:t>
      </w:r>
      <w:r>
        <w:rPr>
          <w:rStyle w:val="FootnoteReference"/>
        </w:rPr>
        <w:footnoteReference w:id="2407"/>
      </w:r>
      <w:r>
        <w:rPr>
          <w:rFonts w:ascii="IRNazanin" w:hAnsi="IRNazanin" w:eastAsia="IRNazanin" w:cs="IRNazanin"/>
          <w:lang w:bidi="fa-IR"/>
          <w:color w:val="111111"/>
          <w:sz w:val="28"/>
          <w:szCs w:val="28"/>
          <w:rtl/>
        </w:rPr>
        <w:t xml:space="preserve">-فقال له: إنّ محمدا-صلّی اللّه علیه و آله-ماهر بالسحر، و لیس علیّ کمثله، فاتّخذ أنت یا جدّ لعلیّ دعوة [بعد] </w:t>
      </w:r>
      <w:r>
        <w:rPr>
          <w:rStyle w:val="FootnoteReference"/>
        </w:rPr>
        <w:footnoteReference w:id="2408"/>
      </w:r>
      <w:r>
        <w:rPr>
          <w:rFonts w:ascii="IRNazanin" w:hAnsi="IRNazanin" w:eastAsia="IRNazanin" w:cs="IRNazanin"/>
          <w:lang w:bidi="fa-IR"/>
          <w:color w:val="111111"/>
          <w:sz w:val="28"/>
          <w:szCs w:val="28"/>
          <w:rtl/>
        </w:rPr>
        <w:t xml:space="preserve">أن تتقدّم فی تنبیش </w:t>
      </w:r>
      <w:r>
        <w:rPr>
          <w:rStyle w:val="FootnoteReference"/>
        </w:rPr>
        <w:footnoteReference w:id="2409"/>
      </w:r>
      <w:r>
        <w:rPr>
          <w:rFonts w:ascii="IRNazanin" w:hAnsi="IRNazanin" w:eastAsia="IRNazanin" w:cs="IRNazanin"/>
          <w:lang w:bidi="fa-IR"/>
          <w:color w:val="111111"/>
          <w:sz w:val="28"/>
          <w:szCs w:val="28"/>
          <w:rtl/>
        </w:rPr>
        <w:t xml:space="preserve">أصل حائط بستانک، ثمّ یقف رجال خلف الحائط بخشب یعتمدون بها علی الحائط، و یدفعونه علی علیّ-علیه السلام-و من معه لیموتوا </w:t>
      </w:r>
      <w:r>
        <w:rPr>
          <w:rStyle w:val="FootnoteReference"/>
        </w:rPr>
        <w:footnoteReference w:id="2410"/>
      </w:r>
      <w:r>
        <w:rPr>
          <w:rFonts w:ascii="IRNazanin" w:hAnsi="IRNazanin" w:eastAsia="IRNazanin" w:cs="IRNazanin"/>
          <w:lang w:bidi="fa-IR"/>
          <w:color w:val="111111"/>
          <w:sz w:val="28"/>
          <w:szCs w:val="28"/>
          <w:rtl/>
        </w:rPr>
        <w:t xml:space="preserve">تحته.</w:t>
      </w:r>
    </w:p>
    <w:p>
      <w:pPr>
        <w:pStyle w:val="BookText"/>
      </w:pPr>
      <w:r>
        <w:rPr>
          <w:rFonts w:ascii="IRNazanin" w:hAnsi="IRNazanin" w:eastAsia="IRNazanin" w:cs="IRNazanin"/>
          <w:lang w:bidi="fa-IR"/>
          <w:color w:val="111111"/>
          <w:sz w:val="28"/>
          <w:szCs w:val="28"/>
          <w:rtl/>
        </w:rPr>
        <w:t xml:space="preserve">فجلس علیّ-علیه السلام-تحت الحائط فتلقّاه بیسراه و دفعه </w:t>
      </w:r>
      <w:r>
        <w:rPr>
          <w:rStyle w:val="FootnoteReference"/>
        </w:rPr>
        <w:footnoteReference w:id="2411"/>
      </w:r>
      <w:r>
        <w:rPr>
          <w:rFonts w:ascii="IRNazanin" w:hAnsi="IRNazanin" w:eastAsia="IRNazanin" w:cs="IRNazanin"/>
          <w:lang w:bidi="fa-IR"/>
          <w:color w:val="111111"/>
          <w:sz w:val="28"/>
          <w:szCs w:val="28"/>
          <w:rtl/>
        </w:rPr>
        <w:t xml:space="preserve">، و کان الطعام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أیدیهم، فقال علیّ-علیه السلام-: کلوا بسم اللّه عزّ و جلّ، و جعل یأکل معهم حتی أکلوا و فرغوا، و هو یمسک الحائط بشماله، و الحائط ثلاثون ذراعا طوله فی خمسة عشر (ذراعا) </w:t>
      </w:r>
      <w:r>
        <w:rPr>
          <w:rStyle w:val="FootnoteReference"/>
        </w:rPr>
        <w:footnoteReference w:id="2412"/>
      </w:r>
    </w:p>
    <w:p>
      <w:pPr>
        <w:pStyle w:val="BookText"/>
      </w:pPr>
      <w:r>
        <w:rPr>
          <w:rFonts w:ascii="IRNazanin" w:hAnsi="IRNazanin" w:eastAsia="IRNazanin" w:cs="IRNazanin"/>
          <w:lang w:bidi="fa-IR"/>
          <w:color w:val="111111"/>
          <w:sz w:val="28"/>
          <w:szCs w:val="28"/>
          <w:rtl/>
        </w:rPr>
        <w:t xml:space="preserve">لیس فی البحار. [1]</w:t>
      </w:r>
    </w:p>
    <w:p>
      <w:pPr>
        <w:pStyle w:val="BookText"/>
      </w:pPr>
      <w:r>
        <w:rPr>
          <w:rFonts w:ascii="IRNazanin" w:hAnsi="IRNazanin" w:eastAsia="IRNazanin" w:cs="IRNazanin"/>
          <w:lang w:bidi="fa-IR"/>
          <w:color w:val="111111"/>
          <w:sz w:val="28"/>
          <w:szCs w:val="28"/>
          <w:rtl/>
        </w:rPr>
        <w:t xml:space="preserve">سمکة، فی ذراعین غلظة، فجعل أصحاب علیّ-علیه السلام- و هم یأکلون یقولون: یا أخا رسول اللّه-صلّی اللّه علیه و آله-أ فتحامی هذا و [أنت]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تأکل؟ فإنّک تتعب فی حبسک هذا الحائط عنّا.</w:t>
      </w:r>
    </w:p>
    <w:p>
      <w:pPr>
        <w:pStyle w:val="BookText"/>
      </w:pPr>
      <w:r>
        <w:rPr>
          <w:rFonts w:ascii="IRNazanin" w:hAnsi="IRNazanin" w:eastAsia="IRNazanin" w:cs="IRNazanin"/>
          <w:lang w:bidi="fa-IR"/>
          <w:color w:val="111111"/>
          <w:sz w:val="28"/>
          <w:szCs w:val="28"/>
          <w:rtl/>
        </w:rPr>
        <w:t xml:space="preserve">فقال علیّ-علیه السلام-: إنّی لست أجد له من المسّ بیساری إلاّ أقلّ ممّا أجده من ثقل هذه اللقمة بیمینی.</w:t>
      </w:r>
    </w:p>
    <w:p>
      <w:pPr>
        <w:pStyle w:val="BookText"/>
      </w:pPr>
      <w:r>
        <w:rPr>
          <w:rFonts w:ascii="IRNazanin" w:hAnsi="IRNazanin" w:eastAsia="IRNazanin" w:cs="IRNazanin"/>
          <w:lang w:bidi="fa-IR"/>
          <w:color w:val="111111"/>
          <w:sz w:val="28"/>
          <w:szCs w:val="28"/>
          <w:rtl/>
        </w:rPr>
        <w:t xml:space="preserve">و هرب جدّ بن قیس و خشی أن یکون علیّ قد مات و صحبه، و إنّ محمدا یطلبه لینتقم منه، و اختفی </w:t>
      </w:r>
      <w:r>
        <w:rPr>
          <w:rStyle w:val="FootnoteReference"/>
        </w:rPr>
        <w:footnoteReference w:id="2413"/>
      </w:r>
      <w:r>
        <w:rPr>
          <w:rFonts w:ascii="IRNazanin" w:hAnsi="IRNazanin" w:eastAsia="IRNazanin" w:cs="IRNazanin"/>
          <w:lang w:bidi="fa-IR"/>
          <w:color w:val="111111"/>
          <w:sz w:val="28"/>
          <w:szCs w:val="28"/>
          <w:rtl/>
        </w:rPr>
        <w:t xml:space="preserve">عند عبد اللّه بن ابیّ، فبلغهم أنّ علیّا قد أمسک الحائط بیساره و هو یأکل بیمینه، و أصحابه </w:t>
      </w:r>
      <w:r>
        <w:rPr>
          <w:rStyle w:val="FootnoteReference"/>
        </w:rPr>
        <w:footnoteReference w:id="2414"/>
      </w:r>
      <w:r>
        <w:rPr>
          <w:rFonts w:ascii="IRNazanin" w:hAnsi="IRNazanin" w:eastAsia="IRNazanin" w:cs="IRNazanin"/>
          <w:lang w:bidi="fa-IR"/>
          <w:color w:val="111111"/>
          <w:sz w:val="28"/>
          <w:szCs w:val="28"/>
          <w:rtl/>
        </w:rPr>
        <w:t xml:space="preserve">تحت الحائط لم یموتوا.</w:t>
      </w:r>
    </w:p>
    <w:p>
      <w:pPr>
        <w:pStyle w:val="BookText"/>
      </w:pPr>
      <w:r>
        <w:rPr>
          <w:rFonts w:ascii="IRNazanin" w:hAnsi="IRNazanin" w:eastAsia="IRNazanin" w:cs="IRNazanin"/>
          <w:lang w:bidi="fa-IR"/>
          <w:color w:val="111111"/>
          <w:sz w:val="28"/>
          <w:szCs w:val="28"/>
          <w:rtl/>
        </w:rPr>
        <w:t xml:space="preserve">فقال أبو الشرور و أبو الدواهی اللذان کان أصل التدبیر منهما فی ذلک: </w:t>
      </w:r>
      <w:r>
        <w:rPr>
          <w:rStyle w:val="FootnoteReference"/>
        </w:rPr>
        <w:footnoteReference w:id="2415"/>
      </w:r>
      <w:r>
        <w:rPr>
          <w:rFonts w:ascii="Amiri" w:hAnsi="Amiri" w:eastAsia="Amiri" w:cs="Amiri"/>
          <w:lang w:bidi="ar-SA"/>
          <w:color w:val="111111"/>
          <w:sz w:val="28"/>
          <w:szCs w:val="28"/>
          <w:rtl/>
        </w:rPr>
        <w:t xml:space="preserve">إنّ علیّا قد مهر </w:t>
      </w:r>
      <w:r>
        <w:rPr>
          <w:rStyle w:val="FootnoteReference"/>
        </w:rPr>
        <w:footnoteReference w:id="2416"/>
      </w:r>
      <w:r>
        <w:rPr>
          <w:rFonts w:ascii="IRNazanin" w:hAnsi="IRNazanin" w:eastAsia="IRNazanin" w:cs="IRNazanin"/>
          <w:lang w:bidi="fa-IR"/>
          <w:color w:val="111111"/>
          <w:sz w:val="28"/>
          <w:szCs w:val="28"/>
          <w:rtl/>
        </w:rPr>
        <w:t xml:space="preserve">بسحر محمد فلا سبیل لنا علیه، فلمّا فرغ القوم مال علیّ-علیه السلام- علی الحائط بیساره فأقامه و سوّاه و رأب </w:t>
      </w:r>
      <w:r>
        <w:rPr>
          <w:rStyle w:val="FootnoteReference"/>
        </w:rPr>
        <w:footnoteReference w:id="2417"/>
      </w:r>
      <w:r>
        <w:rPr>
          <w:rFonts w:ascii="IRNazanin" w:hAnsi="IRNazanin" w:eastAsia="IRNazanin" w:cs="IRNazanin"/>
          <w:lang w:bidi="fa-IR"/>
          <w:color w:val="111111"/>
          <w:sz w:val="28"/>
          <w:szCs w:val="28"/>
          <w:rtl/>
        </w:rPr>
        <w:t xml:space="preserve">صدعه، و لأم </w:t>
      </w:r>
      <w:r>
        <w:rPr>
          <w:rStyle w:val="FootnoteReference"/>
        </w:rPr>
        <w:footnoteReference w:id="2418"/>
      </w:r>
      <w:r>
        <w:rPr>
          <w:rFonts w:ascii="IRNazanin" w:hAnsi="IRNazanin" w:eastAsia="IRNazanin" w:cs="IRNazanin"/>
          <w:lang w:bidi="fa-IR"/>
          <w:color w:val="111111"/>
          <w:sz w:val="28"/>
          <w:szCs w:val="28"/>
          <w:rtl/>
        </w:rPr>
        <w:t xml:space="preserve">شعبه، و خرج هو و القوم.</w:t>
      </w:r>
    </w:p>
    <w:p>
      <w:pPr>
        <w:pStyle w:val="BookText"/>
      </w:pPr>
      <w:r>
        <w:rPr>
          <w:rFonts w:ascii="IRNazanin" w:hAnsi="IRNazanin" w:eastAsia="IRNazanin" w:cs="IRNazanin"/>
          <w:lang w:bidi="fa-IR"/>
          <w:color w:val="111111"/>
          <w:sz w:val="28"/>
          <w:szCs w:val="28"/>
          <w:rtl/>
        </w:rPr>
        <w:t xml:space="preserve">فلمّا رآه رسول اللّه-صلّی اللّه علیه و آله-قال له: یا أبا الحسن ضاهیت الیوم أخی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86" w:name="pg14487_343481"/>
    <w:bookmarkEnd w:id="186"/>
    <w:p>
      <w:pPr>
        <w:pStyle w:val="BookText"/>
      </w:pPr>
      <w:r>
        <w:rPr>
          <w:rFonts w:ascii="IRNazanin" w:hAnsi="IRNazanin" w:eastAsia="IRNazanin" w:cs="IRNazanin"/>
          <w:lang w:bidi="fa-IR"/>
          <w:color w:val="111111"/>
          <w:sz w:val="28"/>
          <w:szCs w:val="28"/>
          <w:rtl/>
        </w:rPr>
        <w:t xml:space="preserve">الخضر-علیه السلام-لمّا أقام الجدار، و ما سهّل اللّه له ذلک إلاّ بدعائه بنا أهل البیت </w:t>
      </w:r>
      <w:r>
        <w:rPr>
          <w:rStyle w:val="FootnoteReference"/>
        </w:rPr>
        <w:footnoteReference w:id="2419"/>
      </w:r>
    </w:p>
    <w:p>
      <w:pPr>
        <w:pStyle w:val="BookText"/>
      </w:pPr>
      <w:r>
        <w:rPr>
          <w:rFonts w:ascii="IRNazanin" w:hAnsi="IRNazanin" w:eastAsia="IRNazanin" w:cs="IRNazanin"/>
          <w:lang w:bidi="fa-IR"/>
          <w:color w:val="111111"/>
          <w:sz w:val="28"/>
          <w:szCs w:val="28"/>
          <w:rtl/>
        </w:rPr>
        <w:t xml:space="preserve">التفسیر المنسوب إلی الإمام العسکری-علیه السلام-:192-194 ح 90 و [1]عنه البحار:42/31 ح 9 و [2]فی مناقب آل أبی طالب:2/293 مختصرا. و فی إثبات الهداة:2/482 ح 288 [3] أشار إلی الحدیث.</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33" w:name="_Toc218"/>
      <w:r>
        <w:t>الحادی و المائتان العیر التی أقبلت علیها اللحمان و الدقیق و التمور و لا یعلمون</w:t>
      </w:r>
      <w:bookmarkEnd w:id="433"/>
    </w:p>
    <w:p>
      <w:pPr>
        <w:pStyle w:val="BookText"/>
      </w:pPr>
      <w:r>
        <w:rPr>
          <w:rFonts w:ascii="IRNazanin" w:hAnsi="IRNazanin" w:eastAsia="IRNazanin" w:cs="IRNazanin"/>
          <w:lang w:bidi="fa-IR"/>
          <w:color w:val="111111"/>
          <w:sz w:val="28"/>
          <w:szCs w:val="28"/>
          <w:rtl/>
        </w:rPr>
        <w:t xml:space="preserve">أصحابه-علیه السلام-من أین أتت بوقعة صفّین</w:t>
      </w:r>
    </w:p>
    <w:p>
      <w:pPr>
        <w:pStyle w:val="BookText"/>
      </w:pPr>
      <w:r>
        <w:rPr>
          <w:rFonts w:ascii="IRNazanin" w:hAnsi="IRNazanin" w:eastAsia="IRNazanin" w:cs="IRNazanin"/>
          <w:lang w:bidi="fa-IR"/>
          <w:color w:val="111111"/>
          <w:sz w:val="28"/>
          <w:szCs w:val="28"/>
          <w:rtl/>
        </w:rPr>
        <w:t xml:space="preserve">317-ثاقب المناقب: حدّث الثقات أنّ أمیر المؤمنین-علیه السلام-لمّا امتدّ مقامه بصفّین، شکوا إلیه نفاد الزاد و العلف، بحیث لم یجد أحد من أصحابه شیئا یؤکل.</w:t>
      </w:r>
    </w:p>
    <w:p>
      <w:pPr>
        <w:pStyle w:val="BookText"/>
      </w:pPr>
      <w:r>
        <w:rPr>
          <w:rFonts w:ascii="IRNazanin" w:hAnsi="IRNazanin" w:eastAsia="IRNazanin" w:cs="IRNazanin"/>
          <w:lang w:bidi="fa-IR"/>
          <w:color w:val="111111"/>
          <w:sz w:val="28"/>
          <w:szCs w:val="28"/>
          <w:rtl/>
        </w:rPr>
        <w:t xml:space="preserve">فقال-علیه السلام-لهم: غدا یصل إلیکم ما یکفیکم، فلمّا أصبحوا و تقاضوه </w:t>
      </w:r>
      <w:r>
        <w:rPr>
          <w:rStyle w:val="FootnoteReference"/>
        </w:rPr>
        <w:footnoteReference w:id="2420"/>
      </w:r>
      <w:r>
        <w:rPr>
          <w:rFonts w:ascii="IRNazanin" w:hAnsi="IRNazanin" w:eastAsia="IRNazanin" w:cs="IRNazanin"/>
          <w:lang w:bidi="fa-IR"/>
          <w:color w:val="111111"/>
          <w:sz w:val="28"/>
          <w:szCs w:val="28"/>
          <w:rtl/>
        </w:rPr>
        <w:t xml:space="preserve">صعد-علیه السلام-علی تلّ کان هناک و دعا بدعاء و سأل اللّه تعالی أن یطعمهم و یعلف دوابّهم، ثمّ نزل و رجع إلی مکانه، فما استقرّ قراره، إلاّ و قد أقبلت العیر بعد العیر، و علیها اللحمان و التمور و الدقیق، بحیث </w:t>
      </w:r>
      <w:r>
        <w:rPr>
          <w:rStyle w:val="FootnoteReference"/>
        </w:rPr>
        <w:footnoteReference w:id="2421"/>
      </w:r>
      <w:r>
        <w:rPr>
          <w:rFonts w:ascii="IRNazanin" w:hAnsi="IRNazanin" w:eastAsia="IRNazanin" w:cs="IRNazanin"/>
          <w:lang w:bidi="fa-IR"/>
          <w:color w:val="111111"/>
          <w:sz w:val="28"/>
          <w:szCs w:val="28"/>
          <w:rtl/>
        </w:rPr>
        <w:t xml:space="preserve">امتلأت به البراری، و فرّغ أصحاب الجمال جمیع الأحمال من الأطعمة، و ما کان معهم من علف الدوابّ، و غیرها من الثیاب، و جلال الدوابّ، و جمیع ما یحتاجون إلیه، ثمّ انصرفوا، و لم یدر من أیّ البقاع و ردوا، [أو] </w:t>
      </w:r>
      <w:r>
        <w:rPr>
          <w:rStyle w:val="FootnoteReference"/>
        </w:rPr>
        <w:footnoteReference w:id="2422"/>
      </w:r>
      <w:r>
        <w:rPr>
          <w:rFonts w:ascii="IRNazanin" w:hAnsi="IRNazanin" w:eastAsia="IRNazanin" w:cs="IRNazanin"/>
          <w:lang w:bidi="fa-IR"/>
          <w:color w:val="111111"/>
          <w:sz w:val="28"/>
          <w:szCs w:val="28"/>
          <w:rtl/>
        </w:rPr>
        <w:t xml:space="preserve">من الإنس کانوا أم من الجنّ، و تعجّب الناس </w:t>
      </w:r>
      <w:r>
        <w:rPr>
          <w:rStyle w:val="FootnoteReference"/>
        </w:rPr>
        <w:footnoteReference w:id="2423"/>
      </w:r>
      <w:r>
        <w:rPr>
          <w:rFonts w:ascii="IRNazanin" w:hAnsi="IRNazanin" w:eastAsia="IRNazanin" w:cs="IRNazanin"/>
          <w:lang w:bidi="fa-IR"/>
          <w:color w:val="111111"/>
          <w:sz w:val="28"/>
          <w:szCs w:val="28"/>
          <w:rtl/>
        </w:rPr>
        <w:t xml:space="preserve">من ذلک </w:t>
      </w:r>
      <w:r>
        <w:rPr>
          <w:rStyle w:val="FootnoteReference"/>
        </w:rPr>
        <w:footnoteReference w:id="2424"/>
      </w: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87" w:name="pg14487_343482"/>
    <w:bookmarkEnd w:id="187"/>
    <w:p>
      <w:pPr>
        <w:pStyle w:val="Heading3"/>
      </w:pPr>
      <w:bookmarkStart w:id="434" w:name="_Toc219"/>
      <w:r>
        <w:t>الثانی و مائتان الماء الذی أخرجه-علیه السلام-لأصحابه بوقعة صفّین حین شکوا</w:t>
      </w:r>
      <w:bookmarkEnd w:id="434"/>
    </w:p>
    <w:p>
      <w:pPr>
        <w:pStyle w:val="BookText"/>
      </w:pPr>
      <w:r>
        <w:rPr>
          <w:rFonts w:ascii="IRNazanin" w:hAnsi="IRNazanin" w:eastAsia="IRNazanin" w:cs="IRNazanin"/>
          <w:lang w:bidi="fa-IR"/>
          <w:color w:val="111111"/>
          <w:sz w:val="28"/>
          <w:szCs w:val="28"/>
          <w:rtl/>
        </w:rPr>
        <w:t xml:space="preserve">إلیه نفاد مائهم، و قلع الصخرة، و حدیث الراهب، و غیر ذلک من المعجزات</w:t>
      </w:r>
    </w:p>
    <w:p>
      <w:pPr>
        <w:pStyle w:val="BookText"/>
      </w:pPr>
      <w:r>
        <w:rPr>
          <w:rFonts w:ascii="Amiri" w:hAnsi="Amiri" w:eastAsia="Amiri" w:cs="Amiri"/>
          <w:lang w:bidi="ar-SA"/>
          <w:color w:val="111111"/>
          <w:sz w:val="28"/>
          <w:szCs w:val="28"/>
          <w:rtl/>
        </w:rPr>
        <w:t xml:space="preserve">بوقعة صفّین</w:t>
      </w:r>
    </w:p>
    <w:p>
      <w:pPr>
        <w:pStyle w:val="BookText"/>
      </w:pPr>
      <w:r>
        <w:rPr>
          <w:rFonts w:ascii="IRNazanin" w:hAnsi="IRNazanin" w:eastAsia="IRNazanin" w:cs="IRNazanin"/>
          <w:lang w:bidi="fa-IR"/>
          <w:color w:val="111111"/>
          <w:sz w:val="28"/>
          <w:szCs w:val="28"/>
          <w:rtl/>
        </w:rPr>
        <w:t xml:space="preserve">318-الشیخ المفید فی إرشاده: قال: روی أهل السیر و اشتهر الخبر به فی العامّة و الخاصّة حتی نظمه الشعراء، و خطب به البلغاء، و رواه الفهماء </w:t>
      </w:r>
      <w:r>
        <w:rPr>
          <w:rStyle w:val="FootnoteReference"/>
        </w:rPr>
        <w:footnoteReference w:id="2425"/>
      </w:r>
    </w:p>
    <w:p>
      <w:pPr>
        <w:pStyle w:val="BookText"/>
      </w:pPr>
      <w:r>
        <w:rPr>
          <w:rFonts w:ascii="IRNazanin" w:hAnsi="IRNazanin" w:eastAsia="IRNazanin" w:cs="IRNazanin"/>
          <w:lang w:bidi="fa-IR"/>
          <w:color w:val="111111"/>
          <w:sz w:val="28"/>
          <w:szCs w:val="28"/>
          <w:rtl/>
        </w:rPr>
        <w:t xml:space="preserve">کذا فی المصدر و البحار و [1]نسخة خ ل، و فی الأصل: الفقهاء.</w:t>
      </w:r>
    </w:p>
    <w:p>
      <w:pPr>
        <w:pStyle w:val="BookText"/>
      </w:pPr>
      <w:r>
        <w:rPr>
          <w:rFonts w:ascii="IRNazanin" w:hAnsi="IRNazanin" w:eastAsia="IRNazanin" w:cs="IRNazanin"/>
          <w:lang w:bidi="fa-IR"/>
          <w:color w:val="111111"/>
          <w:sz w:val="28"/>
          <w:szCs w:val="28"/>
          <w:rtl/>
        </w:rPr>
        <w:t xml:space="preserve">و العلماء من حدیث الراهب بأرض کربلاء و الصخرة، و شهرته تغنی عن تکلّف إیراد الإسناد له، و ذلک أنّ الجماعة روت أنّ أمیر المؤمنین-علیه السلام-لمّا توجّه إلی صفّین (لحقه 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لحق أصحابه عطش [شدید]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نفد ما کان معهم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من الماء، فأخذوا یمینا و شمالا یلتمسون الماء فلم یجدوا له أثرا، فعدل بهم أمیر المؤمنین- علیه السلام-عن الجادّة و سار قلیلا، فلاح لهم دیر فی وسط البریّة، فسار بهم نحوه حتی إذا صار فی فنائه أمر من نادی ساکنه بالاطّلاع إلیهم، فنادوه فاطلع.</w:t>
      </w:r>
    </w:p>
    <w:p>
      <w:pPr>
        <w:pStyle w:val="BookText"/>
      </w:pPr>
      <w:r>
        <w:rPr>
          <w:rFonts w:ascii="IRNazanin" w:hAnsi="IRNazanin" w:eastAsia="IRNazanin" w:cs="IRNazanin"/>
          <w:lang w:bidi="fa-IR"/>
          <w:color w:val="111111"/>
          <w:sz w:val="28"/>
          <w:szCs w:val="28"/>
          <w:rtl/>
        </w:rPr>
        <w:t xml:space="preserve">فقال له أمیر المؤمنین-علیه السلام-: [هل قرب] </w:t>
      </w:r>
      <w:r>
        <w:rPr>
          <w:rStyle w:val="FootnoteReference"/>
        </w:rPr>
        <w:footnoteReference w:id="2426"/>
      </w:r>
      <w:r>
        <w:rPr>
          <w:rFonts w:ascii="IRNazanin" w:hAnsi="IRNazanin" w:eastAsia="IRNazanin" w:cs="IRNazanin"/>
          <w:lang w:bidi="fa-IR"/>
          <w:color w:val="111111"/>
          <w:sz w:val="28"/>
          <w:szCs w:val="28"/>
          <w:rtl/>
        </w:rPr>
        <w:t xml:space="preserve">قائمک هذا [من] </w:t>
      </w:r>
      <w:r>
        <w:rPr>
          <w:rStyle w:val="FootnoteReference"/>
        </w:rPr>
        <w:footnoteReference w:id="2427"/>
      </w:r>
      <w:r>
        <w:rPr>
          <w:rFonts w:ascii="IRNazanin" w:hAnsi="IRNazanin" w:eastAsia="IRNazanin" w:cs="IRNazanin"/>
          <w:lang w:bidi="fa-IR"/>
          <w:color w:val="111111"/>
          <w:sz w:val="28"/>
          <w:szCs w:val="28"/>
          <w:rtl/>
        </w:rPr>
        <w:t xml:space="preserve">ماء یتغوّث به هؤلاء القوم؟ فقال: هیهات، بینی و بین الماء أکثر من فرسخین، و ما بالقرب منّی شیء من الماء، و لو لا انّنی </w:t>
      </w:r>
      <w:r>
        <w:rPr>
          <w:rStyle w:val="FootnoteReference"/>
        </w:rPr>
        <w:footnoteReference w:id="2428"/>
      </w:r>
      <w:r>
        <w:rPr>
          <w:rFonts w:ascii="IRNazanin" w:hAnsi="IRNazanin" w:eastAsia="IRNazanin" w:cs="IRNazanin"/>
          <w:lang w:bidi="fa-IR"/>
          <w:color w:val="111111"/>
          <w:sz w:val="28"/>
          <w:szCs w:val="28"/>
          <w:rtl/>
        </w:rPr>
        <w:t xml:space="preserve">اؤتی بماء یکفینی کلّ شهر علی التقتیر </w:t>
      </w:r>
      <w:r>
        <w:rPr>
          <w:rStyle w:val="FootnoteReference"/>
        </w:rPr>
        <w:footnoteReference w:id="2429"/>
      </w:r>
      <w:r>
        <w:rPr>
          <w:rFonts w:ascii="IRNazanin" w:hAnsi="IRNazanin" w:eastAsia="IRNazanin" w:cs="IRNazanin"/>
          <w:lang w:bidi="fa-IR"/>
          <w:color w:val="111111"/>
          <w:sz w:val="28"/>
          <w:szCs w:val="28"/>
          <w:rtl/>
        </w:rPr>
        <w:t xml:space="preserve">لتلفت عطشا.</w:t>
      </w:r>
    </w:p>
    <w:p>
      <w:pPr>
        <w:pStyle w:val="BookText"/>
      </w:pPr>
      <w:r>
        <w:rPr>
          <w:rFonts w:ascii="IRNazanin" w:hAnsi="IRNazanin" w:eastAsia="IRNazanin" w:cs="IRNazanin"/>
          <w:lang w:bidi="fa-IR"/>
          <w:color w:val="111111"/>
          <w:sz w:val="28"/>
          <w:szCs w:val="28"/>
          <w:rtl/>
        </w:rPr>
        <w:t xml:space="preserve">فقال أمیر المؤمنین-علیه السلام-: أسمعتم ما قال الراهب؟ قالوا: نعم، أ فتأمرنا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بالمسیر إلی حیث أومأ إلیه لعلّنا ندرک الماء و بنا قوّة؟</w:t>
      </w:r>
    </w:p>
    <w:p>
      <w:pPr>
        <w:pStyle w:val="BookText"/>
      </w:pPr>
      <w:r>
        <w:rPr>
          <w:rFonts w:ascii="IRNazanin" w:hAnsi="IRNazanin" w:eastAsia="IRNazanin" w:cs="IRNazanin"/>
          <w:lang w:bidi="fa-IR"/>
          <w:color w:val="111111"/>
          <w:sz w:val="28"/>
          <w:szCs w:val="28"/>
          <w:rtl/>
        </w:rPr>
        <w:t xml:space="preserve">فقال أمیر المؤمنین-علیه السلام-: لا حاجة لکم إلی ذلک، و لوی عنق بغلته نحو القبلة، و أشار لهم </w:t>
      </w:r>
      <w:r>
        <w:rPr>
          <w:rStyle w:val="FootnoteReference"/>
        </w:rPr>
        <w:footnoteReference w:id="2430"/>
      </w:r>
    </w:p>
    <w:p>
      <w:pPr>
        <w:pStyle w:val="BookText"/>
      </w:pPr>
      <w:r>
        <w:rPr>
          <w:rFonts w:ascii="IRNazanin" w:hAnsi="IRNazanin" w:eastAsia="IRNazanin" w:cs="IRNazanin"/>
          <w:lang w:bidi="fa-IR"/>
          <w:color w:val="111111"/>
          <w:sz w:val="28"/>
          <w:szCs w:val="28"/>
          <w:rtl/>
        </w:rPr>
        <w:t xml:space="preserve">فی المصدر و البحار: [1] بهم.</w:t>
      </w:r>
    </w:p>
    <w:p>
      <w:pPr>
        <w:pStyle w:val="BookText"/>
      </w:pPr>
      <w:r>
        <w:rPr>
          <w:rFonts w:ascii="IRNazanin" w:hAnsi="IRNazanin" w:eastAsia="IRNazanin" w:cs="IRNazanin"/>
          <w:lang w:bidi="fa-IR"/>
          <w:color w:val="111111"/>
          <w:sz w:val="28"/>
          <w:szCs w:val="28"/>
          <w:rtl/>
        </w:rPr>
        <w:t xml:space="preserve">إلی مکان یقرب من الدیر، فقال لهم: اکشفوا الأرض فی هذا المکان، فعدل جماعة منهم إلی الموضع فکشفوه بالمساحی، و ظهرت لهم صخرة عظیمة تلمع.</w:t>
      </w:r>
    </w:p>
    <w:p>
      <w:pPr>
        <w:pStyle w:val="BookText"/>
      </w:pPr>
      <w:r>
        <w:rPr>
          <w:rFonts w:ascii="IRNazanin" w:hAnsi="IRNazanin" w:eastAsia="IRNazanin" w:cs="IRNazanin"/>
          <w:lang w:bidi="fa-IR"/>
          <w:color w:val="111111"/>
          <w:sz w:val="28"/>
          <w:szCs w:val="28"/>
          <w:rtl/>
        </w:rPr>
        <w:t xml:space="preserve">فقالوا: یا أمیر المؤمنین هاهنا صخرة لا تعمل فیها المساحی، فقال لهم: إنّ هذه الصخرة علی الماء، فإن زالت عن موضعها وصلتم </w:t>
      </w:r>
      <w:r>
        <w:rPr>
          <w:rStyle w:val="FootnoteReference"/>
        </w:rPr>
        <w:footnoteReference w:id="2431"/>
      </w:r>
      <w:r>
        <w:rPr>
          <w:rFonts w:ascii="IRNazanin" w:hAnsi="IRNazanin" w:eastAsia="IRNazanin" w:cs="IRNazanin"/>
          <w:lang w:bidi="fa-IR"/>
          <w:color w:val="111111"/>
          <w:sz w:val="28"/>
          <w:szCs w:val="28"/>
          <w:rtl/>
        </w:rPr>
        <w:t xml:space="preserve">الماء، فاجتهدوا فی قلعها </w:t>
      </w:r>
      <w:r>
        <w:rPr>
          <w:rStyle w:val="FootnoteReference"/>
        </w:rPr>
        <w:footnoteReference w:id="2432"/>
      </w:r>
      <w:r>
        <w:rPr>
          <w:rFonts w:ascii="IRNazanin" w:hAnsi="IRNazanin" w:eastAsia="IRNazanin" w:cs="IRNazanin"/>
          <w:lang w:bidi="fa-IR"/>
          <w:color w:val="111111"/>
          <w:sz w:val="28"/>
          <w:szCs w:val="28"/>
          <w:rtl/>
        </w:rPr>
        <w:t xml:space="preserve">، فاجتمع القوم و راموا تحریکها فلم یجدوا إلی ذلک سبیلا، و استصعبت علیهم.</w:t>
      </w:r>
    </w:p>
    <w:p>
      <w:pPr>
        <w:pStyle w:val="BookText"/>
      </w:pPr>
      <w:r>
        <w:rPr>
          <w:rFonts w:ascii="IRNazanin" w:hAnsi="IRNazanin" w:eastAsia="IRNazanin" w:cs="IRNazanin"/>
          <w:lang w:bidi="fa-IR"/>
          <w:color w:val="111111"/>
          <w:sz w:val="28"/>
          <w:szCs w:val="28"/>
          <w:rtl/>
        </w:rPr>
        <w:t xml:space="preserve">فلمّا رآهم-علیه السلام-قد اجتمعوا و بذلوا الجهد فی قلع الصخرة فاستصعبت علیهم لوی رجله عن سرجه حتی صار علی الأرض، ثمّ حسر عن ذراعیه و وضع أصابعه تحت جانب الصخرة فحرّکها، ثمّ قلعها بیده و دحا بها أذرعا کثیرة، فلمّا زالت عن مکانها ظهر لهم بیاض الماء، فتبادروا </w:t>
      </w:r>
      <w:r>
        <w:rPr>
          <w:rStyle w:val="FootnoteReference"/>
        </w:rPr>
        <w:footnoteReference w:id="2433"/>
      </w:r>
      <w:r>
        <w:rPr>
          <w:rFonts w:ascii="IRNazanin" w:hAnsi="IRNazanin" w:eastAsia="IRNazanin" w:cs="IRNazanin"/>
          <w:lang w:bidi="fa-IR"/>
          <w:color w:val="111111"/>
          <w:sz w:val="28"/>
          <w:szCs w:val="28"/>
          <w:rtl/>
        </w:rPr>
        <w:t xml:space="preserve">إلیه فشربوا منه، و کان أعذب ماء شربوا منه فی سفرهم و أبرده و أصفاه.</w:t>
      </w:r>
    </w:p>
    <w:p>
      <w:pPr>
        <w:pStyle w:val="BookText"/>
      </w:pPr>
      <w:r>
        <w:rPr>
          <w:rFonts w:ascii="IRNazanin" w:hAnsi="IRNazanin" w:eastAsia="IRNazanin" w:cs="IRNazanin"/>
          <w:lang w:bidi="fa-IR"/>
          <w:color w:val="111111"/>
          <w:sz w:val="28"/>
          <w:szCs w:val="28"/>
          <w:rtl/>
        </w:rPr>
        <w:t xml:space="preserve">فقال لهم: تزوّدوا و ارتووا. ففعلوا ذلک، ثمّ جاء إلی الصخرة فتناولها بیده و وضعها حیث کانت، و أمر أن یعفی أثرها بالتراب و الراهب ینظر من فوق دیره، فلمّا استوفی علم ما جری نادی: أیّها </w:t>
      </w:r>
      <w:r>
        <w:rPr>
          <w:rStyle w:val="FootnoteReference"/>
        </w:rPr>
        <w:footnoteReference w:id="2434"/>
      </w:r>
      <w:r>
        <w:rPr>
          <w:rFonts w:ascii="IRNazanin" w:hAnsi="IRNazanin" w:eastAsia="IRNazanin" w:cs="IRNazanin"/>
          <w:lang w:bidi="fa-IR"/>
          <w:color w:val="111111"/>
          <w:sz w:val="28"/>
          <w:szCs w:val="28"/>
          <w:rtl/>
        </w:rPr>
        <w:t xml:space="preserve">الناس أنزلونی. فاحتالوا فی إنزاله، فوقف بین یدی أمیر المؤمنین-علیه السلام-فقال [له] </w:t>
      </w:r>
      <w:r>
        <w:rPr>
          <w:rStyle w:val="FootnoteReference"/>
        </w:rPr>
        <w:footnoteReference w:id="2435"/>
      </w:r>
      <w:r>
        <w:rPr>
          <w:rFonts w:ascii="IRNazanin" w:hAnsi="IRNazanin" w:eastAsia="IRNazanin" w:cs="IRNazanin"/>
          <w:lang w:bidi="fa-IR"/>
          <w:color w:val="111111"/>
          <w:sz w:val="28"/>
          <w:szCs w:val="28"/>
          <w:rtl/>
        </w:rPr>
        <w:t xml:space="preserve">: یا هذا أنت نبیّ مرسل؟ قال:</w:t>
      </w:r>
    </w:p>
    <w:p>
      <w:pPr>
        <w:pStyle w:val="BookText"/>
      </w:pPr>
      <w:r>
        <w:rPr>
          <w:rFonts w:ascii="IRNazanin" w:hAnsi="IRNazanin" w:eastAsia="IRNazanin" w:cs="IRNazanin"/>
          <w:lang w:bidi="fa-IR"/>
          <w:color w:val="111111"/>
          <w:sz w:val="28"/>
          <w:szCs w:val="28"/>
          <w:rtl/>
        </w:rPr>
        <w:t xml:space="preserve">لا. قال: فملک مقرّب؟ قال: لا. قال: فمن أنت؟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أنا وصیّ رسول اللّه-صلّی اللّه علیه و آله-محمد بن عبد اللّه خاتم النبیّین.</w:t>
      </w:r>
    </w:p>
    <w:p>
      <w:pPr>
        <w:pStyle w:val="BookText"/>
      </w:pPr>
      <w:r>
        <w:rPr>
          <w:rFonts w:ascii="IRNazanin" w:hAnsi="IRNazanin" w:eastAsia="IRNazanin" w:cs="IRNazanin"/>
          <w:lang w:bidi="fa-IR"/>
          <w:color w:val="111111"/>
          <w:sz w:val="28"/>
          <w:szCs w:val="28"/>
          <w:rtl/>
        </w:rPr>
        <w:t xml:space="preserve">قال: ابسط یدک أسلم للّه تبارک و تعالی علی یدیک </w:t>
      </w:r>
      <w:r>
        <w:rPr>
          <w:rStyle w:val="FootnoteReference"/>
        </w:rPr>
        <w:footnoteReference w:id="2436"/>
      </w:r>
    </w:p>
    <w:p>
      <w:pPr>
        <w:pStyle w:val="BookText"/>
      </w:pPr>
      <w:r>
        <w:rPr>
          <w:rFonts w:ascii="IRNazanin" w:hAnsi="IRNazanin" w:eastAsia="IRNazanin" w:cs="IRNazanin"/>
          <w:lang w:bidi="fa-IR"/>
          <w:color w:val="111111"/>
          <w:sz w:val="28"/>
          <w:szCs w:val="28"/>
          <w:rtl/>
        </w:rPr>
        <w:t xml:space="preserve">کذا فی المصدر و البحار، و فی الأصل: یدک.</w:t>
      </w:r>
    </w:p>
    <w:p>
      <w:pPr>
        <w:pStyle w:val="BookText"/>
      </w:pPr>
      <w:r>
        <w:rPr>
          <w:rFonts w:ascii="IRNazanin" w:hAnsi="IRNazanin" w:eastAsia="IRNazanin" w:cs="IRNazanin"/>
          <w:lang w:bidi="fa-IR"/>
          <w:color w:val="111111"/>
          <w:sz w:val="28"/>
          <w:szCs w:val="28"/>
          <w:rtl/>
        </w:rPr>
        <w:t xml:space="preserve">، فبسط أمیر المؤمنین-علیه السلام-یده، و قال له: اشهد الشهادتین.</w:t>
      </w:r>
    </w:p>
    <w:p>
      <w:pPr>
        <w:pStyle w:val="BookText"/>
      </w:pPr>
      <w:r>
        <w:rPr>
          <w:rFonts w:ascii="IRNazanin" w:hAnsi="IRNazanin" w:eastAsia="IRNazanin" w:cs="IRNazanin"/>
          <w:lang w:bidi="fa-IR"/>
          <w:color w:val="111111"/>
          <w:sz w:val="28"/>
          <w:szCs w:val="28"/>
          <w:rtl/>
        </w:rPr>
        <w:t xml:space="preserve">فقال: أشهد أن لا إله إلاّ اللّه [وحده لا شریک له] </w:t>
      </w:r>
      <w:r>
        <w:rPr>
          <w:rStyle w:val="FootnoteReference"/>
        </w:rPr>
        <w:footnoteReference w:id="2437"/>
      </w:r>
      <w:r>
        <w:rPr>
          <w:rFonts w:ascii="IRNazanin" w:hAnsi="IRNazanin" w:eastAsia="IRNazanin" w:cs="IRNazanin"/>
          <w:lang w:bidi="fa-IR"/>
          <w:color w:val="111111"/>
          <w:sz w:val="28"/>
          <w:szCs w:val="28"/>
          <w:rtl/>
        </w:rPr>
        <w:t xml:space="preserve">، و أشهد أنّ محمدا عبده و رسوله </w:t>
      </w:r>
      <w:r>
        <w:rPr>
          <w:rStyle w:val="FootnoteReference"/>
        </w:rPr>
        <w:footnoteReference w:id="2438"/>
      </w:r>
      <w:r>
        <w:rPr>
          <w:rFonts w:ascii="IRNazanin" w:hAnsi="IRNazanin" w:eastAsia="IRNazanin" w:cs="IRNazanin"/>
          <w:lang w:bidi="fa-IR"/>
          <w:color w:val="111111"/>
          <w:sz w:val="28"/>
          <w:szCs w:val="28"/>
          <w:rtl/>
        </w:rPr>
        <w:t xml:space="preserve">، و أشهد أنّک وصیّ رسول اللّه-صلّی اللّه علیه و آله-و أحقّ الناس بالأمر من بعده، و أخذ أمیر المؤمنین-علیه السلام-علیه شرائط الإسلام، ثمّ قال له:</w:t>
      </w:r>
    </w:p>
    <w:p>
      <w:pPr>
        <w:pStyle w:val="BookText"/>
      </w:pPr>
      <w:r>
        <w:rPr>
          <w:rFonts w:ascii="IRNazanin" w:hAnsi="IRNazanin" w:eastAsia="IRNazanin" w:cs="IRNazanin"/>
          <w:lang w:bidi="fa-IR"/>
          <w:color w:val="111111"/>
          <w:sz w:val="28"/>
          <w:szCs w:val="28"/>
          <w:rtl/>
        </w:rPr>
        <w:t xml:space="preserve">ما الذی دعاک الآن إلی الإسلام بعد طول مقامک فی هذا الدیر علی الخلاف؟</w:t>
      </w:r>
    </w:p>
    <w:p>
      <w:pPr>
        <w:pStyle w:val="BookText"/>
      </w:pPr>
      <w:r>
        <w:rPr>
          <w:rFonts w:ascii="IRNazanin" w:hAnsi="IRNazanin" w:eastAsia="IRNazanin" w:cs="IRNazanin"/>
          <w:lang w:bidi="fa-IR"/>
          <w:color w:val="111111"/>
          <w:sz w:val="28"/>
          <w:szCs w:val="28"/>
          <w:rtl/>
        </w:rPr>
        <w:t xml:space="preserve">فقال: اخبرک یا أمیر المؤمنین، إنّ هذا الدیر بنی علی طلب قالع هذه الصخرة، و مخرج الماء من تحتها، و قد مضی عالم قبلی فلم یدرکوا ذلک، و قد رزقنیه اللّه تعالی، إنّا نجد فی کتاب من کتبنا، و نأثر </w:t>
      </w:r>
      <w:r>
        <w:rPr>
          <w:rStyle w:val="FootnoteReference"/>
        </w:rPr>
        <w:footnoteReference w:id="2439"/>
      </w:r>
      <w:r>
        <w:rPr>
          <w:rFonts w:ascii="IRNazanin" w:hAnsi="IRNazanin" w:eastAsia="IRNazanin" w:cs="IRNazanin"/>
          <w:lang w:bidi="fa-IR"/>
          <w:color w:val="111111"/>
          <w:sz w:val="28"/>
          <w:szCs w:val="28"/>
          <w:rtl/>
        </w:rPr>
        <w:t xml:space="preserve">عن علمائنا أنّ فی هذا الصقع عینا علیها صخرة لا یعرف مکانها إلاّ نبی أو وصیّ نبیّ، و إنّه لا بدّ من ولیّ للّه یدعو إلی الحقّ و آیته معرفة مکان هذه الصخرة و قدرته علی قلعها، و إنّی لمّا رأیتک قد فعلت ذلک تحقّقت ما کنّا ننتظره و بلغت الامنیة (الیوم) </w:t>
      </w:r>
      <w:r>
        <w:rPr>
          <w:rStyle w:val="FootnoteReference"/>
        </w:rPr>
        <w:footnoteReference w:id="2440"/>
      </w:r>
      <w:r>
        <w:rPr>
          <w:rFonts w:ascii="IRNazanin" w:hAnsi="IRNazanin" w:eastAsia="IRNazanin" w:cs="IRNazanin"/>
          <w:lang w:bidi="fa-IR"/>
          <w:color w:val="111111"/>
          <w:sz w:val="28"/>
          <w:szCs w:val="28"/>
          <w:rtl/>
        </w:rPr>
        <w:t xml:space="preserve">منه، فأنا الیوم مسلم علی یدیک </w:t>
      </w:r>
      <w:r>
        <w:rPr>
          <w:rStyle w:val="FootnoteReference"/>
        </w:rPr>
        <w:footnoteReference w:id="2441"/>
      </w:r>
      <w:r>
        <w:rPr>
          <w:rFonts w:ascii="IRNazanin" w:hAnsi="IRNazanin" w:eastAsia="IRNazanin" w:cs="IRNazanin"/>
          <w:lang w:bidi="fa-IR"/>
          <w:color w:val="111111"/>
          <w:sz w:val="28"/>
          <w:szCs w:val="28"/>
          <w:rtl/>
        </w:rPr>
        <w:t xml:space="preserve">، و مؤمن بحقّک و مولاک.</w:t>
      </w:r>
    </w:p>
    <w:p>
      <w:pPr>
        <w:pStyle w:val="BookText"/>
      </w:pPr>
      <w:r>
        <w:rPr>
          <w:rFonts w:ascii="IRNazanin" w:hAnsi="IRNazanin" w:eastAsia="IRNazanin" w:cs="IRNazanin"/>
          <w:lang w:bidi="fa-IR"/>
          <w:color w:val="111111"/>
          <w:sz w:val="28"/>
          <w:szCs w:val="28"/>
          <w:rtl/>
        </w:rPr>
        <w:t xml:space="preserve">فلمّا سمع أمیر المؤمنین-علیه السلام-(ذلک) </w:t>
      </w:r>
      <w:r>
        <w:rPr>
          <w:rStyle w:val="FootnoteReference"/>
        </w:rPr>
        <w:footnoteReference w:id="2442"/>
      </w:r>
      <w:r>
        <w:rPr>
          <w:rFonts w:ascii="IRNazanin" w:hAnsi="IRNazanin" w:eastAsia="IRNazanin" w:cs="IRNazanin"/>
          <w:lang w:bidi="fa-IR"/>
          <w:color w:val="111111"/>
          <w:sz w:val="28"/>
          <w:szCs w:val="28"/>
          <w:rtl/>
        </w:rPr>
        <w:t xml:space="preserve">بکی حتی اخضلّت لحیته من الدموع، ثمّ قال: (الحمد للّه الذی لم أکن عنده منسیّا،) </w:t>
      </w:r>
      <w:r>
        <w:rPr>
          <w:rStyle w:val="FootnoteReference"/>
        </w:rPr>
        <w:footnoteReference w:id="2443"/>
      </w:r>
      <w:r>
        <w:rPr>
          <w:rFonts w:ascii="IRNazanin" w:hAnsi="IRNazanin" w:eastAsia="IRNazanin" w:cs="IRNazanin"/>
          <w:lang w:bidi="fa-IR"/>
          <w:color w:val="111111"/>
          <w:sz w:val="28"/>
          <w:szCs w:val="28"/>
          <w:rtl/>
        </w:rPr>
        <w:t xml:space="preserve">الحمد للّه الذی کنت فی کتبه مذکورا، ثمّ دعا الناس فقال (لهم) </w:t>
      </w:r>
      <w:r>
        <w:rPr>
          <w:rStyle w:val="FootnoteReference"/>
        </w:rPr>
        <w:footnoteReference w:id="2444"/>
      </w:r>
      <w:r>
        <w:rPr>
          <w:rFonts w:ascii="IRNazanin" w:hAnsi="IRNazanin" w:eastAsia="IRNazanin" w:cs="IRNazanin"/>
          <w:lang w:bidi="fa-IR"/>
          <w:color w:val="111111"/>
          <w:sz w:val="28"/>
          <w:szCs w:val="28"/>
          <w:rtl/>
        </w:rPr>
        <w:t xml:space="preserve">: اسمعوا ما یقول أخوکم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88" w:name="pg14487_343485"/>
    <w:bookmarkEnd w:id="188"/>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2445"/>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IRNazanin" w:hAnsi="IRNazanin" w:eastAsia="IRNazanin" w:cs="IRNazanin"/>
          <w:lang w:bidi="fa-IR"/>
          <w:color w:val="111111"/>
          <w:sz w:val="28"/>
          <w:szCs w:val="28"/>
          <w:rtl/>
        </w:rPr>
        <w:t xml:space="preserve">المسلم، فسمعوا مقاله، و کثر حمدهم للّه تعالی، و شکرهم علی النعمة التی أنعم بها علیهم فی معرفتهم بحقّ أمیر المؤمنین-علیه السلام-.</w:t>
      </w:r>
    </w:p>
    <w:p>
      <w:pPr>
        <w:pStyle w:val="BookText"/>
      </w:pPr>
      <w:r>
        <w:rPr>
          <w:rFonts w:ascii="Amiri" w:hAnsi="Amiri" w:eastAsia="Amiri" w:cs="Amiri"/>
          <w:lang w:bidi="ar-SA"/>
          <w:color w:val="111111"/>
          <w:sz w:val="28"/>
          <w:szCs w:val="28"/>
          <w:rtl/>
        </w:rPr>
        <w:t xml:space="preserve">ثمّ سار </w:t>
      </w:r>
      <w:r>
        <w:rPr>
          <w:rStyle w:val="FootnoteReference"/>
        </w:rPr>
        <w:footnoteReference w:id="2446"/>
      </w:r>
      <w:r>
        <w:rPr>
          <w:rFonts w:ascii="IRNazanin" w:hAnsi="IRNazanin" w:eastAsia="IRNazanin" w:cs="IRNazanin"/>
          <w:lang w:bidi="fa-IR"/>
          <w:color w:val="111111"/>
          <w:sz w:val="28"/>
          <w:szCs w:val="28"/>
          <w:rtl/>
        </w:rPr>
        <w:t xml:space="preserve">و الراهب بین یدیه فی جملة أصحابه حتی لقی أهل الشام، و کان الراهب فی جملة من استشهد معه، فتولّی الصلاة علیه و دفنه، و أکثر من الاستغفار له، و کان إذا ذکره یقول: ذاک مولای.</w:t>
      </w:r>
    </w:p>
    <w:p>
      <w:pPr>
        <w:pStyle w:val="BookText"/>
      </w:pPr>
      <w:r>
        <w:rPr>
          <w:rFonts w:ascii="IRNazanin" w:hAnsi="IRNazanin" w:eastAsia="IRNazanin" w:cs="IRNazanin"/>
          <w:lang w:bidi="fa-IR"/>
          <w:color w:val="111111"/>
          <w:sz w:val="28"/>
          <w:szCs w:val="28"/>
          <w:rtl/>
        </w:rPr>
        <w:t xml:space="preserve">الطبرسی فی إعلام الوری: قال: قصّة عین راحوما و الراهب بأرض کربلاء و الصخرة و الخبر بذلک مشهور بین الخاصّ و العامّ و حدیثها أنّه-علیه السلام- لمّا توجّه إلی صفّین لحق أصحابه عطش فأخذوا یمینا و شمالا یطلبون الماء فلم یجدوه، فعدل [بهم] </w:t>
      </w:r>
      <w:r>
        <w:rPr>
          <w:rStyle w:val="FootnoteReference"/>
        </w:rPr>
        <w:footnoteReference w:id="2447"/>
      </w:r>
      <w:r>
        <w:rPr>
          <w:rFonts w:ascii="IRNazanin" w:hAnsi="IRNazanin" w:eastAsia="IRNazanin" w:cs="IRNazanin"/>
          <w:lang w:bidi="fa-IR"/>
          <w:color w:val="111111"/>
          <w:sz w:val="28"/>
          <w:szCs w:val="28"/>
          <w:rtl/>
        </w:rPr>
        <w:t xml:space="preserve">أمیر المؤمنین-علیه السلام-عن الجادّة، و سار قلیلا فلاح لهم دیر، فسار بهم نحوه، و ساق الحدیث بعینه إلی آخره إلی قوله یقول: ذاک مولای.</w:t>
      </w:r>
    </w:p>
    <w:p>
      <w:pPr>
        <w:pStyle w:val="BookText"/>
      </w:pPr>
      <w:r>
        <w:rPr>
          <w:rFonts w:ascii="IRNazanin" w:hAnsi="IRNazanin" w:eastAsia="IRNazanin" w:cs="IRNazanin"/>
          <w:lang w:bidi="fa-IR"/>
          <w:color w:val="111111"/>
          <w:sz w:val="28"/>
          <w:szCs w:val="28"/>
          <w:rtl/>
        </w:rPr>
        <w:t xml:space="preserve">ثمّ قال المفید: و فی هذا الخبر ضروب من المعجز: أحدها علم الغیب، و الثانی القوّة التی خرق العادة بها و تمیّز </w:t>
      </w:r>
      <w:r>
        <w:rPr>
          <w:rStyle w:val="FootnoteReference"/>
        </w:rPr>
        <w:footnoteReference w:id="2448"/>
      </w:r>
      <w:r>
        <w:rPr>
          <w:rFonts w:ascii="Amiri" w:hAnsi="Amiri" w:eastAsia="Amiri" w:cs="Amiri"/>
          <w:lang w:bidi="ar-SA"/>
          <w:color w:val="111111"/>
          <w:sz w:val="28"/>
          <w:szCs w:val="28"/>
          <w:rtl/>
        </w:rPr>
        <w:t xml:space="preserve">بخصوصیّتها من الأنام، مع ما فیه من ثبوت البشارة به فی کتب اللّه الاولی، و ذلک مصداق قوله عزّ اسمه ذلِکَ مَثَلُهُمْ فِی اَلتَّوْراةِ وَ مَثَلُهُمْ فِی اَلْإِنْجِیلِ  </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 ذلک ذکره الطبرسی بعد ذکره هذا الخبر </w:t>
      </w:r>
      <w:r>
        <w:rPr>
          <w:rStyle w:val="FootnoteReference"/>
        </w:rPr>
        <w:footnoteReference w:id="2450"/>
      </w:r>
      <w:r>
        <w:rPr>
          <w:rFonts w:ascii="Times New Roman" w:hAnsi="Times New Roman" w:eastAsia="Times New Roman" w:cs="Times New Roman"/>
          <w:lang w:val="en-US" w:bidi="en-US"/>
          <w:color w:val="111111"/>
          <w:sz w:val="28"/>
          <w:szCs w:val="28"/>
          <w:rtl/>
        </w:rPr>
        <w:t xml:space="preserve">.</w:t>
      </w:r>
    </w:p>
    <w:p>
      <w:pPr>
        <w:pStyle w:val="Heading3"/>
      </w:pPr>
      <w:bookmarkStart w:id="435" w:name="_Toc220"/>
      <w:r>
        <w:t>الثالث و مائتان الماء الذی اظهر له-علیه السلام-و لأصحابه حین سار إلی کربلاء</w:t>
      </w:r>
      <w:bookmarkEnd w:id="435"/>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89" w:name="pg14487_343486"/>
    <w:bookmarkEnd w:id="189"/>
    <w:p>
      <w:pPr>
        <w:pStyle w:val="BookText"/>
      </w:pPr>
      <w:r>
        <w:rPr>
          <w:rFonts w:ascii="IRNazanin" w:hAnsi="IRNazanin" w:eastAsia="IRNazanin" w:cs="IRNazanin"/>
          <w:lang w:bidi="fa-IR"/>
          <w:color w:val="111111"/>
          <w:sz w:val="28"/>
          <w:szCs w:val="28"/>
          <w:rtl/>
        </w:rPr>
        <w:t xml:space="preserve">319-المفید فی الاختصاص: عن صفوان، عن أبی الصباح </w:t>
      </w:r>
      <w:r>
        <w:rPr>
          <w:rStyle w:val="FootnoteReference"/>
        </w:rPr>
        <w:footnoteReference w:id="2451"/>
      </w:r>
    </w:p>
    <w:p>
      <w:pPr>
        <w:pStyle w:val="BookText"/>
      </w:pPr>
      <w:r>
        <w:rPr>
          <w:rFonts w:ascii="IRNazanin" w:hAnsi="IRNazanin" w:eastAsia="IRNazanin" w:cs="IRNazanin"/>
          <w:lang w:bidi="fa-IR"/>
          <w:color w:val="111111"/>
          <w:sz w:val="28"/>
          <w:szCs w:val="28"/>
          <w:rtl/>
        </w:rPr>
        <w:t xml:space="preserve">هو: إبراهیم بن نعیم العبدی أبو الصبّاح الکنانی نزل فیهم فنسب إلیهم، و کان أبو عبد اللّه-علیه السلام-یسمّیه المیزان لثقته. «رجال النجاشی» .</w:t>
      </w:r>
    </w:p>
    <w:p>
      <w:pPr>
        <w:pStyle w:val="BookText"/>
      </w:pPr>
      <w:r>
        <w:rPr>
          <w:rFonts w:ascii="IRNazanin" w:hAnsi="IRNazanin" w:eastAsia="IRNazanin" w:cs="IRNazanin"/>
          <w:lang w:bidi="fa-IR"/>
          <w:color w:val="111111"/>
          <w:sz w:val="28"/>
          <w:szCs w:val="28"/>
          <w:rtl/>
        </w:rPr>
        <w:t xml:space="preserve">الکنانی زعم أنّ أبا سعید عقیصا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حدّثه أنّه سار مع أمیر المؤمنین علی بن أبی طالب- صلوات اللّه علیه-نحو کربلاء، و أنّه أصابنا عطش شدید، و أنّ علیّا-صلوات اللّه علیه-نزل فی البریّة، فحسر عن یدیه، ثمّ أخذ یحثو التراب و یکشف عنه حتی برز له حجر أبیض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فحمله فوضعه جانبا، و إذا تحته عین من ماء من أعذب ما طعمته، و أشدّه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بیاضا، فشرب و شربنا، ثمّ سقینا دوابّنا، ثمّ سوّاه، ثمّ سار منه ساعة، ثمّ وقف.</w:t>
      </w:r>
    </w:p>
    <w:p>
      <w:pPr>
        <w:pStyle w:val="BookText"/>
      </w:pPr>
      <w:r>
        <w:rPr>
          <w:rFonts w:ascii="IRNazanin" w:hAnsi="IRNazanin" w:eastAsia="IRNazanin" w:cs="IRNazanin"/>
          <w:lang w:bidi="fa-IR"/>
          <w:color w:val="111111"/>
          <w:sz w:val="28"/>
          <w:szCs w:val="28"/>
          <w:rtl/>
        </w:rPr>
        <w:t xml:space="preserve">ثمّ قال: عزمت علیکم لمّا رجعتم فطلبتموه، فطلبه الناس حتی ملّوا فلم یقدروا علیه، فرجعوا إلیه فقالوا: ما قدرنا علی شیء </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Heading3"/>
      </w:pPr>
      <w:bookmarkStart w:id="436" w:name="_Toc221"/>
      <w:r>
        <w:t>الرابع و مائتان الماء الذی أظهره-علیه السلام-من عین مریم-علیها السلام-و معرفة</w:t>
      </w:r>
      <w:bookmarkEnd w:id="436"/>
    </w:p>
    <w:p>
      <w:pPr>
        <w:pStyle w:val="BookText"/>
      </w:pPr>
      <w:r>
        <w:rPr>
          <w:rFonts w:ascii="IRNazanin" w:hAnsi="IRNazanin" w:eastAsia="IRNazanin" w:cs="IRNazanin"/>
          <w:lang w:bidi="fa-IR"/>
          <w:color w:val="111111"/>
          <w:sz w:val="28"/>
          <w:szCs w:val="28"/>
          <w:rtl/>
        </w:rPr>
        <w:t xml:space="preserve">الراهب له-علیه السلام-بموضع من الزوراء</w:t>
      </w:r>
    </w:p>
    <w:p>
      <w:pPr>
        <w:pStyle w:val="BookText"/>
      </w:pPr>
      <w:r>
        <w:rPr>
          <w:rFonts w:ascii="IRNazanin" w:hAnsi="IRNazanin" w:eastAsia="IRNazanin" w:cs="IRNazanin"/>
          <w:lang w:bidi="fa-IR"/>
          <w:color w:val="111111"/>
          <w:sz w:val="28"/>
          <w:szCs w:val="28"/>
          <w:rtl/>
        </w:rPr>
        <w:t xml:space="preserve">320-الشیخ فی أمالیه: قال: أخبرنی محمد بن محمد-یعنی المفید- قال: حدّثنا أبو الحسن علیّ بن بلال المهلّبی </w:t>
      </w:r>
      <w:r>
        <w:rPr>
          <w:rStyle w:val="FootnoteReference"/>
        </w:rPr>
        <w:footnoteReference w:id="2453"/>
      </w:r>
      <w:r>
        <w:rPr>
          <w:rFonts w:ascii="IRNazanin" w:hAnsi="IRNazanin" w:eastAsia="IRNazanin" w:cs="IRNazanin"/>
          <w:lang w:bidi="fa-IR"/>
          <w:color w:val="111111"/>
          <w:sz w:val="28"/>
          <w:szCs w:val="28"/>
          <w:rtl/>
        </w:rPr>
        <w:t xml:space="preserve">، قال: حدّثنی إسماعیل بن علیّ بن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البریری </w:t>
      </w:r>
      <w:r>
        <w:rPr>
          <w:rStyle w:val="FootnoteReference"/>
        </w:rPr>
        <w:footnoteReference w:id="2454"/>
      </w:r>
    </w:p>
    <w:p>
      <w:pPr>
        <w:pStyle w:val="BookText"/>
      </w:pPr>
      <w:r>
        <w:rPr>
          <w:rFonts w:ascii="IRNazanin" w:hAnsi="IRNazanin" w:eastAsia="IRNazanin" w:cs="IRNazanin"/>
          <w:lang w:bidi="fa-IR"/>
          <w:color w:val="111111"/>
          <w:sz w:val="28"/>
          <w:szCs w:val="28"/>
          <w:rtl/>
        </w:rPr>
        <w:t xml:space="preserve">فی المصدر: البربری.</w:t>
      </w:r>
    </w:p>
    <w:p>
      <w:pPr>
        <w:pStyle w:val="BookText"/>
      </w:pPr>
      <w:r>
        <w:rPr>
          <w:rFonts w:ascii="IRNazanin" w:hAnsi="IRNazanin" w:eastAsia="IRNazanin" w:cs="IRNazanin"/>
          <w:lang w:bidi="fa-IR"/>
          <w:color w:val="111111"/>
          <w:sz w:val="28"/>
          <w:szCs w:val="28"/>
          <w:rtl/>
        </w:rPr>
        <w:t xml:space="preserve">الخزاعی، قال: حدّثنی أبی، قال: حدّثنی عیسی بن حمید الطائی، قال: حدّثنا [أبی:]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حمید بن قیس، قال: سمعت أبا الحسن علی بن الحسین بن علی بن الحسین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یقول: سمعت أبی یقول: سمعت أبا جعفر محمد بن علیّ بن الحسین یقول: إنّ أمیر المؤمنین-علیه السلام-لمّا رجع من وقعة الخوارج اجتاز بالزوراء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فقال للناس: [إنّها الزوراء]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فسیروا و جنّبوا عنها، فإنّ الخسف أسرع إلیها من الوتد فی النخالة.</w:t>
      </w:r>
    </w:p>
    <w:p>
      <w:pPr>
        <w:pStyle w:val="BookText"/>
      </w:pPr>
      <w:r>
        <w:rPr>
          <w:rFonts w:ascii="IRNazanin" w:hAnsi="IRNazanin" w:eastAsia="IRNazanin" w:cs="IRNazanin"/>
          <w:lang w:bidi="fa-IR"/>
          <w:color w:val="111111"/>
          <w:sz w:val="28"/>
          <w:szCs w:val="28"/>
          <w:rtl/>
        </w:rPr>
        <w:t xml:space="preserve">(فلمّا أتی موضعا من أرضها، قال: ما هذه الأرض؟ قیل: أرض نجران </w:t>
      </w:r>
      <w:r>
        <w:rPr>
          <w:rStyle w:val="FootnoteReference"/>
        </w:rPr>
        <w:footnoteReference w:id="2455"/>
      </w:r>
      <w:r>
        <w:rPr>
          <w:rFonts w:ascii="IRNazanin" w:hAnsi="IRNazanin" w:eastAsia="IRNazanin" w:cs="IRNazanin"/>
          <w:lang w:bidi="fa-IR"/>
          <w:color w:val="111111"/>
          <w:sz w:val="28"/>
          <w:szCs w:val="28"/>
          <w:rtl/>
        </w:rPr>
        <w:t xml:space="preserve">، فقال: أرض سباخ جنّبوا و یمنّوا) </w:t>
      </w:r>
      <w:r>
        <w:rPr>
          <w:rStyle w:val="FootnoteReference"/>
        </w:rPr>
        <w:footnoteReference w:id="2456"/>
      </w:r>
      <w:r>
        <w:rPr>
          <w:rFonts w:ascii="IRNazanin" w:hAnsi="IRNazanin" w:eastAsia="IRNazanin" w:cs="IRNazanin"/>
          <w:lang w:bidi="fa-IR"/>
          <w:color w:val="111111"/>
          <w:sz w:val="28"/>
          <w:szCs w:val="28"/>
          <w:rtl/>
        </w:rPr>
        <w:t xml:space="preserve">، فلمّا أتی یمنة السواد و إذا هو براهب فی صومعته، فقال له: یا راهب أنزل هاهنا؟ قال له الراهب: لا تنزل هذه الأرض بجیشک. فقال: و لم؟ قال: لأنّه لا ینزلها إلاّ نبیّ أو وصیّ نبیّ بجیشه یقاتل فی سبیل اللّه عزّ و جلّ، کذا </w:t>
      </w:r>
      <w:r>
        <w:rPr>
          <w:rStyle w:val="FootnoteReference"/>
        </w:rPr>
        <w:footnoteReference w:id="2457"/>
      </w:r>
      <w:r>
        <w:rPr>
          <w:rFonts w:ascii="IRNazanin" w:hAnsi="IRNazanin" w:eastAsia="IRNazanin" w:cs="IRNazanin"/>
          <w:lang w:bidi="fa-IR"/>
          <w:color w:val="111111"/>
          <w:sz w:val="28"/>
          <w:szCs w:val="28"/>
          <w:rtl/>
        </w:rPr>
        <w:t xml:space="preserve">نجد فی کتبنا.</w:t>
      </w:r>
    </w:p>
    <w:p>
      <w:pPr>
        <w:pStyle w:val="BookText"/>
      </w:pPr>
      <w:r>
        <w:rPr>
          <w:rFonts w:ascii="IRNazanin" w:hAnsi="IRNazanin" w:eastAsia="IRNazanin" w:cs="IRNazanin"/>
          <w:lang w:bidi="fa-IR"/>
          <w:color w:val="111111"/>
          <w:sz w:val="28"/>
          <w:szCs w:val="28"/>
          <w:rtl/>
        </w:rPr>
        <w:t xml:space="preserve">فقال له أمیر المؤمنین-علیه السلام-: فأنا وصیّ سیّد الأنبیاء، و (أنا) </w:t>
      </w:r>
      <w:r>
        <w:rPr>
          <w:rStyle w:val="FootnoteReference"/>
        </w:rPr>
        <w:footnoteReference w:id="2458"/>
      </w:r>
      <w:r>
        <w:rPr>
          <w:rFonts w:ascii="Amiri" w:hAnsi="Amiri" w:eastAsia="Amiri" w:cs="Amiri"/>
          <w:lang w:bidi="ar-SA"/>
          <w:color w:val="111111"/>
          <w:sz w:val="28"/>
          <w:szCs w:val="28"/>
          <w:rtl/>
        </w:rPr>
        <w:t xml:space="preserve">سیّد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الأوصیاء. فقال له الراهب: فأنت إذا أصلع قریش، و وصیّ محمد-صلّی اللّه علیه و آله-؟ قال له أمیر المؤمنین-علیه السلام-: أنا ذلک، فنزل الراهب إلیه، فقال: خذ علیّ شرائع الإسلام، إنّی وجدت فی الإنجیل نعتک، و أنّک تنزل أرض براثا بیت مریم و أرض عیسی-علیه السلام-.</w:t>
      </w:r>
    </w:p>
    <w:p>
      <w:pPr>
        <w:pStyle w:val="BookText"/>
      </w:pPr>
      <w:r>
        <w:rPr>
          <w:rFonts w:ascii="IRNazanin" w:hAnsi="IRNazanin" w:eastAsia="IRNazanin" w:cs="IRNazanin"/>
          <w:lang w:bidi="fa-IR"/>
          <w:color w:val="111111"/>
          <w:sz w:val="28"/>
          <w:szCs w:val="28"/>
          <w:rtl/>
        </w:rPr>
        <w:t xml:space="preserve">فقال أمیر المؤمنین-علیه السلام-: قف و لا تخبرنا بشیء، ثمّ أتی موضعا، فقال:</w:t>
      </w:r>
    </w:p>
    <w:p>
      <w:pPr>
        <w:pStyle w:val="BookText"/>
      </w:pPr>
      <w:r>
        <w:rPr>
          <w:rFonts w:ascii="IRNazanin" w:hAnsi="IRNazanin" w:eastAsia="IRNazanin" w:cs="IRNazanin"/>
          <w:lang w:bidi="fa-IR"/>
          <w:color w:val="111111"/>
          <w:sz w:val="28"/>
          <w:szCs w:val="28"/>
          <w:rtl/>
        </w:rPr>
        <w:t xml:space="preserve">الکزوا هذه، فألکزه برجله-علیه السلام-فانبجست عین خرارة، فقال: هذه عین مریم التی أنبعت </w:t>
      </w:r>
      <w:r>
        <w:rPr>
          <w:rStyle w:val="FootnoteReference"/>
        </w:rPr>
        <w:footnoteReference w:id="2459"/>
      </w:r>
    </w:p>
    <w:p>
      <w:pPr>
        <w:pStyle w:val="BookText"/>
      </w:pPr>
      <w:r>
        <w:rPr>
          <w:rFonts w:ascii="IRNazanin" w:hAnsi="IRNazanin" w:eastAsia="IRNazanin" w:cs="IRNazanin"/>
          <w:lang w:bidi="fa-IR"/>
          <w:color w:val="111111"/>
          <w:sz w:val="28"/>
          <w:szCs w:val="28"/>
          <w:rtl/>
        </w:rPr>
        <w:t xml:space="preserve">فی المصدر: انبعقت.</w:t>
      </w:r>
    </w:p>
    <w:p>
      <w:pPr>
        <w:pStyle w:val="BookText"/>
      </w:pPr>
      <w:r>
        <w:rPr>
          <w:rFonts w:ascii="IRNazanin" w:hAnsi="IRNazanin" w:eastAsia="IRNazanin" w:cs="IRNazanin"/>
          <w:lang w:bidi="fa-IR"/>
          <w:color w:val="111111"/>
          <w:sz w:val="28"/>
          <w:szCs w:val="28"/>
          <w:rtl/>
        </w:rPr>
        <w:t xml:space="preserve">لها.</w:t>
      </w:r>
    </w:p>
    <w:p>
      <w:pPr>
        <w:pStyle w:val="BookText"/>
      </w:pPr>
      <w:r>
        <w:rPr>
          <w:rFonts w:ascii="IRNazanin" w:hAnsi="IRNazanin" w:eastAsia="IRNazanin" w:cs="IRNazanin"/>
          <w:lang w:bidi="fa-IR"/>
          <w:color w:val="111111"/>
          <w:sz w:val="28"/>
          <w:szCs w:val="28"/>
          <w:rtl/>
        </w:rPr>
        <w:t xml:space="preserve">ثمّ قال: اکشفوا هاهنا علی سبعة عشر ذراعا، فکشف فإذا بصخرة بیضاء، فقال علیّ-علیه السلام-: علی هذه وضعت مریم عیسی من عاتقها و صلّت هاهنا، فنصب أمیر المؤمنین-علیه السلام-الصخرة و صلّی إلیها، و أقام هناک أربعة أیّام یتمّ الصلاة، و جعل الحرم فی خیمة من الموضع علی دعوة، ثمّ قال: أرض براثا هذه بیت مریم-علیها السلام-هذا الموضع المقدّس صلّی فیه الأنبیاء.</w:t>
      </w:r>
    </w:p>
    <w:p>
      <w:pPr>
        <w:pStyle w:val="BookText"/>
      </w:pPr>
      <w:r>
        <w:rPr>
          <w:rFonts w:ascii="IRNazanin" w:hAnsi="IRNazanin" w:eastAsia="IRNazanin" w:cs="IRNazanin"/>
          <w:lang w:bidi="fa-IR"/>
          <w:color w:val="111111"/>
          <w:sz w:val="28"/>
          <w:szCs w:val="28"/>
          <w:rtl/>
        </w:rPr>
        <w:t xml:space="preserve">قال أبو جعفر محمد بن علیّ-علیهما السلام-: و لقد وجدنا أنّه صلّی فیه إبراهیم قبل عیسی-علیهما السلام- </w:t>
      </w:r>
      <w:r>
        <w:rPr>
          <w:rStyle w:val="FootnoteReference"/>
        </w:rPr>
        <w:footnoteReference w:id="2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321-ابن بابویه فی الفقیه: عن علیّ بن أحمد بن موسی-رضی اللّه عنه-، عن محمد بن أبی عبد اللّه الکوفی </w:t>
      </w:r>
      <w:r>
        <w:rPr>
          <w:rStyle w:val="FootnoteReference"/>
        </w:rPr>
        <w:footnoteReference w:id="2461"/>
      </w:r>
      <w:r>
        <w:rPr>
          <w:rFonts w:ascii="IRNazanin" w:hAnsi="IRNazanin" w:eastAsia="IRNazanin" w:cs="IRNazanin"/>
          <w:lang w:bidi="fa-IR"/>
          <w:color w:val="111111"/>
          <w:sz w:val="28"/>
          <w:szCs w:val="28"/>
          <w:rtl/>
        </w:rPr>
        <w:t xml:space="preserve">، عن محمد بن إسماعیل البرمکی </w:t>
      </w:r>
      <w:r>
        <w:rPr>
          <w:rStyle w:val="FootnoteReference"/>
        </w:rPr>
        <w:footnoteReference w:id="2462"/>
      </w:r>
      <w:r>
        <w:rPr>
          <w:rFonts w:ascii="IRNazanin" w:hAnsi="IRNazanin" w:eastAsia="IRNazanin" w:cs="IRNazanin"/>
          <w:lang w:bidi="fa-IR"/>
          <w:color w:val="111111"/>
          <w:sz w:val="28"/>
          <w:szCs w:val="28"/>
          <w:rtl/>
        </w:rPr>
        <w:t xml:space="preserve">، عن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أحمد </w:t>
      </w:r>
      <w:r>
        <w:rPr>
          <w:rStyle w:val="FootnoteReference"/>
        </w:rPr>
        <w:footnoteReference w:id="2463"/>
      </w:r>
    </w:p>
    <w:p>
      <w:pPr>
        <w:pStyle w:val="BookText"/>
      </w:pPr>
      <w:r>
        <w:rPr>
          <w:rFonts w:ascii="IRNazanin" w:hAnsi="IRNazanin" w:eastAsia="IRNazanin" w:cs="IRNazanin"/>
          <w:lang w:bidi="fa-IR"/>
          <w:color w:val="111111"/>
          <w:sz w:val="28"/>
          <w:szCs w:val="28"/>
          <w:rtl/>
        </w:rPr>
        <w:t xml:space="preserve">جعفر بن أحمد بن أیّوب السمرقندی أبو سعید یقال له: ابن عاجز، کان صحیح الحدیث و المذهب. «رجال النجاشی» .</w:t>
      </w:r>
    </w:p>
    <w:p>
      <w:pPr>
        <w:pStyle w:val="BookText"/>
      </w:pPr>
      <w:r>
        <w:rPr>
          <w:rFonts w:ascii="IRNazanin" w:hAnsi="IRNazanin" w:eastAsia="IRNazanin" w:cs="IRNazanin"/>
          <w:lang w:bidi="fa-IR"/>
          <w:color w:val="111111"/>
          <w:sz w:val="28"/>
          <w:szCs w:val="28"/>
          <w:rtl/>
        </w:rPr>
        <w:t xml:space="preserve">، عن عبد اللّه بن الفضل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المفضّل بن عمر، عن جابر ابن یزید الجعفی، عن جابر بن عبد اللّه الأنصاری، أنّه قال: صلّی بنا علیّ -علیه السلام-ببراثا بعد رجوعه من قتال الشراة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نحن زهاء مائة ألف رجل، فنزل نصرانیّ من صومعته، فقال: من عمید هذا الجیش؟ فقلنا: هذا، فأقبل إلیه و سلّم علیه، فقال: یا سیّدی أنت نبیّ؟ فقال: لا، النبیّ سیّدی قد مات. قال:</w:t>
      </w:r>
    </w:p>
    <w:p>
      <w:pPr>
        <w:pStyle w:val="BookText"/>
      </w:pPr>
      <w:r>
        <w:rPr>
          <w:rFonts w:ascii="Amiri" w:hAnsi="Amiri" w:eastAsia="Amiri" w:cs="Amiri"/>
          <w:lang w:bidi="ar-SA"/>
          <w:color w:val="111111"/>
          <w:sz w:val="28"/>
          <w:szCs w:val="28"/>
          <w:rtl/>
        </w:rPr>
        <w:t xml:space="preserve">فأنت وصیّ نبیّ؟ قال: نعم.</w:t>
      </w:r>
    </w:p>
    <w:p>
      <w:pPr>
        <w:pStyle w:val="BookText"/>
      </w:pPr>
      <w:r>
        <w:rPr>
          <w:rFonts w:ascii="IRNazanin" w:hAnsi="IRNazanin" w:eastAsia="IRNazanin" w:cs="IRNazanin"/>
          <w:lang w:bidi="fa-IR"/>
          <w:color w:val="111111"/>
          <w:sz w:val="28"/>
          <w:szCs w:val="28"/>
          <w:rtl/>
        </w:rPr>
        <w:t xml:space="preserve">ثمّ قال له: اجلس کیف سألت عن هذا؟ قال: أنا بنیت </w:t>
      </w:r>
      <w:r>
        <w:rPr>
          <w:rStyle w:val="FootnoteReference"/>
        </w:rPr>
        <w:footnoteReference w:id="2464"/>
      </w:r>
      <w:r>
        <w:rPr>
          <w:rFonts w:ascii="IRNazanin" w:hAnsi="IRNazanin" w:eastAsia="IRNazanin" w:cs="IRNazanin"/>
          <w:lang w:bidi="fa-IR"/>
          <w:color w:val="111111"/>
          <w:sz w:val="28"/>
          <w:szCs w:val="28"/>
          <w:rtl/>
        </w:rPr>
        <w:t xml:space="preserve">هذه الصومعة من أجل هذا الموضع و هو براثا، و قرأت فی الکتب المنزلة أنّه لا یصلّی فی هذا الموضع بهذا </w:t>
      </w:r>
      <w:r>
        <w:rPr>
          <w:rStyle w:val="FootnoteReference"/>
        </w:rPr>
        <w:footnoteReference w:id="2465"/>
      </w:r>
      <w:r>
        <w:rPr>
          <w:rFonts w:ascii="IRNazanin" w:hAnsi="IRNazanin" w:eastAsia="IRNazanin" w:cs="IRNazanin"/>
          <w:lang w:bidi="fa-IR"/>
          <w:color w:val="111111"/>
          <w:sz w:val="28"/>
          <w:szCs w:val="28"/>
          <w:rtl/>
        </w:rPr>
        <w:t xml:space="preserve">الجمع إلاّ نبیّ أو وصیّ نبیّ، و قد جئت اسلم. فأسلم و خرج معنا إلی الکوفة.</w:t>
      </w:r>
    </w:p>
    <w:p>
      <w:pPr>
        <w:pStyle w:val="BookText"/>
      </w:pPr>
      <w:r>
        <w:rPr>
          <w:rFonts w:ascii="IRNazanin" w:hAnsi="IRNazanin" w:eastAsia="IRNazanin" w:cs="IRNazanin"/>
          <w:lang w:bidi="fa-IR"/>
          <w:color w:val="111111"/>
          <w:sz w:val="28"/>
          <w:szCs w:val="28"/>
          <w:rtl/>
        </w:rPr>
        <w:t xml:space="preserve">فقال له علیّ-علیه السلام-: فمن صلّی هاهنا؟ قال: [صلّی] </w:t>
      </w:r>
      <w:r>
        <w:rPr>
          <w:rStyle w:val="FootnoteReference"/>
        </w:rPr>
        <w:footnoteReference w:id="2466"/>
      </w:r>
      <w:r>
        <w:rPr>
          <w:rFonts w:ascii="IRNazanin" w:hAnsi="IRNazanin" w:eastAsia="IRNazanin" w:cs="IRNazanin"/>
          <w:lang w:bidi="fa-IR"/>
          <w:color w:val="111111"/>
          <w:sz w:val="28"/>
          <w:szCs w:val="28"/>
          <w:rtl/>
        </w:rPr>
        <w:t xml:space="preserve">عیسی بن مریم- علیه السلام-و امّه. فقال له علی-علیه السلام-: أ فأخبرک من صلّی هاهنا؟ قال: نعم.</w:t>
      </w:r>
    </w:p>
    <w:p>
      <w:pPr>
        <w:pStyle w:val="BookText"/>
      </w:pPr>
      <w:r>
        <w:rPr>
          <w:rFonts w:ascii="IRNazanin" w:hAnsi="IRNazanin" w:eastAsia="IRNazanin" w:cs="IRNazanin"/>
          <w:lang w:bidi="fa-IR"/>
          <w:color w:val="111111"/>
          <w:sz w:val="28"/>
          <w:szCs w:val="28"/>
          <w:rtl/>
        </w:rPr>
        <w:t xml:space="preserve">قال: الخلیل-علیه السلام-.</w:t>
      </w:r>
    </w:p>
    <w:p>
      <w:pPr>
        <w:pStyle w:val="BookText"/>
      </w:pPr>
      <w:r>
        <w:rPr>
          <w:rFonts w:ascii="IRNazanin" w:hAnsi="IRNazanin" w:eastAsia="IRNazanin" w:cs="IRNazanin"/>
          <w:lang w:bidi="fa-IR"/>
          <w:color w:val="111111"/>
          <w:sz w:val="28"/>
          <w:szCs w:val="28"/>
          <w:rtl/>
        </w:rPr>
        <w:t xml:space="preserve">و رواه الشیخ فی التهذیب: عن جابر بن عبد اللّه الأنصاری </w:t>
      </w:r>
      <w:r>
        <w:rPr>
          <w:rStyle w:val="FootnoteReference"/>
        </w:rPr>
        <w:footnoteReference w:id="2467"/>
      </w: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90" w:name="pg14487_343490"/>
    <w:bookmarkEnd w:id="190"/>
    <w:p>
      <w:pPr>
        <w:pStyle w:val="Heading3"/>
      </w:pPr>
      <w:bookmarkStart w:id="437" w:name="_Toc222"/>
      <w:r>
        <w:t>الخامس و مائتان أنّه-علیه السلام-أسقی أصحابه من الماء تحت صخرة اجتذبها</w:t>
      </w:r>
      <w:bookmarkEnd w:id="437"/>
    </w:p>
    <w:p>
      <w:pPr>
        <w:pStyle w:val="BookText"/>
      </w:pPr>
      <w:r>
        <w:rPr>
          <w:rFonts w:ascii="IRNazanin" w:hAnsi="IRNazanin" w:eastAsia="IRNazanin" w:cs="IRNazanin"/>
          <w:lang w:bidi="fa-IR"/>
          <w:color w:val="111111"/>
          <w:sz w:val="28"/>
          <w:szCs w:val="28"/>
          <w:rtl/>
        </w:rPr>
        <w:t xml:space="preserve">و رمی بها عن عین راحوما و الراهب هناک فی قریة صندوداء</w:t>
      </w:r>
    </w:p>
    <w:p>
      <w:pPr>
        <w:pStyle w:val="BookText"/>
      </w:pPr>
      <w:r>
        <w:rPr>
          <w:rStyle w:val="FootnoteReference"/>
        </w:rPr>
        <w:footnoteReference w:id="2468"/>
      </w:r>
    </w:p>
    <w:p>
      <w:pPr>
        <w:pStyle w:val="BookText"/>
      </w:pPr>
      <w:r>
        <w:rPr>
          <w:rFonts w:ascii="IRNazanin" w:hAnsi="IRNazanin" w:eastAsia="IRNazanin" w:cs="IRNazanin"/>
          <w:lang w:bidi="fa-IR"/>
          <w:color w:val="111111"/>
          <w:sz w:val="28"/>
          <w:szCs w:val="28"/>
          <w:rtl/>
        </w:rPr>
        <w:t xml:space="preserve">322-ابن شهر اشوب: عن أهل السیر، عن حبیب بن الجهم و أبی سعید التمیمی (و أبی سعید عقیصا) </w:t>
      </w:r>
      <w:r>
        <w:rPr>
          <w:rStyle w:val="FootnoteReference"/>
        </w:rPr>
        <w:footnoteReference w:id="2469"/>
      </w:r>
      <w:r>
        <w:rPr>
          <w:rFonts w:ascii="IRNazanin" w:hAnsi="IRNazanin" w:eastAsia="IRNazanin" w:cs="IRNazanin"/>
          <w:lang w:bidi="fa-IR"/>
          <w:color w:val="111111"/>
          <w:sz w:val="28"/>
          <w:szCs w:val="28"/>
          <w:rtl/>
        </w:rPr>
        <w:t xml:space="preserve">و النطنزی فی الخصائص </w:t>
      </w:r>
      <w:r>
        <w:rPr>
          <w:rStyle w:val="FootnoteReference"/>
        </w:rPr>
        <w:footnoteReference w:id="2470"/>
      </w:r>
      <w:r>
        <w:rPr>
          <w:rFonts w:ascii="IRNazanin" w:hAnsi="IRNazanin" w:eastAsia="IRNazanin" w:cs="IRNazanin"/>
          <w:lang w:bidi="fa-IR"/>
          <w:color w:val="111111"/>
          <w:sz w:val="28"/>
          <w:szCs w:val="28"/>
          <w:rtl/>
        </w:rPr>
        <w:t xml:space="preserve">، [و الأعثم فی الفتوح] </w:t>
      </w:r>
      <w:r>
        <w:rPr>
          <w:rStyle w:val="FootnoteReference"/>
        </w:rPr>
        <w:footnoteReference w:id="2471"/>
      </w:r>
      <w:r>
        <w:rPr>
          <w:rFonts w:ascii="IRNazanin" w:hAnsi="IRNazanin" w:eastAsia="IRNazanin" w:cs="IRNazanin"/>
          <w:lang w:bidi="fa-IR"/>
          <w:color w:val="111111"/>
          <w:sz w:val="28"/>
          <w:szCs w:val="28"/>
          <w:rtl/>
        </w:rPr>
        <w:t xml:space="preserve">و الطبری فی کتاب الولایة بإسناد له عن محمد بن القاسم الهمدانی، و أبو عبد اللّه البرقی، عن شیوخه، عن جماعة من </w:t>
      </w:r>
      <w:r>
        <w:rPr>
          <w:rStyle w:val="FootnoteReference"/>
        </w:rPr>
        <w:footnoteReference w:id="2472"/>
      </w:r>
      <w:r>
        <w:rPr>
          <w:rFonts w:ascii="IRNazanin" w:hAnsi="IRNazanin" w:eastAsia="IRNazanin" w:cs="IRNazanin"/>
          <w:lang w:bidi="fa-IR"/>
          <w:color w:val="111111"/>
          <w:sz w:val="28"/>
          <w:szCs w:val="28"/>
          <w:rtl/>
        </w:rPr>
        <w:t xml:space="preserve">أصحاب علیّ-علیه السلام-أنّه نزل أمیر المؤمنین-علیه السلام-بالعسکر عند وقعة صفّین (فی أرض بلقع) </w:t>
      </w:r>
      <w:r>
        <w:rPr>
          <w:rStyle w:val="FootnoteReference"/>
        </w:rPr>
        <w:footnoteReference w:id="2473"/>
      </w:r>
      <w:r>
        <w:rPr>
          <w:rFonts w:ascii="IRNazanin" w:hAnsi="IRNazanin" w:eastAsia="IRNazanin" w:cs="IRNazanin"/>
          <w:lang w:bidi="fa-IR"/>
          <w:color w:val="111111"/>
          <w:sz w:val="28"/>
          <w:szCs w:val="28"/>
          <w:rtl/>
        </w:rPr>
        <w:t xml:space="preserve">عند قریة صندوداء.</w:t>
      </w:r>
    </w:p>
    <w:p>
      <w:pPr>
        <w:pStyle w:val="BookText"/>
      </w:pPr>
      <w:r>
        <w:rPr>
          <w:rFonts w:ascii="IRNazanin" w:hAnsi="IRNazanin" w:eastAsia="IRNazanin" w:cs="IRNazanin"/>
          <w:lang w:bidi="fa-IR"/>
          <w:color w:val="111111"/>
          <w:sz w:val="28"/>
          <w:szCs w:val="28"/>
          <w:rtl/>
        </w:rPr>
        <w:t xml:space="preserve">فقال مالک الأشتر: تنزل الناس علی غیر ماء؟ ! فقال: یا مالک إنّ اللّه سیسقینا فی هذا المکان، احتفر أنت و أصحابک، فاحتفروا فإذا هم بصخرة سوداء عظیمة فیها حلقة لجین </w:t>
      </w:r>
      <w:r>
        <w:rPr>
          <w:rStyle w:val="FootnoteReference"/>
        </w:rPr>
        <w:footnoteReference w:id="2474"/>
      </w:r>
      <w:r>
        <w:rPr>
          <w:rFonts w:ascii="IRNazanin" w:hAnsi="IRNazanin" w:eastAsia="IRNazanin" w:cs="IRNazanin"/>
          <w:lang w:bidi="fa-IR"/>
          <w:color w:val="111111"/>
          <w:sz w:val="28"/>
          <w:szCs w:val="28"/>
          <w:rtl/>
        </w:rPr>
        <w:t xml:space="preserve">، فعجزوا عن قلعها و هم مائة رجل، فرفع أمیر المؤمنین- علیه السلام-یده إلی السماء و هو یقول: طاب طاب یا عالم یا طیبو ثابوثة شمیا </w:t>
      </w:r>
      <w:r>
        <w:rPr>
          <w:rStyle w:val="FootnoteReference"/>
        </w:rPr>
        <w:footnoteReference w:id="2475"/>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کویا </w:t>
      </w:r>
      <w:r>
        <w:rPr>
          <w:rStyle w:val="FootnoteReference"/>
        </w:rPr>
        <w:footnoteReference w:id="2476"/>
      </w:r>
    </w:p>
    <w:p>
      <w:pPr>
        <w:pStyle w:val="BookText"/>
      </w:pPr>
      <w:r>
        <w:rPr>
          <w:rFonts w:ascii="IRNazanin" w:hAnsi="IRNazanin" w:eastAsia="IRNazanin" w:cs="IRNazanin"/>
          <w:lang w:bidi="fa-IR"/>
          <w:color w:val="111111"/>
          <w:sz w:val="28"/>
          <w:szCs w:val="28"/>
          <w:rtl/>
        </w:rPr>
        <w:t xml:space="preserve">فی الأصل: کویا حاثوثا لودینا یرحوثا، و ما أثبتناه من البحار، و [1]فی المصدر: کرباجا نوثا تودینا برجوثا.</w:t>
      </w:r>
    </w:p>
    <w:p>
      <w:pPr>
        <w:pStyle w:val="BookText"/>
      </w:pPr>
      <w:r>
        <w:rPr>
          <w:rFonts w:ascii="IRNazanin" w:hAnsi="IRNazanin" w:eastAsia="IRNazanin" w:cs="IRNazanin"/>
          <w:lang w:bidi="fa-IR"/>
          <w:color w:val="111111"/>
          <w:sz w:val="28"/>
          <w:szCs w:val="28"/>
          <w:rtl/>
        </w:rPr>
        <w:t xml:space="preserve">جانوثا تودیثا برجوثا آمین آمین ربّ العالمین ربّ موسی و هارون، ثمّ اجتذبها فرماها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عن العین أربعین ذراعا، فظهر ماء أعذب من الشهد، و أبرد من الثلج، و أصفی من الیاقوت، فشربنا و سقینا (دوابّنا)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ثمّ ردّ الصخرة و أمرنا أن نحثوا علیها التراب.</w:t>
      </w:r>
    </w:p>
    <w:p>
      <w:pPr>
        <w:pStyle w:val="BookText"/>
      </w:pPr>
      <w:r>
        <w:rPr>
          <w:rFonts w:ascii="IRNazanin" w:hAnsi="IRNazanin" w:eastAsia="IRNazanin" w:cs="IRNazanin"/>
          <w:lang w:bidi="fa-IR"/>
          <w:color w:val="111111"/>
          <w:sz w:val="28"/>
          <w:szCs w:val="28"/>
          <w:rtl/>
        </w:rPr>
        <w:t xml:space="preserve">فلمّا سرنا غیر بعید قال: من منکم یعرف موضع العین؟ قلنا: کلّنا. فرجعنا مکانها فخفی علینا، و إذا راهب مستقبل من صومعته، فلمّا بصر به أمیر المؤمنین- علیه السلام-قال: (أنت) </w:t>
      </w:r>
      <w:r>
        <w:rPr>
          <w:rStyle w:val="FootnoteReference"/>
        </w:rPr>
        <w:footnoteReference w:id="2477"/>
      </w:r>
      <w:r>
        <w:rPr>
          <w:rFonts w:ascii="IRNazanin" w:hAnsi="IRNazanin" w:eastAsia="IRNazanin" w:cs="IRNazanin"/>
          <w:lang w:bidi="fa-IR"/>
          <w:color w:val="111111"/>
          <w:sz w:val="28"/>
          <w:szCs w:val="28"/>
          <w:rtl/>
        </w:rPr>
        <w:t xml:space="preserve">شمعون؟ قال: نعم، هذا اسم سمّتنی به امّی، ما اطّلع علیه (أحد) </w:t>
      </w:r>
      <w:r>
        <w:rPr>
          <w:rStyle w:val="FootnoteReference"/>
        </w:rPr>
        <w:footnoteReference w:id="2478"/>
      </w:r>
      <w:r>
        <w:rPr>
          <w:rFonts w:ascii="IRNazanin" w:hAnsi="IRNazanin" w:eastAsia="IRNazanin" w:cs="IRNazanin"/>
          <w:lang w:bidi="fa-IR"/>
          <w:color w:val="111111"/>
          <w:sz w:val="28"/>
          <w:szCs w:val="28"/>
          <w:rtl/>
        </w:rPr>
        <w:t xml:space="preserve">إلاّ اللّه ثمّ أنت. قال: و ما تشاء یا شمعون؟ قال: هذه العین و اسمه </w:t>
      </w:r>
      <w:r>
        <w:rPr>
          <w:rStyle w:val="FootnoteReference"/>
        </w:rPr>
        <w:footnoteReference w:id="2479"/>
      </w:r>
      <w:r>
        <w:rPr>
          <w:rFonts w:ascii="IRNazanin" w:hAnsi="IRNazanin" w:eastAsia="IRNazanin" w:cs="IRNazanin"/>
          <w:lang w:bidi="fa-IR"/>
          <w:color w:val="111111"/>
          <w:sz w:val="28"/>
          <w:szCs w:val="28"/>
          <w:rtl/>
        </w:rPr>
        <w:t xml:space="preserve">قال: هذا عین زاحوما </w:t>
      </w:r>
      <w:r>
        <w:rPr>
          <w:rStyle w:val="FootnoteReference"/>
        </w:rPr>
        <w:footnoteReference w:id="2480"/>
      </w:r>
      <w:r>
        <w:rPr>
          <w:rFonts w:ascii="IRNazanin" w:hAnsi="IRNazanin" w:eastAsia="IRNazanin" w:cs="IRNazanin"/>
          <w:lang w:bidi="fa-IR"/>
          <w:color w:val="111111"/>
          <w:sz w:val="28"/>
          <w:szCs w:val="28"/>
          <w:rtl/>
        </w:rPr>
        <w:t xml:space="preserve">و هو من الجنّة، شرب منها ثلاثمائة و ثلاثة عشر وصیّا </w:t>
      </w:r>
      <w:r>
        <w:rPr>
          <w:rStyle w:val="FootnoteReference"/>
        </w:rPr>
        <w:footnoteReference w:id="2481"/>
      </w:r>
      <w:r>
        <w:rPr>
          <w:rFonts w:ascii="IRNazanin" w:hAnsi="IRNazanin" w:eastAsia="IRNazanin" w:cs="IRNazanin"/>
          <w:lang w:bidi="fa-IR"/>
          <w:color w:val="111111"/>
          <w:sz w:val="28"/>
          <w:szCs w:val="28"/>
          <w:rtl/>
        </w:rPr>
        <w:t xml:space="preserve">، و أنا آخر الوصیّین شربت منه.</w:t>
      </w:r>
    </w:p>
    <w:p>
      <w:pPr>
        <w:pStyle w:val="BookText"/>
      </w:pPr>
      <w:r>
        <w:rPr>
          <w:rFonts w:ascii="IRNazanin" w:hAnsi="IRNazanin" w:eastAsia="IRNazanin" w:cs="IRNazanin"/>
          <w:lang w:bidi="fa-IR"/>
          <w:color w:val="111111"/>
          <w:sz w:val="28"/>
          <w:szCs w:val="28"/>
          <w:rtl/>
        </w:rPr>
        <w:t xml:space="preserve">قال: هکذا وجدت فی جمیع کتب الإنجیل، و هذا الدیر بنی علی (طلب) </w:t>
      </w:r>
      <w:r>
        <w:rPr>
          <w:rStyle w:val="FootnoteReference"/>
        </w:rPr>
        <w:footnoteReference w:id="2482"/>
      </w:r>
      <w:r>
        <w:rPr>
          <w:rFonts w:ascii="IRNazanin" w:hAnsi="IRNazanin" w:eastAsia="IRNazanin" w:cs="IRNazanin"/>
          <w:lang w:bidi="fa-IR"/>
          <w:color w:val="111111"/>
          <w:sz w:val="28"/>
          <w:szCs w:val="28"/>
          <w:rtl/>
        </w:rPr>
        <w:t xml:space="preserve">قالع هذه الصخرة و مخرج الماء من تحتها، و لم یدرکه عالم قبلی [غیری] </w:t>
      </w:r>
      <w:r>
        <w:rPr>
          <w:rStyle w:val="FootnoteReference"/>
        </w:rPr>
        <w:footnoteReference w:id="2483"/>
      </w:r>
      <w:r>
        <w:rPr>
          <w:rFonts w:ascii="IRNazanin" w:hAnsi="IRNazanin" w:eastAsia="IRNazanin" w:cs="IRNazanin"/>
          <w:lang w:bidi="fa-IR"/>
          <w:color w:val="111111"/>
          <w:sz w:val="28"/>
          <w:szCs w:val="28"/>
          <w:rtl/>
        </w:rPr>
        <w:t xml:space="preserve">و قد رزقنیه اللّه، و أسلم.</w:t>
      </w:r>
    </w:p>
    <w:p>
      <w:pPr>
        <w:pStyle w:val="BookText"/>
      </w:pPr>
      <w:r>
        <w:rPr>
          <w:rFonts w:ascii="IRNazanin" w:hAnsi="IRNazanin" w:eastAsia="IRNazanin" w:cs="IRNazanin"/>
          <w:lang w:bidi="fa-IR"/>
          <w:color w:val="111111"/>
          <w:sz w:val="28"/>
          <w:szCs w:val="28"/>
          <w:rtl/>
        </w:rPr>
        <w:t xml:space="preserve">و فی روایة أنّه جب </w:t>
      </w:r>
      <w:r>
        <w:rPr>
          <w:rStyle w:val="FootnoteReference"/>
        </w:rPr>
        <w:footnoteReference w:id="2484"/>
      </w:r>
      <w:r>
        <w:rPr>
          <w:rFonts w:ascii="IRNazanin" w:hAnsi="IRNazanin" w:eastAsia="IRNazanin" w:cs="IRNazanin"/>
          <w:lang w:bidi="fa-IR"/>
          <w:color w:val="111111"/>
          <w:sz w:val="28"/>
          <w:szCs w:val="28"/>
          <w:rtl/>
        </w:rPr>
        <w:t xml:space="preserve">شعیب: ثمّ رحل أمیر المؤمنین-علیه السلام-و الراهب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91" w:name="pg14487_343492"/>
    <w:bookmarkEnd w:id="191"/>
    <w:p>
      <w:pPr>
        <w:pStyle w:val="BookText"/>
      </w:pPr>
      <w:r>
        <w:rPr>
          <w:rFonts w:ascii="IRNazanin" w:hAnsi="IRNazanin" w:eastAsia="IRNazanin" w:cs="IRNazanin"/>
          <w:lang w:bidi="fa-IR"/>
          <w:color w:val="111111"/>
          <w:sz w:val="28"/>
          <w:szCs w:val="28"/>
          <w:rtl/>
        </w:rPr>
        <w:t xml:space="preserve">یقدّمه حتی نزل صفّین، فلمّا التقی الجمعان </w:t>
      </w:r>
      <w:r>
        <w:rPr>
          <w:rStyle w:val="FootnoteReference"/>
        </w:rPr>
        <w:footnoteReference w:id="2485"/>
      </w:r>
    </w:p>
    <w:p>
      <w:pPr>
        <w:pStyle w:val="BookText"/>
      </w:pPr>
      <w:r>
        <w:rPr>
          <w:rFonts w:ascii="IRNazanin" w:hAnsi="IRNazanin" w:eastAsia="IRNazanin" w:cs="IRNazanin"/>
          <w:lang w:bidi="fa-IR"/>
          <w:color w:val="111111"/>
          <w:sz w:val="28"/>
          <w:szCs w:val="28"/>
          <w:rtl/>
        </w:rPr>
        <w:t xml:space="preserve">فی المصدر و البحار: [1] الصفّان.</w:t>
      </w:r>
    </w:p>
    <w:p>
      <w:pPr>
        <w:pStyle w:val="BookText"/>
      </w:pPr>
      <w:r>
        <w:rPr>
          <w:rFonts w:ascii="IRNazanin" w:hAnsi="IRNazanin" w:eastAsia="IRNazanin" w:cs="IRNazanin"/>
          <w:lang w:bidi="fa-IR"/>
          <w:color w:val="111111"/>
          <w:sz w:val="28"/>
          <w:szCs w:val="28"/>
          <w:rtl/>
        </w:rPr>
        <w:t xml:space="preserve">کان أوّل من أصاب الشهادة، فنزل أمیر المؤمنین-علیه السلام-و عیناه تهملان و هو یقول: المرء مع من أحبّ، الراهب معنا یوم القیامة.</w:t>
      </w:r>
    </w:p>
    <w:p>
      <w:pPr>
        <w:pStyle w:val="BookText"/>
      </w:pPr>
      <w:r>
        <w:rPr>
          <w:rFonts w:ascii="IRNazanin" w:hAnsi="IRNazanin" w:eastAsia="IRNazanin" w:cs="IRNazanin"/>
          <w:lang w:bidi="fa-IR"/>
          <w:color w:val="111111"/>
          <w:sz w:val="28"/>
          <w:szCs w:val="28"/>
          <w:rtl/>
        </w:rPr>
        <w:t xml:space="preserve">و روی هذا الحدیث ابن بابویه فی أمالیه: قال: حدّثنا محمد بن علیّ ماجیلویه-رحمه اللّه-قال: [حدّثنا] </w:t>
      </w:r>
      <w:r>
        <w:rPr>
          <w:rStyle w:val="FootnoteReference"/>
        </w:rPr>
        <w:footnoteReference w:id="2486"/>
      </w:r>
      <w:r>
        <w:rPr>
          <w:rFonts w:ascii="IRNazanin" w:hAnsi="IRNazanin" w:eastAsia="IRNazanin" w:cs="IRNazanin"/>
          <w:lang w:bidi="fa-IR"/>
          <w:color w:val="111111"/>
          <w:sz w:val="28"/>
          <w:szCs w:val="28"/>
          <w:rtl/>
        </w:rPr>
        <w:t xml:space="preserve">علیّ بن إبراهیم، عن أبیه إبراهیم بن هاشم، قال: حدّثنی أبو الصلت عبد السلام بن صالح </w:t>
      </w:r>
      <w:r>
        <w:rPr>
          <w:rStyle w:val="FootnoteReference"/>
        </w:rPr>
        <w:footnoteReference w:id="2487"/>
      </w:r>
      <w:r>
        <w:rPr>
          <w:rFonts w:ascii="IRNazanin" w:hAnsi="IRNazanin" w:eastAsia="IRNazanin" w:cs="IRNazanin"/>
          <w:lang w:bidi="fa-IR"/>
          <w:color w:val="111111"/>
          <w:sz w:val="28"/>
          <w:szCs w:val="28"/>
          <w:rtl/>
        </w:rPr>
        <w:t xml:space="preserve">، قال: حدّثنی محمد بن یوسف الفریابی، عن سفیان، عن الأوزاعی، عن یحیی بن أبی کثیر، عن حبیب ابن الجهم.</w:t>
      </w:r>
    </w:p>
    <w:p>
      <w:pPr>
        <w:pStyle w:val="BookText"/>
      </w:pPr>
      <w:r>
        <w:rPr>
          <w:rFonts w:ascii="IRNazanin" w:hAnsi="IRNazanin" w:eastAsia="IRNazanin" w:cs="IRNazanin"/>
          <w:lang w:bidi="fa-IR"/>
          <w:color w:val="111111"/>
          <w:sz w:val="28"/>
          <w:szCs w:val="28"/>
          <w:rtl/>
        </w:rPr>
        <w:t xml:space="preserve">و رواه أیضا صاحب ثاقب المناقب: عن سفیان الثوری، عن الأوزاعی، عن یحیی بن أبی کثیر، عن حبیب بن الجهم إلاّ أنّ فی روایتهما زیادة علی الأولی و بعض الاختلاف و المحصّل حاصل فی الروایات </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Heading3"/>
      </w:pPr>
      <w:bookmarkStart w:id="438" w:name="_Toc223"/>
      <w:r>
        <w:t>السادس و مائتان الماء الذی أخرجه-علیه السلام-بعد رجوعه من صفّین تحت</w:t>
      </w:r>
      <w:bookmarkEnd w:id="438"/>
    </w:p>
    <w:p>
      <w:pPr>
        <w:pStyle w:val="BookText"/>
      </w:pPr>
      <w:r>
        <w:rPr>
          <w:rFonts w:ascii="Amiri" w:hAnsi="Amiri" w:eastAsia="Amiri" w:cs="Amiri"/>
          <w:lang w:bidi="ar-SA"/>
          <w:color w:val="111111"/>
          <w:sz w:val="28"/>
          <w:szCs w:val="28"/>
          <w:rtl/>
        </w:rPr>
        <w:t xml:space="preserve">الصخرة، و قصّة الراهب</w:t>
      </w:r>
    </w:p>
    <w:p>
      <w:pPr>
        <w:pStyle w:val="BookText"/>
      </w:pPr>
      <w:r>
        <w:rPr>
          <w:rFonts w:ascii="IRNazanin" w:hAnsi="IRNazanin" w:eastAsia="IRNazanin" w:cs="IRNazanin"/>
          <w:lang w:bidi="fa-IR"/>
          <w:color w:val="111111"/>
          <w:sz w:val="28"/>
          <w:szCs w:val="28"/>
          <w:rtl/>
        </w:rPr>
        <w:t xml:space="preserve">323-السیّد الرضی فی الخصائص: قال: روی أنّ أمیر المؤمنین-علیه السلام -[لمّا] </w:t>
      </w:r>
      <w:r>
        <w:rPr>
          <w:rStyle w:val="FootnoteReference"/>
        </w:rPr>
        <w:footnoteReference w:id="2489"/>
      </w:r>
      <w:r>
        <w:rPr>
          <w:rFonts w:ascii="IRNazanin" w:hAnsi="IRNazanin" w:eastAsia="IRNazanin" w:cs="IRNazanin"/>
          <w:lang w:bidi="fa-IR"/>
          <w:color w:val="111111"/>
          <w:sz w:val="28"/>
          <w:szCs w:val="28"/>
          <w:rtl/>
        </w:rPr>
        <w:t xml:space="preserve">أقبل من صفّین مرّ فی زهاء سبعین رجلا بأرض لیس فیها ماء، فقالوا له: یا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لیس هاهنا ماء و نحن نخاف العطش. قالوا: فمررنا براهب فی ذلک الموضع فسألناه: هل بقربک ماء؟ فقال: ما من ماء دون الفرات. فقلنا: یا أمیر المؤمنین العطش و لیس قربنا ماء.</w:t>
      </w:r>
    </w:p>
    <w:p>
      <w:pPr>
        <w:pStyle w:val="BookText"/>
      </w:pPr>
      <w:r>
        <w:rPr>
          <w:rFonts w:ascii="IRNazanin" w:hAnsi="IRNazanin" w:eastAsia="IRNazanin" w:cs="IRNazanin"/>
          <w:lang w:bidi="fa-IR"/>
          <w:color w:val="111111"/>
          <w:sz w:val="28"/>
          <w:szCs w:val="28"/>
          <w:rtl/>
        </w:rPr>
        <w:t xml:space="preserve">فقال: إنّ اللّه سیسقیکم، فقام یمشی حتی وقف فی مکان (ضحضاح) </w:t>
      </w:r>
      <w:r>
        <w:rPr>
          <w:rStyle w:val="FootnoteReference"/>
        </w:rPr>
        <w:footnoteReference w:id="2490"/>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Amiri" w:hAnsi="Amiri" w:eastAsia="Amiri" w:cs="Amiri"/>
          <w:lang w:bidi="ar-SA"/>
          <w:color w:val="111111"/>
          <w:sz w:val="28"/>
          <w:szCs w:val="28"/>
          <w:rtl/>
        </w:rPr>
        <w:t xml:space="preserve">و دعا بمسّاح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أمر بذلک المکان فکنس، فأجلی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عن صخرة، فلمّا انجلی عنها قال: اقلبوها، فرمناها بکلّ مرام فلم نستطعها، فلمّا أعیتنا، دنا منها، فأخذ بجانبها فدحا بها فکأنّها کرة، فرمی بها فانجلت عن ماء لم یر أشدّ بیاضا، و لا أصفی، و لا أعذب منه، فتنادی الناس الماء، فاغترفوا و سقوا و شربوا و حملوا.</w:t>
      </w:r>
    </w:p>
    <w:p>
      <w:pPr>
        <w:pStyle w:val="BookText"/>
      </w:pPr>
      <w:r>
        <w:rPr>
          <w:rFonts w:ascii="IRNazanin" w:hAnsi="IRNazanin" w:eastAsia="IRNazanin" w:cs="IRNazanin"/>
          <w:lang w:bidi="fa-IR"/>
          <w:color w:val="111111"/>
          <w:sz w:val="28"/>
          <w:szCs w:val="28"/>
          <w:rtl/>
        </w:rPr>
        <w:t xml:space="preserve">ثمّ أخذ-علیه السلام-الصخرة فردّها مکانها، ثمّ تحمل الناس فسار غیر بعید، فقال: أیّکم یعرف مکان هذه العین؟ فقالوا: کلّنا نعرف مکانها. قال: فانطلقوا حتی تنظروا </w:t>
      </w:r>
      <w:r>
        <w:rPr>
          <w:rStyle w:val="FootnoteReference"/>
        </w:rPr>
        <w:footnoteReference w:id="2491"/>
      </w:r>
      <w:r>
        <w:rPr>
          <w:rFonts w:ascii="IRNazanin" w:hAnsi="IRNazanin" w:eastAsia="IRNazanin" w:cs="IRNazanin"/>
          <w:lang w:bidi="fa-IR"/>
          <w:color w:val="111111"/>
          <w:sz w:val="28"/>
          <w:szCs w:val="28"/>
          <w:rtl/>
        </w:rPr>
        <w:t xml:space="preserve">، فانطلق من شاء اللّه [منّا] </w:t>
      </w:r>
      <w:r>
        <w:rPr>
          <w:rStyle w:val="FootnoteReference"/>
        </w:rPr>
        <w:footnoteReference w:id="2492"/>
      </w:r>
      <w:r>
        <w:rPr>
          <w:rFonts w:ascii="IRNazanin" w:hAnsi="IRNazanin" w:eastAsia="IRNazanin" w:cs="IRNazanin"/>
          <w:lang w:bidi="fa-IR"/>
          <w:color w:val="111111"/>
          <w:sz w:val="28"/>
          <w:szCs w:val="28"/>
          <w:rtl/>
        </w:rPr>
        <w:t xml:space="preserve">فدرنا حتی أعیینا فلم نقدر علی شیء، فأتینا الراهب فقلنا له: ویحک أ لست زعمت أنّه لیس قبلک ماء، و لقد استثرنا هاهنا ماء فشربنا و احتملنا.</w:t>
      </w:r>
    </w:p>
    <w:p>
      <w:pPr>
        <w:pStyle w:val="BookText"/>
      </w:pPr>
      <w:r>
        <w:rPr>
          <w:rFonts w:ascii="IRNazanin" w:hAnsi="IRNazanin" w:eastAsia="IRNazanin" w:cs="IRNazanin"/>
          <w:lang w:bidi="fa-IR"/>
          <w:color w:val="111111"/>
          <w:sz w:val="28"/>
          <w:szCs w:val="28"/>
          <w:rtl/>
        </w:rPr>
        <w:t xml:space="preserve">قال: فو اللّه ما استثارها إلاّ نبیّ أو وصیّ نبیّ، قلنا: فإنّ فینا وصیّ نبیّنا-علیه السلام-، قال: فانطلقوا إلیه فقولوا له: ما ذا قال له النبی حین حضره الموت. قالوا:</w:t>
      </w:r>
    </w:p>
    <w:p>
      <w:pPr>
        <w:pStyle w:val="BookText"/>
      </w:pPr>
      <w:r>
        <w:rPr>
          <w:rFonts w:ascii="IRNazanin" w:hAnsi="IRNazanin" w:eastAsia="IRNazanin" w:cs="IRNazanin"/>
          <w:lang w:bidi="fa-IR"/>
          <w:color w:val="111111"/>
          <w:sz w:val="28"/>
          <w:szCs w:val="28"/>
          <w:rtl/>
        </w:rPr>
        <w:t xml:space="preserve">فأتیناه، فقلنا [له] </w:t>
      </w:r>
      <w:r>
        <w:rPr>
          <w:rStyle w:val="FootnoteReference"/>
        </w:rPr>
        <w:footnoteReference w:id="2493"/>
      </w:r>
      <w:r>
        <w:rPr>
          <w:rFonts w:ascii="IRNazanin" w:hAnsi="IRNazanin" w:eastAsia="IRNazanin" w:cs="IRNazanin"/>
          <w:lang w:bidi="fa-IR"/>
          <w:color w:val="111111"/>
          <w:sz w:val="28"/>
          <w:szCs w:val="28"/>
          <w:rtl/>
        </w:rPr>
        <w:t xml:space="preserve">: إنّ هذا الراهب قال: کذا و کذا.</w:t>
      </w:r>
    </w:p>
    <w:p>
      <w:pPr>
        <w:pStyle w:val="BookText"/>
      </w:pPr>
      <w:r>
        <w:rPr>
          <w:rFonts w:ascii="IRNazanin" w:hAnsi="IRNazanin" w:eastAsia="IRNazanin" w:cs="IRNazanin"/>
          <w:lang w:bidi="fa-IR"/>
          <w:color w:val="111111"/>
          <w:sz w:val="28"/>
          <w:szCs w:val="28"/>
          <w:rtl/>
        </w:rPr>
        <w:t xml:space="preserve">قال: فقولوا له: إنّ خبّرناک لتنزلنّ و لتسلمنّ. فقلنا له. فقال: نعم. فأتینا أمیر المؤمنین-علیه السلام-[فقلنا:] </w:t>
      </w:r>
      <w:r>
        <w:rPr>
          <w:rStyle w:val="FootnoteReference"/>
        </w:rPr>
        <w:footnoteReference w:id="2494"/>
      </w:r>
      <w:r>
        <w:rPr>
          <w:rFonts w:ascii="IRNazanin" w:hAnsi="IRNazanin" w:eastAsia="IRNazanin" w:cs="IRNazanin"/>
          <w:lang w:bidi="fa-IR"/>
          <w:color w:val="111111"/>
          <w:sz w:val="28"/>
          <w:szCs w:val="28"/>
          <w:rtl/>
        </w:rPr>
        <w:t xml:space="preserve">قد حلف لیسلمن. قال: فانطلقوا فاخبروه أنّ آخر ما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92" w:name="pg14487_343494"/>
    <w:bookmarkEnd w:id="192"/>
    <w:p>
      <w:pPr>
        <w:pStyle w:val="BookText"/>
      </w:pPr>
      <w:r>
        <w:rPr>
          <w:rFonts w:ascii="IRNazanin" w:hAnsi="IRNazanin" w:eastAsia="IRNazanin" w:cs="IRNazanin"/>
          <w:lang w:bidi="fa-IR"/>
          <w:color w:val="111111"/>
          <w:sz w:val="28"/>
          <w:szCs w:val="28"/>
          <w:rtl/>
        </w:rPr>
        <w:t xml:space="preserve">قال النبیّ الصلاة الصلاة، إنّ النبیّ-صلّی اللّه علیه و آله-کان واضعا رأسه فی حجری فلم یزل یقول: الصلاة الصلاة، حتی قبض.</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495"/>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قلنا له ذلک، فأسلم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قد تقدّم فی السادس و التسعین و مائة فی خبر الشجرتین، عن العسکریّ-علیه السلام-، قال-علیه السلام-: قال علیّ بن محمد-علیهما السلام-: و نظیرها یعنی معجزة للنبیّ-صلّی اللّه علیه و آله-فی شجرتین أمر بتلاصقهما لعلیّ-علیه السلام-لمّا رجع من صفّین، و سقی القوم من الماء الذی تحت الصخرة التی قلبها، و ذکر خبر الشجرتین البعیدتین اللتین أمر-علیه السلام-قنبر ان یأمرهما أن تقرب احداهما إلی الاخری لیقضی حاجته.</w:t>
      </w:r>
    </w:p>
    <w:p>
      <w:pPr>
        <w:pStyle w:val="Heading3"/>
      </w:pPr>
      <w:bookmarkStart w:id="439" w:name="_Toc224"/>
      <w:r>
        <w:t>السابع و مائتان الماء الذی أخرجه-علیه السلام-إلی أصحابه فی سفره إلی صفّین</w:t>
      </w:r>
      <w:bookmarkEnd w:id="439"/>
    </w:p>
    <w:p>
      <w:pPr>
        <w:pStyle w:val="BookText"/>
      </w:pPr>
      <w:r>
        <w:rPr>
          <w:rFonts w:ascii="IRNazanin" w:hAnsi="IRNazanin" w:eastAsia="IRNazanin" w:cs="IRNazanin"/>
          <w:lang w:bidi="fa-IR"/>
          <w:color w:val="111111"/>
          <w:sz w:val="28"/>
          <w:szCs w:val="28"/>
          <w:rtl/>
        </w:rPr>
        <w:t xml:space="preserve">324-البرسی: انّ أمیر المؤمنین-علیه السلام-لمّا سار إلی صفّین أعوز أصحابه الماء [فشکوا إلیه الماء] </w:t>
      </w:r>
      <w:r>
        <w:rPr>
          <w:rStyle w:val="FootnoteReference"/>
        </w:rPr>
        <w:footnoteReference w:id="2496"/>
      </w:r>
      <w:r>
        <w:rPr>
          <w:rFonts w:ascii="IRNazanin" w:hAnsi="IRNazanin" w:eastAsia="IRNazanin" w:cs="IRNazanin"/>
          <w:lang w:bidi="fa-IR"/>
          <w:color w:val="111111"/>
          <w:sz w:val="28"/>
          <w:szCs w:val="28"/>
          <w:rtl/>
        </w:rPr>
        <w:t xml:space="preserve">. فقال سیروا فی هذه البریّة و اطلبوا الماء فساروا یمینا و شمالا و طولا و عرضا فلم یجدوا ماء، و وجدوا صومعة و بها راهب، فنادوه و سألوه عن الماء، فذکر أنّه یجلب إلیه فی کلّ اسبوع مرّة واحدة، فرجعوا إلی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و أخبروه بما قال الراهب.</w:t>
      </w:r>
    </w:p>
    <w:p>
      <w:pPr>
        <w:pStyle w:val="BookText"/>
      </w:pPr>
      <w:r>
        <w:rPr>
          <w:rFonts w:ascii="IRNazanin" w:hAnsi="IRNazanin" w:eastAsia="IRNazanin" w:cs="IRNazanin"/>
          <w:lang w:bidi="fa-IR"/>
          <w:color w:val="111111"/>
          <w:sz w:val="28"/>
          <w:szCs w:val="28"/>
          <w:rtl/>
        </w:rPr>
        <w:t xml:space="preserve">فقال-علیه السلام-: الحقونی </w:t>
      </w:r>
      <w:r>
        <w:rPr>
          <w:rStyle w:val="FootnoteReference"/>
        </w:rPr>
        <w:footnoteReference w:id="2497"/>
      </w:r>
    </w:p>
    <w:p>
      <w:pPr>
        <w:pStyle w:val="BookText"/>
      </w:pPr>
      <w:r>
        <w:rPr>
          <w:rFonts w:ascii="IRNazanin" w:hAnsi="IRNazanin" w:eastAsia="IRNazanin" w:cs="IRNazanin"/>
          <w:lang w:bidi="fa-IR"/>
          <w:color w:val="111111"/>
          <w:sz w:val="28"/>
          <w:szCs w:val="28"/>
          <w:rtl/>
        </w:rPr>
        <w:t xml:space="preserve">فی المصدر: الحقوایی.</w:t>
      </w:r>
    </w:p>
    <w:p>
      <w:pPr>
        <w:pStyle w:val="BookText"/>
      </w:pPr>
      <w:r>
        <w:rPr>
          <w:rFonts w:ascii="IRNazanin" w:hAnsi="IRNazanin" w:eastAsia="IRNazanin" w:cs="IRNazanin"/>
          <w:lang w:bidi="fa-IR"/>
          <w:color w:val="111111"/>
          <w:sz w:val="28"/>
          <w:szCs w:val="28"/>
          <w:rtl/>
        </w:rPr>
        <w:t xml:space="preserve">. ثمّ سار غیر بعید، فقال: احفروا هاهنا، فحفروا فوجدوا صخرة عظیمة، فقال: اقلبوها تجدوا تحتها الماء، فتقدّم إلیها أربعون رجلا فلم یحرّکوها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فقال-علیه السلام-: إلیکم عنها، فتقدّم و حرّک شفتیه بکلام لم یعلم ما هو، ثمّ دحاها بالهواء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ککرة [فی]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المیدان.</w:t>
      </w:r>
    </w:p>
    <w:p>
      <w:pPr>
        <w:pStyle w:val="BookText"/>
      </w:pPr>
      <w:r>
        <w:rPr>
          <w:rFonts w:ascii="IRNazanin" w:hAnsi="IRNazanin" w:eastAsia="IRNazanin" w:cs="IRNazanin"/>
          <w:lang w:bidi="fa-IR"/>
          <w:color w:val="111111"/>
          <w:sz w:val="28"/>
          <w:szCs w:val="28"/>
          <w:rtl/>
        </w:rPr>
        <w:t xml:space="preserve">فقال الراهب-و هو ینظر إلیه و قد أشرف </w:t>
      </w:r>
      <w:r>
        <w:rPr>
          <w:rStyle w:val="FootnoteReference"/>
        </w:rPr>
        <w:footnoteReference w:id="2498"/>
      </w:r>
      <w:r>
        <w:rPr>
          <w:rFonts w:ascii="IRNazanin" w:hAnsi="IRNazanin" w:eastAsia="IRNazanin" w:cs="IRNazanin"/>
          <w:lang w:bidi="fa-IR"/>
          <w:color w:val="111111"/>
          <w:sz w:val="28"/>
          <w:szCs w:val="28"/>
          <w:rtl/>
        </w:rPr>
        <w:t xml:space="preserve">علیه-: من أین أنت یا فتی فنحن انزل </w:t>
      </w:r>
      <w:r>
        <w:rPr>
          <w:rStyle w:val="FootnoteReference"/>
        </w:rPr>
        <w:footnoteReference w:id="2499"/>
      </w:r>
      <w:r>
        <w:rPr>
          <w:rFonts w:ascii="IRNazanin" w:hAnsi="IRNazanin" w:eastAsia="IRNazanin" w:cs="IRNazanin"/>
          <w:lang w:bidi="fa-IR"/>
          <w:color w:val="111111"/>
          <w:sz w:val="28"/>
          <w:szCs w:val="28"/>
          <w:rtl/>
        </w:rPr>
        <w:t xml:space="preserve">فی کتابنا إنّ هذا الدیر بنی علی البئر و العین و إنّها لا یظهرها </w:t>
      </w:r>
      <w:r>
        <w:rPr>
          <w:rStyle w:val="FootnoteReference"/>
        </w:rPr>
        <w:footnoteReference w:id="2500"/>
      </w:r>
      <w:r>
        <w:rPr>
          <w:rFonts w:ascii="Amiri" w:hAnsi="Amiri" w:eastAsia="Amiri" w:cs="Amiri"/>
          <w:lang w:bidi="ar-SA"/>
          <w:color w:val="111111"/>
          <w:sz w:val="28"/>
          <w:szCs w:val="28"/>
          <w:rtl/>
        </w:rPr>
        <w:t xml:space="preserve">إلاّ نبیّ أو وصیّ نبیّ فأیّهما أنت؟</w:t>
      </w:r>
    </w:p>
    <w:p>
      <w:pPr>
        <w:pStyle w:val="BookText"/>
      </w:pPr>
      <w:r>
        <w:rPr>
          <w:rFonts w:ascii="IRNazanin" w:hAnsi="IRNazanin" w:eastAsia="IRNazanin" w:cs="IRNazanin"/>
          <w:lang w:bidi="fa-IR"/>
          <w:color w:val="111111"/>
          <w:sz w:val="28"/>
          <w:szCs w:val="28"/>
          <w:rtl/>
        </w:rPr>
        <w:t xml:space="preserve">فقال: أنا وصیّ خیر الأنبیاء، و أنا وصیّ سیّد الأنبیاء، و أنا وصیّ خاتم النبیّین، (أنا) </w:t>
      </w:r>
      <w:r>
        <w:rPr>
          <w:rStyle w:val="FootnoteReference"/>
        </w:rPr>
        <w:footnoteReference w:id="2501"/>
      </w:r>
      <w:r>
        <w:rPr>
          <w:rFonts w:ascii="IRNazanin" w:hAnsi="IRNazanin" w:eastAsia="IRNazanin" w:cs="IRNazanin"/>
          <w:lang w:bidi="fa-IR"/>
          <w:color w:val="111111"/>
          <w:sz w:val="28"/>
          <w:szCs w:val="28"/>
          <w:rtl/>
        </w:rPr>
        <w:t xml:space="preserve">ابن عمّ قائد الغرّ المحجّلین، أنا علیّ بن أبی طالب أمیر المؤمنین.</w:t>
      </w:r>
    </w:p>
    <w:p>
      <w:pPr>
        <w:pStyle w:val="BookText"/>
      </w:pPr>
      <w:r>
        <w:rPr>
          <w:rFonts w:ascii="IRNazanin" w:hAnsi="IRNazanin" w:eastAsia="IRNazanin" w:cs="IRNazanin"/>
          <w:lang w:bidi="fa-IR"/>
          <w:color w:val="111111"/>
          <w:sz w:val="28"/>
          <w:szCs w:val="28"/>
          <w:rtl/>
        </w:rPr>
        <w:t xml:space="preserve">قال: فلمّا سمع الراهب نزل من الصومعة، و خرج و مشی و هو یقول: مدّ یدک فأنا أشهد أن لا إله إلاّ اللّه، و أنّ محمدا رسول اللّه، و أنّ علیّ بن أبی طالب وصیّه و خلیفته من بعده، قال: ثم شرب المسلمون [من العین] </w:t>
      </w:r>
      <w:r>
        <w:rPr>
          <w:rStyle w:val="FootnoteReference"/>
        </w:rPr>
        <w:footnoteReference w:id="2502"/>
      </w:r>
      <w:r>
        <w:rPr>
          <w:rFonts w:ascii="IRNazanin" w:hAnsi="IRNazanin" w:eastAsia="IRNazanin" w:cs="IRNazanin"/>
          <w:lang w:bidi="fa-IR"/>
          <w:color w:val="111111"/>
          <w:sz w:val="28"/>
          <w:szCs w:val="28"/>
          <w:rtl/>
        </w:rPr>
        <w:t xml:space="preserve">و ماؤها أبیض من الثلج، و أحلی من العسل، فرووا منه، و سقوا خیولهم، و ملئوا روایاهم، ثمّ أعاد -علیه السلام-الصخرة إلی موضعها، ثمّ ارتحل من نحوها إلی دیارهم </w:t>
      </w:r>
      <w:r>
        <w:rPr>
          <w:rStyle w:val="FootnoteReference"/>
        </w:rPr>
        <w:footnoteReference w:id="2503"/>
      </w:r>
      <w:r>
        <w:rPr>
          <w:rFonts w:ascii="Times New Roman" w:hAnsi="Times New Roman" w:eastAsia="Times New Roman" w:cs="Times New Roman"/>
          <w:lang w:val="en-US" w:bidi="en-US"/>
          <w:color w:val="111111"/>
          <w:sz w:val="28"/>
          <w:szCs w:val="28"/>
          <w:rtl/>
        </w:rPr>
        <w:t xml:space="preserve">.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93" w:name="pg14487_343496"/>
    <w:bookmarkEnd w:id="193"/>
    <w:p>
      <w:pPr>
        <w:pStyle w:val="Heading3"/>
      </w:pPr>
      <w:bookmarkStart w:id="440" w:name="_Toc225"/>
      <w:r>
        <w:t>الثامن و مائتان معرفته-علیه السلام-النصرانی الذی معه الکتاب و طابقه بما عنده</w:t>
      </w:r>
      <w:bookmarkEnd w:id="440"/>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325-سلیم بن قیس الهلالی فی کتابه: قال: أقبلنا من صفّین مع أمیر المؤمنین-علیه السلام-فنزل العسکر قریبا من دیر نصرانیّ، إذ خرج علینا من الدیر شیخ [کبیر] </w:t>
      </w:r>
      <w:r>
        <w:rPr>
          <w:rStyle w:val="FootnoteReference"/>
        </w:rPr>
        <w:footnoteReference w:id="250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جمیل، [حسن]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الوجه، حسن الهیئة، و السمت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معه کتاب فی یده، حتی أتی علیّا-علیه السلام-فسلّم علیه بالخلافة.</w:t>
      </w:r>
    </w:p>
    <w:p>
      <w:pPr>
        <w:pStyle w:val="BookText"/>
      </w:pPr>
      <w:r>
        <w:rPr>
          <w:rFonts w:ascii="IRNazanin" w:hAnsi="IRNazanin" w:eastAsia="IRNazanin" w:cs="IRNazanin"/>
          <w:lang w:bidi="fa-IR"/>
          <w:color w:val="111111"/>
          <w:sz w:val="28"/>
          <w:szCs w:val="28"/>
          <w:rtl/>
        </w:rPr>
        <w:t xml:space="preserve">قال له علیّ-علیه السلام-: مرحبا [یا] </w:t>
      </w:r>
      <w:r>
        <w:rPr>
          <w:rStyle w:val="FootnoteReference"/>
        </w:rPr>
        <w:footnoteReference w:id="2505"/>
      </w:r>
      <w:r>
        <w:rPr>
          <w:rFonts w:ascii="IRNazanin" w:hAnsi="IRNazanin" w:eastAsia="IRNazanin" w:cs="IRNazanin"/>
          <w:lang w:bidi="fa-IR"/>
          <w:color w:val="111111"/>
          <w:sz w:val="28"/>
          <w:szCs w:val="28"/>
          <w:rtl/>
        </w:rPr>
        <w:t xml:space="preserve">أخا شمعون بن حمّون، [کیف حالک رحمک اللّه؟ فقال: بخیر یا أمیر المؤمنین، و سیّد المسلمین، و وصیّ رسول ربّ العالمین] </w:t>
      </w:r>
      <w:r>
        <w:rPr>
          <w:rStyle w:val="FootnoteReference"/>
        </w:rPr>
        <w:footnoteReference w:id="2506"/>
      </w:r>
      <w:r>
        <w:rPr>
          <w:rFonts w:ascii="IRNazanin" w:hAnsi="IRNazanin" w:eastAsia="IRNazanin" w:cs="IRNazanin"/>
          <w:lang w:bidi="fa-IR"/>
          <w:color w:val="111111"/>
          <w:sz w:val="28"/>
          <w:szCs w:val="28"/>
          <w:rtl/>
        </w:rPr>
        <w:t xml:space="preserve">فقال: إنّی من نسل (رجل کان من) </w:t>
      </w:r>
      <w:r>
        <w:rPr>
          <w:rStyle w:val="FootnoteReference"/>
        </w:rPr>
        <w:footnoteReference w:id="2507"/>
      </w:r>
      <w:r>
        <w:rPr>
          <w:rFonts w:ascii="IRNazanin" w:hAnsi="IRNazanin" w:eastAsia="IRNazanin" w:cs="IRNazanin"/>
          <w:lang w:bidi="fa-IR"/>
          <w:color w:val="111111"/>
          <w:sz w:val="28"/>
          <w:szCs w:val="28"/>
          <w:rtl/>
        </w:rPr>
        <w:t xml:space="preserve">حواری [أخیک] </w:t>
      </w:r>
      <w:r>
        <w:rPr>
          <w:rStyle w:val="FootnoteReference"/>
        </w:rPr>
        <w:footnoteReference w:id="2508"/>
      </w:r>
      <w:r>
        <w:rPr>
          <w:rFonts w:ascii="IRNazanin" w:hAnsi="IRNazanin" w:eastAsia="IRNazanin" w:cs="IRNazanin"/>
          <w:lang w:bidi="fa-IR"/>
          <w:color w:val="111111"/>
          <w:sz w:val="28"/>
          <w:szCs w:val="28"/>
          <w:rtl/>
        </w:rPr>
        <w:t xml:space="preserve">عیسی ابن مریم-علیه السلام-[و فی روایة اخری: أنا من نسل حواری أخیک عیسی بن مریم -علیه السلام-من نسل شمعون بن یوحنا] </w:t>
      </w:r>
      <w:r>
        <w:rPr>
          <w:rStyle w:val="FootnoteReference"/>
        </w:rPr>
        <w:footnoteReference w:id="2509"/>
      </w:r>
      <w:r>
        <w:rPr>
          <w:rFonts w:ascii="IRNazanin" w:hAnsi="IRNazanin" w:eastAsia="IRNazanin" w:cs="IRNazanin"/>
          <w:lang w:bidi="fa-IR"/>
          <w:color w:val="111111"/>
          <w:sz w:val="28"/>
          <w:szCs w:val="28"/>
          <w:rtl/>
        </w:rPr>
        <w:t xml:space="preserve">، و کان أفضل حواری عیسی [ابن مریم] </w:t>
      </w:r>
      <w:r>
        <w:rPr>
          <w:rStyle w:val="FootnoteReference"/>
        </w:rPr>
        <w:footnoteReference w:id="2510"/>
      </w:r>
      <w:r>
        <w:rPr>
          <w:rFonts w:ascii="IRNazanin" w:hAnsi="IRNazanin" w:eastAsia="IRNazanin" w:cs="IRNazanin"/>
          <w:lang w:bidi="fa-IR"/>
          <w:color w:val="111111"/>
          <w:sz w:val="28"/>
          <w:szCs w:val="28"/>
          <w:rtl/>
        </w:rPr>
        <w:t xml:space="preserve">-علیه السلام-الاثنی عشر، و أحبّهم إلیه، و أبرّهم عنده </w:t>
      </w:r>
      <w:r>
        <w:rPr>
          <w:rStyle w:val="FootnoteReference"/>
        </w:rPr>
        <w:footnoteReference w:id="2511"/>
      </w:r>
      <w:r>
        <w:rPr>
          <w:rFonts w:ascii="IRNazanin" w:hAnsi="IRNazanin" w:eastAsia="IRNazanin" w:cs="IRNazanin"/>
          <w:lang w:bidi="fa-IR"/>
          <w:color w:val="111111"/>
          <w:sz w:val="28"/>
          <w:szCs w:val="28"/>
          <w:rtl/>
        </w:rPr>
        <w:t xml:space="preserve">، و إلیه أوصی عیسی-علیه السلام-و دفع إلیه کتبه و علمه و حکمه </w:t>
      </w:r>
      <w:r>
        <w:rPr>
          <w:rStyle w:val="FootnoteReference"/>
        </w:rPr>
        <w:footnoteReference w:id="2512"/>
      </w:r>
      <w:r>
        <w:rPr>
          <w:rFonts w:ascii="IRNazanin" w:hAnsi="IRNazanin" w:eastAsia="IRNazanin" w:cs="IRNazanin"/>
          <w:lang w:bidi="fa-IR"/>
          <w:color w:val="111111"/>
          <w:sz w:val="28"/>
          <w:szCs w:val="28"/>
          <w:rtl/>
        </w:rPr>
        <w:t xml:space="preserve">، فلم یزل أهل بیته علی دینه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متمسّکین بحبله فلم یکفروا، و لم یرتدّوا </w:t>
      </w:r>
      <w:r>
        <w:rPr>
          <w:rStyle w:val="FootnoteReference"/>
        </w:rPr>
        <w:footnoteReference w:id="2513"/>
      </w:r>
    </w:p>
    <w:p>
      <w:pPr>
        <w:pStyle w:val="BookText"/>
      </w:pPr>
      <w:r>
        <w:rPr>
          <w:rFonts w:ascii="IRNazanin" w:hAnsi="IRNazanin" w:eastAsia="IRNazanin" w:cs="IRNazanin"/>
          <w:lang w:bidi="fa-IR"/>
          <w:color w:val="111111"/>
          <w:sz w:val="28"/>
          <w:szCs w:val="28"/>
          <w:rtl/>
        </w:rPr>
        <w:t xml:space="preserve">فی البحار: [1] متمسّکین علیه لم یکفروا و لم یبدّلوا، و فی المصدر: متمسّکین بملّته. . . . .</w:t>
      </w:r>
    </w:p>
    <w:p>
      <w:pPr>
        <w:pStyle w:val="BookText"/>
      </w:pPr>
      <w:r>
        <w:rPr>
          <w:rFonts w:ascii="IRNazanin" w:hAnsi="IRNazanin" w:eastAsia="IRNazanin" w:cs="IRNazanin"/>
          <w:lang w:bidi="fa-IR"/>
          <w:color w:val="111111"/>
          <w:sz w:val="28"/>
          <w:szCs w:val="28"/>
          <w:rtl/>
        </w:rPr>
        <w:t xml:space="preserve">، و لم یغیّروا.</w:t>
      </w:r>
    </w:p>
    <w:p>
      <w:pPr>
        <w:pStyle w:val="BookText"/>
      </w:pPr>
      <w:r>
        <w:rPr>
          <w:rFonts w:ascii="IRNazanin" w:hAnsi="IRNazanin" w:eastAsia="IRNazanin" w:cs="IRNazanin"/>
          <w:lang w:bidi="fa-IR"/>
          <w:color w:val="111111"/>
          <w:sz w:val="28"/>
          <w:szCs w:val="28"/>
          <w:rtl/>
        </w:rPr>
        <w:t xml:space="preserve">و تلک الکتب عندی املاء عیسی بن مریم، و خطّ أبینا بیده و فیه کلّ شیء یفعل [الناس] </w:t>
      </w:r>
      <w:r>
        <w:rPr>
          <w:rStyle w:val="FootnoteReference"/>
        </w:rPr>
        <w:footnoteReference w:id="2514"/>
      </w:r>
      <w:r>
        <w:rPr>
          <w:rFonts w:ascii="IRNazanin" w:hAnsi="IRNazanin" w:eastAsia="IRNazanin" w:cs="IRNazanin"/>
          <w:lang w:bidi="fa-IR"/>
          <w:color w:val="111111"/>
          <w:sz w:val="28"/>
          <w:szCs w:val="28"/>
          <w:rtl/>
        </w:rPr>
        <w:t xml:space="preserve">من بعده ملک ملک، و کم یملک، و ما یکون فی زمان کلّ ملک منهم، ثمّ ان </w:t>
      </w:r>
      <w:r>
        <w:rPr>
          <w:rStyle w:val="FootnoteReference"/>
        </w:rPr>
        <w:footnoteReference w:id="2515"/>
      </w:r>
      <w:r>
        <w:rPr>
          <w:rFonts w:ascii="IRNazanin" w:hAnsi="IRNazanin" w:eastAsia="IRNazanin" w:cs="IRNazanin"/>
          <w:lang w:bidi="fa-IR"/>
          <w:color w:val="111111"/>
          <w:sz w:val="28"/>
          <w:szCs w:val="28"/>
          <w:rtl/>
        </w:rPr>
        <w:t xml:space="preserve">اللّه عزّ و جلّ یبعث رجلا من العرب من ولد إسماعیل بن إبراهیم خلیل الرحمن عزّ و جلّ، من أرض تدعی تهامة، من قریة یقال لها: مکّة، یقال له:</w:t>
      </w:r>
    </w:p>
    <w:p>
      <w:pPr>
        <w:pStyle w:val="BookText"/>
      </w:pPr>
      <w:r>
        <w:rPr>
          <w:rFonts w:ascii="IRNazanin" w:hAnsi="IRNazanin" w:eastAsia="IRNazanin" w:cs="IRNazanin"/>
          <w:lang w:bidi="fa-IR"/>
          <w:color w:val="111111"/>
          <w:sz w:val="28"/>
          <w:szCs w:val="28"/>
          <w:rtl/>
        </w:rPr>
        <w:t xml:space="preserve">أحمد، [الأنجل </w:t>
      </w:r>
      <w:r>
        <w:rPr>
          <w:rStyle w:val="FootnoteReference"/>
        </w:rPr>
        <w:footnoteReference w:id="2516"/>
      </w:r>
      <w:r>
        <w:rPr>
          <w:rFonts w:ascii="IRNazanin" w:hAnsi="IRNazanin" w:eastAsia="IRNazanin" w:cs="IRNazanin"/>
          <w:lang w:bidi="fa-IR"/>
          <w:color w:val="111111"/>
          <w:sz w:val="28"/>
          <w:szCs w:val="28"/>
          <w:rtl/>
        </w:rPr>
        <w:t xml:space="preserve">العینین، المقرون الحاجبین، صاحب الناقة و الحمار، و القضیب و التاج-یعنی العمامة-] </w:t>
      </w:r>
      <w:r>
        <w:rPr>
          <w:rStyle w:val="FootnoteReference"/>
        </w:rPr>
        <w:footnoteReference w:id="2517"/>
      </w:r>
      <w:r>
        <w:rPr>
          <w:rFonts w:ascii="IRNazanin" w:hAnsi="IRNazanin" w:eastAsia="IRNazanin" w:cs="IRNazanin"/>
          <w:lang w:bidi="fa-IR"/>
          <w:color w:val="111111"/>
          <w:sz w:val="28"/>
          <w:szCs w:val="28"/>
          <w:rtl/>
        </w:rPr>
        <w:t xml:space="preserve">له اثنا عشر اسما.</w:t>
      </w:r>
    </w:p>
    <w:p>
      <w:pPr>
        <w:pStyle w:val="BookText"/>
      </w:pPr>
      <w:r>
        <w:rPr>
          <w:rFonts w:ascii="Amiri" w:hAnsi="Amiri" w:eastAsia="Amiri" w:cs="Amiri"/>
          <w:lang w:bidi="ar-SA"/>
          <w:color w:val="111111"/>
          <w:sz w:val="28"/>
          <w:szCs w:val="28"/>
          <w:rtl/>
        </w:rPr>
        <w:t xml:space="preserve">ثمّ ذکر </w:t>
      </w:r>
      <w:r>
        <w:rPr>
          <w:rStyle w:val="FootnoteReference"/>
        </w:rPr>
        <w:footnoteReference w:id="2518"/>
      </w:r>
      <w:r>
        <w:rPr>
          <w:rFonts w:ascii="IRNazanin" w:hAnsi="IRNazanin" w:eastAsia="IRNazanin" w:cs="IRNazanin"/>
          <w:lang w:bidi="fa-IR"/>
          <w:color w:val="111111"/>
          <w:sz w:val="28"/>
          <w:szCs w:val="28"/>
          <w:rtl/>
        </w:rPr>
        <w:t xml:space="preserve">مبعثه و مولده و مهاجرته، و من یقاتله، و من ینصره، و من یعادیه، و کم </w:t>
      </w:r>
      <w:r>
        <w:rPr>
          <w:rStyle w:val="FootnoteReference"/>
        </w:rPr>
        <w:footnoteReference w:id="2519"/>
      </w:r>
      <w:r>
        <w:rPr>
          <w:rFonts w:ascii="IRNazanin" w:hAnsi="IRNazanin" w:eastAsia="IRNazanin" w:cs="IRNazanin"/>
          <w:lang w:bidi="fa-IR"/>
          <w:color w:val="111111"/>
          <w:sz w:val="28"/>
          <w:szCs w:val="28"/>
          <w:rtl/>
        </w:rPr>
        <w:t xml:space="preserve">یعیش، و ما تلقی امّته بعده إلی أن ینزل [اللّه] </w:t>
      </w:r>
      <w:r>
        <w:rPr>
          <w:rStyle w:val="FootnoteReference"/>
        </w:rPr>
        <w:footnoteReference w:id="2520"/>
      </w:r>
      <w:r>
        <w:rPr>
          <w:rFonts w:ascii="IRNazanin" w:hAnsi="IRNazanin" w:eastAsia="IRNazanin" w:cs="IRNazanin"/>
          <w:lang w:bidi="fa-IR"/>
          <w:color w:val="111111"/>
          <w:sz w:val="28"/>
          <w:szCs w:val="28"/>
          <w:rtl/>
        </w:rPr>
        <w:t xml:space="preserve">عیسی بن مریم من السماء، فذکر </w:t>
      </w:r>
      <w:r>
        <w:rPr>
          <w:rStyle w:val="FootnoteReference"/>
        </w:rPr>
        <w:footnoteReference w:id="2521"/>
      </w:r>
      <w:r>
        <w:rPr>
          <w:rFonts w:ascii="IRNazanin" w:hAnsi="IRNazanin" w:eastAsia="IRNazanin" w:cs="IRNazanin"/>
          <w:lang w:bidi="fa-IR"/>
          <w:color w:val="111111"/>
          <w:sz w:val="28"/>
          <w:szCs w:val="28"/>
          <w:rtl/>
        </w:rPr>
        <w:t xml:space="preserve">فی ذلک الکتاب ثلاثة عشر رجلا </w:t>
      </w:r>
      <w:r>
        <w:rPr>
          <w:rStyle w:val="FootnoteReference"/>
        </w:rPr>
        <w:footnoteReference w:id="2522"/>
      </w:r>
      <w:r>
        <w:rPr>
          <w:rFonts w:ascii="IRNazanin" w:hAnsi="IRNazanin" w:eastAsia="IRNazanin" w:cs="IRNazanin"/>
          <w:lang w:bidi="fa-IR"/>
          <w:color w:val="111111"/>
          <w:sz w:val="28"/>
          <w:szCs w:val="28"/>
          <w:rtl/>
        </w:rPr>
        <w:t xml:space="preserve">من ولد إسماعیل ابن إبراهیم خلیل الرحمن هم خیرة </w:t>
      </w:r>
      <w:r>
        <w:rPr>
          <w:rStyle w:val="FootnoteReference"/>
        </w:rPr>
        <w:footnoteReference w:id="2523"/>
      </w:r>
      <w:r>
        <w:rPr>
          <w:rFonts w:ascii="Amiri" w:hAnsi="Amiri" w:eastAsia="Amiri" w:cs="Amiri"/>
          <w:lang w:bidi="ar-SA"/>
          <w:color w:val="111111"/>
          <w:sz w:val="28"/>
          <w:szCs w:val="28"/>
          <w:rtl/>
        </w:rPr>
        <w:t xml:space="preserve">من خلق اللّه، و أحبّ من خلق اللّه إلی اللّه، [و إنّ] </w:t>
      </w:r>
      <w:r>
        <w:rPr>
          <w:rStyle w:val="FootnoteReference"/>
        </w:rPr>
        <w:footnoteReference w:id="2524"/>
      </w:r>
      <w:r>
        <w:rPr>
          <w:rFonts w:ascii="IRNazanin" w:hAnsi="IRNazanin" w:eastAsia="IRNazanin" w:cs="IRNazanin"/>
          <w:lang w:bidi="fa-IR"/>
          <w:color w:val="111111"/>
          <w:sz w:val="28"/>
          <w:szCs w:val="28"/>
          <w:rtl/>
        </w:rPr>
        <w:t xml:space="preserve">اللّه ولیّ لمن والاهم، و عدوّ لمن عاداهم، من أطاعهم اهتدی، و من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عصاهم ضلّ، طاعتهم للّه طاعة، و معصیتهم للّه معصیة، مکتوبة [فیه] </w:t>
      </w:r>
      <w:r>
        <w:rPr>
          <w:rStyle w:val="FootnoteReference"/>
        </w:rPr>
        <w:footnoteReference w:id="2525"/>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أسماؤهم و أنسابهم و نعتهم، و کم یعیش کلّ رجل منهم واحد بعد واحد، و کم رجل منهم (یستر حدیثه و یکتمه من قومه و ما یظهر منهم و تنقاد له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حتی ینزل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عیسی (بن مریم)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-علیه السلام-علی آخرهم، فیصلّی عیسی (بن مریم)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خلفه و یقول: إنّکم أئمّة لا ینبغی لأحد أن یتقدّمکم، فیتقدّم و یصلّی بالناس، و هو خلفه فی الصفّ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أوّلهم و أفضلهم و خیرهم، له مثل اجورهم، و اجور من أطاعهم، و اهتدی بهداهم أحمد رسول اللّه، و اسمه محمد (بن عبد اللّه، و اسمه)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یس، و الفتّاح، و الخاتم، و الحاشر و العاقب و الماحی</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القائد و هو نبیّ اللّه، و خلیل اللّه [و حبیب اللّه]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و صفیّه و أمینه و خیرته، یری تقلّبه فی الساجدین-یعنی فی أصلاب النبیّین-.</w:t>
      </w:r>
    </w:p>
    <w:p>
      <w:pPr>
        <w:pStyle w:val="BookText"/>
      </w:pPr>
      <w:r>
        <w:rPr>
          <w:rFonts w:ascii="IRNazanin" w:hAnsi="IRNazanin" w:eastAsia="IRNazanin" w:cs="IRNazanin"/>
          <w:lang w:bidi="fa-IR"/>
          <w:color w:val="111111"/>
          <w:sz w:val="28"/>
          <w:szCs w:val="28"/>
          <w:rtl/>
        </w:rPr>
        <w:t xml:space="preserve">و یکلّمه برحمته، و انّه یذکر إذا ذکر فهو أکرم (من) </w:t>
      </w:r>
      <w:r>
        <w:rPr>
          <w:rStyle w:val="FootnoteReference"/>
        </w:rPr>
        <w:footnoteReference w:id="2526"/>
      </w:r>
      <w:r>
        <w:rPr>
          <w:rFonts w:ascii="Amiri" w:hAnsi="Amiri" w:eastAsia="Amiri" w:cs="Amiri"/>
          <w:lang w:bidi="ar-SA"/>
          <w:color w:val="111111"/>
          <w:sz w:val="28"/>
          <w:szCs w:val="28"/>
          <w:rtl/>
        </w:rPr>
        <w:t xml:space="preserve">خلق اللّه علی اللّه و احبّهم إلی اللّه، لم یخلق [اللّه] </w:t>
      </w:r>
      <w:r>
        <w:rPr>
          <w:rStyle w:val="FootnoteReference"/>
        </w:rPr>
        <w:footnoteReference w:id="2527"/>
      </w:r>
      <w:r>
        <w:rPr>
          <w:rFonts w:ascii="IRNazanin" w:hAnsi="IRNazanin" w:eastAsia="IRNazanin" w:cs="IRNazanin"/>
          <w:lang w:bidi="fa-IR"/>
          <w:color w:val="111111"/>
          <w:sz w:val="28"/>
          <w:szCs w:val="28"/>
          <w:rtl/>
        </w:rPr>
        <w:t xml:space="preserve">خلقا: ملکا مقرّبا و لا نبیّا مرسلا (من) </w:t>
      </w:r>
      <w:r>
        <w:rPr>
          <w:rStyle w:val="FootnoteReference"/>
        </w:rPr>
        <w:footnoteReference w:id="2528"/>
      </w:r>
      <w:r>
        <w:rPr>
          <w:rFonts w:ascii="IRNazanin" w:hAnsi="IRNazanin" w:eastAsia="IRNazanin" w:cs="IRNazanin"/>
          <w:lang w:bidi="fa-IR"/>
          <w:color w:val="111111"/>
          <w:sz w:val="28"/>
          <w:szCs w:val="28"/>
          <w:rtl/>
        </w:rPr>
        <w:t xml:space="preserve">آدم إلی من سواه خیرا عند اللّه، و لا أحبّ إلی اللّه عزّ و جلّ منه، یقعده یوم القیامة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عرشه، و یشفعه فی کلّ من شفع فیه، باسمه جری </w:t>
      </w:r>
      <w:r>
        <w:rPr>
          <w:rStyle w:val="FootnoteReference"/>
        </w:rPr>
        <w:footnoteReference w:id="2529"/>
      </w:r>
    </w:p>
    <w:p>
      <w:pPr>
        <w:pStyle w:val="BookText"/>
      </w:pPr>
      <w:r>
        <w:rPr>
          <w:rFonts w:ascii="IRNazanin" w:hAnsi="IRNazanin" w:eastAsia="IRNazanin" w:cs="IRNazanin"/>
          <w:lang w:bidi="fa-IR"/>
          <w:color w:val="111111"/>
          <w:sz w:val="28"/>
          <w:szCs w:val="28"/>
          <w:rtl/>
        </w:rPr>
        <w:t xml:space="preserve">کذا فی المصدر و البحار، و [1]فی الأصل: یجری.</w:t>
      </w:r>
    </w:p>
    <w:p>
      <w:pPr>
        <w:pStyle w:val="BookText"/>
      </w:pPr>
      <w:r>
        <w:rPr>
          <w:rFonts w:ascii="IRNazanin" w:hAnsi="IRNazanin" w:eastAsia="IRNazanin" w:cs="IRNazanin"/>
          <w:lang w:bidi="fa-IR"/>
          <w:color w:val="111111"/>
          <w:sz w:val="28"/>
          <w:szCs w:val="28"/>
          <w:rtl/>
        </w:rPr>
        <w:t xml:space="preserve">القلم فی اللوح المحفوظ، فی أمّ الکتاب، (یذکر محمد-صلّی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صاحبه حامل اللواء یوم الحشر الأکبر، و أخیه و وصیّه و وارثه و خلیفته فی امّته، و أحبّ من خلق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[إلی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بعده [علیّ بن أبی طالب-علیه السلام-ولیّ کلّ مؤمن بعده] </w:t>
      </w:r>
      <w:r>
        <w:rPr>
          <w:rStyle w:val="FootnoteReference"/>
        </w:rPr>
        <w:footnoteReference w:id="2530"/>
      </w:r>
      <w:r>
        <w:rPr>
          <w:rFonts w:ascii="IRNazanin" w:hAnsi="IRNazanin" w:eastAsia="IRNazanin" w:cs="IRNazanin"/>
          <w:lang w:bidi="fa-IR"/>
          <w:color w:val="111111"/>
          <w:sz w:val="28"/>
          <w:szCs w:val="28"/>
          <w:rtl/>
        </w:rPr>
        <w:t xml:space="preserve">، ثمّ أحد عشر [إماما] </w:t>
      </w:r>
      <w:r>
        <w:rPr>
          <w:rStyle w:val="FootnoteReference"/>
        </w:rPr>
        <w:footnoteReference w:id="2531"/>
      </w:r>
      <w:r>
        <w:rPr>
          <w:rFonts w:ascii="IRNazanin" w:hAnsi="IRNazanin" w:eastAsia="IRNazanin" w:cs="IRNazanin"/>
          <w:lang w:bidi="fa-IR"/>
          <w:color w:val="111111"/>
          <w:sz w:val="28"/>
          <w:szCs w:val="28"/>
          <w:rtl/>
        </w:rPr>
        <w:t xml:space="preserve">من ولد محمد و ولد الأوّل اثنان منهم سمیّا ابنی هارون: و تسعة من ولد أصغرهما و هو الحسین، واحدا بعد واحد </w:t>
      </w:r>
      <w:r>
        <w:rPr>
          <w:rStyle w:val="FootnoteReference"/>
        </w:rPr>
        <w:footnoteReference w:id="2532"/>
      </w:r>
      <w:r>
        <w:rPr>
          <w:rFonts w:ascii="IRNazanin" w:hAnsi="IRNazanin" w:eastAsia="IRNazanin" w:cs="IRNazanin"/>
          <w:lang w:bidi="fa-IR"/>
          <w:color w:val="111111"/>
          <w:sz w:val="28"/>
          <w:szCs w:val="28"/>
          <w:rtl/>
        </w:rPr>
        <w:t xml:space="preserve">، أخیرهم الذی یصلّی عیسی بن مریم خلفه، فیه تسمیة کلّ من یملک منهم، و من یستتر بدینه و من یظهر، فأوّل من یظهر منهم یملأ جمیع بلاد اللّه قسطا و عدلا، و یملک ما بین المشرق و المغرب حتی یظهره اللّه علی الأدیان کلّها.</w:t>
      </w:r>
    </w:p>
    <w:p>
      <w:pPr>
        <w:pStyle w:val="BookText"/>
      </w:pPr>
      <w:r>
        <w:rPr>
          <w:rFonts w:ascii="Amiri" w:hAnsi="Amiri" w:eastAsia="Amiri" w:cs="Amiri"/>
          <w:lang w:bidi="ar-SA"/>
          <w:color w:val="111111"/>
          <w:sz w:val="28"/>
          <w:szCs w:val="28"/>
          <w:rtl/>
        </w:rPr>
        <w:t xml:space="preserve">فلمّا بعث النبیّ و أبی حیّ صدّق به و آمن به، و شهد أنّه رسول اللّه (حقّا) </w:t>
      </w:r>
      <w:r>
        <w:rPr>
          <w:rStyle w:val="FootnoteReference"/>
        </w:rPr>
        <w:footnoteReference w:id="2533"/>
      </w:r>
      <w:r>
        <w:rPr>
          <w:rFonts w:ascii="IRNazanin" w:hAnsi="IRNazanin" w:eastAsia="IRNazanin" w:cs="IRNazanin"/>
          <w:lang w:bidi="fa-IR"/>
          <w:color w:val="111111"/>
          <w:sz w:val="28"/>
          <w:szCs w:val="28"/>
          <w:rtl/>
        </w:rPr>
        <w:t xml:space="preserve">و کان (أبی) </w:t>
      </w:r>
      <w:r>
        <w:rPr>
          <w:rStyle w:val="FootnoteReference"/>
        </w:rPr>
        <w:footnoteReference w:id="2534"/>
      </w:r>
      <w:r>
        <w:rPr>
          <w:rFonts w:ascii="IRNazanin" w:hAnsi="IRNazanin" w:eastAsia="IRNazanin" w:cs="IRNazanin"/>
          <w:lang w:bidi="fa-IR"/>
          <w:color w:val="111111"/>
          <w:sz w:val="28"/>
          <w:szCs w:val="28"/>
          <w:rtl/>
        </w:rPr>
        <w:t xml:space="preserve">شیخا کبیرا لم یکن به شخوص فمات، و قال: یا بنیّ إنّ وصیّ محمد [و خلیفته] </w:t>
      </w:r>
      <w:r>
        <w:rPr>
          <w:rStyle w:val="FootnoteReference"/>
        </w:rPr>
        <w:footnoteReference w:id="2535"/>
      </w:r>
      <w:r>
        <w:rPr>
          <w:rFonts w:ascii="IRNazanin" w:hAnsi="IRNazanin" w:eastAsia="IRNazanin" w:cs="IRNazanin"/>
          <w:lang w:bidi="fa-IR"/>
          <w:color w:val="111111"/>
          <w:sz w:val="28"/>
          <w:szCs w:val="28"/>
          <w:rtl/>
        </w:rPr>
        <w:t xml:space="preserve">هو الذی فی هذا الکتاب اسمه و نعته سیمرّ بک إذا مضی ثلاثة (أئمّة) </w:t>
      </w:r>
      <w:r>
        <w:rPr>
          <w:rStyle w:val="FootnoteReference"/>
        </w:rPr>
        <w:footnoteReference w:id="2536"/>
      </w:r>
      <w:r>
        <w:rPr>
          <w:rFonts w:ascii="IRNazanin" w:hAnsi="IRNazanin" w:eastAsia="IRNazanin" w:cs="IRNazanin"/>
          <w:lang w:bidi="fa-IR"/>
          <w:color w:val="111111"/>
          <w:sz w:val="28"/>
          <w:szCs w:val="28"/>
          <w:rtl/>
        </w:rPr>
        <w:t xml:space="preserve">من أئمّة الضلالة، یسمّون بأسمائهم و قبائلهم، فلان و فلان و فلان و نعتهم، و کم یملک کلّ واحد منهم، فإذا مرّ بک فاخرج إلیه فبایعه، و قاتل معه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عدوّه، فإنّ الجهاد معه کالجهاد مع محمد، و الموالی له کالموالی لمحمد، و المعادی له کالمعادی لمحمد.</w:t>
      </w:r>
    </w:p>
    <w:p>
      <w:pPr>
        <w:pStyle w:val="BookText"/>
      </w:pPr>
      <w:r>
        <w:rPr>
          <w:rFonts w:ascii="IRNazanin" w:hAnsi="IRNazanin" w:eastAsia="IRNazanin" w:cs="IRNazanin"/>
          <w:lang w:bidi="fa-IR"/>
          <w:color w:val="111111"/>
          <w:sz w:val="28"/>
          <w:szCs w:val="28"/>
          <w:rtl/>
        </w:rPr>
        <w:t xml:space="preserve">و فی هذا الکتاب یا أمیر المؤمنین [انّ] </w:t>
      </w:r>
      <w:r>
        <w:rPr>
          <w:rStyle w:val="FootnoteReference"/>
        </w:rPr>
        <w:footnoteReference w:id="253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اثنی عشر [إماما]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قریش من قومه [معه]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أئمّة الضلال یعادون أهل بیته، و یذرون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حقّهم [و یطردونهم و یحرمونهم]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یتبرّءون منهم [و یخیفونهم]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مسمّون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واحدا واحدا بأسمائهم و نعتهم، و کم یملک کلّ واحد منهم، و ما یلقی منهم ولدک، و أنصارک و عقبک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من القتل و الحرب (و الغل)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البلاء و الحزن و کیف یدیلکم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اللّه منهم و من أولیائهم و أنصارهم، و ما یلقون من الذلّ و الحزن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البلاء و الخزی و القتل و الخوف منکم أهل البیت.</w:t>
      </w:r>
    </w:p>
    <w:p>
      <w:pPr>
        <w:pStyle w:val="BookText"/>
      </w:pPr>
      <w:r>
        <w:rPr>
          <w:rFonts w:ascii="IRNazanin" w:hAnsi="IRNazanin" w:eastAsia="IRNazanin" w:cs="IRNazanin"/>
          <w:lang w:bidi="fa-IR"/>
          <w:color w:val="111111"/>
          <w:sz w:val="28"/>
          <w:szCs w:val="28"/>
          <w:rtl/>
        </w:rPr>
        <w:t xml:space="preserve">یا أمیر المؤمنین ابسط یدک ابایعک فإنّی </w:t>
      </w:r>
      <w:r>
        <w:rPr>
          <w:rStyle w:val="FootnoteReference"/>
        </w:rPr>
        <w:footnoteReference w:id="2538"/>
      </w:r>
      <w:r>
        <w:rPr>
          <w:rFonts w:ascii="IRNazanin" w:hAnsi="IRNazanin" w:eastAsia="IRNazanin" w:cs="IRNazanin"/>
          <w:lang w:bidi="fa-IR"/>
          <w:color w:val="111111"/>
          <w:sz w:val="28"/>
          <w:szCs w:val="28"/>
          <w:rtl/>
        </w:rPr>
        <w:t xml:space="preserve">أشهد أن لا إله إلاّ اللّه، و أشهد أنّ محمدا عبده و رسوله، و أشهد أنّک خلیفة رسول اللّه فی امّته، [و وصیّه] </w:t>
      </w:r>
      <w:r>
        <w:rPr>
          <w:rStyle w:val="FootnoteReference"/>
        </w:rPr>
        <w:footnoteReference w:id="2539"/>
      </w:r>
      <w:r>
        <w:rPr>
          <w:rFonts w:ascii="IRNazanin" w:hAnsi="IRNazanin" w:eastAsia="IRNazanin" w:cs="IRNazanin"/>
          <w:lang w:bidi="fa-IR"/>
          <w:color w:val="111111"/>
          <w:sz w:val="28"/>
          <w:szCs w:val="28"/>
          <w:rtl/>
        </w:rPr>
        <w:t xml:space="preserve">و شاهده علی خلقه، و حجّته فی أرضه، و أنّ الإسلام دین اللّه، و إنّی أبرأ </w:t>
      </w:r>
      <w:r>
        <w:rPr>
          <w:rStyle w:val="FootnoteReference"/>
        </w:rPr>
        <w:footnoteReference w:id="2540"/>
      </w:r>
      <w:r>
        <w:rPr>
          <w:rFonts w:ascii="IRNazanin" w:hAnsi="IRNazanin" w:eastAsia="IRNazanin" w:cs="IRNazanin"/>
          <w:lang w:bidi="fa-IR"/>
          <w:color w:val="111111"/>
          <w:sz w:val="28"/>
          <w:szCs w:val="28"/>
          <w:rtl/>
        </w:rPr>
        <w:t xml:space="preserve">من کلّ دین خالف [دین] </w:t>
      </w:r>
      <w:r>
        <w:rPr>
          <w:rStyle w:val="FootnoteReference"/>
        </w:rPr>
        <w:footnoteReference w:id="2541"/>
      </w:r>
      <w:r>
        <w:rPr>
          <w:rFonts w:ascii="IRNazanin" w:hAnsi="IRNazanin" w:eastAsia="IRNazanin" w:cs="IRNazanin"/>
          <w:lang w:bidi="fa-IR"/>
          <w:color w:val="111111"/>
          <w:sz w:val="28"/>
          <w:szCs w:val="28"/>
          <w:rtl/>
        </w:rPr>
        <w:t xml:space="preserve">الإسلام، فإنّه دین اللّه الذی اصطفاه لنفسه، و رضیه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لأولیائه، و انّه دین عیسی بن مریم و من کان قبله من أنبیاء اللّه و رسله، [و هو] </w:t>
      </w:r>
      <w:r>
        <w:rPr>
          <w:rStyle w:val="FootnoteReference"/>
        </w:rPr>
        <w:footnoteReference w:id="2542"/>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الذی کان دان به من مضی من آبائی، و إنّی أتولاّک [و أتولّی أولیائک]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أتبرّأ من عدوّک، و أتولّی الأئمّة من ولدک، و أتبرّأ من عدوّهم، و من خالفهم، و بری منهم، و ادّعی حقّهم، و ظلمهم من الأوّلین و الآخرین، فتناول یده فبایعه.</w:t>
      </w:r>
    </w:p>
    <w:p>
      <w:pPr>
        <w:pStyle w:val="BookText"/>
      </w:pPr>
      <w:r>
        <w:rPr>
          <w:rFonts w:ascii="IRNazanin" w:hAnsi="IRNazanin" w:eastAsia="IRNazanin" w:cs="IRNazanin"/>
          <w:lang w:bidi="fa-IR"/>
          <w:color w:val="111111"/>
          <w:sz w:val="28"/>
          <w:szCs w:val="28"/>
          <w:rtl/>
        </w:rPr>
        <w:t xml:space="preserve">ثمّ قال له [أمیر المؤمنین-علیه السلام-] </w:t>
      </w:r>
      <w:r>
        <w:rPr>
          <w:rStyle w:val="FootnoteReference"/>
        </w:rPr>
        <w:footnoteReference w:id="2543"/>
      </w:r>
      <w:r>
        <w:rPr>
          <w:rFonts w:ascii="IRNazanin" w:hAnsi="IRNazanin" w:eastAsia="IRNazanin" w:cs="IRNazanin"/>
          <w:lang w:bidi="fa-IR"/>
          <w:color w:val="111111"/>
          <w:sz w:val="28"/>
          <w:szCs w:val="28"/>
          <w:rtl/>
        </w:rPr>
        <w:t xml:space="preserve">: ناولنی </w:t>
      </w:r>
      <w:r>
        <w:rPr>
          <w:rStyle w:val="FootnoteReference"/>
        </w:rPr>
        <w:footnoteReference w:id="2544"/>
      </w:r>
      <w:r>
        <w:rPr>
          <w:rFonts w:ascii="IRNazanin" w:hAnsi="IRNazanin" w:eastAsia="IRNazanin" w:cs="IRNazanin"/>
          <w:lang w:bidi="fa-IR"/>
          <w:color w:val="111111"/>
          <w:sz w:val="28"/>
          <w:szCs w:val="28"/>
          <w:rtl/>
        </w:rPr>
        <w:t xml:space="preserve">کتابک. فناوله إیّاه فقال علیّ -علیه السلام-لرجل من أصحابه: قم مع الرجل فأحظر </w:t>
      </w:r>
      <w:r>
        <w:rPr>
          <w:rStyle w:val="FootnoteReference"/>
        </w:rPr>
        <w:footnoteReference w:id="2545"/>
      </w:r>
      <w:r>
        <w:rPr>
          <w:rFonts w:ascii="IRNazanin" w:hAnsi="IRNazanin" w:eastAsia="IRNazanin" w:cs="IRNazanin"/>
          <w:lang w:bidi="fa-IR"/>
          <w:color w:val="111111"/>
          <w:sz w:val="28"/>
          <w:szCs w:val="28"/>
          <w:rtl/>
        </w:rPr>
        <w:t xml:space="preserve">ترجمانا یفهم کلامه فلینسخه لک بالعربیّة، فلمّا أتاه [به] </w:t>
      </w:r>
      <w:r>
        <w:rPr>
          <w:rStyle w:val="FootnoteReference"/>
        </w:rPr>
        <w:footnoteReference w:id="2546"/>
      </w:r>
      <w:r>
        <w:rPr>
          <w:rFonts w:ascii="IRNazanin" w:hAnsi="IRNazanin" w:eastAsia="IRNazanin" w:cs="IRNazanin"/>
          <w:lang w:bidi="fa-IR"/>
          <w:color w:val="111111"/>
          <w:sz w:val="28"/>
          <w:szCs w:val="28"/>
          <w:rtl/>
        </w:rPr>
        <w:t xml:space="preserve">قال لابنه الحسن </w:t>
      </w:r>
      <w:r>
        <w:rPr>
          <w:rStyle w:val="FootnoteReference"/>
        </w:rPr>
        <w:footnoteReference w:id="2547"/>
      </w:r>
      <w:r>
        <w:rPr>
          <w:rFonts w:ascii="IRNazanin" w:hAnsi="IRNazanin" w:eastAsia="IRNazanin" w:cs="IRNazanin"/>
          <w:lang w:bidi="fa-IR"/>
          <w:color w:val="111111"/>
          <w:sz w:val="28"/>
          <w:szCs w:val="28"/>
          <w:rtl/>
        </w:rPr>
        <w:t xml:space="preserve">-علیه السلام-[یا بنیّ] </w:t>
      </w:r>
      <w:r>
        <w:rPr>
          <w:rStyle w:val="FootnoteReference"/>
        </w:rPr>
        <w:footnoteReference w:id="2548"/>
      </w:r>
      <w:r>
        <w:rPr>
          <w:rFonts w:ascii="IRNazanin" w:hAnsi="IRNazanin" w:eastAsia="IRNazanin" w:cs="IRNazanin"/>
          <w:lang w:bidi="fa-IR"/>
          <w:color w:val="111111"/>
          <w:sz w:val="28"/>
          <w:szCs w:val="28"/>
          <w:rtl/>
        </w:rPr>
        <w:t xml:space="preserve">ائتنی بالکتاب الذی دفعته إلیک، یا بنیّ اقرأه </w:t>
      </w:r>
      <w:r>
        <w:rPr>
          <w:rStyle w:val="FootnoteReference"/>
        </w:rPr>
        <w:footnoteReference w:id="2549"/>
      </w:r>
      <w:r>
        <w:rPr>
          <w:rFonts w:ascii="IRNazanin" w:hAnsi="IRNazanin" w:eastAsia="IRNazanin" w:cs="IRNazanin"/>
          <w:lang w:bidi="fa-IR"/>
          <w:color w:val="111111"/>
          <w:sz w:val="28"/>
          <w:szCs w:val="28"/>
          <w:rtl/>
        </w:rPr>
        <w:t xml:space="preserve">و انظر أنت یا فلان الذی [فی] </w:t>
      </w:r>
      <w:r>
        <w:rPr>
          <w:rStyle w:val="FootnoteReference"/>
        </w:rPr>
        <w:footnoteReference w:id="2550"/>
      </w:r>
      <w:r>
        <w:rPr>
          <w:rFonts w:ascii="IRNazanin" w:hAnsi="IRNazanin" w:eastAsia="IRNazanin" w:cs="IRNazanin"/>
          <w:lang w:bidi="fa-IR"/>
          <w:color w:val="111111"/>
          <w:sz w:val="28"/>
          <w:szCs w:val="28"/>
          <w:rtl/>
        </w:rPr>
        <w:t xml:space="preserve">نسخته فی هذا الکتاب فإنّه بخطّ یدی، و إملاء رسول اللّه-صلّی اللّه علیه و آله- (علیّ) </w:t>
      </w:r>
      <w:r>
        <w:rPr>
          <w:rStyle w:val="FootnoteReference"/>
        </w:rPr>
        <w:footnoteReference w:id="2551"/>
      </w:r>
      <w:r>
        <w:rPr>
          <w:rFonts w:ascii="IRNazanin" w:hAnsi="IRNazanin" w:eastAsia="IRNazanin" w:cs="IRNazanin"/>
          <w:lang w:bidi="fa-IR"/>
          <w:color w:val="111111"/>
          <w:sz w:val="28"/>
          <w:szCs w:val="28"/>
          <w:rtl/>
        </w:rPr>
        <w:t xml:space="preserve">فقرأه فما خالف حرفا واحدا لیس فیه تقدیم و لا تأخیر، کأنّه أملأ (رجل) </w:t>
      </w:r>
      <w:r>
        <w:rPr>
          <w:rStyle w:val="FootnoteReference"/>
        </w:rPr>
        <w:footnoteReference w:id="2552"/>
      </w:r>
      <w:r>
        <w:rPr>
          <w:rFonts w:ascii="IRNazanin" w:hAnsi="IRNazanin" w:eastAsia="IRNazanin" w:cs="IRNazanin"/>
          <w:lang w:bidi="fa-IR"/>
          <w:color w:val="111111"/>
          <w:sz w:val="28"/>
          <w:szCs w:val="28"/>
          <w:rtl/>
        </w:rPr>
        <w:t xml:space="preserve">واحد علی رجلین، فحمد اللّه و أثنی علیه.</w:t>
      </w:r>
    </w:p>
    <w:p>
      <w:pPr>
        <w:pStyle w:val="BookText"/>
      </w:pPr>
      <w:r>
        <w:rPr>
          <w:rFonts w:ascii="IRNazanin" w:hAnsi="IRNazanin" w:eastAsia="IRNazanin" w:cs="IRNazanin"/>
          <w:lang w:bidi="fa-IR"/>
          <w:color w:val="111111"/>
          <w:sz w:val="28"/>
          <w:szCs w:val="28"/>
          <w:rtl/>
        </w:rPr>
        <w:t xml:space="preserve">ثمّ قال: الحمد للّه الذی لو شاء لم تختلف الامة و لم تفترق، و الحمد للّه الذی لم ینسنی، و لم یضع أجری </w:t>
      </w:r>
      <w:r>
        <w:rPr>
          <w:rStyle w:val="FootnoteReference"/>
        </w:rPr>
        <w:footnoteReference w:id="2553"/>
      </w:r>
      <w:r>
        <w:rPr>
          <w:rFonts w:ascii="IRNazanin" w:hAnsi="IRNazanin" w:eastAsia="IRNazanin" w:cs="IRNazanin"/>
          <w:lang w:bidi="fa-IR"/>
          <w:color w:val="111111"/>
          <w:sz w:val="28"/>
          <w:szCs w:val="28"/>
          <w:rtl/>
        </w:rPr>
        <w:t xml:space="preserve">، و لم یخمل ذکری عنده و عند أولیائه، إذ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94" w:name="pg14487_343502"/>
    <w:bookmarkEnd w:id="194"/>
    <w:p>
      <w:pPr>
        <w:pStyle w:val="BookText"/>
      </w:pPr>
      <w:r>
        <w:rPr>
          <w:rFonts w:ascii="IRNazanin" w:hAnsi="IRNazanin" w:eastAsia="IRNazanin" w:cs="IRNazanin"/>
          <w:lang w:bidi="fa-IR"/>
          <w:color w:val="111111"/>
          <w:sz w:val="28"/>
          <w:szCs w:val="28"/>
          <w:rtl/>
        </w:rPr>
        <w:t xml:space="preserve">صغر و خمل عنده ذکر أولیاء </w:t>
      </w:r>
      <w:r>
        <w:rPr>
          <w:rStyle w:val="FootnoteReference"/>
        </w:rPr>
        <w:footnoteReference w:id="2554"/>
      </w:r>
    </w:p>
    <w:p>
      <w:pPr>
        <w:pStyle w:val="BookText"/>
      </w:pPr>
      <w:r>
        <w:rPr>
          <w:rFonts w:ascii="IRNazanin" w:hAnsi="IRNazanin" w:eastAsia="IRNazanin" w:cs="IRNazanin"/>
          <w:lang w:bidi="fa-IR"/>
          <w:color w:val="111111"/>
          <w:sz w:val="28"/>
          <w:szCs w:val="28"/>
          <w:rtl/>
        </w:rPr>
        <w:t xml:space="preserve">کذا فی المصدر و البحار، و [1]هو الصحیح، و فی الأصل: إذ طفی و خمل عند أولیاء.</w:t>
      </w:r>
    </w:p>
    <w:p>
      <w:pPr>
        <w:pStyle w:val="BookText"/>
      </w:pPr>
      <w:r>
        <w:rPr>
          <w:rFonts w:ascii="IRNazanin" w:hAnsi="IRNazanin" w:eastAsia="IRNazanin" w:cs="IRNazanin"/>
          <w:lang w:bidi="fa-IR"/>
          <w:color w:val="111111"/>
          <w:sz w:val="28"/>
          <w:szCs w:val="28"/>
          <w:rtl/>
        </w:rPr>
        <w:t xml:space="preserve">الشیطان و حزبه، ففرح بذلک من حضر من شیعة علیّ-علیه السلام-[و شکر]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ساء [ذلک]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کثیرا ممّن حوله حتی عرفنا ذلک فی وجوههم و ألوانهم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41" w:name="_Toc226"/>
      <w:r>
        <w:t>التاسع و مائتان إخراجه-علیه السلام-الصخرة التی علیها أسماء ستّة من الأنبیاء</w:t>
      </w:r>
      <w:bookmarkEnd w:id="441"/>
    </w:p>
    <w:p>
      <w:pPr>
        <w:pStyle w:val="BookText"/>
      </w:pPr>
      <w:r>
        <w:rPr>
          <w:rFonts w:ascii="IRNazanin" w:hAnsi="IRNazanin" w:eastAsia="IRNazanin" w:cs="IRNazanin"/>
          <w:lang w:bidi="fa-IR"/>
          <w:color w:val="111111"/>
          <w:sz w:val="28"/>
          <w:szCs w:val="28"/>
          <w:rtl/>
        </w:rPr>
        <w:t xml:space="preserve">326-السیّد المرتضی فی عیون المعجزات: قال: [و حدّثنی أبو التحف قال:] </w:t>
      </w:r>
      <w:r>
        <w:rPr>
          <w:rStyle w:val="FootnoteReference"/>
        </w:rPr>
        <w:footnoteReference w:id="2555"/>
      </w:r>
      <w:r>
        <w:rPr>
          <w:rFonts w:ascii="IRNazanin" w:hAnsi="IRNazanin" w:eastAsia="IRNazanin" w:cs="IRNazanin"/>
          <w:lang w:bidi="fa-IR"/>
          <w:color w:val="111111"/>
          <w:sz w:val="28"/>
          <w:szCs w:val="28"/>
          <w:rtl/>
        </w:rPr>
        <w:t xml:space="preserve">حدّثنی الحسن بن أبی الحسن السورائی </w:t>
      </w:r>
      <w:r>
        <w:rPr>
          <w:rStyle w:val="FootnoteReference"/>
        </w:rPr>
        <w:footnoteReference w:id="2556"/>
      </w:r>
      <w:r>
        <w:rPr>
          <w:rFonts w:ascii="IRNazanin" w:hAnsi="IRNazanin" w:eastAsia="IRNazanin" w:cs="IRNazanin"/>
          <w:lang w:bidi="fa-IR"/>
          <w:color w:val="111111"/>
          <w:sz w:val="28"/>
          <w:szCs w:val="28"/>
          <w:rtl/>
        </w:rPr>
        <w:t xml:space="preserve">یرفعه إلی عمّار بن یاسر، قال:</w:t>
      </w:r>
    </w:p>
    <w:p>
      <w:pPr>
        <w:pStyle w:val="BookText"/>
      </w:pPr>
      <w:r>
        <w:rPr>
          <w:rFonts w:ascii="IRNazanin" w:hAnsi="IRNazanin" w:eastAsia="IRNazanin" w:cs="IRNazanin"/>
          <w:lang w:bidi="fa-IR"/>
          <w:color w:val="111111"/>
          <w:sz w:val="28"/>
          <w:szCs w:val="28"/>
          <w:rtl/>
        </w:rPr>
        <w:t xml:space="preserve">کنت عند أمیر المؤمنین-علیه السلام- </w:t>
      </w:r>
      <w:r>
        <w:rPr>
          <w:rStyle w:val="FootnoteReference"/>
        </w:rPr>
        <w:footnoteReference w:id="2557"/>
      </w:r>
      <w:r>
        <w:rPr>
          <w:rFonts w:ascii="IRNazanin" w:hAnsi="IRNazanin" w:eastAsia="IRNazanin" w:cs="IRNazanin"/>
          <w:lang w:bidi="fa-IR"/>
          <w:color w:val="111111"/>
          <w:sz w:val="28"/>
          <w:szCs w:val="28"/>
          <w:rtl/>
        </w:rPr>
        <w:t xml:space="preserve">إذ خرج من الکوفة إذ عبر بالضیعة التی یقال لها: النخیلة </w:t>
      </w:r>
      <w:r>
        <w:rPr>
          <w:rStyle w:val="FootnoteReference"/>
        </w:rPr>
        <w:footnoteReference w:id="2558"/>
      </w:r>
      <w:r>
        <w:rPr>
          <w:rFonts w:ascii="IRNazanin" w:hAnsi="IRNazanin" w:eastAsia="IRNazanin" w:cs="IRNazanin"/>
          <w:lang w:bidi="fa-IR"/>
          <w:color w:val="111111"/>
          <w:sz w:val="28"/>
          <w:szCs w:val="28"/>
          <w:rtl/>
        </w:rPr>
        <w:t xml:space="preserve">علی فرسخین من الکوفة فخرج منها خمسون رجلا من الیهود، و قالوا: أنت علیّ بن أبی طالب الإمام؟ فقال: أنا ذا. فقالوا: لنا صخرة مذکورة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کتبنا، علیها اسم ستّة من الأنبیاء، و ها نحن نطلب الصخرة فلا </w:t>
      </w:r>
      <w:r>
        <w:rPr>
          <w:rStyle w:val="FootnoteReference"/>
        </w:rPr>
        <w:footnoteReference w:id="2559"/>
      </w:r>
    </w:p>
    <w:p>
      <w:pPr>
        <w:pStyle w:val="BookText"/>
      </w:pPr>
      <w:r>
        <w:rPr>
          <w:rFonts w:ascii="IRNazanin" w:hAnsi="IRNazanin" w:eastAsia="IRNazanin" w:cs="IRNazanin"/>
          <w:lang w:bidi="fa-IR"/>
          <w:color w:val="111111"/>
          <w:sz w:val="28"/>
          <w:szCs w:val="28"/>
          <w:rtl/>
        </w:rPr>
        <w:t xml:space="preserve">کذا فی المصدر و نوادر المعجزات، و فی الأصل: فلم.</w:t>
      </w:r>
    </w:p>
    <w:p>
      <w:pPr>
        <w:pStyle w:val="BookText"/>
      </w:pPr>
      <w:r>
        <w:rPr>
          <w:rFonts w:ascii="IRNazanin" w:hAnsi="IRNazanin" w:eastAsia="IRNazanin" w:cs="IRNazanin"/>
          <w:lang w:bidi="fa-IR"/>
          <w:color w:val="111111"/>
          <w:sz w:val="28"/>
          <w:szCs w:val="28"/>
          <w:rtl/>
        </w:rPr>
        <w:t xml:space="preserve">نجدها، فإن کنت إماما فأوجدنا الصخرة. فقال-علیه السلام-: اتّبعونی.</w:t>
      </w:r>
    </w:p>
    <w:p>
      <w:pPr>
        <w:pStyle w:val="BookText"/>
      </w:pPr>
      <w:r>
        <w:rPr>
          <w:rFonts w:ascii="IRNazanin" w:hAnsi="IRNazanin" w:eastAsia="IRNazanin" w:cs="IRNazanin"/>
          <w:lang w:bidi="fa-IR"/>
          <w:color w:val="111111"/>
          <w:sz w:val="28"/>
          <w:szCs w:val="28"/>
          <w:rtl/>
        </w:rPr>
        <w:t xml:space="preserve">قال عمّار: فسار القوم خلف أمیر المؤمنین إلی أن استبطن بهم البرّ، و إذا بجبل من رمل عظیم، فقال-علیه السلام-: أیّتها الریح انسفی الرمل عن الصخرة.</w:t>
      </w:r>
    </w:p>
    <w:p>
      <w:pPr>
        <w:pStyle w:val="BookText"/>
      </w:pPr>
      <w:r>
        <w:rPr>
          <w:rFonts w:ascii="IRNazanin" w:hAnsi="IRNazanin" w:eastAsia="IRNazanin" w:cs="IRNazanin"/>
          <w:lang w:bidi="fa-IR"/>
          <w:color w:val="111111"/>
          <w:sz w:val="28"/>
          <w:szCs w:val="28"/>
          <w:rtl/>
        </w:rPr>
        <w:t xml:space="preserve">فما کان إلاّ ساعة حتی نسفت الرمل (عن الصخرة) </w:t>
      </w:r>
      <w:r>
        <w:rPr>
          <w:rStyle w:val="FootnoteReference"/>
        </w:rPr>
        <w:footnoteReference w:id="2560"/>
      </w:r>
      <w:r>
        <w:rPr>
          <w:rFonts w:ascii="Amiri" w:hAnsi="Amiri" w:eastAsia="Amiri" w:cs="Amiri"/>
          <w:lang w:bidi="ar-SA"/>
          <w:color w:val="111111"/>
          <w:sz w:val="28"/>
          <w:szCs w:val="28"/>
          <w:rtl/>
        </w:rPr>
        <w:t xml:space="preserve">، و ظهرت الصخرة.</w:t>
      </w:r>
    </w:p>
    <w:p>
      <w:pPr>
        <w:pStyle w:val="BookText"/>
      </w:pPr>
      <w:r>
        <w:rPr>
          <w:rFonts w:ascii="IRNazanin" w:hAnsi="IRNazanin" w:eastAsia="IRNazanin" w:cs="IRNazanin"/>
          <w:lang w:bidi="fa-IR"/>
          <w:color w:val="111111"/>
          <w:sz w:val="28"/>
          <w:szCs w:val="28"/>
          <w:rtl/>
        </w:rPr>
        <w:t xml:space="preserve">فقال-علیه السلام-: هذه صخرتکم. فقالوا: علیها اسم ستّة أنبیاء علی ما سمعناه و قرأناه فی کتبنا، و لسنا نری علیها الأسماء.</w:t>
      </w:r>
    </w:p>
    <w:p>
      <w:pPr>
        <w:pStyle w:val="BookText"/>
      </w:pPr>
      <w:r>
        <w:rPr>
          <w:rFonts w:ascii="IRNazanin" w:hAnsi="IRNazanin" w:eastAsia="IRNazanin" w:cs="IRNazanin"/>
          <w:lang w:bidi="fa-IR"/>
          <w:color w:val="111111"/>
          <w:sz w:val="28"/>
          <w:szCs w:val="28"/>
          <w:rtl/>
        </w:rPr>
        <w:t xml:space="preserve">فقال-علیه السلام-: الأسماء التی علیها و فیها فهی علی وجهها الذی علی الأرض فاقلبوها فاعصوصب </w:t>
      </w:r>
      <w:r>
        <w:rPr>
          <w:rStyle w:val="FootnoteReference"/>
        </w:rPr>
        <w:footnoteReference w:id="2561"/>
      </w:r>
      <w:r>
        <w:rPr>
          <w:rFonts w:ascii="IRNazanin" w:hAnsi="IRNazanin" w:eastAsia="IRNazanin" w:cs="IRNazanin"/>
          <w:lang w:bidi="fa-IR"/>
          <w:color w:val="111111"/>
          <w:sz w:val="28"/>
          <w:szCs w:val="28"/>
          <w:rtl/>
        </w:rPr>
        <w:t xml:space="preserve">علیها ألف رجل فما قدروا علی قلبها.</w:t>
      </w:r>
    </w:p>
    <w:p>
      <w:pPr>
        <w:pStyle w:val="BookText"/>
      </w:pPr>
      <w:r>
        <w:rPr>
          <w:rFonts w:ascii="IRNazanin" w:hAnsi="IRNazanin" w:eastAsia="IRNazanin" w:cs="IRNazanin"/>
          <w:lang w:bidi="fa-IR"/>
          <w:color w:val="111111"/>
          <w:sz w:val="28"/>
          <w:szCs w:val="28"/>
          <w:rtl/>
        </w:rPr>
        <w:t xml:space="preserve">فقال-علیه السلام-: تنحّوا عنها. فمدّ یده إلیها و هو راکب فقلبها، فوجدوا </w:t>
      </w:r>
      <w:r>
        <w:rPr>
          <w:rStyle w:val="FootnoteReference"/>
        </w:rPr>
        <w:footnoteReference w:id="2562"/>
      </w:r>
      <w:r>
        <w:rPr>
          <w:rFonts w:ascii="IRNazanin" w:hAnsi="IRNazanin" w:eastAsia="IRNazanin" w:cs="IRNazanin"/>
          <w:lang w:bidi="fa-IR"/>
          <w:color w:val="111111"/>
          <w:sz w:val="28"/>
          <w:szCs w:val="28"/>
          <w:rtl/>
        </w:rPr>
        <w:t xml:space="preserve">علیها اسم ستّة من الأنبیاء أصحاب الشریعة آدم و نوح و إبراهیم و موسی و عیسی -علیهم أفضل السلام-و محمد-صلّی اللّه علیه و آله-فقال نفر (من) </w:t>
      </w:r>
      <w:r>
        <w:rPr>
          <w:rStyle w:val="FootnoteReference"/>
        </w:rPr>
        <w:footnoteReference w:id="2563"/>
      </w:r>
      <w:r>
        <w:rPr>
          <w:rFonts w:ascii="IRNazanin" w:hAnsi="IRNazanin" w:eastAsia="IRNazanin" w:cs="IRNazanin"/>
          <w:lang w:bidi="fa-IR"/>
          <w:color w:val="111111"/>
          <w:sz w:val="28"/>
          <w:szCs w:val="28"/>
          <w:rtl/>
        </w:rPr>
        <w:t xml:space="preserve">الیهود: نشهد أن لا إله إلاّ اللّه، و أنّ محمدا رسول اللّه، و أنّک أمیر المؤمنین، و سیّد الوصیّین، و حجّة اللّه فی أرضه، من عرفک سعد و نجا، و من خالفک ضلّ و غوی، و إلی الجحیم هوی، جلّت مناقبک عن التحدید، و کثرت آثار نعمک عن التعدید.</w:t>
      </w:r>
    </w:p>
    <w:p>
      <w:pPr>
        <w:pStyle w:val="BookText"/>
      </w:pPr>
      <w:r>
        <w:rPr>
          <w:rFonts w:ascii="IRNazanin" w:hAnsi="IRNazanin" w:eastAsia="IRNazanin" w:cs="IRNazanin"/>
          <w:lang w:bidi="fa-IR"/>
          <w:color w:val="111111"/>
          <w:sz w:val="28"/>
          <w:szCs w:val="28"/>
          <w:rtl/>
        </w:rPr>
        <w:t xml:space="preserve">و روی البرسی هذا الحدیث مرّتین فی کتابه، عن عمّار بن یاسر، و فی بعض الروایتین زیادة بما تؤکّد المطلوب </w:t>
      </w:r>
      <w:r>
        <w:rPr>
          <w:rStyle w:val="FootnoteReference"/>
        </w:rPr>
        <w:footnoteReference w:id="2564"/>
      </w:r>
      <w:r>
        <w:rPr>
          <w:rFonts w:ascii="Times New Roman" w:hAnsi="Times New Roman" w:eastAsia="Times New Roman" w:cs="Times New Roman"/>
          <w:lang w:val="en-US" w:bidi="en-US"/>
          <w:color w:val="111111"/>
          <w:sz w:val="28"/>
          <w:szCs w:val="28"/>
          <w:rtl/>
        </w:rPr>
        <w:t xml:space="preserve">.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95" w:name="pg14487_343504"/>
    <w:bookmarkEnd w:id="195"/>
    <w:p>
      <w:pPr>
        <w:pStyle w:val="Heading3"/>
      </w:pPr>
      <w:bookmarkStart w:id="442" w:name="_Toc227"/>
      <w:r>
        <w:t>العاشر و مائتان إخراج النار من الشجر الأخضر</w:t>
      </w:r>
      <w:bookmarkEnd w:id="442"/>
    </w:p>
    <w:p>
      <w:pPr>
        <w:pStyle w:val="BookText"/>
      </w:pPr>
      <w:r>
        <w:rPr>
          <w:rFonts w:ascii="IRNazanin" w:hAnsi="IRNazanin" w:eastAsia="IRNazanin" w:cs="IRNazanin"/>
          <w:lang w:bidi="fa-IR"/>
          <w:color w:val="111111"/>
          <w:sz w:val="28"/>
          <w:szCs w:val="28"/>
          <w:rtl/>
        </w:rPr>
        <w:t xml:space="preserve">327-السیّد المرتضی فی عیون المعجزات: عن أبی ذرّ جندب ابن جنادة الغفاری-رفع اللّه درجته-[أنّه] </w:t>
      </w:r>
      <w:r>
        <w:rPr>
          <w:rStyle w:val="FootnoteReference"/>
        </w:rPr>
        <w:footnoteReference w:id="2565"/>
      </w:r>
    </w:p>
    <w:p>
      <w:pPr>
        <w:pStyle w:val="BookText"/>
      </w:pPr>
      <w:r>
        <w:rPr>
          <w:rFonts w:ascii="IRNazanin" w:hAnsi="IRNazanin" w:eastAsia="IRNazanin" w:cs="IRNazanin"/>
          <w:lang w:bidi="fa-IR"/>
          <w:color w:val="111111"/>
          <w:sz w:val="28"/>
          <w:szCs w:val="28"/>
          <w:rtl/>
        </w:rPr>
        <w:t xml:space="preserve">من المصدر و نوادر المعجزات. [1]</w:t>
      </w:r>
    </w:p>
    <w:p>
      <w:pPr>
        <w:pStyle w:val="BookText"/>
      </w:pPr>
      <w:r>
        <w:rPr>
          <w:rFonts w:ascii="IRNazanin" w:hAnsi="IRNazanin" w:eastAsia="IRNazanin" w:cs="IRNazanin"/>
          <w:lang w:bidi="fa-IR"/>
          <w:color w:val="111111"/>
          <w:sz w:val="28"/>
          <w:szCs w:val="28"/>
          <w:rtl/>
        </w:rPr>
        <w:t xml:space="preserve">قال: کنّا مع رسول اللّه-صلّی اللّه علیه و آله- فی بعض غزواته (فی زمان الشتاء)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فلمّا أمسینا هبّت ریح باردة، و علتنا غمامة هطلت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غیثا (متفجّرا)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انتصف اللیل جاء عمر بن الخطّاب و وقف بین یدی رسول اللّه-صلّی اللّه علیه و آله-و قال: إنّ الناس </w:t>
      </w:r>
      <w:r>
        <w:rPr>
          <w:rStyle w:val="FootnoteReference"/>
        </w:rPr>
        <w:footnoteReference w:id="2566"/>
      </w:r>
      <w:r>
        <w:rPr>
          <w:rFonts w:ascii="IRNazanin" w:hAnsi="IRNazanin" w:eastAsia="IRNazanin" w:cs="IRNazanin"/>
          <w:lang w:bidi="fa-IR"/>
          <w:color w:val="111111"/>
          <w:sz w:val="28"/>
          <w:szCs w:val="28"/>
          <w:rtl/>
        </w:rPr>
        <w:t xml:space="preserve">قد أخذهم البرد، و قد ابتلّت المقادح و الزناد فلم توقد، و قد أشرفوا علی الهلکة لشدّة البرد، فالتفت-صلّی اللّه علیه و آله-إلی علیّ-علیه السلام- و قال له: قم یا علیّ و اجعل لهم نارا، فقام-صلّی اللّه علیه و آله-و عمد إلی شجر أخضر، فقطع غصنا من أغصانه و جعل لهم منه نارا، و أوقد منها فی کلّ مکان و اصطلوا بها، و شکروا اللّه تعالی، و أثنوا علی رسول اللّه-صلّی اللّه علیه و آله-و علی أمیر المؤمنین-علیه السلام- </w:t>
      </w:r>
      <w:r>
        <w:rPr>
          <w:rStyle w:val="FootnoteReference"/>
        </w:rPr>
        <w:footnoteReference w:id="2567"/>
      </w:r>
      <w:r>
        <w:rPr>
          <w:rFonts w:ascii="Times New Roman" w:hAnsi="Times New Roman" w:eastAsia="Times New Roman" w:cs="Times New Roman"/>
          <w:lang w:val="en-US" w:bidi="en-US"/>
          <w:color w:val="111111"/>
          <w:sz w:val="28"/>
          <w:szCs w:val="28"/>
          <w:rtl/>
        </w:rPr>
        <w:t xml:space="preserve">.</w:t>
      </w:r>
    </w:p>
    <w:p>
      <w:pPr>
        <w:pStyle w:val="Heading3"/>
      </w:pPr>
      <w:bookmarkStart w:id="443" w:name="_Toc228"/>
      <w:r>
        <w:t>الحادی عشر و مائتان إخراج جنّات و أنهار و قصور من جانب، و السعیر من</w:t>
      </w:r>
      <w:bookmarkEnd w:id="443"/>
    </w:p>
    <w:p>
      <w:pPr>
        <w:pStyle w:val="BookText"/>
      </w:pPr>
      <w:r>
        <w:rPr>
          <w:rFonts w:ascii="IRNazanin" w:hAnsi="IRNazanin" w:eastAsia="IRNazanin" w:cs="IRNazanin"/>
          <w:lang w:bidi="fa-IR"/>
          <w:color w:val="111111"/>
          <w:sz w:val="28"/>
          <w:szCs w:val="28"/>
          <w:rtl/>
        </w:rPr>
        <w:t xml:space="preserve">جانب، و انقلاب حصی المسجد درّا و یاقوتا ثمّ ردّ الدرّة حصاة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328-الراوندی: روی عن أبی جعفر-علیه السلام-قال: قال أصحاب علی </w:t>
      </w:r>
      <w:r>
        <w:rPr>
          <w:rStyle w:val="FootnoteReference"/>
        </w:rPr>
        <w:footnoteReference w:id="2568"/>
      </w:r>
    </w:p>
    <w:p>
      <w:pPr>
        <w:pStyle w:val="BookText"/>
      </w:pPr>
      <w:r>
        <w:rPr>
          <w:rFonts w:ascii="IRNazanin" w:hAnsi="IRNazanin" w:eastAsia="IRNazanin" w:cs="IRNazanin"/>
          <w:lang w:bidi="fa-IR"/>
          <w:color w:val="111111"/>
          <w:sz w:val="28"/>
          <w:szCs w:val="28"/>
          <w:rtl/>
        </w:rPr>
        <w:t xml:space="preserve">فی المصدر: إنّ جماعة قالوا لعلیّ-علیه السلام-.</w:t>
      </w:r>
    </w:p>
    <w:p>
      <w:pPr>
        <w:pStyle w:val="BookText"/>
      </w:pPr>
      <w:r>
        <w:rPr>
          <w:rFonts w:ascii="IRNazanin" w:hAnsi="IRNazanin" w:eastAsia="IRNazanin" w:cs="IRNazanin"/>
          <w:lang w:bidi="fa-IR"/>
          <w:color w:val="111111"/>
          <w:sz w:val="28"/>
          <w:szCs w:val="28"/>
          <w:rtl/>
        </w:rPr>
        <w:t xml:space="preserve">: یا أمیر المؤمنین لو أریتنا ما نطمئنّ إلیه ممّا أنهی إلیک رسول اللّه-صلّی اللّه علیه و آله-(قال)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لو رأیتم عجیبة من عجائبی لکفرتم و لقلتم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ساحر کذّاب و کاهن، و هو من أحسن قولکم.</w:t>
      </w:r>
    </w:p>
    <w:p>
      <w:pPr>
        <w:pStyle w:val="BookText"/>
      </w:pPr>
      <w:r>
        <w:rPr>
          <w:rFonts w:ascii="IRNazanin" w:hAnsi="IRNazanin" w:eastAsia="IRNazanin" w:cs="IRNazanin"/>
          <w:lang w:bidi="fa-IR"/>
          <w:color w:val="111111"/>
          <w:sz w:val="28"/>
          <w:szCs w:val="28"/>
          <w:rtl/>
        </w:rPr>
        <w:t xml:space="preserve">قالوا: ما منّا أحد إلاّ و هو یعلم أنّک ورثت رسول اللّه-صلّی اللّه علیه و آله-و صار إلیک </w:t>
      </w:r>
      <w:r>
        <w:rPr>
          <w:rStyle w:val="FootnoteReference"/>
        </w:rPr>
        <w:footnoteReference w:id="2569"/>
      </w:r>
      <w:r>
        <w:rPr>
          <w:rFonts w:ascii="IRNazanin" w:hAnsi="IRNazanin" w:eastAsia="IRNazanin" w:cs="IRNazanin"/>
          <w:lang w:bidi="fa-IR"/>
          <w:color w:val="111111"/>
          <w:sz w:val="28"/>
          <w:szCs w:val="28"/>
          <w:rtl/>
        </w:rPr>
        <w:t xml:space="preserve">علمه.</w:t>
      </w:r>
    </w:p>
    <w:p>
      <w:pPr>
        <w:pStyle w:val="BookText"/>
      </w:pPr>
      <w:r>
        <w:rPr>
          <w:rFonts w:ascii="IRNazanin" w:hAnsi="IRNazanin" w:eastAsia="IRNazanin" w:cs="IRNazanin"/>
          <w:lang w:bidi="fa-IR"/>
          <w:color w:val="111111"/>
          <w:sz w:val="28"/>
          <w:szCs w:val="28"/>
          <w:rtl/>
        </w:rPr>
        <w:t xml:space="preserve">قال: علم العالم شدید، و لا یحتمله إلاّ مؤمن امتحن اللّه قلبه للإیمان، و أیّده بروح منه، ثمّ قال: أمّا إذا </w:t>
      </w:r>
      <w:r>
        <w:rPr>
          <w:rStyle w:val="FootnoteReference"/>
        </w:rPr>
        <w:footnoteReference w:id="2570"/>
      </w:r>
      <w:r>
        <w:rPr>
          <w:rFonts w:ascii="IRNazanin" w:hAnsi="IRNazanin" w:eastAsia="IRNazanin" w:cs="IRNazanin"/>
          <w:lang w:bidi="fa-IR"/>
          <w:color w:val="111111"/>
          <w:sz w:val="28"/>
          <w:szCs w:val="28"/>
          <w:rtl/>
        </w:rPr>
        <w:t xml:space="preserve">أبیتم إلاّ أن أریکم بعض عجائبی، و ما آتانی اللّه من العلم (فاتّبعوا أثری إذا صلّیت العشاء الآخرة. فلمّا صلاّها أخذ طریقه إلی ظهر الکوفة) </w:t>
      </w:r>
      <w:r>
        <w:rPr>
          <w:rStyle w:val="FootnoteReference"/>
        </w:rPr>
        <w:footnoteReference w:id="2571"/>
      </w:r>
      <w:r>
        <w:rPr>
          <w:rFonts w:ascii="IRNazanin" w:hAnsi="IRNazanin" w:eastAsia="IRNazanin" w:cs="IRNazanin"/>
          <w:lang w:bidi="fa-IR"/>
          <w:color w:val="111111"/>
          <w:sz w:val="28"/>
          <w:szCs w:val="28"/>
          <w:rtl/>
        </w:rPr>
        <w:t xml:space="preserve">و اتّبعه سبعون رجلا کانوا </w:t>
      </w:r>
      <w:r>
        <w:rPr>
          <w:rStyle w:val="FootnoteReference"/>
        </w:rPr>
        <w:footnoteReference w:id="2572"/>
      </w:r>
      <w:r>
        <w:rPr>
          <w:rFonts w:ascii="IRNazanin" w:hAnsi="IRNazanin" w:eastAsia="IRNazanin" w:cs="IRNazanin"/>
          <w:lang w:bidi="fa-IR"/>
          <w:color w:val="111111"/>
          <w:sz w:val="28"/>
          <w:szCs w:val="28"/>
          <w:rtl/>
        </w:rPr>
        <w:t xml:space="preserve">فی أنفسهم خیار الناس من شیعته.</w:t>
      </w:r>
    </w:p>
    <w:p>
      <w:pPr>
        <w:pStyle w:val="BookText"/>
      </w:pPr>
      <w:r>
        <w:rPr>
          <w:rFonts w:ascii="IRNazanin" w:hAnsi="IRNazanin" w:eastAsia="IRNazanin" w:cs="IRNazanin"/>
          <w:lang w:bidi="fa-IR"/>
          <w:color w:val="111111"/>
          <w:sz w:val="28"/>
          <w:szCs w:val="28"/>
          <w:rtl/>
        </w:rPr>
        <w:t xml:space="preserve">فقال لهم علیّ-علیه السلام-: إنّی لست اریکم شیئا حتی آخذ علیکم عهد اللّه و میثاقه ألاّ تکفّرونی </w:t>
      </w:r>
      <w:r>
        <w:rPr>
          <w:rStyle w:val="FootnoteReference"/>
        </w:rPr>
        <w:footnoteReference w:id="2573"/>
      </w:r>
      <w:r>
        <w:rPr>
          <w:rFonts w:ascii="IRNazanin" w:hAnsi="IRNazanin" w:eastAsia="IRNazanin" w:cs="IRNazanin"/>
          <w:lang w:bidi="fa-IR"/>
          <w:color w:val="111111"/>
          <w:sz w:val="28"/>
          <w:szCs w:val="28"/>
          <w:rtl/>
        </w:rPr>
        <w:t xml:space="preserve">و لا ترمونی بمعضلة، فو اللّه ما اریکم إلاّ ما علّمنی رسول اللّه.</w:t>
      </w:r>
    </w:p>
    <w:p>
      <w:pPr>
        <w:pStyle w:val="BookText"/>
      </w:pPr>
      <w:r>
        <w:rPr>
          <w:rFonts w:ascii="IRNazanin" w:hAnsi="IRNazanin" w:eastAsia="IRNazanin" w:cs="IRNazanin"/>
          <w:lang w:bidi="fa-IR"/>
          <w:color w:val="111111"/>
          <w:sz w:val="28"/>
          <w:szCs w:val="28"/>
          <w:rtl/>
        </w:rPr>
        <w:t xml:space="preserve">فأخذ علیهم العهد و المیثاق [أشدّ] </w:t>
      </w:r>
      <w:r>
        <w:rPr>
          <w:rStyle w:val="FootnoteReference"/>
        </w:rPr>
        <w:footnoteReference w:id="2574"/>
      </w:r>
      <w:r>
        <w:rPr>
          <w:rFonts w:ascii="IRNazanin" w:hAnsi="IRNazanin" w:eastAsia="IRNazanin" w:cs="IRNazanin"/>
          <w:lang w:bidi="fa-IR"/>
          <w:color w:val="111111"/>
          <w:sz w:val="28"/>
          <w:szCs w:val="28"/>
          <w:rtl/>
        </w:rPr>
        <w:t xml:space="preserve">ما أخذ اللّه علی رسله [من عهد و میثاق] </w:t>
      </w:r>
      <w:r>
        <w:rPr>
          <w:rStyle w:val="FootnoteReference"/>
        </w:rPr>
        <w:footnoteReference w:id="2575"/>
      </w:r>
      <w:r>
        <w:rPr>
          <w:rFonts w:ascii="IRNazanin" w:hAnsi="IRNazanin" w:eastAsia="IRNazanin" w:cs="IRNazanin"/>
          <w:lang w:bidi="fa-IR"/>
          <w:color w:val="111111"/>
          <w:sz w:val="28"/>
          <w:szCs w:val="28"/>
          <w:rtl/>
        </w:rPr>
        <w:t xml:space="preserve">، ثمّ قال: حوّلوا وجوهکم عنّی حتی أدعوا بما ارید، فسمعوه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[جمیعا] </w:t>
      </w:r>
      <w:r>
        <w:rPr>
          <w:rStyle w:val="FootnoteReference"/>
        </w:rPr>
        <w:footnoteReference w:id="2576"/>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یدعو بدعوات لم یسمعوا بمثلها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ثمّ قال: حوّلوا وجوهکم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فحوّلوها، فإذا جنّات و أنهار و قصور من جانب، و السعیر تتلظّی من جانب، حتی أنّهم لم یشکّوا فی معاینة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الجنّة و النار.</w:t>
      </w:r>
    </w:p>
    <w:p>
      <w:pPr>
        <w:pStyle w:val="BookText"/>
      </w:pPr>
      <w:r>
        <w:rPr>
          <w:rFonts w:ascii="IRNazanin" w:hAnsi="IRNazanin" w:eastAsia="IRNazanin" w:cs="IRNazanin"/>
          <w:lang w:bidi="fa-IR"/>
          <w:color w:val="111111"/>
          <w:sz w:val="28"/>
          <w:szCs w:val="28"/>
          <w:rtl/>
        </w:rPr>
        <w:t xml:space="preserve">فقال أحسنهم قولا: إنّ هذا لسحر </w:t>
      </w:r>
      <w:r>
        <w:rPr>
          <w:rStyle w:val="FootnoteReference"/>
        </w:rPr>
        <w:footnoteReference w:id="2577"/>
      </w:r>
      <w:r>
        <w:rPr>
          <w:rFonts w:ascii="IRNazanin" w:hAnsi="IRNazanin" w:eastAsia="IRNazanin" w:cs="IRNazanin"/>
          <w:lang w:bidi="fa-IR"/>
          <w:color w:val="111111"/>
          <w:sz w:val="28"/>
          <w:szCs w:val="28"/>
          <w:rtl/>
        </w:rPr>
        <w:t xml:space="preserve">عظیم! و رجعوا کفّارا إلاّ رجلین، فلمّا رجع مع الرجلین قال لهما: قد سمعتما </w:t>
      </w:r>
      <w:r>
        <w:rPr>
          <w:rStyle w:val="FootnoteReference"/>
        </w:rPr>
        <w:footnoteReference w:id="2578"/>
      </w:r>
      <w:r>
        <w:rPr>
          <w:rFonts w:ascii="IRNazanin" w:hAnsi="IRNazanin" w:eastAsia="IRNazanin" w:cs="IRNazanin"/>
          <w:lang w:bidi="fa-IR"/>
          <w:color w:val="111111"/>
          <w:sz w:val="28"/>
          <w:szCs w:val="28"/>
          <w:rtl/>
        </w:rPr>
        <w:t xml:space="preserve">مقالتهم، و أخذی العهود و المواثیق علیهم و رجوعهم یکفّروننی </w:t>
      </w:r>
      <w:r>
        <w:rPr>
          <w:rStyle w:val="FootnoteReference"/>
        </w:rPr>
        <w:footnoteReference w:id="2579"/>
      </w:r>
      <w:r>
        <w:rPr>
          <w:rFonts w:ascii="IRNazanin" w:hAnsi="IRNazanin" w:eastAsia="IRNazanin" w:cs="IRNazanin"/>
          <w:lang w:bidi="fa-IR"/>
          <w:color w:val="111111"/>
          <w:sz w:val="28"/>
          <w:szCs w:val="28"/>
          <w:rtl/>
        </w:rPr>
        <w:t xml:space="preserve">، أما و اللّه إنّها لحجّتی علیهم غدا عند اللّه تعالی، فإنّ (اللّه لیعلم أنی لست بساحر و لا کاهن، و لا یعرف هذا لی، و لا لآبائی،) </w:t>
      </w:r>
      <w:r>
        <w:rPr>
          <w:rStyle w:val="FootnoteReference"/>
        </w:rPr>
        <w:footnoteReference w:id="2580"/>
      </w:r>
      <w:r>
        <w:rPr>
          <w:rFonts w:ascii="IRNazanin" w:hAnsi="IRNazanin" w:eastAsia="IRNazanin" w:cs="IRNazanin"/>
          <w:lang w:bidi="fa-IR"/>
          <w:color w:val="111111"/>
          <w:sz w:val="28"/>
          <w:szCs w:val="28"/>
          <w:rtl/>
        </w:rPr>
        <w:t xml:space="preserve">و لکنّه علم اللّه، و علم رسوله، أنهاه (اللّه) </w:t>
      </w:r>
      <w:r>
        <w:rPr>
          <w:rStyle w:val="FootnoteReference"/>
        </w:rPr>
        <w:footnoteReference w:id="2581"/>
      </w:r>
      <w:r>
        <w:rPr>
          <w:rFonts w:ascii="IRNazanin" w:hAnsi="IRNazanin" w:eastAsia="IRNazanin" w:cs="IRNazanin"/>
          <w:lang w:bidi="fa-IR"/>
          <w:color w:val="111111"/>
          <w:sz w:val="28"/>
          <w:szCs w:val="28"/>
          <w:rtl/>
        </w:rPr>
        <w:t xml:space="preserve">إلی رسوله، و أنهاه رسول اللّه إلیّ </w:t>
      </w:r>
      <w:r>
        <w:rPr>
          <w:rStyle w:val="FootnoteReference"/>
        </w:rPr>
        <w:footnoteReference w:id="2582"/>
      </w:r>
      <w:r>
        <w:rPr>
          <w:rFonts w:ascii="IRNazanin" w:hAnsi="IRNazanin" w:eastAsia="IRNazanin" w:cs="IRNazanin"/>
          <w:lang w:bidi="fa-IR"/>
          <w:color w:val="111111"/>
          <w:sz w:val="28"/>
          <w:szCs w:val="28"/>
          <w:rtl/>
        </w:rPr>
        <w:t xml:space="preserve">، و أنهیته إلیکم، فإذا رددتم علیّ، رددتم علی اللّه، حتی إذا أتی </w:t>
      </w:r>
      <w:r>
        <w:rPr>
          <w:rStyle w:val="FootnoteReference"/>
        </w:rPr>
        <w:footnoteReference w:id="2583"/>
      </w:r>
      <w:r>
        <w:rPr>
          <w:rFonts w:ascii="IRNazanin" w:hAnsi="IRNazanin" w:eastAsia="IRNazanin" w:cs="IRNazanin"/>
          <w:lang w:bidi="fa-IR"/>
          <w:color w:val="111111"/>
          <w:sz w:val="28"/>
          <w:szCs w:val="28"/>
          <w:rtl/>
        </w:rPr>
        <w:t xml:space="preserve">مسجد الکوفة دعا بدعوات [یسمعان] </w:t>
      </w:r>
      <w:r>
        <w:rPr>
          <w:rStyle w:val="FootnoteReference"/>
        </w:rPr>
        <w:footnoteReference w:id="2584"/>
      </w:r>
      <w:r>
        <w:rPr>
          <w:rFonts w:ascii="IRNazanin" w:hAnsi="IRNazanin" w:eastAsia="IRNazanin" w:cs="IRNazanin"/>
          <w:lang w:bidi="fa-IR"/>
          <w:color w:val="111111"/>
          <w:sz w:val="28"/>
          <w:szCs w:val="28"/>
          <w:rtl/>
        </w:rPr>
        <w:t xml:space="preserve">، فإذا حصی المسجد درّ و یاقوت.</w:t>
      </w:r>
    </w:p>
    <w:p>
      <w:pPr>
        <w:pStyle w:val="BookText"/>
      </w:pPr>
      <w:r>
        <w:rPr>
          <w:rFonts w:ascii="IRNazanin" w:hAnsi="IRNazanin" w:eastAsia="IRNazanin" w:cs="IRNazanin"/>
          <w:lang w:bidi="fa-IR"/>
          <w:color w:val="111111"/>
          <w:sz w:val="28"/>
          <w:szCs w:val="28"/>
          <w:rtl/>
        </w:rPr>
        <w:t xml:space="preserve">فقال لهما: ما الذی تریان؟ فقالا: [هذا] </w:t>
      </w:r>
      <w:r>
        <w:rPr>
          <w:rStyle w:val="FootnoteReference"/>
        </w:rPr>
        <w:footnoteReference w:id="2585"/>
      </w:r>
      <w:r>
        <w:rPr>
          <w:rFonts w:ascii="IRNazanin" w:hAnsi="IRNazanin" w:eastAsia="IRNazanin" w:cs="IRNazanin"/>
          <w:lang w:bidi="fa-IR"/>
          <w:color w:val="111111"/>
          <w:sz w:val="28"/>
          <w:szCs w:val="28"/>
          <w:rtl/>
        </w:rPr>
        <w:t xml:space="preserve">درّ و یاقوت. فقال:</w:t>
      </w:r>
    </w:p>
    <w:p>
      <w:pPr>
        <w:pStyle w:val="BookText"/>
      </w:pPr>
      <w:r>
        <w:rPr>
          <w:rFonts w:ascii="IRNazanin" w:hAnsi="IRNazanin" w:eastAsia="IRNazanin" w:cs="IRNazanin"/>
          <w:lang w:bidi="fa-IR"/>
          <w:color w:val="111111"/>
          <w:sz w:val="28"/>
          <w:szCs w:val="28"/>
          <w:rtl/>
        </w:rPr>
        <w:t xml:space="preserve">[صدقتما،] </w:t>
      </w:r>
      <w:r>
        <w:rPr>
          <w:rStyle w:val="FootnoteReference"/>
        </w:rPr>
        <w:footnoteReference w:id="2586"/>
      </w:r>
      <w:r>
        <w:rPr>
          <w:rFonts w:ascii="IRNazanin" w:hAnsi="IRNazanin" w:eastAsia="IRNazanin" w:cs="IRNazanin"/>
          <w:lang w:bidi="fa-IR"/>
          <w:color w:val="111111"/>
          <w:sz w:val="28"/>
          <w:szCs w:val="28"/>
          <w:rtl/>
        </w:rPr>
        <w:t xml:space="preserve">لو أقسمت علی ربّی فیما هو أعظم من هذا لأبرّ قسمی، فرجع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کافرا، و أمّا الآخر فثبت.</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2587"/>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-علیه السلام-: إن أخذت شیئا ندمت، و إن ترکت ندمت، فلم یدعه حرصه حتی (إذا)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أخذ درّة [فصرّها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کمّه، حتی إذا أصبح نظر إلیها فإذا هی درّة]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بیضاء لم ینظر الناس إلی مثلها [قطّ]</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یا أمیر المؤمنین إنّی أخذت من ذلک الدرّ واحدة [، و هی معی]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ما دعاک إلی ذلک؟ قال: أحببت أن أعلم أحقّ هو أم باطل؟ فقال (له) </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[إنّک] </w:t>
      </w:r>
      <w:r>
        <w:rPr>
          <w:rStyle w:val="FootnoteReference"/>
        </w:rPr>
        <w:footnoteReference w:id="2590"/>
      </w:r>
      <w:r>
        <w:rPr>
          <w:rFonts w:ascii="IRNazanin" w:hAnsi="IRNazanin" w:eastAsia="IRNazanin" w:cs="IRNazanin"/>
          <w:lang w:bidi="fa-IR"/>
          <w:color w:val="111111"/>
          <w:sz w:val="28"/>
          <w:szCs w:val="28"/>
          <w:rtl/>
        </w:rPr>
        <w:t xml:space="preserve">إن رددتها إلی الموضع </w:t>
      </w:r>
      <w:r>
        <w:rPr>
          <w:rStyle w:val="FootnoteReference"/>
        </w:rPr>
        <w:footnoteReference w:id="2591"/>
      </w:r>
      <w:r>
        <w:rPr>
          <w:rFonts w:ascii="IRNazanin" w:hAnsi="IRNazanin" w:eastAsia="IRNazanin" w:cs="IRNazanin"/>
          <w:lang w:bidi="fa-IR"/>
          <w:color w:val="111111"/>
          <w:sz w:val="28"/>
          <w:szCs w:val="28"/>
          <w:rtl/>
        </w:rPr>
        <w:t xml:space="preserve">الذی أخذتها منه عوّضک اللّه [منها] </w:t>
      </w:r>
      <w:r>
        <w:rPr>
          <w:rStyle w:val="FootnoteReference"/>
        </w:rPr>
        <w:footnoteReference w:id="2592"/>
      </w:r>
      <w:r>
        <w:rPr>
          <w:rFonts w:ascii="Amiri" w:hAnsi="Amiri" w:eastAsia="Amiri" w:cs="Amiri"/>
          <w:lang w:bidi="ar-SA"/>
          <w:color w:val="111111"/>
          <w:sz w:val="28"/>
          <w:szCs w:val="28"/>
          <w:rtl/>
        </w:rPr>
        <w:t xml:space="preserve">الجنّة، و إن أنت لم تردّها عوّضک اللّه (بها) </w:t>
      </w:r>
      <w:r>
        <w:rPr>
          <w:rStyle w:val="FootnoteReference"/>
        </w:rPr>
        <w:footnoteReference w:id="2593"/>
      </w:r>
      <w:r>
        <w:rPr>
          <w:rFonts w:ascii="IRNazanin" w:hAnsi="IRNazanin" w:eastAsia="IRNazanin" w:cs="IRNazanin"/>
          <w:lang w:bidi="fa-IR"/>
          <w:color w:val="111111"/>
          <w:sz w:val="28"/>
          <w:szCs w:val="28"/>
          <w:rtl/>
        </w:rPr>
        <w:t xml:space="preserve">النار. فقام الرجل فردّ [ها إلی] </w:t>
      </w:r>
      <w:r>
        <w:rPr>
          <w:rStyle w:val="FootnoteReference"/>
        </w:rPr>
        <w:footnoteReference w:id="2594"/>
      </w:r>
      <w:r>
        <w:rPr>
          <w:rFonts w:ascii="IRNazanin" w:hAnsi="IRNazanin" w:eastAsia="IRNazanin" w:cs="IRNazanin"/>
          <w:lang w:bidi="fa-IR"/>
          <w:color w:val="111111"/>
          <w:sz w:val="28"/>
          <w:szCs w:val="28"/>
          <w:rtl/>
        </w:rPr>
        <w:t xml:space="preserve">موضعها الذی أخذها منه، فحوّلها اللّه حصاة کما کانت، فبعضهم قال:</w:t>
      </w:r>
    </w:p>
    <w:p>
      <w:pPr>
        <w:pStyle w:val="BookText"/>
      </w:pPr>
      <w:r>
        <w:rPr>
          <w:rFonts w:ascii="IRNazanin" w:hAnsi="IRNazanin" w:eastAsia="IRNazanin" w:cs="IRNazanin"/>
          <w:lang w:bidi="fa-IR"/>
          <w:color w:val="111111"/>
          <w:sz w:val="28"/>
          <w:szCs w:val="28"/>
          <w:rtl/>
        </w:rPr>
        <w:t xml:space="preserve">[کان] </w:t>
      </w:r>
      <w:r>
        <w:rPr>
          <w:rStyle w:val="FootnoteReference"/>
        </w:rPr>
        <w:footnoteReference w:id="2595"/>
      </w:r>
      <w:r>
        <w:rPr>
          <w:rFonts w:ascii="IRNazanin" w:hAnsi="IRNazanin" w:eastAsia="IRNazanin" w:cs="IRNazanin"/>
          <w:lang w:bidi="fa-IR"/>
          <w:color w:val="111111"/>
          <w:sz w:val="28"/>
          <w:szCs w:val="28"/>
          <w:rtl/>
        </w:rPr>
        <w:t xml:space="preserve">هذا میثم التمّار، و قال بعضهم: (إنّه) </w:t>
      </w:r>
      <w:r>
        <w:rPr>
          <w:rStyle w:val="FootnoteReference"/>
        </w:rPr>
        <w:footnoteReference w:id="2596"/>
      </w:r>
      <w:r>
        <w:rPr>
          <w:rFonts w:ascii="IRNazanin" w:hAnsi="IRNazanin" w:eastAsia="IRNazanin" w:cs="IRNazanin"/>
          <w:lang w:bidi="fa-IR"/>
          <w:color w:val="111111"/>
          <w:sz w:val="28"/>
          <w:szCs w:val="28"/>
          <w:rtl/>
        </w:rPr>
        <w:t xml:space="preserve">کان عمرو بن الحمق الخزاعیّ. </w:t>
      </w:r>
      <w:r>
        <w:rPr>
          <w:rStyle w:val="FootnoteReference"/>
        </w:rPr>
        <w:footnoteReference w:id="2597"/>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96" w:name="pg14487_343508"/>
    <w:bookmarkEnd w:id="196"/>
    <w:p>
      <w:pPr>
        <w:pStyle w:val="Heading3"/>
      </w:pPr>
      <w:bookmarkStart w:id="444" w:name="_Toc229"/>
      <w:r>
        <w:t>الثانی عشر و مائتان الکنز الذی أخرجه-علیه السلام-لعمّار</w:t>
      </w:r>
      <w:bookmarkEnd w:id="444"/>
    </w:p>
    <w:p>
      <w:pPr>
        <w:pStyle w:val="BookText"/>
      </w:pPr>
      <w:r>
        <w:rPr>
          <w:rFonts w:ascii="IRNazanin" w:hAnsi="IRNazanin" w:eastAsia="IRNazanin" w:cs="IRNazanin"/>
          <w:lang w:bidi="fa-IR"/>
          <w:color w:val="111111"/>
          <w:sz w:val="28"/>
          <w:szCs w:val="28"/>
          <w:rtl/>
        </w:rPr>
        <w:t xml:space="preserve">329-البرسی: قال: و من فضائله التی خصّه اللّه تعالی بها دون غیره ما رواه من أثق به إلیه عن </w:t>
      </w:r>
      <w:r>
        <w:rPr>
          <w:rStyle w:val="FootnoteReference"/>
        </w:rPr>
        <w:footnoteReference w:id="2598"/>
      </w:r>
    </w:p>
    <w:p>
      <w:pPr>
        <w:pStyle w:val="BookText"/>
      </w:pPr>
      <w:r>
        <w:rPr>
          <w:rFonts w:ascii="IRNazanin" w:hAnsi="IRNazanin" w:eastAsia="IRNazanin" w:cs="IRNazanin"/>
          <w:lang w:bidi="fa-IR"/>
          <w:color w:val="111111"/>
          <w:sz w:val="28"/>
          <w:szCs w:val="28"/>
          <w:rtl/>
        </w:rPr>
        <w:t xml:space="preserve">کذا فی الفضائل، و [1]فی الأصل: و هو.</w:t>
      </w:r>
    </w:p>
    <w:p>
      <w:pPr>
        <w:pStyle w:val="BookText"/>
      </w:pPr>
      <w:r>
        <w:rPr>
          <w:rFonts w:ascii="IRNazanin" w:hAnsi="IRNazanin" w:eastAsia="IRNazanin" w:cs="IRNazanin"/>
          <w:lang w:bidi="fa-IR"/>
          <w:color w:val="111111"/>
          <w:sz w:val="28"/>
          <w:szCs w:val="28"/>
          <w:rtl/>
        </w:rPr>
        <w:t xml:space="preserve">عمّار بن یاسر-رضی اللّه تعالی عنه-أنّه قال: أتیت علیّ بن أبی طالب-علیه السلام-فقلت له: یا أمیر المؤمنین لی ثلاثة أیّام کاملة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أصوم و أطوی و ما أقتات بیومی هذا و هو الرابع، فقال لی-علیه السلام-: اتّبعنی یا عمّار، فطلع مولای إلی الصحراء (و أنا خلفه، إذ وقف بموضع و احتفر، فظهر حب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مملوء دراهم، فأخذ</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من تلک الدراهم درهمین، فناولنی منهما درهما و أخذ هو الآخر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فقال له عمّار بن یاسر: یا أمیر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لو أخذت ما تستغنی به و تتصدّق منه لما کان بذلک بأس.</w:t>
      </w:r>
    </w:p>
    <w:p>
      <w:pPr>
        <w:pStyle w:val="BookText"/>
      </w:pPr>
      <w:r>
        <w:rPr>
          <w:rFonts w:ascii="IRNazanin" w:hAnsi="IRNazanin" w:eastAsia="IRNazanin" w:cs="IRNazanin"/>
          <w:lang w:bidi="fa-IR"/>
          <w:color w:val="111111"/>
          <w:sz w:val="28"/>
          <w:szCs w:val="28"/>
          <w:rtl/>
        </w:rPr>
        <w:t xml:space="preserve">فقال: یا عمّار هذا بقدر کفایتنا هذا الیوم، ثمّ غطّاه و ردمه و انصرفا </w:t>
      </w:r>
      <w:r>
        <w:rPr>
          <w:rStyle w:val="FootnoteReference"/>
        </w:rPr>
        <w:footnoteReference w:id="2599"/>
      </w:r>
      <w:r>
        <w:rPr>
          <w:rFonts w:ascii="IRNazanin" w:hAnsi="IRNazanin" w:eastAsia="IRNazanin" w:cs="IRNazanin"/>
          <w:lang w:bidi="fa-IR"/>
          <w:color w:val="111111"/>
          <w:sz w:val="28"/>
          <w:szCs w:val="28"/>
          <w:rtl/>
        </w:rPr>
        <w:t xml:space="preserve">عنه، ثمّ انفصل عنه عمّار و غاب ملیّا، ثمّ عاد إلی أمیر المؤمنین-علیه السلام-فقال:</w:t>
      </w:r>
    </w:p>
    <w:p>
      <w:pPr>
        <w:pStyle w:val="BookText"/>
      </w:pPr>
      <w:r>
        <w:rPr>
          <w:rFonts w:ascii="IRNazanin" w:hAnsi="IRNazanin" w:eastAsia="IRNazanin" w:cs="IRNazanin"/>
          <w:lang w:bidi="fa-IR"/>
          <w:color w:val="111111"/>
          <w:sz w:val="28"/>
          <w:szCs w:val="28"/>
          <w:rtl/>
        </w:rPr>
        <w:t xml:space="preserve">یا عمّار کأنّی بک و قد مضیت إلی الکنز تطلبه؟ ! فقال: یا أمیر المؤمنین و اللّه إنّی قصدت الموضع لآخذ من الکنز شیئا فما وجدت له أثرا. فقال: یا عمّار لمّا علم اللّه تعالی أنّ لا رغبة لنا فی الدنیا أظهرها لنا، و لمّا علم اللّه عزّ و جلّ أنّ لکم إلیها </w:t>
      </w:r>
      <w:r>
        <w:rPr>
          <w:rStyle w:val="FootnoteReference"/>
        </w:rPr>
        <w:footnoteReference w:id="2600"/>
      </w:r>
      <w:r>
        <w:rPr>
          <w:rFonts w:ascii="IRNazanin" w:hAnsi="IRNazanin" w:eastAsia="IRNazanin" w:cs="IRNazanin"/>
          <w:lang w:bidi="fa-IR"/>
          <w:color w:val="111111"/>
          <w:sz w:val="28"/>
          <w:szCs w:val="28"/>
          <w:rtl/>
        </w:rPr>
        <w:t xml:space="preserve">رغبة أبعدها عنکم </w:t>
      </w:r>
      <w:r>
        <w:rPr>
          <w:rStyle w:val="FootnoteReference"/>
        </w:rPr>
        <w:footnoteReference w:id="2601"/>
      </w:r>
      <w:r>
        <w:rPr>
          <w:rFonts w:ascii="Times New Roman" w:hAnsi="Times New Roman" w:eastAsia="Times New Roman" w:cs="Times New Roman"/>
          <w:lang w:val="en-US" w:bidi="en-US"/>
          <w:color w:val="111111"/>
          <w:sz w:val="28"/>
          <w:szCs w:val="28"/>
          <w:rtl/>
        </w:rPr>
        <w:t xml:space="preserve">.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97" w:name="pg14487_343509"/>
    <w:bookmarkEnd w:id="197"/>
    <w:p>
      <w:pPr>
        <w:pStyle w:val="Heading3"/>
      </w:pPr>
      <w:bookmarkStart w:id="445" w:name="_Toc230"/>
      <w:r>
        <w:t>الثالث عشر و مائتان إخراجه الدنانیر من الأرض</w:t>
      </w:r>
      <w:bookmarkEnd w:id="445"/>
    </w:p>
    <w:p>
      <w:pPr>
        <w:pStyle w:val="BookText"/>
      </w:pPr>
      <w:r>
        <w:rPr>
          <w:rFonts w:ascii="IRNazanin" w:hAnsi="IRNazanin" w:eastAsia="IRNazanin" w:cs="IRNazanin"/>
          <w:lang w:bidi="fa-IR"/>
          <w:color w:val="111111"/>
          <w:sz w:val="28"/>
          <w:szCs w:val="28"/>
          <w:rtl/>
        </w:rPr>
        <w:t xml:space="preserve">330-محمد بن الحسن الصفّار: قال: حدّثنی علیّ بن إبراهیم الجعفری، قال: حدّثنی أبو علی العبّاسی </w:t>
      </w:r>
      <w:r>
        <w:rPr>
          <w:rStyle w:val="FootnoteReference"/>
        </w:rPr>
        <w:footnoteReference w:id="2602"/>
      </w:r>
    </w:p>
    <w:p>
      <w:pPr>
        <w:pStyle w:val="BookText"/>
      </w:pPr>
      <w:r>
        <w:rPr>
          <w:rFonts w:ascii="IRNazanin" w:hAnsi="IRNazanin" w:eastAsia="IRNazanin" w:cs="IRNazanin"/>
          <w:lang w:bidi="fa-IR"/>
          <w:color w:val="111111"/>
          <w:sz w:val="28"/>
          <w:szCs w:val="28"/>
          <w:rtl/>
        </w:rPr>
        <w:t xml:space="preserve">فی المصدر و البحار: [1] عن أبی العبّاس.</w:t>
      </w:r>
    </w:p>
    <w:p>
      <w:pPr>
        <w:pStyle w:val="BookText"/>
      </w:pPr>
      <w:r>
        <w:rPr>
          <w:rFonts w:ascii="IRNazanin" w:hAnsi="IRNazanin" w:eastAsia="IRNazanin" w:cs="IRNazanin"/>
          <w:lang w:bidi="fa-IR"/>
          <w:color w:val="111111"/>
          <w:sz w:val="28"/>
          <w:szCs w:val="28"/>
          <w:rtl/>
        </w:rPr>
        <w:t xml:space="preserve">، عن محمد بن سلیمان الحذّاء البصری، [عن رجل، عن الحسن بن أبی الحسن البصری]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لمّا فتح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أمیر المؤمنین-علیه السلام- البصرة، قال: من یدلّنا علی دار ربیع بن حکیم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قال له الحسن بن أبی الحسن البصری: أنا یا أبا الحسن أمیر المؤمنین. قال: و کنت یومئذ غلاما قد أیفع [قال:</w:t>
      </w:r>
    </w:p>
    <w:p>
      <w:pPr>
        <w:pStyle w:val="BookText"/>
      </w:pPr>
      <w:r>
        <w:rPr>
          <w:rFonts w:ascii="IRNazanin" w:hAnsi="IRNazanin" w:eastAsia="IRNazanin" w:cs="IRNazanin"/>
          <w:lang w:bidi="fa-IR"/>
          <w:color w:val="111111"/>
          <w:sz w:val="28"/>
          <w:szCs w:val="28"/>
          <w:rtl/>
        </w:rPr>
        <w:t xml:space="preserve">فدخل منزله، و الحدیث طویل] </w:t>
      </w:r>
      <w:r>
        <w:rPr>
          <w:rStyle w:val="FootnoteReference"/>
        </w:rPr>
        <w:footnoteReference w:id="2603"/>
      </w:r>
      <w:r>
        <w:rPr>
          <w:rFonts w:ascii="IRNazanin" w:hAnsi="IRNazanin" w:eastAsia="IRNazanin" w:cs="IRNazanin"/>
          <w:lang w:bidi="fa-IR"/>
          <w:color w:val="111111"/>
          <w:sz w:val="28"/>
          <w:szCs w:val="28"/>
          <w:rtl/>
        </w:rPr>
        <w:t xml:space="preserve">ثمّ خرج و تبعه </w:t>
      </w:r>
      <w:r>
        <w:rPr>
          <w:rStyle w:val="FootnoteReference"/>
        </w:rPr>
        <w:footnoteReference w:id="2604"/>
      </w:r>
      <w:r>
        <w:rPr>
          <w:rFonts w:ascii="IRNazanin" w:hAnsi="IRNazanin" w:eastAsia="IRNazanin" w:cs="IRNazanin"/>
          <w:lang w:bidi="fa-IR"/>
          <w:color w:val="111111"/>
          <w:sz w:val="28"/>
          <w:szCs w:val="28"/>
          <w:rtl/>
        </w:rPr>
        <w:t xml:space="preserve">الناس.</w:t>
      </w:r>
    </w:p>
    <w:p>
      <w:pPr>
        <w:pStyle w:val="BookText"/>
      </w:pPr>
      <w:r>
        <w:rPr>
          <w:rFonts w:ascii="Amiri" w:hAnsi="Amiri" w:eastAsia="Amiri" w:cs="Amiri"/>
          <w:lang w:bidi="ar-SA"/>
          <w:color w:val="111111"/>
          <w:sz w:val="28"/>
          <w:szCs w:val="28"/>
          <w:rtl/>
        </w:rPr>
        <w:t xml:space="preserve">فلمّا أن صار </w:t>
      </w:r>
      <w:r>
        <w:rPr>
          <w:rStyle w:val="FootnoteReference"/>
        </w:rPr>
        <w:footnoteReference w:id="2605"/>
      </w:r>
      <w:r>
        <w:rPr>
          <w:rFonts w:ascii="IRNazanin" w:hAnsi="IRNazanin" w:eastAsia="IRNazanin" w:cs="IRNazanin"/>
          <w:lang w:bidi="fa-IR"/>
          <w:color w:val="111111"/>
          <w:sz w:val="28"/>
          <w:szCs w:val="28"/>
          <w:rtl/>
        </w:rPr>
        <w:t xml:space="preserve">إلی الجبّانة (نزل) </w:t>
      </w:r>
      <w:r>
        <w:rPr>
          <w:rStyle w:val="FootnoteReference"/>
        </w:rPr>
        <w:footnoteReference w:id="2606"/>
      </w:r>
      <w:r>
        <w:rPr>
          <w:rFonts w:ascii="IRNazanin" w:hAnsi="IRNazanin" w:eastAsia="IRNazanin" w:cs="IRNazanin"/>
          <w:lang w:bidi="fa-IR"/>
          <w:color w:val="111111"/>
          <w:sz w:val="28"/>
          <w:szCs w:val="28"/>
          <w:rtl/>
        </w:rPr>
        <w:t xml:space="preserve">و اکتنفه الناس فخطّ بسوطه خطّة، فأخرج دینارا [، ثمّ خطّ خطّة اخری فأخرج دینارا ] </w:t>
      </w:r>
      <w:r>
        <w:rPr>
          <w:rStyle w:val="FootnoteReference"/>
        </w:rPr>
        <w:footnoteReference w:id="2607"/>
      </w:r>
      <w:r>
        <w:rPr>
          <w:rFonts w:ascii="IRNazanin" w:hAnsi="IRNazanin" w:eastAsia="IRNazanin" w:cs="IRNazanin"/>
          <w:lang w:bidi="fa-IR"/>
          <w:color w:val="111111"/>
          <w:sz w:val="28"/>
          <w:szCs w:val="28"/>
          <w:rtl/>
        </w:rPr>
        <w:t xml:space="preserve">حتی أخرج ثلاثین دینارا </w:t>
      </w:r>
      <w:r>
        <w:rPr>
          <w:rStyle w:val="FootnoteReference"/>
        </w:rPr>
        <w:footnoteReference w:id="2608"/>
      </w:r>
      <w:r>
        <w:rPr>
          <w:rFonts w:ascii="IRNazanin" w:hAnsi="IRNazanin" w:eastAsia="IRNazanin" w:cs="IRNazanin"/>
          <w:lang w:bidi="fa-IR"/>
          <w:color w:val="111111"/>
          <w:sz w:val="28"/>
          <w:szCs w:val="28"/>
          <w:rtl/>
        </w:rPr>
        <w:t xml:space="preserve">، فقلّبها فی یده حتی أبصرها الناس، ثمّ ردّها و غرسها بإبهامه، و قال: لیأتک </w:t>
      </w:r>
      <w:r>
        <w:rPr>
          <w:rStyle w:val="FootnoteReference"/>
        </w:rPr>
        <w:footnoteReference w:id="2609"/>
      </w:r>
      <w:r>
        <w:rPr>
          <w:rFonts w:ascii="IRNazanin" w:hAnsi="IRNazanin" w:eastAsia="IRNazanin" w:cs="IRNazanin"/>
          <w:lang w:bidi="fa-IR"/>
          <w:color w:val="111111"/>
          <w:sz w:val="28"/>
          <w:szCs w:val="28"/>
          <w:rtl/>
        </w:rPr>
        <w:t xml:space="preserve">بعدی مسیء </w:t>
      </w:r>
      <w:r>
        <w:rPr>
          <w:rStyle w:val="FootnoteReference"/>
        </w:rPr>
        <w:footnoteReference w:id="2610"/>
      </w:r>
      <w:r>
        <w:rPr>
          <w:rFonts w:ascii="IRNazanin" w:hAnsi="IRNazanin" w:eastAsia="IRNazanin" w:cs="IRNazanin"/>
          <w:lang w:bidi="fa-IR"/>
          <w:color w:val="111111"/>
          <w:sz w:val="28"/>
          <w:szCs w:val="28"/>
          <w:rtl/>
        </w:rPr>
        <w:t xml:space="preserve">أو محسن، ثمّ رکب بغلة رسول اللّه-صلّی اللّه علیه و آله-و انصرف إلی منزله، و أخذنا العلامة فی </w:t>
      </w:r>
      <w:r>
        <w:rPr>
          <w:rStyle w:val="FootnoteReference"/>
        </w:rPr>
        <w:footnoteReference w:id="2611"/>
      </w:r>
      <w:r>
        <w:rPr>
          <w:rFonts w:ascii="IRNazanin" w:hAnsi="IRNazanin" w:eastAsia="IRNazanin" w:cs="IRNazanin"/>
          <w:lang w:bidi="fa-IR"/>
          <w:color w:val="111111"/>
          <w:sz w:val="28"/>
          <w:szCs w:val="28"/>
          <w:rtl/>
        </w:rPr>
        <w:t xml:space="preserve">الموضع فحفرنا حتی بلغنا الرسخ فلم نصب شیئا،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98" w:name="pg14487_343510"/>
    <w:bookmarkEnd w:id="198"/>
    <w:p>
      <w:pPr>
        <w:pStyle w:val="BookText"/>
      </w:pPr>
      <w:r>
        <w:rPr>
          <w:rFonts w:ascii="IRNazanin" w:hAnsi="IRNazanin" w:eastAsia="IRNazanin" w:cs="IRNazanin"/>
          <w:lang w:bidi="fa-IR"/>
          <w:color w:val="111111"/>
          <w:sz w:val="28"/>
          <w:szCs w:val="28"/>
          <w:rtl/>
        </w:rPr>
        <w:t xml:space="preserve">فقیل للحسن: یا أبا سعید ما تری ذلک من أمیر المؤمنین؟ فقال: أمّا أنا فلا أدری </w:t>
      </w:r>
      <w:r>
        <w:rPr>
          <w:rStyle w:val="FootnoteReference"/>
        </w:rPr>
        <w:footnoteReference w:id="2612"/>
      </w:r>
    </w:p>
    <w:p>
      <w:pPr>
        <w:pStyle w:val="BookText"/>
      </w:pPr>
      <w:r>
        <w:rPr>
          <w:rFonts w:ascii="IRNazanin" w:hAnsi="IRNazanin" w:eastAsia="IRNazanin" w:cs="IRNazanin"/>
          <w:lang w:bidi="fa-IR"/>
          <w:color w:val="111111"/>
          <w:sz w:val="28"/>
          <w:szCs w:val="28"/>
          <w:rtl/>
        </w:rPr>
        <w:t xml:space="preserve">کذا فی المصدر و البحار، و فی الأصل: فلا أری.</w:t>
      </w:r>
    </w:p>
    <w:p>
      <w:pPr>
        <w:pStyle w:val="BookText"/>
      </w:pPr>
      <w:r>
        <w:rPr>
          <w:rFonts w:ascii="IRNazanin" w:hAnsi="IRNazanin" w:eastAsia="IRNazanin" w:cs="IRNazanin"/>
          <w:lang w:bidi="fa-IR"/>
          <w:color w:val="111111"/>
          <w:sz w:val="28"/>
          <w:szCs w:val="28"/>
          <w:rtl/>
        </w:rPr>
        <w:t xml:space="preserve">أنّ کنوز الأرض تسیر إلاّ لمثله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المفید فی الاختصاص: عن محمد بن سلیمان الحذّاء البصری، عن رجل، عن الحسن بن أبی الحسن البصری، و ذکر الحدیث ببعض التغییر فی الألفاظ بما لا یغیّر المعنی المذکور هنا </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pStyle w:val="Heading3"/>
      </w:pPr>
      <w:bookmarkStart w:id="446" w:name="_Toc231"/>
      <w:r>
        <w:t>الرابع عشر و مائتان انقلاب الحصی جواهر</w:t>
      </w:r>
      <w:bookmarkEnd w:id="446"/>
    </w:p>
    <w:p>
      <w:pPr>
        <w:pStyle w:val="BookText"/>
      </w:pPr>
      <w:r>
        <w:rPr>
          <w:rFonts w:ascii="IRNazanin" w:hAnsi="IRNazanin" w:eastAsia="IRNazanin" w:cs="IRNazanin"/>
          <w:lang w:bidi="fa-IR"/>
          <w:color w:val="111111"/>
          <w:sz w:val="28"/>
          <w:szCs w:val="28"/>
          <w:rtl/>
        </w:rPr>
        <w:t xml:space="preserve">331-محمد بن الحسن الصفّار: عن عمر بن علیّ بن عمر بن یزید </w:t>
      </w:r>
      <w:r>
        <w:rPr>
          <w:rStyle w:val="FootnoteReference"/>
        </w:rPr>
        <w:footnoteReference w:id="2614"/>
      </w:r>
      <w:r>
        <w:rPr>
          <w:rFonts w:ascii="IRNazanin" w:hAnsi="IRNazanin" w:eastAsia="IRNazanin" w:cs="IRNazanin"/>
          <w:lang w:bidi="fa-IR"/>
          <w:color w:val="111111"/>
          <w:sz w:val="28"/>
          <w:szCs w:val="28"/>
          <w:rtl/>
        </w:rPr>
        <w:t xml:space="preserve">، عن علیّ بن الثمالی، عن بعض من حدّثه، عن أمیر المؤمنین-صلوات اللّه علیه-أنّه کان مع أصحابه فی مسجد الکوفة، فقال له رجل: بأبی [أنت] </w:t>
      </w:r>
      <w:r>
        <w:rPr>
          <w:rStyle w:val="FootnoteReference"/>
        </w:rPr>
        <w:footnoteReference w:id="2615"/>
      </w:r>
      <w:r>
        <w:rPr>
          <w:rFonts w:ascii="Amiri" w:hAnsi="Amiri" w:eastAsia="Amiri" w:cs="Amiri"/>
          <w:lang w:bidi="ar-SA"/>
          <w:color w:val="111111"/>
          <w:sz w:val="28"/>
          <w:szCs w:val="28"/>
          <w:rtl/>
        </w:rPr>
        <w:t xml:space="preserve">و امّی إنّی لأتعجّب من </w:t>
      </w:r>
      <w:r>
        <w:rPr>
          <w:rStyle w:val="FootnoteReference"/>
        </w:rPr>
        <w:footnoteReference w:id="2616"/>
      </w:r>
      <w:r>
        <w:rPr>
          <w:rFonts w:ascii="IRNazanin" w:hAnsi="IRNazanin" w:eastAsia="IRNazanin" w:cs="IRNazanin"/>
          <w:lang w:bidi="fa-IR"/>
          <w:color w:val="111111"/>
          <w:sz w:val="28"/>
          <w:szCs w:val="28"/>
          <w:rtl/>
        </w:rPr>
        <w:t xml:space="preserve">هذه الدنیا التی (هی) </w:t>
      </w:r>
      <w:r>
        <w:rPr>
          <w:rStyle w:val="FootnoteReference"/>
        </w:rPr>
        <w:footnoteReference w:id="2617"/>
      </w:r>
      <w:r>
        <w:rPr>
          <w:rFonts w:ascii="IRNazanin" w:hAnsi="IRNazanin" w:eastAsia="IRNazanin" w:cs="IRNazanin"/>
          <w:lang w:bidi="fa-IR"/>
          <w:color w:val="111111"/>
          <w:sz w:val="28"/>
          <w:szCs w:val="28"/>
          <w:rtl/>
        </w:rPr>
        <w:t xml:space="preserve">فی أیدی هؤلاء القوم و لیست عندکم، فقال: یا فلان أ تری إنّا نرید الدنیا فلا نعطاها؟</w:t>
      </w:r>
    </w:p>
    <w:p>
      <w:pPr>
        <w:pStyle w:val="BookText"/>
      </w:pPr>
      <w:r>
        <w:rPr>
          <w:rFonts w:ascii="Amiri" w:hAnsi="Amiri" w:eastAsia="Amiri" w:cs="Amiri"/>
          <w:lang w:bidi="ar-SA"/>
          <w:color w:val="111111"/>
          <w:sz w:val="28"/>
          <w:szCs w:val="28"/>
          <w:rtl/>
        </w:rPr>
        <w:t xml:space="preserve">ثمّ قبض قبضة من الحصا </w:t>
      </w:r>
      <w:r>
        <w:rPr>
          <w:rStyle w:val="FootnoteReference"/>
        </w:rPr>
        <w:footnoteReference w:id="2618"/>
      </w:r>
      <w:r>
        <w:rPr>
          <w:rFonts w:ascii="IRNazanin" w:hAnsi="IRNazanin" w:eastAsia="IRNazanin" w:cs="IRNazanin"/>
          <w:lang w:bidi="fa-IR"/>
          <w:color w:val="111111"/>
          <w:sz w:val="28"/>
          <w:szCs w:val="28"/>
          <w:rtl/>
        </w:rPr>
        <w:t xml:space="preserve">فإذا هی جواهر </w:t>
      </w:r>
      <w:r>
        <w:rPr>
          <w:rStyle w:val="FootnoteReference"/>
        </w:rPr>
        <w:footnoteReference w:id="2619"/>
      </w:r>
      <w:r>
        <w:rPr>
          <w:rFonts w:ascii="IRNazanin" w:hAnsi="IRNazanin" w:eastAsia="IRNazanin" w:cs="IRNazanin"/>
          <w:lang w:bidi="fa-IR"/>
          <w:color w:val="111111"/>
          <w:sz w:val="28"/>
          <w:szCs w:val="28"/>
          <w:rtl/>
        </w:rPr>
        <w:t xml:space="preserve">. فقال: ما هذا؟ فقلت: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99" w:name="pg14487_343511"/>
    <w:bookmarkEnd w:id="199"/>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2620"/>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من أجود الجواهر. فقال: لو أردناه لکان و لکن لا نریده، ثمّ رمی بالحصی فعادت کما کانت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قد تقدّم هذا الحدیث و ما شاکله فیما تقدّم </w:t>
      </w:r>
      <w:r>
        <w:rPr>
          <w:rStyle w:val="FootnoteReference"/>
        </w:rPr>
        <w:footnoteReference w:id="2621"/>
      </w:r>
      <w:r>
        <w:rPr>
          <w:rFonts w:ascii="Times New Roman" w:hAnsi="Times New Roman" w:eastAsia="Times New Roman" w:cs="Times New Roman"/>
          <w:lang w:val="en-US" w:bidi="en-US"/>
          <w:color w:val="111111"/>
          <w:sz w:val="28"/>
          <w:szCs w:val="28"/>
          <w:rtl/>
        </w:rPr>
        <w:t xml:space="preserve">.</w:t>
      </w:r>
    </w:p>
    <w:p>
      <w:pPr>
        <w:pStyle w:val="Heading3"/>
      </w:pPr>
      <w:bookmarkStart w:id="447" w:name="_Toc232"/>
      <w:r>
        <w:t>الخامس عشر و مائتان طبعه-علیه السلام-فی حصاة حبابة الوالبیّة</w:t>
      </w:r>
      <w:bookmarkEnd w:id="447"/>
    </w:p>
    <w:p>
      <w:pPr>
        <w:pStyle w:val="BookText"/>
      </w:pPr>
      <w:r>
        <w:rPr>
          <w:rFonts w:ascii="IRNazanin" w:hAnsi="IRNazanin" w:eastAsia="IRNazanin" w:cs="IRNazanin"/>
          <w:lang w:bidi="fa-IR"/>
          <w:color w:val="111111"/>
          <w:sz w:val="28"/>
          <w:szCs w:val="28"/>
          <w:rtl/>
        </w:rPr>
        <w:t xml:space="preserve">332-محمد بن یعقوب: عن علیّ بن محمد، عن أبی علی محمد ابن إسماعیل بن موسی بن جعفر، عن أحمد بن القاسم العجلی </w:t>
      </w:r>
      <w:r>
        <w:rPr>
          <w:rStyle w:val="FootnoteReference"/>
        </w:rPr>
        <w:footnoteReference w:id="2622"/>
      </w:r>
      <w:r>
        <w:rPr>
          <w:rFonts w:ascii="IRNazanin" w:hAnsi="IRNazanin" w:eastAsia="IRNazanin" w:cs="IRNazanin"/>
          <w:lang w:bidi="fa-IR"/>
          <w:color w:val="111111"/>
          <w:sz w:val="28"/>
          <w:szCs w:val="28"/>
          <w:rtl/>
        </w:rPr>
        <w:t xml:space="preserve">، عن أحمد بن یحیی المعروف [بکرد] </w:t>
      </w:r>
      <w:r>
        <w:rPr>
          <w:rStyle w:val="FootnoteReference"/>
        </w:rPr>
        <w:footnoteReference w:id="2623"/>
      </w:r>
      <w:r>
        <w:rPr>
          <w:rFonts w:ascii="IRNazanin" w:hAnsi="IRNazanin" w:eastAsia="IRNazanin" w:cs="IRNazanin"/>
          <w:lang w:bidi="fa-IR"/>
          <w:color w:val="111111"/>
          <w:sz w:val="28"/>
          <w:szCs w:val="28"/>
          <w:rtl/>
        </w:rPr>
        <w:t xml:space="preserve">، عن محمد بن خداهی، عن عبد اللّه بن أیّوب، عن عبد اللّه بن هاشم </w:t>
      </w:r>
      <w:r>
        <w:rPr>
          <w:rStyle w:val="FootnoteReference"/>
        </w:rPr>
        <w:footnoteReference w:id="2624"/>
      </w:r>
      <w:r>
        <w:rPr>
          <w:rFonts w:ascii="IRNazanin" w:hAnsi="IRNazanin" w:eastAsia="IRNazanin" w:cs="IRNazanin"/>
          <w:lang w:bidi="fa-IR"/>
          <w:color w:val="111111"/>
          <w:sz w:val="28"/>
          <w:szCs w:val="28"/>
          <w:rtl/>
        </w:rPr>
        <w:t xml:space="preserve">، عن عبد الکریم بن عمرو الخثعمی </w:t>
      </w:r>
      <w:r>
        <w:rPr>
          <w:rStyle w:val="FootnoteReference"/>
        </w:rPr>
        <w:footnoteReference w:id="2625"/>
      </w:r>
      <w:r>
        <w:rPr>
          <w:rFonts w:ascii="IRNazanin" w:hAnsi="IRNazanin" w:eastAsia="IRNazanin" w:cs="IRNazanin"/>
          <w:lang w:bidi="fa-IR"/>
          <w:color w:val="111111"/>
          <w:sz w:val="28"/>
          <w:szCs w:val="28"/>
          <w:rtl/>
        </w:rPr>
        <w:t xml:space="preserve">، عن حبابة الوالبیّة </w:t>
      </w:r>
      <w:r>
        <w:rPr>
          <w:rStyle w:val="FootnoteReference"/>
        </w:rPr>
        <w:footnoteReference w:id="2626"/>
      </w:r>
      <w:r>
        <w:rPr>
          <w:rFonts w:ascii="IRNazanin" w:hAnsi="IRNazanin" w:eastAsia="IRNazanin" w:cs="IRNazanin"/>
          <w:lang w:bidi="fa-IR"/>
          <w:color w:val="111111"/>
          <w:sz w:val="28"/>
          <w:szCs w:val="28"/>
          <w:rtl/>
        </w:rPr>
        <w:t xml:space="preserve">، قالت: رأیت أمیر المؤمنین-علیه السلام-فی شرطة الخمیس و معه درّة لها سبّابتان یضرب بها بیّاعی </w:t>
      </w:r>
      <w:r>
        <w:rPr>
          <w:rStyle w:val="FootnoteReference"/>
        </w:rPr>
        <w:footnoteReference w:id="2627"/>
      </w:r>
      <w:r>
        <w:rPr>
          <w:rFonts w:ascii="IRNazanin" w:hAnsi="IRNazanin" w:eastAsia="IRNazanin" w:cs="IRNazanin"/>
          <w:lang w:bidi="fa-IR"/>
          <w:color w:val="111111"/>
          <w:sz w:val="28"/>
          <w:szCs w:val="28"/>
          <w:rtl/>
        </w:rPr>
        <w:t xml:space="preserve">الجرّی و المارماهی و الزمار [و الطافی] </w:t>
      </w:r>
      <w:r>
        <w:rPr>
          <w:rStyle w:val="FootnoteReference"/>
        </w:rPr>
        <w:footnoteReference w:id="2628"/>
      </w:r>
      <w:r>
        <w:rPr>
          <w:rFonts w:ascii="IRNazanin" w:hAnsi="IRNazanin" w:eastAsia="IRNazanin" w:cs="IRNazanin"/>
          <w:lang w:bidi="fa-IR"/>
          <w:color w:val="111111"/>
          <w:sz w:val="28"/>
          <w:szCs w:val="28"/>
          <w:rtl/>
        </w:rPr>
        <w:t xml:space="preserve">و یقول لهم: یا بیّاعی مسوخ بنی إسرائیل، و جند بنی مروان، فقام إلیه فرات بن أحنف، فقال: یا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و ما جند بنی مروان؟</w:t>
      </w:r>
    </w:p>
    <w:p>
      <w:pPr>
        <w:pStyle w:val="BookText"/>
      </w:pPr>
      <w:r>
        <w:rPr>
          <w:rFonts w:ascii="IRNazanin" w:hAnsi="IRNazanin" w:eastAsia="IRNazanin" w:cs="IRNazanin"/>
          <w:lang w:bidi="fa-IR"/>
          <w:color w:val="111111"/>
          <w:sz w:val="28"/>
          <w:szCs w:val="28"/>
          <w:rtl/>
        </w:rPr>
        <w:t xml:space="preserve">قالت: فقال له: أقوام حلقوا اللحی، و فتلوا الشوارب، فمسخوا فلم أر ناطقا أحسن نطقا منه، ثمّ اتّبعته لم أزل أقفو أثره حتی قعد فی رحبة المسجد، فقلت له:</w:t>
      </w:r>
    </w:p>
    <w:p>
      <w:pPr>
        <w:pStyle w:val="BookText"/>
      </w:pPr>
      <w:r>
        <w:rPr>
          <w:rFonts w:ascii="IRNazanin" w:hAnsi="IRNazanin" w:eastAsia="IRNazanin" w:cs="IRNazanin"/>
          <w:lang w:bidi="fa-IR"/>
          <w:color w:val="111111"/>
          <w:sz w:val="28"/>
          <w:szCs w:val="28"/>
          <w:rtl/>
        </w:rPr>
        <w:t xml:space="preserve">یا أمیر المؤمنین ما دلالة الإمامة یرحمک اللّه؟ قالت: فقال: ائتینی بتلک الحصاة-و أشار بیده إلی حصاة-فأتیته [بها] </w:t>
      </w:r>
      <w:r>
        <w:rPr>
          <w:rStyle w:val="FootnoteReference"/>
        </w:rPr>
        <w:footnoteReference w:id="2629"/>
      </w:r>
    </w:p>
    <w:p>
      <w:pPr>
        <w:pStyle w:val="BookText"/>
      </w:pPr>
      <w:r>
        <w:rPr>
          <w:rFonts w:ascii="IRNazanin" w:hAnsi="IRNazanin" w:eastAsia="IRNazanin" w:cs="IRNazanin"/>
          <w:lang w:bidi="fa-IR"/>
          <w:color w:val="111111"/>
          <w:sz w:val="28"/>
          <w:szCs w:val="28"/>
          <w:rtl/>
        </w:rPr>
        <w:t xml:space="preserve">من المصدر و الکمال و البحار. [1]</w:t>
      </w:r>
    </w:p>
    <w:p>
      <w:pPr>
        <w:pStyle w:val="BookText"/>
      </w:pPr>
      <w:r>
        <w:rPr>
          <w:rFonts w:ascii="IRNazanin" w:hAnsi="IRNazanin" w:eastAsia="IRNazanin" w:cs="IRNazanin"/>
          <w:lang w:bidi="fa-IR"/>
          <w:color w:val="111111"/>
          <w:sz w:val="28"/>
          <w:szCs w:val="28"/>
          <w:rtl/>
        </w:rPr>
        <w:t xml:space="preserve">فطبع لی فیها بخاتمه، ثمّ قال لی: یا حبابة إذا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ادّعی مدّع الإمامة، فقدر أن یطبع کما رأیت فاعلمی أنّه إمام مفترض الطاعة، و الإمام لا یعزب عنه شیء یریده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ثمّ انصرفت حتی قبض أمیر المؤمنین-علیه السلام-فجئت إلی الحسن -علیه السلام-و هو فی مجلس أمیر المؤمنین-علیه السلام-و الناس یسألونه، فقال:</w:t>
      </w:r>
    </w:p>
    <w:p>
      <w:pPr>
        <w:pStyle w:val="BookText"/>
      </w:pPr>
      <w:r>
        <w:rPr>
          <w:rFonts w:ascii="IRNazanin" w:hAnsi="IRNazanin" w:eastAsia="IRNazanin" w:cs="IRNazanin"/>
          <w:lang w:bidi="fa-IR"/>
          <w:color w:val="111111"/>
          <w:sz w:val="28"/>
          <w:szCs w:val="28"/>
          <w:rtl/>
        </w:rPr>
        <w:t xml:space="preserve">یا حبابة الوالبیّة.</w:t>
      </w:r>
    </w:p>
    <w:p>
      <w:pPr>
        <w:pStyle w:val="BookText"/>
      </w:pPr>
      <w:r>
        <w:rPr>
          <w:rFonts w:ascii="IRNazanin" w:hAnsi="IRNazanin" w:eastAsia="IRNazanin" w:cs="IRNazanin"/>
          <w:lang w:bidi="fa-IR"/>
          <w:color w:val="111111"/>
          <w:sz w:val="28"/>
          <w:szCs w:val="28"/>
          <w:rtl/>
        </w:rPr>
        <w:t xml:space="preserve">فقلت: نعم یا مولای. فقال: هاتی ما معک. قالت: فأعطیته [الحصاة] </w:t>
      </w:r>
      <w:r>
        <w:rPr>
          <w:rStyle w:val="FootnoteReference"/>
        </w:rPr>
        <w:footnoteReference w:id="2630"/>
      </w:r>
      <w:r>
        <w:rPr>
          <w:rFonts w:ascii="IRNazanin" w:hAnsi="IRNazanin" w:eastAsia="IRNazanin" w:cs="IRNazanin"/>
          <w:lang w:bidi="fa-IR"/>
          <w:color w:val="111111"/>
          <w:sz w:val="28"/>
          <w:szCs w:val="28"/>
          <w:rtl/>
        </w:rPr>
        <w:t xml:space="preserve">، فطبع فیها کما طبع أمیر المؤمنین-علیه السلام-.</w:t>
      </w:r>
    </w:p>
    <w:p>
      <w:pPr>
        <w:pStyle w:val="BookText"/>
      </w:pPr>
      <w:r>
        <w:rPr>
          <w:rFonts w:ascii="IRNazanin" w:hAnsi="IRNazanin" w:eastAsia="IRNazanin" w:cs="IRNazanin"/>
          <w:lang w:bidi="fa-IR"/>
          <w:color w:val="111111"/>
          <w:sz w:val="28"/>
          <w:szCs w:val="28"/>
          <w:rtl/>
        </w:rPr>
        <w:t xml:space="preserve">قالت: ثمّ أتیت الحسین-علیه السلام-و هو فی مسجد رسول اللّه-صلّی اللّه علیه و آله- فقرّب و رحّب، ثمّ قال لی: إنّ فی الدلالة دلیلا علی ما تریدین أ فتریدین دلالة الإمامة؟ فقلت: نعم یا سیّدی. فقال: هات ما معک. فناولته الحصاة فطبع لی فیها.</w:t>
      </w:r>
    </w:p>
    <w:p>
      <w:pPr>
        <w:pStyle w:val="BookText"/>
      </w:pPr>
      <w:r>
        <w:rPr>
          <w:rFonts w:ascii="IRNazanin" w:hAnsi="IRNazanin" w:eastAsia="IRNazanin" w:cs="IRNazanin"/>
          <w:lang w:bidi="fa-IR"/>
          <w:color w:val="111111"/>
          <w:sz w:val="28"/>
          <w:szCs w:val="28"/>
          <w:rtl/>
        </w:rPr>
        <w:t xml:space="preserve">قالت: ثمّ أتیت علیّ بن الحسین-علیهما السلام-و قد بلغ بی الکبر إلی أن أرعشت </w:t>
      </w:r>
      <w:r>
        <w:rPr>
          <w:rStyle w:val="FootnoteReference"/>
        </w:rPr>
        <w:footnoteReference w:id="2631"/>
      </w:r>
      <w:r>
        <w:rPr>
          <w:rFonts w:ascii="IRNazanin" w:hAnsi="IRNazanin" w:eastAsia="IRNazanin" w:cs="IRNazanin"/>
          <w:lang w:bidi="fa-IR"/>
          <w:color w:val="111111"/>
          <w:sz w:val="28"/>
          <w:szCs w:val="28"/>
          <w:rtl/>
        </w:rPr>
        <w:t xml:space="preserve">و أنا اعدّ یومئذ مائة و ثلاث عشرة سنة فرأیته راکعا و ساجدا و مشغولا بالعبادة فیئست من الدلالة-فأومأ إلیّ بالسبّابة فعاد إلیّ شبابی. قالت: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00" w:name="pg14487_343513"/>
    <w:bookmarkEnd w:id="200"/>
    <w:p>
      <w:pPr>
        <w:pStyle w:val="BookText"/>
      </w:pPr>
      <w:r>
        <w:rPr>
          <w:rFonts w:ascii="IRNazanin" w:hAnsi="IRNazanin" w:eastAsia="IRNazanin" w:cs="IRNazanin"/>
          <w:lang w:bidi="fa-IR"/>
          <w:color w:val="111111"/>
          <w:sz w:val="28"/>
          <w:szCs w:val="28"/>
          <w:rtl/>
        </w:rPr>
        <w:t xml:space="preserve">فقلت: یا سیّدی کم مضی من الدنیا؟ و کم بقی (منها) </w:t>
      </w:r>
      <w:r>
        <w:rPr>
          <w:rStyle w:val="FootnoteReference"/>
        </w:rPr>
        <w:footnoteReference w:id="2632"/>
      </w:r>
    </w:p>
    <w:p>
      <w:pPr>
        <w:pStyle w:val="BookText"/>
      </w:pPr>
      <w:r>
        <w:rPr>
          <w:rFonts w:ascii="IRNazanin" w:hAnsi="IRNazanin" w:eastAsia="IRNazanin" w:cs="IRNazanin"/>
          <w:lang w:bidi="fa-IR"/>
          <w:color w:val="111111"/>
          <w:sz w:val="28"/>
          <w:szCs w:val="28"/>
          <w:rtl/>
        </w:rPr>
        <w:t xml:space="preserve">لیس فی المصدر و الکمال.</w:t>
      </w:r>
    </w:p>
    <w:p>
      <w:pPr>
        <w:pStyle w:val="BookText"/>
      </w:pPr>
      <w:r>
        <w:rPr>
          <w:rFonts w:ascii="IRNazanin" w:hAnsi="IRNazanin" w:eastAsia="IRNazanin" w:cs="IRNazanin"/>
          <w:lang w:bidi="fa-IR"/>
          <w:color w:val="111111"/>
          <w:sz w:val="28"/>
          <w:szCs w:val="28"/>
          <w:rtl/>
        </w:rPr>
        <w:t xml:space="preserve">؟ فقال: أمّا ما مضی فنعم، و أمّا ما بقی فلا، قالت: ثمّ قال لی: هاتی ما معک. فأعطیته الحصاة، فطبع [لی]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فیها.</w:t>
      </w:r>
    </w:p>
    <w:p>
      <w:pPr>
        <w:pStyle w:val="BookText"/>
      </w:pPr>
      <w:r>
        <w:rPr>
          <w:rFonts w:ascii="IRNazanin" w:hAnsi="IRNazanin" w:eastAsia="IRNazanin" w:cs="IRNazanin"/>
          <w:lang w:bidi="fa-IR"/>
          <w:color w:val="111111"/>
          <w:sz w:val="28"/>
          <w:szCs w:val="28"/>
          <w:rtl/>
        </w:rPr>
        <w:t xml:space="preserve">ثمّ أتیت أبا جعفر-علیه السلام-فطبع لی فیها.</w:t>
      </w:r>
    </w:p>
    <w:p>
      <w:pPr>
        <w:pStyle w:val="BookText"/>
      </w:pPr>
      <w:r>
        <w:rPr>
          <w:rFonts w:ascii="IRNazanin" w:hAnsi="IRNazanin" w:eastAsia="IRNazanin" w:cs="IRNazanin"/>
          <w:lang w:bidi="fa-IR"/>
          <w:color w:val="111111"/>
          <w:sz w:val="28"/>
          <w:szCs w:val="28"/>
          <w:rtl/>
        </w:rPr>
        <w:t xml:space="preserve">ثمّ أتیت أبا عبد اللّه-علیه السلام-فطبع لی فیها.</w:t>
      </w:r>
    </w:p>
    <w:p>
      <w:pPr>
        <w:pStyle w:val="BookText"/>
      </w:pPr>
      <w:r>
        <w:rPr>
          <w:rFonts w:ascii="IRNazanin" w:hAnsi="IRNazanin" w:eastAsia="IRNazanin" w:cs="IRNazanin"/>
          <w:lang w:bidi="fa-IR"/>
          <w:color w:val="111111"/>
          <w:sz w:val="28"/>
          <w:szCs w:val="28"/>
          <w:rtl/>
        </w:rPr>
        <w:t xml:space="preserve">ثمّ أتیت أبا الحسن موسی-علیه السلام-فطبع لی فیها.</w:t>
      </w:r>
    </w:p>
    <w:p>
      <w:pPr>
        <w:pStyle w:val="BookText"/>
      </w:pPr>
      <w:r>
        <w:rPr>
          <w:rFonts w:ascii="IRNazanin" w:hAnsi="IRNazanin" w:eastAsia="IRNazanin" w:cs="IRNazanin"/>
          <w:lang w:bidi="fa-IR"/>
          <w:color w:val="111111"/>
          <w:sz w:val="28"/>
          <w:szCs w:val="28"/>
          <w:rtl/>
        </w:rPr>
        <w:t xml:space="preserve">ثمّ أتیت الرضا-علیه السلام-فطبع [لی فیها] </w:t>
      </w:r>
      <w:r>
        <w:rPr>
          <w:rStyle w:val="FootnoteReference"/>
        </w:rPr>
        <w:footnoteReference w:id="2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عاشت حبابة بعد ذلک تسعة أشهر علی ما ذکر عبد اللّه </w:t>
      </w:r>
      <w:r>
        <w:rPr>
          <w:rStyle w:val="FootnoteReference"/>
        </w:rPr>
        <w:footnoteReference w:id="2634"/>
      </w:r>
      <w:r>
        <w:rPr>
          <w:rFonts w:ascii="IRNazanin" w:hAnsi="IRNazanin" w:eastAsia="IRNazanin" w:cs="IRNazanin"/>
          <w:lang w:bidi="fa-IR"/>
          <w:color w:val="111111"/>
          <w:sz w:val="28"/>
          <w:szCs w:val="28"/>
          <w:rtl/>
        </w:rPr>
        <w:t xml:space="preserve">بن هشام </w:t>
      </w:r>
      <w:r>
        <w:rPr>
          <w:rStyle w:val="FootnoteReference"/>
        </w:rPr>
        <w:footnoteReference w:id="2635"/>
      </w:r>
      <w:r>
        <w:rPr>
          <w:rFonts w:ascii="Times New Roman" w:hAnsi="Times New Roman" w:eastAsia="Times New Roman" w:cs="Times New Roman"/>
          <w:lang w:val="en-US" w:bidi="en-US"/>
          <w:color w:val="111111"/>
          <w:sz w:val="28"/>
          <w:szCs w:val="28"/>
          <w:rtl/>
        </w:rPr>
        <w:t xml:space="preserve">.</w:t>
      </w:r>
    </w:p>
    <w:p>
      <w:pPr>
        <w:pStyle w:val="Heading3"/>
      </w:pPr>
      <w:bookmarkStart w:id="448" w:name="_Toc233"/>
      <w:r>
        <w:t>السادس عشر و مائتان طبعه فی حصاة أمّ أسلم بعد أن عجنها</w:t>
      </w:r>
      <w:bookmarkEnd w:id="448"/>
    </w:p>
    <w:p>
      <w:pPr>
        <w:pStyle w:val="BookText"/>
      </w:pPr>
      <w:r>
        <w:rPr>
          <w:rFonts w:ascii="IRNazanin" w:hAnsi="IRNazanin" w:eastAsia="IRNazanin" w:cs="IRNazanin"/>
          <w:lang w:bidi="fa-IR"/>
          <w:color w:val="111111"/>
          <w:sz w:val="28"/>
          <w:szCs w:val="28"/>
          <w:rtl/>
        </w:rPr>
        <w:t xml:space="preserve">333-محمد بن یعقوب: عن علیّ بن محمد، عن بعض أصحابنا ذکر اسمه، قال: حدّثنا محمد بن إبراهیم، قال: أخبرنا موسی بن محمد بن إسماعیل ابن عبید اللّه </w:t>
      </w:r>
      <w:r>
        <w:rPr>
          <w:rStyle w:val="FootnoteReference"/>
        </w:rPr>
        <w:footnoteReference w:id="2636"/>
      </w:r>
      <w:r>
        <w:rPr>
          <w:rFonts w:ascii="IRNazanin" w:hAnsi="IRNazanin" w:eastAsia="IRNazanin" w:cs="IRNazanin"/>
          <w:lang w:bidi="fa-IR"/>
          <w:color w:val="111111"/>
          <w:sz w:val="28"/>
          <w:szCs w:val="28"/>
          <w:rtl/>
        </w:rPr>
        <w:t xml:space="preserve">بن العبّاس بن علیّ بن أبی طالب، قال: حدّثنی جعفر بن زید ابن موسی، عن أبیه، عن آبائه-علیهم السلام-قالوا: جاءت أمّ أسلم [یوما] </w:t>
      </w:r>
      <w:r>
        <w:rPr>
          <w:rStyle w:val="FootnoteReference"/>
        </w:rPr>
        <w:footnoteReference w:id="2637"/>
      </w:r>
      <w:r>
        <w:rPr>
          <w:rFonts w:ascii="Amiri" w:hAnsi="Amiri" w:eastAsia="Amiri" w:cs="Amiri"/>
          <w:lang w:bidi="ar-SA"/>
          <w:color w:val="111111"/>
          <w:sz w:val="28"/>
          <w:szCs w:val="28"/>
          <w:rtl/>
        </w:rPr>
        <w:t xml:space="preserve">إلی النبیّ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آله-و هو فی منزل أمّ سلمة، فسألتها عن رسول اللّه-صلّی اللّه علیه و آله-، فقالت: خرج فی بعض الحوائج و الساعة یجیء. فانتظرته عند أمّ سلمة حتی جاء -صلّی اللّه علیه و آله-.</w:t>
      </w:r>
    </w:p>
    <w:p>
      <w:pPr>
        <w:pStyle w:val="BookText"/>
      </w:pPr>
      <w:r>
        <w:rPr>
          <w:rFonts w:ascii="IRNazanin" w:hAnsi="IRNazanin" w:eastAsia="IRNazanin" w:cs="IRNazanin"/>
          <w:lang w:bidi="fa-IR"/>
          <w:color w:val="111111"/>
          <w:sz w:val="28"/>
          <w:szCs w:val="28"/>
          <w:rtl/>
        </w:rPr>
        <w:t xml:space="preserve">فقالت أمّ أسلم: بأبی أنت و امّی یا رسول اللّه إنّی قد قرأت الکتب و علمت کلّ نبیّ و وصیّ، فموسی کان له وصیّ فی حیاته و وصیّ بعد موته، و کذلک عیسی، فمن وصیّک یا رسول اللّه! ؟</w:t>
      </w:r>
    </w:p>
    <w:p>
      <w:pPr>
        <w:pStyle w:val="BookText"/>
      </w:pPr>
      <w:r>
        <w:rPr>
          <w:rFonts w:ascii="IRNazanin" w:hAnsi="IRNazanin" w:eastAsia="IRNazanin" w:cs="IRNazanin"/>
          <w:lang w:bidi="fa-IR"/>
          <w:color w:val="111111"/>
          <w:sz w:val="28"/>
          <w:szCs w:val="28"/>
          <w:rtl/>
        </w:rPr>
        <w:t xml:space="preserve">فقال لها: یا أمّ أسلم وصیّی فی حیاتی و بعد مماتی واحد، ثمّ قال لها یا أمّ أسلم من فعل فعلی [هذا] </w:t>
      </w:r>
      <w:r>
        <w:rPr>
          <w:rStyle w:val="FootnoteReference"/>
        </w:rPr>
        <w:footnoteReference w:id="263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فهو وصیّی، ثمّ ضرب بیده إلی حصاة من الأرض، ففرکها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بإصبعه، فجعلها شبه الدقیق، ثمّ عجنها، ثمّ طبعها بخاتمه، ثمّ قال: من فعل فعلی هذا فهو وصیّی فی حیاتی و بعد مماتی.</w:t>
      </w:r>
    </w:p>
    <w:p>
      <w:pPr>
        <w:pStyle w:val="BookText"/>
      </w:pPr>
      <w:r>
        <w:rPr>
          <w:rFonts w:ascii="IRNazanin" w:hAnsi="IRNazanin" w:eastAsia="IRNazanin" w:cs="IRNazanin"/>
          <w:lang w:bidi="fa-IR"/>
          <w:color w:val="111111"/>
          <w:sz w:val="28"/>
          <w:szCs w:val="28"/>
          <w:rtl/>
        </w:rPr>
        <w:t xml:space="preserve">فخرجت من عنده، فأتیت أمیر المؤمنین-علیه السلام-فقلت: بأبی أنت و امّی أنت وصیّ رسول اللّه-صلّی اللّه علیه و آله-؟ قال: نعم یا أمّ أسلم، ثمّ ضرب بیده إلی حصاة، ففرکها، فجعلها کهیئة الدقیق، ثمّ عجنها، و ختمها بخاتمه، ثمّ قال: یا أمّ أسلم من فعل فعلی هذا فهو وصیّی.</w:t>
      </w:r>
    </w:p>
    <w:p>
      <w:pPr>
        <w:pStyle w:val="BookText"/>
      </w:pPr>
      <w:r>
        <w:rPr>
          <w:rFonts w:ascii="IRNazanin" w:hAnsi="IRNazanin" w:eastAsia="IRNazanin" w:cs="IRNazanin"/>
          <w:lang w:bidi="fa-IR"/>
          <w:color w:val="111111"/>
          <w:sz w:val="28"/>
          <w:szCs w:val="28"/>
          <w:rtl/>
        </w:rPr>
        <w:t xml:space="preserve">فأتیت الحسن-علیه السلام-و هو غلام فقلت له: یا سیّدی أنت وصیّ أبیک؟ فقال: نعم یا أمّ أسلم، ثمّ ضرب </w:t>
      </w:r>
      <w:r>
        <w:rPr>
          <w:rStyle w:val="FootnoteReference"/>
        </w:rPr>
        <w:footnoteReference w:id="2639"/>
      </w:r>
      <w:r>
        <w:rPr>
          <w:rFonts w:ascii="IRNazanin" w:hAnsi="IRNazanin" w:eastAsia="IRNazanin" w:cs="IRNazanin"/>
          <w:lang w:bidi="fa-IR"/>
          <w:color w:val="111111"/>
          <w:sz w:val="28"/>
          <w:szCs w:val="28"/>
          <w:rtl/>
        </w:rPr>
        <w:t xml:space="preserve">بیده و أخذ حصاة، ففعل بها کفعلهم.</w:t>
      </w:r>
    </w:p>
    <w:p>
      <w:pPr>
        <w:pStyle w:val="BookText"/>
      </w:pPr>
      <w:r>
        <w:rPr>
          <w:rFonts w:ascii="IRNazanin" w:hAnsi="IRNazanin" w:eastAsia="IRNazanin" w:cs="IRNazanin"/>
          <w:lang w:bidi="fa-IR"/>
          <w:color w:val="111111"/>
          <w:sz w:val="28"/>
          <w:szCs w:val="28"/>
          <w:rtl/>
        </w:rPr>
        <w:t xml:space="preserve">فخرجت من عنده، فأتیت الحسین-علیه السلام-و إنّی أستصغره </w:t>
      </w:r>
      <w:r>
        <w:rPr>
          <w:rStyle w:val="FootnoteReference"/>
        </w:rPr>
        <w:footnoteReference w:id="2640"/>
      </w:r>
      <w:r>
        <w:rPr>
          <w:rFonts w:ascii="IRNazanin" w:hAnsi="IRNazanin" w:eastAsia="IRNazanin" w:cs="IRNazanin"/>
          <w:lang w:bidi="fa-IR"/>
          <w:color w:val="111111"/>
          <w:sz w:val="28"/>
          <w:szCs w:val="28"/>
          <w:rtl/>
        </w:rPr>
        <w:t xml:space="preserve">لسنّه، فقلت له:</w:t>
      </w:r>
    </w:p>
    <w:p>
      <w:pPr>
        <w:pStyle w:val="BookText"/>
      </w:pPr>
      <w:r>
        <w:rPr>
          <w:rFonts w:ascii="IRNazanin" w:hAnsi="IRNazanin" w:eastAsia="IRNazanin" w:cs="IRNazanin"/>
          <w:lang w:bidi="fa-IR"/>
          <w:color w:val="111111"/>
          <w:sz w:val="28"/>
          <w:szCs w:val="28"/>
          <w:rtl/>
        </w:rPr>
        <w:t xml:space="preserve">بأبی أنت و امّی أنت وصیّ أخیک؟ فقال: نعم یا أمّ أسلم، ائتینی بحصاة، ثمّ فعل کفعلهم.</w:t>
      </w:r>
    </w:p>
    <w:p>
      <w:pPr>
        <w:pStyle w:val="BookText"/>
      </w:pPr>
      <w:r>
        <w:rPr>
          <w:rFonts w:ascii="IRNazanin" w:hAnsi="IRNazanin" w:eastAsia="IRNazanin" w:cs="IRNazanin"/>
          <w:lang w:bidi="fa-IR"/>
          <w:color w:val="111111"/>
          <w:sz w:val="28"/>
          <w:szCs w:val="28"/>
          <w:rtl/>
        </w:rPr>
        <w:t xml:space="preserve">فعمّرت أمّ أسلم حتی لحقت بعلیّ بن الحسین-علیهما السلام-بعد قتل الحسین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01" w:name="pg14487_343515"/>
    <w:bookmarkEnd w:id="201"/>
    <w:p>
      <w:pPr>
        <w:pStyle w:val="BookText"/>
      </w:pPr>
      <w:r>
        <w:rPr>
          <w:rFonts w:ascii="IRNazanin" w:hAnsi="IRNazanin" w:eastAsia="IRNazanin" w:cs="IRNazanin"/>
          <w:lang w:bidi="fa-IR"/>
          <w:color w:val="111111"/>
          <w:sz w:val="28"/>
          <w:szCs w:val="28"/>
          <w:rtl/>
        </w:rPr>
        <w:t xml:space="preserve">-علیه السلام-فی منصرفه، فسألته أنت وصیّ أبیک؟ فقال: نعم ثمّ فعل کفعلهم -صلوات اللّه علیهم أجمعین-(فخرجت من عنده) </w:t>
      </w:r>
      <w:r>
        <w:rPr>
          <w:rStyle w:val="FootnoteReference"/>
        </w:rPr>
        <w:footnoteReference w:id="2641"/>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49" w:name="_Toc234"/>
      <w:r>
        <w:t>السابع عشر و مائتان إلانة الحدید له-علیه السلام-کما فی طوق خالد</w:t>
      </w:r>
      <w:bookmarkEnd w:id="449"/>
    </w:p>
    <w:p>
      <w:pPr>
        <w:pStyle w:val="BookText"/>
      </w:pPr>
      <w:r>
        <w:rPr>
          <w:rFonts w:ascii="IRNazanin" w:hAnsi="IRNazanin" w:eastAsia="IRNazanin" w:cs="IRNazanin"/>
          <w:lang w:bidi="fa-IR"/>
          <w:color w:val="111111"/>
          <w:sz w:val="28"/>
          <w:szCs w:val="28"/>
          <w:rtl/>
        </w:rPr>
        <w:t xml:space="preserve">334-ابن شهر اشوب و غیره-و اللفظ لابن شهر اشوب-: عن أبی سعید الخدری و جابر الأنصاری و عبد اللّه بن عبّاس-فی خبر طویل-أنّه قال خالد بن الولید: أتی </w:t>
      </w:r>
      <w:r>
        <w:rPr>
          <w:rStyle w:val="FootnoteReference"/>
        </w:rPr>
        <w:footnoteReference w:id="2642"/>
      </w:r>
      <w:r>
        <w:rPr>
          <w:rFonts w:ascii="IRNazanin" w:hAnsi="IRNazanin" w:eastAsia="IRNazanin" w:cs="IRNazanin"/>
          <w:lang w:bidi="fa-IR"/>
          <w:color w:val="111111"/>
          <w:sz w:val="28"/>
          <w:szCs w:val="28"/>
          <w:rtl/>
        </w:rPr>
        <w:t xml:space="preserve">الأصلع یعنی علیّا-علیه السلام-عند منصرفی من قتال أهل الردّة فی عسکری و هو فی أرض له، و قد ازدحم الکلام فی حلقه کهمهمة الأسد و قعقعة الرعد، فقال لی </w:t>
      </w:r>
      <w:r>
        <w:rPr>
          <w:rStyle w:val="FootnoteReference"/>
        </w:rPr>
        <w:footnoteReference w:id="2643"/>
      </w:r>
      <w:r>
        <w:rPr>
          <w:rFonts w:ascii="IRNazanin" w:hAnsi="IRNazanin" w:eastAsia="IRNazanin" w:cs="IRNazanin"/>
          <w:lang w:bidi="fa-IR"/>
          <w:color w:val="111111"/>
          <w:sz w:val="28"/>
          <w:szCs w:val="28"/>
          <w:rtl/>
        </w:rPr>
        <w:t xml:space="preserve">: ویلک أو کنت </w:t>
      </w:r>
      <w:r>
        <w:rPr>
          <w:rStyle w:val="FootnoteReference"/>
        </w:rPr>
        <w:footnoteReference w:id="2644"/>
      </w:r>
      <w:r>
        <w:rPr>
          <w:rFonts w:ascii="IRNazanin" w:hAnsi="IRNazanin" w:eastAsia="IRNazanin" w:cs="IRNazanin"/>
          <w:lang w:bidi="fa-IR"/>
          <w:color w:val="111111"/>
          <w:sz w:val="28"/>
          <w:szCs w:val="28"/>
          <w:rtl/>
        </w:rPr>
        <w:t xml:space="preserve">فاعلا؟ فقلت: أجل. ، فاحمرّت عیناه، و قال: یا ابن اللخناء </w:t>
      </w:r>
      <w:r>
        <w:rPr>
          <w:rStyle w:val="FootnoteReference"/>
        </w:rPr>
        <w:footnoteReference w:id="2645"/>
      </w:r>
      <w:r>
        <w:rPr>
          <w:rFonts w:ascii="IRNazanin" w:hAnsi="IRNazanin" w:eastAsia="IRNazanin" w:cs="IRNazanin"/>
          <w:lang w:bidi="fa-IR"/>
          <w:color w:val="111111"/>
          <w:sz w:val="28"/>
          <w:szCs w:val="28"/>
          <w:rtl/>
        </w:rPr>
        <w:t xml:space="preserve">أمثلک یقدم علی مثلی، أو یجسر أن یدیر اسمی فی لهواته؟ -فی کلام له-.</w:t>
      </w:r>
    </w:p>
    <w:p>
      <w:pPr>
        <w:pStyle w:val="BookText"/>
      </w:pPr>
      <w:r>
        <w:rPr>
          <w:rFonts w:ascii="IRNazanin" w:hAnsi="IRNazanin" w:eastAsia="IRNazanin" w:cs="IRNazanin"/>
          <w:lang w:bidi="fa-IR"/>
          <w:color w:val="111111"/>
          <w:sz w:val="28"/>
          <w:szCs w:val="28"/>
          <w:rtl/>
        </w:rPr>
        <w:t xml:space="preserve">ثمّ قال: فنکسنی و اللّه عن فرسی و لا یمکننی الامتناع منه، فجعل یسوقنی إلی رحی للحارث بن کلدة، ثمّ عمد إلی قطب الرحا-الحدید الغلیظ الذی علیه مدار الرحا-فمدّه </w:t>
      </w:r>
      <w:r>
        <w:rPr>
          <w:rStyle w:val="FootnoteReference"/>
        </w:rPr>
        <w:footnoteReference w:id="2646"/>
      </w:r>
      <w:r>
        <w:rPr>
          <w:rFonts w:ascii="IRNazanin" w:hAnsi="IRNazanin" w:eastAsia="IRNazanin" w:cs="IRNazanin"/>
          <w:lang w:bidi="fa-IR"/>
          <w:color w:val="111111"/>
          <w:sz w:val="28"/>
          <w:szCs w:val="28"/>
          <w:rtl/>
        </w:rPr>
        <w:t xml:space="preserve">فی عنقی بکلتی یدیه و لوّاه فی عنقی (کما) </w:t>
      </w:r>
      <w:r>
        <w:rPr>
          <w:rStyle w:val="FootnoteReference"/>
        </w:rPr>
        <w:footnoteReference w:id="2647"/>
      </w:r>
      <w:r>
        <w:rPr>
          <w:rFonts w:ascii="IRNazanin" w:hAnsi="IRNazanin" w:eastAsia="IRNazanin" w:cs="IRNazanin"/>
          <w:lang w:bidi="fa-IR"/>
          <w:color w:val="111111"/>
          <w:sz w:val="28"/>
          <w:szCs w:val="28"/>
          <w:rtl/>
        </w:rPr>
        <w:t xml:space="preserve">یتفتّل الأدیم،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02" w:name="pg14487_343516"/>
    <w:bookmarkEnd w:id="202"/>
    <w:p>
      <w:pPr>
        <w:pStyle w:val="BookText"/>
      </w:pPr>
      <w:r>
        <w:rPr>
          <w:rFonts w:ascii="IRNazanin" w:hAnsi="IRNazanin" w:eastAsia="IRNazanin" w:cs="IRNazanin"/>
          <w:lang w:bidi="fa-IR"/>
          <w:color w:val="111111"/>
          <w:sz w:val="28"/>
          <w:szCs w:val="28"/>
          <w:rtl/>
        </w:rPr>
        <w:t xml:space="preserve">و أصحابی کأنّهم نظروا إلی ملک الموت، فأقسمت له </w:t>
      </w:r>
      <w:r>
        <w:rPr>
          <w:rStyle w:val="FootnoteReference"/>
        </w:rPr>
        <w:footnoteReference w:id="2648"/>
      </w:r>
    </w:p>
    <w:p>
      <w:pPr>
        <w:pStyle w:val="BookText"/>
      </w:pPr>
      <w:r>
        <w:rPr>
          <w:rFonts w:ascii="IRNazanin" w:hAnsi="IRNazanin" w:eastAsia="IRNazanin" w:cs="IRNazanin"/>
          <w:lang w:bidi="fa-IR"/>
          <w:color w:val="111111"/>
          <w:sz w:val="28"/>
          <w:szCs w:val="28"/>
          <w:rtl/>
        </w:rPr>
        <w:t xml:space="preserve">فی المصدر و البحار: [1] علیه.</w:t>
      </w:r>
    </w:p>
    <w:p>
      <w:pPr>
        <w:pStyle w:val="BookText"/>
      </w:pPr>
      <w:r>
        <w:rPr>
          <w:rFonts w:ascii="IRNazanin" w:hAnsi="IRNazanin" w:eastAsia="IRNazanin" w:cs="IRNazanin"/>
          <w:lang w:bidi="fa-IR"/>
          <w:color w:val="111111"/>
          <w:sz w:val="28"/>
          <w:szCs w:val="28"/>
          <w:rtl/>
        </w:rPr>
        <w:t xml:space="preserve">بحقّ اللّه و رسوله، فاستحیا و خلّی سبیلی.</w:t>
      </w:r>
    </w:p>
    <w:p>
      <w:pPr>
        <w:pStyle w:val="BookText"/>
      </w:pPr>
      <w:r>
        <w:rPr>
          <w:rFonts w:ascii="IRNazanin" w:hAnsi="IRNazanin" w:eastAsia="IRNazanin" w:cs="IRNazanin"/>
          <w:lang w:bidi="fa-IR"/>
          <w:color w:val="111111"/>
          <w:sz w:val="28"/>
          <w:szCs w:val="28"/>
          <w:rtl/>
        </w:rPr>
        <w:t xml:space="preserve">[قالوا:] </w:t>
      </w:r>
      <w:r>
        <w:rPr>
          <w:rStyle w:val="FootnoteReference"/>
        </w:rPr>
        <w:footnoteReference w:id="2649"/>
      </w:r>
      <w:r>
        <w:rPr>
          <w:rFonts w:ascii="IRNazanin" w:hAnsi="IRNazanin" w:eastAsia="IRNazanin" w:cs="IRNazanin"/>
          <w:lang w:bidi="fa-IR"/>
          <w:color w:val="111111"/>
          <w:sz w:val="28"/>
          <w:szCs w:val="28"/>
          <w:rtl/>
        </w:rPr>
        <w:t xml:space="preserve">فدعا أبو بکر جماعة [من] </w:t>
      </w:r>
      <w:r>
        <w:rPr>
          <w:rStyle w:val="FootnoteReference"/>
        </w:rPr>
        <w:footnoteReference w:id="2650"/>
      </w:r>
      <w:r>
        <w:rPr>
          <w:rFonts w:ascii="IRNazanin" w:hAnsi="IRNazanin" w:eastAsia="IRNazanin" w:cs="IRNazanin"/>
          <w:lang w:bidi="fa-IR"/>
          <w:color w:val="111111"/>
          <w:sz w:val="28"/>
          <w:szCs w:val="28"/>
          <w:rtl/>
        </w:rPr>
        <w:t xml:space="preserve">الحدّادین، فقالوا: إنّ فتح هذا القطب لا یمکننا إلاّ أن نحمّیه بالنار، فبقی فی ذلک أیّاما و الناس یضحکون منه.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651"/>
      </w:r>
      <w:r>
        <w:rPr>
          <w:rFonts w:ascii="IRNazanin" w:hAnsi="IRNazanin" w:eastAsia="IRNazanin" w:cs="IRNazanin"/>
          <w:lang w:bidi="fa-IR"/>
          <w:color w:val="111111"/>
          <w:sz w:val="28"/>
          <w:szCs w:val="28"/>
          <w:rtl/>
        </w:rPr>
        <w:t xml:space="preserve">فقیل: إنّ علیّا-علیه السلام-جاء من سفره، فأتی به أبو بکر إلی علیّ- علیه السلام-یتشفّعه </w:t>
      </w:r>
      <w:r>
        <w:rPr>
          <w:rStyle w:val="FootnoteReference"/>
        </w:rPr>
        <w:footnoteReference w:id="2652"/>
      </w:r>
      <w:r>
        <w:rPr>
          <w:rFonts w:ascii="Amiri" w:hAnsi="Amiri" w:eastAsia="Amiri" w:cs="Amiri"/>
          <w:lang w:bidi="ar-SA"/>
          <w:color w:val="111111"/>
          <w:sz w:val="28"/>
          <w:szCs w:val="28"/>
          <w:rtl/>
        </w:rPr>
        <w:t xml:space="preserve">فی فکّه.</w:t>
      </w:r>
    </w:p>
    <w:p>
      <w:pPr>
        <w:pStyle w:val="BookText"/>
      </w:pPr>
      <w:r>
        <w:rPr>
          <w:rFonts w:ascii="IRNazanin" w:hAnsi="IRNazanin" w:eastAsia="IRNazanin" w:cs="IRNazanin"/>
          <w:lang w:bidi="fa-IR"/>
          <w:color w:val="111111"/>
          <w:sz w:val="28"/>
          <w:szCs w:val="28"/>
          <w:rtl/>
        </w:rPr>
        <w:t xml:space="preserve">فقال علیّ-علیه السلام-: إنّه لمّا رأی تکاثف جنوده و کثرة جموعه أراد أن یضع منّی فی موضعی فوضعت منه عند ما </w:t>
      </w:r>
      <w:r>
        <w:rPr>
          <w:rStyle w:val="FootnoteReference"/>
        </w:rPr>
        <w:footnoteReference w:id="2653"/>
      </w:r>
      <w:r>
        <w:rPr>
          <w:rFonts w:ascii="IRNazanin" w:hAnsi="IRNazanin" w:eastAsia="IRNazanin" w:cs="IRNazanin"/>
          <w:lang w:bidi="fa-IR"/>
          <w:color w:val="111111"/>
          <w:sz w:val="28"/>
          <w:szCs w:val="28"/>
          <w:rtl/>
        </w:rPr>
        <w:t xml:space="preserve">خطر بباله و همّت به نفسه.</w:t>
      </w:r>
    </w:p>
    <w:p>
      <w:pPr>
        <w:pStyle w:val="BookText"/>
      </w:pPr>
      <w:r>
        <w:rPr>
          <w:rFonts w:ascii="IRNazanin" w:hAnsi="IRNazanin" w:eastAsia="IRNazanin" w:cs="IRNazanin"/>
          <w:lang w:bidi="fa-IR"/>
          <w:color w:val="111111"/>
          <w:sz w:val="28"/>
          <w:szCs w:val="28"/>
          <w:rtl/>
        </w:rPr>
        <w:t xml:space="preserve">ثمّ قال: و أمّا الحدید الذی فی عنقه فلعلّه لا یمکننی فی هذا الوقت فکّه، فنهضوا بأجمعهم، فأقسموا علیه، فقبض علی رأس الحدید من القطب، فجعل یفتل منه بیمینه </w:t>
      </w:r>
      <w:r>
        <w:rPr>
          <w:rStyle w:val="FootnoteReference"/>
        </w:rPr>
        <w:footnoteReference w:id="2654"/>
      </w:r>
      <w:r>
        <w:rPr>
          <w:rFonts w:ascii="IRNazanin" w:hAnsi="IRNazanin" w:eastAsia="IRNazanin" w:cs="IRNazanin"/>
          <w:lang w:bidi="fa-IR"/>
          <w:color w:val="111111"/>
          <w:sz w:val="28"/>
          <w:szCs w:val="28"/>
          <w:rtl/>
        </w:rPr>
        <w:t xml:space="preserve">شبرا شبرا فیرمی به </w:t>
      </w:r>
      <w:r>
        <w:rPr>
          <w:rStyle w:val="FootnoteReference"/>
        </w:rPr>
        <w:footnoteReference w:id="2655"/>
      </w:r>
      <w:r>
        <w:rPr>
          <w:rStyle w:val="FootnoteReference"/>
        </w:rPr>
        <w:footnoteReference w:id="2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الخبر من مشاهیر الأخبار، ذکره السیّد الرضیّ-قدّس سرّه-فی المناقب الفاخرة، و غیره من المصنّفین، و هو طویل.</w:t>
      </w:r>
    </w:p>
    <w:p>
      <w:pPr>
        <w:pStyle w:val="Heading3"/>
      </w:pPr>
      <w:bookmarkStart w:id="450" w:name="_Toc235"/>
      <w:r>
        <w:t>الثامن عشر و مائتان قطع الأمیال و حملها إلی الطریق سبعة عشر میلا،</w:t>
      </w:r>
      <w:bookmarkEnd w:id="450"/>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03" w:name="pg14487_343517"/>
    <w:bookmarkEnd w:id="203"/>
    <w:p>
      <w:pPr>
        <w:pStyle w:val="BookText"/>
      </w:pPr>
      <w:r>
        <w:rPr>
          <w:rFonts w:ascii="IRNazanin" w:hAnsi="IRNazanin" w:eastAsia="IRNazanin" w:cs="IRNazanin"/>
          <w:lang w:bidi="fa-IR"/>
          <w:color w:val="111111"/>
          <w:sz w:val="28"/>
          <w:szCs w:val="28"/>
          <w:rtl/>
        </w:rPr>
        <w:t xml:space="preserve">و کتب علیها: میل علیّ-علیه السلام- 335-ابن شهر اشوب: قال: [و منه] </w:t>
      </w:r>
      <w:r>
        <w:rPr>
          <w:rStyle w:val="FootnoteReference"/>
        </w:rPr>
        <w:footnoteReference w:id="2657"/>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ما ظهر بعد (موت)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النبیّ-صلّی اللّه علیه و آله-(من)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قطع الأمیال و حملها إلی الطریق سبعة عشر میلا تحتاج إلی أقویاء حتی تحرّک میلا [منها]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قلعها وحده، و نقلها و نصبها و کتب علیها: هذا میل علیّ؛ و یقال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إنّه کان یتأبّط باثنین، و یدیر واحدا برجله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51" w:name="_Toc236"/>
      <w:r>
        <w:t>التاسع عشر و مائتان ضرب یده فی الاسطوانة حتی دخل إبهامه فی الحجر</w:t>
      </w:r>
      <w:bookmarkEnd w:id="451"/>
    </w:p>
    <w:p>
      <w:pPr>
        <w:pStyle w:val="BookText"/>
      </w:pPr>
      <w:r>
        <w:rPr>
          <w:rFonts w:ascii="IRNazanin" w:hAnsi="IRNazanin" w:eastAsia="IRNazanin" w:cs="IRNazanin"/>
          <w:lang w:bidi="fa-IR"/>
          <w:color w:val="111111"/>
          <w:sz w:val="28"/>
          <w:szCs w:val="28"/>
          <w:rtl/>
        </w:rPr>
        <w:t xml:space="preserve">336-ابن شهر اشوب: قال: من خوارق العادة ما کان من </w:t>
      </w:r>
      <w:r>
        <w:rPr>
          <w:rStyle w:val="FootnoteReference"/>
        </w:rPr>
        <w:footnoteReference w:id="2658"/>
      </w:r>
      <w:r>
        <w:rPr>
          <w:rFonts w:ascii="IRNazanin" w:hAnsi="IRNazanin" w:eastAsia="IRNazanin" w:cs="IRNazanin"/>
          <w:lang w:bidi="fa-IR"/>
          <w:color w:val="111111"/>
          <w:sz w:val="28"/>
          <w:szCs w:val="28"/>
          <w:rtl/>
        </w:rPr>
        <w:t xml:space="preserve">ضرب یده فی الاسطوانة حتی دخل إبهامه فی الحجر، و هو باق فی الکوفة؛ و کذلک مشهد الکفّ فی تکریت </w:t>
      </w:r>
      <w:r>
        <w:rPr>
          <w:rStyle w:val="FootnoteReference"/>
        </w:rPr>
        <w:footnoteReference w:id="2659"/>
      </w:r>
      <w:r>
        <w:rPr>
          <w:rFonts w:ascii="IRNazanin" w:hAnsi="IRNazanin" w:eastAsia="IRNazanin" w:cs="IRNazanin"/>
          <w:lang w:bidi="fa-IR"/>
          <w:color w:val="111111"/>
          <w:sz w:val="28"/>
          <w:szCs w:val="28"/>
          <w:rtl/>
        </w:rPr>
        <w:t xml:space="preserve">و الموصل </w:t>
      </w:r>
      <w:r>
        <w:rPr>
          <w:rStyle w:val="FootnoteReference"/>
        </w:rPr>
        <w:footnoteReference w:id="2660"/>
      </w:r>
      <w:r>
        <w:rPr>
          <w:rFonts w:ascii="IRNazanin" w:hAnsi="IRNazanin" w:eastAsia="IRNazanin" w:cs="IRNazanin"/>
          <w:lang w:bidi="fa-IR"/>
          <w:color w:val="111111"/>
          <w:sz w:val="28"/>
          <w:szCs w:val="28"/>
          <w:rtl/>
        </w:rPr>
        <w:t xml:space="preserve">، و (فی) </w:t>
      </w:r>
      <w:r>
        <w:rPr>
          <w:rStyle w:val="FootnoteReference"/>
        </w:rPr>
        <w:footnoteReference w:id="2661"/>
      </w:r>
      <w:r>
        <w:rPr>
          <w:rFonts w:ascii="IRNazanin" w:hAnsi="IRNazanin" w:eastAsia="IRNazanin" w:cs="IRNazanin"/>
          <w:lang w:bidi="fa-IR"/>
          <w:color w:val="111111"/>
          <w:sz w:val="28"/>
          <w:szCs w:val="28"/>
          <w:rtl/>
        </w:rPr>
        <w:t xml:space="preserve">قطیعة الدقیق و غیر ذلک. و منه أثر سیفه فی صخرة جبل ثور عند غار النبیّ-صلّی اللّه علیه و آله-، و أثر رمحه فی جبل من جبال بادیة، و فی صخرة عند قلعة جعبر </w:t>
      </w:r>
      <w:r>
        <w:rPr>
          <w:rStyle w:val="FootnoteReference"/>
        </w:rPr>
        <w:footnoteReference w:id="2662"/>
      </w:r>
      <w:r>
        <w:rPr>
          <w:rStyle w:val="FootnoteReference"/>
        </w:rPr>
        <w:footnoteReference w:id="2663"/>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04" w:name="pg14487_343518"/>
    <w:bookmarkEnd w:id="204"/>
    <w:p>
      <w:pPr>
        <w:pStyle w:val="Heading3"/>
      </w:pPr>
      <w:bookmarkStart w:id="452" w:name="_Toc237"/>
      <w:r>
        <w:t>العشرون و مائتان إخراجه-علیه السلام-السبع النوق من الجبل عدّة رسول اللّه-</w:t>
      </w:r>
      <w:bookmarkEnd w:id="452"/>
    </w:p>
    <w:p>
      <w:pPr>
        <w:pStyle w:val="BookText"/>
      </w:pPr>
      <w:r>
        <w:rPr>
          <w:rFonts w:ascii="Amiri" w:hAnsi="Amiri" w:eastAsia="Amiri" w:cs="Amiri"/>
          <w:lang w:bidi="ar-SA"/>
          <w:color w:val="111111"/>
          <w:sz w:val="28"/>
          <w:szCs w:val="28"/>
          <w:rtl/>
        </w:rPr>
        <w:t xml:space="preserve">صلّی اللّه علیه و آله-</w:t>
      </w:r>
    </w:p>
    <w:p>
      <w:pPr>
        <w:pStyle w:val="BookText"/>
      </w:pPr>
      <w:r>
        <w:rPr>
          <w:rFonts w:ascii="IRNazanin" w:hAnsi="IRNazanin" w:eastAsia="IRNazanin" w:cs="IRNazanin"/>
          <w:lang w:bidi="fa-IR"/>
          <w:color w:val="111111"/>
          <w:sz w:val="28"/>
          <w:szCs w:val="28"/>
          <w:rtl/>
        </w:rPr>
        <w:t xml:space="preserve">337-روی بالأسانید عن علیّ بن أبی طالب-علیه السلام-أنّه قال: قدم علی رسول اللّه-صلّی اللّه علیه و آله-حبر من أحبار الیهود فقال: یا رسول اللّه قد أرسلنی </w:t>
      </w:r>
      <w:r>
        <w:rPr>
          <w:rStyle w:val="FootnoteReference"/>
        </w:rPr>
        <w:footnoteReference w:id="2664"/>
      </w:r>
    </w:p>
    <w:p>
      <w:pPr>
        <w:pStyle w:val="BookText"/>
      </w:pPr>
      <w:r>
        <w:rPr>
          <w:rFonts w:ascii="IRNazanin" w:hAnsi="IRNazanin" w:eastAsia="IRNazanin" w:cs="IRNazanin"/>
          <w:lang w:bidi="fa-IR"/>
          <w:color w:val="111111"/>
          <w:sz w:val="28"/>
          <w:szCs w:val="28"/>
          <w:rtl/>
        </w:rPr>
        <w:t xml:space="preserve">کذا فی المصدر، و فی الأصل و البحار: [1] أرسلونی، و هو لا یصحّ إلاّ علی البدلیّة مع ضعفها.</w:t>
      </w:r>
    </w:p>
    <w:p>
      <w:pPr>
        <w:pStyle w:val="BookText"/>
      </w:pPr>
      <w:r>
        <w:rPr>
          <w:rFonts w:ascii="IRNazanin" w:hAnsi="IRNazanin" w:eastAsia="IRNazanin" w:cs="IRNazanin"/>
          <w:lang w:bidi="fa-IR"/>
          <w:color w:val="111111"/>
          <w:sz w:val="28"/>
          <w:szCs w:val="28"/>
          <w:rtl/>
        </w:rPr>
        <w:t xml:space="preserve">إلیک قومی أنّه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عهد إلینا نبیّنا موسی بن عمران-علیه السلام-و 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إذا بعث بعدی نبیّ اسمه محمد و هو عربیّ فامضوا إلیه، و اسألوه أن یخرج لکم من جبل [هناک]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سبع نوق، حمر الوبر، سود الحدق، فإن أخرجها لکم فسلّموا علیه و آمنوا به، و اتّبعوا النور الذی انزل معه، فهو سیّد الأنبیاء، و وصیّه سیّد الأوصیاء و هو منه مثل أخی هارون منّی، فعند ذلک قال: اللّه أکبر، قم بنا یا أخا الیهود.</w:t>
      </w:r>
    </w:p>
    <w:p>
      <w:pPr>
        <w:pStyle w:val="BookText"/>
      </w:pPr>
      <w:r>
        <w:rPr>
          <w:rFonts w:ascii="IRNazanin" w:hAnsi="IRNazanin" w:eastAsia="IRNazanin" w:cs="IRNazanin"/>
          <w:lang w:bidi="fa-IR"/>
          <w:color w:val="111111"/>
          <w:sz w:val="28"/>
          <w:szCs w:val="28"/>
          <w:rtl/>
        </w:rPr>
        <w:t xml:space="preserve">قال: فخرج [النبیّ] </w:t>
      </w:r>
      <w:r>
        <w:rPr>
          <w:rStyle w:val="FootnoteReference"/>
        </w:rPr>
        <w:footnoteReference w:id="2665"/>
      </w:r>
      <w:r>
        <w:rPr>
          <w:rFonts w:ascii="IRNazanin" w:hAnsi="IRNazanin" w:eastAsia="IRNazanin" w:cs="IRNazanin"/>
          <w:lang w:bidi="fa-IR"/>
          <w:color w:val="111111"/>
          <w:sz w:val="28"/>
          <w:szCs w:val="28"/>
          <w:rtl/>
        </w:rPr>
        <w:t xml:space="preserve">-صلّی اللّه علیه و آله-و المسلمون حوله إلی ظاهر المدینة، و جاء إلی جبل فبسط البردة، و صلّی رکعتین، و تکلّم بکلام خفیّ، و إذا الجبل یصرّ صریرا عظیما، و انشقّ و سمع الناس حنین النوق.</w:t>
      </w:r>
    </w:p>
    <w:p>
      <w:pPr>
        <w:pStyle w:val="BookText"/>
      </w:pPr>
      <w:r>
        <w:rPr>
          <w:rFonts w:ascii="IRNazanin" w:hAnsi="IRNazanin" w:eastAsia="IRNazanin" w:cs="IRNazanin"/>
          <w:lang w:bidi="fa-IR"/>
          <w:color w:val="111111"/>
          <w:sz w:val="28"/>
          <w:szCs w:val="28"/>
          <w:rtl/>
        </w:rPr>
        <w:t xml:space="preserve">فقال الیهودی: فأنا أشهد </w:t>
      </w:r>
      <w:r>
        <w:rPr>
          <w:rStyle w:val="FootnoteReference"/>
        </w:rPr>
        <w:footnoteReference w:id="2666"/>
      </w:r>
      <w:r>
        <w:rPr>
          <w:rFonts w:ascii="IRNazanin" w:hAnsi="IRNazanin" w:eastAsia="IRNazanin" w:cs="IRNazanin"/>
          <w:lang w:bidi="fa-IR"/>
          <w:color w:val="111111"/>
          <w:sz w:val="28"/>
          <w:szCs w:val="28"/>
          <w:rtl/>
        </w:rPr>
        <w:t xml:space="preserve">أن لا إله إلاّ اللّه، و أنّک محمد رسول اللّه، و أنّ جمیع ما جئت به صدقا و عدلا، یا رسول اللّه أمهلنی حتی أمضی إلی قومی و أخبرهم لیقضوا </w:t>
      </w:r>
      <w:r>
        <w:rPr>
          <w:rStyle w:val="FootnoteReference"/>
        </w:rPr>
        <w:footnoteReference w:id="2667"/>
      </w:r>
      <w:r>
        <w:rPr>
          <w:rFonts w:ascii="IRNazanin" w:hAnsi="IRNazanin" w:eastAsia="IRNazanin" w:cs="IRNazanin"/>
          <w:lang w:bidi="fa-IR"/>
          <w:color w:val="111111"/>
          <w:sz w:val="28"/>
          <w:szCs w:val="28"/>
          <w:rtl/>
        </w:rPr>
        <w:t xml:space="preserve">عدتهم منک، و یؤمنوا بک.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فمضی الحبر إلی قومه (فأخبرهم) </w:t>
      </w:r>
      <w:r>
        <w:rPr>
          <w:rStyle w:val="FootnoteReference"/>
        </w:rPr>
        <w:footnoteReference w:id="2668"/>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بذلک، فنفروا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بأجمعهم و تجهّزوا للمسیر فساروا یطلبون المدینة، لیقضوا عدتهم، فلمّا دخلوا المدینة وجدوها مظلمة مسودّة لفقد رسول اللّه-صلّی اللّه علیه و آله-و قد انقطع الوحی من السماء، و قد قبض- صلّی اللّه علیه و آله-و جلس مکانه أبو بکر! فدخلوا علیه و قالوا: أنت خلیفة رسول اللّه؟ قال: نعم. قالوا: أعطنا عدتنا من رسول اللّه-صلّی اللّه علیه و آله-. قال: و ما عدتکم؟ فقالوا: أنت أعلم [منّا]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بعدتنا إن کنت خلیفته حقّا، و إن لم تکن خلیفته فکیف جلست مجلس نبیّک بغیر حقّ لک و لست له أهلا؟</w:t>
      </w:r>
    </w:p>
    <w:p>
      <w:pPr>
        <w:pStyle w:val="BookText"/>
      </w:pPr>
      <w:r>
        <w:rPr>
          <w:rFonts w:ascii="IRNazanin" w:hAnsi="IRNazanin" w:eastAsia="IRNazanin" w:cs="IRNazanin"/>
          <w:lang w:bidi="fa-IR"/>
          <w:color w:val="111111"/>
          <w:sz w:val="28"/>
          <w:szCs w:val="28"/>
          <w:rtl/>
        </w:rPr>
        <w:t xml:space="preserve">قال: فقام و قعد و تحیّر فی أمره و لم یعلم ما ذا یصنع، و إذا برجل من المسلمین قد قام فقال: اتّبعونی حتی أدلّکم علی خلیفة رسول اللّه-صلّی اللّه علیه و آله-.</w:t>
      </w:r>
    </w:p>
    <w:p>
      <w:pPr>
        <w:pStyle w:val="BookText"/>
      </w:pPr>
      <w:r>
        <w:rPr>
          <w:rFonts w:ascii="IRNazanin" w:hAnsi="IRNazanin" w:eastAsia="IRNazanin" w:cs="IRNazanin"/>
          <w:lang w:bidi="fa-IR"/>
          <w:color w:val="111111"/>
          <w:sz w:val="28"/>
          <w:szCs w:val="28"/>
          <w:rtl/>
        </w:rPr>
        <w:t xml:space="preserve">قال: فخرجوا </w:t>
      </w:r>
      <w:r>
        <w:rPr>
          <w:rStyle w:val="FootnoteReference"/>
        </w:rPr>
        <w:footnoteReference w:id="2669"/>
      </w:r>
      <w:r>
        <w:rPr>
          <w:rFonts w:ascii="IRNazanin" w:hAnsi="IRNazanin" w:eastAsia="IRNazanin" w:cs="IRNazanin"/>
          <w:lang w:bidi="fa-IR"/>
          <w:color w:val="111111"/>
          <w:sz w:val="28"/>
          <w:szCs w:val="28"/>
          <w:rtl/>
        </w:rPr>
        <w:t xml:space="preserve">من بین یدی أبی بکر و اتّبعوا الرجل حتی أتوا إلی منزل فاطمة الزهراء-علیها السلام-و طرقوا الباب، و إذا بالباب قد فتح، و قد خرج علیهم [علیّ] </w:t>
      </w:r>
      <w:r>
        <w:rPr>
          <w:rStyle w:val="FootnoteReference"/>
        </w:rPr>
        <w:footnoteReference w:id="2670"/>
      </w:r>
      <w:r>
        <w:rPr>
          <w:rFonts w:ascii="IRNazanin" w:hAnsi="IRNazanin" w:eastAsia="IRNazanin" w:cs="IRNazanin"/>
          <w:lang w:bidi="fa-IR"/>
          <w:color w:val="111111"/>
          <w:sz w:val="28"/>
          <w:szCs w:val="28"/>
          <w:rtl/>
        </w:rPr>
        <w:t xml:space="preserve">و هو شدید الحزن علی رسول اللّه-صلّی اللّه علیه و آله-، فلمّا رآهم قال: أیّها الیهود تریدون عدتکم من رسول اللّه-صلّی اللّه علیه و آله-؟ قالوا: نعم.</w:t>
      </w:r>
    </w:p>
    <w:p>
      <w:pPr>
        <w:pStyle w:val="BookText"/>
      </w:pPr>
      <w:r>
        <w:rPr>
          <w:rFonts w:ascii="IRNazanin" w:hAnsi="IRNazanin" w:eastAsia="IRNazanin" w:cs="IRNazanin"/>
          <w:lang w:bidi="fa-IR"/>
          <w:color w:val="111111"/>
          <w:sz w:val="28"/>
          <w:szCs w:val="28"/>
          <w:rtl/>
        </w:rPr>
        <w:t xml:space="preserve">فخرج معهم [و ساروا] </w:t>
      </w:r>
      <w:r>
        <w:rPr>
          <w:rStyle w:val="FootnoteReference"/>
        </w:rPr>
        <w:footnoteReference w:id="2671"/>
      </w:r>
      <w:r>
        <w:rPr>
          <w:rFonts w:ascii="IRNazanin" w:hAnsi="IRNazanin" w:eastAsia="IRNazanin" w:cs="IRNazanin"/>
          <w:lang w:bidi="fa-IR"/>
          <w:color w:val="111111"/>
          <w:sz w:val="28"/>
          <w:szCs w:val="28"/>
          <w:rtl/>
        </w:rPr>
        <w:t xml:space="preserve">إلی ظاهر المدینة إلی الجبل الذی صلّی عنده رسول اللّه-صلّی اللّه علیه و آله-، فلمّا رأی مکانه تنفّس الصعداء، و قال: بأبی و امّی من کان بهذا الموضع منذ هنیئة، ثمّ صلّی رکعتین، و إذا بالجبل قد انشقّ و خرجت النوق (منه) </w:t>
      </w:r>
      <w:r>
        <w:rPr>
          <w:rStyle w:val="FootnoteReference"/>
        </w:rPr>
        <w:footnoteReference w:id="2672"/>
      </w:r>
      <w:r>
        <w:rPr>
          <w:rFonts w:ascii="IRNazanin" w:hAnsi="IRNazanin" w:eastAsia="IRNazanin" w:cs="IRNazanin"/>
          <w:lang w:bidi="fa-IR"/>
          <w:color w:val="111111"/>
          <w:sz w:val="28"/>
          <w:szCs w:val="28"/>
          <w:rtl/>
        </w:rPr>
        <w:t xml:space="preserve">و هی سبع نوق، فلمّا رأوا ذلک قالوا بلسان واحد: نشهد أن لا إله إلاّ اللّه،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05" w:name="pg14487_343520"/>
    <w:bookmarkEnd w:id="205"/>
    <w:p>
      <w:pPr>
        <w:pStyle w:val="BookText"/>
      </w:pPr>
      <w:r>
        <w:rPr>
          <w:rFonts w:ascii="IRNazanin" w:hAnsi="IRNazanin" w:eastAsia="IRNazanin" w:cs="IRNazanin"/>
          <w:lang w:bidi="fa-IR"/>
          <w:color w:val="111111"/>
          <w:sz w:val="28"/>
          <w:szCs w:val="28"/>
          <w:rtl/>
        </w:rPr>
        <w:t xml:space="preserve">و أنّ محمدا-صلّی اللّه علیه و آله-رسول اللّه، [و أنّک الخلیفة من بعده] </w:t>
      </w:r>
      <w:r>
        <w:rPr>
          <w:rStyle w:val="FootnoteReference"/>
        </w:rPr>
        <w:footnoteReference w:id="2673"/>
      </w:r>
    </w:p>
    <w:p>
      <w:pPr>
        <w:pStyle w:val="BookText"/>
      </w:pPr>
      <w:r>
        <w:rPr>
          <w:rFonts w:ascii="IRNazanin" w:hAnsi="IRNazanin" w:eastAsia="IRNazanin" w:cs="IRNazanin"/>
          <w:lang w:bidi="fa-IR"/>
          <w:color w:val="111111"/>
          <w:sz w:val="28"/>
          <w:szCs w:val="28"/>
          <w:rtl/>
        </w:rPr>
        <w:t xml:space="preserve">من البحار. [1]</w:t>
      </w:r>
    </w:p>
    <w:p>
      <w:pPr>
        <w:pStyle w:val="BookText"/>
      </w:pPr>
      <w:r>
        <w:rPr>
          <w:rFonts w:ascii="Amiri" w:hAnsi="Amiri" w:eastAsia="Amiri" w:cs="Amiri"/>
          <w:lang w:bidi="ar-SA"/>
          <w:color w:val="111111"/>
          <w:sz w:val="28"/>
          <w:szCs w:val="28"/>
          <w:rtl/>
        </w:rPr>
        <w:t xml:space="preserve">و أنّ ما جاء به [النبیّ]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عند ربّنا هو الحقّ، و أنّک خلیفته حقّا، و وصیّه، و وارث علمه، فجزاک اللّه و جزاه عن الإسلام خیرا؛ ثمّ رجعوا إلی بلادهم مسلمین موحّدین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53" w:name="_Toc238"/>
      <w:r>
        <w:t>الحادی و العشرون و مائتان إخراجه-علیه السلام-ثمانین ناقة من الجبل ضمان</w:t>
      </w:r>
      <w:bookmarkEnd w:id="453"/>
    </w:p>
    <w:p>
      <w:pPr>
        <w:pStyle w:val="BookText"/>
      </w:pPr>
      <w:r>
        <w:rPr>
          <w:rFonts w:ascii="Amiri" w:hAnsi="Amiri" w:eastAsia="Amiri" w:cs="Amiri"/>
          <w:lang w:bidi="ar-SA"/>
          <w:color w:val="111111"/>
          <w:sz w:val="28"/>
          <w:szCs w:val="28"/>
          <w:rtl/>
        </w:rPr>
        <w:t xml:space="preserve">رسول اللّه-صلّی اللّه علیه و آله-</w:t>
      </w:r>
    </w:p>
    <w:p>
      <w:pPr>
        <w:pStyle w:val="BookText"/>
      </w:pPr>
      <w:r>
        <w:rPr>
          <w:rFonts w:ascii="IRNazanin" w:hAnsi="IRNazanin" w:eastAsia="IRNazanin" w:cs="IRNazanin"/>
          <w:lang w:bidi="fa-IR"/>
          <w:color w:val="111111"/>
          <w:sz w:val="28"/>
          <w:szCs w:val="28"/>
          <w:rtl/>
        </w:rPr>
        <w:t xml:space="preserve">338-الرواندی: عن [علی بن] </w:t>
      </w:r>
      <w:r>
        <w:rPr>
          <w:rStyle w:val="FootnoteReference"/>
        </w:rPr>
        <w:footnoteReference w:id="2674"/>
      </w:r>
      <w:r>
        <w:rPr>
          <w:rFonts w:ascii="IRNazanin" w:hAnsi="IRNazanin" w:eastAsia="IRNazanin" w:cs="IRNazanin"/>
          <w:lang w:bidi="fa-IR"/>
          <w:color w:val="111111"/>
          <w:sz w:val="28"/>
          <w:szCs w:val="28"/>
          <w:rtl/>
        </w:rPr>
        <w:t xml:space="preserve">أبی حمزة الثمالی، عن علیّ بن الحسین، عن أبیه-علیهما السلام-قال: کان علیّ-علیه السلام-ینادی: من کان له عند رسول اللّه-صلّی اللّه علیه و آله-عدة أو دین فلیأتنی، فکان کلّ من أتاه یطلب دینا، أو عدة یرفع مصلاّه، فیجد ذلک [کذلک] </w:t>
      </w:r>
      <w:r>
        <w:rPr>
          <w:rStyle w:val="FootnoteReference"/>
        </w:rPr>
        <w:footnoteReference w:id="2675"/>
      </w:r>
      <w:r>
        <w:rPr>
          <w:rFonts w:ascii="IRNazanin" w:hAnsi="IRNazanin" w:eastAsia="IRNazanin" w:cs="IRNazanin"/>
          <w:lang w:bidi="fa-IR"/>
          <w:color w:val="111111"/>
          <w:sz w:val="28"/>
          <w:szCs w:val="28"/>
          <w:rtl/>
        </w:rPr>
        <w:t xml:space="preserve">تحته فیدفعه إلیه.</w:t>
      </w:r>
    </w:p>
    <w:p>
      <w:pPr>
        <w:pStyle w:val="BookText"/>
      </w:pPr>
      <w:r>
        <w:rPr>
          <w:rFonts w:ascii="IRNazanin" w:hAnsi="IRNazanin" w:eastAsia="IRNazanin" w:cs="IRNazanin"/>
          <w:lang w:bidi="fa-IR"/>
          <w:color w:val="111111"/>
          <w:sz w:val="28"/>
          <w:szCs w:val="28"/>
          <w:rtl/>
        </w:rPr>
        <w:t xml:space="preserve">فقال الثانی للأوّل: ذهب هذا بشرف الدنیا [فی هذا] </w:t>
      </w:r>
      <w:r>
        <w:rPr>
          <w:rStyle w:val="FootnoteReference"/>
        </w:rPr>
        <w:footnoteReference w:id="2676"/>
      </w:r>
      <w:r>
        <w:rPr>
          <w:rFonts w:ascii="IRNazanin" w:hAnsi="IRNazanin" w:eastAsia="IRNazanin" w:cs="IRNazanin"/>
          <w:lang w:bidi="fa-IR"/>
          <w:color w:val="111111"/>
          <w:sz w:val="28"/>
          <w:szCs w:val="28"/>
          <w:rtl/>
        </w:rPr>
        <w:t xml:space="preserve">من دوننا، (فقال:) </w:t>
      </w:r>
      <w:r>
        <w:rPr>
          <w:rStyle w:val="FootnoteReference"/>
        </w:rPr>
        <w:footnoteReference w:id="2677"/>
      </w:r>
      <w:r>
        <w:rPr>
          <w:rFonts w:ascii="IRNazanin" w:hAnsi="IRNazanin" w:eastAsia="IRNazanin" w:cs="IRNazanin"/>
          <w:lang w:bidi="fa-IR"/>
          <w:color w:val="111111"/>
          <w:sz w:val="28"/>
          <w:szCs w:val="28"/>
          <w:rtl/>
        </w:rPr>
        <w:t xml:space="preserve">فما الحیلة؟ فقال: لعلّک لو نادیت کما نادی هو کنت تجد [ذلک] </w:t>
      </w:r>
      <w:r>
        <w:rPr>
          <w:rStyle w:val="FootnoteReference"/>
        </w:rPr>
        <w:footnoteReference w:id="2678"/>
      </w:r>
      <w:r>
        <w:rPr>
          <w:rFonts w:ascii="IRNazanin" w:hAnsi="IRNazanin" w:eastAsia="IRNazanin" w:cs="IRNazanin"/>
          <w:lang w:bidi="fa-IR"/>
          <w:color w:val="111111"/>
          <w:sz w:val="28"/>
          <w:szCs w:val="28"/>
          <w:rtl/>
        </w:rPr>
        <w:t xml:space="preserve">کما یجد [هو] </w:t>
      </w:r>
      <w:r>
        <w:rPr>
          <w:rStyle w:val="FootnoteReference"/>
        </w:rPr>
        <w:footnoteReference w:id="2679"/>
      </w:r>
      <w:r>
        <w:rPr>
          <w:rFonts w:ascii="IRNazanin" w:hAnsi="IRNazanin" w:eastAsia="IRNazanin" w:cs="IRNazanin"/>
          <w:lang w:bidi="fa-IR"/>
          <w:color w:val="111111"/>
          <w:sz w:val="28"/>
          <w:szCs w:val="28"/>
          <w:rtl/>
        </w:rPr>
        <w:t xml:space="preserve">، إذ کان إنّما یقضی عن </w:t>
      </w:r>
      <w:r>
        <w:rPr>
          <w:rStyle w:val="FootnoteReference"/>
        </w:rPr>
        <w:footnoteReference w:id="2680"/>
      </w:r>
      <w:r>
        <w:rPr>
          <w:rFonts w:ascii="IRNazanin" w:hAnsi="IRNazanin" w:eastAsia="IRNazanin" w:cs="IRNazanin"/>
          <w:lang w:bidi="fa-IR"/>
          <w:color w:val="111111"/>
          <w:sz w:val="28"/>
          <w:szCs w:val="28"/>
          <w:rtl/>
        </w:rPr>
        <w:t xml:space="preserve">رسول اللّه-صلّی اللّه علیه و آله-، فنادی أبو بکر [کذلک] </w:t>
      </w:r>
      <w:r>
        <w:rPr>
          <w:rStyle w:val="FootnoteReference"/>
        </w:rPr>
        <w:footnoteReference w:id="2681"/>
      </w:r>
      <w:r>
        <w:rPr>
          <w:rFonts w:ascii="IRNazanin" w:hAnsi="IRNazanin" w:eastAsia="IRNazanin" w:cs="IRNazanin"/>
          <w:lang w:bidi="fa-IR"/>
          <w:color w:val="111111"/>
          <w:sz w:val="28"/>
          <w:szCs w:val="28"/>
          <w:rtl/>
        </w:rPr>
        <w:t xml:space="preserve">، فعرف أمیر المؤمنین-علیه السلام-الحال، فقال: أما إنّه سیندم علی ما فعل.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کان من الغد أتاه أعرابیّ و هو جالس فی جماعة من المهاجرین و الأنصار، فقال: أیّکم وصیّ رسول اللّه-صلّی اللّه علیه و آله-؟</w:t>
      </w:r>
    </w:p>
    <w:p>
      <w:pPr>
        <w:pStyle w:val="BookText"/>
      </w:pPr>
      <w:r>
        <w:rPr>
          <w:rFonts w:ascii="IRNazanin" w:hAnsi="IRNazanin" w:eastAsia="IRNazanin" w:cs="IRNazanin"/>
          <w:lang w:bidi="fa-IR"/>
          <w:color w:val="111111"/>
          <w:sz w:val="28"/>
          <w:szCs w:val="28"/>
          <w:rtl/>
        </w:rPr>
        <w:t xml:space="preserve">فأشاروا </w:t>
      </w:r>
      <w:r>
        <w:rPr>
          <w:rStyle w:val="FootnoteReference"/>
        </w:rPr>
        <w:footnoteReference w:id="2682"/>
      </w:r>
    </w:p>
    <w:p>
      <w:pPr>
        <w:pStyle w:val="BookText"/>
      </w:pPr>
      <w:r>
        <w:rPr>
          <w:rFonts w:ascii="IRNazanin" w:hAnsi="IRNazanin" w:eastAsia="IRNazanin" w:cs="IRNazanin"/>
          <w:lang w:bidi="fa-IR"/>
          <w:color w:val="111111"/>
          <w:sz w:val="28"/>
          <w:szCs w:val="28"/>
          <w:rtl/>
        </w:rPr>
        <w:t xml:space="preserve">فی المصدر و البحار: [1] فاشیر.</w:t>
      </w:r>
    </w:p>
    <w:p>
      <w:pPr>
        <w:pStyle w:val="BookText"/>
      </w:pPr>
      <w:r>
        <w:rPr>
          <w:rFonts w:ascii="IRNazanin" w:hAnsi="IRNazanin" w:eastAsia="IRNazanin" w:cs="IRNazanin"/>
          <w:lang w:bidi="fa-IR"/>
          <w:color w:val="111111"/>
          <w:sz w:val="28"/>
          <w:szCs w:val="28"/>
          <w:rtl/>
        </w:rPr>
        <w:t xml:space="preserve">إلی أبی بکر.</w:t>
      </w:r>
    </w:p>
    <w:p>
      <w:pPr>
        <w:pStyle w:val="BookText"/>
      </w:pPr>
      <w:r>
        <w:rPr>
          <w:rFonts w:ascii="IRNazanin" w:hAnsi="IRNazanin" w:eastAsia="IRNazanin" w:cs="IRNazanin"/>
          <w:lang w:bidi="fa-IR"/>
          <w:color w:val="111111"/>
          <w:sz w:val="28"/>
          <w:szCs w:val="28"/>
          <w:rtl/>
        </w:rPr>
        <w:t xml:space="preserve">فقال: أنت وصیّ رسول اللّه-صلّی اللّه علیه و آله-و خلیفته؟ قال: نعم، فما تشاء؟ قال: فهلمّ الثمانین الناقة التی ضمن لی رسول اللّه-صلّی اللّه علیه و آله-. قال: و ما هذه النوق؟ قال: ضمن لی [رسول اللّه] </w:t>
      </w:r>
      <w:r>
        <w:rPr>
          <w:rStyle w:val="FootnoteReference"/>
        </w:rPr>
        <w:footnoteReference w:id="2683"/>
      </w:r>
      <w:r>
        <w:rPr>
          <w:rFonts w:ascii="IRNazanin" w:hAnsi="IRNazanin" w:eastAsia="IRNazanin" w:cs="IRNazanin"/>
          <w:lang w:bidi="fa-IR"/>
          <w:color w:val="111111"/>
          <w:sz w:val="28"/>
          <w:szCs w:val="28"/>
          <w:rtl/>
        </w:rPr>
        <w:t xml:space="preserve">ثمانین ناقة حمراء، کحل العیون.</w:t>
      </w:r>
    </w:p>
    <w:p>
      <w:pPr>
        <w:pStyle w:val="BookText"/>
      </w:pPr>
      <w:r>
        <w:rPr>
          <w:rFonts w:ascii="IRNazanin" w:hAnsi="IRNazanin" w:eastAsia="IRNazanin" w:cs="IRNazanin"/>
          <w:lang w:bidi="fa-IR"/>
          <w:color w:val="111111"/>
          <w:sz w:val="28"/>
          <w:szCs w:val="28"/>
          <w:rtl/>
        </w:rPr>
        <w:t xml:space="preserve">فقال لعمر: کیف نصنع الآن؟ قال: إنّ الأعراب جهّال، فاسأله: أ لک شهود بما تقوله فتطلبهم منه؟ فقال [أبو بکر للأعرابی: أ لک شهود بما تقول؟ قال:] </w:t>
      </w:r>
      <w:r>
        <w:rPr>
          <w:rStyle w:val="FootnoteReference"/>
        </w:rPr>
        <w:footnoteReference w:id="2684"/>
      </w:r>
      <w:r>
        <w:rPr>
          <w:rFonts w:ascii="IRNazanin" w:hAnsi="IRNazanin" w:eastAsia="IRNazanin" w:cs="IRNazanin"/>
          <w:lang w:bidi="fa-IR"/>
          <w:color w:val="111111"/>
          <w:sz w:val="28"/>
          <w:szCs w:val="28"/>
          <w:rtl/>
        </w:rPr>
        <w:t xml:space="preserve">و مثلی یطلب منه الشهود علی رسول اللّه-صلّی اللّه علیه و آله-بما یضمنه لی؟ ! و اللّه ما أنت بوصیّ رسول اللّه و (لا) </w:t>
      </w:r>
      <w:r>
        <w:rPr>
          <w:rStyle w:val="FootnoteReference"/>
        </w:rPr>
        <w:footnoteReference w:id="2685"/>
      </w:r>
      <w:r>
        <w:rPr>
          <w:rFonts w:ascii="IRNazanin" w:hAnsi="IRNazanin" w:eastAsia="IRNazanin" w:cs="IRNazanin"/>
          <w:lang w:bidi="fa-IR"/>
          <w:color w:val="111111"/>
          <w:sz w:val="28"/>
          <w:szCs w:val="28"/>
          <w:rtl/>
        </w:rPr>
        <w:t xml:space="preserve">خلیفته.</w:t>
      </w:r>
    </w:p>
    <w:p>
      <w:pPr>
        <w:pStyle w:val="BookText"/>
      </w:pPr>
      <w:r>
        <w:rPr>
          <w:rFonts w:ascii="IRNazanin" w:hAnsi="IRNazanin" w:eastAsia="IRNazanin" w:cs="IRNazanin"/>
          <w:lang w:bidi="fa-IR"/>
          <w:color w:val="111111"/>
          <w:sz w:val="28"/>
          <w:szCs w:val="28"/>
          <w:rtl/>
        </w:rPr>
        <w:t xml:space="preserve">فقام [إلیه] </w:t>
      </w:r>
      <w:r>
        <w:rPr>
          <w:rStyle w:val="FootnoteReference"/>
        </w:rPr>
        <w:footnoteReference w:id="2686"/>
      </w:r>
      <w:r>
        <w:rPr>
          <w:rFonts w:ascii="IRNazanin" w:hAnsi="IRNazanin" w:eastAsia="IRNazanin" w:cs="IRNazanin"/>
          <w:lang w:bidi="fa-IR"/>
          <w:color w:val="111111"/>
          <w:sz w:val="28"/>
          <w:szCs w:val="28"/>
          <w:rtl/>
        </w:rPr>
        <w:t xml:space="preserve">سلمان و قال: یا أعرابیّ اتّبعنی (حتی) </w:t>
      </w:r>
      <w:r>
        <w:rPr>
          <w:rStyle w:val="FootnoteReference"/>
        </w:rPr>
        <w:footnoteReference w:id="2687"/>
      </w:r>
      <w:r>
        <w:rPr>
          <w:rFonts w:ascii="IRNazanin" w:hAnsi="IRNazanin" w:eastAsia="IRNazanin" w:cs="IRNazanin"/>
          <w:lang w:bidi="fa-IR"/>
          <w:color w:val="111111"/>
          <w:sz w:val="28"/>
          <w:szCs w:val="28"/>
          <w:rtl/>
        </w:rPr>
        <w:t xml:space="preserve">أدلّک علی وصیّ رسول اللّه-صلّی اللّه علیه و آله-فتبعه الأعرابیّ حتّی انتهی إلی علیّ-علیه السلام-فقال:</w:t>
      </w:r>
    </w:p>
    <w:p>
      <w:pPr>
        <w:pStyle w:val="BookText"/>
      </w:pPr>
      <w:r>
        <w:rPr>
          <w:rFonts w:ascii="IRNazanin" w:hAnsi="IRNazanin" w:eastAsia="IRNazanin" w:cs="IRNazanin"/>
          <w:lang w:bidi="fa-IR"/>
          <w:color w:val="111111"/>
          <w:sz w:val="28"/>
          <w:szCs w:val="28"/>
          <w:rtl/>
        </w:rPr>
        <w:t xml:space="preserve">أنت وصیّ رسول اللّه؟ قال: نعم، فما تشاء؟ قال: إنّ رسول اللّه-صلّی اللّه علیه و آله- ضمن لی ثمانین ناقة حمراء، کحل العیون فهاتها </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علیّ-علیه السلام-: أسلمت أنت و أهل بیتک؟ فانکبّ الأعرابیّ علی یدیه یقبّلهما، و هو یقول: أشهد أنّک وصیّ رسول اللّه-صلّی اللّه علیه و آله-و خلیفته، فبهذا وقع الشرط بینی و بینه و قد أسلمنا جمیعا.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06" w:name="pg14487_343522"/>
    <w:bookmarkEnd w:id="206"/>
    <w:p>
      <w:pPr>
        <w:pStyle w:val="BookText"/>
      </w:pPr>
      <w:r>
        <w:rPr>
          <w:rFonts w:ascii="IRNazanin" w:hAnsi="IRNazanin" w:eastAsia="IRNazanin" w:cs="IRNazanin"/>
          <w:lang w:bidi="fa-IR"/>
          <w:color w:val="111111"/>
          <w:sz w:val="28"/>
          <w:szCs w:val="28"/>
          <w:rtl/>
        </w:rPr>
        <w:t xml:space="preserve">فقال علیّ-علیه السلام-: (یا حسن) </w:t>
      </w:r>
      <w:r>
        <w:rPr>
          <w:rStyle w:val="FootnoteReference"/>
        </w:rPr>
        <w:footnoteReference w:id="2689"/>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انطلق أنت و سلمان و هذا الأعرابیّ إلی وادی فلان فناد: یا صالح [یا صالح]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فإذا أجابک فقل: إنّ أمیر المؤمنین یقرأ علیک السلام و یقول لک: هلمّ الثمانین الناقة التی ضمنها رسول اللّه-صلّی اللّه علیه و آله-لهذا الأعرابیّ.</w:t>
      </w:r>
    </w:p>
    <w:p>
      <w:pPr>
        <w:pStyle w:val="BookText"/>
      </w:pPr>
      <w:r>
        <w:rPr>
          <w:rFonts w:ascii="IRNazanin" w:hAnsi="IRNazanin" w:eastAsia="IRNazanin" w:cs="IRNazanin"/>
          <w:lang w:bidi="fa-IR"/>
          <w:color w:val="111111"/>
          <w:sz w:val="28"/>
          <w:szCs w:val="28"/>
          <w:rtl/>
        </w:rPr>
        <w:t xml:space="preserve">قال سلمان: فمضینا إلی الوادی، فنادی الحسن: (یا صالح) </w:t>
      </w:r>
      <w:r>
        <w:rPr>
          <w:rStyle w:val="FootnoteReference"/>
        </w:rPr>
        <w:footnoteReference w:id="2690"/>
      </w:r>
      <w:r>
        <w:rPr>
          <w:rFonts w:ascii="IRNazanin" w:hAnsi="IRNazanin" w:eastAsia="IRNazanin" w:cs="IRNazanin"/>
          <w:lang w:bidi="fa-IR"/>
          <w:color w:val="111111"/>
          <w:sz w:val="28"/>
          <w:szCs w:val="28"/>
          <w:rtl/>
        </w:rPr>
        <w:t xml:space="preserve">فأجابه: لبّیک یا ابن رسول اللّه، فأدّی إلیه رسالة أمیر المؤمنین-علیه السلام-فقال: السمع و الطاعة، فلم یلبث أن خرج إلینا زمام ناقة من الأرض، فأخذ الحسن زمامها </w:t>
      </w:r>
      <w:r>
        <w:rPr>
          <w:rStyle w:val="FootnoteReference"/>
        </w:rPr>
        <w:footnoteReference w:id="2691"/>
      </w:r>
      <w:r>
        <w:rPr>
          <w:rFonts w:ascii="IRNazanin" w:hAnsi="IRNazanin" w:eastAsia="IRNazanin" w:cs="IRNazanin"/>
          <w:lang w:bidi="fa-IR"/>
          <w:color w:val="111111"/>
          <w:sz w:val="28"/>
          <w:szCs w:val="28"/>
          <w:rtl/>
        </w:rPr>
        <w:t xml:space="preserve">، فناوله الأعرابیّ و قال: خذ، فجعلت النوق تخرج حتی کملت الثمانون علی الصفة </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pStyle w:val="Heading3"/>
      </w:pPr>
      <w:bookmarkStart w:id="454" w:name="_Toc239"/>
      <w:r>
        <w:t>الثانی و العشرون و مائتان إخراجه ثمانین ناقة من الصخرة ضمان رسول اللّه-</w:t>
      </w:r>
      <w:bookmarkEnd w:id="454"/>
    </w:p>
    <w:p>
      <w:pPr>
        <w:pStyle w:val="BookText"/>
      </w:pPr>
      <w:r>
        <w:rPr>
          <w:rFonts w:ascii="Amiri" w:hAnsi="Amiri" w:eastAsia="Amiri" w:cs="Amiri"/>
          <w:lang w:bidi="ar-SA"/>
          <w:color w:val="111111"/>
          <w:sz w:val="28"/>
          <w:szCs w:val="28"/>
          <w:rtl/>
        </w:rPr>
        <w:t xml:space="preserve">صلّی اللّه علیه و آله-</w:t>
      </w:r>
    </w:p>
    <w:p>
      <w:pPr>
        <w:pStyle w:val="BookText"/>
      </w:pPr>
      <w:r>
        <w:rPr>
          <w:rFonts w:ascii="IRNazanin" w:hAnsi="IRNazanin" w:eastAsia="IRNazanin" w:cs="IRNazanin"/>
          <w:lang w:bidi="fa-IR"/>
          <w:color w:val="111111"/>
          <w:sz w:val="28"/>
          <w:szCs w:val="28"/>
          <w:rtl/>
        </w:rPr>
        <w:t xml:space="preserve">339-صاحب ثاقب المناقب: قال: ما حدّثنا به </w:t>
      </w:r>
      <w:r>
        <w:rPr>
          <w:rStyle w:val="FootnoteReference"/>
        </w:rPr>
        <w:footnoteReference w:id="2693"/>
      </w:r>
      <w:r>
        <w:rPr>
          <w:rFonts w:ascii="IRNazanin" w:hAnsi="IRNazanin" w:eastAsia="IRNazanin" w:cs="IRNazanin"/>
          <w:lang w:bidi="fa-IR"/>
          <w:color w:val="111111"/>
          <w:sz w:val="28"/>
          <w:szCs w:val="28"/>
          <w:rtl/>
        </w:rPr>
        <w:t xml:space="preserve">شیخی أبو جعفر محمد بن الحسین الشوهانی </w:t>
      </w:r>
      <w:r>
        <w:rPr>
          <w:rStyle w:val="FootnoteReference"/>
        </w:rPr>
        <w:footnoteReference w:id="2694"/>
      </w:r>
      <w:r>
        <w:rPr>
          <w:rFonts w:ascii="IRNazanin" w:hAnsi="IRNazanin" w:eastAsia="IRNazanin" w:cs="IRNazanin"/>
          <w:lang w:bidi="fa-IR"/>
          <w:color w:val="111111"/>
          <w:sz w:val="28"/>
          <w:szCs w:val="28"/>
          <w:rtl/>
        </w:rPr>
        <w:t xml:space="preserve">فی داره بمشهد الرضا-صلوات اللّه علیه-بإسناده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[یرفعه] </w:t>
      </w:r>
      <w:r>
        <w:rPr>
          <w:rStyle w:val="FootnoteReference"/>
        </w:rPr>
        <w:footnoteReference w:id="2695"/>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إلی عطاء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ابن عبّاس-رضی اللّه عنه-قال: قدم أبو الصمصام العبسی إلی رسول اللّه-صلّی اللّه علیه و آله-، و أناخ ناقته علی باب المسجد، و دخل و سلّم و أحسن التسلیم، ثمّ قال: أیّکم الفتی الغوی الذی یزعم أنّه نبیّ؟</w:t>
      </w:r>
    </w:p>
    <w:p>
      <w:pPr>
        <w:pStyle w:val="BookText"/>
      </w:pPr>
      <w:r>
        <w:rPr>
          <w:rFonts w:ascii="IRNazanin" w:hAnsi="IRNazanin" w:eastAsia="IRNazanin" w:cs="IRNazanin"/>
          <w:lang w:bidi="fa-IR"/>
          <w:color w:val="111111"/>
          <w:sz w:val="28"/>
          <w:szCs w:val="28"/>
          <w:rtl/>
        </w:rPr>
        <w:t xml:space="preserve">فوثب إلیه سلمان الفارسی-رضی اللّه عنه-فقال: یا أخا العرب، أ ما تری صاحب الوجه الأقمر، و الجبین الأزهر، و الحوض و الشفاعة، [و القرآن و القبلة، و التاج و اللواء، و الجمعة و الجماعة،] </w:t>
      </w:r>
      <w:r>
        <w:rPr>
          <w:rStyle w:val="FootnoteReference"/>
        </w:rPr>
        <w:footnoteReference w:id="2696"/>
      </w:r>
      <w:r>
        <w:rPr>
          <w:rFonts w:ascii="IRNazanin" w:hAnsi="IRNazanin" w:eastAsia="IRNazanin" w:cs="IRNazanin"/>
          <w:lang w:bidi="fa-IR"/>
          <w:color w:val="111111"/>
          <w:sz w:val="28"/>
          <w:szCs w:val="28"/>
          <w:rtl/>
        </w:rPr>
        <w:t xml:space="preserve">و التواضع و السکینة، و المسألة </w:t>
      </w:r>
      <w:r>
        <w:rPr>
          <w:rStyle w:val="FootnoteReference"/>
        </w:rPr>
        <w:footnoteReference w:id="2697"/>
      </w:r>
      <w:r>
        <w:rPr>
          <w:rFonts w:ascii="IRNazanin" w:hAnsi="IRNazanin" w:eastAsia="IRNazanin" w:cs="IRNazanin"/>
          <w:lang w:bidi="fa-IR"/>
          <w:color w:val="111111"/>
          <w:sz w:val="28"/>
          <w:szCs w:val="28"/>
          <w:rtl/>
        </w:rPr>
        <w:t xml:space="preserve">و الإجابة، و السیف و القضیب، و التکبیر و التهلیل، و الاقسام و القضیة، و الأحکام الحنیفة </w:t>
      </w:r>
      <w:r>
        <w:rPr>
          <w:rStyle w:val="FootnoteReference"/>
        </w:rPr>
        <w:footnoteReference w:id="2698"/>
      </w:r>
      <w:r>
        <w:rPr>
          <w:rFonts w:ascii="IRNazanin" w:hAnsi="IRNazanin" w:eastAsia="IRNazanin" w:cs="IRNazanin"/>
          <w:lang w:bidi="fa-IR"/>
          <w:color w:val="111111"/>
          <w:sz w:val="28"/>
          <w:szCs w:val="28"/>
          <w:rtl/>
        </w:rPr>
        <w:t xml:space="preserve">، و النور و الشرف، و العلوّ و الرفعة، و السخاء، و الشجاعة، و النجدة، و الصلاة المفروضة، و الزکاة المکتوبة، و الحجّ و الإحرام، و زمزم و المقام، و المشعر الحرام، و الیوم المشهود، و المقام المحمود، و الحوض المورود، و الشفاعة الکبری، ذلک [سیّدنا و] </w:t>
      </w:r>
      <w:r>
        <w:rPr>
          <w:rStyle w:val="FootnoteReference"/>
        </w:rPr>
        <w:footnoteReference w:id="2699"/>
      </w:r>
      <w:r>
        <w:rPr>
          <w:rFonts w:ascii="IRNazanin" w:hAnsi="IRNazanin" w:eastAsia="IRNazanin" w:cs="IRNazanin"/>
          <w:lang w:bidi="fa-IR"/>
          <w:color w:val="111111"/>
          <w:sz w:val="28"/>
          <w:szCs w:val="28"/>
          <w:rtl/>
        </w:rPr>
        <w:t xml:space="preserve">مولانا [محمد] </w:t>
      </w:r>
      <w:r>
        <w:rPr>
          <w:rStyle w:val="FootnoteReference"/>
        </w:rPr>
        <w:footnoteReference w:id="2700"/>
      </w:r>
      <w:r>
        <w:rPr>
          <w:rFonts w:ascii="Amiri" w:hAnsi="Amiri" w:eastAsia="Amiri" w:cs="Amiri"/>
          <w:lang w:bidi="ar-SA"/>
          <w:color w:val="111111"/>
          <w:sz w:val="28"/>
          <w:szCs w:val="28"/>
          <w:rtl/>
        </w:rPr>
        <w:t xml:space="preserve">رسول اللّه-صلّی اللّه علیه و آله-</w:t>
      </w:r>
    </w:p>
    <w:p>
      <w:pPr>
        <w:pStyle w:val="BookText"/>
      </w:pPr>
      <w:r>
        <w:rPr>
          <w:rFonts w:ascii="IRNazanin" w:hAnsi="IRNazanin" w:eastAsia="IRNazanin" w:cs="IRNazanin"/>
          <w:lang w:bidi="fa-IR"/>
          <w:color w:val="111111"/>
          <w:sz w:val="28"/>
          <w:szCs w:val="28"/>
          <w:rtl/>
        </w:rPr>
        <w:t xml:space="preserve">فقال الأعرابیّ: إن کنت نبیّا فقل متی تقوم الساعة؟ و متی یجیء المطر؟ و أیّ شیء فی بطن ناقتی هذه؟ و أیّ شیء أکتسب غدا؟ و متی أموت؟</w:t>
      </w:r>
    </w:p>
    <w:p>
      <w:pPr>
        <w:pStyle w:val="BookText"/>
      </w:pPr>
      <w:r>
        <w:rPr>
          <w:rFonts w:ascii="Amiri" w:hAnsi="Amiri" w:eastAsia="Amiri" w:cs="Amiri"/>
          <w:lang w:bidi="ar-SA"/>
          <w:color w:val="111111"/>
          <w:sz w:val="28"/>
          <w:szCs w:val="28"/>
          <w:rtl/>
        </w:rPr>
        <w:t xml:space="preserve">فبقی [النبیّ] </w:t>
      </w:r>
      <w:r>
        <w:rPr>
          <w:rStyle w:val="FootnoteReference"/>
        </w:rPr>
        <w:footnoteReference w:id="2701"/>
      </w:r>
      <w:r>
        <w:rPr>
          <w:rFonts w:ascii="Amiri" w:hAnsi="Amiri" w:eastAsia="Amiri" w:cs="Amiri"/>
          <w:lang w:bidi="ar-SA"/>
          <w:color w:val="111111"/>
          <w:sz w:val="28"/>
          <w:szCs w:val="28"/>
          <w:rtl/>
        </w:rPr>
        <w:t xml:space="preserve">-صلّی اللّه علیه و آله-ساکتا لا ینطق بشیء، فهبط الأمین جبرائیل- علیه السلام-فقال: یا محمد اقرأ هذه الآیة إِنَّ اَللّهَ عِنْدَهُ عِلْمُ اَلسّاعَةِ وَ یُنَزِّلُ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اَلْغَیْثَ وَ یَعْلَمُ ما فِی اَلْأَرْحامِ وَ ما تَدْرِی نَفْسٌ ما ذا تَکْسِبُ غَداً وَ ما تَدْرِی نَفْسٌ بِأَیِّ أَرْضٍ تَمُوتُ إِنَّ اَللّهَ عَلِیمٌ خَبِیرٌ    </w:t>
      </w:r>
      <w:r>
        <w:rPr>
          <w:rStyle w:val="FootnoteReference"/>
        </w:rPr>
        <w:footnoteReference w:id="2702"/>
      </w:r>
    </w:p>
    <w:p>
      <w:pPr>
        <w:pStyle w:val="BookText"/>
      </w:pPr>
      <w:r>
        <w:rPr>
          <w:rFonts w:ascii="IRNazanin" w:hAnsi="IRNazanin" w:eastAsia="IRNazanin" w:cs="IRNazanin"/>
          <w:lang w:bidi="fa-IR"/>
          <w:color w:val="111111"/>
          <w:sz w:val="28"/>
          <w:szCs w:val="28"/>
          <w:rtl/>
        </w:rPr>
        <w:t xml:space="preserve">لقمان:34.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الأعرابی: مدّ یدک فأنا </w:t>
      </w:r>
      <w:r>
        <w:rPr>
          <w:rStyle w:val="FootnoteReference"/>
        </w:rPr>
        <w:footnoteReference w:id="2703"/>
      </w:r>
      <w:r>
        <w:rPr>
          <w:rFonts w:ascii="Amiri" w:hAnsi="Amiri" w:eastAsia="Amiri" w:cs="Amiri"/>
          <w:lang w:bidi="ar-SA"/>
          <w:color w:val="111111"/>
          <w:sz w:val="28"/>
          <w:szCs w:val="28"/>
          <w:rtl/>
        </w:rPr>
        <w:t xml:space="preserve">أشهد أن لا إله إلاّ اللّه، و أقرّ أنّک [محمد] </w:t>
      </w:r>
      <w:r>
        <w:rPr>
          <w:rStyle w:val="FootnoteReference"/>
        </w:rPr>
        <w:footnoteReference w:id="2704"/>
      </w:r>
      <w:r>
        <w:rPr>
          <w:rFonts w:ascii="IRNazanin" w:hAnsi="IRNazanin" w:eastAsia="IRNazanin" w:cs="IRNazanin"/>
          <w:lang w:bidi="fa-IR"/>
          <w:color w:val="111111"/>
          <w:sz w:val="28"/>
          <w:szCs w:val="28"/>
          <w:rtl/>
        </w:rPr>
        <w:t xml:space="preserve">رسول اللّه، فأیّ شیء لی عندک إن أتیتک </w:t>
      </w:r>
      <w:r>
        <w:rPr>
          <w:rStyle w:val="FootnoteReference"/>
        </w:rPr>
        <w:footnoteReference w:id="2705"/>
      </w:r>
      <w:r>
        <w:rPr>
          <w:rFonts w:ascii="IRNazanin" w:hAnsi="IRNazanin" w:eastAsia="IRNazanin" w:cs="IRNazanin"/>
          <w:lang w:bidi="fa-IR"/>
          <w:color w:val="111111"/>
          <w:sz w:val="28"/>
          <w:szCs w:val="28"/>
          <w:rtl/>
        </w:rPr>
        <w:t xml:space="preserve">بأهلی و بنی عمّی مسلمین؟</w:t>
      </w:r>
    </w:p>
    <w:p>
      <w:pPr>
        <w:pStyle w:val="BookText"/>
      </w:pPr>
      <w:r>
        <w:rPr>
          <w:rFonts w:ascii="IRNazanin" w:hAnsi="IRNazanin" w:eastAsia="IRNazanin" w:cs="IRNazanin"/>
          <w:lang w:bidi="fa-IR"/>
          <w:color w:val="111111"/>
          <w:sz w:val="28"/>
          <w:szCs w:val="28"/>
          <w:rtl/>
        </w:rPr>
        <w:t xml:space="preserve">فقال له النبیّ-صلّی اللّه علیه و آله-: لک عندی ثمانون ناقة حمر الظهور، بیض البطون، سود الحدق، علیها من طرائف الیمن و نقط الحجاز.</w:t>
      </w:r>
    </w:p>
    <w:p>
      <w:pPr>
        <w:pStyle w:val="BookText"/>
      </w:pPr>
      <w:r>
        <w:rPr>
          <w:rFonts w:ascii="IRNazanin" w:hAnsi="IRNazanin" w:eastAsia="IRNazanin" w:cs="IRNazanin"/>
          <w:lang w:bidi="fa-IR"/>
          <w:color w:val="111111"/>
          <w:sz w:val="28"/>
          <w:szCs w:val="28"/>
          <w:rtl/>
        </w:rPr>
        <w:t xml:space="preserve">ثمّ التفت النبی-صلّی اللّه علیه و آله-إلی علیّ بن أبی طالب-صلوات اللّه علیه-فقال:</w:t>
      </w:r>
    </w:p>
    <w:p>
      <w:pPr>
        <w:pStyle w:val="BookText"/>
      </w:pPr>
      <w:r>
        <w:rPr>
          <w:rFonts w:ascii="IRNazanin" w:hAnsi="IRNazanin" w:eastAsia="IRNazanin" w:cs="IRNazanin"/>
          <w:lang w:bidi="fa-IR"/>
          <w:color w:val="111111"/>
          <w:sz w:val="28"/>
          <w:szCs w:val="28"/>
          <w:rtl/>
        </w:rPr>
        <w:t xml:space="preserve">اکتب یا أبا الحسن:</w:t>
      </w:r>
    </w:p>
    <w:p>
      <w:pPr>
        <w:pStyle w:val="BookText"/>
      </w:pPr>
      <w:r>
        <w:rPr>
          <w:rFonts w:ascii="IRNazanin" w:hAnsi="IRNazanin" w:eastAsia="IRNazanin" w:cs="IRNazanin"/>
          <w:lang w:bidi="fa-IR"/>
          <w:color w:val="111111"/>
          <w:sz w:val="28"/>
          <w:szCs w:val="28"/>
          <w:rtl/>
        </w:rPr>
        <w:t xml:space="preserve">بسم اللّه الرحمن الرحیم ، أقرّ محمد بن عبد اللّه بن عبد المطّلب ابن هاشم بن عبد مناف، و أشهد علی نفسه فی صحّة عقله و بدنه، و جواز أمره، أنّ لأبی الصمصام [العبسی] </w:t>
      </w:r>
      <w:r>
        <w:rPr>
          <w:rStyle w:val="FootnoteReference"/>
        </w:rPr>
        <w:footnoteReference w:id="2706"/>
      </w:r>
      <w:r>
        <w:rPr>
          <w:rFonts w:ascii="IRNazanin" w:hAnsi="IRNazanin" w:eastAsia="IRNazanin" w:cs="IRNazanin"/>
          <w:lang w:bidi="fa-IR"/>
          <w:color w:val="111111"/>
          <w:sz w:val="28"/>
          <w:szCs w:val="28"/>
          <w:rtl/>
        </w:rPr>
        <w:t xml:space="preserve">علیه، و عنده، و فی ذمّته ثمانین ناقة، حمر الظهور، بیض البطون، سود الحدق، علیها من طرائف الیمن و نقط الحجاز، و أشهد علیه جمیع أصحابه.</w:t>
      </w:r>
    </w:p>
    <w:p>
      <w:pPr>
        <w:pStyle w:val="BookText"/>
      </w:pPr>
      <w:r>
        <w:rPr>
          <w:rFonts w:ascii="IRNazanin" w:hAnsi="IRNazanin" w:eastAsia="IRNazanin" w:cs="IRNazanin"/>
          <w:lang w:bidi="fa-IR"/>
          <w:color w:val="111111"/>
          <w:sz w:val="28"/>
          <w:szCs w:val="28"/>
          <w:rtl/>
        </w:rPr>
        <w:t xml:space="preserve">و خرج أبو الصمصام إلی أهله فقبض-صلّی اللّه علیه و آله-، فقدم أبو الصمصام و قد أسلم بنو عبس کلّها </w:t>
      </w:r>
      <w:r>
        <w:rPr>
          <w:rStyle w:val="FootnoteReference"/>
        </w:rPr>
        <w:footnoteReference w:id="2707"/>
      </w:r>
      <w:r>
        <w:rPr>
          <w:rFonts w:ascii="IRNazanin" w:hAnsi="IRNazanin" w:eastAsia="IRNazanin" w:cs="IRNazanin"/>
          <w:lang w:bidi="fa-IR"/>
          <w:color w:val="111111"/>
          <w:sz w:val="28"/>
          <w:szCs w:val="28"/>
          <w:rtl/>
        </w:rPr>
        <w:t xml:space="preserve">، فقال أبو الصمصام: [یا قوم] </w:t>
      </w:r>
      <w:r>
        <w:rPr>
          <w:rStyle w:val="FootnoteReference"/>
        </w:rPr>
        <w:footnoteReference w:id="2708"/>
      </w:r>
      <w:r>
        <w:rPr>
          <w:rFonts w:ascii="IRNazanin" w:hAnsi="IRNazanin" w:eastAsia="IRNazanin" w:cs="IRNazanin"/>
          <w:lang w:bidi="fa-IR"/>
          <w:color w:val="111111"/>
          <w:sz w:val="28"/>
          <w:szCs w:val="28"/>
          <w:rtl/>
        </w:rPr>
        <w:t xml:space="preserve">ما فعل برسول اللّه </w:t>
      </w:r>
      <w:r>
        <w:rPr>
          <w:rStyle w:val="FootnoteReference"/>
        </w:rPr>
        <w:footnoteReference w:id="2709"/>
      </w:r>
      <w:r>
        <w:rPr>
          <w:rFonts w:ascii="IRNazanin" w:hAnsi="IRNazanin" w:eastAsia="IRNazanin" w:cs="IRNazanin"/>
          <w:lang w:bidi="fa-IR"/>
          <w:color w:val="111111"/>
          <w:sz w:val="28"/>
          <w:szCs w:val="28"/>
          <w:rtl/>
        </w:rPr>
        <w:t xml:space="preserve">-صلّی اللّه علیه و آله-؟ قالوا: قبض.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فمن الوصیّ بعده؟ قالوا: ما خلّف فینا أحدا.</w:t>
      </w:r>
    </w:p>
    <w:p>
      <w:pPr>
        <w:pStyle w:val="BookText"/>
      </w:pPr>
      <w:r>
        <w:rPr>
          <w:rFonts w:ascii="IRNazanin" w:hAnsi="IRNazanin" w:eastAsia="IRNazanin" w:cs="IRNazanin"/>
          <w:lang w:bidi="fa-IR"/>
          <w:color w:val="111111"/>
          <w:sz w:val="28"/>
          <w:szCs w:val="28"/>
          <w:rtl/>
        </w:rPr>
        <w:t xml:space="preserve">قال: فمن الخلیفة من بعده؟ قالوا: أبو بکر.</w:t>
      </w:r>
    </w:p>
    <w:p>
      <w:pPr>
        <w:pStyle w:val="BookText"/>
      </w:pPr>
      <w:r>
        <w:rPr>
          <w:rFonts w:ascii="IRNazanin" w:hAnsi="IRNazanin" w:eastAsia="IRNazanin" w:cs="IRNazanin"/>
          <w:lang w:bidi="fa-IR"/>
          <w:color w:val="111111"/>
          <w:sz w:val="28"/>
          <w:szCs w:val="28"/>
          <w:rtl/>
        </w:rPr>
        <w:t xml:space="preserve">فدخل أبو الصمصام المسجد فقال: یا خلیفة رسول اللّه، إنّ لی علی رسول اللّه-صلّی اللّه علیه و آله-(دینا) </w:t>
      </w:r>
      <w:r>
        <w:rPr>
          <w:rStyle w:val="FootnoteReference"/>
        </w:rPr>
        <w:footnoteReference w:id="2710"/>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ثمانین ناقة حمر الظهور، بیض البطون، سود الحدق، علیها من طرائف الیمن و نقط الحجاز.</w:t>
      </w:r>
    </w:p>
    <w:p>
      <w:pPr>
        <w:pStyle w:val="BookText"/>
      </w:pPr>
      <w:r>
        <w:rPr>
          <w:rFonts w:ascii="IRNazanin" w:hAnsi="IRNazanin" w:eastAsia="IRNazanin" w:cs="IRNazanin"/>
          <w:lang w:bidi="fa-IR"/>
          <w:color w:val="111111"/>
          <w:sz w:val="28"/>
          <w:szCs w:val="28"/>
          <w:rtl/>
        </w:rPr>
        <w:t xml:space="preserve">فقال [أبو بکر] </w:t>
      </w:r>
      <w:r>
        <w:rPr>
          <w:rStyle w:val="FootnoteReference"/>
        </w:rPr>
        <w:footnoteReference w:id="2711"/>
      </w:r>
      <w:r>
        <w:rPr>
          <w:rFonts w:ascii="IRNazanin" w:hAnsi="IRNazanin" w:eastAsia="IRNazanin" w:cs="IRNazanin"/>
          <w:lang w:bidi="fa-IR"/>
          <w:color w:val="111111"/>
          <w:sz w:val="28"/>
          <w:szCs w:val="28"/>
          <w:rtl/>
        </w:rPr>
        <w:t xml:space="preserve">: یا أخا العرب سألت ما فوق العقل، و اللّه ما خلّف فینا رسول اللّه-صلّی اللّه علیه و آله-[لا] </w:t>
      </w:r>
      <w:r>
        <w:rPr>
          <w:rStyle w:val="FootnoteReference"/>
        </w:rPr>
        <w:footnoteReference w:id="2712"/>
      </w:r>
      <w:r>
        <w:rPr>
          <w:rFonts w:ascii="IRNazanin" w:hAnsi="IRNazanin" w:eastAsia="IRNazanin" w:cs="IRNazanin"/>
          <w:lang w:bidi="fa-IR"/>
          <w:color w:val="111111"/>
          <w:sz w:val="28"/>
          <w:szCs w:val="28"/>
          <w:rtl/>
        </w:rPr>
        <w:t xml:space="preserve">صفراء و لا بیضاء، و خلّف [فینا] </w:t>
      </w:r>
      <w:r>
        <w:rPr>
          <w:rStyle w:val="FootnoteReference"/>
        </w:rPr>
        <w:footnoteReference w:id="2713"/>
      </w:r>
      <w:r>
        <w:rPr>
          <w:rFonts w:ascii="Amiri" w:hAnsi="Amiri" w:eastAsia="Amiri" w:cs="Amiri"/>
          <w:lang w:bidi="ar-SA"/>
          <w:color w:val="111111"/>
          <w:sz w:val="28"/>
          <w:szCs w:val="28"/>
          <w:rtl/>
        </w:rPr>
        <w:t xml:space="preserve">بغلته الذلول، و درعه الفاضلة، فأخذهما </w:t>
      </w:r>
      <w:r>
        <w:rPr>
          <w:rStyle w:val="FootnoteReference"/>
        </w:rPr>
        <w:footnoteReference w:id="2714"/>
      </w:r>
      <w:r>
        <w:rPr>
          <w:rFonts w:ascii="IRNazanin" w:hAnsi="IRNazanin" w:eastAsia="IRNazanin" w:cs="IRNazanin"/>
          <w:lang w:bidi="fa-IR"/>
          <w:color w:val="111111"/>
          <w:sz w:val="28"/>
          <w:szCs w:val="28"/>
          <w:rtl/>
        </w:rPr>
        <w:t xml:space="preserve">علیّ بن أبی طالب-علیه السلام-، و خلّف فینا فدکا، فأخذتها بحقّ </w:t>
      </w:r>
      <w:r>
        <w:rPr>
          <w:rStyle w:val="FootnoteReference"/>
        </w:rPr>
        <w:footnoteReference w:id="2715"/>
      </w:r>
      <w:r>
        <w:rPr>
          <w:rFonts w:ascii="IRNazanin" w:hAnsi="IRNazanin" w:eastAsia="IRNazanin" w:cs="IRNazanin"/>
          <w:lang w:bidi="fa-IR"/>
          <w:color w:val="111111"/>
          <w:sz w:val="28"/>
          <w:szCs w:val="28"/>
          <w:rtl/>
        </w:rPr>
        <w:t xml:space="preserve">و نبیّنا محمد لا یورث، فصاح سلمان [الفارسی] </w:t>
      </w:r>
      <w:r>
        <w:rPr>
          <w:rStyle w:val="FootnoteReference"/>
        </w:rPr>
        <w:footnoteReference w:id="2716"/>
      </w:r>
      <w:r>
        <w:rPr>
          <w:rFonts w:ascii="IRNazanin" w:hAnsi="IRNazanin" w:eastAsia="IRNazanin" w:cs="IRNazanin"/>
          <w:lang w:bidi="fa-IR"/>
          <w:color w:val="111111"/>
          <w:sz w:val="28"/>
          <w:szCs w:val="28"/>
          <w:rtl/>
        </w:rPr>
        <w:t xml:space="preserve">-رضی اللّه عنه-: کردی و نکردی و حقّ أمیر ببردی [یا أبا بکر باز گذار این کار بکسی که حقّ اوست. فقال:] </w:t>
      </w:r>
      <w:r>
        <w:rPr>
          <w:rStyle w:val="FootnoteReference"/>
        </w:rPr>
        <w:footnoteReference w:id="2717"/>
      </w:r>
      <w:r>
        <w:rPr>
          <w:rFonts w:ascii="Amiri" w:hAnsi="Amiri" w:eastAsia="Amiri" w:cs="Amiri"/>
          <w:lang w:bidi="ar-SA"/>
          <w:color w:val="111111"/>
          <w:sz w:val="28"/>
          <w:szCs w:val="28"/>
          <w:rtl/>
        </w:rPr>
        <w:t xml:space="preserve">ردّ العمل إلی أهله، ثمّ مدّ یده إلی </w:t>
      </w:r>
      <w:r>
        <w:rPr>
          <w:rStyle w:val="FootnoteReference"/>
        </w:rPr>
        <w:footnoteReference w:id="2718"/>
      </w:r>
      <w:r>
        <w:rPr>
          <w:rFonts w:ascii="IRNazanin" w:hAnsi="IRNazanin" w:eastAsia="IRNazanin" w:cs="IRNazanin"/>
          <w:lang w:bidi="fa-IR"/>
          <w:color w:val="111111"/>
          <w:sz w:val="28"/>
          <w:szCs w:val="28"/>
          <w:rtl/>
        </w:rPr>
        <w:t xml:space="preserve">أبی الصمصام، فأقامه إلی منزل علیّ بن أبی طالب-صلوات اللّه علیه-و هو یتوضّأ وضوء الصلاة، فقرع سلمان الباب، فنادی علیّ-علیه السلام-: ادخل أنت و أبو الصمصام العبسی.</w:t>
      </w:r>
    </w:p>
    <w:p>
      <w:pPr>
        <w:pStyle w:val="BookText"/>
      </w:pPr>
      <w:r>
        <w:rPr>
          <w:rFonts w:ascii="IRNazanin" w:hAnsi="IRNazanin" w:eastAsia="IRNazanin" w:cs="IRNazanin"/>
          <w:lang w:bidi="fa-IR"/>
          <w:color w:val="111111"/>
          <w:sz w:val="28"/>
          <w:szCs w:val="28"/>
          <w:rtl/>
        </w:rPr>
        <w:t xml:space="preserve">فقال أبو الصمصام: اعجوبة و ربّ الکعبة، من هذا الذی سمّانی [باسمی] </w:t>
      </w:r>
      <w:r>
        <w:rPr>
          <w:rStyle w:val="FootnoteReference"/>
        </w:rPr>
        <w:footnoteReference w:id="2719"/>
      </w:r>
      <w:r>
        <w:rPr>
          <w:rFonts w:ascii="IRNazanin" w:hAnsi="IRNazanin" w:eastAsia="IRNazanin" w:cs="IRNazanin"/>
          <w:lang w:bidi="fa-IR"/>
          <w:color w:val="111111"/>
          <w:sz w:val="28"/>
          <w:szCs w:val="28"/>
          <w:rtl/>
        </w:rPr>
        <w:t xml:space="preserve">و لم یعرفنی؟ !</w:t>
      </w:r>
    </w:p>
    <w:p>
      <w:pPr>
        <w:pStyle w:val="BookText"/>
      </w:pPr>
      <w:r>
        <w:rPr>
          <w:rFonts w:ascii="IRNazanin" w:hAnsi="IRNazanin" w:eastAsia="IRNazanin" w:cs="IRNazanin"/>
          <w:lang w:bidi="fa-IR"/>
          <w:color w:val="111111"/>
          <w:sz w:val="28"/>
          <w:szCs w:val="28"/>
          <w:rtl/>
        </w:rPr>
        <w:t xml:space="preserve">فقال سلمان الفارسی-رضی اللّه عنه-: هذا وصیّ رسول اللّه-صلّی اللّه علیه و آله-.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الذی قال له رسول اللّه </w:t>
      </w:r>
      <w:r>
        <w:rPr>
          <w:rStyle w:val="FootnoteReference"/>
        </w:rPr>
        <w:footnoteReference w:id="2720"/>
      </w:r>
    </w:p>
    <w:p>
      <w:pPr>
        <w:pStyle w:val="BookText"/>
      </w:pPr>
      <w:r>
        <w:rPr>
          <w:rFonts w:ascii="IRNazanin" w:hAnsi="IRNazanin" w:eastAsia="IRNazanin" w:cs="IRNazanin"/>
          <w:lang w:bidi="fa-IR"/>
          <w:color w:val="111111"/>
          <w:sz w:val="28"/>
          <w:szCs w:val="28"/>
          <w:rtl/>
        </w:rPr>
        <w:t xml:space="preserve">کذا فی المصدر فی الموضعین، و فی الأصل: الرسول.</w:t>
      </w:r>
    </w:p>
    <w:p>
      <w:pPr>
        <w:pStyle w:val="BookText"/>
      </w:pPr>
      <w:r>
        <w:rPr>
          <w:rFonts w:ascii="IRNazanin" w:hAnsi="IRNazanin" w:eastAsia="IRNazanin" w:cs="IRNazanin"/>
          <w:lang w:bidi="fa-IR"/>
          <w:color w:val="111111"/>
          <w:sz w:val="28"/>
          <w:szCs w:val="28"/>
          <w:rtl/>
        </w:rPr>
        <w:t xml:space="preserve">-صلّی اللّه علیه و آله-: أنا مدینة العلم و علیّ بابها، فمن أراد العلم فلیأت الباب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الذی قال له رسول اللّه-صلّی اللّه علیه و آله-: علیّ خیر البشر، فمن رضی فقد شکر، و من أبی فقد کفر </w:t>
      </w:r>
      <w:r>
        <w:rPr>
          <w:rStyle w:val="FootnoteReference"/>
        </w:rPr>
        <w:footnoteReference w:id="2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الذی قال اللّه تعالی فیه: وَ جَعَلْنا لَهُمْ لِسانَ صِدْقٍ عَلِیًّا  </w:t>
      </w:r>
      <w:r>
        <w:rPr>
          <w:rStyle w:val="FootnoteReference"/>
        </w:rPr>
        <w:footnoteReference w:id="2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الذی قال اللّه تعالی فیه: أَ فَمَنْ کانَ مُؤْمِناً کَمَنْ کانَ فاسِقاً لا یَسْتَوُونَ  </w:t>
      </w:r>
      <w:r>
        <w:rPr>
          <w:rStyle w:val="FootnoteReference"/>
        </w:rPr>
        <w:footnoteReference w:id="2723"/>
      </w:r>
      <w:r>
        <w:rPr>
          <w:rFonts w:ascii="Amiri" w:hAnsi="Amiri" w:eastAsia="Amiri" w:cs="Amiri"/>
          <w:lang w:bidi="ar-SA"/>
          <w:color w:val="111111"/>
          <w:sz w:val="28"/>
          <w:szCs w:val="28"/>
          <w:rtl/>
        </w:rPr>
        <w:t xml:space="preserve">[عند اللّه] </w:t>
      </w:r>
      <w:r>
        <w:rPr>
          <w:rStyle w:val="FootnoteReference"/>
        </w:rPr>
        <w:footnoteReference w:id="2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الذی قال اللّه تعالی فیه: أَ جَعَلْتُمْ سِقایَةَ اَلْحاجِّ وَ عِمارَةَ اَلْمَسْجِدِ اَلْحَرامِ کَمَنْ آمَنَ بِاللّهِ وَ اَلْیَوْمِ اَلْآخِرِ وَ جاهَدَ فِی سَبِیلِ اَللّهِ لا یَسْتَوُونَ عِنْدَ اَللّهِ  </w:t>
      </w:r>
      <w:r>
        <w:rPr>
          <w:rStyle w:val="FootnoteReference"/>
        </w:rPr>
        <w:footnoteReference w:id="2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الذی قال اللّه تعالی [فیه] </w:t>
      </w:r>
      <w:r>
        <w:rPr>
          <w:rStyle w:val="FootnoteReference"/>
        </w:rPr>
        <w:footnoteReference w:id="2726"/>
      </w:r>
      <w:r>
        <w:rPr>
          <w:rFonts w:ascii="Amiri" w:hAnsi="Amiri" w:eastAsia="Amiri" w:cs="Amiri"/>
          <w:lang w:bidi="ar-SA"/>
          <w:color w:val="111111"/>
          <w:sz w:val="28"/>
          <w:szCs w:val="28"/>
          <w:rtl/>
        </w:rPr>
        <w:t xml:space="preserve">: یا أَیُّهَا اَلرَّسُولُ بَلِّغْ ما أُنْزِلَ إِلَیْکَ مِنْ رَبِّکَ  </w:t>
      </w:r>
      <w:r>
        <w:rPr>
          <w:rStyle w:val="FootnoteReference"/>
        </w:rPr>
        <w:footnoteReference w:id="2727"/>
      </w:r>
      <w:r>
        <w:rPr>
          <w:rFonts w:ascii="IRNazanin" w:hAnsi="IRNazanin" w:eastAsia="IRNazanin" w:cs="IRNazanin"/>
          <w:lang w:bidi="fa-IR"/>
          <w:color w:val="111111"/>
          <w:sz w:val="28"/>
          <w:szCs w:val="28"/>
          <w:rtl/>
        </w:rPr>
        <w:t xml:space="preserve">[الآیة] </w:t>
      </w:r>
      <w:r>
        <w:rPr>
          <w:rStyle w:val="FootnoteReference"/>
        </w:rPr>
        <w:footnoteReference w:id="2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الذی قال اللّه تعالی فیه: فَمَنْ حَاجَّکَ فِیهِ مِنْ بَعْدِ ما جاءَکَ مِنَ اَلْعِلْمِ  الآیة </w:t>
      </w:r>
      <w:r>
        <w:rPr>
          <w:rStyle w:val="FootnoteReference"/>
        </w:rPr>
        <w:footnoteReference w:id="2729"/>
      </w:r>
      <w:r>
        <w:rPr>
          <w:rFonts w:ascii="Times New Roman" w:hAnsi="Times New Roman" w:eastAsia="Times New Roman" w:cs="Times New Roman"/>
          <w:lang w:val="en-US" w:bidi="en-US"/>
          <w:color w:val="111111"/>
          <w:sz w:val="28"/>
          <w:szCs w:val="28"/>
          <w:rtl/>
        </w:rPr>
        <w:t xml:space="preserve">.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الذی قال اللّه تعالی فیه: لا یَسْتَوِی أَصْحابُ اَلنّارِ وَ أَصْحابُ اَلْجَنَّةِ أَصْحابُ اَلْجَنَّةِ هُمُ اَلْفائِزُونَ   ] </w:t>
      </w:r>
      <w:r>
        <w:rPr>
          <w:rStyle w:val="FootnoteReference"/>
        </w:rPr>
        <w:footnoteReference w:id="2730"/>
      </w:r>
    </w:p>
    <w:p>
      <w:pPr>
        <w:pStyle w:val="BookText"/>
      </w:pPr>
      <w:r>
        <w:rPr>
          <w:rFonts w:ascii="IRNazanin" w:hAnsi="IRNazanin" w:eastAsia="IRNazanin" w:cs="IRNazanin"/>
          <w:lang w:bidi="fa-IR"/>
          <w:color w:val="111111"/>
          <w:sz w:val="28"/>
          <w:szCs w:val="28"/>
          <w:rtl/>
        </w:rPr>
        <w:t xml:space="preserve">الحشر:20، و [1]ما بین المعقوفین أثبتناه من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الذین قال اللّه تعالی فیه: إِنَّما یُرِیدُ اَللّهُ لِیُذْهِبَ عَنْکُمُ اَلرِّجْسَ أَهْلَ اَلْبَیْتِ وَ یُطَهِّرَکُمْ تَطْهِیراً  </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الذی قال اللّه تعالی [فیه] </w:t>
      </w:r>
      <w:r>
        <w:rPr>
          <w:rStyle w:val="FootnoteReference"/>
        </w:rPr>
        <w:footnoteReference w:id="2732"/>
      </w:r>
      <w:r>
        <w:rPr>
          <w:rFonts w:ascii="Amiri" w:hAnsi="Amiri" w:eastAsia="Amiri" w:cs="Amiri"/>
          <w:lang w:bidi="ar-SA"/>
          <w:color w:val="111111"/>
          <w:sz w:val="28"/>
          <w:szCs w:val="28"/>
          <w:rtl/>
        </w:rPr>
        <w:t xml:space="preserve">: إِنَّما وَلِیُّکُمُ اَللّهُ وَ رَسُولُهُ وَ اَلَّذِینَ آمَنُوا اَلَّذِینَ یُقِیمُونَ اَلصَّلاةَ وَ یُؤْتُونَ اَلزَّکاةَ وَ هُمْ راکِعُونَ  </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ادخل یا أبا الصمصام و سلّم علیه، فدخل و سلّم علیه، ثمّ قال: إنّ لی علی رسول اللّه-صلّی اللّه علیه و آله-ثمانین ناقة حمر الظهور، بیض البطون، سود الحدق، علیها من طرائف الیمن و نقط الحجاز.</w:t>
      </w:r>
    </w:p>
    <w:p>
      <w:pPr>
        <w:pStyle w:val="BookText"/>
      </w:pPr>
      <w:r>
        <w:rPr>
          <w:rFonts w:ascii="Amiri" w:hAnsi="Amiri" w:eastAsia="Amiri" w:cs="Amiri"/>
          <w:lang w:bidi="ar-SA"/>
          <w:color w:val="111111"/>
          <w:sz w:val="28"/>
          <w:szCs w:val="28"/>
          <w:rtl/>
        </w:rPr>
        <w:t xml:space="preserve">فقال [علیّ] </w:t>
      </w:r>
      <w:r>
        <w:rPr>
          <w:rStyle w:val="FootnoteReference"/>
        </w:rPr>
        <w:footnoteReference w:id="2734"/>
      </w:r>
      <w:r>
        <w:rPr>
          <w:rFonts w:ascii="IRNazanin" w:hAnsi="IRNazanin" w:eastAsia="IRNazanin" w:cs="IRNazanin"/>
          <w:lang w:bidi="fa-IR"/>
          <w:color w:val="111111"/>
          <w:sz w:val="28"/>
          <w:szCs w:val="28"/>
          <w:rtl/>
        </w:rPr>
        <w:t xml:space="preserve">-علیه السلام-: أ معک حجّة؟ قال: نعم، و دفع الوثیقة إلیه. فقال [أمیر المؤمنین] </w:t>
      </w:r>
      <w:r>
        <w:rPr>
          <w:rStyle w:val="FootnoteReference"/>
        </w:rPr>
        <w:footnoteReference w:id="2735"/>
      </w:r>
      <w:r>
        <w:rPr>
          <w:rFonts w:ascii="IRNazanin" w:hAnsi="IRNazanin" w:eastAsia="IRNazanin" w:cs="IRNazanin"/>
          <w:lang w:bidi="fa-IR"/>
          <w:color w:val="111111"/>
          <w:sz w:val="28"/>
          <w:szCs w:val="28"/>
          <w:rtl/>
        </w:rPr>
        <w:t xml:space="preserve">-علیه السلام-: (فلتخرج ناد یا سلمان) </w:t>
      </w:r>
      <w:r>
        <w:rPr>
          <w:rStyle w:val="FootnoteReference"/>
        </w:rPr>
        <w:footnoteReference w:id="2736"/>
      </w:r>
      <w:r>
        <w:rPr>
          <w:rFonts w:ascii="IRNazanin" w:hAnsi="IRNazanin" w:eastAsia="IRNazanin" w:cs="IRNazanin"/>
          <w:lang w:bidi="fa-IR"/>
          <w:color w:val="111111"/>
          <w:sz w:val="28"/>
          <w:szCs w:val="28"/>
          <w:rtl/>
        </w:rPr>
        <w:t xml:space="preserve">فی الناس، ألا من أراد أن ینظر إلی قضاء دین رسول اللّه-صلّی اللّه علیه و آله-فلیخرج [غدا] </w:t>
      </w:r>
      <w:r>
        <w:rPr>
          <w:rStyle w:val="FootnoteReference"/>
        </w:rPr>
        <w:footnoteReference w:id="2737"/>
      </w:r>
      <w:r>
        <w:rPr>
          <w:rFonts w:ascii="IRNazanin" w:hAnsi="IRNazanin" w:eastAsia="IRNazanin" w:cs="IRNazanin"/>
          <w:lang w:bidi="fa-IR"/>
          <w:color w:val="111111"/>
          <w:sz w:val="28"/>
          <w:szCs w:val="28"/>
          <w:rtl/>
        </w:rPr>
        <w:t xml:space="preserve">الی خارج المدینة.</w:t>
      </w:r>
    </w:p>
    <w:p>
      <w:pPr>
        <w:pStyle w:val="BookText"/>
      </w:pPr>
      <w:r>
        <w:rPr>
          <w:rFonts w:ascii="IRNazanin" w:hAnsi="IRNazanin" w:eastAsia="IRNazanin" w:cs="IRNazanin"/>
          <w:lang w:bidi="fa-IR"/>
          <w:color w:val="111111"/>
          <w:sz w:val="28"/>
          <w:szCs w:val="28"/>
          <w:rtl/>
        </w:rPr>
        <w:t xml:space="preserve">فلمّا کان بالغداة خرج للناس </w:t>
      </w:r>
      <w:r>
        <w:rPr>
          <w:rStyle w:val="FootnoteReference"/>
        </w:rPr>
        <w:footnoteReference w:id="2738"/>
      </w:r>
      <w:r>
        <w:rPr>
          <w:rFonts w:ascii="IRNazanin" w:hAnsi="IRNazanin" w:eastAsia="IRNazanin" w:cs="IRNazanin"/>
          <w:lang w:bidi="fa-IR"/>
          <w:color w:val="111111"/>
          <w:sz w:val="28"/>
          <w:szCs w:val="28"/>
          <w:rtl/>
        </w:rPr>
        <w:t xml:space="preserve">و قال المنافقون: کیف یقضی الدین و لیس معه شیء؟ ! غدا یفتضح، و من أین له ثمانون ناقة حمر الظهور، بیض البطون، سود الحدق، علیها (من) </w:t>
      </w:r>
      <w:r>
        <w:rPr>
          <w:rStyle w:val="FootnoteReference"/>
        </w:rPr>
        <w:footnoteReference w:id="2739"/>
      </w:r>
      <w:r>
        <w:rPr>
          <w:rFonts w:ascii="IRNazanin" w:hAnsi="IRNazanin" w:eastAsia="IRNazanin" w:cs="IRNazanin"/>
          <w:lang w:bidi="fa-IR"/>
          <w:color w:val="111111"/>
          <w:sz w:val="28"/>
          <w:szCs w:val="28"/>
          <w:rtl/>
        </w:rPr>
        <w:t xml:space="preserve">طرائف الیمن و نقط الحجاز؟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کان الغد اجتمع الناس، و خرج علیّ-علیه السلام-فی أهله و محبّیه، و (فی) </w:t>
      </w:r>
      <w:r>
        <w:rPr>
          <w:rStyle w:val="FootnoteReference"/>
        </w:rPr>
        <w:footnoteReference w:id="2740"/>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الجماعة من أصحاب رسول اللّه-صلّی اللّه علیه و آله-، و أسرّ إلی ابنه الحسن سرّا لم یدر أحد ما هو، ثمّ قال: یا أبا الصمصام امض مع ابنی الحسن إلی کثیب الرمل.</w:t>
      </w:r>
    </w:p>
    <w:p>
      <w:pPr>
        <w:pStyle w:val="BookText"/>
      </w:pPr>
      <w:r>
        <w:rPr>
          <w:rFonts w:ascii="IRNazanin" w:hAnsi="IRNazanin" w:eastAsia="IRNazanin" w:cs="IRNazanin"/>
          <w:lang w:bidi="fa-IR"/>
          <w:color w:val="111111"/>
          <w:sz w:val="28"/>
          <w:szCs w:val="28"/>
          <w:rtl/>
        </w:rPr>
        <w:t xml:space="preserve">فمضی و معه </w:t>
      </w:r>
      <w:r>
        <w:rPr>
          <w:rStyle w:val="FootnoteReference"/>
        </w:rPr>
        <w:footnoteReference w:id="2741"/>
      </w:r>
      <w:r>
        <w:rPr>
          <w:rFonts w:ascii="IRNazanin" w:hAnsi="IRNazanin" w:eastAsia="IRNazanin" w:cs="IRNazanin"/>
          <w:lang w:bidi="fa-IR"/>
          <w:color w:val="111111"/>
          <w:sz w:val="28"/>
          <w:szCs w:val="28"/>
          <w:rtl/>
        </w:rPr>
        <w:t xml:space="preserve">أبو الصمصام، و صلّی رکعتین عند الکثیب، و کلّم الأرض بکلمات لا یدری ما هی، و ضرب [الأرض-أی] </w:t>
      </w:r>
      <w:r>
        <w:rPr>
          <w:rStyle w:val="FootnoteReference"/>
        </w:rPr>
        <w:footnoteReference w:id="2742"/>
      </w:r>
      <w:r>
        <w:rPr>
          <w:rFonts w:ascii="IRNazanin" w:hAnsi="IRNazanin" w:eastAsia="IRNazanin" w:cs="IRNazanin"/>
          <w:lang w:bidi="fa-IR"/>
          <w:color w:val="111111"/>
          <w:sz w:val="28"/>
          <w:szCs w:val="28"/>
          <w:rtl/>
        </w:rPr>
        <w:t xml:space="preserve">الکثیب-بقضیب رسول اللّه -صلّی اللّه علیه و آله-فانفجر الکثیب عن صخرة ململمة </w:t>
      </w:r>
      <w:r>
        <w:rPr>
          <w:rStyle w:val="FootnoteReference"/>
        </w:rPr>
        <w:footnoteReference w:id="2743"/>
      </w:r>
      <w:r>
        <w:rPr>
          <w:rFonts w:ascii="IRNazanin" w:hAnsi="IRNazanin" w:eastAsia="IRNazanin" w:cs="IRNazanin"/>
          <w:lang w:bidi="fa-IR"/>
          <w:color w:val="111111"/>
          <w:sz w:val="28"/>
          <w:szCs w:val="28"/>
          <w:rtl/>
        </w:rPr>
        <w:t xml:space="preserve">، مکتوب علیها سطران [من نور] </w:t>
      </w:r>
      <w:r>
        <w:rPr>
          <w:rStyle w:val="FootnoteReference"/>
        </w:rPr>
        <w:footnoteReference w:id="2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السطر الأوّل: [ بسم اللّه الرحمن الرحیم ] </w:t>
      </w:r>
      <w:r>
        <w:rPr>
          <w:rStyle w:val="FootnoteReference"/>
        </w:rPr>
        <w:footnoteReference w:id="2745"/>
      </w:r>
      <w:r>
        <w:rPr>
          <w:rFonts w:ascii="Amiri" w:hAnsi="Amiri" w:eastAsia="Amiri" w:cs="Amiri"/>
          <w:lang w:bidi="ar-SA"/>
          <w:color w:val="111111"/>
          <w:sz w:val="28"/>
          <w:szCs w:val="28"/>
          <w:rtl/>
        </w:rPr>
        <w:t xml:space="preserve">لا إله إلاّ اللّه، محمد رسول اللّه.</w:t>
      </w:r>
    </w:p>
    <w:p>
      <w:pPr>
        <w:pStyle w:val="BookText"/>
      </w:pPr>
      <w:r>
        <w:rPr>
          <w:rFonts w:ascii="Amiri" w:hAnsi="Amiri" w:eastAsia="Amiri" w:cs="Amiri"/>
          <w:lang w:bidi="ar-SA"/>
          <w:color w:val="111111"/>
          <w:sz w:val="28"/>
          <w:szCs w:val="28"/>
          <w:rtl/>
        </w:rPr>
        <w:t xml:space="preserve">و علی الآخر: لا إله إلاّ اللّه، علیّ ولیّ اللّه.</w:t>
      </w:r>
    </w:p>
    <w:p>
      <w:pPr>
        <w:pStyle w:val="BookText"/>
      </w:pPr>
      <w:r>
        <w:rPr>
          <w:rFonts w:ascii="IRNazanin" w:hAnsi="IRNazanin" w:eastAsia="IRNazanin" w:cs="IRNazanin"/>
          <w:lang w:bidi="fa-IR"/>
          <w:color w:val="111111"/>
          <w:sz w:val="28"/>
          <w:szCs w:val="28"/>
          <w:rtl/>
        </w:rPr>
        <w:t xml:space="preserve">و ضرب الحسن تلک الصخرة بالقضیب، فانفجرت عن خطام ناقة، فقال الحسن-علیه السلام-: قد یا أبا الصمصام، فقاد فخرج منها ثمانون ناقة، حمر الظهور، بیض البطون، سود الحدق، علیها من طرائف الیمن و نقط الحجاز، و رجع إلی علی-صلوات اللّه علیه-فقال [له] </w:t>
      </w:r>
      <w:r>
        <w:rPr>
          <w:rStyle w:val="FootnoteReference"/>
        </w:rPr>
        <w:footnoteReference w:id="2746"/>
      </w:r>
      <w:r>
        <w:rPr>
          <w:rFonts w:ascii="IRNazanin" w:hAnsi="IRNazanin" w:eastAsia="IRNazanin" w:cs="IRNazanin"/>
          <w:lang w:bidi="fa-IR"/>
          <w:color w:val="111111"/>
          <w:sz w:val="28"/>
          <w:szCs w:val="28"/>
          <w:rtl/>
        </w:rPr>
        <w:t xml:space="preserve">: «استوفیت حقّک یا أبا الصمصام» ؟ ! فقال: نعم.</w:t>
      </w:r>
    </w:p>
    <w:p>
      <w:pPr>
        <w:pStyle w:val="BookText"/>
      </w:pPr>
      <w:r>
        <w:rPr>
          <w:rFonts w:ascii="IRNazanin" w:hAnsi="IRNazanin" w:eastAsia="IRNazanin" w:cs="IRNazanin"/>
          <w:lang w:bidi="fa-IR"/>
          <w:color w:val="111111"/>
          <w:sz w:val="28"/>
          <w:szCs w:val="28"/>
          <w:rtl/>
        </w:rPr>
        <w:t xml:space="preserve">فقال: سلّم الوثیقة، فسلّمها إلیه، فخرقها.</w:t>
      </w:r>
    </w:p>
    <w:p>
      <w:pPr>
        <w:pStyle w:val="BookText"/>
      </w:pPr>
      <w:r>
        <w:rPr>
          <w:rFonts w:ascii="IRNazanin" w:hAnsi="IRNazanin" w:eastAsia="IRNazanin" w:cs="IRNazanin"/>
          <w:lang w:bidi="fa-IR"/>
          <w:color w:val="111111"/>
          <w:sz w:val="28"/>
          <w:szCs w:val="28"/>
          <w:rtl/>
        </w:rPr>
        <w:t xml:space="preserve">ثمّ قال: هکذا أخبرنی [أخی و] </w:t>
      </w:r>
      <w:r>
        <w:rPr>
          <w:rStyle w:val="FootnoteReference"/>
        </w:rPr>
        <w:footnoteReference w:id="2747"/>
      </w:r>
      <w:r>
        <w:rPr>
          <w:rFonts w:ascii="Amiri" w:hAnsi="Amiri" w:eastAsia="Amiri" w:cs="Amiri"/>
          <w:lang w:bidi="ar-SA"/>
          <w:color w:val="111111"/>
          <w:sz w:val="28"/>
          <w:szCs w:val="28"/>
          <w:rtl/>
        </w:rPr>
        <w:t xml:space="preserve">ابن عمّی (رسول اللّه) </w:t>
      </w:r>
      <w:r>
        <w:rPr>
          <w:rStyle w:val="FootnoteReference"/>
        </w:rPr>
        <w:footnoteReference w:id="2748"/>
      </w:r>
      <w:r>
        <w:rPr>
          <w:rFonts w:ascii="Amiri" w:hAnsi="Amiri" w:eastAsia="Amiri" w:cs="Amiri"/>
          <w:lang w:bidi="ar-SA"/>
          <w:color w:val="111111"/>
          <w:sz w:val="28"/>
          <w:szCs w:val="28"/>
          <w:rtl/>
        </w:rPr>
        <w:t xml:space="preserve">-صلّی اللّه علیه و آله-،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07" w:name="pg14487_343529"/>
    <w:bookmarkEnd w:id="207"/>
    <w:p>
      <w:pPr>
        <w:pStyle w:val="BookText"/>
      </w:pPr>
      <w:r>
        <w:rPr>
          <w:rFonts w:ascii="IRNazanin" w:hAnsi="IRNazanin" w:eastAsia="IRNazanin" w:cs="IRNazanin"/>
          <w:lang w:bidi="fa-IR"/>
          <w:color w:val="111111"/>
          <w:sz w:val="28"/>
          <w:szCs w:val="28"/>
          <w:rtl/>
        </w:rPr>
        <w:t xml:space="preserve">إنّ اللّه عزّ و جلّ خلق هذه النوق فی هذه الصخرة قبل أن یخلق ناقة صالح بألفی عام.</w:t>
      </w:r>
    </w:p>
    <w:p>
      <w:pPr>
        <w:pStyle w:val="BookText"/>
      </w:pPr>
      <w:r>
        <w:rPr>
          <w:rFonts w:ascii="IRNazanin" w:hAnsi="IRNazanin" w:eastAsia="IRNazanin" w:cs="IRNazanin"/>
          <w:lang w:bidi="fa-IR"/>
          <w:color w:val="111111"/>
          <w:sz w:val="28"/>
          <w:szCs w:val="28"/>
          <w:rtl/>
        </w:rPr>
        <w:t xml:space="preserve">ثمّ قال المنافقون: هذا من سحر علیّ قلیل.</w:t>
      </w:r>
    </w:p>
    <w:p>
      <w:pPr>
        <w:pStyle w:val="BookText"/>
      </w:pPr>
      <w:r>
        <w:rPr>
          <w:rFonts w:ascii="IRNazanin" w:hAnsi="IRNazanin" w:eastAsia="IRNazanin" w:cs="IRNazanin"/>
          <w:lang w:bidi="fa-IR"/>
          <w:color w:val="111111"/>
          <w:sz w:val="28"/>
          <w:szCs w:val="28"/>
          <w:rtl/>
        </w:rPr>
        <w:t xml:space="preserve">و روی ابن شهر اشوب هذا الحدیث: قال: حدّثنی محمد الشوهانی بإسناده أنّه قدم أبو الصمصام العبسی إلی النبی-صلّی اللّه علیه و آله-و قال: متی یجیء المطر؟ - و ساق حدیثه </w:t>
      </w:r>
      <w:r>
        <w:rPr>
          <w:rStyle w:val="FootnoteReference"/>
        </w:rPr>
        <w:footnoteReference w:id="2749"/>
      </w:r>
    </w:p>
    <w:p>
      <w:pPr>
        <w:pStyle w:val="BookText"/>
      </w:pPr>
      <w:r>
        <w:rPr>
          <w:rFonts w:ascii="IRNazanin" w:hAnsi="IRNazanin" w:eastAsia="IRNazanin" w:cs="IRNazanin"/>
          <w:lang w:bidi="fa-IR"/>
          <w:color w:val="111111"/>
          <w:sz w:val="28"/>
          <w:szCs w:val="28"/>
          <w:rtl/>
        </w:rPr>
        <w:t xml:space="preserve">الثاقب فی المناقب:127 ح 4، [1]مناقب ابن شهر اشوب:2/332 [2] مختصرا، و عنه البحار:42/36 ح 11.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بعد ذلک: -(و قد ذکر جابر الجعفی، عن الباقر-علیه السلام-هذا الحدیث) </w:t>
      </w:r>
      <w:r>
        <w:rPr>
          <w:rStyle w:val="FootnoteReference"/>
        </w:rPr>
        <w:footnoteReference w:id="2750"/>
      </w:r>
      <w:r>
        <w:rPr>
          <w:rFonts w:ascii="IRNazanin" w:hAnsi="IRNazanin" w:eastAsia="IRNazanin" w:cs="IRNazanin"/>
          <w:lang w:bidi="fa-IR"/>
          <w:color w:val="111111"/>
          <w:sz w:val="28"/>
          <w:szCs w:val="28"/>
          <w:rtl/>
        </w:rPr>
        <w:t xml:space="preserve">، و القصّة علی ما تقدّم ذکره.</w:t>
      </w:r>
    </w:p>
    <w:p>
      <w:pPr>
        <w:pStyle w:val="Heading3"/>
      </w:pPr>
      <w:bookmarkStart w:id="455" w:name="_Toc240"/>
      <w:r>
        <w:t>الثالث و العشرون و مائتان إخراجه-علیه السلام-مائة ناقة موقرة ذهبا و فضّة عدة</w:t>
      </w:r>
      <w:bookmarkEnd w:id="455"/>
    </w:p>
    <w:p>
      <w:pPr>
        <w:pStyle w:val="BookText"/>
      </w:pPr>
      <w:r>
        <w:rPr>
          <w:rFonts w:ascii="Amiri" w:hAnsi="Amiri" w:eastAsia="Amiri" w:cs="Amiri"/>
          <w:lang w:bidi="ar-SA"/>
          <w:color w:val="111111"/>
          <w:sz w:val="28"/>
          <w:szCs w:val="28"/>
          <w:rtl/>
        </w:rPr>
        <w:t xml:space="preserve">رسول اللّه-صلّی اللّه علیه و آله-</w:t>
      </w:r>
    </w:p>
    <w:p>
      <w:pPr>
        <w:pStyle w:val="BookText"/>
      </w:pPr>
      <w:r>
        <w:rPr>
          <w:rFonts w:ascii="IRNazanin" w:hAnsi="IRNazanin" w:eastAsia="IRNazanin" w:cs="IRNazanin"/>
          <w:lang w:bidi="fa-IR"/>
          <w:color w:val="111111"/>
          <w:sz w:val="28"/>
          <w:szCs w:val="28"/>
          <w:rtl/>
        </w:rPr>
        <w:t xml:space="preserve">340-ثاقب المناقب: قال: روی أبو محمد الإدریسی، عن حمزة بن داود الدیلمی، عن یعقوب بن یزید الأنباری، عن أحمد بن محمد بن أبی نصر، عن حبیب الأحول </w:t>
      </w:r>
      <w:r>
        <w:rPr>
          <w:rStyle w:val="FootnoteReference"/>
        </w:rPr>
        <w:footnoteReference w:id="2751"/>
      </w:r>
      <w:r>
        <w:rPr>
          <w:rFonts w:ascii="IRNazanin" w:hAnsi="IRNazanin" w:eastAsia="IRNazanin" w:cs="IRNazanin"/>
          <w:lang w:bidi="fa-IR"/>
          <w:color w:val="111111"/>
          <w:sz w:val="28"/>
          <w:szCs w:val="28"/>
          <w:rtl/>
        </w:rPr>
        <w:t xml:space="preserve">، عن أبی حمزة الثمالی، عن شهر بن حوشب </w:t>
      </w:r>
      <w:r>
        <w:rPr>
          <w:rStyle w:val="FootnoteReference"/>
        </w:rPr>
        <w:footnoteReference w:id="2752"/>
      </w:r>
      <w:r>
        <w:rPr>
          <w:rFonts w:ascii="IRNazanin" w:hAnsi="IRNazanin" w:eastAsia="IRNazanin" w:cs="IRNazanin"/>
          <w:lang w:bidi="fa-IR"/>
          <w:color w:val="111111"/>
          <w:sz w:val="28"/>
          <w:szCs w:val="28"/>
          <w:rtl/>
        </w:rPr>
        <w:t xml:space="preserve">، عن ابن عبّاس قال: لمّا قبض النبیّ-صلّی اللّه علیه و آله-و جلس أبو بکر [مکانه] </w:t>
      </w:r>
      <w:r>
        <w:rPr>
          <w:rStyle w:val="FootnoteReference"/>
        </w:rPr>
        <w:footnoteReference w:id="2753"/>
      </w:r>
      <w:r>
        <w:rPr>
          <w:rFonts w:ascii="IRNazanin" w:hAnsi="IRNazanin" w:eastAsia="IRNazanin" w:cs="IRNazanin"/>
          <w:lang w:bidi="fa-IR"/>
          <w:color w:val="111111"/>
          <w:sz w:val="28"/>
          <w:szCs w:val="28"/>
          <w:rtl/>
        </w:rPr>
        <w:t xml:space="preserve">، نادی فی الناس: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من کان له علی رسول اللّه-صلّی اللّه علیه و آله-عدة أو دین فلیأت أبا بکر و لیأت معه بشاهدین، و نادی علیّ-علیه السلام-بذلک علی الإطلاق من غیر طلب شاهدین، فجاء أعرابیّ متلثّم متقلّد سیفه متنکّب </w:t>
      </w:r>
      <w:r>
        <w:rPr>
          <w:rStyle w:val="FootnoteReference"/>
        </w:rPr>
        <w:footnoteReference w:id="2754"/>
      </w:r>
    </w:p>
    <w:p>
      <w:pPr>
        <w:pStyle w:val="BookText"/>
      </w:pPr>
      <w:r>
        <w:rPr>
          <w:rFonts w:ascii="IRNazanin" w:hAnsi="IRNazanin" w:eastAsia="IRNazanin" w:cs="IRNazanin"/>
          <w:lang w:bidi="fa-IR"/>
          <w:color w:val="111111"/>
          <w:sz w:val="28"/>
          <w:szCs w:val="28"/>
          <w:rtl/>
        </w:rPr>
        <w:t xml:space="preserve">فی المصدر: متلثّما، متقلّدا بسیفه، متنکّبا.</w:t>
      </w:r>
    </w:p>
    <w:p>
      <w:pPr>
        <w:pStyle w:val="BookText"/>
      </w:pPr>
      <w:r>
        <w:rPr>
          <w:rFonts w:ascii="IRNazanin" w:hAnsi="IRNazanin" w:eastAsia="IRNazanin" w:cs="IRNazanin"/>
          <w:lang w:bidi="fa-IR"/>
          <w:color w:val="111111"/>
          <w:sz w:val="28"/>
          <w:szCs w:val="28"/>
          <w:rtl/>
        </w:rPr>
        <w:t xml:space="preserve">کنانته و فرسه، لا یری منه إلاّ حافره-و ساق الحدیث و لم یذکر الاسم و [لا]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القبیلة-و کان ما وعده مائة ناقة حمر بأزمّتها و أثقالها، موقرة ذهبا و فضّة بعبیدها.</w:t>
      </w:r>
    </w:p>
    <w:p>
      <w:pPr>
        <w:pStyle w:val="BookText"/>
      </w:pPr>
      <w:r>
        <w:rPr>
          <w:rFonts w:ascii="IRNazanin" w:hAnsi="IRNazanin" w:eastAsia="IRNazanin" w:cs="IRNazanin"/>
          <w:lang w:bidi="fa-IR"/>
          <w:color w:val="111111"/>
          <w:sz w:val="28"/>
          <w:szCs w:val="28"/>
          <w:rtl/>
        </w:rPr>
        <w:t xml:space="preserve">فلمّا ذهب سلمان بالأعرابی إلی أمیر المؤمنین-علیه السلام-قال له حین بصر به:</w:t>
      </w:r>
    </w:p>
    <w:p>
      <w:pPr>
        <w:pStyle w:val="BookText"/>
      </w:pPr>
      <w:r>
        <w:rPr>
          <w:rFonts w:ascii="IRNazanin" w:hAnsi="IRNazanin" w:eastAsia="IRNazanin" w:cs="IRNazanin"/>
          <w:lang w:bidi="fa-IR"/>
          <w:color w:val="111111"/>
          <w:sz w:val="28"/>
          <w:szCs w:val="28"/>
          <w:rtl/>
        </w:rPr>
        <w:t xml:space="preserve">مرحبا بطالب عدة والده من رسول اللّه-صلّی اللّه علیه و آله-.</w:t>
      </w:r>
    </w:p>
    <w:p>
      <w:pPr>
        <w:pStyle w:val="BookText"/>
      </w:pPr>
      <w:r>
        <w:rPr>
          <w:rFonts w:ascii="IRNazanin" w:hAnsi="IRNazanin" w:eastAsia="IRNazanin" w:cs="IRNazanin"/>
          <w:lang w:bidi="fa-IR"/>
          <w:color w:val="111111"/>
          <w:sz w:val="28"/>
          <w:szCs w:val="28"/>
          <w:rtl/>
        </w:rPr>
        <w:t xml:space="preserve">فقال: و ما وعد أبی [فداک أبی و امّی] </w:t>
      </w:r>
      <w:r>
        <w:rPr>
          <w:rStyle w:val="FootnoteReference"/>
        </w:rPr>
        <w:footnoteReference w:id="2755"/>
      </w:r>
      <w:r>
        <w:rPr>
          <w:rFonts w:ascii="IRNazanin" w:hAnsi="IRNazanin" w:eastAsia="IRNazanin" w:cs="IRNazanin"/>
          <w:lang w:bidi="fa-IR"/>
          <w:color w:val="111111"/>
          <w:sz w:val="28"/>
          <w:szCs w:val="28"/>
          <w:rtl/>
        </w:rPr>
        <w:t xml:space="preserve">یا أبا الحسن؟ فقال: إنّ أباک قدم علی رسول اللّه-صلّی اللّه علیه و آله-و قال: أنا رجل مطاع فی قومی، إن دعوتهم [إلی الاسلام] </w:t>
      </w:r>
      <w:r>
        <w:rPr>
          <w:rStyle w:val="FootnoteReference"/>
        </w:rPr>
        <w:footnoteReference w:id="2756"/>
      </w:r>
      <w:r>
        <w:rPr>
          <w:rFonts w:ascii="IRNazanin" w:hAnsi="IRNazanin" w:eastAsia="IRNazanin" w:cs="IRNazanin"/>
          <w:lang w:bidi="fa-IR"/>
          <w:color w:val="111111"/>
          <w:sz w:val="28"/>
          <w:szCs w:val="28"/>
          <w:rtl/>
        </w:rPr>
        <w:t xml:space="preserve">أجابوک، و إنّی ضعیف الحال، فما تجعل لی إن دعوتهم إلی الإسلام فأسلموا؟</w:t>
      </w:r>
    </w:p>
    <w:p>
      <w:pPr>
        <w:pStyle w:val="BookText"/>
      </w:pPr>
      <w:r>
        <w:rPr>
          <w:rFonts w:ascii="IRNazanin" w:hAnsi="IRNazanin" w:eastAsia="IRNazanin" w:cs="IRNazanin"/>
          <w:lang w:bidi="fa-IR"/>
          <w:color w:val="111111"/>
          <w:sz w:val="28"/>
          <w:szCs w:val="28"/>
          <w:rtl/>
        </w:rPr>
        <w:t xml:space="preserve">فقال-صلّی اللّه علیه و آله-: من أمر الدنیا، أم من أمر الآخرة؟ قال: و ما علیک أن تجمعهما لی یا رسول اللّه، و قد جمعهما اللّه لاناس کثیرة؟ !</w:t>
      </w:r>
    </w:p>
    <w:p>
      <w:pPr>
        <w:pStyle w:val="BookText"/>
      </w:pPr>
      <w:r>
        <w:rPr>
          <w:rFonts w:ascii="IRNazanin" w:hAnsi="IRNazanin" w:eastAsia="IRNazanin" w:cs="IRNazanin"/>
          <w:lang w:bidi="fa-IR"/>
          <w:color w:val="111111"/>
          <w:sz w:val="28"/>
          <w:szCs w:val="28"/>
          <w:rtl/>
        </w:rPr>
        <w:t xml:space="preserve">فتبسّم النبیّ-صلّی اللّه علیه و آله-و قال: أجمع لک خیر الدنیا و الآخرة، فأمّا فی الآخرة فأنت رفیقی فی الجنّة، و أمّا فی الدنیا فما ترید </w:t>
      </w:r>
      <w:r>
        <w:rPr>
          <w:rStyle w:val="FootnoteReference"/>
        </w:rPr>
        <w:footnoteReference w:id="275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مائة ناقة حمر بأزمّتها و عبیدها، موقرة ذهبا و فضّة.</w:t>
      </w:r>
    </w:p>
    <w:p>
      <w:pPr>
        <w:pStyle w:val="BookText"/>
      </w:pPr>
      <w:r>
        <w:rPr>
          <w:rFonts w:ascii="IRNazanin" w:hAnsi="IRNazanin" w:eastAsia="IRNazanin" w:cs="IRNazanin"/>
          <w:lang w:bidi="fa-IR"/>
          <w:color w:val="111111"/>
          <w:sz w:val="28"/>
          <w:szCs w:val="28"/>
          <w:rtl/>
        </w:rPr>
        <w:t xml:space="preserve">ثمّ قال: و إن دعوتهم فأجابونی، و قضی علیّ الموت، و لم ألقک فتدفع ذلک إلی ولدی، فقال: نعم. [فقال أبوک: فإن أتیتک و قد رفعک اللّه و لم أدرکک،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من بعدک من یقوم عنک فیدفع ذلک إلیّ أو إلی ولدی؟</w:t>
      </w:r>
    </w:p>
    <w:p>
      <w:pPr>
        <w:pStyle w:val="BookText"/>
      </w:pPr>
      <w:r>
        <w:rPr>
          <w:rFonts w:ascii="IRNazanin" w:hAnsi="IRNazanin" w:eastAsia="IRNazanin" w:cs="IRNazanin"/>
          <w:lang w:bidi="fa-IR"/>
          <w:color w:val="111111"/>
          <w:sz w:val="28"/>
          <w:szCs w:val="28"/>
          <w:rtl/>
        </w:rPr>
        <w:t xml:space="preserve">قال: نعم،] </w:t>
      </w:r>
      <w:r>
        <w:rPr>
          <w:rStyle w:val="FootnoteReference"/>
        </w:rPr>
        <w:footnoteReference w:id="275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علی أنی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لا أراک و لا ترانی فی دار الدنیا بعد یومی هذا، و سیجیبک قومک فإذا حضرتک الوفاة فلیصر ولدک إلی ولیّی من بعدی و وصیّی، و قد مضی أبوک و دعا قومه فأجابوه، و أمرک بالمصیر إلی رسول اللّه-صلّی اللّه علیه و آله -أو [إلی]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وصیّه و ها أنا وصیّه، و منجز وعده، فقال الأعرابیّ: صدقت یا أبا الحسن!</w:t>
      </w:r>
    </w:p>
    <w:p>
      <w:pPr>
        <w:pStyle w:val="BookText"/>
      </w:pPr>
      <w:r>
        <w:rPr>
          <w:rFonts w:ascii="IRNazanin" w:hAnsi="IRNazanin" w:eastAsia="IRNazanin" w:cs="IRNazanin"/>
          <w:lang w:bidi="fa-IR"/>
          <w:color w:val="111111"/>
          <w:sz w:val="28"/>
          <w:szCs w:val="28"/>
          <w:rtl/>
        </w:rPr>
        <w:t xml:space="preserve">ثمّ کتب له علیّ خرقة بیضاء و ناولها الحسن-علیه السلام-و قال: یا أبا محمد، سر بهذا الرجل إلی وادی العقیق، و سلّم علی أهله، و اقذف الخرقة و انتظر ساعة حتی تری ما یفعل، فإن دفع إلیک شیء فادفعه إلی الرجل، و مضیا بالکتاب.</w:t>
      </w:r>
    </w:p>
    <w:p>
      <w:pPr>
        <w:pStyle w:val="BookText"/>
      </w:pPr>
      <w:r>
        <w:rPr>
          <w:rFonts w:ascii="IRNazanin" w:hAnsi="IRNazanin" w:eastAsia="IRNazanin" w:cs="IRNazanin"/>
          <w:lang w:bidi="fa-IR"/>
          <w:color w:val="111111"/>
          <w:sz w:val="28"/>
          <w:szCs w:val="28"/>
          <w:rtl/>
        </w:rPr>
        <w:t xml:space="preserve">قال ابن عبّاس: فسرت من حیث لم یرنی (أحد) </w:t>
      </w:r>
      <w:r>
        <w:rPr>
          <w:rStyle w:val="FootnoteReference"/>
        </w:rPr>
        <w:footnoteReference w:id="2759"/>
      </w:r>
      <w:r>
        <w:rPr>
          <w:rFonts w:ascii="IRNazanin" w:hAnsi="IRNazanin" w:eastAsia="IRNazanin" w:cs="IRNazanin"/>
          <w:lang w:bidi="fa-IR"/>
          <w:color w:val="111111"/>
          <w:sz w:val="28"/>
          <w:szCs w:val="28"/>
          <w:rtl/>
        </w:rPr>
        <w:t xml:space="preserve">، فلمّا أشرف الحسن [بن علیّ] </w:t>
      </w:r>
      <w:r>
        <w:rPr>
          <w:rStyle w:val="FootnoteReference"/>
        </w:rPr>
        <w:footnoteReference w:id="2760"/>
      </w:r>
      <w:r>
        <w:rPr>
          <w:rFonts w:ascii="IRNazanin" w:hAnsi="IRNazanin" w:eastAsia="IRNazanin" w:cs="IRNazanin"/>
          <w:lang w:bidi="fa-IR"/>
          <w:color w:val="111111"/>
          <w:sz w:val="28"/>
          <w:szCs w:val="28"/>
          <w:rtl/>
        </w:rPr>
        <w:t xml:space="preserve">علی الوادی نادی بأعلی صوته: السلام علیکم أیّها السکّان البررة الأتقیاء، أنا ابن وصیّ رسول اللّه، أنا الحسن بن علیّ سبط رسول اللّه و رسوله </w:t>
      </w:r>
      <w:r>
        <w:rPr>
          <w:rStyle w:val="FootnoteReference"/>
        </w:rPr>
        <w:footnoteReference w:id="2761"/>
      </w:r>
      <w:r>
        <w:rPr>
          <w:rFonts w:ascii="IRNazanin" w:hAnsi="IRNazanin" w:eastAsia="IRNazanin" w:cs="IRNazanin"/>
          <w:lang w:bidi="fa-IR"/>
          <w:color w:val="111111"/>
          <w:sz w:val="28"/>
          <w:szCs w:val="28"/>
          <w:rtl/>
        </w:rPr>
        <w:t xml:space="preserve">إلیکم، و قد قذف الخرقة فی الوادی، فسمعت من [ذلک] </w:t>
      </w:r>
      <w:r>
        <w:rPr>
          <w:rStyle w:val="FootnoteReference"/>
        </w:rPr>
        <w:footnoteReference w:id="2762"/>
      </w:r>
      <w:r>
        <w:rPr>
          <w:rFonts w:ascii="IRNazanin" w:hAnsi="IRNazanin" w:eastAsia="IRNazanin" w:cs="IRNazanin"/>
          <w:lang w:bidi="fa-IR"/>
          <w:color w:val="111111"/>
          <w:sz w:val="28"/>
          <w:szCs w:val="28"/>
          <w:rtl/>
        </w:rPr>
        <w:t xml:space="preserve">الوادی صوتا: لبّیک لبّیک یا سبط رسول اللّه و ابن البتول، و ابن سیّد الأوصیاء، سمعنا و أطعنا، انتظر لندفع إلیک.</w:t>
      </w:r>
    </w:p>
    <w:p>
      <w:pPr>
        <w:pStyle w:val="BookText"/>
      </w:pPr>
      <w:r>
        <w:rPr>
          <w:rFonts w:ascii="IRNazanin" w:hAnsi="IRNazanin" w:eastAsia="IRNazanin" w:cs="IRNazanin"/>
          <w:lang w:bidi="fa-IR"/>
          <w:color w:val="111111"/>
          <w:sz w:val="28"/>
          <w:szCs w:val="28"/>
          <w:rtl/>
        </w:rPr>
        <w:t xml:space="preserve">فبینا أنا کذلک إذ ظهر غلام [-و لم أدر من أین ظهر-و بیده زمام ناقة حمراء، تتبعها ستّة، و لم یزل یخرج غلام] </w:t>
      </w:r>
      <w:r>
        <w:rPr>
          <w:rStyle w:val="FootnoteReference"/>
        </w:rPr>
        <w:footnoteReference w:id="2763"/>
      </w:r>
      <w:r>
        <w:rPr>
          <w:rFonts w:ascii="IRNazanin" w:hAnsi="IRNazanin" w:eastAsia="IRNazanin" w:cs="IRNazanin"/>
          <w:lang w:bidi="fa-IR"/>
          <w:color w:val="111111"/>
          <w:sz w:val="28"/>
          <w:szCs w:val="28"/>
          <w:rtl/>
        </w:rPr>
        <w:t xml:space="preserve">بعد غلام فی ید کلّ غلام قطار حتی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08" w:name="pg14487_343532"/>
    <w:bookmarkEnd w:id="208"/>
    <w:p>
      <w:pPr>
        <w:pStyle w:val="BookText"/>
      </w:pPr>
      <w:r>
        <w:rPr>
          <w:rFonts w:ascii="IRNazanin" w:hAnsi="IRNazanin" w:eastAsia="IRNazanin" w:cs="IRNazanin"/>
          <w:lang w:bidi="fa-IR"/>
          <w:color w:val="111111"/>
          <w:sz w:val="28"/>
          <w:szCs w:val="28"/>
          <w:rtl/>
        </w:rPr>
        <w:t xml:space="preserve">عددت مائة ناقة حمراء بأزمّتها و أحمالها. فقال الحسن-علیه السلام-: خذ بزمام نوقک و عبیدک و مالک و امض بها-یرحمک اللّه- </w:t>
      </w:r>
      <w:r>
        <w:rPr>
          <w:rStyle w:val="FootnoteReference"/>
        </w:rPr>
        <w:footnoteReference w:id="2764"/>
      </w:r>
    </w:p>
    <w:p>
      <w:pPr>
        <w:pStyle w:val="BookText"/>
      </w:pPr>
      <w:r>
        <w:rPr>
          <w:rFonts w:ascii="IRNazanin" w:hAnsi="IRNazanin" w:eastAsia="IRNazanin" w:cs="IRNazanin"/>
          <w:lang w:bidi="fa-IR"/>
          <w:color w:val="111111"/>
          <w:sz w:val="28"/>
          <w:szCs w:val="28"/>
          <w:rtl/>
        </w:rPr>
        <w:t xml:space="preserve">الثاقب فی المناقب:133 ح 5 و [1]عنه غایة المرام:666 ب 128 ح 3.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56" w:name="_Toc241"/>
      <w:r>
        <w:t>الرابع و العشرون و مائتان إخراجه-علیه السلام-ناقة ثمود، و ما فی الحدیث من</w:t>
      </w:r>
      <w:bookmarkEnd w:id="456"/>
    </w:p>
    <w:p>
      <w:pPr>
        <w:pStyle w:val="BookText"/>
      </w:pPr>
      <w:r>
        <w:rPr>
          <w:rFonts w:ascii="IRNazanin" w:hAnsi="IRNazanin" w:eastAsia="IRNazanin" w:cs="IRNazanin"/>
          <w:lang w:bidi="fa-IR"/>
          <w:color w:val="111111"/>
          <w:sz w:val="28"/>
          <w:szCs w:val="28"/>
          <w:rtl/>
        </w:rPr>
        <w:t xml:space="preserve">المعجزات</w:t>
      </w:r>
    </w:p>
    <w:p>
      <w:pPr>
        <w:pStyle w:val="BookText"/>
      </w:pPr>
      <w:r>
        <w:rPr>
          <w:rFonts w:ascii="IRNazanin" w:hAnsi="IRNazanin" w:eastAsia="IRNazanin" w:cs="IRNazanin"/>
          <w:lang w:bidi="fa-IR"/>
          <w:color w:val="111111"/>
          <w:sz w:val="28"/>
          <w:szCs w:val="28"/>
          <w:rtl/>
        </w:rPr>
        <w:t xml:space="preserve">341-بالإسناد عن سلمان الفارسی-رضی اللّه عنه-قال: کنّا مع [مولانا] </w:t>
      </w:r>
      <w:r>
        <w:rPr>
          <w:rStyle w:val="FootnoteReference"/>
        </w:rPr>
        <w:footnoteReference w:id="2765"/>
      </w:r>
      <w:r>
        <w:rPr>
          <w:rFonts w:ascii="IRNazanin" w:hAnsi="IRNazanin" w:eastAsia="IRNazanin" w:cs="IRNazanin"/>
          <w:lang w:bidi="fa-IR"/>
          <w:color w:val="111111"/>
          <w:sz w:val="28"/>
          <w:szCs w:val="28"/>
          <w:rtl/>
        </w:rPr>
        <w:t xml:space="preserve">أمیر المؤمنین-علیه السلام-فقلت (له) </w:t>
      </w:r>
      <w:r>
        <w:rPr>
          <w:rStyle w:val="FootnoteReference"/>
        </w:rPr>
        <w:footnoteReference w:id="2766"/>
      </w:r>
      <w:r>
        <w:rPr>
          <w:rFonts w:ascii="IRNazanin" w:hAnsi="IRNazanin" w:eastAsia="IRNazanin" w:cs="IRNazanin"/>
          <w:lang w:bidi="fa-IR"/>
          <w:color w:val="111111"/>
          <w:sz w:val="28"/>
          <w:szCs w:val="28"/>
          <w:rtl/>
        </w:rPr>
        <w:t xml:space="preserve">: یا أمیر المؤمنین احبّ أن أری من معجزاتک شیئا. قال: (یا سلمان و ما ترید؟ قال: ارید أن ترینی ناقة ثمود و شیئا من معجزاتک. فقال) </w:t>
      </w:r>
      <w:r>
        <w:rPr>
          <w:rStyle w:val="FootnoteReference"/>
        </w:rPr>
        <w:footnoteReference w:id="2767"/>
      </w:r>
      <w:r>
        <w:rPr>
          <w:rFonts w:ascii="IRNazanin" w:hAnsi="IRNazanin" w:eastAsia="IRNazanin" w:cs="IRNazanin"/>
          <w:lang w:bidi="fa-IR"/>
          <w:color w:val="111111"/>
          <w:sz w:val="28"/>
          <w:szCs w:val="28"/>
          <w:rtl/>
        </w:rPr>
        <w:t xml:space="preserve">: أفعل إن شاء اللّه تعالی، ثمّ قام فدخل منزله و خرج [إلیّ و] </w:t>
      </w:r>
      <w:r>
        <w:rPr>
          <w:rStyle w:val="FootnoteReference"/>
        </w:rPr>
        <w:footnoteReference w:id="2768"/>
      </w:r>
      <w:r>
        <w:rPr>
          <w:rFonts w:ascii="IRNazanin" w:hAnsi="IRNazanin" w:eastAsia="IRNazanin" w:cs="IRNazanin"/>
          <w:lang w:bidi="fa-IR"/>
          <w:color w:val="111111"/>
          <w:sz w:val="28"/>
          <w:szCs w:val="28"/>
          <w:rtl/>
        </w:rPr>
        <w:t xml:space="preserve">تحته حصان </w:t>
      </w:r>
      <w:r>
        <w:rPr>
          <w:rStyle w:val="FootnoteReference"/>
        </w:rPr>
        <w:footnoteReference w:id="2769"/>
      </w:r>
      <w:r>
        <w:rPr>
          <w:rFonts w:ascii="IRNazanin" w:hAnsi="IRNazanin" w:eastAsia="IRNazanin" w:cs="IRNazanin"/>
          <w:lang w:bidi="fa-IR"/>
          <w:color w:val="111111"/>
          <w:sz w:val="28"/>
          <w:szCs w:val="28"/>
          <w:rtl/>
        </w:rPr>
        <w:t xml:space="preserve">أدهم، و علیه قباء أبیض، و قلنسوة بیضاء، ثمّ نادی: یا قنبر أخرج إلیّ ذلک الفرس، فأخرج إلیه فرسا آخر أدهم </w:t>
      </w:r>
      <w:r>
        <w:rPr>
          <w:rStyle w:val="FootnoteReference"/>
        </w:rPr>
        <w:footnoteReference w:id="2770"/>
      </w:r>
      <w:r>
        <w:rPr>
          <w:rFonts w:ascii="IRNazanin" w:hAnsi="IRNazanin" w:eastAsia="IRNazanin" w:cs="IRNazanin"/>
          <w:lang w:bidi="fa-IR"/>
          <w:color w:val="111111"/>
          <w:sz w:val="28"/>
          <w:szCs w:val="28"/>
          <w:rtl/>
        </w:rPr>
        <w:t xml:space="preserve">، فقال [لی] </w:t>
      </w:r>
      <w:r>
        <w:rPr>
          <w:rStyle w:val="FootnoteReference"/>
        </w:rPr>
        <w:footnoteReference w:id="2771"/>
      </w:r>
      <w:r>
        <w:rPr>
          <w:rFonts w:ascii="IRNazanin" w:hAnsi="IRNazanin" w:eastAsia="IRNazanin" w:cs="IRNazanin"/>
          <w:lang w:bidi="fa-IR"/>
          <w:color w:val="111111"/>
          <w:sz w:val="28"/>
          <w:szCs w:val="28"/>
          <w:rtl/>
        </w:rPr>
        <w:t xml:space="preserve">: ارکب یا أبا عبد اللّه.</w:t>
      </w:r>
    </w:p>
    <w:p>
      <w:pPr>
        <w:pStyle w:val="BookText"/>
      </w:pPr>
      <w:r>
        <w:rPr>
          <w:rFonts w:ascii="IRNazanin" w:hAnsi="IRNazanin" w:eastAsia="IRNazanin" w:cs="IRNazanin"/>
          <w:lang w:bidi="fa-IR"/>
          <w:color w:val="111111"/>
          <w:sz w:val="28"/>
          <w:szCs w:val="28"/>
          <w:rtl/>
        </w:rPr>
        <w:t xml:space="preserve">قال سلمان: فرکبته و إذا له جناحان ملتصقان إلی جنبه، قال: فصاح به الإمام-علیه السلام-فتعلّق فی الهواء، و کنت أسمع و اللّه حفیف أجنحة الملائکة و تسبیحها تحت العرش، ثمّ حضرنا علی ساحل بحر عجاج مغطمط الأمواج </w:t>
      </w:r>
      <w:r>
        <w:rPr>
          <w:rStyle w:val="FootnoteReference"/>
        </w:rPr>
        <w:footnoteReference w:id="2772"/>
      </w:r>
      <w:r>
        <w:rPr>
          <w:rFonts w:ascii="IRNazanin" w:hAnsi="IRNazanin" w:eastAsia="IRNazanin" w:cs="IRNazanin"/>
          <w:lang w:bidi="fa-IR"/>
          <w:color w:val="111111"/>
          <w:sz w:val="28"/>
          <w:szCs w:val="28"/>
          <w:rtl/>
        </w:rPr>
        <w:t xml:space="preserve">،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فنظر إلیه الإمام-علیه السلام-شزرا فسکن البحر من غلیانه.</w:t>
      </w:r>
    </w:p>
    <w:p>
      <w:pPr>
        <w:pStyle w:val="BookText"/>
      </w:pPr>
      <w:r>
        <w:rPr>
          <w:rFonts w:ascii="IRNazanin" w:hAnsi="IRNazanin" w:eastAsia="IRNazanin" w:cs="IRNazanin"/>
          <w:lang w:bidi="fa-IR"/>
          <w:color w:val="111111"/>
          <w:sz w:val="28"/>
          <w:szCs w:val="28"/>
          <w:rtl/>
        </w:rPr>
        <w:t xml:space="preserve">فقلت له: یا مولای سکن البحر [من غلیانه] </w:t>
      </w:r>
      <w:r>
        <w:rPr>
          <w:rStyle w:val="FootnoteReference"/>
        </w:rPr>
        <w:footnoteReference w:id="2773"/>
      </w:r>
    </w:p>
    <w:p>
      <w:pPr>
        <w:pStyle w:val="BookText"/>
      </w:pPr>
      <w:r>
        <w:rPr>
          <w:rFonts w:ascii="IRNazanin" w:hAnsi="IRNazanin" w:eastAsia="IRNazanin" w:cs="IRNazanin"/>
          <w:lang w:bidi="fa-IR"/>
          <w:color w:val="111111"/>
          <w:sz w:val="28"/>
          <w:szCs w:val="28"/>
          <w:rtl/>
        </w:rPr>
        <w:t xml:space="preserve">من النوادر و [1]البحار. [2]</w:t>
      </w:r>
    </w:p>
    <w:p>
      <w:pPr>
        <w:pStyle w:val="BookText"/>
      </w:pPr>
      <w:r>
        <w:rPr>
          <w:rFonts w:ascii="IRNazanin" w:hAnsi="IRNazanin" w:eastAsia="IRNazanin" w:cs="IRNazanin"/>
          <w:lang w:bidi="fa-IR"/>
          <w:color w:val="111111"/>
          <w:sz w:val="28"/>
          <w:szCs w:val="28"/>
          <w:rtl/>
        </w:rPr>
        <w:t xml:space="preserve">من نظرک إلیه، فقال: [یا سلمان]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خشی أن آمر فیه بأمر، ثمّ قبض علی یدی و سار علی وجه الماء و الخیل تتبعنا لا یقودها أحد، فو اللّه ما ابتلّت أقدامنا و لا حوافر الخیل.</w:t>
      </w:r>
    </w:p>
    <w:p>
      <w:pPr>
        <w:pStyle w:val="BookText"/>
      </w:pPr>
      <w:r>
        <w:rPr>
          <w:rFonts w:ascii="IRNazanin" w:hAnsi="IRNazanin" w:eastAsia="IRNazanin" w:cs="IRNazanin"/>
          <w:lang w:bidi="fa-IR"/>
          <w:color w:val="111111"/>
          <w:sz w:val="28"/>
          <w:szCs w:val="28"/>
          <w:rtl/>
        </w:rPr>
        <w:t xml:space="preserve">قال سلمان: فعبرنا ذلک البحر فدفعنا </w:t>
      </w:r>
      <w:r>
        <w:rPr>
          <w:rStyle w:val="FootnoteReference"/>
        </w:rPr>
        <w:footnoteReference w:id="2774"/>
      </w:r>
      <w:r>
        <w:rPr>
          <w:rFonts w:ascii="IRNazanin" w:hAnsi="IRNazanin" w:eastAsia="IRNazanin" w:cs="IRNazanin"/>
          <w:lang w:bidi="fa-IR"/>
          <w:color w:val="111111"/>
          <w:sz w:val="28"/>
          <w:szCs w:val="28"/>
          <w:rtl/>
        </w:rPr>
        <w:t xml:space="preserve">إلی جزیرة کثیرة الأشجار و الأثمار و الأطیار و الأنهار، و إذا شجرة عظیمة بلا ثمر، بل ورد و زهر </w:t>
      </w:r>
      <w:r>
        <w:rPr>
          <w:rStyle w:val="FootnoteReference"/>
        </w:rPr>
        <w:footnoteReference w:id="2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فهزّها-صلوات اللّه علیه-بقضیب کان فی یده فانشقّت، و خرجت منها ناقة طولها ثمانون ذراعا، و عرضها أربعون ذراعا. و خلفها قلوص </w:t>
      </w:r>
      <w:r>
        <w:rPr>
          <w:rStyle w:val="FootnoteReference"/>
        </w:rPr>
        <w:footnoteReference w:id="2776"/>
      </w:r>
      <w:r>
        <w:rPr>
          <w:rFonts w:ascii="IRNazanin" w:hAnsi="IRNazanin" w:eastAsia="IRNazanin" w:cs="IRNazanin"/>
          <w:lang w:bidi="fa-IR"/>
          <w:color w:val="111111"/>
          <w:sz w:val="28"/>
          <w:szCs w:val="28"/>
          <w:rtl/>
        </w:rPr>
        <w:t xml:space="preserve">فقال لی: ادن منها و اشرب من لبنها.</w:t>
      </w:r>
    </w:p>
    <w:p>
      <w:pPr>
        <w:pStyle w:val="BookText"/>
      </w:pPr>
      <w:r>
        <w:rPr>
          <w:rFonts w:ascii="IRNazanin" w:hAnsi="IRNazanin" w:eastAsia="IRNazanin" w:cs="IRNazanin"/>
          <w:lang w:bidi="fa-IR"/>
          <w:color w:val="111111"/>
          <w:sz w:val="28"/>
          <w:szCs w:val="28"/>
          <w:rtl/>
        </w:rPr>
        <w:t xml:space="preserve">قال سلمان: فدنوت منها فشربت حتی رویت، فکان لبنها أعذب من الشهد، و ألین من الزبد (، و قد اکتفیت، قال-صلوات اللّه علیه-: هذا حسن؟ قلت:</w:t>
      </w:r>
    </w:p>
    <w:p>
      <w:pPr>
        <w:pStyle w:val="BookText"/>
      </w:pPr>
      <w:r>
        <w:rPr>
          <w:rFonts w:ascii="IRNazanin" w:hAnsi="IRNazanin" w:eastAsia="IRNazanin" w:cs="IRNazanin"/>
          <w:lang w:bidi="fa-IR"/>
          <w:color w:val="111111"/>
          <w:sz w:val="28"/>
          <w:szCs w:val="28"/>
          <w:rtl/>
        </w:rPr>
        <w:t xml:space="preserve">حسن یا سیّدی! قال: ترید أن اریک ما هو أحسن منها؟ فقلت: نعم یا أمیر المؤمنین؛ قال یا سلمان ناد) </w:t>
      </w:r>
      <w:r>
        <w:rPr>
          <w:rStyle w:val="FootnoteReference"/>
        </w:rPr>
        <w:footnoteReference w:id="2777"/>
      </w:r>
      <w:r>
        <w:rPr>
          <w:rFonts w:ascii="IRNazanin" w:hAnsi="IRNazanin" w:eastAsia="IRNazanin" w:cs="IRNazanin"/>
          <w:lang w:bidi="fa-IR"/>
          <w:color w:val="111111"/>
          <w:sz w:val="28"/>
          <w:szCs w:val="28"/>
          <w:rtl/>
        </w:rPr>
        <w:t xml:space="preserve">: اخرجی یا حسناء [فنادیت] </w:t>
      </w:r>
      <w:r>
        <w:rPr>
          <w:rStyle w:val="FootnoteReference"/>
        </w:rPr>
        <w:footnoteReference w:id="2778"/>
      </w:r>
      <w:r>
        <w:rPr>
          <w:rFonts w:ascii="IRNazanin" w:hAnsi="IRNazanin" w:eastAsia="IRNazanin" w:cs="IRNazanin"/>
          <w:lang w:bidi="fa-IR"/>
          <w:color w:val="111111"/>
          <w:sz w:val="28"/>
          <w:szCs w:val="28"/>
          <w:rtl/>
        </w:rPr>
        <w:t xml:space="preserve">، فخرجت إلینا ناقة طولها مائة ذراع و عشرون ذراعا و عرضها ستّون ذراعا. و رأسها من الیاقوت الأحمر، و صدرها من العنبر الأشهب، و قوائمها من الزبرجد الأخضر، و زمامها من الیاقوت الأصفر، و جنبها الأیمن من الذهب، و جنبها الأیسر من الفضّة، و ضرعها من اللؤلؤ الرطب، فقال لی: یا سلمان اشرب من لبنها.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سلمان: فالتقمت الضرع فإذا هی تحلب عسلا صافیا ممحّضا </w:t>
      </w:r>
      <w:r>
        <w:rPr>
          <w:rStyle w:val="FootnoteReference"/>
        </w:rPr>
        <w:footnoteReference w:id="2779"/>
      </w:r>
    </w:p>
    <w:p>
      <w:pPr>
        <w:pStyle w:val="BookText"/>
      </w:pPr>
      <w:r>
        <w:rPr>
          <w:rFonts w:ascii="IRNazanin" w:hAnsi="IRNazanin" w:eastAsia="IRNazanin" w:cs="IRNazanin"/>
          <w:lang w:bidi="fa-IR"/>
          <w:color w:val="111111"/>
          <w:sz w:val="28"/>
          <w:szCs w:val="28"/>
          <w:rtl/>
        </w:rPr>
        <w:t xml:space="preserve">فی النوادر: [1] محضا.</w:t>
      </w:r>
    </w:p>
    <w:p>
      <w:pPr>
        <w:pStyle w:val="BookText"/>
      </w:pPr>
      <w:r>
        <w:rPr>
          <w:rFonts w:ascii="IRNazanin" w:hAnsi="IRNazanin" w:eastAsia="IRNazanin" w:cs="IRNazanin"/>
          <w:lang w:bidi="fa-IR"/>
          <w:color w:val="111111"/>
          <w:sz w:val="28"/>
          <w:szCs w:val="28"/>
          <w:rtl/>
        </w:rPr>
        <w:t xml:space="preserve">، فقلت:</w:t>
      </w:r>
    </w:p>
    <w:p>
      <w:pPr>
        <w:pStyle w:val="BookText"/>
      </w:pPr>
      <w:r>
        <w:rPr>
          <w:rFonts w:ascii="IRNazanin" w:hAnsi="IRNazanin" w:eastAsia="IRNazanin" w:cs="IRNazanin"/>
          <w:lang w:bidi="fa-IR"/>
          <w:color w:val="111111"/>
          <w:sz w:val="28"/>
          <w:szCs w:val="28"/>
          <w:rtl/>
        </w:rPr>
        <w:t xml:space="preserve">یا سیّدی هذه لمن؟ قال: هذه لک یا سلمان و لسائر المؤمنین من أولیائی.</w:t>
      </w:r>
    </w:p>
    <w:p>
      <w:pPr>
        <w:pStyle w:val="BookText"/>
      </w:pPr>
      <w:r>
        <w:rPr>
          <w:rFonts w:ascii="IRNazanin" w:hAnsi="IRNazanin" w:eastAsia="IRNazanin" w:cs="IRNazanin"/>
          <w:lang w:bidi="fa-IR"/>
          <w:color w:val="111111"/>
          <w:sz w:val="28"/>
          <w:szCs w:val="28"/>
          <w:rtl/>
        </w:rPr>
        <w:t xml:space="preserve">ثمّ قال: -علیه السلام-[لها] </w:t>
      </w:r>
      <w:r>
        <w:rPr>
          <w:rStyle w:val="FootnoteReference"/>
        </w:rPr>
        <w:footnoteReference w:id="2780"/>
      </w:r>
      <w:r>
        <w:rPr>
          <w:rFonts w:ascii="IRNazanin" w:hAnsi="IRNazanin" w:eastAsia="IRNazanin" w:cs="IRNazanin"/>
          <w:lang w:bidi="fa-IR"/>
          <w:color w:val="111111"/>
          <w:sz w:val="28"/>
          <w:szCs w:val="28"/>
          <w:rtl/>
        </w:rPr>
        <w:t xml:space="preserve">: ارجعی إلی الشجرة، فرجعت من الوقت، و ساقنی إلی </w:t>
      </w:r>
      <w:r>
        <w:rPr>
          <w:rStyle w:val="FootnoteReference"/>
        </w:rPr>
        <w:footnoteReference w:id="2781"/>
      </w:r>
      <w:r>
        <w:rPr>
          <w:rFonts w:ascii="IRNazanin" w:hAnsi="IRNazanin" w:eastAsia="IRNazanin" w:cs="IRNazanin"/>
          <w:lang w:bidi="fa-IR"/>
          <w:color w:val="111111"/>
          <w:sz w:val="28"/>
          <w:szCs w:val="28"/>
          <w:rtl/>
        </w:rPr>
        <w:t xml:space="preserve">تلک الجزیرة حتی ورد بی إلی شجرة [عظیمة] </w:t>
      </w:r>
      <w:r>
        <w:rPr>
          <w:rStyle w:val="FootnoteReference"/>
        </w:rPr>
        <w:footnoteReference w:id="2782"/>
      </w:r>
      <w:r>
        <w:rPr>
          <w:rFonts w:ascii="IRNazanin" w:hAnsi="IRNazanin" w:eastAsia="IRNazanin" w:cs="IRNazanin"/>
          <w:lang w:bidi="fa-IR"/>
          <w:color w:val="111111"/>
          <w:sz w:val="28"/>
          <w:szCs w:val="28"/>
          <w:rtl/>
        </w:rPr>
        <w:t xml:space="preserve">و فی أصلها مائدة عظیمة فیها طعام یفوح منه رائحة المسک، و إذا بطائر فی صورة النسر العظیم.</w:t>
      </w:r>
    </w:p>
    <w:p>
      <w:pPr>
        <w:pStyle w:val="BookText"/>
      </w:pPr>
      <w:r>
        <w:rPr>
          <w:rFonts w:ascii="IRNazanin" w:hAnsi="IRNazanin" w:eastAsia="IRNazanin" w:cs="IRNazanin"/>
          <w:lang w:bidi="fa-IR"/>
          <w:color w:val="111111"/>
          <w:sz w:val="28"/>
          <w:szCs w:val="28"/>
          <w:rtl/>
        </w:rPr>
        <w:t xml:space="preserve">قال سلمان: فوثب ذلک الطیر فسلّم علیه و رجع إلی موضعه، فقلت: یا أمیر المؤمنین ما هذه المائدة؟ قال: هذه منصوبة فی هذا الموضع للشیعة [من موالیّ إلی یوم القیامة] </w:t>
      </w:r>
      <w:r>
        <w:rPr>
          <w:rStyle w:val="FootnoteReference"/>
        </w:rPr>
        <w:footnoteReference w:id="2783"/>
      </w:r>
      <w:r>
        <w:rPr>
          <w:rFonts w:ascii="IRNazanin" w:hAnsi="IRNazanin" w:eastAsia="IRNazanin" w:cs="IRNazanin"/>
          <w:lang w:bidi="fa-IR"/>
          <w:color w:val="111111"/>
          <w:sz w:val="28"/>
          <w:szCs w:val="28"/>
          <w:rtl/>
        </w:rPr>
        <w:t xml:space="preserve">، فقلت: ما هذا الطائر؟ قال-صلوات اللّه علیه-: ملک موکّل بها إلی یوم القیامة. فقلت: وحده یا سیّدی؟ فقال: یجتاز به الخضر-علیه السلام-کلّ یوم مرّة.</w:t>
      </w:r>
    </w:p>
    <w:p>
      <w:pPr>
        <w:pStyle w:val="BookText"/>
      </w:pPr>
      <w:r>
        <w:rPr>
          <w:rFonts w:ascii="IRNazanin" w:hAnsi="IRNazanin" w:eastAsia="IRNazanin" w:cs="IRNazanin"/>
          <w:lang w:bidi="fa-IR"/>
          <w:color w:val="111111"/>
          <w:sz w:val="28"/>
          <w:szCs w:val="28"/>
          <w:rtl/>
        </w:rPr>
        <w:t xml:space="preserve">ثمّ قبض-علیه السلام-بیدی، ثمّ سار إلی بحر آخر </w:t>
      </w:r>
      <w:r>
        <w:rPr>
          <w:rStyle w:val="FootnoteReference"/>
        </w:rPr>
        <w:footnoteReference w:id="2784"/>
      </w:r>
      <w:r>
        <w:rPr>
          <w:rFonts w:ascii="IRNazanin" w:hAnsi="IRNazanin" w:eastAsia="IRNazanin" w:cs="IRNazanin"/>
          <w:lang w:bidi="fa-IR"/>
          <w:color w:val="111111"/>
          <w:sz w:val="28"/>
          <w:szCs w:val="28"/>
          <w:rtl/>
        </w:rPr>
        <w:t xml:space="preserve">، فعبرنا و إذا بجزیرة عظیمة فیها قصر لبنة من ذهب، و لبنة من فضّة [بیضاء] </w:t>
      </w:r>
      <w:r>
        <w:rPr>
          <w:rStyle w:val="FootnoteReference"/>
        </w:rPr>
        <w:footnoteReference w:id="2785"/>
      </w:r>
      <w:r>
        <w:rPr>
          <w:rFonts w:ascii="IRNazanin" w:hAnsi="IRNazanin" w:eastAsia="IRNazanin" w:cs="IRNazanin"/>
          <w:lang w:bidi="fa-IR"/>
          <w:color w:val="111111"/>
          <w:sz w:val="28"/>
          <w:szCs w:val="28"/>
          <w:rtl/>
        </w:rPr>
        <w:t xml:space="preserve">، و شرافها من العقیق الأصفر، و علی کلّ رکن من القصر سبعون صفّا </w:t>
      </w:r>
      <w:r>
        <w:rPr>
          <w:rStyle w:val="FootnoteReference"/>
        </w:rPr>
        <w:footnoteReference w:id="2786"/>
      </w:r>
      <w:r>
        <w:rPr>
          <w:rFonts w:ascii="IRNazanin" w:hAnsi="IRNazanin" w:eastAsia="IRNazanin" w:cs="IRNazanin"/>
          <w:lang w:bidi="fa-IR"/>
          <w:color w:val="111111"/>
          <w:sz w:val="28"/>
          <w:szCs w:val="28"/>
          <w:rtl/>
        </w:rPr>
        <w:t xml:space="preserve">من الملائکة [، فجلس الإمام علی رکن و أقبلت الملائکة] </w:t>
      </w:r>
      <w:r>
        <w:rPr>
          <w:rStyle w:val="FootnoteReference"/>
        </w:rPr>
        <w:footnoteReference w:id="2787"/>
      </w:r>
      <w:r>
        <w:rPr>
          <w:rFonts w:ascii="IRNazanin" w:hAnsi="IRNazanin" w:eastAsia="IRNazanin" w:cs="IRNazanin"/>
          <w:lang w:bidi="fa-IR"/>
          <w:color w:val="111111"/>
          <w:sz w:val="28"/>
          <w:szCs w:val="28"/>
          <w:rtl/>
        </w:rPr>
        <w:t xml:space="preserve">تسلّم علیه، ثمّ أذن لهم فرجعوا إلی أماکنهم.</w:t>
      </w:r>
    </w:p>
    <w:p>
      <w:pPr>
        <w:pStyle w:val="BookText"/>
      </w:pPr>
      <w:r>
        <w:rPr>
          <w:rFonts w:ascii="IRNazanin" w:hAnsi="IRNazanin" w:eastAsia="IRNazanin" w:cs="IRNazanin"/>
          <w:lang w:bidi="fa-IR"/>
          <w:color w:val="111111"/>
          <w:sz w:val="28"/>
          <w:szCs w:val="28"/>
          <w:rtl/>
        </w:rPr>
        <w:t xml:space="preserve">قال سلمان-رضی اللّه عنه-: ثمّ دخل أمیر المؤمنین-علیه السلام-إلی القصر فإذا فیه أشجار و أثمار و أنهار و أطیار و ألوان النبات، فجعل أمیر المؤمنین-علیه السلام-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یتمشّی فیه حتی وصل إلی آخره، فوقف-علیه السلام-علی برکة [کانت] </w:t>
      </w:r>
      <w:r>
        <w:rPr>
          <w:rStyle w:val="FootnoteReference"/>
        </w:rPr>
        <w:footnoteReference w:id="2788"/>
      </w:r>
    </w:p>
    <w:p>
      <w:pPr>
        <w:pStyle w:val="BookText"/>
      </w:pPr>
      <w:r>
        <w:rPr>
          <w:rFonts w:ascii="IRNazanin" w:hAnsi="IRNazanin" w:eastAsia="IRNazanin" w:cs="IRNazanin"/>
          <w:lang w:bidi="fa-IR"/>
          <w:color w:val="111111"/>
          <w:sz w:val="28"/>
          <w:szCs w:val="28"/>
          <w:rtl/>
        </w:rPr>
        <w:t xml:space="preserve">من النوادر و [1]البحار. [2]</w:t>
      </w:r>
    </w:p>
    <w:p>
      <w:pPr>
        <w:pStyle w:val="BookText"/>
      </w:pPr>
      <w:r>
        <w:rPr>
          <w:rFonts w:ascii="IRNazanin" w:hAnsi="IRNazanin" w:eastAsia="IRNazanin" w:cs="IRNazanin"/>
          <w:lang w:bidi="fa-IR"/>
          <w:color w:val="111111"/>
          <w:sz w:val="28"/>
          <w:szCs w:val="28"/>
          <w:rtl/>
        </w:rPr>
        <w:t xml:space="preserve">فی البستان، ثمّ صعد علی سطحه، و إذا بکرسیّ من الذهب الأحمر، فجلس علیه و أشرفنا علی القصر و إذا بحر أسود یغطمط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بأمواجه کالجبال الراسیات، فنظر إلیه شزرا، فسکن من غلیانه حتی کان کالمذنب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فقلت: [یا سیّدی]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سکن البحر من غلیانه لمّا نظرت إلیه.</w:t>
      </w:r>
    </w:p>
    <w:p>
      <w:pPr>
        <w:pStyle w:val="BookText"/>
      </w:pPr>
      <w:r>
        <w:rPr>
          <w:rFonts w:ascii="IRNazanin" w:hAnsi="IRNazanin" w:eastAsia="IRNazanin" w:cs="IRNazanin"/>
          <w:lang w:bidi="fa-IR"/>
          <w:color w:val="111111"/>
          <w:sz w:val="28"/>
          <w:szCs w:val="28"/>
          <w:rtl/>
        </w:rPr>
        <w:t xml:space="preserve">فقال: خشی أن آمر فیه بأمر، أ تدری یا سلمان أیّ بحر هذا؟ فقلت: لا یا سیّدی. فقال: هذا البحر الذی غرق فیه فرعون و ملؤه ان المدینة حملت علی [محامیل] </w:t>
      </w:r>
      <w:r>
        <w:rPr>
          <w:rStyle w:val="FootnoteReference"/>
        </w:rPr>
        <w:footnoteReference w:id="2789"/>
      </w:r>
      <w:r>
        <w:rPr>
          <w:rFonts w:ascii="IRNazanin" w:hAnsi="IRNazanin" w:eastAsia="IRNazanin" w:cs="IRNazanin"/>
          <w:lang w:bidi="fa-IR"/>
          <w:color w:val="111111"/>
          <w:sz w:val="28"/>
          <w:szCs w:val="28"/>
          <w:rtl/>
        </w:rPr>
        <w:t xml:space="preserve">جناح جبرئیل-علیه السلام-ثمّ زحّ بها فی الهواء فهویت إلی </w:t>
      </w:r>
      <w:r>
        <w:rPr>
          <w:rStyle w:val="FootnoteReference"/>
        </w:rPr>
        <w:footnoteReference w:id="2790"/>
      </w:r>
      <w:r>
        <w:rPr>
          <w:rFonts w:ascii="IRNazanin" w:hAnsi="IRNazanin" w:eastAsia="IRNazanin" w:cs="IRNazanin"/>
          <w:lang w:bidi="fa-IR"/>
          <w:color w:val="111111"/>
          <w:sz w:val="28"/>
          <w:szCs w:val="28"/>
          <w:rtl/>
        </w:rPr>
        <w:t xml:space="preserve">قراره إلی یوم القیامة.</w:t>
      </w:r>
    </w:p>
    <w:p>
      <w:pPr>
        <w:pStyle w:val="BookText"/>
      </w:pPr>
      <w:r>
        <w:rPr>
          <w:rFonts w:ascii="IRNazanin" w:hAnsi="IRNazanin" w:eastAsia="IRNazanin" w:cs="IRNazanin"/>
          <w:lang w:bidi="fa-IR"/>
          <w:color w:val="111111"/>
          <w:sz w:val="28"/>
          <w:szCs w:val="28"/>
          <w:rtl/>
        </w:rPr>
        <w:t xml:space="preserve">فقلت: یا أمیر المؤمنین هل سرنا فرسخین؟ فقال: یا سلمان لقد سرت خمسین ألف فرسخ، و درت حول الدنیا عشرین ألف مرّة. فقلت: یا سیّدی و کیف هذا؟ فقال: یا سلمان إذا کان ذو القرنین طاف شرقها و غربها و بلغ إلی سدّ یأجوج و مأجوج فأنّی یتعذّر علیّ و أنا أمیر المؤمنین و خلیفة رسول ربّ العالمین </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سلمان أ ما قرأت قوله تعالی [حیث یقول] </w:t>
      </w:r>
      <w:r>
        <w:rPr>
          <w:rStyle w:val="FootnoteReference"/>
        </w:rPr>
        <w:footnoteReference w:id="2792"/>
      </w:r>
      <w:r>
        <w:rPr>
          <w:rFonts w:ascii="Amiri" w:hAnsi="Amiri" w:eastAsia="Amiri" w:cs="Amiri"/>
          <w:lang w:bidi="ar-SA"/>
          <w:color w:val="111111"/>
          <w:sz w:val="28"/>
          <w:szCs w:val="28"/>
          <w:rtl/>
        </w:rPr>
        <w:t xml:space="preserve">عالِمُ اَلْغَیْبِ فَلا یُظْهِرُ عَلی غَیْبِهِ أَحَداً إِلاّ مَنِ اِرْتَضی مِنْ رَسُولٍ  </w:t>
      </w:r>
      <w:r>
        <w:rPr>
          <w:rStyle w:val="FootnoteReference"/>
        </w:rPr>
        <w:footnoteReference w:id="2793"/>
      </w:r>
      <w:r>
        <w:rPr>
          <w:rFonts w:ascii="IRNazanin" w:hAnsi="IRNazanin" w:eastAsia="IRNazanin" w:cs="IRNazanin"/>
          <w:lang w:bidi="fa-IR"/>
          <w:color w:val="111111"/>
          <w:sz w:val="28"/>
          <w:szCs w:val="28"/>
          <w:rtl/>
        </w:rPr>
        <w:t xml:space="preserve">؟ فقلت: بلی یا أمیر المؤمنین، فقال: یا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أنا المرتضی من الرسول الذی أظهره اللّه عزّ و جلّ علی غیبه، أنا العالم الربّانی، أنا الذی هوّن اللّه علیّ الشدائد، و طوّی لی </w:t>
      </w:r>
      <w:r>
        <w:rPr>
          <w:rStyle w:val="FootnoteReference"/>
        </w:rPr>
        <w:footnoteReference w:id="2794"/>
      </w:r>
    </w:p>
    <w:p>
      <w:pPr>
        <w:pStyle w:val="BookText"/>
      </w:pPr>
      <w:r>
        <w:rPr>
          <w:rFonts w:ascii="IRNazanin" w:hAnsi="IRNazanin" w:eastAsia="IRNazanin" w:cs="IRNazanin"/>
          <w:lang w:bidi="fa-IR"/>
          <w:color w:val="111111"/>
          <w:sz w:val="28"/>
          <w:szCs w:val="28"/>
          <w:rtl/>
        </w:rPr>
        <w:t xml:space="preserve">فی النوادر و [1]البحار: [2] له.</w:t>
      </w:r>
    </w:p>
    <w:p>
      <w:pPr>
        <w:pStyle w:val="BookText"/>
      </w:pPr>
      <w:r>
        <w:rPr>
          <w:rFonts w:ascii="IRNazanin" w:hAnsi="IRNazanin" w:eastAsia="IRNazanin" w:cs="IRNazanin"/>
          <w:lang w:bidi="fa-IR"/>
          <w:color w:val="111111"/>
          <w:sz w:val="28"/>
          <w:szCs w:val="28"/>
          <w:rtl/>
        </w:rPr>
        <w:t xml:space="preserve">البعید.</w:t>
      </w:r>
    </w:p>
    <w:p>
      <w:pPr>
        <w:pStyle w:val="BookText"/>
      </w:pPr>
      <w:r>
        <w:rPr>
          <w:rFonts w:ascii="IRNazanin" w:hAnsi="IRNazanin" w:eastAsia="IRNazanin" w:cs="IRNazanin"/>
          <w:lang w:bidi="fa-IR"/>
          <w:color w:val="111111"/>
          <w:sz w:val="28"/>
          <w:szCs w:val="28"/>
          <w:rtl/>
        </w:rPr>
        <w:t xml:space="preserve">قال سلمان-رضی اللّه عنه-: فسمعت صائحا یصیح فی السماء-أسمع الصوت و لا أری الشخص-یقول: </w:t>
      </w:r>
      <w:r>
        <w:rPr>
          <w:rStyle w:val="FootnoteReference"/>
        </w:rPr>
        <w:footnoteReference w:id="2795"/>
      </w:r>
      <w:r>
        <w:rPr>
          <w:rFonts w:ascii="IRNazanin" w:hAnsi="IRNazanin" w:eastAsia="IRNazanin" w:cs="IRNazanin"/>
          <w:lang w:bidi="fa-IR"/>
          <w:color w:val="111111"/>
          <w:sz w:val="28"/>
          <w:szCs w:val="28"/>
          <w:rtl/>
        </w:rPr>
        <w:t xml:space="preserve">صدقت صدقت أنت الصادق المصدّق صلوات اللّه علیک، ثمّ وثب قائما و رکب فرسه و رکبت معه و صاح بهما فطارا فی الهواء و إذا نحن علی باب الکوفة، هذا کلّه و قد مضی من اللیل ثلاث ساعات فقال لی: یا سلمان الویل کل </w:t>
      </w:r>
      <w:r>
        <w:rPr>
          <w:rStyle w:val="FootnoteReference"/>
        </w:rPr>
        <w:footnoteReference w:id="2796"/>
      </w:r>
      <w:r>
        <w:rPr>
          <w:rFonts w:ascii="IRNazanin" w:hAnsi="IRNazanin" w:eastAsia="IRNazanin" w:cs="IRNazanin"/>
          <w:lang w:bidi="fa-IR"/>
          <w:color w:val="111111"/>
          <w:sz w:val="28"/>
          <w:szCs w:val="28"/>
          <w:rtl/>
        </w:rPr>
        <w:t xml:space="preserve">الویل لمن لا یعرفنا حقّ معرفتنا، و أنکر ولایتنا.</w:t>
      </w:r>
    </w:p>
    <w:p>
      <w:pPr>
        <w:pStyle w:val="BookText"/>
      </w:pPr>
      <w:r>
        <w:rPr>
          <w:rFonts w:ascii="IRNazanin" w:hAnsi="IRNazanin" w:eastAsia="IRNazanin" w:cs="IRNazanin"/>
          <w:lang w:bidi="fa-IR"/>
          <w:color w:val="111111"/>
          <w:sz w:val="28"/>
          <w:szCs w:val="28"/>
          <w:rtl/>
        </w:rPr>
        <w:t xml:space="preserve">یا سلمان أیّما أفضل محمد-صلّی اللّه علیه و آله-أم سلیمان بن داود؟ قلت: بل محمد أفضل. فقال: یا سلمان [فهذا] </w:t>
      </w:r>
      <w:r>
        <w:rPr>
          <w:rStyle w:val="FootnoteReference"/>
        </w:rPr>
        <w:footnoteReference w:id="2797"/>
      </w:r>
      <w:r>
        <w:rPr>
          <w:rFonts w:ascii="IRNazanin" w:hAnsi="IRNazanin" w:eastAsia="IRNazanin" w:cs="IRNazanin"/>
          <w:lang w:bidi="fa-IR"/>
          <w:color w:val="111111"/>
          <w:sz w:val="28"/>
          <w:szCs w:val="28"/>
          <w:rtl/>
        </w:rPr>
        <w:t xml:space="preserve">آصف بن برخیا قدر أن یحمل عرش بلقیس (إلی سلیمان) </w:t>
      </w:r>
      <w:r>
        <w:rPr>
          <w:rStyle w:val="FootnoteReference"/>
        </w:rPr>
        <w:footnoteReference w:id="2798"/>
      </w:r>
      <w:r>
        <w:rPr>
          <w:rFonts w:ascii="IRNazanin" w:hAnsi="IRNazanin" w:eastAsia="IRNazanin" w:cs="IRNazanin"/>
          <w:lang w:bidi="fa-IR"/>
          <w:color w:val="111111"/>
          <w:sz w:val="28"/>
          <w:szCs w:val="28"/>
          <w:rtl/>
        </w:rPr>
        <w:t xml:space="preserve">فی طرفة عین و عنده علم من الکتاب، فکیف لا أفعل أنا ذلک و عندی مائة کتاب و أربعة و عشرین کتاب </w:t>
      </w:r>
      <w:r>
        <w:rPr>
          <w:rStyle w:val="FootnoteReference"/>
        </w:rPr>
        <w:footnoteReference w:id="2799"/>
      </w:r>
      <w:r>
        <w:rPr>
          <w:rFonts w:ascii="IRNazanin" w:hAnsi="IRNazanin" w:eastAsia="IRNazanin" w:cs="IRNazanin"/>
          <w:lang w:bidi="fa-IR"/>
          <w:color w:val="111111"/>
          <w:sz w:val="28"/>
          <w:szCs w:val="28"/>
          <w:rtl/>
        </w:rPr>
        <w:t xml:space="preserve">؟ ! أنزل اللّه تعالی علی شیث ابن آدم خمسین صحیفة، و علی إدریس-علیه السلام-ثلاثین [صحیفة، و علی نوح -علیه السلام-عشرین صحیفة] </w:t>
      </w:r>
      <w:r>
        <w:rPr>
          <w:rStyle w:val="FootnoteReference"/>
        </w:rPr>
        <w:footnoteReference w:id="2800"/>
      </w:r>
      <w:r>
        <w:rPr>
          <w:rFonts w:ascii="IRNazanin" w:hAnsi="IRNazanin" w:eastAsia="IRNazanin" w:cs="IRNazanin"/>
          <w:lang w:bidi="fa-IR"/>
          <w:color w:val="111111"/>
          <w:sz w:val="28"/>
          <w:szCs w:val="28"/>
          <w:rtl/>
        </w:rPr>
        <w:t xml:space="preserve">، و علی إبراهیم الخلیل عشرین [صحیفة] </w:t>
      </w:r>
      <w:r>
        <w:rPr>
          <w:rStyle w:val="FootnoteReference"/>
        </w:rPr>
        <w:footnoteReference w:id="2801"/>
      </w:r>
      <w:r>
        <w:rPr>
          <w:rFonts w:ascii="IRNazanin" w:hAnsi="IRNazanin" w:eastAsia="IRNazanin" w:cs="IRNazanin"/>
          <w:lang w:bidi="fa-IR"/>
          <w:color w:val="111111"/>
          <w:sz w:val="28"/>
          <w:szCs w:val="28"/>
          <w:rtl/>
        </w:rPr>
        <w:t xml:space="preserve">و التوراة و الإنجیل و الزبور و الفرقان العظیم، فقلت: صدقت یا أمیر المؤمنین، هکذا یکون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09" w:name="pg14487_343537"/>
    <w:bookmarkEnd w:id="209"/>
    <w:p>
      <w:pPr>
        <w:pStyle w:val="BookText"/>
      </w:pPr>
      <w:r>
        <w:rPr>
          <w:rFonts w:ascii="IRNazanin" w:hAnsi="IRNazanin" w:eastAsia="IRNazanin" w:cs="IRNazanin"/>
          <w:lang w:bidi="fa-IR"/>
          <w:color w:val="111111"/>
          <w:sz w:val="28"/>
          <w:szCs w:val="28"/>
          <w:rtl/>
        </w:rPr>
        <w:t xml:space="preserve">الإمام-علیه السلام-.</w:t>
      </w:r>
    </w:p>
    <w:p>
      <w:pPr>
        <w:pStyle w:val="BookText"/>
      </w:pPr>
      <w:r>
        <w:rPr>
          <w:rFonts w:ascii="IRNazanin" w:hAnsi="IRNazanin" w:eastAsia="IRNazanin" w:cs="IRNazanin"/>
          <w:lang w:bidi="fa-IR"/>
          <w:color w:val="111111"/>
          <w:sz w:val="28"/>
          <w:szCs w:val="28"/>
          <w:rtl/>
        </w:rPr>
        <w:t xml:space="preserve">فقال [الإمام -علیه السلام-] </w:t>
      </w:r>
      <w:r>
        <w:rPr>
          <w:rStyle w:val="FootnoteReference"/>
        </w:rPr>
        <w:footnoteReference w:id="2802"/>
      </w:r>
    </w:p>
    <w:p>
      <w:pPr>
        <w:pStyle w:val="BookText"/>
      </w:pPr>
      <w:r>
        <w:rPr>
          <w:rFonts w:ascii="IRNazanin" w:hAnsi="IRNazanin" w:eastAsia="IRNazanin" w:cs="IRNazanin"/>
          <w:lang w:bidi="fa-IR"/>
          <w:color w:val="111111"/>
          <w:sz w:val="28"/>
          <w:szCs w:val="28"/>
          <w:rtl/>
        </w:rPr>
        <w:t xml:space="preserve">من النوادر. [1]</w:t>
      </w:r>
    </w:p>
    <w:p>
      <w:pPr>
        <w:pStyle w:val="BookText"/>
      </w:pPr>
      <w:r>
        <w:rPr>
          <w:rFonts w:ascii="IRNazanin" w:hAnsi="IRNazanin" w:eastAsia="IRNazanin" w:cs="IRNazanin"/>
          <w:lang w:bidi="fa-IR"/>
          <w:color w:val="111111"/>
          <w:sz w:val="28"/>
          <w:szCs w:val="28"/>
          <w:rtl/>
        </w:rPr>
        <w:t xml:space="preserve">: اعلم یا سلمان أنّ الشاکّ فی امورنا و علومنا کالممتری فی معرفتنا و حقوقنا، و قد فرض اللّه عزّ و جلّ [ولایتنا]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کتابه فی غیر موضع، و بیّن فیه ما وجب العمل به و هو غیر مکشوف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57" w:name="_Toc242"/>
      <w:r>
        <w:t>الخامس و العشرون و مائتان مائة الناقة التی أخرجها-علیه السلام-من الصخرة</w:t>
      </w:r>
      <w:bookmarkEnd w:id="457"/>
    </w:p>
    <w:p>
      <w:pPr>
        <w:pStyle w:val="BookText"/>
      </w:pPr>
      <w:r>
        <w:rPr>
          <w:rFonts w:ascii="Amiri" w:hAnsi="Amiri" w:eastAsia="Amiri" w:cs="Amiri"/>
          <w:lang w:bidi="ar-SA"/>
          <w:color w:val="111111"/>
          <w:sz w:val="28"/>
          <w:szCs w:val="28"/>
          <w:rtl/>
        </w:rPr>
        <w:t xml:space="preserve">وعد رسول اللّه-صلّی اللّه علیه و آله-</w:t>
      </w:r>
    </w:p>
    <w:p>
      <w:pPr>
        <w:pStyle w:val="BookText"/>
      </w:pPr>
      <w:r>
        <w:rPr>
          <w:rFonts w:ascii="IRNazanin" w:hAnsi="IRNazanin" w:eastAsia="IRNazanin" w:cs="IRNazanin"/>
          <w:lang w:bidi="fa-IR"/>
          <w:color w:val="111111"/>
          <w:sz w:val="28"/>
          <w:szCs w:val="28"/>
          <w:rtl/>
        </w:rPr>
        <w:t xml:space="preserve">342-السیّد الرضیّ فی الخصائص: و روی بإسناد أنّ أمیر المؤمنین-علیه السلام-کان جالسا فی مجلسه و الناس مجتمعون علیه بالمدینة بعد وفاة رسول اللّه- صلّی اللّه علیه و آله-، حتی وافی رجل من العرب فسلّم علیه، و قال: أنا رجل لی علی رسول اللّه-صلّی اللّه علیه و آله-وعد، و قد سألت عن قاضی دینه، و منجز وعده بعد وفاته، فارشدت إلیک، أ فهو </w:t>
      </w:r>
      <w:r>
        <w:rPr>
          <w:rStyle w:val="FootnoteReference"/>
        </w:rPr>
        <w:footnoteReference w:id="2803"/>
      </w:r>
      <w:r>
        <w:rPr>
          <w:rFonts w:ascii="IRNazanin" w:hAnsi="IRNazanin" w:eastAsia="IRNazanin" w:cs="IRNazanin"/>
          <w:lang w:bidi="fa-IR"/>
          <w:color w:val="111111"/>
          <w:sz w:val="28"/>
          <w:szCs w:val="28"/>
          <w:rtl/>
        </w:rPr>
        <w:t xml:space="preserve">کما قیل لی؟ فقال أمیر المؤمنین: نعم، أنا منجز وعده، و قاضی دینه من بعده، فما الذی وعدک به؟ قال: مائة ناقة حمراء، و قال لی: إنّی إذا قبضت فائت قاضی دینی، و خلیفتی من بعدی، فإنّه یدفعها إلیک و ما کذب </w:t>
      </w:r>
      <w:r>
        <w:rPr>
          <w:rStyle w:val="FootnoteReference"/>
        </w:rPr>
        <w:footnoteReference w:id="2804"/>
      </w:r>
      <w:r>
        <w:rPr>
          <w:rFonts w:ascii="Amiri" w:hAnsi="Amiri" w:eastAsia="Amiri" w:cs="Amiri"/>
          <w:lang w:bidi="ar-SA"/>
          <w:color w:val="111111"/>
          <w:sz w:val="28"/>
          <w:szCs w:val="28"/>
          <w:rtl/>
        </w:rPr>
        <w:t xml:space="preserve">-صلّی اللّه علیه و آله-فإن یکن ما ادّعیته حقّا فعجّل علیّ بها، و لم یکن النبیّ-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10" w:name="pg14487_343538"/>
    <w:bookmarkEnd w:id="210"/>
    <w:p>
      <w:pPr>
        <w:pStyle w:val="BookText"/>
      </w:pPr>
      <w:r>
        <w:rPr>
          <w:rFonts w:ascii="IRNazanin" w:hAnsi="IRNazanin" w:eastAsia="IRNazanin" w:cs="IRNazanin"/>
          <w:lang w:bidi="fa-IR"/>
          <w:color w:val="111111"/>
          <w:sz w:val="28"/>
          <w:szCs w:val="28"/>
          <w:rtl/>
        </w:rPr>
        <w:t xml:space="preserve">صلّی اللّه علیه و آله-خلفها و لا بعضها، فأطرق أمیر المؤمنین-علیه السلام-ملیّا، ثمّ قال (لابنه الحسن-علیه السلام-) </w:t>
      </w:r>
      <w:r>
        <w:rPr>
          <w:rStyle w:val="FootnoteReference"/>
        </w:rPr>
        <w:footnoteReference w:id="2805"/>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 یا حسن قم، فنهض إلیه، فقال له: اذهب فخذ قضیب رسول اللّه-صلّی اللّه علیه و آله-الفلانی، و صر إلی البقیع فاقرع به الصخرة الفلانیّة ثلاث قرعات، فانظر ما یخرج منها فادفعه إلی هذا الرجل، و قل له یکتم ما رأی.</w:t>
      </w:r>
    </w:p>
    <w:p>
      <w:pPr>
        <w:pStyle w:val="BookText"/>
      </w:pPr>
      <w:r>
        <w:rPr>
          <w:rFonts w:ascii="IRNazanin" w:hAnsi="IRNazanin" w:eastAsia="IRNazanin" w:cs="IRNazanin"/>
          <w:lang w:bidi="fa-IR"/>
          <w:color w:val="111111"/>
          <w:sz w:val="28"/>
          <w:szCs w:val="28"/>
          <w:rtl/>
        </w:rPr>
        <w:t xml:space="preserve">فصار الحسن-علیه السلام-إلی الموضع، و القضیب معه، ففعل ما أمره، فطلع من الصخرة رأس ناقة بزمامها، فجذبه </w:t>
      </w:r>
      <w:r>
        <w:rPr>
          <w:rStyle w:val="FootnoteReference"/>
        </w:rPr>
        <w:footnoteReference w:id="2806"/>
      </w:r>
      <w:r>
        <w:rPr>
          <w:rFonts w:ascii="IRNazanin" w:hAnsi="IRNazanin" w:eastAsia="IRNazanin" w:cs="IRNazanin"/>
          <w:lang w:bidi="fa-IR"/>
          <w:color w:val="111111"/>
          <w:sz w:val="28"/>
          <w:szCs w:val="28"/>
          <w:rtl/>
        </w:rPr>
        <w:t xml:space="preserve">الحسن-علیه السلام-فظهرت الناقة، ثمّ ما زال [تتبعها] </w:t>
      </w:r>
      <w:r>
        <w:rPr>
          <w:rStyle w:val="FootnoteReference"/>
        </w:rPr>
        <w:footnoteReference w:id="2807"/>
      </w:r>
      <w:r>
        <w:rPr>
          <w:rFonts w:ascii="IRNazanin" w:hAnsi="IRNazanin" w:eastAsia="IRNazanin" w:cs="IRNazanin"/>
          <w:lang w:bidi="fa-IR"/>
          <w:color w:val="111111"/>
          <w:sz w:val="28"/>
          <w:szCs w:val="28"/>
          <w:rtl/>
        </w:rPr>
        <w:t xml:space="preserve">ناقة ثمّ ناقة حتی انقطع القطار علی مائة، ثمّ انضمّت الصخرة فدفع النوق إلی الرجل، و أمره بالکتمان لما رأی.</w:t>
      </w:r>
    </w:p>
    <w:p>
      <w:pPr>
        <w:pStyle w:val="BookText"/>
      </w:pPr>
      <w:r>
        <w:rPr>
          <w:rFonts w:ascii="Amiri" w:hAnsi="Amiri" w:eastAsia="Amiri" w:cs="Amiri"/>
          <w:lang w:bidi="ar-SA"/>
          <w:color w:val="111111"/>
          <w:sz w:val="28"/>
          <w:szCs w:val="28"/>
          <w:rtl/>
        </w:rPr>
        <w:t xml:space="preserve">فقال الأعرابیّ: صدق رسول اللّه-صلّی اللّه علیه و آله-و صدق أبوک-علیه السلام-هو قاضی دینه، و منجز وعده، و الإمام من بعده، رَحْمَتُ اَللّهِ وَ بَرَکاتُهُ عَلَیْکُمْ أَهْلَ اَلْبَیْتِ إِنَّهُ حَمِیدٌ مَجِیدٌ  </w:t>
      </w:r>
      <w:r>
        <w:rPr>
          <w:rStyle w:val="FootnoteReference"/>
        </w:rPr>
        <w:footnoteReference w:id="2808"/>
      </w:r>
      <w:r>
        <w:rPr>
          <w:rStyle w:val="FootnoteReference"/>
        </w:rPr>
        <w:footnoteReference w:id="2809"/>
      </w:r>
      <w:r>
        <w:rPr>
          <w:rFonts w:ascii="Times New Roman" w:hAnsi="Times New Roman" w:eastAsia="Times New Roman" w:cs="Times New Roman"/>
          <w:lang w:val="en-US" w:bidi="en-US"/>
          <w:color w:val="111111"/>
          <w:sz w:val="28"/>
          <w:szCs w:val="28"/>
          <w:rtl/>
        </w:rPr>
        <w:t xml:space="preserve">.</w:t>
      </w:r>
    </w:p>
    <w:p>
      <w:pPr>
        <w:pStyle w:val="Heading3"/>
      </w:pPr>
      <w:bookmarkStart w:id="458" w:name="_Toc243"/>
      <w:r>
        <w:t>السادس و العشرون و مائتان إلانة الحدید له-علیه السلام-</w:t>
      </w:r>
      <w:bookmarkEnd w:id="458"/>
    </w:p>
    <w:p>
      <w:pPr>
        <w:pStyle w:val="BookText"/>
      </w:pPr>
      <w:r>
        <w:rPr>
          <w:rFonts w:ascii="IRNazanin" w:hAnsi="IRNazanin" w:eastAsia="IRNazanin" w:cs="IRNazanin"/>
          <w:lang w:bidi="fa-IR"/>
          <w:color w:val="111111"/>
          <w:sz w:val="28"/>
          <w:szCs w:val="28"/>
          <w:rtl/>
        </w:rPr>
        <w:t xml:space="preserve">343-ابن شهر اشوب: روی جماعة عن خالد بن الولید أنّه قال: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11" w:name="pg14487_343539"/>
    <w:bookmarkEnd w:id="211"/>
    <w:p>
      <w:pPr>
        <w:pStyle w:val="BookText"/>
      </w:pPr>
      <w:r>
        <w:rPr>
          <w:rFonts w:ascii="Amiri" w:hAnsi="Amiri" w:eastAsia="Amiri" w:cs="Amiri"/>
          <w:lang w:bidi="ar-SA"/>
          <w:color w:val="111111"/>
          <w:sz w:val="28"/>
          <w:szCs w:val="28"/>
          <w:rtl/>
        </w:rPr>
        <w:t xml:space="preserve">(ثمّ) </w:t>
      </w:r>
      <w:r>
        <w:rPr>
          <w:rStyle w:val="FootnoteReference"/>
        </w:rPr>
        <w:footnoteReference w:id="2810"/>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IRNazanin" w:hAnsi="IRNazanin" w:eastAsia="IRNazanin" w:cs="IRNazanin"/>
          <w:lang w:bidi="fa-IR"/>
          <w:color w:val="111111"/>
          <w:sz w:val="28"/>
          <w:szCs w:val="28"/>
          <w:rtl/>
        </w:rPr>
        <w:t xml:space="preserve">رأیت علیّا یسرد حلقات درعه بیده و یصلحها، فقلت: هذا کان لداود- علیه السلام-، فقال: یا خالد بنا ألان اللّه الحدید لداود فکیف لنا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59" w:name="_Toc244"/>
      <w:r>
        <w:t>السابع و العشرون و مائتان أنه-علیه السلام-یسیر من المطلع إلی المغرب یوم</w:t>
      </w:r>
      <w:bookmarkEnd w:id="459"/>
    </w:p>
    <w:p>
      <w:pPr>
        <w:pStyle w:val="BookText"/>
      </w:pPr>
      <w:r>
        <w:rPr>
          <w:rFonts w:ascii="IRNazanin" w:hAnsi="IRNazanin" w:eastAsia="IRNazanin" w:cs="IRNazanin"/>
          <w:lang w:bidi="fa-IR"/>
          <w:color w:val="111111"/>
          <w:sz w:val="28"/>
          <w:szCs w:val="28"/>
          <w:rtl/>
        </w:rPr>
        <w:t xml:space="preserve">واحد</w:t>
      </w:r>
    </w:p>
    <w:p>
      <w:pPr>
        <w:pStyle w:val="BookText"/>
      </w:pPr>
      <w:r>
        <w:rPr>
          <w:rFonts w:ascii="Amiri" w:hAnsi="Amiri" w:eastAsia="Amiri" w:cs="Amiri"/>
          <w:lang w:bidi="ar-SA"/>
          <w:color w:val="111111"/>
          <w:sz w:val="28"/>
          <w:szCs w:val="28"/>
          <w:rtl/>
        </w:rPr>
        <w:t xml:space="preserve">344-شرف الدین النجفی فی تأویل الآیات الظاهرة فی فضائل العترة الطاهرة: قال جابر: سألت أبا جعفر-علیه السلام-عن قول اللّه عزّ و جل أَ فَلَمْ یَسِیرُوا فِی اَلْأَرْضِ  </w:t>
      </w:r>
      <w:r>
        <w:rPr>
          <w:rStyle w:val="FootnoteReference"/>
        </w:rPr>
        <w:footnoteReference w:id="2811"/>
      </w:r>
      <w:r>
        <w:rPr>
          <w:rFonts w:ascii="Amiri" w:hAnsi="Amiri" w:eastAsia="Amiri" w:cs="Amiri"/>
          <w:lang w:bidi="ar-SA"/>
          <w:color w:val="111111"/>
          <w:sz w:val="28"/>
          <w:szCs w:val="28"/>
          <w:rtl/>
        </w:rPr>
        <w:t xml:space="preserve">فقرأ أبو جعفر-علیه السلام- اَلَّذِینَ کَفَرُوا   -حتی بلغ [إلی] </w:t>
      </w:r>
      <w:r>
        <w:rPr>
          <w:rStyle w:val="FootnoteReference"/>
        </w:rPr>
        <w:footnoteReference w:id="2812"/>
      </w:r>
      <w:r>
        <w:rPr>
          <w:rFonts w:ascii="Amiri" w:hAnsi="Amiri" w:eastAsia="Amiri" w:cs="Amiri"/>
          <w:lang w:bidi="ar-SA"/>
          <w:color w:val="111111"/>
          <w:sz w:val="28"/>
          <w:szCs w:val="28"/>
          <w:rtl/>
        </w:rPr>
        <w:t xml:space="preserve">- أَ فَلَمْ یَسِیرُوا فِی اَلْأَرْضِ   .</w:t>
      </w:r>
    </w:p>
    <w:p>
      <w:pPr>
        <w:pStyle w:val="BookText"/>
      </w:pPr>
      <w:r>
        <w:rPr>
          <w:rFonts w:ascii="IRNazanin" w:hAnsi="IRNazanin" w:eastAsia="IRNazanin" w:cs="IRNazanin"/>
          <w:lang w:bidi="fa-IR"/>
          <w:color w:val="111111"/>
          <w:sz w:val="28"/>
          <w:szCs w:val="28"/>
          <w:rtl/>
        </w:rPr>
        <w:t xml:space="preserve">ثمّ قال: هل لک فی رجل یسیر بک [فیبلغ بک] </w:t>
      </w:r>
      <w:r>
        <w:rPr>
          <w:rStyle w:val="FootnoteReference"/>
        </w:rPr>
        <w:footnoteReference w:id="2813"/>
      </w:r>
      <w:r>
        <w:rPr>
          <w:rFonts w:ascii="IRNazanin" w:hAnsi="IRNazanin" w:eastAsia="IRNazanin" w:cs="IRNazanin"/>
          <w:lang w:bidi="fa-IR"/>
          <w:color w:val="111111"/>
          <w:sz w:val="28"/>
          <w:szCs w:val="28"/>
          <w:rtl/>
        </w:rPr>
        <w:t xml:space="preserve">من المطلع إلی المغرب [فی] </w:t>
      </w:r>
      <w:r>
        <w:rPr>
          <w:rStyle w:val="FootnoteReference"/>
        </w:rPr>
        <w:footnoteReference w:id="2814"/>
      </w:r>
      <w:r>
        <w:rPr>
          <w:rFonts w:ascii="IRNazanin" w:hAnsi="IRNazanin" w:eastAsia="IRNazanin" w:cs="IRNazanin"/>
          <w:lang w:bidi="fa-IR"/>
          <w:color w:val="111111"/>
          <w:sz w:val="28"/>
          <w:szCs w:val="28"/>
          <w:rtl/>
        </w:rPr>
        <w:t xml:space="preserve">یوم واحد؟ قال: فقلت: یا ابن رسول اللّه-صلّی اللّه علیه و آله-جعلنی اللّه فداک- و من [لی] </w:t>
      </w:r>
      <w:r>
        <w:rPr>
          <w:rStyle w:val="FootnoteReference"/>
        </w:rPr>
        <w:footnoteReference w:id="2815"/>
      </w:r>
      <w:r>
        <w:rPr>
          <w:rFonts w:ascii="IRNazanin" w:hAnsi="IRNazanin" w:eastAsia="IRNazanin" w:cs="IRNazanin"/>
          <w:lang w:bidi="fa-IR"/>
          <w:color w:val="111111"/>
          <w:sz w:val="28"/>
          <w:szCs w:val="28"/>
          <w:rtl/>
        </w:rPr>
        <w:t xml:space="preserve">بهذا؟ فقال: ذاک أمیر المؤمنین-علیه السلام-أ لم تسمع قول رسول اللّه- صلّی اللّه علیه و آله-: لتبلغنّ (بک) </w:t>
      </w:r>
      <w:r>
        <w:rPr>
          <w:rStyle w:val="FootnoteReference"/>
        </w:rPr>
        <w:footnoteReference w:id="2816"/>
      </w:r>
      <w:r>
        <w:rPr>
          <w:rFonts w:ascii="IRNazanin" w:hAnsi="IRNazanin" w:eastAsia="IRNazanin" w:cs="IRNazanin"/>
          <w:lang w:bidi="fa-IR"/>
          <w:color w:val="111111"/>
          <w:sz w:val="28"/>
          <w:szCs w:val="28"/>
          <w:rtl/>
        </w:rPr>
        <w:t xml:space="preserve">الأسباب، و اللّه لترکبنّ السحاب، و اللّه لتؤتنّ عصا موسی، و اللّه لتعطنّ خاتم سلیمان.</w:t>
      </w:r>
    </w:p>
    <w:p>
      <w:pPr>
        <w:pStyle w:val="BookText"/>
      </w:pPr>
      <w:r>
        <w:rPr>
          <w:rFonts w:ascii="IRNazanin" w:hAnsi="IRNazanin" w:eastAsia="IRNazanin" w:cs="IRNazanin"/>
          <w:lang w:bidi="fa-IR"/>
          <w:color w:val="111111"/>
          <w:sz w:val="28"/>
          <w:szCs w:val="28"/>
          <w:rtl/>
        </w:rPr>
        <w:t xml:space="preserve">ثمّ قال: هذا قول رسول اللّه-صلّی اللّه علیه و آله الطیّبین صلاة باقیة إلی یوم الدین- </w:t>
      </w:r>
      <w:r>
        <w:rPr>
          <w:rStyle w:val="FootnoteReference"/>
        </w:rPr>
        <w:footnoteReference w:id="2817"/>
      </w:r>
      <w:r>
        <w:rPr>
          <w:rFonts w:ascii="Times New Roman" w:hAnsi="Times New Roman" w:eastAsia="Times New Roman" w:cs="Times New Roman"/>
          <w:lang w:val="en-US" w:bidi="en-US"/>
          <w:color w:val="111111"/>
          <w:sz w:val="28"/>
          <w:szCs w:val="28"/>
          <w:rtl/>
        </w:rPr>
        <w:t xml:space="preserve">.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12" w:name="pg14487_343540"/>
    <w:bookmarkEnd w:id="212"/>
    <w:p>
      <w:pPr>
        <w:pStyle w:val="Heading3"/>
      </w:pPr>
      <w:bookmarkStart w:id="460" w:name="_Toc245"/>
      <w:r>
        <w:t>الثامن و العشرون و مائتان أنّه-علیه السلام-رکب السحاب فدارت به سبع</w:t>
      </w:r>
      <w:bookmarkEnd w:id="460"/>
    </w:p>
    <w:p>
      <w:pPr>
        <w:pStyle w:val="BookText"/>
      </w:pPr>
      <w:r>
        <w:rPr>
          <w:rFonts w:ascii="IRNazanin" w:hAnsi="IRNazanin" w:eastAsia="IRNazanin" w:cs="IRNazanin"/>
          <w:lang w:bidi="fa-IR"/>
          <w:color w:val="111111"/>
          <w:sz w:val="28"/>
          <w:szCs w:val="28"/>
          <w:rtl/>
        </w:rPr>
        <w:t xml:space="preserve">أرضین</w:t>
      </w:r>
    </w:p>
    <w:p>
      <w:pPr>
        <w:pStyle w:val="BookText"/>
      </w:pPr>
      <w:r>
        <w:rPr>
          <w:rFonts w:ascii="IRNazanin" w:hAnsi="IRNazanin" w:eastAsia="IRNazanin" w:cs="IRNazanin"/>
          <w:lang w:bidi="fa-IR"/>
          <w:color w:val="111111"/>
          <w:sz w:val="28"/>
          <w:szCs w:val="28"/>
          <w:rtl/>
        </w:rPr>
        <w:t xml:space="preserve">345-فی اختصاص الشیخ المفید: عن أحمد بن محمد بن عیسی، عن الحسین بن سعید، عن عثمان بن عیسی، عن سماعة بن مهران أو غیره، عن أبی بصیر، عن أبی جعفر-علیه السلام-قال: إنّ علیّا-علیه السلام-ملک ما فوق الأرض و ما تحتها، فعرضت له سحابتان إحداهما الصعبة </w:t>
      </w:r>
      <w:r>
        <w:rPr>
          <w:rStyle w:val="FootnoteReference"/>
        </w:rPr>
        <w:footnoteReference w:id="2818"/>
      </w:r>
    </w:p>
    <w:p>
      <w:pPr>
        <w:pStyle w:val="BookText"/>
      </w:pPr>
      <w:r>
        <w:rPr>
          <w:rFonts w:ascii="IRNazanin" w:hAnsi="IRNazanin" w:eastAsia="IRNazanin" w:cs="IRNazanin"/>
          <w:lang w:bidi="fa-IR"/>
          <w:color w:val="111111"/>
          <w:sz w:val="28"/>
          <w:szCs w:val="28"/>
          <w:rtl/>
        </w:rPr>
        <w:t xml:space="preserve">کذا فی البحار، و [1]فی الأصل: الصعب، و فی المصدر: السهلة.</w:t>
      </w:r>
    </w:p>
    <w:p>
      <w:pPr>
        <w:pStyle w:val="BookText"/>
      </w:pPr>
      <w:r>
        <w:rPr>
          <w:rFonts w:ascii="IRNazanin" w:hAnsi="IRNazanin" w:eastAsia="IRNazanin" w:cs="IRNazanin"/>
          <w:lang w:bidi="fa-IR"/>
          <w:color w:val="111111"/>
          <w:sz w:val="28"/>
          <w:szCs w:val="28"/>
          <w:rtl/>
        </w:rPr>
        <w:t xml:space="preserve">و الاخری الذلول، و کان فی الصعبة ملک ما تحت الأرض، و فی الذلول ملک ما فوق الأرض، فاختار الصعبة علی الذلول، فدارت به سبع أرضین فوجد ثلاثا خرابا و أربع عوامر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346-عنه، عن محمد بن سنان، عن أبی خالد القمّاط </w:t>
      </w:r>
      <w:r>
        <w:rPr>
          <w:rStyle w:val="FootnoteReference"/>
        </w:rPr>
        <w:footnoteReference w:id="2819"/>
      </w:r>
      <w:r>
        <w:rPr>
          <w:rFonts w:ascii="IRNazanin" w:hAnsi="IRNazanin" w:eastAsia="IRNazanin" w:cs="IRNazanin"/>
          <w:lang w:bidi="fa-IR"/>
          <w:color w:val="111111"/>
          <w:sz w:val="28"/>
          <w:szCs w:val="28"/>
          <w:rtl/>
        </w:rPr>
        <w:t xml:space="preserve">و أبی سلام الخیّاط، عن سورة بن کلیب </w:t>
      </w:r>
      <w:r>
        <w:rPr>
          <w:rStyle w:val="FootnoteReference"/>
        </w:rPr>
        <w:footnoteReference w:id="2820"/>
      </w:r>
      <w:r>
        <w:rPr>
          <w:rFonts w:ascii="IRNazanin" w:hAnsi="IRNazanin" w:eastAsia="IRNazanin" w:cs="IRNazanin"/>
          <w:lang w:bidi="fa-IR"/>
          <w:color w:val="111111"/>
          <w:sz w:val="28"/>
          <w:szCs w:val="28"/>
          <w:rtl/>
        </w:rPr>
        <w:t xml:space="preserve">، عن أبی جعفر-علیه السلام-قال: قال: أما إنّ ذا القرنین قد خیّر (فی) </w:t>
      </w:r>
      <w:r>
        <w:rPr>
          <w:rStyle w:val="FootnoteReference"/>
        </w:rPr>
        <w:footnoteReference w:id="2821"/>
      </w:r>
      <w:r>
        <w:rPr>
          <w:rFonts w:ascii="IRNazanin" w:hAnsi="IRNazanin" w:eastAsia="IRNazanin" w:cs="IRNazanin"/>
          <w:lang w:bidi="fa-IR"/>
          <w:color w:val="111111"/>
          <w:sz w:val="28"/>
          <w:szCs w:val="28"/>
          <w:rtl/>
        </w:rPr>
        <w:t xml:space="preserve">السحابتین، فاختار الذلول، و ذخر لصاحبکم الصعب.</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822"/>
      </w:r>
      <w:r>
        <w:rPr>
          <w:rFonts w:ascii="IRNazanin" w:hAnsi="IRNazanin" w:eastAsia="IRNazanin" w:cs="IRNazanin"/>
          <w:lang w:bidi="fa-IR"/>
          <w:color w:val="111111"/>
          <w:sz w:val="28"/>
          <w:szCs w:val="28"/>
          <w:rtl/>
        </w:rPr>
        <w:t xml:space="preserve">قلت: و ما الصعب؟ فقال: ما کان من سحاب فیه رعد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صاعقة </w:t>
      </w:r>
      <w:r>
        <w:rPr>
          <w:rStyle w:val="FootnoteReference"/>
        </w:rPr>
        <w:footnoteReference w:id="2823"/>
      </w:r>
    </w:p>
    <w:p>
      <w:pPr>
        <w:pStyle w:val="BookText"/>
      </w:pPr>
      <w:r>
        <w:rPr>
          <w:rFonts w:ascii="IRNazanin" w:hAnsi="IRNazanin" w:eastAsia="IRNazanin" w:cs="IRNazanin"/>
          <w:lang w:bidi="fa-IR"/>
          <w:color w:val="111111"/>
          <w:sz w:val="28"/>
          <w:szCs w:val="28"/>
          <w:rtl/>
        </w:rPr>
        <w:t xml:space="preserve">فی المصدر: أو صاعقة.</w:t>
      </w:r>
    </w:p>
    <w:p>
      <w:pPr>
        <w:pStyle w:val="BookText"/>
      </w:pPr>
      <w:r>
        <w:rPr>
          <w:rFonts w:ascii="IRNazanin" w:hAnsi="IRNazanin" w:eastAsia="IRNazanin" w:cs="IRNazanin"/>
          <w:lang w:bidi="fa-IR"/>
          <w:color w:val="111111"/>
          <w:sz w:val="28"/>
          <w:szCs w:val="28"/>
          <w:rtl/>
        </w:rPr>
        <w:t xml:space="preserve">أو برق فصاحبکم یرکبه [أما]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أنّه سیرکب السحاب، و یرقی فی الأسباب، أسباب السماوات السبع و الأرضین السبع خمس عوامر و اثنتان خرابان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347-ابراهیم بن هاشم، عن عثمان بن عیسی، عن أبی أیّوب الخزّاز </w:t>
      </w:r>
      <w:r>
        <w:rPr>
          <w:rStyle w:val="FootnoteReference"/>
        </w:rPr>
        <w:footnoteReference w:id="2824"/>
      </w:r>
      <w:r>
        <w:rPr>
          <w:rFonts w:ascii="IRNazanin" w:hAnsi="IRNazanin" w:eastAsia="IRNazanin" w:cs="IRNazanin"/>
          <w:lang w:bidi="fa-IR"/>
          <w:color w:val="111111"/>
          <w:sz w:val="28"/>
          <w:szCs w:val="28"/>
          <w:rtl/>
        </w:rPr>
        <w:t xml:space="preserve">عن أبی بصیر أو غیره، عن أبی جعفر-علیه السلام-قال: إنّ علیّا-علیه السلام-حین خیّر ملک ما فوق الأرض و ما تحتها، عرضت له سحابتان إحداهما صعبة و الاخری ذلول، و کانت الصعبة ملک ما تحت الأرض و فی الذلول ملک ما فوق الأرض، فاختار الصعبة علی الذلول فرکبها فدارت به سبع أرضین، فوجد فیها ثلاثا خرابا و أربعا عوامر </w:t>
      </w:r>
      <w:r>
        <w:rPr>
          <w:rStyle w:val="FootnoteReference"/>
        </w:rPr>
        <w:footnoteReference w:id="2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348-المعلّی بن محمد البصری، عن سلیمان بن سماعة </w:t>
      </w:r>
      <w:r>
        <w:rPr>
          <w:rStyle w:val="FootnoteReference"/>
        </w:rPr>
        <w:footnoteReference w:id="2826"/>
      </w:r>
      <w:r>
        <w:rPr>
          <w:rFonts w:ascii="Amiri" w:hAnsi="Amiri" w:eastAsia="Amiri" w:cs="Amiri"/>
          <w:lang w:bidi="ar-SA"/>
          <w:color w:val="111111"/>
          <w:sz w:val="28"/>
          <w:szCs w:val="28"/>
          <w:rtl/>
        </w:rPr>
        <w:t xml:space="preserve">، عن عبد اللّه بن القاسم، عن سماعة بن مهران </w:t>
      </w:r>
      <w:r>
        <w:rPr>
          <w:rStyle w:val="FootnoteReference"/>
        </w:rPr>
        <w:footnoteReference w:id="2827"/>
      </w:r>
      <w:r>
        <w:rPr>
          <w:rFonts w:ascii="IRNazanin" w:hAnsi="IRNazanin" w:eastAsia="IRNazanin" w:cs="IRNazanin"/>
          <w:lang w:bidi="fa-IR"/>
          <w:color w:val="111111"/>
          <w:sz w:val="28"/>
          <w:szCs w:val="28"/>
          <w:rtl/>
        </w:rPr>
        <w:t xml:space="preserve">، قال: کنت عند أبی عبد اللّه-علیه السلام-فأرعدت السماء و أبرقت.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أبو عبد اللّه-علیه السلام-: أما إنّه ما کان من هذا الرعد و [من] </w:t>
      </w:r>
      <w:r>
        <w:rPr>
          <w:rStyle w:val="FootnoteReference"/>
        </w:rPr>
        <w:footnoteReference w:id="2828"/>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هذا البرق فإنّه من أمر صاحبکم، قلت: من صاحبنا؟ قال: أمیر المؤمنین-علیه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349-أحمد بن محمد بن عیسی، عن محمد بن سنان، عمّن حدّثه، عن عبد الرحیم القصیر </w:t>
      </w:r>
      <w:r>
        <w:rPr>
          <w:rStyle w:val="FootnoteReference"/>
        </w:rPr>
        <w:footnoteReference w:id="2829"/>
      </w:r>
      <w:r>
        <w:rPr>
          <w:rFonts w:ascii="IRNazanin" w:hAnsi="IRNazanin" w:eastAsia="IRNazanin" w:cs="IRNazanin"/>
          <w:lang w:bidi="fa-IR"/>
          <w:color w:val="111111"/>
          <w:sz w:val="28"/>
          <w:szCs w:val="28"/>
          <w:rtl/>
        </w:rPr>
        <w:t xml:space="preserve">قال: ابتدأنی أبو جعفر-علیه السلام-فقال: أما إنّ ذا القرنین [قد] </w:t>
      </w:r>
      <w:r>
        <w:rPr>
          <w:rStyle w:val="FootnoteReference"/>
        </w:rPr>
        <w:footnoteReference w:id="2830"/>
      </w:r>
      <w:r>
        <w:rPr>
          <w:rFonts w:ascii="Amiri" w:hAnsi="Amiri" w:eastAsia="Amiri" w:cs="Amiri"/>
          <w:lang w:bidi="ar-SA"/>
          <w:color w:val="111111"/>
          <w:sz w:val="28"/>
          <w:szCs w:val="28"/>
          <w:rtl/>
        </w:rPr>
        <w:t xml:space="preserve">خیّر (بین) </w:t>
      </w:r>
      <w:r>
        <w:rPr>
          <w:rStyle w:val="FootnoteReference"/>
        </w:rPr>
        <w:footnoteReference w:id="2831"/>
      </w:r>
      <w:r>
        <w:rPr>
          <w:rFonts w:ascii="IRNazanin" w:hAnsi="IRNazanin" w:eastAsia="IRNazanin" w:cs="IRNazanin"/>
          <w:lang w:bidi="fa-IR"/>
          <w:color w:val="111111"/>
          <w:sz w:val="28"/>
          <w:szCs w:val="28"/>
          <w:rtl/>
        </w:rPr>
        <w:t xml:space="preserve">السحابتین، فاختار الذلول، و ذخر لصاحبکم الصعب، فقلت: و ما الصعب؟ فقال: ما کان من سحاب فیه رعد و صاعقة و برق فصاحبکم یرکبه، أما أنّه سیرکب السحاب، و یرقی فی الأسباب، أسباب السماوات (السبع) </w:t>
      </w:r>
      <w:r>
        <w:rPr>
          <w:rStyle w:val="FootnoteReference"/>
        </w:rPr>
        <w:footnoteReference w:id="2832"/>
      </w:r>
      <w:r>
        <w:rPr>
          <w:rFonts w:ascii="IRNazanin" w:hAnsi="IRNazanin" w:eastAsia="IRNazanin" w:cs="IRNazanin"/>
          <w:lang w:bidi="fa-IR"/>
          <w:color w:val="111111"/>
          <w:sz w:val="28"/>
          <w:szCs w:val="28"/>
          <w:rtl/>
        </w:rPr>
        <w:t xml:space="preserve">، و الأرضین السبع، خمس عوامر و اثنتان خرابان.</w:t>
      </w:r>
    </w:p>
    <w:p>
      <w:pPr>
        <w:pStyle w:val="BookText"/>
      </w:pPr>
      <w:r>
        <w:rPr>
          <w:rFonts w:ascii="IRNazanin" w:hAnsi="IRNazanin" w:eastAsia="IRNazanin" w:cs="IRNazanin"/>
          <w:lang w:bidi="fa-IR"/>
          <w:color w:val="111111"/>
          <w:sz w:val="28"/>
          <w:szCs w:val="28"/>
          <w:rtl/>
        </w:rPr>
        <w:t xml:space="preserve">إلی هنا أحادیث الشیخ المفید فی کتاب الاختصاص.</w:t>
      </w:r>
    </w:p>
    <w:p>
      <w:pPr>
        <w:pStyle w:val="BookText"/>
      </w:pPr>
      <w:r>
        <w:rPr>
          <w:rFonts w:ascii="IRNazanin" w:hAnsi="IRNazanin" w:eastAsia="IRNazanin" w:cs="IRNazanin"/>
          <w:lang w:bidi="fa-IR"/>
          <w:color w:val="111111"/>
          <w:sz w:val="28"/>
          <w:szCs w:val="28"/>
          <w:rtl/>
        </w:rPr>
        <w:t xml:space="preserve">و روی محمد بن الحسن الصفّار الحدیث الأخیر فی بصائر الدرجات: عن أحمد بن محمد، عن محمد </w:t>
      </w:r>
      <w:r>
        <w:rPr>
          <w:rStyle w:val="FootnoteReference"/>
        </w:rPr>
        <w:footnoteReference w:id="2833"/>
      </w:r>
      <w:r>
        <w:rPr>
          <w:rFonts w:ascii="IRNazanin" w:hAnsi="IRNazanin" w:eastAsia="IRNazanin" w:cs="IRNazanin"/>
          <w:lang w:bidi="fa-IR"/>
          <w:color w:val="111111"/>
          <w:sz w:val="28"/>
          <w:szCs w:val="28"/>
          <w:rtl/>
        </w:rPr>
        <w:t xml:space="preserve">بن سنان، عن عبد الرحیم [أنّه] </w:t>
      </w:r>
      <w:r>
        <w:rPr>
          <w:rStyle w:val="FootnoteReference"/>
        </w:rPr>
        <w:footnoteReference w:id="2834"/>
      </w:r>
      <w:r>
        <w:rPr>
          <w:rFonts w:ascii="IRNazanin" w:hAnsi="IRNazanin" w:eastAsia="IRNazanin" w:cs="IRNazanin"/>
          <w:lang w:bidi="fa-IR"/>
          <w:color w:val="111111"/>
          <w:sz w:val="28"/>
          <w:szCs w:val="28"/>
          <w:rtl/>
        </w:rPr>
        <w:t xml:space="preserve">قال: ابتدأنی أبو جعفر-علیه السلام-و ساق الحدیث إلی آخره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13" w:name="pg14487_343543"/>
    <w:bookmarkEnd w:id="213"/>
    <w:p>
      <w:pPr>
        <w:pStyle w:val="BookText"/>
      </w:pPr>
      <w:r>
        <w:rPr>
          <w:rFonts w:ascii="IRNazanin" w:hAnsi="IRNazanin" w:eastAsia="IRNazanin" w:cs="IRNazanin"/>
          <w:lang w:bidi="fa-IR"/>
          <w:color w:val="111111"/>
          <w:sz w:val="28"/>
          <w:szCs w:val="28"/>
          <w:rtl/>
        </w:rPr>
        <w:t xml:space="preserve">و روی الحدیث الأوّل أیضا: عن أحمد بن محمد، عن الحسین بن سعید، عن عثمان بن عیسی، عن سماعة بن مهران، (أو غیره،) </w:t>
      </w:r>
      <w:r>
        <w:rPr>
          <w:rStyle w:val="FootnoteReference"/>
        </w:rPr>
        <w:footnoteReference w:id="2836"/>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IRNazanin" w:hAnsi="IRNazanin" w:eastAsia="IRNazanin" w:cs="IRNazanin"/>
          <w:lang w:bidi="fa-IR"/>
          <w:color w:val="111111"/>
          <w:sz w:val="28"/>
          <w:szCs w:val="28"/>
          <w:rtl/>
        </w:rPr>
        <w:t xml:space="preserve">عن أبی بصیر، عن أبی جعفر-علیه السلام-[أنّه]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إنّ علیّا-صلوات اللّه علیه-ملک ما فوق الأرض و ما تحتها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ساق الحدیث إلی آخره کما تقدّم-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61" w:name="_Toc246"/>
      <w:r>
        <w:t>التاسع و العشرون و مائتان رکوبه-علیه السلام-السحاب و ما فی ذلک من</w:t>
      </w:r>
      <w:bookmarkEnd w:id="461"/>
    </w:p>
    <w:p>
      <w:pPr>
        <w:pStyle w:val="BookText"/>
      </w:pPr>
      <w:r>
        <w:rPr>
          <w:rFonts w:ascii="IRNazanin" w:hAnsi="IRNazanin" w:eastAsia="IRNazanin" w:cs="IRNazanin"/>
          <w:lang w:bidi="fa-IR"/>
          <w:color w:val="111111"/>
          <w:sz w:val="28"/>
          <w:szCs w:val="28"/>
          <w:rtl/>
        </w:rPr>
        <w:t xml:space="preserve">المعجزات</w:t>
      </w:r>
    </w:p>
    <w:p>
      <w:pPr>
        <w:pStyle w:val="BookText"/>
      </w:pPr>
      <w:r>
        <w:rPr>
          <w:rFonts w:ascii="IRNazanin" w:hAnsi="IRNazanin" w:eastAsia="IRNazanin" w:cs="IRNazanin"/>
          <w:lang w:bidi="fa-IR"/>
          <w:color w:val="111111"/>
          <w:sz w:val="28"/>
          <w:szCs w:val="28"/>
          <w:rtl/>
        </w:rPr>
        <w:t xml:space="preserve">350-السیّد المرتضی-رحمه اللّه تعالی-فی کتاب عیون المعجزات: حدّثنی القاضی أبو الحسن علیّ بن القاضی الطبرانی مرفوعا إلی أبی جعفر میثم التمّار-رفع اللّه درجته-قال: کنت بین یدی مولای أمیر المؤمنین-علیه السلام-إذ دخل غلام و جلس فی وسط المسلمین، فلمّا أن فرغ </w:t>
      </w:r>
      <w:r>
        <w:rPr>
          <w:rStyle w:val="FootnoteReference"/>
        </w:rPr>
        <w:footnoteReference w:id="2837"/>
      </w:r>
      <w:r>
        <w:rPr>
          <w:rFonts w:ascii="IRNazanin" w:hAnsi="IRNazanin" w:eastAsia="IRNazanin" w:cs="IRNazanin"/>
          <w:lang w:bidi="fa-IR"/>
          <w:color w:val="111111"/>
          <w:sz w:val="28"/>
          <w:szCs w:val="28"/>
          <w:rtl/>
        </w:rPr>
        <w:t xml:space="preserve">-علیه السلام-من الأحکام نهض إلیه الغلام.</w:t>
      </w:r>
    </w:p>
    <w:p>
      <w:pPr>
        <w:pStyle w:val="BookText"/>
      </w:pPr>
      <w:r>
        <w:rPr>
          <w:rFonts w:ascii="IRNazanin" w:hAnsi="IRNazanin" w:eastAsia="IRNazanin" w:cs="IRNazanin"/>
          <w:lang w:bidi="fa-IR"/>
          <w:color w:val="111111"/>
          <w:sz w:val="28"/>
          <w:szCs w:val="28"/>
          <w:rtl/>
        </w:rPr>
        <w:t xml:space="preserve">و قال: یا أبا تراب أنا إلیک رسول، فصفّ </w:t>
      </w:r>
      <w:r>
        <w:rPr>
          <w:rStyle w:val="FootnoteReference"/>
        </w:rPr>
        <w:footnoteReference w:id="2838"/>
      </w:r>
      <w:r>
        <w:rPr>
          <w:rFonts w:ascii="IRNazanin" w:hAnsi="IRNazanin" w:eastAsia="IRNazanin" w:cs="IRNazanin"/>
          <w:lang w:bidi="fa-IR"/>
          <w:color w:val="111111"/>
          <w:sz w:val="28"/>
          <w:szCs w:val="28"/>
          <w:rtl/>
        </w:rPr>
        <w:t xml:space="preserve">لی سمعک، و اخل إلیّ ذهنک، و انظر إلی ما خلفک و بین یدیک، و دبّر أمرک فیما یدهمک، و قد جئتک برسالة تتزعزع </w:t>
      </w:r>
      <w:r>
        <w:rPr>
          <w:rStyle w:val="FootnoteReference"/>
        </w:rPr>
        <w:footnoteReference w:id="2839"/>
      </w:r>
      <w:r>
        <w:rPr>
          <w:rFonts w:ascii="IRNazanin" w:hAnsi="IRNazanin" w:eastAsia="IRNazanin" w:cs="IRNazanin"/>
          <w:lang w:bidi="fa-IR"/>
          <w:color w:val="111111"/>
          <w:sz w:val="28"/>
          <w:szCs w:val="28"/>
          <w:rtl/>
        </w:rPr>
        <w:t xml:space="preserve">لها الجبال، و تکیع عنها الأبطال، من رجل حفظ کتاب اللّه من أوّله إلی آخره و علم (علم) </w:t>
      </w:r>
      <w:r>
        <w:rPr>
          <w:rStyle w:val="FootnoteReference"/>
        </w:rPr>
        <w:footnoteReference w:id="2840"/>
      </w:r>
      <w:r>
        <w:rPr>
          <w:rFonts w:ascii="IRNazanin" w:hAnsi="IRNazanin" w:eastAsia="IRNazanin" w:cs="IRNazanin"/>
          <w:lang w:bidi="fa-IR"/>
          <w:color w:val="111111"/>
          <w:sz w:val="28"/>
          <w:szCs w:val="28"/>
          <w:rtl/>
        </w:rPr>
        <w:t xml:space="preserve">القضایا و الأحکام، و هو أبلغ منک فی الکلام، و أحقّ منک بهذا المقام، فاستعد للجواب، و لا تزخرف الخطاب، فلسنا ممّن ینفق علیه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الأباطیل و الأضالیل، فلاح الغضب فی وجه أمیر المؤمنین-علیه السلام-و التفت إلی عمّار-رضی اللّه عنه-و قال: ارکب جملک، و طف فی قبائل الکوفة و قل لهم:</w:t>
      </w:r>
    </w:p>
    <w:p>
      <w:pPr>
        <w:pStyle w:val="BookText"/>
      </w:pPr>
      <w:r>
        <w:rPr>
          <w:rFonts w:ascii="IRNazanin" w:hAnsi="IRNazanin" w:eastAsia="IRNazanin" w:cs="IRNazanin"/>
          <w:lang w:bidi="fa-IR"/>
          <w:color w:val="111111"/>
          <w:sz w:val="28"/>
          <w:szCs w:val="28"/>
          <w:rtl/>
        </w:rPr>
        <w:t xml:space="preserve">أجیبوا علیّا لتعرفوا الحقّ من الباطل و الحلال من الحرام.</w:t>
      </w:r>
    </w:p>
    <w:p>
      <w:pPr>
        <w:pStyle w:val="BookText"/>
      </w:pPr>
      <w:r>
        <w:rPr>
          <w:rFonts w:ascii="Amiri" w:hAnsi="Amiri" w:eastAsia="Amiri" w:cs="Amiri"/>
          <w:lang w:bidi="ar-SA"/>
          <w:color w:val="111111"/>
          <w:sz w:val="28"/>
          <w:szCs w:val="28"/>
          <w:rtl/>
        </w:rPr>
        <w:t xml:space="preserve">قال میثم: فرکب عمّار و خرج فما کان إلاّ هنیئة حتی رأیت العرب کما قال اللّه تعالی: إِنْ کانَتْ إِلاّ صَیْحَةً واحِدَةً فَإِذا هُمْ جَمِیعٌ لَدَیْنا مُحْضَرُونَ   </w:t>
      </w:r>
      <w:r>
        <w:rPr>
          <w:rStyle w:val="FootnoteReference"/>
        </w:rPr>
        <w:footnoteReference w:id="2841"/>
      </w:r>
    </w:p>
    <w:p>
      <w:pPr>
        <w:pStyle w:val="BookText"/>
      </w:pPr>
      <w:r>
        <w:rPr>
          <w:rFonts w:ascii="IRNazanin" w:hAnsi="IRNazanin" w:eastAsia="IRNazanin" w:cs="IRNazanin"/>
          <w:lang w:bidi="fa-IR"/>
          <w:color w:val="111111"/>
          <w:sz w:val="28"/>
          <w:szCs w:val="28"/>
          <w:rtl/>
        </w:rPr>
        <w:t xml:space="preserve">یس:53. [1]</w:t>
      </w:r>
    </w:p>
    <w:p>
      <w:pPr>
        <w:pStyle w:val="BookText"/>
      </w:pPr>
      <w:r>
        <w:rPr>
          <w:rFonts w:ascii="IRNazanin" w:hAnsi="IRNazanin" w:eastAsia="IRNazanin" w:cs="IRNazanin"/>
          <w:lang w:bidi="fa-IR"/>
          <w:color w:val="111111"/>
          <w:sz w:val="28"/>
          <w:szCs w:val="28"/>
          <w:rtl/>
        </w:rPr>
        <w:t xml:space="preserve">فضاق جامع الکوفة [بهم]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تکاثف الناس کتکاثف الجراد علی الزرع الغض [فی أوانه]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فنهض العالم الأورع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 البطین الأنزع-علیه السلام-و رقی من المنبر مراق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ثمّ تنحنح فسکت الناس، فقال:</w:t>
      </w:r>
    </w:p>
    <w:p>
      <w:pPr>
        <w:pStyle w:val="BookText"/>
      </w:pPr>
      <w:r>
        <w:rPr>
          <w:rFonts w:ascii="IRNazanin" w:hAnsi="IRNazanin" w:eastAsia="IRNazanin" w:cs="IRNazanin"/>
          <w:lang w:bidi="fa-IR"/>
          <w:color w:val="111111"/>
          <w:sz w:val="28"/>
          <w:szCs w:val="28"/>
          <w:rtl/>
        </w:rPr>
        <w:t xml:space="preserve">رحم اللّه من سمع فوعی، و نظر فاستحی، أیّها الناس إنّ معاویة یزعم أنّه أمیر المؤمنین، و أن لا یکون الإمام إماما حتی یحیی الموتی، أو ینزل من السماء مطرا، أو یأتی بما یشاکل ذلک ممّا یعجز عنه غیره، و فیکم من یعلم أنّی الکلمة التامّة، و الآیة الباقیة، و الحجّة البالغة، و لقد أرسل إلیّ معاویة جاهلیّا من جاهلیّة العرب، ففسح فی کلامه، و عجرف فی مقاله، و أنتم تعلمون أنّی لو شئت لطحنت عظامه طحنا، و نسفت </w:t>
      </w:r>
      <w:r>
        <w:rPr>
          <w:rStyle w:val="FootnoteReference"/>
        </w:rPr>
        <w:footnoteReference w:id="2842"/>
      </w:r>
      <w:r>
        <w:rPr>
          <w:rFonts w:ascii="IRNazanin" w:hAnsi="IRNazanin" w:eastAsia="IRNazanin" w:cs="IRNazanin"/>
          <w:lang w:bidi="fa-IR"/>
          <w:color w:val="111111"/>
          <w:sz w:val="28"/>
          <w:szCs w:val="28"/>
          <w:rtl/>
        </w:rPr>
        <w:t xml:space="preserve">الأرض نسفا، و خسفتها علیه خسفا، إلاّ أنّ احتمال الجاهل صدقة علیه.</w:t>
      </w:r>
    </w:p>
    <w:p>
      <w:pPr>
        <w:pStyle w:val="BookText"/>
      </w:pPr>
      <w:r>
        <w:rPr>
          <w:rFonts w:ascii="IRNazanin" w:hAnsi="IRNazanin" w:eastAsia="IRNazanin" w:cs="IRNazanin"/>
          <w:lang w:bidi="fa-IR"/>
          <w:color w:val="111111"/>
          <w:sz w:val="28"/>
          <w:szCs w:val="28"/>
          <w:rtl/>
        </w:rPr>
        <w:t xml:space="preserve">ثمّ حمد اللّه و أثنی علیه و صلّی علی النبیّ-صلّی اللّه علیه و آله-و أشار بیده [الیمنی] </w:t>
      </w:r>
      <w:r>
        <w:rPr>
          <w:rStyle w:val="FootnoteReference"/>
        </w:rPr>
        <w:footnoteReference w:id="2843"/>
      </w:r>
      <w:r>
        <w:rPr>
          <w:rFonts w:ascii="IRNazanin" w:hAnsi="IRNazanin" w:eastAsia="IRNazanin" w:cs="IRNazanin"/>
          <w:lang w:bidi="fa-IR"/>
          <w:color w:val="111111"/>
          <w:sz w:val="28"/>
          <w:szCs w:val="28"/>
          <w:rtl/>
        </w:rPr>
        <w:t xml:space="preserve">إلی الجوّ، فدمدم و أقبلت غمامة، و علت سحابة سقت بهدیها </w:t>
      </w:r>
      <w:r>
        <w:rPr>
          <w:rStyle w:val="FootnoteReference"/>
        </w:rPr>
        <w:footnoteReference w:id="2844"/>
      </w:r>
      <w:r>
        <w:rPr>
          <w:rFonts w:ascii="IRNazanin" w:hAnsi="IRNazanin" w:eastAsia="IRNazanin" w:cs="IRNazanin"/>
          <w:lang w:bidi="fa-IR"/>
          <w:color w:val="111111"/>
          <w:sz w:val="28"/>
          <w:szCs w:val="28"/>
          <w:rtl/>
        </w:rPr>
        <w:t xml:space="preserve">، و سمعنا منها قائلا یقول: السلام علیک یا أمیر المؤمنین، و یا سیّد الوصیّین، و یا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 المتّقین، و یا غیاث المستغیثین، و یا کنز الطالبین، و معدن الراغبین، فأشار- علیه السلام-إلی السحابة فدنت.</w:t>
      </w:r>
    </w:p>
    <w:p>
      <w:pPr>
        <w:pStyle w:val="BookText"/>
      </w:pPr>
      <w:r>
        <w:rPr>
          <w:rFonts w:ascii="IRNazanin" w:hAnsi="IRNazanin" w:eastAsia="IRNazanin" w:cs="IRNazanin"/>
          <w:lang w:bidi="fa-IR"/>
          <w:color w:val="111111"/>
          <w:sz w:val="28"/>
          <w:szCs w:val="28"/>
          <w:rtl/>
        </w:rPr>
        <w:t xml:space="preserve">قال میثم-رحمه اللّه-: فرأیت الناس کلّهم قد أخذتهم السکرة، فرفع-علیه السلام- رجله و رکب السحابة، و قال لعمّار: ارکب معی و قل: الحمد للّه </w:t>
      </w:r>
      <w:r>
        <w:rPr>
          <w:rStyle w:val="FootnoteReference"/>
        </w:rPr>
        <w:footnoteReference w:id="2845"/>
      </w:r>
    </w:p>
    <w:p>
      <w:pPr>
        <w:pStyle w:val="BookText"/>
      </w:pPr>
      <w:r>
        <w:rPr>
          <w:rFonts w:ascii="IRNazanin" w:hAnsi="IRNazanin" w:eastAsia="IRNazanin" w:cs="IRNazanin"/>
          <w:lang w:bidi="fa-IR"/>
          <w:color w:val="111111"/>
          <w:sz w:val="28"/>
          <w:szCs w:val="28"/>
          <w:rtl/>
        </w:rPr>
        <w:t xml:space="preserve">فی النوادر: [1] بسم اللّه، و هی الآیة:41 من سورة هود. [2]</w:t>
      </w:r>
    </w:p>
    <w:p>
      <w:pPr>
        <w:pStyle w:val="BookText"/>
      </w:pPr>
      <w:r>
        <w:rPr>
          <w:rFonts w:ascii="IRNazanin" w:hAnsi="IRNazanin" w:eastAsia="IRNazanin" w:cs="IRNazanin"/>
          <w:lang w:bidi="fa-IR"/>
          <w:color w:val="111111"/>
          <w:sz w:val="28"/>
          <w:szCs w:val="28"/>
          <w:rtl/>
        </w:rPr>
        <w:t xml:space="preserve">مجراها و مرساها إنّ ربّی علی صراط مستقیم، فرکب عمّار و غابا عن أعیننا، فلمّا کان بعد ساعة أقبلت السحابة حتی أظلّت جامع الکوفة، فالتفتّ و إذا مولای-علیه السلام -جالس فی دکّة القضاء و عمّار بین یدیه و الناس حافّون به.</w:t>
      </w:r>
    </w:p>
    <w:p>
      <w:pPr>
        <w:pStyle w:val="BookText"/>
      </w:pPr>
      <w:r>
        <w:rPr>
          <w:rFonts w:ascii="IRNazanin" w:hAnsi="IRNazanin" w:eastAsia="IRNazanin" w:cs="IRNazanin"/>
          <w:lang w:bidi="fa-IR"/>
          <w:color w:val="111111"/>
          <w:sz w:val="28"/>
          <w:szCs w:val="28"/>
          <w:rtl/>
        </w:rPr>
        <w:t xml:space="preserve">ثمّ قام و صعد المنبر و حمد اللّه و أثنی علیه و أخذ فی الخطبة المعروفة بالشقشقیّة </w:t>
      </w:r>
      <w:r>
        <w:rPr>
          <w:rStyle w:val="FootnoteReference"/>
        </w:rPr>
        <w:footnoteReference w:id="2846"/>
      </w:r>
      <w:r>
        <w:rPr>
          <w:rFonts w:ascii="IRNazanin" w:hAnsi="IRNazanin" w:eastAsia="IRNazanin" w:cs="IRNazanin"/>
          <w:lang w:bidi="fa-IR"/>
          <w:color w:val="111111"/>
          <w:sz w:val="28"/>
          <w:szCs w:val="28"/>
          <w:rtl/>
        </w:rPr>
        <w:t xml:space="preserve">، فلمّا فرغ منها اضطرب الناس و قالوا فیه أقاویل مختلفة، فمنهم من زاده اللّه بصیرة و إیمانا بما شاهدوه منه، و منهم من زاده کفرا و طغیانا.</w:t>
      </w:r>
    </w:p>
    <w:p>
      <w:pPr>
        <w:pStyle w:val="BookText"/>
      </w:pPr>
      <w:r>
        <w:rPr>
          <w:rFonts w:ascii="IRNazanin" w:hAnsi="IRNazanin" w:eastAsia="IRNazanin" w:cs="IRNazanin"/>
          <w:lang w:bidi="fa-IR"/>
          <w:color w:val="111111"/>
          <w:sz w:val="28"/>
          <w:szCs w:val="28"/>
          <w:rtl/>
        </w:rPr>
        <w:t xml:space="preserve">ثمّ قال عمّار: قد طارت بنا السحابة فی الجوّ فما کان إلاّ هنیئة حتی أشرفنا علی بلد کبیر، حوالیها أشجار کثیرة و میاه متدفّقة، فقال-علیه السلام-: انهمی و صوبی، فنزلت بنا السحابة و إذا نحن فی مدینة کبیرة، کثیرة الناس، یتکلّمون بکلام غیر العربیّة، فاجتمعوا علیه و لاذوا به، فقام فوعظهم و أنذرهم بمثل کلامهم، ثمّ قال: یا عمّار ارکب و اتبعنی، ففعلت ما أمرنی به، فأدرکنا جامع الکوفة فی الوقت الذی رأیته.</w:t>
      </w:r>
    </w:p>
    <w:p>
      <w:pPr>
        <w:pStyle w:val="BookText"/>
      </w:pPr>
      <w:r>
        <w:rPr>
          <w:rFonts w:ascii="IRNazanin" w:hAnsi="IRNazanin" w:eastAsia="IRNazanin" w:cs="IRNazanin"/>
          <w:lang w:bidi="fa-IR"/>
          <w:color w:val="111111"/>
          <w:sz w:val="28"/>
          <w:szCs w:val="28"/>
          <w:rtl/>
        </w:rPr>
        <w:t xml:space="preserve">ثمّ قال عمّار: قال لی أمیر المؤمنین-علیه السلام-: أ تعرف البلدة التی کنت فیها؟ قلت: اللّه أعلم بذلک و أنت یا أمیر المؤمنین. فقال: کنّا فی الجزیرة السابعة من الصین، أخطب کما رأیتنی إنّ اللّه تبارک و تعالی أرسل رسوله-صلّی اللّه علیه و آله-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14" w:name="pg14487_343546"/>
    <w:bookmarkEnd w:id="214"/>
    <w:p>
      <w:pPr>
        <w:pStyle w:val="BookText"/>
      </w:pPr>
      <w:r>
        <w:rPr>
          <w:rFonts w:ascii="IRNazanin" w:hAnsi="IRNazanin" w:eastAsia="IRNazanin" w:cs="IRNazanin"/>
          <w:lang w:bidi="fa-IR"/>
          <w:color w:val="111111"/>
          <w:sz w:val="28"/>
          <w:szCs w:val="28"/>
          <w:rtl/>
        </w:rPr>
        <w:t xml:space="preserve">إلی کافّة الناس، و علیه </w:t>
      </w:r>
      <w:r>
        <w:rPr>
          <w:rStyle w:val="FootnoteReference"/>
        </w:rPr>
        <w:footnoteReference w:id="2847"/>
      </w:r>
    </w:p>
    <w:p>
      <w:pPr>
        <w:pStyle w:val="BookText"/>
      </w:pPr>
      <w:r>
        <w:rPr>
          <w:rFonts w:ascii="IRNazanin" w:hAnsi="IRNazanin" w:eastAsia="IRNazanin" w:cs="IRNazanin"/>
          <w:lang w:bidi="fa-IR"/>
          <w:color w:val="111111"/>
          <w:sz w:val="28"/>
          <w:szCs w:val="28"/>
          <w:rtl/>
        </w:rPr>
        <w:t xml:space="preserve">کذا فی المصدر و النوادر، و [1]فی الأصل: و علیهم، و هو مصحّف.</w:t>
      </w:r>
    </w:p>
    <w:p>
      <w:pPr>
        <w:pStyle w:val="BookText"/>
      </w:pPr>
      <w:r>
        <w:rPr>
          <w:rFonts w:ascii="IRNazanin" w:hAnsi="IRNazanin" w:eastAsia="IRNazanin" w:cs="IRNazanin"/>
          <w:lang w:bidi="fa-IR"/>
          <w:color w:val="111111"/>
          <w:sz w:val="28"/>
          <w:szCs w:val="28"/>
          <w:rtl/>
        </w:rPr>
        <w:t xml:space="preserve">أن یدعوهم و یهدی المؤمنین منهم إلی صراط مستقیم، اشکر ما أولیتک من نعمة، و أوزعتک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منّة، و اکتم عن غیر أهله تسعد، فإنّ للّه سبحانه ألطافا خفیّة فی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خلقه لا یعلمها إلاّ هو أو من ارتضی من رسول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62" w:name="_Toc247"/>
      <w:r>
        <w:t>الثلاثون و مائتان السحابتان اللتان رکب-علیه السلام-إحداهما و أرکب غیره</w:t>
      </w:r>
      <w:bookmarkEnd w:id="462"/>
    </w:p>
    <w:p>
      <w:pPr>
        <w:pStyle w:val="BookText"/>
      </w:pPr>
      <w:r>
        <w:rPr>
          <w:rFonts w:ascii="IRNazanin" w:hAnsi="IRNazanin" w:eastAsia="IRNazanin" w:cs="IRNazanin"/>
          <w:lang w:bidi="fa-IR"/>
          <w:color w:val="111111"/>
          <w:sz w:val="28"/>
          <w:szCs w:val="28"/>
          <w:rtl/>
        </w:rPr>
        <w:t xml:space="preserve">الاخری، و ما فی ذلک من المعجزات</w:t>
      </w:r>
    </w:p>
    <w:p>
      <w:pPr>
        <w:pStyle w:val="BookText"/>
      </w:pPr>
      <w:r>
        <w:rPr>
          <w:rFonts w:ascii="IRNazanin" w:hAnsi="IRNazanin" w:eastAsia="IRNazanin" w:cs="IRNazanin"/>
          <w:lang w:bidi="fa-IR"/>
          <w:color w:val="111111"/>
          <w:sz w:val="28"/>
          <w:szCs w:val="28"/>
          <w:rtl/>
        </w:rPr>
        <w:t xml:space="preserve">351-روی بعض علمائنا الإمامیّة فی کتاب له سمّاه منهج التحقیق إلی سواء الطریق: عن سلمان الفارسی-رضی اللّه عنه-قال: کنّا جلوسا مع أمیر المؤمنین [علیّ بن أبی طالب] </w:t>
      </w:r>
      <w:r>
        <w:rPr>
          <w:rStyle w:val="FootnoteReference"/>
        </w:rPr>
        <w:footnoteReference w:id="2848"/>
      </w:r>
      <w:r>
        <w:rPr>
          <w:rFonts w:ascii="IRNazanin" w:hAnsi="IRNazanin" w:eastAsia="IRNazanin" w:cs="IRNazanin"/>
          <w:lang w:bidi="fa-IR"/>
          <w:color w:val="111111"/>
          <w:sz w:val="28"/>
          <w:szCs w:val="28"/>
          <w:rtl/>
        </w:rPr>
        <w:t xml:space="preserve">-علیه السلام-بمنزله لمّا بویع عمر بن الخطّاب، (قال) : </w:t>
      </w:r>
      <w:r>
        <w:rPr>
          <w:rStyle w:val="FootnoteReference"/>
        </w:rPr>
        <w:footnoteReference w:id="2849"/>
      </w:r>
      <w:r>
        <w:rPr>
          <w:rFonts w:ascii="IRNazanin" w:hAnsi="IRNazanin" w:eastAsia="IRNazanin" w:cs="IRNazanin"/>
          <w:lang w:bidi="fa-IR"/>
          <w:color w:val="111111"/>
          <w:sz w:val="28"/>
          <w:szCs w:val="28"/>
          <w:rtl/>
        </w:rPr>
        <w:t xml:space="preserve">کنت أنا و الحسن و الحسین-علیهما السلام-و محمد بن الحنفیّة و محمد بن أبی بکر و عمّار بن یاسر و المقداد بن الأسود الکندی-رضی اللّه عنهم-قال له ابنه الحسن-علیه السلام-: یا أمیر المؤمنین إنّ سلیمان [بن داود] </w:t>
      </w:r>
      <w:r>
        <w:rPr>
          <w:rStyle w:val="FootnoteReference"/>
        </w:rPr>
        <w:footnoteReference w:id="2850"/>
      </w:r>
      <w:r>
        <w:rPr>
          <w:rFonts w:ascii="IRNazanin" w:hAnsi="IRNazanin" w:eastAsia="IRNazanin" w:cs="IRNazanin"/>
          <w:lang w:bidi="fa-IR"/>
          <w:color w:val="111111"/>
          <w:sz w:val="28"/>
          <w:szCs w:val="28"/>
          <w:rtl/>
        </w:rPr>
        <w:t xml:space="preserve">-علیهما السلام- سأل ربّه ملکا لا ینبغی لأحد من بعده، فأعطاه ذلک، فهل ملکت ما </w:t>
      </w:r>
      <w:r>
        <w:rPr>
          <w:rStyle w:val="FootnoteReference"/>
        </w:rPr>
        <w:footnoteReference w:id="2851"/>
      </w:r>
      <w:r>
        <w:rPr>
          <w:rFonts w:ascii="IRNazanin" w:hAnsi="IRNazanin" w:eastAsia="IRNazanin" w:cs="IRNazanin"/>
          <w:lang w:bidi="fa-IR"/>
          <w:color w:val="111111"/>
          <w:sz w:val="28"/>
          <w:szCs w:val="28"/>
          <w:rtl/>
        </w:rPr>
        <w:t xml:space="preserve">ملک سلیمان بن داود؟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 و الذی فلق الحبّة، و برأ النسمة، إنّ سلیمان بن داود -علیهما السلام-سأل اللّه عزّ و جلّ الملک فأعطاه، و إنّ أباک ملک ما لم یملکه بعد جدّک رسول اللّه-صلّی اللّه علیه و آله-[أحد] </w:t>
      </w:r>
      <w:r>
        <w:rPr>
          <w:rStyle w:val="FootnoteReference"/>
        </w:rPr>
        <w:footnoteReference w:id="2852"/>
      </w:r>
    </w:p>
    <w:p>
      <w:pPr>
        <w:pStyle w:val="BookText"/>
      </w:pPr>
      <w:r>
        <w:rPr>
          <w:rFonts w:ascii="IRNazanin" w:hAnsi="IRNazanin" w:eastAsia="IRNazanin" w:cs="IRNazanin"/>
          <w:lang w:bidi="fa-IR"/>
          <w:color w:val="111111"/>
          <w:sz w:val="28"/>
          <w:szCs w:val="28"/>
          <w:rtl/>
        </w:rPr>
        <w:t xml:space="preserve">من المحتضر و [1]البحار. [2]</w:t>
      </w:r>
    </w:p>
    <w:p>
      <w:pPr>
        <w:pStyle w:val="BookText"/>
      </w:pPr>
      <w:r>
        <w:rPr>
          <w:rFonts w:ascii="IRNazanin" w:hAnsi="IRNazanin" w:eastAsia="IRNazanin" w:cs="IRNazanin"/>
          <w:lang w:bidi="fa-IR"/>
          <w:color w:val="111111"/>
          <w:sz w:val="28"/>
          <w:szCs w:val="28"/>
          <w:rtl/>
        </w:rPr>
        <w:t xml:space="preserve">قبله و لا یملکه أحد بعده.</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2853"/>
      </w:r>
      <w:r>
        <w:rPr>
          <w:rFonts w:ascii="IRNazanin" w:hAnsi="IRNazanin" w:eastAsia="IRNazanin" w:cs="IRNazanin"/>
          <w:lang w:bidi="fa-IR"/>
          <w:color w:val="111111"/>
          <w:sz w:val="28"/>
          <w:szCs w:val="28"/>
          <w:rtl/>
        </w:rPr>
        <w:t xml:space="preserve">الحسن-علیه السلام-: نرید ترینا ممّا فضّلک اللّه تعالی به من الکرامة.</w:t>
      </w:r>
    </w:p>
    <w:p>
      <w:pPr>
        <w:pStyle w:val="BookText"/>
      </w:pPr>
      <w:r>
        <w:rPr>
          <w:rFonts w:ascii="IRNazanin" w:hAnsi="IRNazanin" w:eastAsia="IRNazanin" w:cs="IRNazanin"/>
          <w:lang w:bidi="fa-IR"/>
          <w:color w:val="111111"/>
          <w:sz w:val="28"/>
          <w:szCs w:val="28"/>
          <w:rtl/>
        </w:rPr>
        <w:t xml:space="preserve">فقال-علیه السلام-: أفعل إن شاء اللّه تعالی.</w:t>
      </w:r>
    </w:p>
    <w:p>
      <w:pPr>
        <w:pStyle w:val="BookText"/>
      </w:pPr>
      <w:r>
        <w:rPr>
          <w:rFonts w:ascii="IRNazanin" w:hAnsi="IRNazanin" w:eastAsia="IRNazanin" w:cs="IRNazanin"/>
          <w:lang w:bidi="fa-IR"/>
          <w:color w:val="111111"/>
          <w:sz w:val="28"/>
          <w:szCs w:val="28"/>
          <w:rtl/>
        </w:rPr>
        <w:t xml:space="preserve">فقام أمیر المؤمنین (علیّ) </w:t>
      </w:r>
      <w:r>
        <w:rPr>
          <w:rStyle w:val="FootnoteReference"/>
        </w:rPr>
        <w:footnoteReference w:id="2854"/>
      </w:r>
      <w:r>
        <w:rPr>
          <w:rFonts w:ascii="IRNazanin" w:hAnsi="IRNazanin" w:eastAsia="IRNazanin" w:cs="IRNazanin"/>
          <w:lang w:bidi="fa-IR"/>
          <w:color w:val="111111"/>
          <w:sz w:val="28"/>
          <w:szCs w:val="28"/>
          <w:rtl/>
        </w:rPr>
        <w:t xml:space="preserve">-علیه السلام-فتوضّأ، و صلّی رکعتین، و دعا اللّه عزّ و جلّ بدعوات لم یفهمها أحد، ثمّ أومأ [بیده] </w:t>
      </w:r>
      <w:r>
        <w:rPr>
          <w:rStyle w:val="FootnoteReference"/>
        </w:rPr>
        <w:footnoteReference w:id="2855"/>
      </w:r>
      <w:r>
        <w:rPr>
          <w:rFonts w:ascii="IRNazanin" w:hAnsi="IRNazanin" w:eastAsia="IRNazanin" w:cs="IRNazanin"/>
          <w:lang w:bidi="fa-IR"/>
          <w:color w:val="111111"/>
          <w:sz w:val="28"/>
          <w:szCs w:val="28"/>
          <w:rtl/>
        </w:rPr>
        <w:t xml:space="preserve">إلی جهة المغرب، فما کان بأسرع من أن جاءت سحابة فوقفت علی الدار، و إلی </w:t>
      </w:r>
      <w:r>
        <w:rPr>
          <w:rStyle w:val="FootnoteReference"/>
        </w:rPr>
        <w:footnoteReference w:id="2856"/>
      </w:r>
      <w:r>
        <w:rPr>
          <w:rFonts w:ascii="IRNazanin" w:hAnsi="IRNazanin" w:eastAsia="IRNazanin" w:cs="IRNazanin"/>
          <w:lang w:bidi="fa-IR"/>
          <w:color w:val="111111"/>
          <w:sz w:val="28"/>
          <w:szCs w:val="28"/>
          <w:rtl/>
        </w:rPr>
        <w:t xml:space="preserve">جانبها سحابة اخری.</w:t>
      </w:r>
    </w:p>
    <w:p>
      <w:pPr>
        <w:pStyle w:val="BookText"/>
      </w:pPr>
      <w:r>
        <w:rPr>
          <w:rFonts w:ascii="IRNazanin" w:hAnsi="IRNazanin" w:eastAsia="IRNazanin" w:cs="IRNazanin"/>
          <w:lang w:bidi="fa-IR"/>
          <w:color w:val="111111"/>
          <w:sz w:val="28"/>
          <w:szCs w:val="28"/>
          <w:rtl/>
        </w:rPr>
        <w:t xml:space="preserve">فقال أمیر المؤمنین-علیه السلام-: أیّتها السحابة اهبطی بإذن اللّه تعالی، فهبطت و هی تقول: أشهد أن لا إله إلاّ اللّه، و أنّ محمدا رسول اللّه، و أنّک خلیفته و وصیّه، من شکّ فیک فقد هلک، [و من تمسّک بک سلک] </w:t>
      </w:r>
      <w:r>
        <w:rPr>
          <w:rStyle w:val="FootnoteReference"/>
        </w:rPr>
        <w:footnoteReference w:id="2857"/>
      </w:r>
      <w:r>
        <w:rPr>
          <w:rFonts w:ascii="IRNazanin" w:hAnsi="IRNazanin" w:eastAsia="IRNazanin" w:cs="IRNazanin"/>
          <w:lang w:bidi="fa-IR"/>
          <w:color w:val="111111"/>
          <w:sz w:val="28"/>
          <w:szCs w:val="28"/>
          <w:rtl/>
        </w:rPr>
        <w:t xml:space="preserve">سبیل النجاة.</w:t>
      </w:r>
    </w:p>
    <w:p>
      <w:pPr>
        <w:pStyle w:val="BookText"/>
      </w:pPr>
      <w:r>
        <w:rPr>
          <w:rFonts w:ascii="IRNazanin" w:hAnsi="IRNazanin" w:eastAsia="IRNazanin" w:cs="IRNazanin"/>
          <w:lang w:bidi="fa-IR"/>
          <w:color w:val="111111"/>
          <w:sz w:val="28"/>
          <w:szCs w:val="28"/>
          <w:rtl/>
        </w:rPr>
        <w:t xml:space="preserve">قال: ثمّ انبسطت السحابة إلی الأرض حتی کأنّها بساط موضوع، فقال أمیر المؤمنین-علیه السلام-: اجلسوا علی الغمامة، فجلسنا و أخذنا مواضعنا، فأشار إلی السحابة الاخری، فهبطت و هی تقول کمقالة الاولی، و جلس أمیر المؤمنین علیها [منفردا] </w:t>
      </w:r>
      <w:r>
        <w:rPr>
          <w:rStyle w:val="FootnoteReference"/>
        </w:rPr>
        <w:footnoteReference w:id="2858"/>
      </w:r>
      <w:r>
        <w:rPr>
          <w:rFonts w:ascii="IRNazanin" w:hAnsi="IRNazanin" w:eastAsia="IRNazanin" w:cs="IRNazanin"/>
          <w:lang w:bidi="fa-IR"/>
          <w:color w:val="111111"/>
          <w:sz w:val="28"/>
          <w:szCs w:val="28"/>
          <w:rtl/>
        </w:rPr>
        <w:t xml:space="preserve">، ثمّ تکلّم بکلام و أشار إلیها بالمسیر نحو المغرب، و إذا بالریح قد دخلت تحت السحابتین، فرفعتهما رفعا رفیقا، فتمایلت </w:t>
      </w:r>
      <w:r>
        <w:rPr>
          <w:rStyle w:val="FootnoteReference"/>
        </w:rPr>
        <w:footnoteReference w:id="2859"/>
      </w:r>
      <w:r>
        <w:rPr>
          <w:rFonts w:ascii="IRNazanin" w:hAnsi="IRNazanin" w:eastAsia="IRNazanin" w:cs="IRNazanin"/>
          <w:lang w:bidi="fa-IR"/>
          <w:color w:val="111111"/>
          <w:sz w:val="28"/>
          <w:szCs w:val="28"/>
          <w:rtl/>
        </w:rPr>
        <w:t xml:space="preserve">نحو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المؤمنین-علیه السلام-و إذا به علی کرسیّ و النور یسطع من وجهه یکاد یخطف الأبصار.</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2860"/>
      </w:r>
    </w:p>
    <w:p>
      <w:pPr>
        <w:pStyle w:val="BookText"/>
      </w:pPr>
      <w:r>
        <w:rPr>
          <w:rFonts w:ascii="IRNazanin" w:hAnsi="IRNazanin" w:eastAsia="IRNazanin" w:cs="IRNazanin"/>
          <w:lang w:bidi="fa-IR"/>
          <w:color w:val="111111"/>
          <w:sz w:val="28"/>
          <w:szCs w:val="28"/>
          <w:rtl/>
        </w:rPr>
        <w:t xml:space="preserve">من المحتضر. [1]</w:t>
      </w:r>
    </w:p>
    <w:p>
      <w:pPr>
        <w:pStyle w:val="BookText"/>
      </w:pPr>
      <w:r>
        <w:rPr>
          <w:rFonts w:ascii="IRNazanin" w:hAnsi="IRNazanin" w:eastAsia="IRNazanin" w:cs="IRNazanin"/>
          <w:lang w:bidi="fa-IR"/>
          <w:color w:val="111111"/>
          <w:sz w:val="28"/>
          <w:szCs w:val="28"/>
          <w:rtl/>
        </w:rPr>
        <w:t xml:space="preserve">الحسن-علیه السلام-: یا أمیر المؤمنین إنّ سلیمان بن داود-علیهما السلام-کان مطاعا بخاتمه، و أمیر المؤمنین-علیه السلام-بما ذا یطاع؟ فقال: أنا عین اللّه فی أرضه، أنا لسان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الناطق فی خلقه، أنا نور اللّه الذی لا یطفأ، أنا باب اللّه الذی یؤتی منه، و حجّته علی عباده.</w:t>
      </w:r>
    </w:p>
    <w:p>
      <w:pPr>
        <w:pStyle w:val="BookText"/>
      </w:pPr>
      <w:r>
        <w:rPr>
          <w:rFonts w:ascii="IRNazanin" w:hAnsi="IRNazanin" w:eastAsia="IRNazanin" w:cs="IRNazanin"/>
          <w:lang w:bidi="fa-IR"/>
          <w:color w:val="111111"/>
          <w:sz w:val="28"/>
          <w:szCs w:val="28"/>
          <w:rtl/>
        </w:rPr>
        <w:t xml:space="preserve">ثمّ قال: أ تحبّون أن اریکم خاتم سلیمان بن داود-علیهما السلام-؟ قلنا: نعم.</w:t>
      </w:r>
    </w:p>
    <w:p>
      <w:pPr>
        <w:pStyle w:val="BookText"/>
      </w:pPr>
      <w:r>
        <w:rPr>
          <w:rFonts w:ascii="IRNazanin" w:hAnsi="IRNazanin" w:eastAsia="IRNazanin" w:cs="IRNazanin"/>
          <w:lang w:bidi="fa-IR"/>
          <w:color w:val="111111"/>
          <w:sz w:val="28"/>
          <w:szCs w:val="28"/>
          <w:rtl/>
        </w:rPr>
        <w:t xml:space="preserve">فأدخل یده إلی جیبه، فأخرج خاتما من ذهب، فصّه من یاقوتة حمراء، علیها مکتوب محمد و علیّ.</w:t>
      </w:r>
    </w:p>
    <w:p>
      <w:pPr>
        <w:pStyle w:val="BookText"/>
      </w:pPr>
      <w:r>
        <w:rPr>
          <w:rFonts w:ascii="IRNazanin" w:hAnsi="IRNazanin" w:eastAsia="IRNazanin" w:cs="IRNazanin"/>
          <w:lang w:bidi="fa-IR"/>
          <w:color w:val="111111"/>
          <w:sz w:val="28"/>
          <w:szCs w:val="28"/>
          <w:rtl/>
        </w:rPr>
        <w:t xml:space="preserve">قال سلمان: فتعجّبنا من ذلک. فقال: من أیّ [شیء] </w:t>
      </w:r>
      <w:r>
        <w:rPr>
          <w:rStyle w:val="FootnoteReference"/>
        </w:rPr>
        <w:footnoteReference w:id="2861"/>
      </w:r>
      <w:r>
        <w:rPr>
          <w:rFonts w:ascii="IRNazanin" w:hAnsi="IRNazanin" w:eastAsia="IRNazanin" w:cs="IRNazanin"/>
          <w:lang w:bidi="fa-IR"/>
          <w:color w:val="111111"/>
          <w:sz w:val="28"/>
          <w:szCs w:val="28"/>
          <w:rtl/>
        </w:rPr>
        <w:t xml:space="preserve">تعجبون؟ و ما العجب من مثلی؟ ! أنا اریکم الیوم ما لم تروه أبدا.</w:t>
      </w:r>
    </w:p>
    <w:p>
      <w:pPr>
        <w:pStyle w:val="BookText"/>
      </w:pPr>
      <w:r>
        <w:rPr>
          <w:rFonts w:ascii="IRNazanin" w:hAnsi="IRNazanin" w:eastAsia="IRNazanin" w:cs="IRNazanin"/>
          <w:lang w:bidi="fa-IR"/>
          <w:color w:val="111111"/>
          <w:sz w:val="28"/>
          <w:szCs w:val="28"/>
          <w:rtl/>
        </w:rPr>
        <w:t xml:space="preserve">فقال الحسن-علیه السلام-: ارید [أن] </w:t>
      </w:r>
      <w:r>
        <w:rPr>
          <w:rStyle w:val="FootnoteReference"/>
        </w:rPr>
        <w:footnoteReference w:id="2862"/>
      </w:r>
      <w:r>
        <w:rPr>
          <w:rFonts w:ascii="IRNazanin" w:hAnsi="IRNazanin" w:eastAsia="IRNazanin" w:cs="IRNazanin"/>
          <w:lang w:bidi="fa-IR"/>
          <w:color w:val="111111"/>
          <w:sz w:val="28"/>
          <w:szCs w:val="28"/>
          <w:rtl/>
        </w:rPr>
        <w:t xml:space="preserve">ترینی یأجوج و مأجوج و السدّ الذی بیننا و بینهم، فسارت الریح تحت السحابة، فسمعنا لها دویّا کدویّ الرعد، و علت فی الهواء، و أمیر المؤمنین-علیه السلام-یقدمنا حتی انتهینا إلی جبل شامخ فی العلوّ، و إذا شجرة جافّة و قد تساقطت أوراقها، و جفّت أغصانها.</w:t>
      </w:r>
    </w:p>
    <w:p>
      <w:pPr>
        <w:pStyle w:val="BookText"/>
      </w:pPr>
      <w:r>
        <w:rPr>
          <w:rFonts w:ascii="IRNazanin" w:hAnsi="IRNazanin" w:eastAsia="IRNazanin" w:cs="IRNazanin"/>
          <w:lang w:bidi="fa-IR"/>
          <w:color w:val="111111"/>
          <w:sz w:val="28"/>
          <w:szCs w:val="28"/>
          <w:rtl/>
        </w:rPr>
        <w:t xml:space="preserve">فقال الحسن-علیه السلام-: ما بال هذه الشجرة قد یبست؟ فقال-علیه السلام- [له] </w:t>
      </w:r>
      <w:r>
        <w:rPr>
          <w:rStyle w:val="FootnoteReference"/>
        </w:rPr>
        <w:footnoteReference w:id="2863"/>
      </w:r>
      <w:r>
        <w:rPr>
          <w:rFonts w:ascii="IRNazanin" w:hAnsi="IRNazanin" w:eastAsia="IRNazanin" w:cs="IRNazanin"/>
          <w:lang w:bidi="fa-IR"/>
          <w:color w:val="111111"/>
          <w:sz w:val="28"/>
          <w:szCs w:val="28"/>
          <w:rtl/>
        </w:rPr>
        <w:t xml:space="preserve">: سلها فإنّها تجیبک. فقال الحسن-علیه السلام-: أیّتها الشجرة ما بالک قد حدث بک ما نراه من الجفاف؟ فلم تجبه. فقال أمیر المؤمنین-علیه السلام-: [بحقّی علیک] </w:t>
      </w:r>
      <w:r>
        <w:rPr>
          <w:rStyle w:val="FootnoteReference"/>
        </w:rPr>
        <w:footnoteReference w:id="2864"/>
      </w:r>
      <w:r>
        <w:rPr>
          <w:rFonts w:ascii="IRNazanin" w:hAnsi="IRNazanin" w:eastAsia="IRNazanin" w:cs="IRNazanin"/>
          <w:lang w:bidi="fa-IR"/>
          <w:color w:val="111111"/>
          <w:sz w:val="28"/>
          <w:szCs w:val="28"/>
          <w:rtl/>
        </w:rPr>
        <w:t xml:space="preserve">لا ما أجبتیه.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(الراوی) </w:t>
      </w:r>
      <w:r>
        <w:rPr>
          <w:rStyle w:val="FootnoteReference"/>
        </w:rPr>
        <w:footnoteReference w:id="2865"/>
      </w:r>
    </w:p>
    <w:p>
      <w:pPr>
        <w:pStyle w:val="BookText"/>
      </w:pPr>
      <w:r>
        <w:rPr>
          <w:rFonts w:ascii="IRNazanin" w:hAnsi="IRNazanin" w:eastAsia="IRNazanin" w:cs="IRNazanin"/>
          <w:lang w:bidi="fa-IR"/>
          <w:color w:val="111111"/>
          <w:sz w:val="28"/>
          <w:szCs w:val="28"/>
          <w:rtl/>
        </w:rPr>
        <w:t xml:space="preserve">لیس فی المحتضر. [1]</w:t>
      </w:r>
    </w:p>
    <w:p>
      <w:pPr>
        <w:pStyle w:val="BookText"/>
      </w:pPr>
      <w:r>
        <w:rPr>
          <w:rFonts w:ascii="IRNazanin" w:hAnsi="IRNazanin" w:eastAsia="IRNazanin" w:cs="IRNazanin"/>
          <w:lang w:bidi="fa-IR"/>
          <w:color w:val="111111"/>
          <w:sz w:val="28"/>
          <w:szCs w:val="28"/>
          <w:rtl/>
        </w:rPr>
        <w:t xml:space="preserve">: و اللّه لقد سمعتها [و هی]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تقول: لبّیک لبّیک یا وصیّ رسول اللّه و خلیفته.</w:t>
      </w:r>
    </w:p>
    <w:p>
      <w:pPr>
        <w:pStyle w:val="BookText"/>
      </w:pPr>
      <w:r>
        <w:rPr>
          <w:rFonts w:ascii="IRNazanin" w:hAnsi="IRNazanin" w:eastAsia="IRNazanin" w:cs="IRNazanin"/>
          <w:lang w:bidi="fa-IR"/>
          <w:color w:val="111111"/>
          <w:sz w:val="28"/>
          <w:szCs w:val="28"/>
          <w:rtl/>
        </w:rPr>
        <w:t xml:space="preserve">ثمّ قالت: [یا أبا محمد] </w:t>
      </w:r>
      <w:r>
        <w:rPr>
          <w:rStyle w:val="FootnoteReference"/>
        </w:rPr>
        <w:footnoteReference w:id="2866"/>
      </w:r>
      <w:r>
        <w:rPr>
          <w:rFonts w:ascii="IRNazanin" w:hAnsi="IRNazanin" w:eastAsia="IRNazanin" w:cs="IRNazanin"/>
          <w:lang w:bidi="fa-IR"/>
          <w:color w:val="111111"/>
          <w:sz w:val="28"/>
          <w:szCs w:val="28"/>
          <w:rtl/>
        </w:rPr>
        <w:t xml:space="preserve">إنّ أمیر المؤمنین-علیه السلام-کان یجیئنی فی کلّ لیلة وقت السحر، و یصلّی عندی رکعتین، و یکثر من التسبیح، فإذا فرغ من دعائه جاءته غمامة بیضاء ینفح منها رائحة المسک، و علیها کرسیّ، فیجلس (علیه) </w:t>
      </w:r>
      <w:r>
        <w:rPr>
          <w:rStyle w:val="FootnoteReference"/>
        </w:rPr>
        <w:footnoteReference w:id="2867"/>
      </w:r>
      <w:r>
        <w:rPr>
          <w:rFonts w:ascii="IRNazanin" w:hAnsi="IRNazanin" w:eastAsia="IRNazanin" w:cs="IRNazanin"/>
          <w:lang w:bidi="fa-IR"/>
          <w:color w:val="111111"/>
          <w:sz w:val="28"/>
          <w:szCs w:val="28"/>
          <w:rtl/>
        </w:rPr>
        <w:t xml:space="preserve">، فتسیر به، و کنت أعیش (بمجلسه) </w:t>
      </w:r>
      <w:r>
        <w:rPr>
          <w:rStyle w:val="FootnoteReference"/>
        </w:rPr>
        <w:footnoteReference w:id="2868"/>
      </w:r>
      <w:r>
        <w:rPr>
          <w:rFonts w:ascii="IRNazanin" w:hAnsi="IRNazanin" w:eastAsia="IRNazanin" w:cs="IRNazanin"/>
          <w:lang w:bidi="fa-IR"/>
          <w:color w:val="111111"/>
          <w:sz w:val="28"/>
          <w:szCs w:val="28"/>
          <w:rtl/>
        </w:rPr>
        <w:t xml:space="preserve">و برکته، فانقطع عنّی منذ أربعین یوما، فهذا سبب ما تراه منّی.</w:t>
      </w:r>
    </w:p>
    <w:p>
      <w:pPr>
        <w:pStyle w:val="BookText"/>
      </w:pPr>
      <w:r>
        <w:rPr>
          <w:rFonts w:ascii="IRNazanin" w:hAnsi="IRNazanin" w:eastAsia="IRNazanin" w:cs="IRNazanin"/>
          <w:lang w:bidi="fa-IR"/>
          <w:color w:val="111111"/>
          <w:sz w:val="28"/>
          <w:szCs w:val="28"/>
          <w:rtl/>
        </w:rPr>
        <w:t xml:space="preserve">فقام أمیر المؤمنین-علیه السلام-و صلّی رکعتین، و مسح بکفّه علیها، فاخضرّت و عادت علی حالها، ثمّ أمر </w:t>
      </w:r>
      <w:r>
        <w:rPr>
          <w:rStyle w:val="FootnoteReference"/>
        </w:rPr>
        <w:footnoteReference w:id="2869"/>
      </w:r>
      <w:r>
        <w:rPr>
          <w:rFonts w:ascii="IRNazanin" w:hAnsi="IRNazanin" w:eastAsia="IRNazanin" w:cs="IRNazanin"/>
          <w:lang w:bidi="fa-IR"/>
          <w:color w:val="111111"/>
          <w:sz w:val="28"/>
          <w:szCs w:val="28"/>
          <w:rtl/>
        </w:rPr>
        <w:t xml:space="preserve">الریح فسارت بنا، و إذا نحن بملک یده فی المغرب و اخری بالمشرق، فلمّا نظر الملک إلی أمیر المؤمنین-علیه السلام-قال: أشهد أن لا إله إلاّ اللّه وحده لا شریک له، و أشهد أنّ محمدا عبده و رسوله، أرسله بالهدی و دین الحقّ لیظهره علی الدین کلّه و لو کره المشرکون </w:t>
      </w:r>
      <w:r>
        <w:rPr>
          <w:rStyle w:val="FootnoteReference"/>
        </w:rPr>
        <w:footnoteReference w:id="2870"/>
      </w:r>
      <w:r>
        <w:rPr>
          <w:rFonts w:ascii="IRNazanin" w:hAnsi="IRNazanin" w:eastAsia="IRNazanin" w:cs="IRNazanin"/>
          <w:lang w:bidi="fa-IR"/>
          <w:color w:val="111111"/>
          <w:sz w:val="28"/>
          <w:szCs w:val="28"/>
          <w:rtl/>
        </w:rPr>
        <w:t xml:space="preserve">، و أشهد أنّک وصیّه و خلیفته حقّا و صدقا.</w:t>
      </w:r>
    </w:p>
    <w:p>
      <w:pPr>
        <w:pStyle w:val="BookText"/>
      </w:pPr>
      <w:r>
        <w:rPr>
          <w:rFonts w:ascii="IRNazanin" w:hAnsi="IRNazanin" w:eastAsia="IRNazanin" w:cs="IRNazanin"/>
          <w:lang w:bidi="fa-IR"/>
          <w:color w:val="111111"/>
          <w:sz w:val="28"/>
          <w:szCs w:val="28"/>
          <w:rtl/>
        </w:rPr>
        <w:t xml:space="preserve">فقلت: یا أمیر المؤمنین من هذا الذی یده فی المغرب و (یده) </w:t>
      </w:r>
      <w:r>
        <w:rPr>
          <w:rStyle w:val="FootnoteReference"/>
        </w:rPr>
        <w:footnoteReference w:id="2871"/>
      </w:r>
      <w:r>
        <w:rPr>
          <w:rFonts w:ascii="IRNazanin" w:hAnsi="IRNazanin" w:eastAsia="IRNazanin" w:cs="IRNazanin"/>
          <w:lang w:bidi="fa-IR"/>
          <w:color w:val="111111"/>
          <w:sz w:val="28"/>
          <w:szCs w:val="28"/>
          <w:rtl/>
        </w:rPr>
        <w:t xml:space="preserve">الاخری فی المشرق؟ فقال (أمیر المؤمنین) </w:t>
      </w:r>
      <w:r>
        <w:rPr>
          <w:rStyle w:val="FootnoteReference"/>
        </w:rPr>
        <w:footnoteReference w:id="2872"/>
      </w:r>
      <w:r>
        <w:rPr>
          <w:rFonts w:ascii="IRNazanin" w:hAnsi="IRNazanin" w:eastAsia="IRNazanin" w:cs="IRNazanin"/>
          <w:lang w:bidi="fa-IR"/>
          <w:color w:val="111111"/>
          <w:sz w:val="28"/>
          <w:szCs w:val="28"/>
          <w:rtl/>
        </w:rPr>
        <w:t xml:space="preserve">-علیه السلام-: هذا الملک الذی وکّله اللّه بظلمة اللیل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وضوء النهار و لا یزوله إلی یوم القیامة، و إنّ اللّه تعالی جعل أمر الدنیا، إلیّ، و إنّ أعمال العباد </w:t>
      </w:r>
      <w:r>
        <w:rPr>
          <w:rStyle w:val="FootnoteReference"/>
        </w:rPr>
        <w:footnoteReference w:id="2873"/>
      </w:r>
    </w:p>
    <w:p>
      <w:pPr>
        <w:pStyle w:val="BookText"/>
      </w:pPr>
      <w:r>
        <w:rPr>
          <w:rFonts w:ascii="IRNazanin" w:hAnsi="IRNazanin" w:eastAsia="IRNazanin" w:cs="IRNazanin"/>
          <w:lang w:bidi="fa-IR"/>
          <w:color w:val="111111"/>
          <w:sz w:val="28"/>
          <w:szCs w:val="28"/>
          <w:rtl/>
        </w:rPr>
        <w:t xml:space="preserve">فی المحتضر: باللیل و النهار فلا یزول. . . و أنّ أعمال الخلائق.</w:t>
      </w:r>
    </w:p>
    <w:p>
      <w:pPr>
        <w:pStyle w:val="BookText"/>
      </w:pPr>
      <w:r>
        <w:rPr>
          <w:rFonts w:ascii="Amiri" w:hAnsi="Amiri" w:eastAsia="Amiri" w:cs="Amiri"/>
          <w:lang w:bidi="ar-SA"/>
          <w:color w:val="111111"/>
          <w:sz w:val="28"/>
          <w:szCs w:val="28"/>
          <w:rtl/>
        </w:rPr>
        <w:t xml:space="preserve">تعرض علیّ (فی)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کلّ یوم ثمّ ترفع إلی اللّه تعالی.</w:t>
      </w:r>
    </w:p>
    <w:p>
      <w:pPr>
        <w:pStyle w:val="BookText"/>
      </w:pPr>
      <w:r>
        <w:rPr>
          <w:rFonts w:ascii="IRNazanin" w:hAnsi="IRNazanin" w:eastAsia="IRNazanin" w:cs="IRNazanin"/>
          <w:lang w:bidi="fa-IR"/>
          <w:color w:val="111111"/>
          <w:sz w:val="28"/>
          <w:szCs w:val="28"/>
          <w:rtl/>
        </w:rPr>
        <w:t xml:space="preserve">ثمّ سرنا حتی وقفنا علی سدّ یأجوج و مأجوج، فقال أمیر المؤمنین-علیه السلام- للریح: اهبطی بنا ممّا یلی هذا الجبل، و أشار (بیده) </w:t>
      </w:r>
      <w:r>
        <w:rPr>
          <w:rStyle w:val="FootnoteReference"/>
        </w:rPr>
        <w:footnoteReference w:id="2874"/>
      </w:r>
      <w:r>
        <w:rPr>
          <w:rFonts w:ascii="IRNazanin" w:hAnsi="IRNazanin" w:eastAsia="IRNazanin" w:cs="IRNazanin"/>
          <w:lang w:bidi="fa-IR"/>
          <w:color w:val="111111"/>
          <w:sz w:val="28"/>
          <w:szCs w:val="28"/>
          <w:rtl/>
        </w:rPr>
        <w:t xml:space="preserve">إلی جبل شامخ فی العلوّ و هو جبل الخضر-علیه السلام-، فنظرنا إلی السدّ و إذا ارتفاعه </w:t>
      </w:r>
      <w:r>
        <w:rPr>
          <w:rStyle w:val="FootnoteReference"/>
        </w:rPr>
        <w:footnoteReference w:id="2875"/>
      </w:r>
      <w:r>
        <w:rPr>
          <w:rFonts w:ascii="IRNazanin" w:hAnsi="IRNazanin" w:eastAsia="IRNazanin" w:cs="IRNazanin"/>
          <w:lang w:bidi="fa-IR"/>
          <w:color w:val="111111"/>
          <w:sz w:val="28"/>
          <w:szCs w:val="28"/>
          <w:rtl/>
        </w:rPr>
        <w:t xml:space="preserve">مدّ البصر، و هو أسود کقطعة اللیل الدامس یخرج من أرجائه </w:t>
      </w:r>
      <w:r>
        <w:rPr>
          <w:rStyle w:val="FootnoteReference"/>
        </w:rPr>
        <w:footnoteReference w:id="2876"/>
      </w:r>
      <w:r>
        <w:rPr>
          <w:rFonts w:ascii="IRNazanin" w:hAnsi="IRNazanin" w:eastAsia="IRNazanin" w:cs="IRNazanin"/>
          <w:lang w:bidi="fa-IR"/>
          <w:color w:val="111111"/>
          <w:sz w:val="28"/>
          <w:szCs w:val="28"/>
          <w:rtl/>
        </w:rPr>
        <w:t xml:space="preserve">الدخان، فقال أمیر المؤمنین-علیه السلام-:</w:t>
      </w:r>
    </w:p>
    <w:p>
      <w:pPr>
        <w:pStyle w:val="BookText"/>
      </w:pPr>
      <w:r>
        <w:rPr>
          <w:rFonts w:ascii="IRNazanin" w:hAnsi="IRNazanin" w:eastAsia="IRNazanin" w:cs="IRNazanin"/>
          <w:lang w:bidi="fa-IR"/>
          <w:color w:val="111111"/>
          <w:sz w:val="28"/>
          <w:szCs w:val="28"/>
          <w:rtl/>
        </w:rPr>
        <w:t xml:space="preserve">یا أبا محمد أنا صاحب هذا الأمر علی هؤلاء العبید.</w:t>
      </w:r>
    </w:p>
    <w:p>
      <w:pPr>
        <w:pStyle w:val="BookText"/>
      </w:pPr>
      <w:r>
        <w:rPr>
          <w:rFonts w:ascii="IRNazanin" w:hAnsi="IRNazanin" w:eastAsia="IRNazanin" w:cs="IRNazanin"/>
          <w:lang w:bidi="fa-IR"/>
          <w:color w:val="111111"/>
          <w:sz w:val="28"/>
          <w:szCs w:val="28"/>
          <w:rtl/>
        </w:rPr>
        <w:t xml:space="preserve">قال سلمان: فرأیت أصنافا </w:t>
      </w:r>
      <w:r>
        <w:rPr>
          <w:rStyle w:val="FootnoteReference"/>
        </w:rPr>
        <w:footnoteReference w:id="2877"/>
      </w:r>
      <w:r>
        <w:rPr>
          <w:rFonts w:ascii="IRNazanin" w:hAnsi="IRNazanin" w:eastAsia="IRNazanin" w:cs="IRNazanin"/>
          <w:lang w:bidi="fa-IR"/>
          <w:color w:val="111111"/>
          <w:sz w:val="28"/>
          <w:szCs w:val="28"/>
          <w:rtl/>
        </w:rPr>
        <w:t xml:space="preserve">ثلاثة، طول أحدهم مائة و عشرون ذراعا، و الثانی طول کلّ واحد ستّون ذراعا، و الثالث یفرش إحدی اذنیه تحته و الاخری یتلحّف بها </w:t>
      </w:r>
      <w:r>
        <w:rPr>
          <w:rStyle w:val="FootnoteReference"/>
        </w:rPr>
        <w:footnoteReference w:id="2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أمیر المؤمنین-علیه السلام-أمر الریح فسارت بنا إلی جبل قاف، فانتهینا إلیه، و إذا هو من زمرّدة خضراء، و علیها ملک علی صورة النسر، فلمّا </w:t>
      </w:r>
      <w:r>
        <w:rPr>
          <w:rStyle w:val="FootnoteReference"/>
        </w:rPr>
        <w:footnoteReference w:id="2879"/>
      </w:r>
      <w:r>
        <w:rPr>
          <w:rFonts w:ascii="IRNazanin" w:hAnsi="IRNazanin" w:eastAsia="IRNazanin" w:cs="IRNazanin"/>
          <w:lang w:bidi="fa-IR"/>
          <w:color w:val="111111"/>
          <w:sz w:val="28"/>
          <w:szCs w:val="28"/>
          <w:rtl/>
        </w:rPr>
        <w:t xml:space="preserve">نظر إلی أمیر المؤمنین-علیه السلام-قال الملک: السلام علیک یا وصیّ رسول ربّ العالمین </w:t>
      </w:r>
      <w:r>
        <w:rPr>
          <w:rStyle w:val="FootnoteReference"/>
        </w:rPr>
        <w:footnoteReference w:id="2880"/>
      </w:r>
      <w:r>
        <w:rPr>
          <w:rFonts w:ascii="IRNazanin" w:hAnsi="IRNazanin" w:eastAsia="IRNazanin" w:cs="IRNazanin"/>
          <w:lang w:bidi="fa-IR"/>
          <w:color w:val="111111"/>
          <w:sz w:val="28"/>
          <w:szCs w:val="28"/>
          <w:rtl/>
        </w:rPr>
        <w:t xml:space="preserve">و خلیفته، أ تأذن لی فی الکلام؟ </w:t>
      </w:r>
      <w:r>
        <w:rPr>
          <w:rStyle w:val="FootnoteReference"/>
        </w:rPr>
        <w:footnoteReference w:id="2881"/>
      </w:r>
      <w:r>
        <w:rPr>
          <w:rFonts w:ascii="IRNazanin" w:hAnsi="IRNazanin" w:eastAsia="IRNazanin" w:cs="IRNazanin"/>
          <w:lang w:bidi="fa-IR"/>
          <w:color w:val="111111"/>
          <w:sz w:val="28"/>
          <w:szCs w:val="28"/>
          <w:rtl/>
        </w:rPr>
        <w:t xml:space="preserve">فردّ علیه السلام و قال له: إن شئت تکلّم، و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شئت أخبرتک عمّا تسألنی عنه.</w:t>
      </w:r>
    </w:p>
    <w:p>
      <w:pPr>
        <w:pStyle w:val="BookText"/>
      </w:pPr>
      <w:r>
        <w:rPr>
          <w:rFonts w:ascii="IRNazanin" w:hAnsi="IRNazanin" w:eastAsia="IRNazanin" w:cs="IRNazanin"/>
          <w:lang w:bidi="fa-IR"/>
          <w:color w:val="111111"/>
          <w:sz w:val="28"/>
          <w:szCs w:val="28"/>
          <w:rtl/>
        </w:rPr>
        <w:t xml:space="preserve">فقال الملک: بل تقول [أنت] </w:t>
      </w:r>
      <w:r>
        <w:rPr>
          <w:rStyle w:val="FootnoteReference"/>
        </w:rPr>
        <w:footnoteReference w:id="2882"/>
      </w:r>
    </w:p>
    <w:p>
      <w:pPr>
        <w:pStyle w:val="BookText"/>
      </w:pPr>
      <w:r>
        <w:rPr>
          <w:rFonts w:ascii="IRNazanin" w:hAnsi="IRNazanin" w:eastAsia="IRNazanin" w:cs="IRNazanin"/>
          <w:lang w:bidi="fa-IR"/>
          <w:color w:val="111111"/>
          <w:sz w:val="28"/>
          <w:szCs w:val="28"/>
          <w:rtl/>
        </w:rPr>
        <w:t xml:space="preserve">من المحتضر و [1]البحار. [2]</w:t>
      </w:r>
    </w:p>
    <w:p>
      <w:pPr>
        <w:pStyle w:val="BookText"/>
      </w:pPr>
      <w:r>
        <w:rPr>
          <w:rFonts w:ascii="IRNazanin" w:hAnsi="IRNazanin" w:eastAsia="IRNazanin" w:cs="IRNazanin"/>
          <w:lang w:bidi="fa-IR"/>
          <w:color w:val="111111"/>
          <w:sz w:val="28"/>
          <w:szCs w:val="28"/>
          <w:rtl/>
        </w:rPr>
        <w:t xml:space="preserve">یا أمیر المؤمنین، قال: ترید أن آذن لک أن تزور الخضر-علیه السلام-، قال: نعم، فقال-علیه السلام-: قد أذنت لک. فأسرع الملک بعد أن قال: بسم اللّه الرحمن الرحیم ، ثمّ تمشّینا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 الجبل هنیئة، فإذا بالملک قد عاد إلی مکانه بعد زیارة الخضر-علیه السلام-، فقال سلمان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یا أمیر المؤمنین رأیت الملک ما زار إلی الخضر إلاّ حین أخذ إذنک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فقال-علیه السلام-: [یا سلمان] </w:t>
      </w:r>
      <w:r>
        <w:rPr>
          <w:rStyle w:val="FootnoteReference"/>
        </w:rPr>
        <w:footnoteReference w:id="2883"/>
      </w:r>
      <w:r>
        <w:rPr>
          <w:rFonts w:ascii="IRNazanin" w:hAnsi="IRNazanin" w:eastAsia="IRNazanin" w:cs="IRNazanin"/>
          <w:lang w:bidi="fa-IR"/>
          <w:color w:val="111111"/>
          <w:sz w:val="28"/>
          <w:szCs w:val="28"/>
          <w:rtl/>
        </w:rPr>
        <w:t xml:space="preserve">و الذی رفع السماء بغیر عمد، لو أنّ أحدهم رام أن یزول من مکانه بقدر نفس واحد لما زال حتی آذن له، و کذلک یصیر حال ولدی الحسن و بعده الحسین و تسعة </w:t>
      </w:r>
      <w:r>
        <w:rPr>
          <w:rStyle w:val="FootnoteReference"/>
        </w:rPr>
        <w:footnoteReference w:id="2884"/>
      </w:r>
      <w:r>
        <w:rPr>
          <w:rFonts w:ascii="IRNazanin" w:hAnsi="IRNazanin" w:eastAsia="IRNazanin" w:cs="IRNazanin"/>
          <w:lang w:bidi="fa-IR"/>
          <w:color w:val="111111"/>
          <w:sz w:val="28"/>
          <w:szCs w:val="28"/>
          <w:rtl/>
        </w:rPr>
        <w:t xml:space="preserve">من ولد الحسین تاسعهم قائمهم، فقلنا: ما اسم الملک الموکّل بقاف؟ فقال-علیه السلام-: ترحائیل </w:t>
      </w:r>
      <w:r>
        <w:rPr>
          <w:rStyle w:val="FootnoteReference"/>
        </w:rPr>
        <w:footnoteReference w:id="2885"/>
      </w:r>
      <w:r>
        <w:rPr>
          <w:rFonts w:ascii="IRNazanin" w:hAnsi="IRNazanin" w:eastAsia="IRNazanin" w:cs="IRNazanin"/>
          <w:lang w:bidi="fa-IR"/>
          <w:color w:val="111111"/>
          <w:sz w:val="28"/>
          <w:szCs w:val="28"/>
          <w:rtl/>
        </w:rPr>
        <w:t xml:space="preserve">. فقلنا </w:t>
      </w:r>
      <w:r>
        <w:rPr>
          <w:rStyle w:val="FootnoteReference"/>
        </w:rPr>
        <w:footnoteReference w:id="2886"/>
      </w:r>
      <w:r>
        <w:rPr>
          <w:rFonts w:ascii="IRNazanin" w:hAnsi="IRNazanin" w:eastAsia="IRNazanin" w:cs="IRNazanin"/>
          <w:lang w:bidi="fa-IR"/>
          <w:color w:val="111111"/>
          <w:sz w:val="28"/>
          <w:szCs w:val="28"/>
          <w:rtl/>
        </w:rPr>
        <w:t xml:space="preserve">: یا أمیر المؤمنین کیف تأتی کلّ لیلة إلی هذا الموضع و تعود؟ فقال: کما أتیت بکم.</w:t>
      </w:r>
    </w:p>
    <w:p>
      <w:pPr>
        <w:pStyle w:val="BookText"/>
      </w:pPr>
      <w:r>
        <w:rPr>
          <w:rFonts w:ascii="IRNazanin" w:hAnsi="IRNazanin" w:eastAsia="IRNazanin" w:cs="IRNazanin"/>
          <w:lang w:bidi="fa-IR"/>
          <w:color w:val="111111"/>
          <w:sz w:val="28"/>
          <w:szCs w:val="28"/>
          <w:rtl/>
        </w:rPr>
        <w:t xml:space="preserve">و الذی فلق الحبّة، و برأ النسمة إنّی لأملک [من] </w:t>
      </w:r>
      <w:r>
        <w:rPr>
          <w:rStyle w:val="FootnoteReference"/>
        </w:rPr>
        <w:footnoteReference w:id="2887"/>
      </w:r>
      <w:r>
        <w:rPr>
          <w:rFonts w:ascii="IRNazanin" w:hAnsi="IRNazanin" w:eastAsia="IRNazanin" w:cs="IRNazanin"/>
          <w:lang w:bidi="fa-IR"/>
          <w:color w:val="111111"/>
          <w:sz w:val="28"/>
          <w:szCs w:val="28"/>
          <w:rtl/>
        </w:rPr>
        <w:t xml:space="preserve">ملکوت السماوات و الأرض ما لو علمتم ببعضه لما احتمله جنانکم، إنّ اسم اللّه الأعظم [علی] </w:t>
      </w:r>
      <w:r>
        <w:rPr>
          <w:rStyle w:val="FootnoteReference"/>
        </w:rPr>
        <w:footnoteReference w:id="2888"/>
      </w:r>
      <w:r>
        <w:rPr>
          <w:rFonts w:ascii="IRNazanin" w:hAnsi="IRNazanin" w:eastAsia="IRNazanin" w:cs="IRNazanin"/>
          <w:lang w:bidi="fa-IR"/>
          <w:color w:val="111111"/>
          <w:sz w:val="28"/>
          <w:szCs w:val="28"/>
          <w:rtl/>
        </w:rPr>
        <w:t xml:space="preserve">اثنین و سبعین حرفا، و کان عند آصف بن برخیا حرف واحد، فتکلّم به، فخسف اللّه تعالی الأرض ما بینه و بین عرش بلقیس، حتی تناول السریر، ثمّ عادت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کما کانت أسرع من طرف النظر، و عندنا نحن و اللّه اثنان و سبعون حرفا، و حرف واحد (عند اللّه تعالی) </w:t>
      </w:r>
      <w:r>
        <w:rPr>
          <w:rStyle w:val="FootnoteReference"/>
        </w:rPr>
        <w:footnoteReference w:id="2889"/>
      </w:r>
    </w:p>
    <w:p>
      <w:pPr>
        <w:pStyle w:val="BookText"/>
      </w:pPr>
      <w:r>
        <w:rPr>
          <w:rFonts w:ascii="IRNazanin" w:hAnsi="IRNazanin" w:eastAsia="IRNazanin" w:cs="IRNazanin"/>
          <w:lang w:bidi="fa-IR"/>
          <w:color w:val="111111"/>
          <w:sz w:val="28"/>
          <w:szCs w:val="28"/>
          <w:rtl/>
        </w:rPr>
        <w:t xml:space="preserve">لیس فی المحتضر. [1]</w:t>
      </w:r>
    </w:p>
    <w:p>
      <w:pPr>
        <w:pStyle w:val="BookText"/>
      </w:pPr>
      <w:r>
        <w:rPr>
          <w:rFonts w:ascii="IRNazanin" w:hAnsi="IRNazanin" w:eastAsia="IRNazanin" w:cs="IRNazanin"/>
          <w:lang w:bidi="fa-IR"/>
          <w:color w:val="111111"/>
          <w:sz w:val="28"/>
          <w:szCs w:val="28"/>
          <w:rtl/>
        </w:rPr>
        <w:t xml:space="preserve">استأثر به فی علم الغیب، و لا حول و لا قوّة إلاّ باللّه العلی العظیم عرفنا من عرفنا، و أنکرنا من أنکرنا.</w:t>
      </w:r>
    </w:p>
    <w:p>
      <w:pPr>
        <w:pStyle w:val="BookText"/>
      </w:pPr>
      <w:r>
        <w:rPr>
          <w:rFonts w:ascii="IRNazanin" w:hAnsi="IRNazanin" w:eastAsia="IRNazanin" w:cs="IRNazanin"/>
          <w:lang w:bidi="fa-IR"/>
          <w:color w:val="111111"/>
          <w:sz w:val="28"/>
          <w:szCs w:val="28"/>
          <w:rtl/>
        </w:rPr>
        <w:t xml:space="preserve">ثمّ قام-علیه السلام-و قمنا و إذا (نحن) </w:t>
      </w:r>
      <w:r>
        <w:rPr>
          <w:rStyle w:val="FootnoteReference"/>
        </w:rPr>
        <w:footnoteReference w:id="2890"/>
      </w:r>
      <w:r>
        <w:rPr>
          <w:rFonts w:ascii="IRNazanin" w:hAnsi="IRNazanin" w:eastAsia="IRNazanin" w:cs="IRNazanin"/>
          <w:lang w:bidi="fa-IR"/>
          <w:color w:val="111111"/>
          <w:sz w:val="28"/>
          <w:szCs w:val="28"/>
          <w:rtl/>
        </w:rPr>
        <w:t xml:space="preserve">بشابّ فی الجبل یصلّی بین قبرین، فقلنا: یا أمیر المؤمنین من هذا الشابّ؟ فقال-علیه السلام-: صالح النبیّ-علیه السلام-، و هذان القبران لأمّه و أبیه، [و أنّه] </w:t>
      </w:r>
      <w:r>
        <w:rPr>
          <w:rStyle w:val="FootnoteReference"/>
        </w:rPr>
        <w:footnoteReference w:id="2891"/>
      </w:r>
      <w:r>
        <w:rPr>
          <w:rFonts w:ascii="IRNazanin" w:hAnsi="IRNazanin" w:eastAsia="IRNazanin" w:cs="IRNazanin"/>
          <w:lang w:bidi="fa-IR"/>
          <w:color w:val="111111"/>
          <w:sz w:val="28"/>
          <w:szCs w:val="28"/>
          <w:rtl/>
        </w:rPr>
        <w:t xml:space="preserve">یعبد اللّه بینهما، فلمّا نظر إلیه [الشابّ لم یتمالک نفسه حتی بکی، و أومأ بیده إلی أمیر المؤمنین-علیه السلام-و أعادها إلی صدره و هو یبکی، فوقف أمیر المؤمنین-علیه السلام-عنده حتی فرغ من صلاته، فقلنا له: ما بکائک؟ فقال] </w:t>
      </w:r>
      <w:r>
        <w:rPr>
          <w:rStyle w:val="FootnoteReference"/>
        </w:rPr>
        <w:footnoteReference w:id="2892"/>
      </w:r>
      <w:r>
        <w:rPr>
          <w:rFonts w:ascii="IRNazanin" w:hAnsi="IRNazanin" w:eastAsia="IRNazanin" w:cs="IRNazanin"/>
          <w:lang w:bidi="fa-IR"/>
          <w:color w:val="111111"/>
          <w:sz w:val="28"/>
          <w:szCs w:val="28"/>
          <w:rtl/>
        </w:rPr>
        <w:t xml:space="preserve">صالح: إنّ أمیر المؤمنین-علیه السلام-کان یمرّ بی عند کلّ غداة، فیجلس فتزداد عبادتی بنظری إلیه، فقطع ذلک </w:t>
      </w:r>
      <w:r>
        <w:rPr>
          <w:rStyle w:val="FootnoteReference"/>
        </w:rPr>
        <w:footnoteReference w:id="2893"/>
      </w:r>
      <w:r>
        <w:rPr>
          <w:rFonts w:ascii="IRNazanin" w:hAnsi="IRNazanin" w:eastAsia="IRNazanin" w:cs="IRNazanin"/>
          <w:lang w:bidi="fa-IR"/>
          <w:color w:val="111111"/>
          <w:sz w:val="28"/>
          <w:szCs w:val="28"/>
          <w:rtl/>
        </w:rPr>
        <w:t xml:space="preserve">مذ عشرة أیّام فأقلقنی ذلک، فتعجّبنا </w:t>
      </w:r>
      <w:r>
        <w:rPr>
          <w:rStyle w:val="FootnoteReference"/>
        </w:rPr>
        <w:footnoteReference w:id="2894"/>
      </w:r>
      <w:r>
        <w:rPr>
          <w:rFonts w:ascii="IRNazanin" w:hAnsi="IRNazanin" w:eastAsia="IRNazanin" w:cs="IRNazanin"/>
          <w:lang w:bidi="fa-IR"/>
          <w:color w:val="111111"/>
          <w:sz w:val="28"/>
          <w:szCs w:val="28"/>
          <w:rtl/>
        </w:rPr>
        <w:t xml:space="preserve">من ذلک.</w:t>
      </w:r>
    </w:p>
    <w:p>
      <w:pPr>
        <w:pStyle w:val="BookText"/>
      </w:pPr>
      <w:r>
        <w:rPr>
          <w:rFonts w:ascii="IRNazanin" w:hAnsi="IRNazanin" w:eastAsia="IRNazanin" w:cs="IRNazanin"/>
          <w:lang w:bidi="fa-IR"/>
          <w:color w:val="111111"/>
          <w:sz w:val="28"/>
          <w:szCs w:val="28"/>
          <w:rtl/>
        </w:rPr>
        <w:t xml:space="preserve">فقال-علیه السلام-: تریدون أن اریکم سلیمان بن داود-علیهما السلام-؟ فقلنا: نعم.</w:t>
      </w:r>
    </w:p>
    <w:p>
      <w:pPr>
        <w:pStyle w:val="BookText"/>
      </w:pPr>
      <w:r>
        <w:rPr>
          <w:rFonts w:ascii="IRNazanin" w:hAnsi="IRNazanin" w:eastAsia="IRNazanin" w:cs="IRNazanin"/>
          <w:lang w:bidi="fa-IR"/>
          <w:color w:val="111111"/>
          <w:sz w:val="28"/>
          <w:szCs w:val="28"/>
          <w:rtl/>
        </w:rPr>
        <w:t xml:space="preserve">فقام و نحن معه، فدخل بنا </w:t>
      </w:r>
      <w:r>
        <w:rPr>
          <w:rStyle w:val="FootnoteReference"/>
        </w:rPr>
        <w:footnoteReference w:id="2895"/>
      </w:r>
      <w:r>
        <w:rPr>
          <w:rFonts w:ascii="IRNazanin" w:hAnsi="IRNazanin" w:eastAsia="IRNazanin" w:cs="IRNazanin"/>
          <w:lang w:bidi="fa-IR"/>
          <w:color w:val="111111"/>
          <w:sz w:val="28"/>
          <w:szCs w:val="28"/>
          <w:rtl/>
        </w:rPr>
        <w:t xml:space="preserve">بستانا ما رأینا أحسن منه، و فیه من جمیع الفواکه و الأعناب، و أنهاره تجری، و الأطیار یتجاوبن علی الأشجار، فحین رأته الأطیار أتت </w:t>
      </w:r>
      <w:r>
        <w:rPr>
          <w:rStyle w:val="FootnoteReference"/>
        </w:rPr>
        <w:footnoteReference w:id="2896"/>
      </w:r>
      <w:r>
        <w:rPr>
          <w:rFonts w:ascii="IRNazanin" w:hAnsi="IRNazanin" w:eastAsia="IRNazanin" w:cs="IRNazanin"/>
          <w:lang w:bidi="fa-IR"/>
          <w:color w:val="111111"/>
          <w:sz w:val="28"/>
          <w:szCs w:val="28"/>
          <w:rtl/>
        </w:rPr>
        <w:t xml:space="preserve">ترفرف حوله حتی توسّطنا البستان و إذا سریر علیه شابّ ملقی علی ظهره،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واضع یده </w:t>
      </w:r>
      <w:r>
        <w:rPr>
          <w:rStyle w:val="FootnoteReference"/>
        </w:rPr>
        <w:footnoteReference w:id="2897"/>
      </w:r>
    </w:p>
    <w:p>
      <w:pPr>
        <w:pStyle w:val="BookText"/>
      </w:pPr>
      <w:r>
        <w:rPr>
          <w:rFonts w:ascii="IRNazanin" w:hAnsi="IRNazanin" w:eastAsia="IRNazanin" w:cs="IRNazanin"/>
          <w:lang w:bidi="fa-IR"/>
          <w:color w:val="111111"/>
          <w:sz w:val="28"/>
          <w:szCs w:val="28"/>
          <w:rtl/>
        </w:rPr>
        <w:t xml:space="preserve">فی المحتضر: [1] یدیه.</w:t>
      </w:r>
    </w:p>
    <w:p>
      <w:pPr>
        <w:pStyle w:val="BookText"/>
      </w:pPr>
      <w:r>
        <w:rPr>
          <w:rFonts w:ascii="IRNazanin" w:hAnsi="IRNazanin" w:eastAsia="IRNazanin" w:cs="IRNazanin"/>
          <w:lang w:bidi="fa-IR"/>
          <w:color w:val="111111"/>
          <w:sz w:val="28"/>
          <w:szCs w:val="28"/>
          <w:rtl/>
        </w:rPr>
        <w:t xml:space="preserve">علی صدره، فأخرج أمیر المؤمنین-علیه السلام-الخاتم من جیبه، و جعله فی إصبع سلیمان-علیه السلام-فنهض قائما، و قال: السلام علیک یا أمیر المؤمنین، و وصیّ رسول ربّ العالمین، أنت و اللّه الصدّیق الأکبر، و الفاروق الأعظم، قد أفلح من تمسّک بک، و قد خاب و خسر من تخلّف عنک، و إنّی سألت اللّه بکم أهل البیت فاعطیت ذلک الملک.</w:t>
      </w:r>
    </w:p>
    <w:p>
      <w:pPr>
        <w:pStyle w:val="BookText"/>
      </w:pPr>
      <w:r>
        <w:rPr>
          <w:rFonts w:ascii="IRNazanin" w:hAnsi="IRNazanin" w:eastAsia="IRNazanin" w:cs="IRNazanin"/>
          <w:lang w:bidi="fa-IR"/>
          <w:color w:val="111111"/>
          <w:sz w:val="28"/>
          <w:szCs w:val="28"/>
          <w:rtl/>
        </w:rPr>
        <w:t xml:space="preserve">قال سلمان: فلمّا سمعنا کلام سلیمان بن داود-علیهما السلام-لم أتمالک </w:t>
      </w:r>
      <w:r>
        <w:rPr>
          <w:rStyle w:val="FootnoteReference"/>
        </w:rPr>
        <w:footnoteReference w:id="2898"/>
      </w:r>
      <w:r>
        <w:rPr>
          <w:rFonts w:ascii="IRNazanin" w:hAnsi="IRNazanin" w:eastAsia="IRNazanin" w:cs="IRNazanin"/>
          <w:lang w:bidi="fa-IR"/>
          <w:color w:val="111111"/>
          <w:sz w:val="28"/>
          <w:szCs w:val="28"/>
          <w:rtl/>
        </w:rPr>
        <w:t xml:space="preserve">نفسی حتی وقعت علی أقدام أمیر المؤمنین-علیه السلام-اقبّلها، و حمدت اللّه تعالی علی جزیل عطائه بهدایته إلی ولایة أهل البیت-علیهم السلام-الذین أذهب اللّه عنهم الرجس و طهّرهم تطهیرا، و فعل أصحابی کما فعلت، ثمّ سألت </w:t>
      </w:r>
      <w:r>
        <w:rPr>
          <w:rStyle w:val="FootnoteReference"/>
        </w:rPr>
        <w:footnoteReference w:id="2899"/>
      </w:r>
      <w:r>
        <w:rPr>
          <w:rFonts w:ascii="IRNazanin" w:hAnsi="IRNazanin" w:eastAsia="IRNazanin" w:cs="IRNazanin"/>
          <w:lang w:bidi="fa-IR"/>
          <w:color w:val="111111"/>
          <w:sz w:val="28"/>
          <w:szCs w:val="28"/>
          <w:rtl/>
        </w:rPr>
        <w:t xml:space="preserve">أمیر المؤمنین- علیه السلام-: و ما وراء قاف؟ قال-علیه السلام-وراءه ما لا یصل إلیکم علمه، فقلنا:</w:t>
      </w:r>
    </w:p>
    <w:p>
      <w:pPr>
        <w:pStyle w:val="BookText"/>
      </w:pPr>
      <w:r>
        <w:rPr>
          <w:rFonts w:ascii="IRNazanin" w:hAnsi="IRNazanin" w:eastAsia="IRNazanin" w:cs="IRNazanin"/>
          <w:lang w:bidi="fa-IR"/>
          <w:color w:val="111111"/>
          <w:sz w:val="28"/>
          <w:szCs w:val="28"/>
          <w:rtl/>
        </w:rPr>
        <w:t xml:space="preserve">أتعلم ذلک (یا أمیر المؤمنین) </w:t>
      </w:r>
      <w:r>
        <w:rPr>
          <w:rStyle w:val="FootnoteReference"/>
        </w:rPr>
        <w:footnoteReference w:id="2900"/>
      </w:r>
      <w:r>
        <w:rPr>
          <w:rFonts w:ascii="IRNazanin" w:hAnsi="IRNazanin" w:eastAsia="IRNazanin" w:cs="IRNazanin"/>
          <w:lang w:bidi="fa-IR"/>
          <w:color w:val="111111"/>
          <w:sz w:val="28"/>
          <w:szCs w:val="28"/>
          <w:rtl/>
        </w:rPr>
        <w:t xml:space="preserve">؟ فقال-علیه السلام-: علمی بما وراءه کعلمی بحال هذه الدنیا و ما فیها، و إنّی الحفیظ الشهید علیها بعد رسول اللّه-صلّی اللّه علیه و آله- و کذلک الأوصیاء من ولدی (من) </w:t>
      </w:r>
      <w:r>
        <w:rPr>
          <w:rStyle w:val="FootnoteReference"/>
        </w:rPr>
        <w:footnoteReference w:id="2901"/>
      </w:r>
      <w:r>
        <w:rPr>
          <w:rFonts w:ascii="IRNazanin" w:hAnsi="IRNazanin" w:eastAsia="IRNazanin" w:cs="IRNazanin"/>
          <w:lang w:bidi="fa-IR"/>
          <w:color w:val="111111"/>
          <w:sz w:val="28"/>
          <w:szCs w:val="28"/>
          <w:rtl/>
        </w:rPr>
        <w:t xml:space="preserve">بعدی.</w:t>
      </w:r>
    </w:p>
    <w:p>
      <w:pPr>
        <w:pStyle w:val="BookText"/>
      </w:pPr>
      <w:r>
        <w:rPr>
          <w:rFonts w:ascii="IRNazanin" w:hAnsi="IRNazanin" w:eastAsia="IRNazanin" w:cs="IRNazanin"/>
          <w:lang w:bidi="fa-IR"/>
          <w:color w:val="111111"/>
          <w:sz w:val="28"/>
          <w:szCs w:val="28"/>
          <w:rtl/>
        </w:rPr>
        <w:t xml:space="preserve">ثمّ قال-علیه السلام-: إنّی لأعرف بطرق السماوات منّی بطرق </w:t>
      </w:r>
      <w:r>
        <w:rPr>
          <w:rStyle w:val="FootnoteReference"/>
        </w:rPr>
        <w:footnoteReference w:id="2902"/>
      </w:r>
      <w:r>
        <w:rPr>
          <w:rFonts w:ascii="IRNazanin" w:hAnsi="IRNazanin" w:eastAsia="IRNazanin" w:cs="IRNazanin"/>
          <w:lang w:bidi="fa-IR"/>
          <w:color w:val="111111"/>
          <w:sz w:val="28"/>
          <w:szCs w:val="28"/>
          <w:rtl/>
        </w:rPr>
        <w:t xml:space="preserve">الأرض، نحن الاسم المخزون المکنون، نحن الأسماء الحسنی التی إذا سئل اللّه تعالی بها أجاب، نحن الأسماء المکتوبة [علی العرش، و لأجلنا خلق اللّه عزّ و جلّ السماء، و الأرض و] </w:t>
      </w:r>
      <w:r>
        <w:rPr>
          <w:rStyle w:val="FootnoteReference"/>
        </w:rPr>
        <w:footnoteReference w:id="2903"/>
      </w:r>
      <w:r>
        <w:rPr>
          <w:rFonts w:ascii="IRNazanin" w:hAnsi="IRNazanin" w:eastAsia="IRNazanin" w:cs="IRNazanin"/>
          <w:lang w:bidi="fa-IR"/>
          <w:color w:val="111111"/>
          <w:sz w:val="28"/>
          <w:szCs w:val="28"/>
          <w:rtl/>
        </w:rPr>
        <w:t xml:space="preserve">العرش و الکرسیّ و الجنّة و النار، و منّا تعلّمت الملائکة التسبیح و التقدیس و التوحید و التهلیل و التکبیر، و نحن الکلمات التی تلقّاها آدم-علیه السلام-من ربّه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فتاب علیه.</w:t>
      </w:r>
    </w:p>
    <w:p>
      <w:pPr>
        <w:pStyle w:val="BookText"/>
      </w:pPr>
      <w:r>
        <w:rPr>
          <w:rFonts w:ascii="IRNazanin" w:hAnsi="IRNazanin" w:eastAsia="IRNazanin" w:cs="IRNazanin"/>
          <w:lang w:bidi="fa-IR"/>
          <w:color w:val="111111"/>
          <w:sz w:val="28"/>
          <w:szCs w:val="28"/>
          <w:rtl/>
        </w:rPr>
        <w:t xml:space="preserve">ثمّ قال-علیه السلام-أ تریدون </w:t>
      </w:r>
      <w:r>
        <w:rPr>
          <w:rStyle w:val="FootnoteReference"/>
        </w:rPr>
        <w:footnoteReference w:id="2904"/>
      </w:r>
    </w:p>
    <w:p>
      <w:pPr>
        <w:pStyle w:val="BookText"/>
      </w:pPr>
      <w:r>
        <w:rPr>
          <w:rFonts w:ascii="IRNazanin" w:hAnsi="IRNazanin" w:eastAsia="IRNazanin" w:cs="IRNazanin"/>
          <w:lang w:bidi="fa-IR"/>
          <w:color w:val="111111"/>
          <w:sz w:val="28"/>
          <w:szCs w:val="28"/>
          <w:rtl/>
        </w:rPr>
        <w:t xml:space="preserve">ما أثبتناه من البحار و [1]المحتضر، و [2]فی الأصل: تریدون.</w:t>
      </w:r>
    </w:p>
    <w:p>
      <w:pPr>
        <w:pStyle w:val="BookText"/>
      </w:pPr>
      <w:r>
        <w:rPr>
          <w:rFonts w:ascii="IRNazanin" w:hAnsi="IRNazanin" w:eastAsia="IRNazanin" w:cs="IRNazanin"/>
          <w:lang w:bidi="fa-IR"/>
          <w:color w:val="111111"/>
          <w:sz w:val="28"/>
          <w:szCs w:val="28"/>
          <w:rtl/>
        </w:rPr>
        <w:t xml:space="preserve">أن اریکم عجبا؟ قلنا: نعم. قال: غضّوا أعینکم، ففعلنا، ثمّ قال-علیه السلام-: افتحوها، ففتحناها فإذا نحن بمدینة ما رأینا أکبر منها، الأسواق منها قائمة، و فیها اناس ما رأینا أعظم من خلقهم علی و طول النخل، قلنا: یا أمیر المؤمنین من هؤلاء؟ قال: بقیّة قوم عاد، کفّار لا یؤمنون باللّه تعالی أحببت أن اریکم إیّاهم، و هذه المدینة و أهلها ارید أن أهلکهم و هم لا یشعرون.</w:t>
      </w:r>
    </w:p>
    <w:p>
      <w:pPr>
        <w:pStyle w:val="BookText"/>
      </w:pPr>
      <w:r>
        <w:rPr>
          <w:rFonts w:ascii="IRNazanin" w:hAnsi="IRNazanin" w:eastAsia="IRNazanin" w:cs="IRNazanin"/>
          <w:lang w:bidi="fa-IR"/>
          <w:color w:val="111111"/>
          <w:sz w:val="28"/>
          <w:szCs w:val="28"/>
          <w:rtl/>
        </w:rPr>
        <w:t xml:space="preserve">قلنا: یا أمیر المؤمنین أ تهلکهم </w:t>
      </w:r>
      <w:r>
        <w:rPr>
          <w:rStyle w:val="FootnoteReference"/>
        </w:rPr>
        <w:footnoteReference w:id="2905"/>
      </w:r>
      <w:r>
        <w:rPr>
          <w:rFonts w:ascii="IRNazanin" w:hAnsi="IRNazanin" w:eastAsia="IRNazanin" w:cs="IRNazanin"/>
          <w:lang w:bidi="fa-IR"/>
          <w:color w:val="111111"/>
          <w:sz w:val="28"/>
          <w:szCs w:val="28"/>
          <w:rtl/>
        </w:rPr>
        <w:t xml:space="preserve">بغیر حجّة؟ قال: لا، بل بحجّة علیهم، فدنا منهم و تراءی لهم، فهمّوا أن یقتلوه، و نحن نراهم و هم یروننا </w:t>
      </w:r>
      <w:r>
        <w:rPr>
          <w:rStyle w:val="FootnoteReference"/>
        </w:rPr>
        <w:footnoteReference w:id="2906"/>
      </w:r>
      <w:r>
        <w:rPr>
          <w:rFonts w:ascii="IRNazanin" w:hAnsi="IRNazanin" w:eastAsia="IRNazanin" w:cs="IRNazanin"/>
          <w:lang w:bidi="fa-IR"/>
          <w:color w:val="111111"/>
          <w:sz w:val="28"/>
          <w:szCs w:val="28"/>
          <w:rtl/>
        </w:rPr>
        <w:t xml:space="preserve">، ثمّ تباعد عنهم، و دنا منّا، و </w:t>
      </w:r>
      <w:r>
        <w:rPr>
          <w:rStyle w:val="FootnoteReference"/>
        </w:rPr>
        <w:footnoteReference w:id="2907"/>
      </w:r>
      <w:r>
        <w:rPr>
          <w:rFonts w:ascii="IRNazanin" w:hAnsi="IRNazanin" w:eastAsia="IRNazanin" w:cs="IRNazanin"/>
          <w:lang w:bidi="fa-IR"/>
          <w:color w:val="111111"/>
          <w:sz w:val="28"/>
          <w:szCs w:val="28"/>
          <w:rtl/>
        </w:rPr>
        <w:t xml:space="preserve">مسح بیده علی صدورنا [و أبداننا و تکلّم بکلمات لم نفهمها، و عاد إلیهم ثانیة حتی صار بإزائهم] </w:t>
      </w:r>
      <w:r>
        <w:rPr>
          <w:rStyle w:val="FootnoteReference"/>
        </w:rPr>
        <w:footnoteReference w:id="2908"/>
      </w:r>
      <w:r>
        <w:rPr>
          <w:rFonts w:ascii="IRNazanin" w:hAnsi="IRNazanin" w:eastAsia="IRNazanin" w:cs="IRNazanin"/>
          <w:lang w:bidi="fa-IR"/>
          <w:color w:val="111111"/>
          <w:sz w:val="28"/>
          <w:szCs w:val="28"/>
          <w:rtl/>
        </w:rPr>
        <w:t xml:space="preserve">و صعق فیهم صعقة، (قال سلمان: لقد ظننّا أنّ الأرض قد انقلبت، و السماء قد سقطت، و أنّ الصواعق من فیه قد خرجت، فلم یبق منهم فی تلک الساعة أحد، قلنا: یا أمیر المؤمنین ما صنع اللّه بهم؟ قال:</w:t>
      </w:r>
    </w:p>
    <w:p>
      <w:pPr>
        <w:pStyle w:val="BookText"/>
      </w:pPr>
      <w:r>
        <w:rPr>
          <w:rFonts w:ascii="IRNazanin" w:hAnsi="IRNazanin" w:eastAsia="IRNazanin" w:cs="IRNazanin"/>
          <w:lang w:bidi="fa-IR"/>
          <w:color w:val="111111"/>
          <w:sz w:val="28"/>
          <w:szCs w:val="28"/>
          <w:rtl/>
        </w:rPr>
        <w:t xml:space="preserve">هلکوا و صاروا کلّهم فی النار) </w:t>
      </w:r>
      <w:r>
        <w:rPr>
          <w:rStyle w:val="FootnoteReference"/>
        </w:rPr>
        <w:footnoteReference w:id="2909"/>
      </w:r>
      <w:r>
        <w:rPr>
          <w:rFonts w:ascii="IRNazanin" w:hAnsi="IRNazanin" w:eastAsia="IRNazanin" w:cs="IRNazanin"/>
          <w:lang w:bidi="fa-IR"/>
          <w:color w:val="111111"/>
          <w:sz w:val="28"/>
          <w:szCs w:val="28"/>
          <w:rtl/>
        </w:rPr>
        <w:t xml:space="preserve">قلنا: هذا معجز ما رأینا و لا سمعنا بمثله.</w:t>
      </w:r>
    </w:p>
    <w:p>
      <w:pPr>
        <w:pStyle w:val="BookText"/>
      </w:pPr>
      <w:r>
        <w:rPr>
          <w:rFonts w:ascii="IRNazanin" w:hAnsi="IRNazanin" w:eastAsia="IRNazanin" w:cs="IRNazanin"/>
          <w:lang w:bidi="fa-IR"/>
          <w:color w:val="111111"/>
          <w:sz w:val="28"/>
          <w:szCs w:val="28"/>
          <w:rtl/>
        </w:rPr>
        <w:t xml:space="preserve">فقال-علیه السلام-: أ تریدون أن اریکم أعجب من ذلک؟ فقلنا: لا نطیق (بأسرنا علی) </w:t>
      </w:r>
      <w:r>
        <w:rPr>
          <w:rStyle w:val="FootnoteReference"/>
        </w:rPr>
        <w:footnoteReference w:id="2910"/>
      </w:r>
      <w:r>
        <w:rPr>
          <w:rFonts w:ascii="IRNazanin" w:hAnsi="IRNazanin" w:eastAsia="IRNazanin" w:cs="IRNazanin"/>
          <w:lang w:bidi="fa-IR"/>
          <w:color w:val="111111"/>
          <w:sz w:val="28"/>
          <w:szCs w:val="28"/>
          <w:rtl/>
        </w:rPr>
        <w:t xml:space="preserve">احتمال شیء آخر، فعلی من لا یتولاک و [لا]یؤمن </w:t>
      </w:r>
      <w:r>
        <w:rPr>
          <w:rStyle w:val="FootnoteReference"/>
        </w:rPr>
        <w:footnoteReference w:id="2911"/>
      </w:r>
      <w:r>
        <w:rPr>
          <w:rFonts w:ascii="IRNazanin" w:hAnsi="IRNazanin" w:eastAsia="IRNazanin" w:cs="IRNazanin"/>
          <w:lang w:bidi="fa-IR"/>
          <w:color w:val="111111"/>
          <w:sz w:val="28"/>
          <w:szCs w:val="28"/>
          <w:rtl/>
        </w:rPr>
        <w:t xml:space="preserve">بفضلک و عظیم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قدرک عند اللّه تعالی لعنة اللّه و لعنة اللاعنین و الناس و الملائکة </w:t>
      </w:r>
      <w:r>
        <w:rPr>
          <w:rStyle w:val="FootnoteReference"/>
        </w:rPr>
        <w:footnoteReference w:id="2912"/>
      </w:r>
    </w:p>
    <w:p>
      <w:pPr>
        <w:pStyle w:val="BookText"/>
      </w:pPr>
      <w:r>
        <w:rPr>
          <w:rFonts w:ascii="IRNazanin" w:hAnsi="IRNazanin" w:eastAsia="IRNazanin" w:cs="IRNazanin"/>
          <w:lang w:bidi="fa-IR"/>
          <w:color w:val="111111"/>
          <w:sz w:val="28"/>
          <w:szCs w:val="28"/>
          <w:rtl/>
        </w:rPr>
        <w:t xml:space="preserve">فی البحار و [1]المحتضر: [2] اللاعنین من الملائکة.</w:t>
      </w:r>
    </w:p>
    <w:p>
      <w:pPr>
        <w:pStyle w:val="BookText"/>
      </w:pPr>
      <w:r>
        <w:rPr>
          <w:rFonts w:ascii="IRNazanin" w:hAnsi="IRNazanin" w:eastAsia="IRNazanin" w:cs="IRNazanin"/>
          <w:lang w:bidi="fa-IR"/>
          <w:color w:val="111111"/>
          <w:sz w:val="28"/>
          <w:szCs w:val="28"/>
          <w:rtl/>
        </w:rPr>
        <w:t xml:space="preserve">أجمعین (إلی یوم الدین)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سألناه الرجوع إلی أوطاننا، فقال: أفعل ذلک إن شاء اللّه تعالی و أشار إلی السحابتین، فدنتا منّا، فقال-علیه السلام-: خذوا مواضعکم، فجلسنا علی السحابة، و جلس-علیه السلام-علی الاخری، و أمر الریح فحملتنا حتی صرنا فی الجوّ و </w:t>
      </w:r>
      <w:r>
        <w:rPr>
          <w:rStyle w:val="FootnoteReference"/>
        </w:rPr>
        <w:footnoteReference w:id="2913"/>
      </w:r>
      <w:r>
        <w:rPr>
          <w:rFonts w:ascii="IRNazanin" w:hAnsi="IRNazanin" w:eastAsia="IRNazanin" w:cs="IRNazanin"/>
          <w:lang w:bidi="fa-IR"/>
          <w:color w:val="111111"/>
          <w:sz w:val="28"/>
          <w:szCs w:val="28"/>
          <w:rtl/>
        </w:rPr>
        <w:t xml:space="preserve">رأینا الأرض کالدرهم، ثمّ حطّتنا فی دار أمیر المؤمنین-علیه السلام-فی أقلّ من طرفة عین </w:t>
      </w:r>
      <w:r>
        <w:rPr>
          <w:rStyle w:val="FootnoteReference"/>
        </w:rPr>
        <w:footnoteReference w:id="2914"/>
      </w:r>
      <w:r>
        <w:rPr>
          <w:rFonts w:ascii="IRNazanin" w:hAnsi="IRNazanin" w:eastAsia="IRNazanin" w:cs="IRNazanin"/>
          <w:lang w:bidi="fa-IR"/>
          <w:color w:val="111111"/>
          <w:sz w:val="28"/>
          <w:szCs w:val="28"/>
          <w:rtl/>
        </w:rPr>
        <w:t xml:space="preserve">، و کان وصولنا إلی المدینة وقت الظهر و المؤذّن یؤذّن، و کان خروجنا منها وقت ارتفاع </w:t>
      </w:r>
      <w:r>
        <w:rPr>
          <w:rStyle w:val="FootnoteReference"/>
        </w:rPr>
        <w:footnoteReference w:id="2915"/>
      </w:r>
      <w:r>
        <w:rPr>
          <w:rFonts w:ascii="IRNazanin" w:hAnsi="IRNazanin" w:eastAsia="IRNazanin" w:cs="IRNazanin"/>
          <w:lang w:bidi="fa-IR"/>
          <w:color w:val="111111"/>
          <w:sz w:val="28"/>
          <w:szCs w:val="28"/>
          <w:rtl/>
        </w:rPr>
        <w:t xml:space="preserve">الشمس، فقلنا: یا للّه </w:t>
      </w:r>
      <w:r>
        <w:rPr>
          <w:rStyle w:val="FootnoteReference"/>
        </w:rPr>
        <w:footnoteReference w:id="2916"/>
      </w:r>
      <w:r>
        <w:rPr>
          <w:rFonts w:ascii="IRNazanin" w:hAnsi="IRNazanin" w:eastAsia="IRNazanin" w:cs="IRNazanin"/>
          <w:lang w:bidi="fa-IR"/>
          <w:color w:val="111111"/>
          <w:sz w:val="28"/>
          <w:szCs w:val="28"/>
          <w:rtl/>
        </w:rPr>
        <w:t xml:space="preserve">العجب! کنّا فی جبل قاف مسیرة خمس سنین وعدنا فی خمس ساعات من النهار.</w:t>
      </w:r>
    </w:p>
    <w:p>
      <w:pPr>
        <w:pStyle w:val="BookText"/>
      </w:pPr>
      <w:r>
        <w:rPr>
          <w:rFonts w:ascii="IRNazanin" w:hAnsi="IRNazanin" w:eastAsia="IRNazanin" w:cs="IRNazanin"/>
          <w:lang w:bidi="fa-IR"/>
          <w:color w:val="111111"/>
          <w:sz w:val="28"/>
          <w:szCs w:val="28"/>
          <w:rtl/>
        </w:rPr>
        <w:t xml:space="preserve">فقال أمیر المؤمنین-علیه السلام-: لو أنّنی أردت أن أخرق </w:t>
      </w:r>
      <w:r>
        <w:rPr>
          <w:rStyle w:val="FootnoteReference"/>
        </w:rPr>
        <w:footnoteReference w:id="2917"/>
      </w:r>
      <w:r>
        <w:rPr>
          <w:rFonts w:ascii="IRNazanin" w:hAnsi="IRNazanin" w:eastAsia="IRNazanin" w:cs="IRNazanin"/>
          <w:lang w:bidi="fa-IR"/>
          <w:color w:val="111111"/>
          <w:sz w:val="28"/>
          <w:szCs w:val="28"/>
          <w:rtl/>
        </w:rPr>
        <w:t xml:space="preserve">الدنیا بأسرها و السماوات السبع و أرجع فی أقلّ من طرفة عین لفعلت </w:t>
      </w:r>
      <w:r>
        <w:rPr>
          <w:rStyle w:val="FootnoteReference"/>
        </w:rPr>
        <w:footnoteReference w:id="2918"/>
      </w:r>
      <w:r>
        <w:rPr>
          <w:rFonts w:ascii="IRNazanin" w:hAnsi="IRNazanin" w:eastAsia="IRNazanin" w:cs="IRNazanin"/>
          <w:lang w:bidi="fa-IR"/>
          <w:color w:val="111111"/>
          <w:sz w:val="28"/>
          <w:szCs w:val="28"/>
          <w:rtl/>
        </w:rPr>
        <w:t xml:space="preserve">بما عندی من اسم اللّه الأعظم، فقلنا: یا أمیر المؤمنین! أنت و اللّه الآیة العظمی، و المعجزات الباهرة </w:t>
      </w:r>
      <w:r>
        <w:rPr>
          <w:rStyle w:val="FootnoteReference"/>
        </w:rPr>
        <w:footnoteReference w:id="2919"/>
      </w:r>
      <w:r>
        <w:rPr>
          <w:rFonts w:ascii="IRNazanin" w:hAnsi="IRNazanin" w:eastAsia="IRNazanin" w:cs="IRNazanin"/>
          <w:lang w:bidi="fa-IR"/>
          <w:color w:val="111111"/>
          <w:sz w:val="28"/>
          <w:szCs w:val="28"/>
          <w:rtl/>
        </w:rPr>
        <w:t xml:space="preserve">بعد أخیک و ابن عمّک رسول اللّه-صلّی اللّه علیه و آله- </w:t>
      </w:r>
      <w:r>
        <w:rPr>
          <w:rStyle w:val="FootnoteReference"/>
        </w:rPr>
        <w:footnoteReference w:id="2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 المجلّد الأوّل و للّه الحمد، و یلیه المجلّد الثانی بإذنه تعالی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15" w:name="pg14487_343556"/>
    <w:bookmarkEnd w:id="215"/>
    <w:p>
      <w:pPr>
        <w:pStyle w:val="Heading2"/>
      </w:pPr>
      <w:bookmarkStart w:id="463" w:name="_Toc248"/>
      <w:r>
        <w:t>فهرس الموضوعات</w:t>
      </w:r>
      <w:bookmarkEnd w:id="463"/>
    </w:p>
    <w:p>
      <w:pPr>
        <w:pStyle w:val="BookText"/>
      </w:pPr>
      <w:r>
        <w:rPr>
          <w:rFonts w:ascii="IRNazanin" w:hAnsi="IRNazanin" w:eastAsia="IRNazanin" w:cs="IRNazanin"/>
          <w:lang w:bidi="fa-IR"/>
          <w:color w:val="111111"/>
          <w:sz w:val="28"/>
          <w:szCs w:val="28"/>
          <w:rtl/>
        </w:rPr>
        <w:t xml:space="preserve">الموضوع الصفحة الباب الأوّل فی معاجز الإمام أمیر المؤمنین علی بن أبی طالب -علیه السلام-45</w:t>
      </w:r>
    </w:p>
    <w:p>
      <w:pPr>
        <w:pStyle w:val="BookText"/>
      </w:pPr>
      <w:r>
        <w:rPr>
          <w:rFonts w:ascii="IRNazanin" w:hAnsi="IRNazanin" w:eastAsia="IRNazanin" w:cs="IRNazanin"/>
          <w:lang w:bidi="fa-IR"/>
          <w:color w:val="111111"/>
          <w:sz w:val="28"/>
          <w:szCs w:val="28"/>
          <w:rtl/>
        </w:rPr>
        <w:t xml:space="preserve">الأوّل معاجز میلاده-علیه السلام-45</w:t>
      </w:r>
    </w:p>
    <w:p>
      <w:pPr>
        <w:pStyle w:val="BookText"/>
      </w:pPr>
      <w:r>
        <w:rPr>
          <w:rFonts w:ascii="IRNazanin" w:hAnsi="IRNazanin" w:eastAsia="IRNazanin" w:cs="IRNazanin"/>
          <w:lang w:bidi="fa-IR"/>
          <w:color w:val="111111"/>
          <w:sz w:val="28"/>
          <w:szCs w:val="28"/>
          <w:rtl/>
        </w:rPr>
        <w:t xml:space="preserve">الثانی أنّ علیّا-علیه السلام-سمّی أمیر المؤمنین یوم أخذ اللّه جلّ جلاله المیثاق و فی عهد النبی-صلّی اللّه علیه و آله-و لم یسمّ به غیره لا قبله و لا بعده، و ما علی من تسمّی به غیره 57</w:t>
      </w:r>
    </w:p>
    <w:p>
      <w:pPr>
        <w:pStyle w:val="BookText"/>
      </w:pPr>
      <w:r>
        <w:rPr>
          <w:rFonts w:ascii="IRNazanin" w:hAnsi="IRNazanin" w:eastAsia="IRNazanin" w:cs="IRNazanin"/>
          <w:lang w:bidi="fa-IR"/>
          <w:color w:val="111111"/>
          <w:sz w:val="28"/>
          <w:szCs w:val="28"/>
          <w:rtl/>
        </w:rPr>
        <w:t xml:space="preserve">الثالث أنّ الربّ جلّ جلاله ناجی علیّا-علیه السلام-یوم الطائف 73</w:t>
      </w:r>
    </w:p>
    <w:p>
      <w:pPr>
        <w:pStyle w:val="BookText"/>
      </w:pPr>
      <w:r>
        <w:rPr>
          <w:rFonts w:ascii="IRNazanin" w:hAnsi="IRNazanin" w:eastAsia="IRNazanin" w:cs="IRNazanin"/>
          <w:lang w:bidi="fa-IR"/>
          <w:color w:val="111111"/>
          <w:sz w:val="28"/>
          <w:szCs w:val="28"/>
          <w:rtl/>
        </w:rPr>
        <w:t xml:space="preserve">الرابع أنّ اللّه أشهد علیّا-علیه السلام-رسوله-صلّی اللّه علیه و آله -فی سبعة مواطن منها لیلة الإسراء 86</w:t>
      </w:r>
    </w:p>
    <w:p>
      <w:pPr>
        <w:pStyle w:val="BookText"/>
      </w:pPr>
      <w:r>
        <w:rPr>
          <w:rFonts w:ascii="IRNazanin" w:hAnsi="IRNazanin" w:eastAsia="IRNazanin" w:cs="IRNazanin"/>
          <w:lang w:bidi="fa-IR"/>
          <w:color w:val="111111"/>
          <w:sz w:val="28"/>
          <w:szCs w:val="28"/>
          <w:rtl/>
        </w:rPr>
        <w:t xml:space="preserve">الخامس أن علیّا-علیه السلام-عرج به إلی السماء لمحاکمة بین الملائکة 91</w:t>
      </w:r>
    </w:p>
    <w:p>
      <w:pPr>
        <w:pStyle w:val="BookText"/>
      </w:pPr>
      <w:r>
        <w:rPr>
          <w:rFonts w:ascii="IRNazanin" w:hAnsi="IRNazanin" w:eastAsia="IRNazanin" w:cs="IRNazanin"/>
          <w:lang w:bidi="fa-IR"/>
          <w:color w:val="111111"/>
          <w:sz w:val="28"/>
          <w:szCs w:val="28"/>
          <w:rtl/>
        </w:rPr>
        <w:t xml:space="preserve">السادس أنّ ثلاثة آلاف ملک سلّموا علی علیّ-علیه السلام-یوم القلیب و فیهم جبرئیل و میکائیل و إسرافیل-علیهم السلام-92</w:t>
      </w:r>
    </w:p>
    <w:p>
      <w:pPr>
        <w:pStyle w:val="BookText"/>
      </w:pPr>
      <w:r>
        <w:rPr>
          <w:rFonts w:ascii="IRNazanin" w:hAnsi="IRNazanin" w:eastAsia="IRNazanin" w:cs="IRNazanin"/>
          <w:lang w:bidi="fa-IR"/>
          <w:color w:val="111111"/>
          <w:sz w:val="28"/>
          <w:szCs w:val="28"/>
          <w:rtl/>
        </w:rPr>
        <w:t xml:space="preserve">السابع معرفة الملائکة لعلی-علیه السلام-فی السماوات 97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 تسلیم الملک الموکّل بالماء علی علی-علیه السلام-، و الموجة العظیمة التی غطّته و لم تصبه رطوبة 107</w:t>
      </w:r>
    </w:p>
    <w:p>
      <w:pPr>
        <w:pStyle w:val="BookText"/>
      </w:pPr>
      <w:r>
        <w:rPr>
          <w:rFonts w:ascii="IRNazanin" w:hAnsi="IRNazanin" w:eastAsia="IRNazanin" w:cs="IRNazanin"/>
          <w:lang w:bidi="fa-IR"/>
          <w:color w:val="111111"/>
          <w:sz w:val="28"/>
          <w:szCs w:val="28"/>
          <w:rtl/>
        </w:rPr>
        <w:t xml:space="preserve">التاسع تسلیم ملک آخر 107</w:t>
      </w:r>
    </w:p>
    <w:p>
      <w:pPr>
        <w:pStyle w:val="BookText"/>
      </w:pPr>
      <w:r>
        <w:rPr>
          <w:rFonts w:ascii="IRNazanin" w:hAnsi="IRNazanin" w:eastAsia="IRNazanin" w:cs="IRNazanin"/>
          <w:lang w:bidi="fa-IR"/>
          <w:color w:val="111111"/>
          <w:sz w:val="28"/>
          <w:szCs w:val="28"/>
          <w:rtl/>
        </w:rPr>
        <w:t xml:space="preserve">العاشر الملک المنادی یوم بدر و احد «لا سیف إلاّ ذو الفقار»108</w:t>
      </w:r>
    </w:p>
    <w:p>
      <w:pPr>
        <w:pStyle w:val="BookText"/>
      </w:pPr>
      <w:r>
        <w:rPr>
          <w:rFonts w:ascii="IRNazanin" w:hAnsi="IRNazanin" w:eastAsia="IRNazanin" w:cs="IRNazanin"/>
          <w:lang w:bidi="fa-IR"/>
          <w:color w:val="111111"/>
          <w:sz w:val="28"/>
          <w:szCs w:val="28"/>
          <w:rtl/>
        </w:rPr>
        <w:t xml:space="preserve">الحادی عشر أنّ علیّا-علیه السلام-کان یسمع وطئ-جبرئیل -علیه السلام-فوق بیته 111</w:t>
      </w:r>
    </w:p>
    <w:p>
      <w:pPr>
        <w:pStyle w:val="BookText"/>
      </w:pPr>
      <w:r>
        <w:rPr>
          <w:rFonts w:ascii="IRNazanin" w:hAnsi="IRNazanin" w:eastAsia="IRNazanin" w:cs="IRNazanin"/>
          <w:lang w:bidi="fa-IR"/>
          <w:color w:val="111111"/>
          <w:sz w:val="28"/>
          <w:szCs w:val="28"/>
          <w:rtl/>
        </w:rPr>
        <w:t xml:space="preserve">الثانی عشر معرفته-علیه السلام-جبرئیل-علیه السلام-و هو علی المنبر 112</w:t>
      </w:r>
    </w:p>
    <w:p>
      <w:pPr>
        <w:pStyle w:val="BookText"/>
      </w:pPr>
      <w:r>
        <w:rPr>
          <w:rFonts w:ascii="IRNazanin" w:hAnsi="IRNazanin" w:eastAsia="IRNazanin" w:cs="IRNazanin"/>
          <w:lang w:bidi="fa-IR"/>
          <w:color w:val="111111"/>
          <w:sz w:val="28"/>
          <w:szCs w:val="28"/>
          <w:rtl/>
        </w:rPr>
        <w:t xml:space="preserve">الثالث عشر الناقة التی اشتراها علی-علیه السلام-من جبرئیل، و باعها من میکائیل، و الناقة من الجنّة، و الدراهم من ربّ العالمین 113</w:t>
      </w:r>
    </w:p>
    <w:p>
      <w:pPr>
        <w:pStyle w:val="BookText"/>
      </w:pPr>
      <w:r>
        <w:rPr>
          <w:rFonts w:ascii="IRNazanin" w:hAnsi="IRNazanin" w:eastAsia="IRNazanin" w:cs="IRNazanin"/>
          <w:lang w:bidi="fa-IR"/>
          <w:color w:val="111111"/>
          <w:sz w:val="28"/>
          <w:szCs w:val="28"/>
          <w:rtl/>
        </w:rPr>
        <w:t xml:space="preserve">الرابع عشر الهاتف الذی معه قمیص هارون هدیّة من اللّه سبحانه و تعالی له-علیه السلام-119</w:t>
      </w:r>
    </w:p>
    <w:p>
      <w:pPr>
        <w:pStyle w:val="BookText"/>
      </w:pPr>
      <w:r>
        <w:rPr>
          <w:rFonts w:ascii="IRNazanin" w:hAnsi="IRNazanin" w:eastAsia="IRNazanin" w:cs="IRNazanin"/>
          <w:lang w:bidi="fa-IR"/>
          <w:color w:val="111111"/>
          <w:sz w:val="28"/>
          <w:szCs w:val="28"/>
          <w:rtl/>
        </w:rPr>
        <w:t xml:space="preserve">الخامس عشر الفرس المسرجة هدیّة من اللّه عزّ و جلّ له -علیه السلام-120</w:t>
      </w:r>
    </w:p>
    <w:p>
      <w:pPr>
        <w:pStyle w:val="BookText"/>
      </w:pPr>
      <w:r>
        <w:rPr>
          <w:rFonts w:ascii="IRNazanin" w:hAnsi="IRNazanin" w:eastAsia="IRNazanin" w:cs="IRNazanin"/>
          <w:lang w:bidi="fa-IR"/>
          <w:color w:val="111111"/>
          <w:sz w:val="28"/>
          <w:szCs w:val="28"/>
          <w:rtl/>
        </w:rPr>
        <w:t xml:space="preserve">السادس عشر أنه-علیه السلام-تحدّثه الأرض بأخبارها 120</w:t>
      </w:r>
    </w:p>
    <w:p>
      <w:pPr>
        <w:pStyle w:val="BookText"/>
      </w:pPr>
      <w:r>
        <w:rPr>
          <w:rFonts w:ascii="IRNazanin" w:hAnsi="IRNazanin" w:eastAsia="IRNazanin" w:cs="IRNazanin"/>
          <w:lang w:bidi="fa-IR"/>
          <w:color w:val="111111"/>
          <w:sz w:val="28"/>
          <w:szCs w:val="28"/>
          <w:rtl/>
        </w:rPr>
        <w:t xml:space="preserve">السابع عشر أخباره-علیه السلام-مع إبلیس، و إقرار إبلیس له -علیه السلام-بالفضل 121</w:t>
      </w:r>
    </w:p>
    <w:p>
      <w:pPr>
        <w:pStyle w:val="BookText"/>
      </w:pPr>
      <w:r>
        <w:rPr>
          <w:rFonts w:ascii="IRNazanin" w:hAnsi="IRNazanin" w:eastAsia="IRNazanin" w:cs="IRNazanin"/>
          <w:lang w:bidi="fa-IR"/>
          <w:color w:val="111111"/>
          <w:sz w:val="28"/>
          <w:szCs w:val="28"/>
          <w:rtl/>
        </w:rPr>
        <w:t xml:space="preserve">الثامن عشر حدیثه-علیه السلام-مع الهام بن الهیم بن لا قیس ابن إبلیس 127</w:t>
      </w:r>
    </w:p>
    <w:p>
      <w:pPr>
        <w:pStyle w:val="BookText"/>
      </w:pPr>
      <w:r>
        <w:rPr>
          <w:rFonts w:ascii="IRNazanin" w:hAnsi="IRNazanin" w:eastAsia="IRNazanin" w:cs="IRNazanin"/>
          <w:lang w:bidi="fa-IR"/>
          <w:color w:val="111111"/>
          <w:sz w:val="28"/>
          <w:szCs w:val="28"/>
          <w:rtl/>
        </w:rPr>
        <w:t xml:space="preserve">التاسع عشر الثعبان الذی من الجنّ 137</w:t>
      </w:r>
    </w:p>
    <w:p>
      <w:pPr>
        <w:pStyle w:val="BookText"/>
      </w:pPr>
      <w:r>
        <w:rPr>
          <w:rFonts w:ascii="IRNazanin" w:hAnsi="IRNazanin" w:eastAsia="IRNazanin" w:cs="IRNazanin"/>
          <w:lang w:bidi="fa-IR"/>
          <w:color w:val="111111"/>
          <w:sz w:val="28"/>
          <w:szCs w:val="28"/>
          <w:rtl/>
        </w:rPr>
        <w:t xml:space="preserve">العشرون الثعبان الذی من الجنّ، آخر أتاه-علیه السلام-138</w:t>
      </w:r>
    </w:p>
    <w:p>
      <w:pPr>
        <w:pStyle w:val="BookText"/>
      </w:pPr>
      <w:r>
        <w:rPr>
          <w:rFonts w:ascii="IRNazanin" w:hAnsi="IRNazanin" w:eastAsia="IRNazanin" w:cs="IRNazanin"/>
          <w:lang w:bidi="fa-IR"/>
          <w:color w:val="111111"/>
          <w:sz w:val="28"/>
          <w:szCs w:val="28"/>
          <w:rtl/>
        </w:rPr>
        <w:t xml:space="preserve">الحادی و العشرون الثعبان المستفتی، و فیه روایات 139</w:t>
      </w:r>
    </w:p>
    <w:p>
      <w:pPr>
        <w:pStyle w:val="BookText"/>
      </w:pPr>
      <w:r>
        <w:rPr>
          <w:rFonts w:ascii="IRNazanin" w:hAnsi="IRNazanin" w:eastAsia="IRNazanin" w:cs="IRNazanin"/>
          <w:lang w:bidi="fa-IR"/>
          <w:color w:val="111111"/>
          <w:sz w:val="28"/>
          <w:szCs w:val="28"/>
          <w:rtl/>
        </w:rPr>
        <w:t xml:space="preserve">الثانی و العشرون الحیّة التی خرجت من زوایا المسجد 140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و العشرون الأفعی التی خرجت من باب الفیل 141</w:t>
      </w:r>
    </w:p>
    <w:p>
      <w:pPr>
        <w:pStyle w:val="BookText"/>
      </w:pPr>
      <w:r>
        <w:rPr>
          <w:rFonts w:ascii="IRNazanin" w:hAnsi="IRNazanin" w:eastAsia="IRNazanin" w:cs="IRNazanin"/>
          <w:lang w:bidi="fa-IR"/>
          <w:color w:val="111111"/>
          <w:sz w:val="28"/>
          <w:szCs w:val="28"/>
          <w:rtl/>
        </w:rPr>
        <w:t xml:space="preserve">الرابع و العشرون حدیث الجنّی الذی کان عند رسول اللّه -صلّی اللّه علیه و آله-142</w:t>
      </w:r>
    </w:p>
    <w:p>
      <w:pPr>
        <w:pStyle w:val="BookText"/>
      </w:pPr>
      <w:r>
        <w:rPr>
          <w:rFonts w:ascii="IRNazanin" w:hAnsi="IRNazanin" w:eastAsia="IRNazanin" w:cs="IRNazanin"/>
          <w:lang w:bidi="fa-IR"/>
          <w:color w:val="111111"/>
          <w:sz w:val="28"/>
          <w:szCs w:val="28"/>
          <w:rtl/>
        </w:rPr>
        <w:t xml:space="preserve">الخامس و العشرون حدیث جنّی آخر 142</w:t>
      </w:r>
    </w:p>
    <w:p>
      <w:pPr>
        <w:pStyle w:val="BookText"/>
      </w:pPr>
      <w:r>
        <w:rPr>
          <w:rFonts w:ascii="IRNazanin" w:hAnsi="IRNazanin" w:eastAsia="IRNazanin" w:cs="IRNazanin"/>
          <w:lang w:bidi="fa-IR"/>
          <w:color w:val="111111"/>
          <w:sz w:val="28"/>
          <w:szCs w:val="28"/>
          <w:rtl/>
        </w:rPr>
        <w:t xml:space="preserve">السادس و العشرون حدیث جنّی آخر 143</w:t>
      </w:r>
    </w:p>
    <w:p>
      <w:pPr>
        <w:pStyle w:val="BookText"/>
      </w:pPr>
      <w:r>
        <w:rPr>
          <w:rFonts w:ascii="IRNazanin" w:hAnsi="IRNazanin" w:eastAsia="IRNazanin" w:cs="IRNazanin"/>
          <w:lang w:bidi="fa-IR"/>
          <w:color w:val="111111"/>
          <w:sz w:val="28"/>
          <w:szCs w:val="28"/>
          <w:rtl/>
        </w:rPr>
        <w:t xml:space="preserve">السابع و العشرون أنّ مثال علی-علیه السلام-السلطان من اللّه سبحانه حین دخل موسی و هارون علی فرعون 143</w:t>
      </w:r>
    </w:p>
    <w:p>
      <w:pPr>
        <w:pStyle w:val="BookText"/>
      </w:pPr>
      <w:r>
        <w:rPr>
          <w:rFonts w:ascii="IRNazanin" w:hAnsi="IRNazanin" w:eastAsia="IRNazanin" w:cs="IRNazanin"/>
          <w:lang w:bidi="fa-IR"/>
          <w:color w:val="111111"/>
          <w:sz w:val="28"/>
          <w:szCs w:val="28"/>
          <w:rtl/>
        </w:rPr>
        <w:t xml:space="preserve">الثامن و العشرون خبر عطرفة الجنّی 144</w:t>
      </w:r>
    </w:p>
    <w:p>
      <w:pPr>
        <w:pStyle w:val="BookText"/>
      </w:pPr>
      <w:r>
        <w:rPr>
          <w:rFonts w:ascii="IRNazanin" w:hAnsi="IRNazanin" w:eastAsia="IRNazanin" w:cs="IRNazanin"/>
          <w:lang w:bidi="fa-IR"/>
          <w:color w:val="111111"/>
          <w:sz w:val="28"/>
          <w:szCs w:val="28"/>
          <w:rtl/>
        </w:rPr>
        <w:t xml:space="preserve">التاسع و العشرون خبر عطرفة الجنّی 147</w:t>
      </w:r>
    </w:p>
    <w:p>
      <w:pPr>
        <w:pStyle w:val="BookText"/>
      </w:pPr>
      <w:r>
        <w:rPr>
          <w:rFonts w:ascii="IRNazanin" w:hAnsi="IRNazanin" w:eastAsia="IRNazanin" w:cs="IRNazanin"/>
          <w:lang w:bidi="fa-IR"/>
          <w:color w:val="111111"/>
          <w:sz w:val="28"/>
          <w:szCs w:val="28"/>
          <w:rtl/>
        </w:rPr>
        <w:t xml:space="preserve">الثلاثون حدیث الجام 151</w:t>
      </w:r>
    </w:p>
    <w:p>
      <w:pPr>
        <w:pStyle w:val="BookText"/>
      </w:pPr>
      <w:r>
        <w:rPr>
          <w:rFonts w:ascii="IRNazanin" w:hAnsi="IRNazanin" w:eastAsia="IRNazanin" w:cs="IRNazanin"/>
          <w:lang w:bidi="fa-IR"/>
          <w:color w:val="111111"/>
          <w:sz w:val="28"/>
          <w:szCs w:val="28"/>
          <w:rtl/>
        </w:rPr>
        <w:t xml:space="preserve">الحادی و الثلاثون جام آخر 152</w:t>
      </w:r>
    </w:p>
    <w:p>
      <w:pPr>
        <w:pStyle w:val="BookText"/>
      </w:pPr>
      <w:r>
        <w:rPr>
          <w:rFonts w:ascii="IRNazanin" w:hAnsi="IRNazanin" w:eastAsia="IRNazanin" w:cs="IRNazanin"/>
          <w:lang w:bidi="fa-IR"/>
          <w:color w:val="111111"/>
          <w:sz w:val="28"/>
          <w:szCs w:val="28"/>
          <w:rtl/>
        </w:rPr>
        <w:t xml:space="preserve">الثانی و الثلاثون جام آخر 154</w:t>
      </w:r>
    </w:p>
    <w:p>
      <w:pPr>
        <w:pStyle w:val="BookText"/>
      </w:pPr>
      <w:r>
        <w:rPr>
          <w:rFonts w:ascii="IRNazanin" w:hAnsi="IRNazanin" w:eastAsia="IRNazanin" w:cs="IRNazanin"/>
          <w:lang w:bidi="fa-IR"/>
          <w:color w:val="111111"/>
          <w:sz w:val="28"/>
          <w:szCs w:val="28"/>
          <w:rtl/>
        </w:rPr>
        <w:t xml:space="preserve">الثالث و الثلاثون جام آخر 155</w:t>
      </w:r>
    </w:p>
    <w:p>
      <w:pPr>
        <w:pStyle w:val="BookText"/>
      </w:pPr>
      <w:r>
        <w:rPr>
          <w:rFonts w:ascii="IRNazanin" w:hAnsi="IRNazanin" w:eastAsia="IRNazanin" w:cs="IRNazanin"/>
          <w:lang w:bidi="fa-IR"/>
          <w:color w:val="111111"/>
          <w:sz w:val="28"/>
          <w:szCs w:val="28"/>
          <w:rtl/>
        </w:rPr>
        <w:t xml:space="preserve">الرابع و الثلاثون جام آخر 159</w:t>
      </w:r>
    </w:p>
    <w:p>
      <w:pPr>
        <w:pStyle w:val="BookText"/>
      </w:pPr>
      <w:r>
        <w:rPr>
          <w:rFonts w:ascii="IRNazanin" w:hAnsi="IRNazanin" w:eastAsia="IRNazanin" w:cs="IRNazanin"/>
          <w:lang w:bidi="fa-IR"/>
          <w:color w:val="111111"/>
          <w:sz w:val="28"/>
          <w:szCs w:val="28"/>
          <w:rtl/>
        </w:rPr>
        <w:t xml:space="preserve">الخامس و الثلاثون السطل و المندیل 159</w:t>
      </w:r>
    </w:p>
    <w:p>
      <w:pPr>
        <w:pStyle w:val="BookText"/>
      </w:pPr>
      <w:r>
        <w:rPr>
          <w:rFonts w:ascii="IRNazanin" w:hAnsi="IRNazanin" w:eastAsia="IRNazanin" w:cs="IRNazanin"/>
          <w:lang w:bidi="fa-IR"/>
          <w:color w:val="111111"/>
          <w:sz w:val="28"/>
          <w:szCs w:val="28"/>
          <w:rtl/>
        </w:rPr>
        <w:t xml:space="preserve">السادس و الثلاثون سطل و مندیل أیضا 163</w:t>
      </w:r>
    </w:p>
    <w:p>
      <w:pPr>
        <w:pStyle w:val="BookText"/>
      </w:pPr>
      <w:r>
        <w:rPr>
          <w:rFonts w:ascii="IRNazanin" w:hAnsi="IRNazanin" w:eastAsia="IRNazanin" w:cs="IRNazanin"/>
          <w:lang w:bidi="fa-IR"/>
          <w:color w:val="111111"/>
          <w:sz w:val="28"/>
          <w:szCs w:val="28"/>
          <w:rtl/>
        </w:rPr>
        <w:t xml:space="preserve">السابع و الثلاثون القدس من الذهب مغطّی بمندیل فیه ماء 165</w:t>
      </w:r>
    </w:p>
    <w:p>
      <w:pPr>
        <w:pStyle w:val="BookText"/>
      </w:pPr>
      <w:r>
        <w:rPr>
          <w:rFonts w:ascii="IRNazanin" w:hAnsi="IRNazanin" w:eastAsia="IRNazanin" w:cs="IRNazanin"/>
          <w:lang w:bidi="fa-IR"/>
          <w:color w:val="111111"/>
          <w:sz w:val="28"/>
          <w:szCs w:val="28"/>
          <w:rtl/>
        </w:rPr>
        <w:t xml:space="preserve">الثامن و الثلاثون الدیا نار الذی ابتاع-علیه السلام-به الدقیق و یرد علیه 166</w:t>
      </w:r>
    </w:p>
    <w:p>
      <w:pPr>
        <w:pStyle w:val="BookText"/>
      </w:pPr>
      <w:r>
        <w:rPr>
          <w:rFonts w:ascii="IRNazanin" w:hAnsi="IRNazanin" w:eastAsia="IRNazanin" w:cs="IRNazanin"/>
          <w:lang w:bidi="fa-IR"/>
          <w:color w:val="111111"/>
          <w:sz w:val="28"/>
          <w:szCs w:val="28"/>
          <w:rtl/>
        </w:rPr>
        <w:t xml:space="preserve">التاسع و الثلاثون قلع باب خیبر، و إتحافه باترجة مکتوب علیها 170</w:t>
      </w:r>
    </w:p>
    <w:p>
      <w:pPr>
        <w:pStyle w:val="BookText"/>
      </w:pPr>
      <w:r>
        <w:rPr>
          <w:rFonts w:ascii="IRNazanin" w:hAnsi="IRNazanin" w:eastAsia="IRNazanin" w:cs="IRNazanin"/>
          <w:lang w:bidi="fa-IR"/>
          <w:color w:val="111111"/>
          <w:sz w:val="28"/>
          <w:szCs w:val="28"/>
          <w:rtl/>
        </w:rPr>
        <w:t xml:space="preserve">الأربعون أنّ الیهود من خیبر یجدون فی کتابهم أنّ الذی یدمّرهم إلیا، و خبر الحبر و الکاهنة 173</w:t>
      </w:r>
    </w:p>
    <w:p>
      <w:pPr>
        <w:pStyle w:val="BookText"/>
      </w:pPr>
      <w:r>
        <w:rPr>
          <w:rFonts w:ascii="IRNazanin" w:hAnsi="IRNazanin" w:eastAsia="IRNazanin" w:cs="IRNazanin"/>
          <w:lang w:bidi="fa-IR"/>
          <w:color w:val="111111"/>
          <w:sz w:val="28"/>
          <w:szCs w:val="28"/>
          <w:rtl/>
        </w:rPr>
        <w:t xml:space="preserve">الحادی و الأربعون حدیث البساط و تکلیم أصحاب الکهف،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الروایات فی ذلک 179</w:t>
      </w:r>
    </w:p>
    <w:p>
      <w:pPr>
        <w:pStyle w:val="BookText"/>
      </w:pPr>
      <w:r>
        <w:rPr>
          <w:rFonts w:ascii="IRNazanin" w:hAnsi="IRNazanin" w:eastAsia="IRNazanin" w:cs="IRNazanin"/>
          <w:lang w:bidi="fa-IR"/>
          <w:color w:val="111111"/>
          <w:sz w:val="28"/>
          <w:szCs w:val="28"/>
          <w:rtl/>
        </w:rPr>
        <w:t xml:space="preserve">الثانی و الأربعون رجوع الشمس إلیه-علیه السلام-ببابل 194</w:t>
      </w:r>
    </w:p>
    <w:p>
      <w:pPr>
        <w:pStyle w:val="BookText"/>
      </w:pPr>
      <w:r>
        <w:rPr>
          <w:rFonts w:ascii="IRNazanin" w:hAnsi="IRNazanin" w:eastAsia="IRNazanin" w:cs="IRNazanin"/>
          <w:lang w:bidi="fa-IR"/>
          <w:color w:val="111111"/>
          <w:sz w:val="28"/>
          <w:szCs w:val="28"/>
          <w:rtl/>
        </w:rPr>
        <w:t xml:space="preserve">الثالث و الأربعون رجوع الشمس إلیه-علیه السلام-فی حیاة رسول اللّه-صلّی اللّه علیه و آله-بکراع الغمیم 203</w:t>
      </w:r>
    </w:p>
    <w:p>
      <w:pPr>
        <w:pStyle w:val="BookText"/>
      </w:pPr>
      <w:r>
        <w:rPr>
          <w:rFonts w:ascii="IRNazanin" w:hAnsi="IRNazanin" w:eastAsia="IRNazanin" w:cs="IRNazanin"/>
          <w:lang w:bidi="fa-IR"/>
          <w:color w:val="111111"/>
          <w:sz w:val="28"/>
          <w:szCs w:val="28"/>
          <w:rtl/>
        </w:rPr>
        <w:t xml:space="preserve">الرابع و الأربعون ردّت إلیه-علیه السلام-الشمس فی حیاة رسول اللّه-صلّی اللّه علیه و آله-205</w:t>
      </w:r>
    </w:p>
    <w:p>
      <w:pPr>
        <w:pStyle w:val="BookText"/>
      </w:pPr>
      <w:r>
        <w:rPr>
          <w:rFonts w:ascii="IRNazanin" w:hAnsi="IRNazanin" w:eastAsia="IRNazanin" w:cs="IRNazanin"/>
          <w:lang w:bidi="fa-IR"/>
          <w:color w:val="111111"/>
          <w:sz w:val="28"/>
          <w:szCs w:val="28"/>
          <w:rtl/>
        </w:rPr>
        <w:t xml:space="preserve">الخامس و الأربعون تکلیم الشمس و تسلیمها علیه-علیه السلام- و ثناؤها بالمدینة 214</w:t>
      </w:r>
    </w:p>
    <w:p>
      <w:pPr>
        <w:pStyle w:val="BookText"/>
      </w:pPr>
      <w:r>
        <w:rPr>
          <w:rFonts w:ascii="IRNazanin" w:hAnsi="IRNazanin" w:eastAsia="IRNazanin" w:cs="IRNazanin"/>
          <w:lang w:bidi="fa-IR"/>
          <w:color w:val="111111"/>
          <w:sz w:val="28"/>
          <w:szCs w:val="28"/>
          <w:rtl/>
        </w:rPr>
        <w:t xml:space="preserve">السادس و الأربعون تکلیم الشمس له-علیه السلام-بکلام آخر و تسلیمها 220</w:t>
      </w:r>
    </w:p>
    <w:p>
      <w:pPr>
        <w:pStyle w:val="BookText"/>
      </w:pPr>
      <w:r>
        <w:rPr>
          <w:rFonts w:ascii="IRNazanin" w:hAnsi="IRNazanin" w:eastAsia="IRNazanin" w:cs="IRNazanin"/>
          <w:lang w:bidi="fa-IR"/>
          <w:color w:val="111111"/>
          <w:sz w:val="28"/>
          <w:szCs w:val="28"/>
          <w:rtl/>
        </w:rPr>
        <w:t xml:space="preserve">السابع و الأربعون تکلیم الشمس له-علیه السلام-حین فتح رسول اللّه-صلّی اللّه علیه و آله-مکّة و تهیّأ إلی هوازن 221</w:t>
      </w:r>
    </w:p>
    <w:p>
      <w:pPr>
        <w:pStyle w:val="BookText"/>
      </w:pPr>
      <w:r>
        <w:rPr>
          <w:rFonts w:ascii="IRNazanin" w:hAnsi="IRNazanin" w:eastAsia="IRNazanin" w:cs="IRNazanin"/>
          <w:lang w:bidi="fa-IR"/>
          <w:color w:val="111111"/>
          <w:sz w:val="28"/>
          <w:szCs w:val="28"/>
          <w:rtl/>
        </w:rPr>
        <w:t xml:space="preserve">الثامن و الأربعون تکلیم الشمس له-علیه السلام-و سلامها علیه 223</w:t>
      </w:r>
    </w:p>
    <w:p>
      <w:pPr>
        <w:pStyle w:val="BookText"/>
      </w:pPr>
      <w:r>
        <w:rPr>
          <w:rFonts w:ascii="IRNazanin" w:hAnsi="IRNazanin" w:eastAsia="IRNazanin" w:cs="IRNazanin"/>
          <w:lang w:bidi="fa-IR"/>
          <w:color w:val="111111"/>
          <w:sz w:val="28"/>
          <w:szCs w:val="28"/>
          <w:rtl/>
        </w:rPr>
        <w:t xml:space="preserve">التاسع و الأربعون کلام جمجمة کسری 224</w:t>
      </w:r>
    </w:p>
    <w:p>
      <w:pPr>
        <w:pStyle w:val="BookText"/>
      </w:pPr>
      <w:r>
        <w:rPr>
          <w:rFonts w:ascii="IRNazanin" w:hAnsi="IRNazanin" w:eastAsia="IRNazanin" w:cs="IRNazanin"/>
          <w:lang w:bidi="fa-IR"/>
          <w:color w:val="111111"/>
          <w:sz w:val="28"/>
          <w:szCs w:val="28"/>
          <w:rtl/>
        </w:rPr>
        <w:t xml:space="preserve">الخمسون کلام جمجمة اخری و السمک 228</w:t>
      </w:r>
    </w:p>
    <w:p>
      <w:pPr>
        <w:pStyle w:val="BookText"/>
      </w:pPr>
      <w:r>
        <w:rPr>
          <w:rFonts w:ascii="IRNazanin" w:hAnsi="IRNazanin" w:eastAsia="IRNazanin" w:cs="IRNazanin"/>
          <w:lang w:bidi="fa-IR"/>
          <w:color w:val="111111"/>
          <w:sz w:val="28"/>
          <w:szCs w:val="28"/>
          <w:rtl/>
        </w:rPr>
        <w:t xml:space="preserve">الحادی و الخمسون کلام جمجمة اخری 231</w:t>
      </w:r>
    </w:p>
    <w:p>
      <w:pPr>
        <w:pStyle w:val="BookText"/>
      </w:pPr>
      <w:r>
        <w:rPr>
          <w:rFonts w:ascii="IRNazanin" w:hAnsi="IRNazanin" w:eastAsia="IRNazanin" w:cs="IRNazanin"/>
          <w:lang w:bidi="fa-IR"/>
          <w:color w:val="111111"/>
          <w:sz w:val="28"/>
          <w:szCs w:val="28"/>
          <w:rtl/>
        </w:rPr>
        <w:t xml:space="preserve">الثانی و الخمسون کلام جمجمة اخری 231</w:t>
      </w:r>
    </w:p>
    <w:p>
      <w:pPr>
        <w:pStyle w:val="BookText"/>
      </w:pPr>
      <w:r>
        <w:rPr>
          <w:rFonts w:ascii="IRNazanin" w:hAnsi="IRNazanin" w:eastAsia="IRNazanin" w:cs="IRNazanin"/>
          <w:lang w:bidi="fa-IR"/>
          <w:color w:val="111111"/>
          <w:sz w:val="28"/>
          <w:szCs w:val="28"/>
          <w:rtl/>
        </w:rPr>
        <w:t xml:space="preserve">الثالث و الخمسون إحیاء میّت 232</w:t>
      </w:r>
    </w:p>
    <w:p>
      <w:pPr>
        <w:pStyle w:val="BookText"/>
      </w:pPr>
      <w:r>
        <w:rPr>
          <w:rFonts w:ascii="IRNazanin" w:hAnsi="IRNazanin" w:eastAsia="IRNazanin" w:cs="IRNazanin"/>
          <w:lang w:bidi="fa-IR"/>
          <w:color w:val="111111"/>
          <w:sz w:val="28"/>
          <w:szCs w:val="28"/>
          <w:rtl/>
        </w:rPr>
        <w:t xml:space="preserve">الرابع و الخمسون إحیاء سام ولد نوح-علیه السلام-و وصیّه 233</w:t>
      </w:r>
    </w:p>
    <w:p>
      <w:pPr>
        <w:pStyle w:val="BookText"/>
      </w:pPr>
      <w:r>
        <w:rPr>
          <w:rFonts w:ascii="IRNazanin" w:hAnsi="IRNazanin" w:eastAsia="IRNazanin" w:cs="IRNazanin"/>
          <w:lang w:bidi="fa-IR"/>
          <w:color w:val="111111"/>
          <w:sz w:val="28"/>
          <w:szCs w:val="28"/>
          <w:rtl/>
        </w:rPr>
        <w:t xml:space="preserve">الخامس و الخمسون کلامه-علیه السلام-مع وصیّ موسی -علیه السلام-234</w:t>
      </w:r>
    </w:p>
    <w:p>
      <w:pPr>
        <w:pStyle w:val="BookText"/>
      </w:pPr>
      <w:r>
        <w:rPr>
          <w:rFonts w:ascii="IRNazanin" w:hAnsi="IRNazanin" w:eastAsia="IRNazanin" w:cs="IRNazanin"/>
          <w:lang w:bidi="fa-IR"/>
          <w:color w:val="111111"/>
          <w:sz w:val="28"/>
          <w:szCs w:val="28"/>
          <w:rtl/>
        </w:rPr>
        <w:t xml:space="preserve">السادس و الخمسون کلامه-علیه السلام-مع شمعون وصیّ عیسی -علیه السلام-235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و الخمسون إحیاء میّت 238</w:t>
      </w:r>
    </w:p>
    <w:p>
      <w:pPr>
        <w:pStyle w:val="BookText"/>
      </w:pPr>
      <w:r>
        <w:rPr>
          <w:rFonts w:ascii="IRNazanin" w:hAnsi="IRNazanin" w:eastAsia="IRNazanin" w:cs="IRNazanin"/>
          <w:lang w:bidi="fa-IR"/>
          <w:color w:val="111111"/>
          <w:sz w:val="28"/>
          <w:szCs w:val="28"/>
          <w:rtl/>
        </w:rPr>
        <w:t xml:space="preserve">الثامن و الخمسون إحیاء موتی 239</w:t>
      </w:r>
    </w:p>
    <w:p>
      <w:pPr>
        <w:pStyle w:val="BookText"/>
      </w:pPr>
      <w:r>
        <w:rPr>
          <w:rFonts w:ascii="IRNazanin" w:hAnsi="IRNazanin" w:eastAsia="IRNazanin" w:cs="IRNazanin"/>
          <w:lang w:bidi="fa-IR"/>
          <w:color w:val="111111"/>
          <w:sz w:val="28"/>
          <w:szCs w:val="28"/>
          <w:rtl/>
        </w:rPr>
        <w:t xml:space="preserve">التاسع و الخمسون إحیاء میّت آخر 240</w:t>
      </w:r>
    </w:p>
    <w:p>
      <w:pPr>
        <w:pStyle w:val="BookText"/>
      </w:pPr>
      <w:r>
        <w:rPr>
          <w:rFonts w:ascii="Amiri" w:hAnsi="Amiri" w:eastAsia="Amiri" w:cs="Amiri"/>
          <w:lang w:bidi="ar-SA"/>
          <w:color w:val="111111"/>
          <w:sz w:val="28"/>
          <w:szCs w:val="28"/>
          <w:rtl/>
        </w:rPr>
        <w:t xml:space="preserve">الستّون إحیاء أمّ فروة 242</w:t>
      </w:r>
    </w:p>
    <w:p>
      <w:pPr>
        <w:pStyle w:val="BookText"/>
      </w:pPr>
      <w:r>
        <w:rPr>
          <w:rFonts w:ascii="IRNazanin" w:hAnsi="IRNazanin" w:eastAsia="IRNazanin" w:cs="IRNazanin"/>
          <w:lang w:bidi="fa-IR"/>
          <w:color w:val="111111"/>
          <w:sz w:val="28"/>
          <w:szCs w:val="28"/>
          <w:rtl/>
        </w:rPr>
        <w:t xml:space="preserve">الحادی و الستّون إحیاء میّت 243</w:t>
      </w:r>
    </w:p>
    <w:p>
      <w:pPr>
        <w:pStyle w:val="BookText"/>
      </w:pPr>
      <w:r>
        <w:rPr>
          <w:rFonts w:ascii="IRNazanin" w:hAnsi="IRNazanin" w:eastAsia="IRNazanin" w:cs="IRNazanin"/>
          <w:lang w:bidi="fa-IR"/>
          <w:color w:val="111111"/>
          <w:sz w:val="28"/>
          <w:szCs w:val="28"/>
          <w:rtl/>
        </w:rPr>
        <w:t xml:space="preserve">الثانی و الستّون شأنه-علیه السلام-مع سلیمان بن داود، و کلامه معه 244</w:t>
      </w:r>
    </w:p>
    <w:p>
      <w:pPr>
        <w:pStyle w:val="BookText"/>
      </w:pPr>
      <w:r>
        <w:rPr>
          <w:rFonts w:ascii="IRNazanin" w:hAnsi="IRNazanin" w:eastAsia="IRNazanin" w:cs="IRNazanin"/>
          <w:lang w:bidi="fa-IR"/>
          <w:color w:val="111111"/>
          <w:sz w:val="28"/>
          <w:szCs w:val="28"/>
          <w:rtl/>
        </w:rPr>
        <w:t xml:space="preserve">الثالث و الستّون شأنه-علیه السلام-مع صالح النبی -علیه السلام-246</w:t>
      </w:r>
    </w:p>
    <w:p>
      <w:pPr>
        <w:pStyle w:val="BookText"/>
      </w:pPr>
      <w:r>
        <w:rPr>
          <w:rFonts w:ascii="IRNazanin" w:hAnsi="IRNazanin" w:eastAsia="IRNazanin" w:cs="IRNazanin"/>
          <w:lang w:bidi="fa-IR"/>
          <w:color w:val="111111"/>
          <w:sz w:val="28"/>
          <w:szCs w:val="28"/>
          <w:rtl/>
        </w:rPr>
        <w:t xml:space="preserve">الرابع و الستّون إحیاء مدرکة 247</w:t>
      </w:r>
    </w:p>
    <w:p>
      <w:pPr>
        <w:pStyle w:val="BookText"/>
      </w:pPr>
      <w:r>
        <w:rPr>
          <w:rFonts w:ascii="IRNazanin" w:hAnsi="IRNazanin" w:eastAsia="IRNazanin" w:cs="IRNazanin"/>
          <w:lang w:bidi="fa-IR"/>
          <w:color w:val="111111"/>
          <w:sz w:val="28"/>
          <w:szCs w:val="28"/>
          <w:rtl/>
        </w:rPr>
        <w:t xml:space="preserve">الخامس و الستّون إحیاء الجلندی 252</w:t>
      </w:r>
    </w:p>
    <w:p>
      <w:pPr>
        <w:pStyle w:val="BookText"/>
      </w:pPr>
      <w:r>
        <w:rPr>
          <w:rFonts w:ascii="IRNazanin" w:hAnsi="IRNazanin" w:eastAsia="IRNazanin" w:cs="IRNazanin"/>
          <w:lang w:bidi="fa-IR"/>
          <w:color w:val="111111"/>
          <w:sz w:val="28"/>
          <w:szCs w:val="28"/>
          <w:rtl/>
        </w:rPr>
        <w:t xml:space="preserve">السادس و الستّون إحیاء الإسرائیلیّین الحوتتین 255</w:t>
      </w:r>
    </w:p>
    <w:p>
      <w:pPr>
        <w:pStyle w:val="BookText"/>
      </w:pPr>
      <w:r>
        <w:rPr>
          <w:rFonts w:ascii="IRNazanin" w:hAnsi="IRNazanin" w:eastAsia="IRNazanin" w:cs="IRNazanin"/>
          <w:lang w:bidi="fa-IR"/>
          <w:color w:val="111111"/>
          <w:sz w:val="28"/>
          <w:szCs w:val="28"/>
          <w:rtl/>
        </w:rPr>
        <w:t xml:space="preserve">السابع و الستّون إحیاء إسرائیلی آخر 256</w:t>
      </w:r>
    </w:p>
    <w:p>
      <w:pPr>
        <w:pStyle w:val="BookText"/>
      </w:pPr>
      <w:r>
        <w:rPr>
          <w:rFonts w:ascii="IRNazanin" w:hAnsi="IRNazanin" w:eastAsia="IRNazanin" w:cs="IRNazanin"/>
          <w:lang w:bidi="fa-IR"/>
          <w:color w:val="111111"/>
          <w:sz w:val="28"/>
          <w:szCs w:val="28"/>
          <w:rtl/>
        </w:rPr>
        <w:t xml:space="preserve">الثامن و الستّون تبسّم سلمان الفارسی له-علیه السلام-بعد موته 257</w:t>
      </w:r>
    </w:p>
    <w:p>
      <w:pPr>
        <w:pStyle w:val="BookText"/>
      </w:pPr>
      <w:r>
        <w:rPr>
          <w:rFonts w:ascii="IRNazanin" w:hAnsi="IRNazanin" w:eastAsia="IRNazanin" w:cs="IRNazanin"/>
          <w:lang w:bidi="fa-IR"/>
          <w:color w:val="111111"/>
          <w:sz w:val="28"/>
          <w:szCs w:val="28"/>
          <w:rtl/>
        </w:rPr>
        <w:t xml:space="preserve">التاسع و الستّون الطیور الأربعة التی أحیاها-علیه السلام-257</w:t>
      </w:r>
    </w:p>
    <w:p>
      <w:pPr>
        <w:pStyle w:val="BookText"/>
      </w:pPr>
      <w:r>
        <w:rPr>
          <w:rFonts w:ascii="IRNazanin" w:hAnsi="IRNazanin" w:eastAsia="IRNazanin" w:cs="IRNazanin"/>
          <w:lang w:bidi="fa-IR"/>
          <w:color w:val="111111"/>
          <w:sz w:val="28"/>
          <w:szCs w:val="28"/>
          <w:rtl/>
        </w:rPr>
        <w:t xml:space="preserve">السبعون المحبّ الذی لم تحرقه النار 258</w:t>
      </w:r>
    </w:p>
    <w:p>
      <w:pPr>
        <w:pStyle w:val="BookText"/>
      </w:pPr>
      <w:r>
        <w:rPr>
          <w:rFonts w:ascii="IRNazanin" w:hAnsi="IRNazanin" w:eastAsia="IRNazanin" w:cs="IRNazanin"/>
          <w:lang w:bidi="fa-IR"/>
          <w:color w:val="111111"/>
          <w:sz w:val="28"/>
          <w:szCs w:val="28"/>
          <w:rtl/>
        </w:rPr>
        <w:t xml:space="preserve">الحادی و السبعون قصّة الکلب الذی خرق ثوب الناصب لأمیر المؤمنین-علیه السلام-العداوة و خمش ساقه 260</w:t>
      </w:r>
    </w:p>
    <w:p>
      <w:pPr>
        <w:pStyle w:val="BookText"/>
      </w:pPr>
      <w:r>
        <w:rPr>
          <w:rFonts w:ascii="IRNazanin" w:hAnsi="IRNazanin" w:eastAsia="IRNazanin" w:cs="IRNazanin"/>
          <w:lang w:bidi="fa-IR"/>
          <w:color w:val="111111"/>
          <w:sz w:val="28"/>
          <w:szCs w:val="28"/>
          <w:rtl/>
        </w:rPr>
        <w:t xml:space="preserve">الثانی و السبعون مثل سابقه 261</w:t>
      </w:r>
    </w:p>
    <w:p>
      <w:pPr>
        <w:pStyle w:val="BookText"/>
      </w:pPr>
      <w:r>
        <w:rPr>
          <w:rFonts w:ascii="IRNazanin" w:hAnsi="IRNazanin" w:eastAsia="IRNazanin" w:cs="IRNazanin"/>
          <w:lang w:bidi="fa-IR"/>
          <w:color w:val="111111"/>
          <w:sz w:val="28"/>
          <w:szCs w:val="28"/>
          <w:rtl/>
        </w:rPr>
        <w:t xml:space="preserve">الثالث و السبعون کلام الضبّ 263</w:t>
      </w:r>
    </w:p>
    <w:p>
      <w:pPr>
        <w:pStyle w:val="BookText"/>
      </w:pPr>
      <w:r>
        <w:rPr>
          <w:rFonts w:ascii="IRNazanin" w:hAnsi="IRNazanin" w:eastAsia="IRNazanin" w:cs="IRNazanin"/>
          <w:lang w:bidi="fa-IR"/>
          <w:color w:val="111111"/>
          <w:sz w:val="28"/>
          <w:szCs w:val="28"/>
          <w:rtl/>
        </w:rPr>
        <w:t xml:space="preserve">الرابع و السبعون کلام الذئبین و سلامهما علیه-علیه السلام-266</w:t>
      </w:r>
    </w:p>
    <w:p>
      <w:pPr>
        <w:pStyle w:val="BookText"/>
      </w:pPr>
      <w:r>
        <w:rPr>
          <w:rFonts w:ascii="IRNazanin" w:hAnsi="IRNazanin" w:eastAsia="IRNazanin" w:cs="IRNazanin"/>
          <w:lang w:bidi="fa-IR"/>
          <w:color w:val="111111"/>
          <w:sz w:val="28"/>
          <w:szCs w:val="28"/>
          <w:rtl/>
        </w:rPr>
        <w:t xml:space="preserve">الخامس و السبعون کلام الجمال و الثیاب 273</w:t>
      </w:r>
    </w:p>
    <w:p>
      <w:pPr>
        <w:pStyle w:val="BookText"/>
      </w:pPr>
      <w:r>
        <w:rPr>
          <w:rFonts w:ascii="IRNazanin" w:hAnsi="IRNazanin" w:eastAsia="IRNazanin" w:cs="IRNazanin"/>
          <w:lang w:bidi="fa-IR"/>
          <w:color w:val="111111"/>
          <w:sz w:val="28"/>
          <w:szCs w:val="28"/>
          <w:rtl/>
        </w:rPr>
        <w:t xml:space="preserve">السادس و السبعون کلام الذئب 275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و السبعون تسلیم الأسد علیه-علیه السلام-275</w:t>
      </w:r>
    </w:p>
    <w:p>
      <w:pPr>
        <w:pStyle w:val="BookText"/>
      </w:pPr>
      <w:r>
        <w:rPr>
          <w:rFonts w:ascii="IRNazanin" w:hAnsi="IRNazanin" w:eastAsia="IRNazanin" w:cs="IRNazanin"/>
          <w:lang w:bidi="fa-IR"/>
          <w:color w:val="111111"/>
          <w:sz w:val="28"/>
          <w:szCs w:val="28"/>
          <w:rtl/>
        </w:rPr>
        <w:t xml:space="preserve">الثامن و السبعون أسد آخر 276</w:t>
      </w:r>
    </w:p>
    <w:p>
      <w:pPr>
        <w:pStyle w:val="BookText"/>
      </w:pPr>
      <w:r>
        <w:rPr>
          <w:rFonts w:ascii="IRNazanin" w:hAnsi="IRNazanin" w:eastAsia="IRNazanin" w:cs="IRNazanin"/>
          <w:lang w:bidi="fa-IR"/>
          <w:color w:val="111111"/>
          <w:sz w:val="28"/>
          <w:szCs w:val="28"/>
          <w:rtl/>
        </w:rPr>
        <w:t xml:space="preserve">التاسع و السبعون أسد آخر 277</w:t>
      </w:r>
    </w:p>
    <w:p>
      <w:pPr>
        <w:pStyle w:val="BookText"/>
      </w:pPr>
      <w:r>
        <w:rPr>
          <w:rFonts w:ascii="IRNazanin" w:hAnsi="IRNazanin" w:eastAsia="IRNazanin" w:cs="IRNazanin"/>
          <w:lang w:bidi="fa-IR"/>
          <w:color w:val="111111"/>
          <w:sz w:val="28"/>
          <w:szCs w:val="28"/>
          <w:rtl/>
        </w:rPr>
        <w:t xml:space="preserve">الثمانون أسد آخر 277</w:t>
      </w:r>
    </w:p>
    <w:p>
      <w:pPr>
        <w:pStyle w:val="BookText"/>
      </w:pPr>
      <w:r>
        <w:rPr>
          <w:rFonts w:ascii="IRNazanin" w:hAnsi="IRNazanin" w:eastAsia="IRNazanin" w:cs="IRNazanin"/>
          <w:lang w:bidi="fa-IR"/>
          <w:color w:val="111111"/>
          <w:sz w:val="28"/>
          <w:szCs w:val="28"/>
          <w:rtl/>
        </w:rPr>
        <w:t xml:space="preserve">الحادی و الثمانون أسد آخر 277</w:t>
      </w:r>
    </w:p>
    <w:p>
      <w:pPr>
        <w:pStyle w:val="BookText"/>
      </w:pPr>
      <w:r>
        <w:rPr>
          <w:rFonts w:ascii="IRNazanin" w:hAnsi="IRNazanin" w:eastAsia="IRNazanin" w:cs="IRNazanin"/>
          <w:lang w:bidi="fa-IR"/>
          <w:color w:val="111111"/>
          <w:sz w:val="28"/>
          <w:szCs w:val="28"/>
          <w:rtl/>
        </w:rPr>
        <w:t xml:space="preserve">الثانی و الثمانون کلام البقرة باسمه-علیه السلام-281</w:t>
      </w:r>
    </w:p>
    <w:p>
      <w:pPr>
        <w:pStyle w:val="BookText"/>
      </w:pPr>
      <w:r>
        <w:rPr>
          <w:rFonts w:ascii="IRNazanin" w:hAnsi="IRNazanin" w:eastAsia="IRNazanin" w:cs="IRNazanin"/>
          <w:lang w:bidi="fa-IR"/>
          <w:color w:val="111111"/>
          <w:sz w:val="28"/>
          <w:szCs w:val="28"/>
          <w:rtl/>
        </w:rPr>
        <w:t xml:space="preserve">الثالث و الثمانون کلام الفیلة 282</w:t>
      </w:r>
    </w:p>
    <w:p>
      <w:pPr>
        <w:pStyle w:val="BookText"/>
      </w:pPr>
      <w:r>
        <w:rPr>
          <w:rFonts w:ascii="IRNazanin" w:hAnsi="IRNazanin" w:eastAsia="IRNazanin" w:cs="IRNazanin"/>
          <w:lang w:bidi="fa-IR"/>
          <w:color w:val="111111"/>
          <w:sz w:val="28"/>
          <w:szCs w:val="28"/>
          <w:rtl/>
        </w:rPr>
        <w:t xml:space="preserve">الرابع و الثمانون کلام الوزّ 284</w:t>
      </w:r>
    </w:p>
    <w:p>
      <w:pPr>
        <w:pStyle w:val="BookText"/>
      </w:pPr>
      <w:r>
        <w:rPr>
          <w:rFonts w:ascii="IRNazanin" w:hAnsi="IRNazanin" w:eastAsia="IRNazanin" w:cs="IRNazanin"/>
          <w:lang w:bidi="fa-IR"/>
          <w:color w:val="111111"/>
          <w:sz w:val="28"/>
          <w:szCs w:val="28"/>
          <w:rtl/>
        </w:rPr>
        <w:t xml:space="preserve">الخامس و الثمانون کلام الدرّاج 285</w:t>
      </w:r>
    </w:p>
    <w:p>
      <w:pPr>
        <w:pStyle w:val="BookText"/>
      </w:pPr>
      <w:r>
        <w:rPr>
          <w:rFonts w:ascii="IRNazanin" w:hAnsi="IRNazanin" w:eastAsia="IRNazanin" w:cs="IRNazanin"/>
          <w:lang w:bidi="fa-IR"/>
          <w:color w:val="111111"/>
          <w:sz w:val="28"/>
          <w:szCs w:val="28"/>
          <w:rtl/>
        </w:rPr>
        <w:t xml:space="preserve">السادس و الثمانون کلام درّاج آخر 286</w:t>
      </w:r>
    </w:p>
    <w:p>
      <w:pPr>
        <w:pStyle w:val="BookText"/>
      </w:pPr>
      <w:r>
        <w:rPr>
          <w:rFonts w:ascii="IRNazanin" w:hAnsi="IRNazanin" w:eastAsia="IRNazanin" w:cs="IRNazanin"/>
          <w:lang w:bidi="fa-IR"/>
          <w:color w:val="111111"/>
          <w:sz w:val="28"/>
          <w:szCs w:val="28"/>
          <w:rtl/>
        </w:rPr>
        <w:t xml:space="preserve">السابع و الثمانون کلام الفرس 288</w:t>
      </w:r>
    </w:p>
    <w:p>
      <w:pPr>
        <w:pStyle w:val="BookText"/>
      </w:pPr>
      <w:r>
        <w:rPr>
          <w:rFonts w:ascii="IRNazanin" w:hAnsi="IRNazanin" w:eastAsia="IRNazanin" w:cs="IRNazanin"/>
          <w:lang w:bidi="fa-IR"/>
          <w:color w:val="111111"/>
          <w:sz w:val="28"/>
          <w:szCs w:val="28"/>
          <w:rtl/>
        </w:rPr>
        <w:t xml:space="preserve">الثامن و الثمانون کلام الأحجار و الأموات، و استجابة الدعاء بالبرص 291</w:t>
      </w:r>
    </w:p>
    <w:p>
      <w:pPr>
        <w:pStyle w:val="BookText"/>
      </w:pPr>
      <w:r>
        <w:rPr>
          <w:rFonts w:ascii="IRNazanin" w:hAnsi="IRNazanin" w:eastAsia="IRNazanin" w:cs="IRNazanin"/>
          <w:lang w:bidi="fa-IR"/>
          <w:color w:val="111111"/>
          <w:sz w:val="28"/>
          <w:szCs w:val="28"/>
          <w:rtl/>
        </w:rPr>
        <w:t xml:space="preserve">التاسع و الثمانون إنطاق الجبال و الأحجار و الأشجار باسمه -علیه السلام-297</w:t>
      </w:r>
    </w:p>
    <w:p>
      <w:pPr>
        <w:pStyle w:val="BookText"/>
      </w:pPr>
      <w:r>
        <w:rPr>
          <w:rFonts w:ascii="IRNazanin" w:hAnsi="IRNazanin" w:eastAsia="IRNazanin" w:cs="IRNazanin"/>
          <w:lang w:bidi="fa-IR"/>
          <w:color w:val="111111"/>
          <w:sz w:val="28"/>
          <w:szCs w:val="28"/>
          <w:rtl/>
        </w:rPr>
        <w:t xml:space="preserve">التسعون کلام الحیّة 299</w:t>
      </w:r>
    </w:p>
    <w:p>
      <w:pPr>
        <w:pStyle w:val="BookText"/>
      </w:pPr>
      <w:r>
        <w:rPr>
          <w:rFonts w:ascii="IRNazanin" w:hAnsi="IRNazanin" w:eastAsia="IRNazanin" w:cs="IRNazanin"/>
          <w:lang w:bidi="fa-IR"/>
          <w:color w:val="111111"/>
          <w:sz w:val="28"/>
          <w:szCs w:val="28"/>
          <w:rtl/>
        </w:rPr>
        <w:t xml:space="preserve">الحادی و التسعون مشاورة الأفعی له-علیه السلام-300</w:t>
      </w:r>
    </w:p>
    <w:p>
      <w:pPr>
        <w:pStyle w:val="BookText"/>
      </w:pPr>
      <w:r>
        <w:rPr>
          <w:rFonts w:ascii="IRNazanin" w:hAnsi="IRNazanin" w:eastAsia="IRNazanin" w:cs="IRNazanin"/>
          <w:lang w:bidi="fa-IR"/>
          <w:color w:val="111111"/>
          <w:sz w:val="28"/>
          <w:szCs w:val="28"/>
          <w:rtl/>
        </w:rPr>
        <w:t xml:space="preserve">الثانی و التسعون الملک فی صورة الشجاع یعنی الحیّة 301</w:t>
      </w:r>
    </w:p>
    <w:p>
      <w:pPr>
        <w:pStyle w:val="BookText"/>
      </w:pPr>
      <w:r>
        <w:rPr>
          <w:rFonts w:ascii="IRNazanin" w:hAnsi="IRNazanin" w:eastAsia="IRNazanin" w:cs="IRNazanin"/>
          <w:lang w:bidi="fa-IR"/>
          <w:color w:val="111111"/>
          <w:sz w:val="28"/>
          <w:szCs w:val="28"/>
          <w:rtl/>
        </w:rPr>
        <w:t xml:space="preserve">الثالث و التسعون کلام جبرئیل-علیه السلام-یوم عقد الولایة له -علیه السلام-302</w:t>
      </w:r>
    </w:p>
    <w:p>
      <w:pPr>
        <w:pStyle w:val="BookText"/>
      </w:pPr>
      <w:r>
        <w:rPr>
          <w:rFonts w:ascii="IRNazanin" w:hAnsi="IRNazanin" w:eastAsia="IRNazanin" w:cs="IRNazanin"/>
          <w:lang w:bidi="fa-IR"/>
          <w:color w:val="111111"/>
          <w:sz w:val="28"/>
          <w:szCs w:val="28"/>
          <w:rtl/>
        </w:rPr>
        <w:t xml:space="preserve">الرابع و التسعون إخباره الرجل بما فی نفسه، و طاعة الجنّی له -علیه السلام-303</w:t>
      </w:r>
    </w:p>
    <w:p>
      <w:pPr>
        <w:pStyle w:val="BookText"/>
      </w:pPr>
      <w:r>
        <w:rPr>
          <w:rFonts w:ascii="IRNazanin" w:hAnsi="IRNazanin" w:eastAsia="IRNazanin" w:cs="IRNazanin"/>
          <w:lang w:bidi="fa-IR"/>
          <w:color w:val="111111"/>
          <w:sz w:val="28"/>
          <w:szCs w:val="28"/>
          <w:rtl/>
        </w:rPr>
        <w:t xml:space="preserve">الخامس و التسعون طاعة الجنّی له-علیه السلام-304</w:t>
      </w:r>
    </w:p>
    <w:p>
      <w:pPr>
        <w:pStyle w:val="BookText"/>
      </w:pPr>
      <w:r>
        <w:rPr>
          <w:rFonts w:ascii="IRNazanin" w:hAnsi="IRNazanin" w:eastAsia="IRNazanin" w:cs="IRNazanin"/>
          <w:lang w:bidi="fa-IR"/>
          <w:color w:val="111111"/>
          <w:sz w:val="28"/>
          <w:szCs w:val="28"/>
          <w:rtl/>
        </w:rPr>
        <w:t xml:space="preserve">السادس و التسعون طاعة الفلاء الصعاب له-علیه السلام-،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معرفة بالغائب 306</w:t>
      </w:r>
    </w:p>
    <w:p>
      <w:pPr>
        <w:pStyle w:val="BookText"/>
      </w:pPr>
      <w:r>
        <w:rPr>
          <w:rFonts w:ascii="IRNazanin" w:hAnsi="IRNazanin" w:eastAsia="IRNazanin" w:cs="IRNazanin"/>
          <w:lang w:bidi="fa-IR"/>
          <w:color w:val="111111"/>
          <w:sz w:val="28"/>
          <w:szCs w:val="28"/>
          <w:rtl/>
        </w:rPr>
        <w:t xml:space="preserve">السابع و التسعون الرجل الذی مسخ کلبا بدعائه-علیه السلام-308</w:t>
      </w:r>
    </w:p>
    <w:p>
      <w:pPr>
        <w:pStyle w:val="BookText"/>
      </w:pPr>
      <w:r>
        <w:rPr>
          <w:rFonts w:ascii="IRNazanin" w:hAnsi="IRNazanin" w:eastAsia="IRNazanin" w:cs="IRNazanin"/>
          <w:lang w:bidi="fa-IR"/>
          <w:color w:val="111111"/>
          <w:sz w:val="28"/>
          <w:szCs w:val="28"/>
          <w:rtl/>
        </w:rPr>
        <w:t xml:space="preserve">الثامن و التسعون رجل مسخ کلبا 310</w:t>
      </w:r>
    </w:p>
    <w:p>
      <w:pPr>
        <w:pStyle w:val="BookText"/>
      </w:pPr>
      <w:r>
        <w:rPr>
          <w:rFonts w:ascii="IRNazanin" w:hAnsi="IRNazanin" w:eastAsia="IRNazanin" w:cs="IRNazanin"/>
          <w:lang w:bidi="fa-IR"/>
          <w:color w:val="111111"/>
          <w:sz w:val="28"/>
          <w:szCs w:val="28"/>
          <w:rtl/>
        </w:rPr>
        <w:t xml:space="preserve">التاسع و التسعون رجل مسخ رأسه رأس خنزیر 311</w:t>
      </w:r>
    </w:p>
    <w:p>
      <w:pPr>
        <w:pStyle w:val="BookText"/>
      </w:pPr>
      <w:r>
        <w:rPr>
          <w:rFonts w:ascii="IRNazanin" w:hAnsi="IRNazanin" w:eastAsia="IRNazanin" w:cs="IRNazanin"/>
          <w:lang w:bidi="fa-IR"/>
          <w:color w:val="111111"/>
          <w:sz w:val="28"/>
          <w:szCs w:val="28"/>
          <w:rtl/>
        </w:rPr>
        <w:t xml:space="preserve">المائة الرجل الذی صار رأسه رأس خنزیر، و وجهه وجه خنزیر 311</w:t>
      </w:r>
    </w:p>
    <w:p>
      <w:pPr>
        <w:pStyle w:val="BookText"/>
      </w:pPr>
      <w:r>
        <w:rPr>
          <w:rFonts w:ascii="IRNazanin" w:hAnsi="IRNazanin" w:eastAsia="IRNazanin" w:cs="IRNazanin"/>
          <w:lang w:bidi="fa-IR"/>
          <w:color w:val="111111"/>
          <w:sz w:val="28"/>
          <w:szCs w:val="28"/>
          <w:rtl/>
        </w:rPr>
        <w:t xml:space="preserve">الحادی و مائة الرجل الذی صار غرابا بدعائه-علیه السلام-313</w:t>
      </w:r>
    </w:p>
    <w:p>
      <w:pPr>
        <w:pStyle w:val="BookText"/>
      </w:pPr>
      <w:r>
        <w:rPr>
          <w:rFonts w:ascii="IRNazanin" w:hAnsi="IRNazanin" w:eastAsia="IRNazanin" w:cs="IRNazanin"/>
          <w:lang w:bidi="fa-IR"/>
          <w:color w:val="111111"/>
          <w:sz w:val="28"/>
          <w:szCs w:val="28"/>
          <w:rtl/>
        </w:rPr>
        <w:t xml:space="preserve">الثانی و مائة رجل صار نصف وجهه أسود 314</w:t>
      </w:r>
    </w:p>
    <w:p>
      <w:pPr>
        <w:pStyle w:val="BookText"/>
      </w:pPr>
      <w:r>
        <w:rPr>
          <w:rFonts w:ascii="IRNazanin" w:hAnsi="IRNazanin" w:eastAsia="IRNazanin" w:cs="IRNazanin"/>
          <w:lang w:bidi="fa-IR"/>
          <w:color w:val="111111"/>
          <w:sz w:val="28"/>
          <w:szCs w:val="28"/>
          <w:rtl/>
        </w:rPr>
        <w:t xml:space="preserve">الثالث و مائة استجابة دعائه علی جمع من الصحابة الذین أنکروا النصّ علیه-علیه السلام-من قوله-صلّی اللّه علیه و آله- «من کنت مولاه فعلیّ مولاه» منهم أنس بن مالک 315</w:t>
      </w:r>
    </w:p>
    <w:p>
      <w:pPr>
        <w:pStyle w:val="BookText"/>
      </w:pPr>
      <w:r>
        <w:rPr>
          <w:rFonts w:ascii="IRNazanin" w:hAnsi="IRNazanin" w:eastAsia="IRNazanin" w:cs="IRNazanin"/>
          <w:lang w:bidi="fa-IR"/>
          <w:color w:val="111111"/>
          <w:sz w:val="28"/>
          <w:szCs w:val="28"/>
          <w:rtl/>
        </w:rPr>
        <w:t xml:space="preserve">الرابع و مائة الطائر الذی اهدی لرسول اللّه-صلّی اللّه علیه و آله- کان من السماء، و أکل معه علی-علیه السلام-، و ما أصاب أنس من کتمان حدیثه من دعائه-علیه السلام-318</w:t>
      </w:r>
    </w:p>
    <w:p>
      <w:pPr>
        <w:pStyle w:val="BookText"/>
      </w:pPr>
      <w:r>
        <w:rPr>
          <w:rFonts w:ascii="IRNazanin" w:hAnsi="IRNazanin" w:eastAsia="IRNazanin" w:cs="IRNazanin"/>
          <w:lang w:bidi="fa-IR"/>
          <w:color w:val="111111"/>
          <w:sz w:val="28"/>
          <w:szCs w:val="28"/>
          <w:rtl/>
        </w:rPr>
        <w:t xml:space="preserve">الخامس و مائة الرمّانتان اللتان اهدیتا لرسول اللّه-صلّی اللّه علیه و آله-و لعلی-علیه السلام-324</w:t>
      </w:r>
    </w:p>
    <w:p>
      <w:pPr>
        <w:pStyle w:val="BookText"/>
      </w:pPr>
      <w:r>
        <w:rPr>
          <w:rFonts w:ascii="IRNazanin" w:hAnsi="IRNazanin" w:eastAsia="IRNazanin" w:cs="IRNazanin"/>
          <w:lang w:bidi="fa-IR"/>
          <w:color w:val="111111"/>
          <w:sz w:val="28"/>
          <w:szCs w:val="28"/>
          <w:rtl/>
        </w:rPr>
        <w:t xml:space="preserve">السادس و مائة الجفنة النازلة یوم أضاف-علیه السلام-رسول اللّه -صلّی اللّه علیه و آله-326</w:t>
      </w:r>
    </w:p>
    <w:p>
      <w:pPr>
        <w:pStyle w:val="BookText"/>
      </w:pPr>
      <w:r>
        <w:rPr>
          <w:rFonts w:ascii="IRNazanin" w:hAnsi="IRNazanin" w:eastAsia="IRNazanin" w:cs="IRNazanin"/>
          <w:lang w:bidi="fa-IR"/>
          <w:color w:val="111111"/>
          <w:sz w:val="28"/>
          <w:szCs w:val="28"/>
          <w:rtl/>
        </w:rPr>
        <w:t xml:space="preserve">السابع و مائة الجفنة التی نزلت عوض الدیا نار 329</w:t>
      </w:r>
    </w:p>
    <w:p>
      <w:pPr>
        <w:pStyle w:val="BookText"/>
      </w:pPr>
      <w:r>
        <w:rPr>
          <w:rFonts w:ascii="IRNazanin" w:hAnsi="IRNazanin" w:eastAsia="IRNazanin" w:cs="IRNazanin"/>
          <w:lang w:bidi="fa-IR"/>
          <w:color w:val="111111"/>
          <w:sz w:val="28"/>
          <w:szCs w:val="28"/>
          <w:rtl/>
        </w:rPr>
        <w:t xml:space="preserve">الثامن و مائة جفنة من ثرید و طبق من رطب 332</w:t>
      </w:r>
    </w:p>
    <w:p>
      <w:pPr>
        <w:pStyle w:val="BookText"/>
      </w:pPr>
      <w:r>
        <w:rPr>
          <w:rFonts w:ascii="IRNazanin" w:hAnsi="IRNazanin" w:eastAsia="IRNazanin" w:cs="IRNazanin"/>
          <w:lang w:bidi="fa-IR"/>
          <w:color w:val="111111"/>
          <w:sz w:val="28"/>
          <w:szCs w:val="28"/>
          <w:rtl/>
        </w:rPr>
        <w:t xml:space="preserve">التاسع و مائة صحفة فیها ثرید و لحم 333</w:t>
      </w:r>
    </w:p>
    <w:p>
      <w:pPr>
        <w:pStyle w:val="BookText"/>
      </w:pPr>
      <w:r>
        <w:rPr>
          <w:rFonts w:ascii="IRNazanin" w:hAnsi="IRNazanin" w:eastAsia="IRNazanin" w:cs="IRNazanin"/>
          <w:lang w:bidi="fa-IR"/>
          <w:color w:val="111111"/>
          <w:sz w:val="28"/>
          <w:szCs w:val="28"/>
          <w:rtl/>
        </w:rPr>
        <w:t xml:space="preserve">العاشر و مائة الرمّانة التی نزلت علی رسول اللّه-صلّی اللّه علیه و آله-للنبی و الوصی-علیهما السلام-334</w:t>
      </w:r>
    </w:p>
    <w:p>
      <w:pPr>
        <w:pStyle w:val="BookText"/>
      </w:pPr>
      <w:r>
        <w:rPr>
          <w:rFonts w:ascii="IRNazanin" w:hAnsi="IRNazanin" w:eastAsia="IRNazanin" w:cs="IRNazanin"/>
          <w:lang w:bidi="fa-IR"/>
          <w:color w:val="111111"/>
          <w:sz w:val="28"/>
          <w:szCs w:val="28"/>
          <w:rtl/>
        </w:rPr>
        <w:t xml:space="preserve">الحادی عشر و مائة الرمّان الذی نزل لرسول اللّه-صلّی اللّه علیه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آله-و له-علیه السلام-334</w:t>
      </w:r>
    </w:p>
    <w:p>
      <w:pPr>
        <w:pStyle w:val="BookText"/>
      </w:pPr>
      <w:r>
        <w:rPr>
          <w:rFonts w:ascii="IRNazanin" w:hAnsi="IRNazanin" w:eastAsia="IRNazanin" w:cs="IRNazanin"/>
          <w:lang w:bidi="fa-IR"/>
          <w:color w:val="111111"/>
          <w:sz w:val="28"/>
          <w:szCs w:val="28"/>
          <w:rtl/>
        </w:rPr>
        <w:t xml:space="preserve">الثانی عشر و مائة الرمّانة التی نزلت لرسول اللّه-صلّی اللّه علیه و آله-و أهل بیته-علیهم السلام-336</w:t>
      </w:r>
    </w:p>
    <w:p>
      <w:pPr>
        <w:pStyle w:val="BookText"/>
      </w:pPr>
      <w:r>
        <w:rPr>
          <w:rFonts w:ascii="IRNazanin" w:hAnsi="IRNazanin" w:eastAsia="IRNazanin" w:cs="IRNazanin"/>
          <w:lang w:bidi="fa-IR"/>
          <w:color w:val="111111"/>
          <w:sz w:val="28"/>
          <w:szCs w:val="28"/>
          <w:rtl/>
        </w:rPr>
        <w:t xml:space="preserve">الثالث عشر و مائة البطّیخ و الرمّان و السفرجل و التفّاح النازل لأهل البیت-علیهم السلام-338</w:t>
      </w:r>
    </w:p>
    <w:p>
      <w:pPr>
        <w:pStyle w:val="BookText"/>
      </w:pPr>
      <w:r>
        <w:rPr>
          <w:rFonts w:ascii="IRNazanin" w:hAnsi="IRNazanin" w:eastAsia="IRNazanin" w:cs="IRNazanin"/>
          <w:lang w:bidi="fa-IR"/>
          <w:color w:val="111111"/>
          <w:sz w:val="28"/>
          <w:szCs w:val="28"/>
          <w:rtl/>
        </w:rPr>
        <w:t xml:space="preserve">الرابع عشر و مائة الرمّانة التی نزلت للرسول و الوصیّ-صلّی اللّه علیهما و آلهما-339</w:t>
      </w:r>
    </w:p>
    <w:p>
      <w:pPr>
        <w:pStyle w:val="BookText"/>
      </w:pPr>
      <w:r>
        <w:rPr>
          <w:rFonts w:ascii="IRNazanin" w:hAnsi="IRNazanin" w:eastAsia="IRNazanin" w:cs="IRNazanin"/>
          <w:lang w:bidi="fa-IR"/>
          <w:color w:val="111111"/>
          <w:sz w:val="28"/>
          <w:szCs w:val="28"/>
          <w:rtl/>
        </w:rPr>
        <w:t xml:space="preserve">الخامس عشر و مائة الرمّان الذی نزل للنبی-صلّی اللّه علیه و آله- و الوصی-علیه السلام-340</w:t>
      </w:r>
    </w:p>
    <w:p>
      <w:pPr>
        <w:pStyle w:val="BookText"/>
      </w:pPr>
      <w:r>
        <w:rPr>
          <w:rFonts w:ascii="IRNazanin" w:hAnsi="IRNazanin" w:eastAsia="IRNazanin" w:cs="IRNazanin"/>
          <w:lang w:bidi="fa-IR"/>
          <w:color w:val="111111"/>
          <w:sz w:val="28"/>
          <w:szCs w:val="28"/>
          <w:rtl/>
        </w:rPr>
        <w:t xml:space="preserve">السادس عشر و مائة الرمّانتان اللتان نزلتا للنبی-صلّی اللّه علیه و آله -و وصیّه-علیه السلام-341</w:t>
      </w:r>
    </w:p>
    <w:p>
      <w:pPr>
        <w:pStyle w:val="BookText"/>
      </w:pPr>
      <w:r>
        <w:rPr>
          <w:rFonts w:ascii="IRNazanin" w:hAnsi="IRNazanin" w:eastAsia="IRNazanin" w:cs="IRNazanin"/>
          <w:lang w:bidi="fa-IR"/>
          <w:color w:val="111111"/>
          <w:sz w:val="28"/>
          <w:szCs w:val="28"/>
          <w:rtl/>
        </w:rPr>
        <w:t xml:space="preserve">السابع عشر و مائة الرمّانة التی جاءت فی الفرات له-علیه السلام-343</w:t>
      </w:r>
    </w:p>
    <w:p>
      <w:pPr>
        <w:pStyle w:val="BookText"/>
      </w:pPr>
      <w:r>
        <w:rPr>
          <w:rFonts w:ascii="IRNazanin" w:hAnsi="IRNazanin" w:eastAsia="IRNazanin" w:cs="IRNazanin"/>
          <w:lang w:bidi="fa-IR"/>
          <w:color w:val="111111"/>
          <w:sz w:val="28"/>
          <w:szCs w:val="28"/>
          <w:rtl/>
        </w:rPr>
        <w:t xml:space="preserve">الثامن عشر و مائة الأربع رمّانات التی انزلت علیه-علیه السلام-343</w:t>
      </w:r>
    </w:p>
    <w:p>
      <w:pPr>
        <w:pStyle w:val="BookText"/>
      </w:pPr>
      <w:r>
        <w:rPr>
          <w:rFonts w:ascii="IRNazanin" w:hAnsi="IRNazanin" w:eastAsia="IRNazanin" w:cs="IRNazanin"/>
          <w:lang w:bidi="fa-IR"/>
          <w:color w:val="111111"/>
          <w:sz w:val="28"/>
          <w:szCs w:val="28"/>
          <w:rtl/>
        </w:rPr>
        <w:t xml:space="preserve">التاسع عشر و مائة الرطب الذی نزل للنبی و الوصیّ -علیهما السلام-344</w:t>
      </w:r>
    </w:p>
    <w:p>
      <w:pPr>
        <w:pStyle w:val="BookText"/>
      </w:pPr>
      <w:r>
        <w:rPr>
          <w:rFonts w:ascii="IRNazanin" w:hAnsi="IRNazanin" w:eastAsia="IRNazanin" w:cs="IRNazanin"/>
          <w:lang w:bidi="fa-IR"/>
          <w:color w:val="111111"/>
          <w:sz w:val="28"/>
          <w:szCs w:val="28"/>
          <w:rtl/>
        </w:rPr>
        <w:t xml:space="preserve">العشرون و مائة الرطب النازل للنبی و الوصی-صلّی اللّه علیهما و آلهما-347</w:t>
      </w:r>
    </w:p>
    <w:p>
      <w:pPr>
        <w:pStyle w:val="BookText"/>
      </w:pPr>
      <w:r>
        <w:rPr>
          <w:rFonts w:ascii="IRNazanin" w:hAnsi="IRNazanin" w:eastAsia="IRNazanin" w:cs="IRNazanin"/>
          <w:lang w:bidi="fa-IR"/>
          <w:color w:val="111111"/>
          <w:sz w:val="28"/>
          <w:szCs w:val="28"/>
          <w:rtl/>
        </w:rPr>
        <w:t xml:space="preserve">الحادی و العشرون و مائة الرطب الذی نزل علی النبی و الوصیّ -علیهما السلام-348</w:t>
      </w:r>
    </w:p>
    <w:p>
      <w:pPr>
        <w:pStyle w:val="BookText"/>
      </w:pPr>
      <w:r>
        <w:rPr>
          <w:rFonts w:ascii="IRNazanin" w:hAnsi="IRNazanin" w:eastAsia="IRNazanin" w:cs="IRNazanin"/>
          <w:lang w:bidi="fa-IR"/>
          <w:color w:val="111111"/>
          <w:sz w:val="28"/>
          <w:szCs w:val="28"/>
          <w:rtl/>
        </w:rPr>
        <w:t xml:space="preserve">الثانی و العشرون و مائة الرمّان الذی أخرجه من الشجرة الیابسة 349</w:t>
      </w:r>
    </w:p>
    <w:p>
      <w:pPr>
        <w:pStyle w:val="BookText"/>
      </w:pPr>
      <w:r>
        <w:rPr>
          <w:rFonts w:ascii="IRNazanin" w:hAnsi="IRNazanin" w:eastAsia="IRNazanin" w:cs="IRNazanin"/>
          <w:lang w:bidi="fa-IR"/>
          <w:color w:val="111111"/>
          <w:sz w:val="28"/>
          <w:szCs w:val="28"/>
          <w:rtl/>
        </w:rPr>
        <w:t xml:space="preserve">الثالث و العشرون و مائة قصّة الشجرة من النبی-صلّی اللّه علیه و آله-و النخلة التی أثمرت بعد إنشائها من الوصیّ، و حدیث الظبیین، و ما فی ذلک من المعجزات الباهرات منهما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اللّه علیهما و آلهما-350</w:t>
      </w:r>
    </w:p>
    <w:p>
      <w:pPr>
        <w:pStyle w:val="BookText"/>
      </w:pPr>
      <w:r>
        <w:rPr>
          <w:rFonts w:ascii="IRNazanin" w:hAnsi="IRNazanin" w:eastAsia="IRNazanin" w:cs="IRNazanin"/>
          <w:lang w:bidi="fa-IR"/>
          <w:color w:val="111111"/>
          <w:sz w:val="28"/>
          <w:szCs w:val="28"/>
          <w:rtl/>
        </w:rPr>
        <w:t xml:space="preserve">الرابع و العشرون و مائة حبّة الرمّان التی وقعت من لحیة الیهودی إلیه-علیه السلام-لأنّها من الجنّة 361</w:t>
      </w:r>
    </w:p>
    <w:p>
      <w:pPr>
        <w:pStyle w:val="BookText"/>
      </w:pPr>
      <w:r>
        <w:rPr>
          <w:rFonts w:ascii="IRNazanin" w:hAnsi="IRNazanin" w:eastAsia="IRNazanin" w:cs="IRNazanin"/>
          <w:lang w:bidi="fa-IR"/>
          <w:color w:val="111111"/>
          <w:sz w:val="28"/>
          <w:szCs w:val="28"/>
          <w:rtl/>
        </w:rPr>
        <w:t xml:space="preserve">الخامس و العشرون و مائة الکمثری الذی أخرجه-علیه السلام- من الشجرة الیابسة 361</w:t>
      </w:r>
    </w:p>
    <w:p>
      <w:pPr>
        <w:pStyle w:val="BookText"/>
      </w:pPr>
      <w:r>
        <w:rPr>
          <w:rFonts w:ascii="IRNazanin" w:hAnsi="IRNazanin" w:eastAsia="IRNazanin" w:cs="IRNazanin"/>
          <w:lang w:bidi="fa-IR"/>
          <w:color w:val="111111"/>
          <w:sz w:val="28"/>
          <w:szCs w:val="28"/>
          <w:rtl/>
        </w:rPr>
        <w:t xml:space="preserve">السادس و العشرون و مائة العنب النازل للنبیّ و الوصیّ -علیهما السلام-362</w:t>
      </w:r>
    </w:p>
    <w:p>
      <w:pPr>
        <w:pStyle w:val="BookText"/>
      </w:pPr>
      <w:r>
        <w:rPr>
          <w:rFonts w:ascii="IRNazanin" w:hAnsi="IRNazanin" w:eastAsia="IRNazanin" w:cs="IRNazanin"/>
          <w:lang w:bidi="fa-IR"/>
          <w:color w:val="111111"/>
          <w:sz w:val="28"/>
          <w:szCs w:val="28"/>
          <w:rtl/>
        </w:rPr>
        <w:t xml:space="preserve">السابع و العشرون و مائة العنب النازل للنبیّ و الوصیّ-صلّی اللّه علیهما و آلهما-363</w:t>
      </w:r>
    </w:p>
    <w:p>
      <w:pPr>
        <w:pStyle w:val="BookText"/>
      </w:pPr>
      <w:r>
        <w:rPr>
          <w:rFonts w:ascii="IRNazanin" w:hAnsi="IRNazanin" w:eastAsia="IRNazanin" w:cs="IRNazanin"/>
          <w:lang w:bidi="fa-IR"/>
          <w:color w:val="111111"/>
          <w:sz w:val="28"/>
          <w:szCs w:val="28"/>
          <w:rtl/>
        </w:rPr>
        <w:t xml:space="preserve">الثامن و العشرون و مائة العنب النازل للنبیّ و الوصیّ-صلّی اللّه علیهما و آلهما-365</w:t>
      </w:r>
    </w:p>
    <w:p>
      <w:pPr>
        <w:pStyle w:val="BookText"/>
      </w:pPr>
      <w:r>
        <w:rPr>
          <w:rFonts w:ascii="IRNazanin" w:hAnsi="IRNazanin" w:eastAsia="IRNazanin" w:cs="IRNazanin"/>
          <w:lang w:bidi="fa-IR"/>
          <w:color w:val="111111"/>
          <w:sz w:val="28"/>
          <w:szCs w:val="28"/>
          <w:rtl/>
        </w:rPr>
        <w:t xml:space="preserve">التاسع و العشرون و مائة النازل علی النبیّ و الوصیّ من الغمامة أکلا منها و شربا-صلّی اللّه علیهما و آلهما-366</w:t>
      </w:r>
    </w:p>
    <w:p>
      <w:pPr>
        <w:pStyle w:val="BookText"/>
      </w:pPr>
      <w:r>
        <w:rPr>
          <w:rFonts w:ascii="IRNazanin" w:hAnsi="IRNazanin" w:eastAsia="IRNazanin" w:cs="IRNazanin"/>
          <w:lang w:bidi="fa-IR"/>
          <w:color w:val="111111"/>
          <w:sz w:val="28"/>
          <w:szCs w:val="28"/>
          <w:rtl/>
        </w:rPr>
        <w:t xml:space="preserve">الثلاثون و مائة الهدایا النازلة مع جوار خدمه-علیه السلام- و خدم فاطمة-علیها السلام-فی الجنّة 367</w:t>
      </w:r>
    </w:p>
    <w:p>
      <w:pPr>
        <w:pStyle w:val="BookText"/>
      </w:pPr>
      <w:r>
        <w:rPr>
          <w:rFonts w:ascii="IRNazanin" w:hAnsi="IRNazanin" w:eastAsia="IRNazanin" w:cs="IRNazanin"/>
          <w:lang w:bidi="fa-IR"/>
          <w:color w:val="111111"/>
          <w:sz w:val="28"/>
          <w:szCs w:val="28"/>
          <w:rtl/>
        </w:rPr>
        <w:t xml:space="preserve">الحادی و الثلاثون و مائة التفّاحة النازلة علی النبیّ و الوصیّ و ابنیهما-صلّی اللّه علیهم-369</w:t>
      </w:r>
    </w:p>
    <w:p>
      <w:pPr>
        <w:pStyle w:val="BookText"/>
      </w:pPr>
      <w:r>
        <w:rPr>
          <w:rFonts w:ascii="IRNazanin" w:hAnsi="IRNazanin" w:eastAsia="IRNazanin" w:cs="IRNazanin"/>
          <w:lang w:bidi="fa-IR"/>
          <w:color w:val="111111"/>
          <w:sz w:val="28"/>
          <w:szCs w:val="28"/>
          <w:rtl/>
        </w:rPr>
        <w:t xml:space="preserve">الثانی و الثلاثون و مائة تفّاحة اخری 372</w:t>
      </w:r>
    </w:p>
    <w:p>
      <w:pPr>
        <w:pStyle w:val="BookText"/>
      </w:pPr>
      <w:r>
        <w:rPr>
          <w:rFonts w:ascii="IRNazanin" w:hAnsi="IRNazanin" w:eastAsia="IRNazanin" w:cs="IRNazanin"/>
          <w:lang w:bidi="fa-IR"/>
          <w:color w:val="111111"/>
          <w:sz w:val="28"/>
          <w:szCs w:val="28"/>
          <w:rtl/>
        </w:rPr>
        <w:t xml:space="preserve">الثالث و الثلاثون و مائة تفّاحة اخری 372</w:t>
      </w:r>
    </w:p>
    <w:p>
      <w:pPr>
        <w:pStyle w:val="BookText"/>
      </w:pPr>
      <w:r>
        <w:rPr>
          <w:rFonts w:ascii="IRNazanin" w:hAnsi="IRNazanin" w:eastAsia="IRNazanin" w:cs="IRNazanin"/>
          <w:lang w:bidi="fa-IR"/>
          <w:color w:val="111111"/>
          <w:sz w:val="28"/>
          <w:szCs w:val="28"/>
          <w:rtl/>
        </w:rPr>
        <w:t xml:space="preserve">الرابع و الثلاثون و مائة الرطب النازل علی النبیّ و الوصیّ -علیهما السلام-373</w:t>
      </w:r>
    </w:p>
    <w:p>
      <w:pPr>
        <w:pStyle w:val="BookText"/>
      </w:pPr>
      <w:r>
        <w:rPr>
          <w:rFonts w:ascii="IRNazanin" w:hAnsi="IRNazanin" w:eastAsia="IRNazanin" w:cs="IRNazanin"/>
          <w:lang w:bidi="fa-IR"/>
          <w:color w:val="111111"/>
          <w:sz w:val="28"/>
          <w:szCs w:val="28"/>
          <w:rtl/>
        </w:rPr>
        <w:t xml:space="preserve">الخامس و الثلاثون و مائة السفرجلة المهدیة للنبی و الوصی -علیهما السلام-374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و الثلاثون و مائة سفرجلة اخری لولدیه -علیهما السلام-، و اخری رآها رسول اللّه-صلّی اللّه علیه و آله- خرجت له-علیه السلام-منها جاریة 375</w:t>
      </w:r>
    </w:p>
    <w:p>
      <w:pPr>
        <w:pStyle w:val="BookText"/>
      </w:pPr>
      <w:r>
        <w:rPr>
          <w:rFonts w:ascii="IRNazanin" w:hAnsi="IRNazanin" w:eastAsia="IRNazanin" w:cs="IRNazanin"/>
          <w:lang w:bidi="fa-IR"/>
          <w:color w:val="111111"/>
          <w:sz w:val="28"/>
          <w:szCs w:val="28"/>
          <w:rtl/>
        </w:rPr>
        <w:t xml:space="preserve">السابع و الثلاثون و مائة السفرجلة التی انشقّت عن حوریة له -علیه السلام-رآها النبی-صلّی اللّه علیه و آله-377</w:t>
      </w:r>
    </w:p>
    <w:p>
      <w:pPr>
        <w:pStyle w:val="BookText"/>
      </w:pPr>
      <w:r>
        <w:rPr>
          <w:rFonts w:ascii="IRNazanin" w:hAnsi="IRNazanin" w:eastAsia="IRNazanin" w:cs="IRNazanin"/>
          <w:lang w:bidi="fa-IR"/>
          <w:color w:val="111111"/>
          <w:sz w:val="28"/>
          <w:szCs w:val="28"/>
          <w:rtl/>
        </w:rPr>
        <w:t xml:space="preserve">الثامن و الثلاثون و مائة الهدیّة التی هبط بها جبرئیل من فاکهة الجنّة و أکلها النبی و الوصی-علیهما السلام-379</w:t>
      </w:r>
    </w:p>
    <w:p>
      <w:pPr>
        <w:pStyle w:val="BookText"/>
      </w:pPr>
      <w:r>
        <w:rPr>
          <w:rFonts w:ascii="IRNazanin" w:hAnsi="IRNazanin" w:eastAsia="IRNazanin" w:cs="IRNazanin"/>
          <w:lang w:bidi="fa-IR"/>
          <w:color w:val="111111"/>
          <w:sz w:val="28"/>
          <w:szCs w:val="28"/>
          <w:rtl/>
        </w:rPr>
        <w:t xml:space="preserve">التاسع و الثلاثون و مائة الاترجة التی اتحف بها من الجنّة یوم قلع باب خیبر 380</w:t>
      </w:r>
    </w:p>
    <w:p>
      <w:pPr>
        <w:pStyle w:val="BookText"/>
      </w:pPr>
      <w:r>
        <w:rPr>
          <w:rFonts w:ascii="IRNazanin" w:hAnsi="IRNazanin" w:eastAsia="IRNazanin" w:cs="IRNazanin"/>
          <w:lang w:bidi="fa-IR"/>
          <w:color w:val="111111"/>
          <w:sz w:val="28"/>
          <w:szCs w:val="28"/>
          <w:rtl/>
        </w:rPr>
        <w:t xml:space="preserve">الأربعون و مائة الاترجة التی من الجنّة اتحف بها-علیه السلام- یوم قتل عمرو بن عبد ودّ 381</w:t>
      </w:r>
    </w:p>
    <w:p>
      <w:pPr>
        <w:pStyle w:val="BookText"/>
      </w:pPr>
      <w:r>
        <w:rPr>
          <w:rFonts w:ascii="IRNazanin" w:hAnsi="IRNazanin" w:eastAsia="IRNazanin" w:cs="IRNazanin"/>
          <w:lang w:bidi="fa-IR"/>
          <w:color w:val="111111"/>
          <w:sz w:val="28"/>
          <w:szCs w:val="28"/>
          <w:rtl/>
        </w:rPr>
        <w:t xml:space="preserve">الحادی و الأربعون و مائة الاترجة فی الفاکهة التی اهدیت له -علیه السلام-من الجنّة 383</w:t>
      </w:r>
    </w:p>
    <w:p>
      <w:pPr>
        <w:pStyle w:val="BookText"/>
      </w:pPr>
      <w:r>
        <w:rPr>
          <w:rFonts w:ascii="IRNazanin" w:hAnsi="IRNazanin" w:eastAsia="IRNazanin" w:cs="IRNazanin"/>
          <w:lang w:bidi="fa-IR"/>
          <w:color w:val="111111"/>
          <w:sz w:val="28"/>
          <w:szCs w:val="28"/>
          <w:rtl/>
        </w:rPr>
        <w:t xml:space="preserve">الثانی و الأربعون و مائة اهدیت اترجة من الجنّة لرسول اللّه -صلّی اللّه علیه و آله-و أعطی منها أهل بیته-علیهم السلام-384</w:t>
      </w:r>
    </w:p>
    <w:p>
      <w:pPr>
        <w:pStyle w:val="BookText"/>
      </w:pPr>
      <w:r>
        <w:rPr>
          <w:rFonts w:ascii="IRNazanin" w:hAnsi="IRNazanin" w:eastAsia="IRNazanin" w:cs="IRNazanin"/>
          <w:lang w:bidi="fa-IR"/>
          <w:color w:val="111111"/>
          <w:sz w:val="28"/>
          <w:szCs w:val="28"/>
          <w:rtl/>
        </w:rPr>
        <w:t xml:space="preserve">الثالث و الأربعون و مائة شبه الاترنج النازل للنبی و الوصی-علیهما السلام-384</w:t>
      </w:r>
    </w:p>
    <w:p>
      <w:pPr>
        <w:pStyle w:val="BookText"/>
      </w:pPr>
      <w:r>
        <w:rPr>
          <w:rFonts w:ascii="IRNazanin" w:hAnsi="IRNazanin" w:eastAsia="IRNazanin" w:cs="IRNazanin"/>
          <w:lang w:bidi="fa-IR"/>
          <w:color w:val="111111"/>
          <w:sz w:val="28"/>
          <w:szCs w:val="28"/>
          <w:rtl/>
        </w:rPr>
        <w:t xml:space="preserve">الرابع و الأربعون و مائة السحابة التی نزلت و فیها شیء فأکل منه النبی و وصیّه-علیهما السلام-385</w:t>
      </w:r>
    </w:p>
    <w:p>
      <w:pPr>
        <w:pStyle w:val="BookText"/>
      </w:pPr>
      <w:r>
        <w:rPr>
          <w:rFonts w:ascii="IRNazanin" w:hAnsi="IRNazanin" w:eastAsia="IRNazanin" w:cs="IRNazanin"/>
          <w:lang w:bidi="fa-IR"/>
          <w:color w:val="111111"/>
          <w:sz w:val="28"/>
          <w:szCs w:val="28"/>
          <w:rtl/>
        </w:rPr>
        <w:t xml:space="preserve">الخامس و الأربعون و مائة الکعک و الزبیب الذی أکلوه -علیهم السلام-386</w:t>
      </w:r>
    </w:p>
    <w:p>
      <w:pPr>
        <w:pStyle w:val="BookText"/>
      </w:pPr>
      <w:r>
        <w:rPr>
          <w:rFonts w:ascii="IRNazanin" w:hAnsi="IRNazanin" w:eastAsia="IRNazanin" w:cs="IRNazanin"/>
          <w:lang w:bidi="fa-IR"/>
          <w:color w:val="111111"/>
          <w:sz w:val="28"/>
          <w:szCs w:val="28"/>
          <w:rtl/>
        </w:rPr>
        <w:t xml:space="preserve">السادس و الأربعون و مائة الطیر الذی اهدی إلی رسول اللّه-صلّی اللّه علیه و آله-أطیب طیر من الجنّة و أکل معه-علیه السلام-388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و الأربعون و مائة الجام الذی نزل و فیه رطب و عنب 392</w:t>
      </w:r>
    </w:p>
    <w:p>
      <w:pPr>
        <w:pStyle w:val="BookText"/>
      </w:pPr>
      <w:r>
        <w:rPr>
          <w:rFonts w:ascii="IRNazanin" w:hAnsi="IRNazanin" w:eastAsia="IRNazanin" w:cs="IRNazanin"/>
          <w:lang w:bidi="fa-IR"/>
          <w:color w:val="111111"/>
          <w:sz w:val="28"/>
          <w:szCs w:val="28"/>
          <w:rtl/>
        </w:rPr>
        <w:t xml:space="preserve">الثامن و الأربعون و مائة اللوزة التی اهدیت إلی رسول اللّه -صلّی اللّه علیه و آله-و المکتوب فیها 395</w:t>
      </w:r>
    </w:p>
    <w:p>
      <w:pPr>
        <w:pStyle w:val="BookText"/>
      </w:pPr>
      <w:r>
        <w:rPr>
          <w:rFonts w:ascii="IRNazanin" w:hAnsi="IRNazanin" w:eastAsia="IRNazanin" w:cs="IRNazanin"/>
          <w:lang w:bidi="fa-IR"/>
          <w:color w:val="111111"/>
          <w:sz w:val="28"/>
          <w:szCs w:val="28"/>
          <w:rtl/>
        </w:rPr>
        <w:t xml:space="preserve">التاسع و الأربعون و مائة شجرة الکمثری الیابسة التی أثمرت 397</w:t>
      </w:r>
    </w:p>
    <w:p>
      <w:pPr>
        <w:pStyle w:val="BookText"/>
      </w:pPr>
      <w:r>
        <w:rPr>
          <w:rFonts w:ascii="IRNazanin" w:hAnsi="IRNazanin" w:eastAsia="IRNazanin" w:cs="IRNazanin"/>
          <w:lang w:bidi="fa-IR"/>
          <w:color w:val="111111"/>
          <w:sz w:val="28"/>
          <w:szCs w:val="28"/>
          <w:rtl/>
        </w:rPr>
        <w:t xml:space="preserve">الخمسون و مائة السدرة التی ترکع إذا رکع و تسجد إذا سجد و کلامها و أغصانها 397</w:t>
      </w:r>
    </w:p>
    <w:p>
      <w:pPr>
        <w:pStyle w:val="BookText"/>
      </w:pPr>
      <w:r>
        <w:rPr>
          <w:rFonts w:ascii="IRNazanin" w:hAnsi="IRNazanin" w:eastAsia="IRNazanin" w:cs="IRNazanin"/>
          <w:lang w:bidi="fa-IR"/>
          <w:color w:val="111111"/>
          <w:sz w:val="28"/>
          <w:szCs w:val="28"/>
          <w:rtl/>
        </w:rPr>
        <w:t xml:space="preserve">الحادی و الخمسون و مائة کلام النخیل باسم النبی و الوصی -صلّی اللّه علیه و آله-398</w:t>
      </w:r>
    </w:p>
    <w:p>
      <w:pPr>
        <w:pStyle w:val="BookText"/>
      </w:pPr>
      <w:r>
        <w:rPr>
          <w:rFonts w:ascii="IRNazanin" w:hAnsi="IRNazanin" w:eastAsia="IRNazanin" w:cs="IRNazanin"/>
          <w:lang w:bidi="fa-IR"/>
          <w:color w:val="111111"/>
          <w:sz w:val="28"/>
          <w:szCs w:val="28"/>
          <w:rtl/>
        </w:rPr>
        <w:t xml:space="preserve">الثانی و الخمسون و مائة صیاح النخیل 400</w:t>
      </w:r>
    </w:p>
    <w:p>
      <w:pPr>
        <w:pStyle w:val="BookText"/>
      </w:pPr>
      <w:r>
        <w:rPr>
          <w:rFonts w:ascii="IRNazanin" w:hAnsi="IRNazanin" w:eastAsia="IRNazanin" w:cs="IRNazanin"/>
          <w:lang w:bidi="fa-IR"/>
          <w:color w:val="111111"/>
          <w:sz w:val="28"/>
          <w:szCs w:val="28"/>
          <w:rtl/>
        </w:rPr>
        <w:t xml:space="preserve">الثالث و الخمسون و مائة صیاح النخیل 401</w:t>
      </w:r>
    </w:p>
    <w:p>
      <w:pPr>
        <w:pStyle w:val="BookText"/>
      </w:pPr>
      <w:r>
        <w:rPr>
          <w:rFonts w:ascii="IRNazanin" w:hAnsi="IRNazanin" w:eastAsia="IRNazanin" w:cs="IRNazanin"/>
          <w:lang w:bidi="fa-IR"/>
          <w:color w:val="111111"/>
          <w:sz w:val="28"/>
          <w:szCs w:val="28"/>
          <w:rtl/>
        </w:rPr>
        <w:t xml:space="preserve">الرابع و الخمسون و مائة کلام النخیل 404</w:t>
      </w:r>
    </w:p>
    <w:p>
      <w:pPr>
        <w:pStyle w:val="BookText"/>
      </w:pPr>
      <w:r>
        <w:rPr>
          <w:rFonts w:ascii="IRNazanin" w:hAnsi="IRNazanin" w:eastAsia="IRNazanin" w:cs="IRNazanin"/>
          <w:lang w:bidi="fa-IR"/>
          <w:color w:val="111111"/>
          <w:sz w:val="28"/>
          <w:szCs w:val="28"/>
          <w:rtl/>
        </w:rPr>
        <w:t xml:space="preserve">الخامس و الخمسون و مائة التمرة النازلة علی النبی-صلّی اللّه علیه و آله-فأکل منها و الوصی-علیه السلام-405</w:t>
      </w:r>
    </w:p>
    <w:p>
      <w:pPr>
        <w:pStyle w:val="BookText"/>
      </w:pPr>
      <w:r>
        <w:rPr>
          <w:rFonts w:ascii="IRNazanin" w:hAnsi="IRNazanin" w:eastAsia="IRNazanin" w:cs="IRNazanin"/>
          <w:lang w:bidi="fa-IR"/>
          <w:color w:val="111111"/>
          <w:sz w:val="28"/>
          <w:szCs w:val="28"/>
          <w:rtl/>
        </w:rPr>
        <w:t xml:space="preserve">السادس و الخمسون و مائة الطائر الذی بعثه اللّه سبحانه و أخذ خفّه-علیه السلام-فطار فاتبعه-علیه السلام-فرمی الطائر الخفّ فإذا حیّة سوداء تنسال من الخفّ 405</w:t>
      </w:r>
    </w:p>
    <w:p>
      <w:pPr>
        <w:pStyle w:val="BookText"/>
      </w:pPr>
      <w:r>
        <w:rPr>
          <w:rFonts w:ascii="IRNazanin" w:hAnsi="IRNazanin" w:eastAsia="IRNazanin" w:cs="IRNazanin"/>
          <w:lang w:bidi="fa-IR"/>
          <w:color w:val="111111"/>
          <w:sz w:val="28"/>
          <w:szCs w:val="28"/>
          <w:rtl/>
        </w:rPr>
        <w:t xml:space="preserve">السابع و الخمسون و مائة الغراب الذی انقضّ و أخذ خفّه فحلّق فإذا فیه أفعی 406</w:t>
      </w:r>
    </w:p>
    <w:p>
      <w:pPr>
        <w:pStyle w:val="BookText"/>
      </w:pPr>
      <w:r>
        <w:rPr>
          <w:rFonts w:ascii="IRNazanin" w:hAnsi="IRNazanin" w:eastAsia="IRNazanin" w:cs="IRNazanin"/>
          <w:lang w:bidi="fa-IR"/>
          <w:color w:val="111111"/>
          <w:sz w:val="28"/>
          <w:szCs w:val="28"/>
          <w:rtl/>
        </w:rPr>
        <w:t xml:space="preserve">الثامن و الخمسون و مائة الحجر الساقط علی رأس النعمان بن الحارث فقتله حین قال ما قال 407</w:t>
      </w:r>
    </w:p>
    <w:p>
      <w:pPr>
        <w:pStyle w:val="BookText"/>
      </w:pPr>
      <w:r>
        <w:rPr>
          <w:rFonts w:ascii="IRNazanin" w:hAnsi="IRNazanin" w:eastAsia="IRNazanin" w:cs="IRNazanin"/>
          <w:lang w:bidi="fa-IR"/>
          <w:color w:val="111111"/>
          <w:sz w:val="28"/>
          <w:szCs w:val="28"/>
          <w:rtl/>
        </w:rPr>
        <w:t xml:space="preserve">التاسع و الخمسون و مائة تسلیم الأسد علیه و سجوده له -علیه السلام-409</w:t>
      </w:r>
    </w:p>
    <w:p>
      <w:pPr>
        <w:pStyle w:val="BookText"/>
      </w:pPr>
      <w:r>
        <w:rPr>
          <w:rFonts w:ascii="IRNazanin" w:hAnsi="IRNazanin" w:eastAsia="IRNazanin" w:cs="IRNazanin"/>
          <w:lang w:bidi="fa-IR"/>
          <w:color w:val="111111"/>
          <w:sz w:val="28"/>
          <w:szCs w:val="28"/>
          <w:rtl/>
        </w:rPr>
        <w:t xml:space="preserve">الستّون و مائة إنطاق الأسد بالنبی و أمیر المؤمنین و آلهما الطیّبین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السلام-409</w:t>
      </w:r>
    </w:p>
    <w:p>
      <w:pPr>
        <w:pStyle w:val="BookText"/>
      </w:pPr>
      <w:r>
        <w:rPr>
          <w:rFonts w:ascii="IRNazanin" w:hAnsi="IRNazanin" w:eastAsia="IRNazanin" w:cs="IRNazanin"/>
          <w:lang w:bidi="fa-IR"/>
          <w:color w:val="111111"/>
          <w:sz w:val="28"/>
          <w:szCs w:val="28"/>
          <w:rtl/>
        </w:rPr>
        <w:t xml:space="preserve">الحادی و الستّون و مائة کلام الجمل بالثناء علیه-علیه السلام-412</w:t>
      </w:r>
    </w:p>
    <w:p>
      <w:pPr>
        <w:pStyle w:val="BookText"/>
      </w:pPr>
      <w:r>
        <w:rPr>
          <w:rFonts w:ascii="IRNazanin" w:hAnsi="IRNazanin" w:eastAsia="IRNazanin" w:cs="IRNazanin"/>
          <w:lang w:bidi="fa-IR"/>
          <w:color w:val="111111"/>
          <w:sz w:val="28"/>
          <w:szCs w:val="28"/>
          <w:rtl/>
        </w:rPr>
        <w:t xml:space="preserve">الثانی و الستّون و مائة کلام الطفل بإمرة المؤمنین له-علیه السلام- و هو ابن ستّة أشهر و کلام الطفل الآخر 414</w:t>
      </w:r>
    </w:p>
    <w:p>
      <w:pPr>
        <w:pStyle w:val="BookText"/>
      </w:pPr>
      <w:r>
        <w:rPr>
          <w:rFonts w:ascii="IRNazanin" w:hAnsi="IRNazanin" w:eastAsia="IRNazanin" w:cs="IRNazanin"/>
          <w:lang w:bidi="fa-IR"/>
          <w:color w:val="111111"/>
          <w:sz w:val="28"/>
          <w:szCs w:val="28"/>
          <w:rtl/>
        </w:rPr>
        <w:t xml:space="preserve">الثالث و الستّون و مائة کلام البساط، و کلام السوط، و کلام الحمار 415</w:t>
      </w:r>
    </w:p>
    <w:p>
      <w:pPr>
        <w:pStyle w:val="BookText"/>
      </w:pPr>
      <w:r>
        <w:rPr>
          <w:rFonts w:ascii="IRNazanin" w:hAnsi="IRNazanin" w:eastAsia="IRNazanin" w:cs="IRNazanin"/>
          <w:lang w:bidi="fa-IR"/>
          <w:color w:val="111111"/>
          <w:sz w:val="28"/>
          <w:szCs w:val="28"/>
          <w:rtl/>
        </w:rPr>
        <w:t xml:space="preserve">الرابع و الستّون و مائة تسلیم الشجر و المدر و الثری علی رسول اللّه -صلّی اللّه علیه و آله-و علی أمیر المؤمنین-علیه السلام-416</w:t>
      </w:r>
    </w:p>
    <w:p>
      <w:pPr>
        <w:pStyle w:val="BookText"/>
      </w:pPr>
      <w:r>
        <w:rPr>
          <w:rFonts w:ascii="IRNazanin" w:hAnsi="IRNazanin" w:eastAsia="IRNazanin" w:cs="IRNazanin"/>
          <w:lang w:bidi="fa-IR"/>
          <w:color w:val="111111"/>
          <w:sz w:val="28"/>
          <w:szCs w:val="28"/>
          <w:rtl/>
        </w:rPr>
        <w:t xml:space="preserve">الخامس و الستّون و مائة تسبیح الحصی فی کفّه-علیه السلام-418</w:t>
      </w:r>
    </w:p>
    <w:p>
      <w:pPr>
        <w:pStyle w:val="BookText"/>
      </w:pPr>
      <w:r>
        <w:rPr>
          <w:rFonts w:ascii="IRNazanin" w:hAnsi="IRNazanin" w:eastAsia="IRNazanin" w:cs="IRNazanin"/>
          <w:lang w:bidi="fa-IR"/>
          <w:color w:val="111111"/>
          <w:sz w:val="28"/>
          <w:szCs w:val="28"/>
          <w:rtl/>
        </w:rPr>
        <w:t xml:space="preserve">السادس و الستّون و مائة شهادة الباذنجان له-علیه السلام-بالولایة 418</w:t>
      </w:r>
    </w:p>
    <w:p>
      <w:pPr>
        <w:pStyle w:val="BookText"/>
      </w:pPr>
      <w:r>
        <w:rPr>
          <w:rFonts w:ascii="IRNazanin" w:hAnsi="IRNazanin" w:eastAsia="IRNazanin" w:cs="IRNazanin"/>
          <w:lang w:bidi="fa-IR"/>
          <w:color w:val="111111"/>
          <w:sz w:val="28"/>
          <w:szCs w:val="28"/>
          <w:rtl/>
        </w:rPr>
        <w:t xml:space="preserve">السابع و الستّون و مائة إقرار الارز له-علیه السلام-بالوصیّة 419</w:t>
      </w:r>
    </w:p>
    <w:p>
      <w:pPr>
        <w:pStyle w:val="BookText"/>
      </w:pPr>
      <w:r>
        <w:rPr>
          <w:rFonts w:ascii="IRNazanin" w:hAnsi="IRNazanin" w:eastAsia="IRNazanin" w:cs="IRNazanin"/>
          <w:lang w:bidi="fa-IR"/>
          <w:color w:val="111111"/>
          <w:sz w:val="28"/>
          <w:szCs w:val="28"/>
          <w:rtl/>
        </w:rPr>
        <w:t xml:space="preserve">الثامن و الستّون و مائة أنّه ما من شیء قبل ولایة أهل البیت -علیهم السلام-إلاّ طاب، و ما لم یقبل منه خبث 419</w:t>
      </w:r>
    </w:p>
    <w:p>
      <w:pPr>
        <w:pStyle w:val="BookText"/>
      </w:pPr>
      <w:r>
        <w:rPr>
          <w:rFonts w:ascii="IRNazanin" w:hAnsi="IRNazanin" w:eastAsia="IRNazanin" w:cs="IRNazanin"/>
          <w:lang w:bidi="fa-IR"/>
          <w:color w:val="111111"/>
          <w:sz w:val="28"/>
          <w:szCs w:val="28"/>
          <w:rtl/>
        </w:rPr>
        <w:t xml:space="preserve">التاسع و الستّون و مائة العقیق أوّل حجر شهد له بالوحدانیّة، و للنبی-صلّی اللّه علیه و آله-بالنبوّة، و لعلی-علیه السلام- بالوصیّة 421</w:t>
      </w:r>
    </w:p>
    <w:p>
      <w:pPr>
        <w:pStyle w:val="BookText"/>
      </w:pPr>
      <w:r>
        <w:rPr>
          <w:rFonts w:ascii="IRNazanin" w:hAnsi="IRNazanin" w:eastAsia="IRNazanin" w:cs="IRNazanin"/>
          <w:lang w:bidi="fa-IR"/>
          <w:color w:val="111111"/>
          <w:sz w:val="28"/>
          <w:szCs w:val="28"/>
          <w:rtl/>
        </w:rPr>
        <w:t xml:space="preserve">السبعون و مائة الخاتم و ما نقش علیه 424</w:t>
      </w:r>
    </w:p>
    <w:p>
      <w:pPr>
        <w:pStyle w:val="BookText"/>
      </w:pPr>
      <w:r>
        <w:rPr>
          <w:rFonts w:ascii="IRNazanin" w:hAnsi="IRNazanin" w:eastAsia="IRNazanin" w:cs="IRNazanin"/>
          <w:lang w:bidi="fa-IR"/>
          <w:color w:val="111111"/>
          <w:sz w:val="28"/>
          <w:szCs w:val="28"/>
          <w:rtl/>
        </w:rPr>
        <w:t xml:space="preserve">الحادی و السبعون و مائة الخاتم و ما نقش علیه 425</w:t>
      </w:r>
    </w:p>
    <w:p>
      <w:pPr>
        <w:pStyle w:val="BookText"/>
      </w:pPr>
      <w:r>
        <w:rPr>
          <w:rFonts w:ascii="IRNazanin" w:hAnsi="IRNazanin" w:eastAsia="IRNazanin" w:cs="IRNazanin"/>
          <w:lang w:bidi="fa-IR"/>
          <w:color w:val="111111"/>
          <w:sz w:val="28"/>
          <w:szCs w:val="28"/>
          <w:rtl/>
        </w:rPr>
        <w:t xml:space="preserve">الثانی و السبعون و مائة أنّه-علیه السلام-لمّا هزّ باب حصن خیبر اهتزّت السماوات السبع و الأرضون السبع و عرش الرحمن 425</w:t>
      </w:r>
    </w:p>
    <w:p>
      <w:pPr>
        <w:pStyle w:val="BookText"/>
      </w:pPr>
      <w:r>
        <w:rPr>
          <w:rFonts w:ascii="IRNazanin" w:hAnsi="IRNazanin" w:eastAsia="IRNazanin" w:cs="IRNazanin"/>
          <w:lang w:bidi="fa-IR"/>
          <w:color w:val="111111"/>
          <w:sz w:val="28"/>
          <w:szCs w:val="28"/>
          <w:rtl/>
        </w:rPr>
        <w:t xml:space="preserve">الثالث و السبعون و مائة سیف علی-علیه السلام-أثقل من مدائن لوط علی ید جبرئیل-علیه السلام-426</w:t>
      </w:r>
    </w:p>
    <w:p>
      <w:pPr>
        <w:pStyle w:val="BookText"/>
      </w:pPr>
      <w:r>
        <w:rPr>
          <w:rFonts w:ascii="IRNazanin" w:hAnsi="IRNazanin" w:eastAsia="IRNazanin" w:cs="IRNazanin"/>
          <w:lang w:bidi="fa-IR"/>
          <w:color w:val="111111"/>
          <w:sz w:val="28"/>
          <w:szCs w:val="28"/>
          <w:rtl/>
        </w:rPr>
        <w:t xml:space="preserve">الرابع و السبعون و مائة أنّ المشرکین یوم الخندق فی قصّة الأحزاب افترقوا سبع عشرة فرقة و هو مع کلّ فرقة یحصدهم بالسیف 427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و السبعون و مائة أنّه-علیه السلام-یوم صفّین کان فی کتیبة معاویة عشرین ألف فارس یری کلّ واحد منهم أنّ علیّا -علیه السلام-یقفو أثره 427</w:t>
      </w:r>
    </w:p>
    <w:p>
      <w:pPr>
        <w:pStyle w:val="BookText"/>
      </w:pPr>
      <w:r>
        <w:rPr>
          <w:rFonts w:ascii="IRNazanin" w:hAnsi="IRNazanin" w:eastAsia="IRNazanin" w:cs="IRNazanin"/>
          <w:lang w:bidi="fa-IR"/>
          <w:color w:val="111111"/>
          <w:sz w:val="28"/>
          <w:szCs w:val="28"/>
          <w:rtl/>
        </w:rPr>
        <w:t xml:space="preserve">السادس و السبعون و مائة الیهودی الذی عبر الماء علی مرطة باسم أمیر المؤمنین-علیه السلام-، و نظر-علیه السلام-إلی الماء فجمد 430</w:t>
      </w:r>
    </w:p>
    <w:p>
      <w:pPr>
        <w:pStyle w:val="BookText"/>
      </w:pPr>
      <w:r>
        <w:rPr>
          <w:rFonts w:ascii="IRNazanin" w:hAnsi="IRNazanin" w:eastAsia="IRNazanin" w:cs="IRNazanin"/>
          <w:lang w:bidi="fa-IR"/>
          <w:color w:val="111111"/>
          <w:sz w:val="28"/>
          <w:szCs w:val="28"/>
          <w:rtl/>
        </w:rPr>
        <w:t xml:space="preserve">السابع و السبعون و مائة الحجر الذی صار ذهبا باسم أمیر المؤمنین -علیه السلام-431</w:t>
      </w:r>
    </w:p>
    <w:p>
      <w:pPr>
        <w:pStyle w:val="BookText"/>
      </w:pPr>
      <w:r>
        <w:rPr>
          <w:rFonts w:ascii="IRNazanin" w:hAnsi="IRNazanin" w:eastAsia="IRNazanin" w:cs="IRNazanin"/>
          <w:lang w:bidi="fa-IR"/>
          <w:color w:val="111111"/>
          <w:sz w:val="28"/>
          <w:szCs w:val="28"/>
          <w:rtl/>
        </w:rPr>
        <w:t xml:space="preserve">الثامن و السبعون و مائة تحویل حصی المسجد جواهرا و إعادتها حصی 431</w:t>
      </w:r>
    </w:p>
    <w:p>
      <w:pPr>
        <w:pStyle w:val="BookText"/>
      </w:pPr>
      <w:r>
        <w:rPr>
          <w:rFonts w:ascii="IRNazanin" w:hAnsi="IRNazanin" w:eastAsia="IRNazanin" w:cs="IRNazanin"/>
          <w:lang w:bidi="fa-IR"/>
          <w:color w:val="111111"/>
          <w:sz w:val="28"/>
          <w:szCs w:val="28"/>
          <w:rtl/>
        </w:rPr>
        <w:t xml:space="preserve">التاسع و السبعون و مائة الفهر الحجر الذی انقلب سفرجلة ثمّ الانقلاب تفّاحة ثمّ الانقلاب فهرا حجرا 432</w:t>
      </w:r>
    </w:p>
    <w:p>
      <w:pPr>
        <w:pStyle w:val="BookText"/>
      </w:pPr>
      <w:r>
        <w:rPr>
          <w:rFonts w:ascii="IRNazanin" w:hAnsi="IRNazanin" w:eastAsia="IRNazanin" w:cs="IRNazanin"/>
          <w:lang w:bidi="fa-IR"/>
          <w:color w:val="111111"/>
          <w:sz w:val="28"/>
          <w:szCs w:val="28"/>
          <w:rtl/>
        </w:rPr>
        <w:t xml:space="preserve">الثمانون و مائة إلقاء شبه عیال معاویة علی عیال محبّ لأمیر المؤمنین لتسلم عیال الرجل و مسخ ماله عقارب و حیّات لیسلم من اللصوص و أیضا عیال الرجل إلیه من الشام إلی الکوفة فی وقت واحد 433</w:t>
      </w:r>
    </w:p>
    <w:p>
      <w:pPr>
        <w:pStyle w:val="BookText"/>
      </w:pPr>
      <w:r>
        <w:rPr>
          <w:rFonts w:ascii="IRNazanin" w:hAnsi="IRNazanin" w:eastAsia="IRNazanin" w:cs="IRNazanin"/>
          <w:lang w:bidi="fa-IR"/>
          <w:color w:val="111111"/>
          <w:sz w:val="28"/>
          <w:szCs w:val="28"/>
          <w:rtl/>
        </w:rPr>
        <w:t xml:space="preserve">الحادی و الثمانون و مائة انقلاب الجبال فضّة ثمّ مسکا و عنبرا و عبیرا و جواهرا و یواقیت و الأشجار رجالا و الصخور اسودا و نمورا و أفاعی بدعائه-علیه السلام-435</w:t>
      </w:r>
    </w:p>
    <w:p>
      <w:pPr>
        <w:pStyle w:val="BookText"/>
      </w:pPr>
      <w:r>
        <w:rPr>
          <w:rFonts w:ascii="IRNazanin" w:hAnsi="IRNazanin" w:eastAsia="IRNazanin" w:cs="IRNazanin"/>
          <w:lang w:bidi="fa-IR"/>
          <w:color w:val="111111"/>
          <w:sz w:val="28"/>
          <w:szCs w:val="28"/>
          <w:rtl/>
        </w:rPr>
        <w:t xml:space="preserve">الثانی و الثمانون و مائة کلام سیاط الیهود الذین دعا علیهم سلمان بانقلاعها أفاعی لمحمد و آله الطیّبین و سلامها علیهم -صلّی اللّه علیهم-439</w:t>
      </w:r>
    </w:p>
    <w:p>
      <w:pPr>
        <w:pStyle w:val="BookText"/>
      </w:pPr>
      <w:r>
        <w:rPr>
          <w:rFonts w:ascii="IRNazanin" w:hAnsi="IRNazanin" w:eastAsia="IRNazanin" w:cs="IRNazanin"/>
          <w:lang w:bidi="fa-IR"/>
          <w:color w:val="111111"/>
          <w:sz w:val="28"/>
          <w:szCs w:val="28"/>
          <w:rtl/>
        </w:rPr>
        <w:t xml:space="preserve">الثالث و الثمانون و مائة انطاق الثیاب و الخفاف 442</w:t>
      </w:r>
    </w:p>
    <w:p>
      <w:pPr>
        <w:pStyle w:val="BookText"/>
      </w:pPr>
      <w:r>
        <w:rPr>
          <w:rFonts w:ascii="Amiri" w:hAnsi="Amiri" w:eastAsia="Amiri" w:cs="Amiri"/>
          <w:lang w:bidi="ar-SA"/>
          <w:color w:val="111111"/>
          <w:sz w:val="28"/>
          <w:szCs w:val="28"/>
          <w:rtl/>
        </w:rPr>
        <w:t xml:space="preserve">الرابع و الثمانون و مائة إنطاق الجبال و الصخور و الأحجار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 ذلک 444</w:t>
      </w:r>
    </w:p>
    <w:p>
      <w:pPr>
        <w:pStyle w:val="BookText"/>
      </w:pPr>
      <w:r>
        <w:rPr>
          <w:rFonts w:ascii="Amiri" w:hAnsi="Amiri" w:eastAsia="Amiri" w:cs="Amiri"/>
          <w:lang w:bidi="ar-SA"/>
          <w:color w:val="111111"/>
          <w:sz w:val="28"/>
          <w:szCs w:val="28"/>
          <w:rtl/>
        </w:rPr>
        <w:t xml:space="preserve">الخامس و الثمانون و مائة إنطاق طومار عبد اللّه بن سلام و جوارحه 447</w:t>
      </w:r>
    </w:p>
    <w:p>
      <w:pPr>
        <w:pStyle w:val="BookText"/>
      </w:pPr>
      <w:r>
        <w:rPr>
          <w:rFonts w:ascii="Amiri" w:hAnsi="Amiri" w:eastAsia="Amiri" w:cs="Amiri"/>
          <w:lang w:bidi="ar-SA"/>
          <w:color w:val="111111"/>
          <w:sz w:val="28"/>
          <w:szCs w:val="28"/>
          <w:rtl/>
        </w:rPr>
        <w:t xml:space="preserve">السادس و الثمانون و مائة إنطاق الجوارح 448</w:t>
      </w:r>
    </w:p>
    <w:p>
      <w:pPr>
        <w:pStyle w:val="BookText"/>
      </w:pPr>
      <w:r>
        <w:rPr>
          <w:rFonts w:ascii="IRNazanin" w:hAnsi="IRNazanin" w:eastAsia="IRNazanin" w:cs="IRNazanin"/>
          <w:lang w:bidi="fa-IR"/>
          <w:color w:val="111111"/>
          <w:sz w:val="28"/>
          <w:szCs w:val="28"/>
          <w:rtl/>
        </w:rPr>
        <w:t xml:space="preserve">السابع و الثمانون و مائة استجابة دعائه-علیه السلام-بالشفاء من البرص و الجذام و ابتلاء بهما آخر 451</w:t>
      </w:r>
    </w:p>
    <w:p>
      <w:pPr>
        <w:pStyle w:val="BookText"/>
      </w:pPr>
      <w:r>
        <w:rPr>
          <w:rFonts w:ascii="IRNazanin" w:hAnsi="IRNazanin" w:eastAsia="IRNazanin" w:cs="IRNazanin"/>
          <w:lang w:bidi="fa-IR"/>
          <w:color w:val="111111"/>
          <w:sz w:val="28"/>
          <w:szCs w:val="28"/>
          <w:rtl/>
        </w:rPr>
        <w:t xml:space="preserve">الثامن و الثمانون و مائة ما رآه أبو البختری بن هشام لیلة مبیت أمیر المؤمنین-علیه السلام-علی فراش رسول اللّه-صلّی اللّه علیه و آله-حین قصد علیّا-علیه السلام-لیقتله من انقلاب الجبال، و انشقاق الأرض، و غیر ذلک 456</w:t>
      </w:r>
    </w:p>
    <w:p>
      <w:pPr>
        <w:pStyle w:val="BookText"/>
      </w:pPr>
      <w:r>
        <w:rPr>
          <w:rFonts w:ascii="IRNazanin" w:hAnsi="IRNazanin" w:eastAsia="IRNazanin" w:cs="IRNazanin"/>
          <w:lang w:bidi="fa-IR"/>
          <w:color w:val="111111"/>
          <w:sz w:val="28"/>
          <w:szCs w:val="28"/>
          <w:rtl/>
        </w:rPr>
        <w:t xml:space="preserve">التاسع و الثمانون و مائة سکون وجعه لیلة مبیته-علیه السلام- علی الفراش، و ذهاب الورم من أذی المشرکین، و انقطاع الحدید من رجله لمّا أوثقوه، و غیر ذلک 461</w:t>
      </w:r>
    </w:p>
    <w:p>
      <w:pPr>
        <w:pStyle w:val="BookText"/>
      </w:pPr>
      <w:r>
        <w:rPr>
          <w:rFonts w:ascii="IRNazanin" w:hAnsi="IRNazanin" w:eastAsia="IRNazanin" w:cs="IRNazanin"/>
          <w:lang w:bidi="fa-IR"/>
          <w:color w:val="111111"/>
          <w:sz w:val="28"/>
          <w:szCs w:val="28"/>
          <w:rtl/>
        </w:rPr>
        <w:t xml:space="preserve">التسعون و مائة أنّ اللّه جلّ جلاله باهی به الملائکة لیلة مبیته علی الفراش 462</w:t>
      </w:r>
    </w:p>
    <w:p>
      <w:pPr>
        <w:pStyle w:val="BookText"/>
      </w:pPr>
      <w:r>
        <w:rPr>
          <w:rFonts w:ascii="IRNazanin" w:hAnsi="IRNazanin" w:eastAsia="IRNazanin" w:cs="IRNazanin"/>
          <w:lang w:bidi="fa-IR"/>
          <w:color w:val="111111"/>
          <w:sz w:val="28"/>
          <w:szCs w:val="28"/>
          <w:rtl/>
        </w:rPr>
        <w:t xml:space="preserve">الحادی و التسعون و مائة الدرهم الذی حباه اللّه سبحانه به و باعه جبرئیل-علیه السلام-و أضاف محمدا و ولده-صلّی اللّه علیهم-463</w:t>
      </w:r>
    </w:p>
    <w:p>
      <w:pPr>
        <w:pStyle w:val="BookText"/>
      </w:pPr>
      <w:r>
        <w:rPr>
          <w:rFonts w:ascii="IRNazanin" w:hAnsi="IRNazanin" w:eastAsia="IRNazanin" w:cs="IRNazanin"/>
          <w:lang w:bidi="fa-IR"/>
          <w:color w:val="111111"/>
          <w:sz w:val="28"/>
          <w:szCs w:val="28"/>
          <w:rtl/>
        </w:rPr>
        <w:t xml:space="preserve">الثانی و التسعون و مائة انّه-علیه السلام-أری عمر رسول اللّه- صلّی اللّه علیه و آله-و عند أمیر المؤمنین-علیه السلام-قوس و انقلابها ثعبان 464</w:t>
      </w:r>
    </w:p>
    <w:p>
      <w:pPr>
        <w:pStyle w:val="BookText"/>
      </w:pPr>
      <w:r>
        <w:rPr>
          <w:rFonts w:ascii="IRNazanin" w:hAnsi="IRNazanin" w:eastAsia="IRNazanin" w:cs="IRNazanin"/>
          <w:lang w:bidi="fa-IR"/>
          <w:color w:val="111111"/>
          <w:sz w:val="28"/>
          <w:szCs w:val="28"/>
          <w:rtl/>
        </w:rPr>
        <w:t xml:space="preserve">الثالث و التسعون و مائة أنّه-علیه السلام-فی حفر الخندق یحفر، و جبرئیل-علیه السلام-یکنس التراب، و یعینه میکائیل -علیه السلام-467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و التسعون و مائة منع جبرئیل-علیه السلام-رسول اللّه -صلّی اللّه علیه و آله-من القیام لمّا جاء أبو بکر و عمر و عثمان و تزاحمت الملائکة لفتح الباب لأمیر المؤمنین و قام له-صلّی اللّه علیهما و آلهما-ففتحه 468</w:t>
      </w:r>
    </w:p>
    <w:p>
      <w:pPr>
        <w:pStyle w:val="BookText"/>
      </w:pPr>
      <w:r>
        <w:rPr>
          <w:rFonts w:ascii="IRNazanin" w:hAnsi="IRNazanin" w:eastAsia="IRNazanin" w:cs="IRNazanin"/>
          <w:lang w:bidi="fa-IR"/>
          <w:color w:val="111111"/>
          <w:sz w:val="28"/>
          <w:szCs w:val="28"/>
          <w:rtl/>
        </w:rPr>
        <w:t xml:space="preserve">الخامس و التسعون و مائة معرفته بصحیفة عمر بن الخطّاب و أصحابه و العقدة بینهم 469</w:t>
      </w:r>
    </w:p>
    <w:p>
      <w:pPr>
        <w:pStyle w:val="BookText"/>
      </w:pPr>
      <w:r>
        <w:rPr>
          <w:rFonts w:ascii="IRNazanin" w:hAnsi="IRNazanin" w:eastAsia="IRNazanin" w:cs="IRNazanin"/>
          <w:lang w:bidi="fa-IR"/>
          <w:color w:val="111111"/>
          <w:sz w:val="28"/>
          <w:szCs w:val="28"/>
          <w:rtl/>
        </w:rPr>
        <w:t xml:space="preserve">السادس و التسعون و مائة طاعة الشجرتین لرسول اللّه-صلّی اللّه علیه و آله-و مثلهما لأمیر المؤمنین-علیه السلام-و إحضار الملائکة و عمر و یزید لأمیر المؤمنین-علیه السلام-، و غیر ذلک من المعجزات 471</w:t>
      </w:r>
    </w:p>
    <w:p>
      <w:pPr>
        <w:pStyle w:val="BookText"/>
      </w:pPr>
      <w:r>
        <w:rPr>
          <w:rFonts w:ascii="IRNazanin" w:hAnsi="IRNazanin" w:eastAsia="IRNazanin" w:cs="IRNazanin"/>
          <w:lang w:bidi="fa-IR"/>
          <w:color w:val="111111"/>
          <w:sz w:val="28"/>
          <w:szCs w:val="28"/>
          <w:rtl/>
        </w:rPr>
        <w:t xml:space="preserve">السابع و التسعون و مائة أخذه-علیه السلام-من شعر لحیة معاویة، و سقط عن سریره من مسافة بعیدة 476</w:t>
      </w:r>
    </w:p>
    <w:p>
      <w:pPr>
        <w:pStyle w:val="BookText"/>
      </w:pPr>
      <w:r>
        <w:rPr>
          <w:rFonts w:ascii="IRNazanin" w:hAnsi="IRNazanin" w:eastAsia="IRNazanin" w:cs="IRNazanin"/>
          <w:lang w:bidi="fa-IR"/>
          <w:color w:val="111111"/>
          <w:sz w:val="28"/>
          <w:szCs w:val="28"/>
          <w:rtl/>
        </w:rPr>
        <w:t xml:space="preserve">الثامن و التسعون و مائة انقلاب قوسه-علیه السلام-کعصی موسی-علیه السلام-478</w:t>
      </w:r>
    </w:p>
    <w:p>
      <w:pPr>
        <w:pStyle w:val="BookText"/>
      </w:pPr>
      <w:r>
        <w:rPr>
          <w:rFonts w:ascii="IRNazanin" w:hAnsi="IRNazanin" w:eastAsia="IRNazanin" w:cs="IRNazanin"/>
          <w:lang w:bidi="fa-IR"/>
          <w:color w:val="111111"/>
          <w:sz w:val="28"/>
          <w:szCs w:val="28"/>
          <w:rtl/>
        </w:rPr>
        <w:t xml:space="preserve">التاسع و التسعون و مائة انقلاب الطومار ثعبانا، و إنطاق الطوامیر بالنبی و الوصی-علیهما السلام-478</w:t>
      </w:r>
    </w:p>
    <w:p>
      <w:pPr>
        <w:pStyle w:val="BookText"/>
      </w:pPr>
      <w:r>
        <w:rPr>
          <w:rFonts w:ascii="IRNazanin" w:hAnsi="IRNazanin" w:eastAsia="IRNazanin" w:cs="IRNazanin"/>
          <w:lang w:bidi="fa-IR"/>
          <w:color w:val="111111"/>
          <w:sz w:val="28"/>
          <w:szCs w:val="28"/>
          <w:rtl/>
        </w:rPr>
        <w:t xml:space="preserve">المائتان عدم تأثیر السمّ فی النبی و الوصی-علیهما السلام- و اشتداد البساط علی الحفرة المدبر علیها لهما و فیها و عدم سقوط الجدار علیه-علیه السلام-المدبر علیه 480</w:t>
      </w:r>
    </w:p>
    <w:p>
      <w:pPr>
        <w:pStyle w:val="BookText"/>
      </w:pPr>
      <w:r>
        <w:rPr>
          <w:rFonts w:ascii="IRNazanin" w:hAnsi="IRNazanin" w:eastAsia="IRNazanin" w:cs="IRNazanin"/>
          <w:lang w:bidi="fa-IR"/>
          <w:color w:val="111111"/>
          <w:sz w:val="28"/>
          <w:szCs w:val="28"/>
          <w:rtl/>
        </w:rPr>
        <w:t xml:space="preserve">الحادی و المائتان العیر التی أقبلت علیها اللحمان و الدقیق و التمور و لا یعلمون أصحابه-علیه السلام-من أین أتت بوقعة صفّین 484 الثانی و مائتان الماء الذی أخرجه-علیه السلام-لأصحابه وقعة صفّین حین شکوا إلیه نفاد مائهم، و قلع الصخرة،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حدیث الراهب، و غیر ذلک من المعجزات بوقعة صفّین 485</w:t>
      </w:r>
    </w:p>
    <w:p>
      <w:pPr>
        <w:pStyle w:val="BookText"/>
      </w:pPr>
      <w:r>
        <w:rPr>
          <w:rFonts w:ascii="IRNazanin" w:hAnsi="IRNazanin" w:eastAsia="IRNazanin" w:cs="IRNazanin"/>
          <w:lang w:bidi="fa-IR"/>
          <w:color w:val="111111"/>
          <w:sz w:val="28"/>
          <w:szCs w:val="28"/>
          <w:rtl/>
        </w:rPr>
        <w:t xml:space="preserve">الثالث و مائتان الماء الذی أظهر له-علیه السلام-و لأصحابه حین سار إلی کربلاء 488</w:t>
      </w:r>
    </w:p>
    <w:p>
      <w:pPr>
        <w:pStyle w:val="BookText"/>
      </w:pPr>
      <w:r>
        <w:rPr>
          <w:rFonts w:ascii="IRNazanin" w:hAnsi="IRNazanin" w:eastAsia="IRNazanin" w:cs="IRNazanin"/>
          <w:lang w:bidi="fa-IR"/>
          <w:color w:val="111111"/>
          <w:sz w:val="28"/>
          <w:szCs w:val="28"/>
          <w:rtl/>
        </w:rPr>
        <w:t xml:space="preserve">الرابع و مائتان الماء الذی أظهره-علیه السلام-من عین مریم -علیها السلام-و معرفة الراهب له-علیه السلام-بموضع من الزوراء 489</w:t>
      </w:r>
    </w:p>
    <w:p>
      <w:pPr>
        <w:pStyle w:val="BookText"/>
      </w:pPr>
      <w:r>
        <w:rPr>
          <w:rFonts w:ascii="IRNazanin" w:hAnsi="IRNazanin" w:eastAsia="IRNazanin" w:cs="IRNazanin"/>
          <w:lang w:bidi="fa-IR"/>
          <w:color w:val="111111"/>
          <w:sz w:val="28"/>
          <w:szCs w:val="28"/>
          <w:rtl/>
        </w:rPr>
        <w:t xml:space="preserve">الخامس و مائتان انّه-علیه السلام-أسقی أصحابه من الماء تحت صخرة اجتذبها و رمی بها عن عین راحوما و الراهب هناک فی قریة صندوداء 493</w:t>
      </w:r>
    </w:p>
    <w:p>
      <w:pPr>
        <w:pStyle w:val="BookText"/>
      </w:pPr>
      <w:r>
        <w:rPr>
          <w:rFonts w:ascii="IRNazanin" w:hAnsi="IRNazanin" w:eastAsia="IRNazanin" w:cs="IRNazanin"/>
          <w:lang w:bidi="fa-IR"/>
          <w:color w:val="111111"/>
          <w:sz w:val="28"/>
          <w:szCs w:val="28"/>
          <w:rtl/>
        </w:rPr>
        <w:t xml:space="preserve">السادس و مائتان الماء الذی أخرجه-علیه السلام-بعد رجوعه من صفّین تحت الصخرة، و قصّة الراهب 495</w:t>
      </w:r>
    </w:p>
    <w:p>
      <w:pPr>
        <w:pStyle w:val="BookText"/>
      </w:pPr>
      <w:r>
        <w:rPr>
          <w:rFonts w:ascii="IRNazanin" w:hAnsi="IRNazanin" w:eastAsia="IRNazanin" w:cs="IRNazanin"/>
          <w:lang w:bidi="fa-IR"/>
          <w:color w:val="111111"/>
          <w:sz w:val="28"/>
          <w:szCs w:val="28"/>
          <w:rtl/>
        </w:rPr>
        <w:t xml:space="preserve">السابع و مائتان الماء الذی أخرجه-علیه السلام-إلی أصحابه فی سفره إلی صفّین 497</w:t>
      </w:r>
    </w:p>
    <w:p>
      <w:pPr>
        <w:pStyle w:val="BookText"/>
      </w:pPr>
      <w:r>
        <w:rPr>
          <w:rFonts w:ascii="IRNazanin" w:hAnsi="IRNazanin" w:eastAsia="IRNazanin" w:cs="IRNazanin"/>
          <w:lang w:bidi="fa-IR"/>
          <w:color w:val="111111"/>
          <w:sz w:val="28"/>
          <w:szCs w:val="28"/>
          <w:rtl/>
        </w:rPr>
        <w:t xml:space="preserve">الثامن و مائتان معرفته-علیه السلام-النصرانی الذی معه الکتاب و طایفه بما عنده-علیه السلام-499</w:t>
      </w:r>
    </w:p>
    <w:p>
      <w:pPr>
        <w:pStyle w:val="BookText"/>
      </w:pPr>
      <w:r>
        <w:rPr>
          <w:rFonts w:ascii="IRNazanin" w:hAnsi="IRNazanin" w:eastAsia="IRNazanin" w:cs="IRNazanin"/>
          <w:lang w:bidi="fa-IR"/>
          <w:color w:val="111111"/>
          <w:sz w:val="28"/>
          <w:szCs w:val="28"/>
          <w:rtl/>
        </w:rPr>
        <w:t xml:space="preserve">التاسع و مائتان إخراجه-علیه السلام-الصخرة التی علیها أسماء ستّة من الأنبیاء 505</w:t>
      </w:r>
    </w:p>
    <w:p>
      <w:pPr>
        <w:pStyle w:val="BookText"/>
      </w:pPr>
      <w:r>
        <w:rPr>
          <w:rFonts w:ascii="IRNazanin" w:hAnsi="IRNazanin" w:eastAsia="IRNazanin" w:cs="IRNazanin"/>
          <w:lang w:bidi="fa-IR"/>
          <w:color w:val="111111"/>
          <w:sz w:val="28"/>
          <w:szCs w:val="28"/>
          <w:rtl/>
        </w:rPr>
        <w:t xml:space="preserve">العاشر و مائتان إخراج النار من الشجر الأخضر نارا 507</w:t>
      </w:r>
    </w:p>
    <w:p>
      <w:pPr>
        <w:pStyle w:val="BookText"/>
      </w:pPr>
      <w:r>
        <w:rPr>
          <w:rFonts w:ascii="IRNazanin" w:hAnsi="IRNazanin" w:eastAsia="IRNazanin" w:cs="IRNazanin"/>
          <w:lang w:bidi="fa-IR"/>
          <w:color w:val="111111"/>
          <w:sz w:val="28"/>
          <w:szCs w:val="28"/>
          <w:rtl/>
        </w:rPr>
        <w:t xml:space="preserve">الحادی عشر و مائتان إخراج جنّات و أنهار و قصور و السعیر من جانب، و انقلاب حصی المسجد درّ و یاقوت ثمّ ردّ الدرّة حصاة 507</w:t>
      </w:r>
    </w:p>
    <w:p>
      <w:pPr>
        <w:pStyle w:val="BookText"/>
      </w:pPr>
      <w:r>
        <w:rPr>
          <w:rFonts w:ascii="IRNazanin" w:hAnsi="IRNazanin" w:eastAsia="IRNazanin" w:cs="IRNazanin"/>
          <w:lang w:bidi="fa-IR"/>
          <w:color w:val="111111"/>
          <w:sz w:val="28"/>
          <w:szCs w:val="28"/>
          <w:rtl/>
        </w:rPr>
        <w:t xml:space="preserve">الثانی عشر و مائتان الکنز الذی أخرجه-علیه السلام-لعمّار 511</w:t>
      </w:r>
    </w:p>
    <w:p>
      <w:pPr>
        <w:pStyle w:val="BookText"/>
      </w:pPr>
      <w:r>
        <w:rPr>
          <w:rFonts w:ascii="IRNazanin" w:hAnsi="IRNazanin" w:eastAsia="IRNazanin" w:cs="IRNazanin"/>
          <w:lang w:bidi="fa-IR"/>
          <w:color w:val="111111"/>
          <w:sz w:val="28"/>
          <w:szCs w:val="28"/>
          <w:rtl/>
        </w:rPr>
        <w:t xml:space="preserve">الثالث عشر و مائتان إخراجه الدنانیر من الأرض 512</w:t>
      </w:r>
    </w:p>
    <w:p>
      <w:pPr>
        <w:pStyle w:val="BookText"/>
      </w:pPr>
      <w:r>
        <w:rPr>
          <w:rFonts w:ascii="IRNazanin" w:hAnsi="IRNazanin" w:eastAsia="IRNazanin" w:cs="IRNazanin"/>
          <w:lang w:bidi="fa-IR"/>
          <w:color w:val="111111"/>
          <w:sz w:val="28"/>
          <w:szCs w:val="28"/>
          <w:rtl/>
        </w:rPr>
        <w:t xml:space="preserve">الرابع عشر و مائتان انقلاب الحصی جواهر 513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عشر و مائتان طبعه-علیه السلام-فی حصاة حبابة الوالبیّة 514</w:t>
      </w:r>
    </w:p>
    <w:p>
      <w:pPr>
        <w:pStyle w:val="BookText"/>
      </w:pPr>
      <w:r>
        <w:rPr>
          <w:rFonts w:ascii="IRNazanin" w:hAnsi="IRNazanin" w:eastAsia="IRNazanin" w:cs="IRNazanin"/>
          <w:lang w:bidi="fa-IR"/>
          <w:color w:val="111111"/>
          <w:sz w:val="28"/>
          <w:szCs w:val="28"/>
          <w:rtl/>
        </w:rPr>
        <w:t xml:space="preserve">السادس عشر و مائتان طبعه فی حصاة أمّ أسلم بعد أن عجنها 516</w:t>
      </w:r>
    </w:p>
    <w:p>
      <w:pPr>
        <w:pStyle w:val="BookText"/>
      </w:pPr>
      <w:r>
        <w:rPr>
          <w:rFonts w:ascii="IRNazanin" w:hAnsi="IRNazanin" w:eastAsia="IRNazanin" w:cs="IRNazanin"/>
          <w:lang w:bidi="fa-IR"/>
          <w:color w:val="111111"/>
          <w:sz w:val="28"/>
          <w:szCs w:val="28"/>
          <w:rtl/>
        </w:rPr>
        <w:t xml:space="preserve">السابع عشر و مائتان إلانة الحدید له-علیه السلام-کما فی طوق خالد 518</w:t>
      </w:r>
    </w:p>
    <w:p>
      <w:pPr>
        <w:pStyle w:val="BookText"/>
      </w:pPr>
      <w:r>
        <w:rPr>
          <w:rFonts w:ascii="IRNazanin" w:hAnsi="IRNazanin" w:eastAsia="IRNazanin" w:cs="IRNazanin"/>
          <w:lang w:bidi="fa-IR"/>
          <w:color w:val="111111"/>
          <w:sz w:val="28"/>
          <w:szCs w:val="28"/>
          <w:rtl/>
        </w:rPr>
        <w:t xml:space="preserve">الثامن عشر و مائتان قطع الأمیال و حملها إلی الطریق سبعة عشر میلا و کتب علیها میل علی-علیه السلام-519</w:t>
      </w:r>
    </w:p>
    <w:p>
      <w:pPr>
        <w:pStyle w:val="BookText"/>
      </w:pPr>
      <w:r>
        <w:rPr>
          <w:rFonts w:ascii="IRNazanin" w:hAnsi="IRNazanin" w:eastAsia="IRNazanin" w:cs="IRNazanin"/>
          <w:lang w:bidi="fa-IR"/>
          <w:color w:val="111111"/>
          <w:sz w:val="28"/>
          <w:szCs w:val="28"/>
          <w:rtl/>
        </w:rPr>
        <w:t xml:space="preserve">التاسع عشر و مائتان ضرب یده فی الاسطوانة حتی دخل إبهامه فی الحجر 520</w:t>
      </w:r>
    </w:p>
    <w:p>
      <w:pPr>
        <w:pStyle w:val="BookText"/>
      </w:pPr>
      <w:r>
        <w:rPr>
          <w:rFonts w:ascii="IRNazanin" w:hAnsi="IRNazanin" w:eastAsia="IRNazanin" w:cs="IRNazanin"/>
          <w:lang w:bidi="fa-IR"/>
          <w:color w:val="111111"/>
          <w:sz w:val="28"/>
          <w:szCs w:val="28"/>
          <w:rtl/>
        </w:rPr>
        <w:t xml:space="preserve">العشرون و مائتان إخراجه-علیه السلام-السبع النوق من الجبل عدة رسول اللّه-صلّی اللّه علیه و آله-521</w:t>
      </w:r>
    </w:p>
    <w:p>
      <w:pPr>
        <w:pStyle w:val="BookText"/>
      </w:pPr>
      <w:r>
        <w:rPr>
          <w:rFonts w:ascii="IRNazanin" w:hAnsi="IRNazanin" w:eastAsia="IRNazanin" w:cs="IRNazanin"/>
          <w:lang w:bidi="fa-IR"/>
          <w:color w:val="111111"/>
          <w:sz w:val="28"/>
          <w:szCs w:val="28"/>
          <w:rtl/>
        </w:rPr>
        <w:t xml:space="preserve">الحادی و العشرون و مائتان إخراجه-علیه السلام-ثمانین ناقة من الجبل ضمان رسول اللّه-صلّی اللّه علیه و آله-523</w:t>
      </w:r>
    </w:p>
    <w:p>
      <w:pPr>
        <w:pStyle w:val="BookText"/>
      </w:pPr>
      <w:r>
        <w:rPr>
          <w:rFonts w:ascii="IRNazanin" w:hAnsi="IRNazanin" w:eastAsia="IRNazanin" w:cs="IRNazanin"/>
          <w:lang w:bidi="fa-IR"/>
          <w:color w:val="111111"/>
          <w:sz w:val="28"/>
          <w:szCs w:val="28"/>
          <w:rtl/>
        </w:rPr>
        <w:t xml:space="preserve">الثانی و العشرون و مائتان إخراجه ثمانین ناقة من الصخرة ضمان رسول اللّه-صلّی اللّه علیه و آله-525</w:t>
      </w:r>
    </w:p>
    <w:p>
      <w:pPr>
        <w:pStyle w:val="BookText"/>
      </w:pPr>
      <w:r>
        <w:rPr>
          <w:rFonts w:ascii="IRNazanin" w:hAnsi="IRNazanin" w:eastAsia="IRNazanin" w:cs="IRNazanin"/>
          <w:lang w:bidi="fa-IR"/>
          <w:color w:val="111111"/>
          <w:sz w:val="28"/>
          <w:szCs w:val="28"/>
          <w:rtl/>
        </w:rPr>
        <w:t xml:space="preserve">الثالث و العشرون و مائتان إخراجه-علیه السلام-مائة ناقة موقرة ذهبا و فضّة عدة رسول اللّه-صلّی اللّه علیه و آله-532</w:t>
      </w:r>
    </w:p>
    <w:p>
      <w:pPr>
        <w:pStyle w:val="BookText"/>
      </w:pPr>
      <w:r>
        <w:rPr>
          <w:rFonts w:ascii="IRNazanin" w:hAnsi="IRNazanin" w:eastAsia="IRNazanin" w:cs="IRNazanin"/>
          <w:lang w:bidi="fa-IR"/>
          <w:color w:val="111111"/>
          <w:sz w:val="28"/>
          <w:szCs w:val="28"/>
          <w:rtl/>
        </w:rPr>
        <w:t xml:space="preserve">الرابع و العشرون و مائتان إخراجه-علیه السلام-ناقة ثمود و ما فی الحدیث من المعجزات 535</w:t>
      </w:r>
    </w:p>
    <w:p>
      <w:pPr>
        <w:pStyle w:val="BookText"/>
      </w:pPr>
      <w:r>
        <w:rPr>
          <w:rFonts w:ascii="IRNazanin" w:hAnsi="IRNazanin" w:eastAsia="IRNazanin" w:cs="IRNazanin"/>
          <w:lang w:bidi="fa-IR"/>
          <w:color w:val="111111"/>
          <w:sz w:val="28"/>
          <w:szCs w:val="28"/>
          <w:rtl/>
        </w:rPr>
        <w:t xml:space="preserve">الخامس و العشرون و مائتان مائة الناقة التی أخرجها-علیه السلام -من الصخرة وعد رسول اللّه-صلّی اللّه علیه و آله-540</w:t>
      </w:r>
    </w:p>
    <w:p>
      <w:pPr>
        <w:pStyle w:val="BookText"/>
      </w:pPr>
      <w:r>
        <w:rPr>
          <w:rFonts w:ascii="IRNazanin" w:hAnsi="IRNazanin" w:eastAsia="IRNazanin" w:cs="IRNazanin"/>
          <w:lang w:bidi="fa-IR"/>
          <w:color w:val="111111"/>
          <w:sz w:val="28"/>
          <w:szCs w:val="28"/>
          <w:rtl/>
        </w:rPr>
        <w:t xml:space="preserve">السادس و العشرون و مائتان إلانة الحدید له-علیه السلام-541</w:t>
      </w:r>
    </w:p>
    <w:p>
      <w:pPr>
        <w:pStyle w:val="BookText"/>
      </w:pPr>
      <w:r>
        <w:rPr>
          <w:rFonts w:ascii="IRNazanin" w:hAnsi="IRNazanin" w:eastAsia="IRNazanin" w:cs="IRNazanin"/>
          <w:lang w:bidi="fa-IR"/>
          <w:color w:val="111111"/>
          <w:sz w:val="28"/>
          <w:szCs w:val="28"/>
          <w:rtl/>
        </w:rPr>
        <w:t xml:space="preserve">السابع و العشرون و مائتان أنّه-علیه السلام-یسیر من المطلع إلی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المغرب یوم واحد 542</w:t>
      </w:r>
    </w:p>
    <w:p>
      <w:pPr>
        <w:pStyle w:val="BookText"/>
      </w:pPr>
      <w:r>
        <w:rPr>
          <w:rFonts w:ascii="IRNazanin" w:hAnsi="IRNazanin" w:eastAsia="IRNazanin" w:cs="IRNazanin"/>
          <w:lang w:bidi="fa-IR"/>
          <w:color w:val="111111"/>
          <w:sz w:val="28"/>
          <w:szCs w:val="28"/>
          <w:rtl/>
        </w:rPr>
        <w:t xml:space="preserve">الثامن و العشرون و مائتان أنّه-علیه السلام-رکب السحاب فدارت به سبع أرضین 543</w:t>
      </w:r>
    </w:p>
    <w:p>
      <w:pPr>
        <w:pStyle w:val="BookText"/>
      </w:pPr>
      <w:r>
        <w:rPr>
          <w:rFonts w:ascii="IRNazanin" w:hAnsi="IRNazanin" w:eastAsia="IRNazanin" w:cs="IRNazanin"/>
          <w:lang w:bidi="fa-IR"/>
          <w:color w:val="111111"/>
          <w:sz w:val="28"/>
          <w:szCs w:val="28"/>
          <w:rtl/>
        </w:rPr>
        <w:t xml:space="preserve">التاسع و العشرون و مائتان رکوبه-علیه السلام-السحاب، و ما فی ذلک من المعجزات 546</w:t>
      </w:r>
    </w:p>
    <w:p>
      <w:pPr>
        <w:pStyle w:val="BookText"/>
      </w:pPr>
      <w:r>
        <w:rPr>
          <w:rFonts w:ascii="IRNazanin" w:hAnsi="IRNazanin" w:eastAsia="IRNazanin" w:cs="IRNazanin"/>
          <w:lang w:bidi="fa-IR"/>
          <w:color w:val="111111"/>
          <w:sz w:val="28"/>
          <w:szCs w:val="28"/>
          <w:rtl/>
        </w:rPr>
        <w:t xml:space="preserve">الثلاثون و مائتان السحابتان اللتان رکب-علیه السلام-إحداهما و أرکب غیره الاخری، و ما فی ذلک من المعجزات 549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هود:100.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الأعراف:176.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الرسالة الثلاثون ص 392-394.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العلماء:3/146.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العلماء:5/304.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الذریعة:7/80-85.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معارف الرجال:2/330.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الکواکب المنثرة:233، أنوار البدرین:148. [3]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تراجم الرجال:242.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الذریعة:1/283، [2]ریاض العلماء:5/303. [3]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الذریعة:2/499، [2]ریاض العلماء:5/302.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العلماء:5/301، [4]الذریعة:3/164. [5]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العلماء:5/301. [6]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العلماء:5/301، الذریعة:4/65.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الذریعة:4/217. [3]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الذریعة:4/358. [4]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ریاض العلماء:5/300، [5]الذریعة:4/360. [6]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العلماء:5/300، [2]الذریعة:4/451. [3]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الذریعة:4/518. [4]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الذریعة:7/48. [5]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العلماء:5/302، [2]الذریعة:8/82.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العلماء:5/302. [4]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الذریعة:11/299، [5]ریاض العلماء:5/303، [6]أعیان الشیعة:10/250. [7]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الذریعة:11/305، [8]معجم مؤلّفی الشیعة:62. [9]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ریاض العلماء:5/303، [10]الذریعة:12/210. [11]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ریاض العلماء:5/303. [12]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ریاض العلماء:5/299، [13]الذریعة:13/144. [14]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الذریعة:16/21 و ج 18/91 و [2]ج 22/212.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العلماء:5/302، [3]الذریعة:16/268.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العلماء:5/302، [3]الذریعة:21/86، [4]روضات الجنّات:8/183. [5]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العلماء:5/299، [6]الذریعة:21/199. [7]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الذریعة:23/275.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الشیعة:10/250. [3]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العلماء:5/299. [4]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ریاض العلماء:5/299، [5]أعیان الشیعة:10/250، [6]الذریعة:24/141. [7]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لؤلؤة البحرین:65، [3]أنوار البدرین:138، [4]الذریعة:25/119. [5]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لؤلؤة البحرین:65، [6]روضات الجنّات:8/182، [7]الذریعة:25/121. [8]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العلماء:5/301، [9]الذریعة:25/154-155. [10]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ریاض العلماء:5/301، [11]الذریعة:25/188. [12]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ریاض العلماء:5/301، [13]الذریعة:25/290. [14]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القاسم عبد الکریم بن محمد القزوینی الشافعی، صاحب کتاب التدوین، من أعلام القرن السادس. «الکنی و الألقاب»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رشید الدین أبو جعفر محمد بن علی بن شهر اشوب السروی المازندرانی، توفّی سنة 588.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حفص عمر بن أحمد بن عثمان بن أحمد الواعظ، کان إذا ذکر مذاهب الفقهاء کالشافعی و غیره یقول: أنا محمّدی المذهب، توفّی سنة 385. «الکنی و الألقاب» .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مائة منقبة، و فی الأصل و البحار: البحر.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رواه ابن شاذان فی مائة منقبة:175 [3] منقبة 99، و الخزاعی فی أربعینه:34 ح 38، و الکراجکی فی الکنز:1/280، و الخوارزمی فی المناقب:2، و الگنجی فی کفایة الطالب:251، و [4]الحموینی فی فرائد السمطین:1/16، و [5]العسقلانی فی لسان المیزان:5/62، و الذهبی فی میزان الاعتدال:3/467 بإسنادهم عن ابن شاذان. و له تخریجات أخر ترکناها للاختصار.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عبد الملک بن أبی محمد عبد اللّه بن یوسف الجوینی الشافعی له مصنّفات فی العلوم، مات سنة 478 بنیسابور. «الکنی و الألقاب»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غدیر خم: و هو بین مکّة و المدینة، و بینه و بین الجحفة میلان، و قیل ثلاثة أمیال. «مرا صد الاطّلاع»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جزء من حدیث الغدیر الشریف علی قائله و آله صلوات المصلّین، فقد نقل هذا الحدیث الشریف-علی ما یقول العلاّمة الأمینی-رضوان اللّه علیه 110 صحابی و 84 تابعی و 360 عالم من علماء الإسلام و الذین ألّفوا فیه خاصّة کتبا مستقلّة یبلغ عددهم إلی خمسة و عشرین نفرا. «الغدیر» .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النجاشی.</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جعفر محمد بن الخلیل البغدادی السکّاک صاحب هشام بن الحکم الذی توفّی سنة:199.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 مائة کتاب، کتاب الحدائق، و کتاب الدلائل، و کتاب شواهد أمیر المؤمنین-علیه السلام-، و کتاب المعجزات، توفّی سنة 350. «رجال النجاشی»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الذریعة: الزاهر فی المعجزات، للشیخ المفید-رحمه اللّه-، لکنّ الظاهر من آخر المسائل العشرة فی الغیبة له إنّه «الباهر من المعجزات»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فی الذریعة: [1] هو للشیخ حسین بن عبد الوهّاب المعاصر للسیّد المرتضی علم الهدی، و ینقل عنه السیّد البحرانی و صاحب البحار، و هو تتمیم لکتاب «تثبیت المعجزات» لأبی القاسم العلوی فی معجزات النبیّ-صلّی اللّه علیه و آله-فقط، فتمّمه بمعجزات البتول الزهراء و الائمة -علیهم السلام-، فنسبته إلی السیّد المرتضی سهو.</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المراد به الإمام الجواد-علیه السلام-. [5]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المعجزات:124، [6]عنه البحار:5/100 [7] ذ ح 12. و یأتی فی المعجزة 75 من معاجز أبی جعفر الجواد-علیه السلام-.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الشرائع:1/122 ح 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سهل بن أحمد بن عبد اللّه بن أحمد بن سهل الدیباجی أبو محمد، لا بأس به، توفّی سنة 385، و صلّی علیه الشیخ المفید. «رجال النجاشی و لسان المیزان»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فاطمة بنت أسد: هی أوّل امرأة هاجرت إلی رسول اللّه من مکّة إلی المدینة علی قدمیها، و کانت من أبرّ النّاس إلی رسول اللّه-صلّی اللّه علیه و آله-و کان رسول اللّه یمهد أمرها فی حیاتها و بعد مماتها.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 و البحار. [2]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[1] کنّ.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[2] فی موضع لا یجب أن یعبد اللّه فیها.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البحار.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[4] اختارها اللّه حیث یسّر، و فی المصدر: حیث هانت و یسّرت.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أوراقها، و فی البحار: [5] أرواقها، و هی جمع الروق، و هو الصافی من الماء و نحوه.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سرّه.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المؤمنون:1-2.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[4]فی الأصل: الآیة.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المؤمنون:10-11. [5]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تمیرهم: یقال: ماره یمیره: أتاه بالطعام، و فی البحار: [6] تمیرهم من علومهم.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القماط: (بکسر القاف) خرقة عریضة تلفّ علی الصغیر إذا شدّ فی المهد، فبتر القماط: قطعه. و فی الأصل قمطته قماطا.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فجعلت.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الرقّ (بفتح الراء المهملة و القاف المشدّدة) : جلد رقیق یکتب فیه.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تمطّی: تمدّد و مدّ یدیه.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[3] فهلمّوا و طوفوا بالبیت سبعا، و فی البحار: [4] سبعا سبعا.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2/317 و [5]عنه البحار: ج 35/35 ح 37 و [6]أورده المؤلّف-رحمه اللّه-أیضا فی کتابیه: تفسیر البرهان:3/107 ح 9، و [7]حلیة الأبرار:1/226. [8]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المناقب:2/174، [9]عنه البحار:35/17 [10] ذح 14 و حلیة الأبرار:1/229. [11]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علی بن أحمد بن موسی الدقّاق: هو من مشایخ الصدوق، و هو ترضّی عنه.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محمد بن جعفر بن محمد بن عون الأسدی أبو الحسین الکوفی، ساکن الریّ. یقال له محمد بن أبی عبد اللّه، کان ثقة، صحیح الحدیث، توفّی سنة 312. «رجال النجاشی»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حذیفة بن الیمان، الصحابی، المتوفّی سنة 36.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أبو الهیثم بن التیهان، الصحابی، شهد المشاهد کلّها، و توفّی سنة 20.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خزیمة بن ثابت الأنصاری، الصحابی الجلیل، ذو الشهادتین الذی استشهد فی صفین سنة 37.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أبو الطفیل عامر بن واثلة الکنانی، الصحابی، المتوفّی سنة 110.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البحار، و فی الأصل: ذهب أبوه، و فی المصدر: ذنب أبوه.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[1]بدل ما بین القوسین: «من الملک الطاغی»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البحار، [2] واحده الثلة و هی ما أخرج من تراب البئر، و فی المصدر و نسخة «خ» : أثلاث، و لعلّه مصحّف «أتلال» جمع التلّ نادرا.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[3] حزران، و فی المصدر: خرزان.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فی نسخة خ «إقبال النهار»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اتّشح به: لبسه.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ذعر: دهش.</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کذا فی المصدر، و فی الأصل: «انّه قال: عند نظر الکواکب فلمّا رأی کوکبا قال: ثمّ قال: لمّا رأی الشمس»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طه:39. [2]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إذا تکلّم مع امّه.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مریم:24. [3]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المعقوفین من المصدر.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مریم:33. [4]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نسخة: «خ»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 بین المعقوفین من المصدر.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الأصل و المصدر.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بحجاب قد.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لفظ الجلالة من المصدر.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و نحن کالکلمات.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 المصدر.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شاذان:126-128. و أخرجه فی البحار:35/19 ح 15 [1]عن روضة الواعظین:82-84 و [2]عن الروضة لشاذان:17.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للشیخ هاشم بن محمد فإنّه قال فی مواضع فیه: قال المؤلّف هاشم بن محمد، و ینقل عن شهردار الدیلمی المتوفّی سنة:558 و عن غیره ممّن عاصره، فنسبته إلی شیخ الطائفة سهو، و من أراد تفصیل ذلک فلیرجع إلی الذریعة.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الأنوار:97(مخطوط)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طالب:2/175 [3] مفصّلا-و عنه البحار:35/19 [4] ذح 14، و حلیة الأبرار: 1/230.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کما ذکره ابن المغازلی فی مناقبه:6 ح 3، و ابن الصبّاغ المالکی فی الفصول المهمّة:30، و الگنجی الشافعی فی کفایة الطالب:405 ب 7، و عنها إحقاق الحقّ:7/486-491 و عن غیرها من کتب العامّة.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الأعراف:172. [1]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یعقوب بن یزید بن حمّاد الأنباری، أبو یوسف الکاتب، من أصحاب الرضا و الهادی-علیهما السلام-، و وثقه النجاشی و الشیخ فی رجالهما، و هو من أصحاب الاجماع.</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جابر بن یزید الجعفی الکوفی، أبو عبد اللّه، لقی الصادقین-علیهما السلام-و روی عنهما، توفّی سنة:128، و عدّه الشیخ المفید فی «الرسالة العددیة» ممّن لا مطعن فیهم و لا طریق لذمّ واحد منهم.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الأعراف:172. [8]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الاصول من الکافی:1/412 ح 4 و عنه المؤلّف فی البرهان:2/47 ح 10. [9]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النضر بن سوید الصیرفی الکوفی، و قد وثّقه الشیخ و النجاشی فی رجالهما، و هو من أصحاب الکاظم-علیه السلام-.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[10]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المصدر، و فی الأصل: ذلک.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الأعراف:172. [2]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الأحزاب:7.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بصیر الأسدی: یحیی بن القاسم الکوفی، روی عن الباقر و الصادق و الکاظم -علیهم السلام-و وثّقه النجاشی، توفّی سنة:150.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عمران:84. [6]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القمّی:1/247. و [7]أخرجه فی البحار:53/61 ح 50 و [8]مختصر البصائر:42 عن تفسیر القمّی:1/106 [9] نحوه. و أورده المؤلّف فی تفسیر البرهان:2/47 ح 13. [10]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الحسن بن موسی الخشّاب: قال النجاشی: هو من وجوه أصحابنا، مشهور، کثیر العلم و الحدیث، و عدّه الشیخ من أصحاب العسکری-علیه السلام-و فیمن لم یرو عنهم-علیهم السلام-.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علی بن حسّان الواسطی أبو الحسن القصیر، وثّقه الکشّی و الغضائری فی رجالهما، و هو من أصحاب الجواد-علیه السلام-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المصدر و البحار، و [2]فی الأصل: أخذ.</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الدرجات:71 ح 6 و</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فیه: نزلت.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العیّاشی:2/41 ح 113 و [6]عنه البحار:37/332 ح 72 و [7]إثبات الهداة:2/137 ح 596 و [8]تفسیر البرهان:2/50 ح 31، و [9]نور الثقلین:2/98 ح 363، و [10]هذا الحدیث متّحد مع حدیث (11)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بکر محمد بن أبی الثلج: هو محمد بن أحمد بن محمد بن عبد اللّه بن إسماعیل الکاتب البغدادی المعروف بابن أبی الثلج، ثقة، عین، کثیر الحدیث، توفّی سنة:325 «رجال النجاشی و الطوسی»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اللّه بن جبلّة بن حنّان بن الحرّ «أبجر» الکنانی أبو محمد، عربیّ، صلیب، ثقة، فقیه، مشهور.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ذریح المحاربی: هو ذریح بن محمد بن یزید أبو الولید المحاربی، وثّقه الشیخ فی الفهرست.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تسعة، و الرهط: عشیرة الرجل و أهله. و من الرجال: ما دون العشرة.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کتمتم.</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المفید:18 ح 7، عنه البحار:37/335 ح 74.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[3]فی الأصل: امنّا.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 و البحار. [5]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 و البحار. [6]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فقال لهما، و فی البحار: [4] فقال لهم.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من المصدر و البحار. [6]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من المصدر و البحار. [7]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من المصدر و البحار. [8]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کتاب سلیم بن قیس:82 و عنه البحار:28/266. [9]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هکذا فی المصدر، و فی الأصل: عن العلماء.</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من المصدر.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أمس یومنا.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دحیة بن خلیفة الکلبی رضیع الرسول-صلّی اللّه علیه و آله-، کان من أجمل النّاس، و کان جبرئیل-علیه السلام-کثیرا ما یأتی النبیّ-صلّی اللّه علیه و آله-بصورته، و هو الذی حمل رسالته-صلّی اللّه علیه و آله-إلی قیصر.</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الیقین و البحار. [4]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المصدر، و فی الأصل: یحول بالحاء المهملة.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أثبتناه من المصدر، و فی الأصل: لم یسمّ اللّه.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المائة منقبة لابن شاذان:51 [1] المنقبة:26 و عنه الیقین فی إمرة أمیر المؤمنین-علیه السلام-:58 ب 79 و غایة المرام:18 ح 12. و [2]أخرجه فی البحار:37/307 ح 36 [3] عن الیقین و مناقب ابن شهرآشوب:3/54. [4]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ابن أبی بکر الأشعری القمّی، أبو عبد اللّه، ثقة. «رجال النجاشی»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هو عبد اللّه بن عامر بن عمران بن أبی عمر الأشعری، أبو محمد، شیخ من وجوه أصحابنا، ثقة. «رجال النجاشی»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حمزة بن حمران بن أعین الشیبانی، روی عن أبی عبد اللّه-علیه السلام-، و عدّه الشیخ فی رجاله من أصحاب الصادقین-علیهما السلام-.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فی الأصل: و قال.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الصدوق:113 ح 8 و [4]عنه البحار:36/227 ح 5 و [5]العوالم:15 الجزء الثالث/226 ح 210.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الحافظ أبو شجاع شیرویه بن شهردار. . . الملقّب ب‍ «الکیا» المتوفّی سنة 509 «مقدّمة الفردوس»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القوسین لیس فی المصدر و البحار. [8]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المصدر و البحار، و [9]فی الأصل: یعلم.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یونس:94. [4]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 . .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العلاّمة الطباطبائی: تفسیر العیّاشی [5]من أشهر کتبه عند القوم و یروی عنه علماؤنا. و قد اصیب الکتاب-مع الأسف-من جهتین، إحداهما: أنّ جلّ روایاته کانت مسندة، فاختصره النسّاخ بحذف الأسانید، فهو مختصر التفسیر. و الثانیة أنّ الجزء الثانی منه فقد بعده حتی الآن، نعم یذکر أنّ بعض خزائن الکتب من بلاد إیران الجنوبیّة، یحتوی علیه بجزئیه و لم یتحقّق ذلک و لا اهتدینا إلیه بعد «مقدّمة تفسیر العیّاشی» . [6]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سلاّم بن المستنیر الجعفی الکوفی، عدّه الشیخ تارة فی أصحاب السجّاد و اخری فی أصحاب الباقر، و ثالثة فی أصحاب الصادق-علیهم السلام-قائلا: سلاّم بن المستنیر الجعفی مولاهم کوفی.</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أبو محمد الحسن بن محمد بن یحیی الفحّام السرّمن‌رآئی، المتوفّی سنة:408 «تاریخ بغداد»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أبو الحسن إسحاق بن عبدوس بن عبد اللّه بن الفضیل البزّاز، المولود سنة:265، و المتوفّی سنة: 345 «تاریخ بغداد»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الأصل: التیمی.</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عیسی بن مهران المستعطف، یکنّی أبا موسی، عنونه النجاشی فی رجاله، و الشیخ فی الفهرست، و عدّا له کتبا، و عدّه الشیخ فی رجاله ممّن لم یرو عنهم-علیهم السلام-.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 مخوّل بن إبراهیم بن مخوّل بن راشد النهدی الکوفی الشیعی، صدوق فی نفسه، و هو من متشیّعی الکوفة «لسان المیزان» ، ذکره ابن حبّان فی الثقات.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هو: الفضیل بن الزبیر، عدّه الشیخ و البرقی فی رجالهما من أصحاب الصادقین -علیهما السلام-قائلین: الفضیل (الفضل) بن الزبیر الأسدی، مولاهم کوفی الرسّان.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الشیخ الطوسی:1/295، و [1]عنه البحار:37/291 ح 4. [2]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محمد بن أحمد بن عبید اللّه بن المنصور، أبو الحسن، و قد عدّه الشیخ فی رجاله تارة من أصحاب الهادی-علیه السلام-، و اخری فیمن لم یرو عنهم-علیهم السلام-.</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أبو موسی عیسی بن أحمد بن عیسی المنصوری، و قد عدّه الشیخ فی رجاله من أصحاب الهادی-علیه السلام-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الفضائل، و فی الروضة: فقال له، و فیه و فی البحار: سمّی بأمیر المؤمنین من قبلی.</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الفضائل، و [3]فی الروضة: [4] فقال له، و فیه و فی البحار: [5] سمّی بأمیر المؤمنین من قبلی.</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الفضائل و [6]الروضة: [7] قیل: قبلک یا رسول اللّه! ؟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الفضائل و الروضة.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سلیمان و داود.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یعدّ.</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خلق، و فی البحار: [8] خلق من عینیه درّة (بالدال المهملة بعدها الراء)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الفضائل:104 و [9]الروضة:5، و [10]عنهما البحار:37/337 ح 7. و [11]أورده المؤلّف أیضا فی حلیة الأبرار:1/223. [12]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العیّاشی:1/276 ح 274، و [2]عنه البحار:37/331 ح 70، و [3]البرهان:1/416 ح 2 و [4]حلیة الأبرار:2/639، و [5]نور الثقلین:1/551 ح 569. [6]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علی بن محمد بن بندار الذی وثّقه النجاشی بعنوان: أبو الحسن علی بن أبی القاسم عبد اللّه بن عمران البرقی فان أبا القاسم کنیة بندار، و اسمه عبد اللّه «راجع معجم رجال الحدیث» . [7]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علی بن الحسن التیمی علی ما صرّح فی الکافی [8]فی موارد عدیدة: منها ج 8 ح 549، و هو ابن فضّال الذی تقدّم ذکره.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حریز بن عبد اللّه السجستانی، أبو محمد الأزدی من أهل الکوفة، قد وثّقه الشیخ فی رجاله قائلا: إنّه ثقة.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الفضیل بن یسار: قال النجاشی: هو: ابن یسار النهدی، أبو القاسم، عربی، بصری، صمیم، ثقة، روی عن الصادق و الباقر-علیهما السلام-و مات فی أیّام الصادق-علیه السلام-.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الملک:22-27. [10]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العبّاس بن علی بن مروان بن الماهیار، أبو عبد اللّه البزّاز المعروف بابن الحجّام. قال النجاشی: ثقة، ثقة من أصحابنا، عین، سدید، کثیر الحدیث، له کتاب ما نزل من القرآن فی أهل البیت-علیهم السلام-، و سمع منه التلعکبری سنة:328.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الملک:27. [5]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لم یتسمّ بها.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الآیات:2/705 ح 7، و عنه البحار:36/68 ح 14، و [6]البرهان:4/365 ح 7. و [7]أخرجه فی البحار:37/318 ح 49 و [8]النوری فی المستدرک:10/401 ح 7 [9] عن الیقین:92 ب 110.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سلمة بن کهیل بن حصین الحضرمی، أبو یحیی الکوفی، المولود سنة 48، و المتوفّی سنة 121. «تهذیب التهذیب»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لعلّ مراده-علیه السلام-أنّ فضائله و مناقبه یشهد بعضها لبعض بالصحّة، ففیه تصدیق مع برهان، أو المعنی أنّ هذه المناقب تدلّ علی إمامته-علیه السلام-کذا قال فی البحار. [5]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الاختصاص:327 و عنه البحار:39/153 ح 8 و [6]عن بصائر الدرجات:410 ح 2. [7]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المصدر، و فی البحار: [2] افتتح خیبر و وقف بین الناس، فأطال، و فی الأصل: بحنین و اقتحمها.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أثبتناه من المصدر و البحار، و [3]فی الأصل: اقتحمها.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البحار. [4]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البحار. [5]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البحار، و [6]فیه: قال: قوم منهم یقول.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البحار. [7]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معاویة بن عمّار بن أبی معاویة، خباب بن عبد اللّه الدهنی، مولاهم، کوفی، کان وجها فی أصحابنا، ثقة، توفّی-رحمه اللّه-سنة:175 «النجاشی»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محمد بن مسلم بن تدرس الأسدی مولاهم، المکّی، توفّی سنة:126 «تهذیب التهذیب»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المخطوط.</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أثبتناه من المصدر و البحار، و [4]فی الأصل: فانتجاه.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و [6]البصائر: [7] ناجاه.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 و فی البحار: [8] قال: فعرضت هذا الحدیث.</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 و فی البحار: [9] قال: فعرضت هذا الحدیث.</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المصدر.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الاختصاص:199، و عنه البحار:39/153 ح 9 و [10]عن بصائر الدرجات:410 ح 3. [11]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کذا فی کتب الرجال، و فی المصدر و الأصل و البحار: [12] الیمانی.</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الاختصاص:200 و عنه البحار:39/155 ح 12 و [2]عن بصائر الدرجات:411 ح 6. [3]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البحار و البصائر.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الاختصاص:200 و عنه البحار:39/155 ح 13 و [4]عن بصائر الدرجات:411 ح 7. و [5]أخرجه فی البحار:22/515 ح 17 [6]عن البصائر. [7]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القاسم بن عروة، أبو محمد، مولی أبی أیّوب الخوزی، بغدادی، و بها توفّی، و عدّه الشیخ فی رجاله من أصحاب الصادق-علیه السلام-.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عاصم بن حمید الحنّاط الحنفی، أبو الفضل، مولی کوفی، ثقة، عین، صدوق، روی عن أبی عبد اللّه-علیه السلام-. «رجال النجاشی»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الاختصاص:200. و أخرجه فی البحار:39/154 و 155 ح 10 و 14 [8]عن بصائر الدرجات:411 ح 4 و 8. [9]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المصدر و البحار و [5]البصائر، و [6]فی الأصل: أن یدخل.</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البحار و [7]المصدر، و فی الأصل: اثبت اثبت.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صریر الزجل، و هو الرعد.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البحار، و فی المصدر و الأصل: فقال، و هو لا یناسب المقام.</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البحار و [8]المصدر، و فی الأصل: ناجی.</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الاختصاص:200، عنه البحار:39/155 ح 16 و [9]عن بصائر الدرجات:412 ح 10. [10]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جعفر بن بشیر البجلی الوشّاء: من زهّاد أصحابنا، و عبّادهم، و نسّاکهم، و کان ثقة، توفّی -رحمه اللّه-سنة:208 «فهرست الشیخ و رجال النجاشی»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هو الحسن بن علی بن فضّال: کان جلیل القدر، عظیم المنزلة، زاهدا، ثقة فی الحدیث، توفّی -رحمه اللّه-سنة:224 «فهرست الشیخ»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هو: مولی کوفی، روی عن أبی عبد اللّه-علیه السلام-، و له کتاب، و قال الکشّی: لا بأس به.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 له بهذا العنوان ترجمة، و لعلّه هو الذی تقدّم ذکره بعین السند و المتن فی حدیث 25 بعنوان «أدیم بن الحرّ»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الاختصاص:278، و هذا الحدیث متّحد مع الحدیث 31 المتقدّم.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أحمد بن محمد بن هارون بن الصلت الأهوازی: سمع ابن عقدة، کان صدوقا، صالحا، ثقة، ولد سنة 324، و توفّی سنة:409، و هو من مشایخ النجاشی و الشیخ. «معجم رجال الحدیث، [4]تاریخ بغداد»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أحمد بن محمد بن سعید بن عقدة: أمره فی الثقة و الجلالة و عظم الحفظ أشهر من أن یذکر، توفّی بالکوفة سنة:333 «فهرست الشیخ» . [5]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أبو جعفر الکوفی العابد البنانی الصوفی الأودی، توفّی فی ربیع الأوّل سنة 264.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محمد بن عبد اللّه بن محمد بن عبید اللّه بن المطّلب الشیبانی، کثیر الروایة، حسن الحفظ، توفّی سنة 387 عن تسعین سنة. «رجال النجاشی و الطوسی و تاریخ بغداد»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 الحسن بن علی بن زکریّا بن صالح بن عاصم بن زفر بن العلاء بن أسلم، أبو سعید العدوی البصری، ولد سنة:210، و توفّی سنة 319. «تاریخ بغداد» ، و [5]وثّقه فی کفایة الأثر:91. [6]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هو: أحمد بن عبید اللّه-و یقال: عبد اللّه مکبّرا-بن سهیل بن صخر الغدانی أبو عبد اللّه البصری المتوفّی سنة:224 أو 227، و روی عنه الحسن بن علی بن زکریّا العدوی. «تهذیب الکمال»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هو: سلیمان بن مهران أبو محمد الأسدی الکاهلی، مولاهم الکوفی، أصله من بلاد الری، عدّه الشیخ فی رجاله من أصحاب الصادق-علیه السلام-، توفّی سنة 148.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نسخة «خ»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نسخة «خ»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الأمالی:2/159-162 و عنه البحار:8/332( [1]ط الحجر)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أبو عیسی محمد بن عیسی بن سورة بن موسی بن الضحّاک السلمی البوغی الترمذی الضریر، المولود سنة 209، المتوفّی سنة 279. «کشف الظنون»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المناقب:2/222، و [3]عنه البحار:38/300. و [4]رواه الترمذی فی الجامع الصحیح:5/639 ح 3726 و أبو یعلی الموصلی فی مسنده:4/118 ح 339(2163) . و أخرجه فی جامع الأصول:9/474(6493) و ابن کثیر فی البدایة و النهایة:7/356 [5] عن الترمذی باختلاف یسیر.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الحسن علی بن محمد الخطیب الشافعی المعروف بابن المغازلی الواسطی الجلاّبی، غرق ببغداد فی دجلة سنة:483. «أنساب السمعانی»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أحمد بن المظفر بن أحمد بن مزداد العطّار أبو الحسن الشافعی الواسطی، راوی مسند مسدّد عن ابن السقاء المتوفّی:441. «شذرات الذهب» . [6]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أبو محمد عبد اللّه بن محمد بن عبد اللّه بن عثمان، یعرف بابن السقّاء الحافظ الواسطی، المتوفّی سنة:373. «تاریخ بغداد» . [7]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أبو طالب محمد بن أحمد بن عثمان بن الفرج بن الأزهر المعروف بابن السوادی الصیرفی، توفّی سنة:445 «تاریخ بغداد» ، و [5]فی المصدر: المعروف بابن الدبثائی.</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أحمد بن إبراهیم بن الحسن بن محمد بن شاذان بن حرب بن مهران، أبو بکر البزّاز، توفّی سنة:383 «تاریخ بغداد»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عدّه الشیخ فی رجاله من أصحاب الصادق-علیه السلام-قائلا: عبد الجبّار بن العبّاس الهمدانی الشبامی.</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عمّار بن خباب، أبو معاویة البجلی الدهنی، وثقه النجاشی فی ترجمة ابنه: «معاویة» قائلا: و کان أبوه: عمّار ثقة فی العامّة، وجها، توفّی سنة:133.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الأحوص محمد بن الهیثم بن حمّاد بن واقد الثقفی، توفّی سنة:299. «تهذیب التهذیب»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بکّار بن زکریّا الأشجعی، یروی عن أجلح بن عبد اللّه. «میزان الاعتدال»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المصدر، و فی الأصل و العمدة: ان النبیّ-صلّی اللّه علیه و آله-دعا. . .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فی الأصل: فقال الناس: لقد طالت مناجاتک.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ابن المغازلی:126 ح 165 و [5]عنه العمدة لابن البطریق:362 ح 704 و المؤلّف فی غایة المرام:526 ح 3. و [6]أخرجه العلاّمة ابن أبی الحدید فی شرحه علی نهج البلاغة:9/173، و قال: رواه أحمد فی المسند، و هکذا أخرجه العلاّمة القندوزی فی ینابیع المودّة:58 و [7]قال: رواه أحمد فی المسند عن جابر بن عبد اللّه.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انّه: محمد بن الحسین بن حمید بن الربیع بن مالک، أبو الطیّب اللخمی الکوفی، سکن بغداد و حدّث بها عن جدّه (حمید بن الربیع) ، و روی عنه أبو بکر بن شاذان، توفّی سنة:318، «تاریخ بغداد» . [3]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الحسین بن حمید بن الربیع أبو عبید اللّه اللخمی الخزّاز الکوفی، المتوفّی سنه:282 «تاریخ بغداد» . [4]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الحدیث متّحد مع حدیث:39 متنا و سندا. إلاّ أنّه سقط عن سنده «محمد بن حمید اللخمی و أبیه و محمود بن إبراهیم» و قال محشی المناقب: [5] أضفناه (أی الثلاثة رجال) من عمدة ابن البطریق و غایة المرام [6]إذ جعلا الحدیث اثنین.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الأمالی ج 2/60 و 87: [1] أخبرنا جماعة منهم: 1-الحسین بن عبید اللّه الغضائری: أبو عبد اللّه المتوفّی سنة:411، و قد أجاز للشیخ الطوسی جمیع روایاته.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المصدر و البحار، و [2]فی الأصل: جبرئیل فی مخلوقة الملائکة، و هو تصحیف.</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البحار. [3]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البحار:40. [6]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کشط: الکشط و القشط، سواء فی الرفع و الإزالة و القلع و الکشف، فی حدیث الاستسقاء. «فتکشط السحاب» أی تقطّع و تفرّق. هکذا فی النهایة. [7]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البحار:40: [8] الحقّ.</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 و البحار. [1]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البحار، و [2]فی الأصل: نختمها.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علی.</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أورد فی إثبات الهداة:1/552 ح 384 [3] من قوله «یا علی إنّ اللّه أشرف إلی قوله: ولدهما علی رجال العالمین» عن أمالی الطوسی. [4]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اقتباس من سورة المطفّفین:25،26. [6]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الأمالی:2/255 و [7]عنه البحار:18/388 ح 97 و ج 40/35 ح 70. [8]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تألیف سعد بن عبد اللّه القمّی فی المناقب و الفضائل لأهل البیت-علیهم السلام-، و قد اختصره الشیخ حسن بن سلیمان بن محمد بن خالد الحلّی تلمیذ الشیخ الشهید، و لذلک وقع الاختلاف بین أرباب الرجال و التراجم فی مؤلّفه، و من أراد الاطّلاع فلیراجع کتاب الذریعة و تبصرة الولی بتحقیقنا.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أبو عبد اللّه زکریّا بن محمد المؤمن، روی عن الصادق و الکاظم، و لقی الرضا -علیهم السلام-فی المسجد الحرام. . . له کتاب منتحل الحدیث، روی عنه محمد بن عیسی ابن عبید «رجال النجاشی»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نسخة «خ»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ما سألت.</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تبقی، بصیغة المخاطب.</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مختصر البصائر:69. و رواه القمّی فی تفسیره:2/335 باختلاف و عنه البحار: 18/405 ح 112. و [1]أخرجه المؤلّف فی البرهان:4/247 ح 5 [2] عن تفسیر القمّی.</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 فی حقائق کشف أسرار أمیر المؤمنین-علیه السلام-للحافظ البرسی الحلّی.</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 .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عبد اللّه بن محمد بن أبی شیبة، إبراهیم بن عثمان بن خواستی العبسی، مولاهم، أبو بکر الحافظ الکوفی المتوفّی سنة:235 «تهذیب التهذیب» . [3]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حمّاد بن اسامة بن زید القرشی، أبو أسامة الکوفی، المتوفّی سنة:201، روی عن سلیمان الأعمش و غیره، و روی عنه عدّة کثیرة منهم: عبد اللّه بن محمد بن أبی شیبة. «تهذیب الکمال»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«لیلة القلیب» هی: عند العرب البئر العادیة القدیمة مطویة کانت أو غیرها، و الجمع: «قلب» مثل برید و برد، و منه حدیث قتلی بدر: «ثم جمعهم فی قلیب» . و المراد بها: اللّیلة التی جاء -علیه السلام-بالماء إلی رسول اللّه-صلّی اللّه علیه و آله-فی غزوة بدر الکبری.</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ثابت بن الحسن الشافعی الواعظ نزیل اصبهان، أبو بکر الخجندی، توفّی سنة: 482 «کشف الظنون»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الفلکی: بکسر الفاء و فتح اللام و فی آخرها الکاف: هذه نسبة إلی الفلک و هی ج فلکة، و هی التی تعمل فی المغازل، و المشهور بهذه النسبة، أبو الحسن علی بن محمد بن حمزة بن محمد ابن حمزة بن محمد الفلکی الاصبهانی، حافظ القرآن کان حیّا سنة:550 «الأنساب للسمعانی» . [7]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 بن علی بن أبی طالب-علیه السلام-المعروف بابن الحنفیّة المولود سنة:21، و المتوفّی سنة:81.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فی البحار [8]فأخرجها. . . فاهرقته.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[9] فاهرقته.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عبد الرحمن بن صالح الأزدی العتکی أبو صالح، و یقال: أبو محمد الکوفی، سکن بغداد، و یقال اسم جدّه عجلان، المتوفّی سنة:235 «تهذیب التهذیب» و [1]ذهب أکثر العامّة إلی أنّه شیعیّ.</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 [2]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لابن شهر اشوب:2/242، و [4]عنه البحار:19/286 [5] ذح 27 و غایة المرام:661 ح 2، [6] متّحد مع ح 51.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إسماعیل بن محمد بن یزید بن ربیعة الحمیری، [7] له مدائح بدیعة فی أهل البیت، قیل: توفّی سنة 173 أو 178. «سیر أعلام النبلاء» . و عدّه الشیخ فی رجاله من أصحاب الصادق-علیه السلام-.</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إشارة إلی قصّة سلام الملائکة علی علیّ-علیه السلام-، و قد ورد ذکرها فی کتب الفریقین، منها: ذخائر العقبی:68 [8] نقلا عن أحمد بن حنبل فی مناقبه. [9]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عبد اللّه بن أحمد بن حنبل بن هلال بن أسد الشیبانی، المولود سنة:213، و المتوفّی سنة:290.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 انتدب رس [1]ول اللّه-صلّی اللّه علیه و آله-لیلة بدر.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و ق [3]د.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کعّ: ضعف و جبن.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توجّهوا بالروایا، و هی جمع الراویة.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البحار. [1]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[2] أعنی، و القصیدة تتضمّن (18) بیتا و هی موجودة فی الغدیر:2/240،269.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الاختصاص:159 و عنه البحار:40/116 ح 117 و [4]هو حدیث طویل.</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عمر بن اذینة الذی عدّه الشیخ فی رجاله و فهرسته من أصحاب الکاظم-علیه السلام-، و وصفه النجاشی بأنّه شیخ أصحابنا البصریّین و وجههم.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سدیر بن حکیم بن صهیب، یکنّی أبا الفضل، عدّه الشیخ فی رجاله من أصحاب السجّاد و الباقر و الصادق و الکاظم-علیهم السلام-.</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من ذلک.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العلل و [2]هو أصحّ، و فی المصدر: لمّا عرج بنبیّه-صلّی اللّه علیه و آله-إلی سماواته السبع.</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یحتمل أن یکون المراد الأنوار الصوریة أو الأعمّ منها و من المعنویّة، و أمّا نفرة الملائکة فغلبة النور علی أنوارهم، و عجزهم عن إدراک الکمالات المعنویّة التی أعطاها اللّه نبیّنا-صلّی اللّه علیه و آله-.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سبّوح قدّوس یرویان بالضمّ، و الفتح أقیس، و الضمّ أکثر استعمالا، هو من أبنیة المبالغة و المراد بهما التنزیه. «نهایة ابن الأثیر» . [3]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الجزری: فانطلقنا إلی الناس معانیق، أی مسرعین. و قال الفیروزآبادی: «المعناق: الفرس الجیّد العنق، و الجمع المعانیق» . و العنق بالتحریک: ضرب من سیر الدابّة، و هو المراد هنا و التشبیه فی الإسراع، «بحار الأنوار» . [1]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فی کلّ وقت.</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دویّ الریح و الطائر و النحل: صوتها.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صوتان مقرونان: کونهما مقرونین لأنّ الصلاة مستلزمة لفلاح و سبب له. . . ، و یحتمل أن یکون إشارة إلی ما ورد فی بعض الأخبار من تفسیر الصلاة و العبادات بهم، أی الصلاة: رسول اللّه-صلّی اللّه علیه و آله-و الفلاح: أمیر المؤمنین-علیه السلام-و هما متّحدان من نور واحد مقرونان قولا و فعلا و به یظهر سرّ تلک الأخبار و معناها «مرآة العقول» . [2]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بین.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المعقوفین من المصدر، و «أنت الحرام» أی المحترم المکرّم و لعلّه إشارة إلی أنّ حرمة البیت إنّما هی لحرمتک، کما ورد فی غیر هذا الخبر «مرآة العقول» . [3]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رأی.</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للعلاّمة المجلسی-رحمه اللّه-فی هذا الأمر بیان و تحقیق مفید بیّنه فی مرآة العقول ج 15/468، و [1]من أراد فلیراجع.</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«خ» : صیحة.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للعلاّمة المجلسی-رحمه اللّه-بیان مفید، فراجع.</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محمد بن الحسن الصفّار، أبو جعفر الأعرج، کان وجها فی أصحابنا القمّیّین، ثقة، عظیم القدر، توفّی بقم سنة:290.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الکافی:3/482 ح 1 و [1]علل الشرائع:312 ح 1 و [2]عنهما البحار:18/354 ح 66 و [3]جامع الأحادیث:5/7 ح 1 و فی البحار:82/237 ح 1. [4]عن العلل. و [5]أورده المؤلّف أیضا فی حلیة الأبرار:1/209 [6] عن الکافی. و أخرج قطعة منه فی الوسائل:1/274 ح 5 و ج:4/679 ح 1 [7] عنهما.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ذکوان أبو صالح السمّان الزیّات المدنی، توفّی سنة 101. «تهذیب الکمال»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الزخرف:75. [8]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وجدناه فی المناقب الموجود عندنا (ط قم) . و یحیی بن عبد الحمید هو: یحیی بن عبد الحمید الحمانی الکوفی (أبو زکریّا) ، توفّی سنة:228 «تذکرة الحفّاظ»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الفضائل أحمد بن حنبل:2/653 ح 1112، و سیأتی مع تخریجاته فی ح 63.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ابن شهر اشوب:2/245 و [5]عنه البحار:39/101. [6]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عمر بن محمد بن علیّ بن یحیی، أبو حفص الناقد المعروف بابن الزیّات، المتوفّی سنة: 375 «تاریخ بغداد»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محمد بن إدریس بن منذر بن داود بن مهران، أبو حاتم الحنظلیّ الرازیّ، المتوفّی سنة: 277 «تاریخ بغداد»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الحسن بن عطیّة بن نجیح القرشی، أبو علیّ الکوفیّ البزّاز، توفّی سنة 211. «تهذیب الکمال»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إسرائیل بن یونس بن أبی إسحاق السبیعی الهمدانی الکوفی، توفّی سنة 160. «تهذیب الکمال»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[1] ذاک.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[2]فی الأصل: فی.</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البحار. [3]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الأمالی للشیخ المفید:22 ح 4 و عنه البحار:37/48 ح 26. و [4]یأتی فی معجزة:72 من معاجز الإمام الحسن-علیه السلام-.</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الحسین بن أحمد بن إدریس القمّی، عدّه الشیخ فی رجاله ممّن لم یرو عنهم-علیهم السلام-.</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أحمد بن إدریس بن أحمد أبو علیّ الأشعری القمّی: کان ثقة، فقیها فی أصحابنا، و توفّی سنة:306. «رجال النجاشی»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روضة الواعظین:128. [10]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علی بن محمد بن عبد اللّه بن بشران بن محمد بن بشر بن مهران بن عبد اللّه، ابو الحسین الأموی المعدّل، المتوفّی سنة:415 «تاریخ بغداد» . [3]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إسماعیل بن محمد بن إسماعیل بن صالح بن عبد الرحمن، أبو علی الصفّار النحوی، المتوفّی سنة:341 «تاریخ بغداد» . [4]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حدّثکم.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الحسن بن عرفة بن یزید، أبو علی العبدی، توفّی سنة:257 «تاریخ بغداد»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عمّار بن محمد الثوری أبو الیقظان الکوفی، و توفّی سنة:182 «تهذیب التهذیب»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سعد بن طریف الحنظلی، مولاهم الاسکاف، کوفی، عدّه الشیخ فی رجاله من أصحاب الإمام السجّاد و الإمام الباقر و الإمام الصادق-علیهم السلام-و یقال له: سعد الخفّاف و هو صحیح الحدیث «معجم رجال الحدیث»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ابن المغازلی:198 ح 235 و [5]عنه الطرائف:88 ح 124. و [6]أخرجه فی البحار:42/64 [7] ذ ح 2 عن الطرائف. و أورده فی کفایة الطالب الباب 69 ص:277-280. [8]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[5] روی أنّه-علیه السلام-.</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البحار. [6]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البحار. [7]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البحار. [8]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البحار. [9]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فضائل ابن شاذان:98 و عنه البحار:39/108 ح 13. [10]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البحار. [3]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 و البحار. [2]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انّک.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البحار. [4]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البحار. [5]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إلی.</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و [4]أنّک.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[5] السلام.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نسخة «خ»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نسخة «خ»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تعطیه.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[6] یا أبتاه.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[7]فی الأصل: أعطیت.</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فلقیت.</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 و البحار. [7]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 و البحار. [8]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مولی أمیر المؤمنین-علیه السلام-، عدّه البرقی فی الرجال، و المفید فی الاختصاص من خواصّ أصحاب أمیر المؤمنین-علیه السلام-، و قال أبو داود: قتله الحجّاج علی حبّه-علیه السلام-.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نسخة «خ»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نسخة «خ» ، و فی البحار: الحسن بن کردان القادسی.</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[3] بسرجه و لجامه.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المناقب لابن شهر اشوب:2/229 و [5]عنه البحار:39/126 [6] ذ ح 12. و یأتی فی معجزة 553 عن الخرائج.</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هی أسماء بنت واثلة بن الأسقع اللیثیّة، محدّثة حدّثت عن أبیها، عن النبی -صلّی اللّه علیه و آله-. «أعلام النساء لعمر رضا کحالة»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الاقبال:585-586 و [3]عنه البحار:43/118 ح 26،27 و [4]العوالم:11/156 ح 6 و 7 و عن کشف الغمّة:1/275. و [5]أخرجه فی البحار:41/271 ح 26 [6]عن الطرائف:110 ح 162. [7]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نسخة «خ» ، و فی البحار: [8] فی.</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البحار. [9]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البحار: [2] أقبلت.</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البحار، و [3]فی الأصل: الأنام.</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البحار، و [4]فی الأصل: الأنام.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المعقوفین من المصدر و البحار. [6]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[7] منه.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هکذا: هذان عدوّا اولئک و ظالماهم.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الاختصاص:108 و 109 و عنه البحار:39/191 ح 27. [4]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الحسین بن أحمد بن محمد بن علیّ بن عبد اللّه العلوی، و هو من مشایخ الصدوق، و قد ترضّی علیه فی معانی الأخبار:105 ح 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 وکیع بن الجرّاح بن الملیح الرواسی، أبو سفیان الکوفی، المتوفّی سنة:196.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البحار. [7]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 و البحار. [8]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أمالی الصدوق:284 ح 6 و [9]العلل:143 ح 9، و [10]عنهما البحار:39/162 ح 1. [11]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البحار و [2]المصدر و نسخة «خ»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[4] من.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نسخة «خ»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الخریبة.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[5]فی الأصل: أمل.</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 [2]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اشوب:2/251 و [3]عنه البحار:39/181 ح 23، و [4]الحدیث کما تری مجهول من حیث السند.</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البحار و [5]الخصال.</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أنوار الیقین:157.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عبد الملک، و هو تصحیف. و هو: عبد اللّه بن حمّاد الأنصاری، من مشایخ أصحابنا، له کتابان: أحدهما أصغر من الآخر «رجال النجاشی» ، و عدّه الشیخ و البرقی فی رجالهما من أصحاب الکاظم-علیه السلام-.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عمرو، قال النجاشی: هو أبو الأسود، بیّاع السابری، مولی ثقیف، کوفیّ، ثقة، جلیل، و وثّقه الشیخ أیضا فی الفهرست.</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[8]</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 بین المعقوفین من المصدر و البحار. [9]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نسخة «خ»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[5]فی الأصل: هلکوا.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البحار و [6]المصدر.</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البحار و [7]المصدر، و فی الأصل: معشر.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27: [2] حزان، و فی البحار:63 [3] خزّان.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[5] هو.</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[6] هیدارا.</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البحار. [7]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 و البحار. [8]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نسخة «خ»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بصائر الدرجات:98 ح 8 و [9]عنه البحار:27/15 ح 3 و ج 63/99 ح 62. [10]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البحار، و [8]فی الأصل: النبیّین.</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الغلمان.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البحار. [9]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کذا فی البحار، و [10]فی الأصل: علیه.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البحار. [11]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[3] فلم أزل معه إلی أن بعث اللّه علی قومه الراجفة.</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البحار. [5]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البحار، و [6]فی الأصل: أنزل.</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البحار. [7]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البحار. [8]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البحار. [9]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البحار و [10]نسخة «خ»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البحار. [1]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البحار. [2]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 [3]فوصیّ» بدل «فمن وصیّ»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 [4]فوصیّ» بدل «فمن وصیّ»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[5] برد.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البحار. [6]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[7] برد.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[4] عابر، بالعین المهملة.</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[5] شالخ.</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[6] شالخ.</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[7] أشروغ.</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[8] أشروغ.</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[9] روغا.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البحار: [10] روغا.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البحار: [11] ناخور.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البحار: [12] ناخور.</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البحار: [13] نبت، و فیه قدم «نبت» علی «قیدار»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البحار: [14] نبت، و فیه قدم «نبت» علی «قیدار»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البحار: [15] خرج من.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البحار: [16] صدّقت.</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البحار: [17] فمن وصیّ یعقوب؟ قال: یوسف. قال: فمن وصیّ یوسف؟ قال: موسی. قال: فمن وصیّ موسی؟ قال: یوشع بن نون. قال: فمن وصیّ یوشع؟ قال: داود. قال: فمن وصیّ داود؟ قال: سلیمان. قال: فمن وصیّ سلیمان؟ قال: آصف بن برخیا.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من البحار. [18]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القوسین لیس فی البحار. [6]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البحار. [7]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الضرغام-بکسر الضاد-: الشجاع القویّ.</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البحار، و [8]فی الأصل: آلف، و الآنف: القریب.</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البحار. [9]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البحار: [10] فاوص.</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[3] فلم یر.</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البحار، و [4]فی الأصل: کریمه.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[5] لی.</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البحار.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البحار.</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البحار. [6]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البحار. [7]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البحار.</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عمرو بن عثمان الثقفی الخزّاز، و قیل: الأزدی أبو علی، کوفی، ثقة. «رجال النجاشی»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البحار، و [2]فی الأصل: فکفّوا.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الوحاة: الصوت، الوحی ج وحیّ: الصوت، «ذکاة وحیّة» أی عاجلة یعنی سریعة.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له.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إلی هنا أورده فی روضة الواعظین:119 [2] نحوه. و أخرجه فی البحار:39/178 ح 20 [3]عن إرشاد المفید:183-184 [4] نحوه.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قال: فافترق.</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نسخة «خ»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هو کما تری فإنّ أمیر المؤمنین-علیه السلام-إمام للإنس و الجنّ بالدلائل العقلیّة و النقلیّة فالعبارة إمّا علی المعطوف، أی: و أنا وصیّ محمد علی الإنس و الجنّ.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الفتی.</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أنوار الیقین:85.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القوسین لیس فی المصدر.</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مشارق أنوار الیقین:85.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هذا إلی غد.</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الیقین:81.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نعثر علیهما فی الکتاب المطبوع.</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«کتاب هواتف الجن» هو تالیف عبد اللّه بن محمد بن عبید، أبو بکر القرشی، مولی بنی امیّة، المعروف بابن أبی الدنیا، المتوفّی سنة 281. «تاریخ بغداد، [2] کشف الظنون»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محمد بن إسحاق بن محمد بن عبد الرحمن بن عبد اللّه بن المسیّب بن أبی السائب نزیل بغداد، روی عنه جماعة منهم ابن أبی الدنیا، مات سنة:236. « [3]تهذیب التهذیب» . [4]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یحیی بن عبد اللّه بن الحارث، الجابر، و یقال: المجبر التیمی البکری، مولاهم أبو الحارث الکوفی. «تهذیب التهذیب» . [5]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 و البحار. [6]</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البحار و [4]المصدر، و فی الأصل: أذن.</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البحار و المصدر.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البحار و [5]المصدر.</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ما تری.</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غیره: فثار.</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البحار. [3]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[5]</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یا ربّ، و فی البحار: [6] أثر ربّ.</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[7]فی الأصل: وجهها.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اشوب:2/308، و [1]عنه البحار:39/183 و [2]حلیة الأبرار:1/268. [3]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الأنوار فی تاریخ الأئمّة الأطهار» للشیخ أبی علی محمد بن أبی بکر همّام بن سهیل الکاتب الاسکافی، المولود سنة:258، و المتوفّی سنة:336.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أحمد بن محمد بن صالح بن عبد ربّه، أبو العبّاس المنصوری، القاضی من أهل المنصورة. «لسان المیزان»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البحار. [4]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لفظ الجلالة من المصدر و البحار. [5]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البحار و [6]المصدر.</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البحار. [2]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نسخة «خ»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نسخة «خ» ، و فی غیره: المرعی.</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المعجزات:43 و [2]عنه البحار:18/86 ح 4 و ج 63/90 ح 45 و [3]حلیة الأبرار:1/270. و [4]رواه الطبری فی نوادر المعجزات:52 ح 21، و [5]ابن أبی الفوارس فی أربعینه ح 26 بإسناده إلی أبی سعید الخدری.</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إبراهیم بن الحسین بن علی بن مهران بن دیزیل الکسائی الهمدانی، المتوفّی سنة 281. «لسان المیزان»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عبد الغفّار بن القاسم بن فهد، أبو مریم الأنصاری، روی عن الصادقین-علیهما السلام-، ثقة. «رجال النجاشی» ، و عدّه الشیخ فی رجاله من أصحاب السجّاد و الصادقین -علیهم السلام-، و فی لسان المیزان: انّه بقی إلی قرب ستّین و مائة.</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العونی: بفتح العین المهملة، و سکون الواو، و فی آخرها النون، هذه النسبة إلی «عون» و المشهور بالانتساب إلیه: العونی الشاعر، و کان شاعر الشیعة، و [2]أوّل هذه القصیدة: لیس الوقوف علی الأطلال من شانی. . . و أمر عمر بن عبد العزیز حتی ضرب بالعمود بالمدینة. فمات فیه «الأنساب للسمعانی:4/260» . [3]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البحار و [4]المصدر و نسخة «خ» ، و فی الأصل: جاءه.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المعجزات:11 و [5]عنه إثبات الهداة:2/490 ح 318 و [6]البحار:39/129 ح 17. و [7]رواه فی نوادر المعجزات:19 ح 2 بإسناده إلی جعفر الصادق-علیه السلام-.</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هلال بن محمد بن جعفر بن سعدان أبو الفتح الحفّار، المتوفّی سنة:414، و کان قد ولد سنة:322 «تاریخ بغداد»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یقال بلسان ذرب: حدیده.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طه:1-2. [2]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و حبا، و فی البحار: و [3]حیّی بها، و حبا: أی أعطاها إیّاه بلا جزاء.</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الشوری:23. [3]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النور:2. [4]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البحار و الأصل: أسماء.</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للشیخ الطوسی:1/366 و [5]عنه البحار:37/100 ح 2 و [6]نور الثقلین:3/367 ح 11 و [7]تفسیر البرهان:3/29 ح 8. [8]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همّام بن یحیی بن دینار الأزدی العوذی المحلمی، مولاهم أبو عبد اللّه، و یقال: أبو بکر البصری، مات سنة:165 أو 164 «تهذیب التهذیب»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الأمالی للشیخ الصدوق-رحمه اللّه-:398 ح 1، و عنه البحار:39/123 ح 7. و [3]یأتی فی معجزة:121.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ویحک یا عمر من أجرأک.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الغمام.</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المعقوفین من المصدر.</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یتناولها.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الثاقب فی المناقب:55 ح 5. و [1]أورده المؤلّف أیضا فی معالم الزلفی:405. و أورده فی الاحتجاج:211، [2]عنه إثبات الهداة:1/337 ح 332. و [3]یأتی فی الباب 2 معجزة 40.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محمد بن مندة بن أبی الهیثم الاصبهانی، سکن الری و قدم بغداد «تاریخ بغداد» ، و ذکره ابن حبّان فی الثقات «لسان المیزان»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أکثر النقل عنه المؤلّف فی هذا الکتاب و فی کتاب «روضة العارفین» أیضا قضیّة «دیک الجنّ» مع الرشید و غیرها، و أکثر النقل عنه أیضا الشیخ أحمد بن سلیمان ابن أبی ظبیة البحرانی فی «عقد اللئال فی فضائل النبیّ و الآل» مصرّحا فی مواضع منه بأنّه للسیّد صاحب نهج البلاغة و هو ینقل عن کتاب المناقب للشیخ المفید -رحمه اللّه-. الکتاب لیس بموجود. «الذریعة» . [6]</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مناقب ابن المغازلی. [7]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 .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المغازلی:94 ح 139 و [3]عنه العمدة لابن البطریق:375 ح 738 و الطرائف: 85 ح 120.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نسخة «خ»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فی البحار: [5] الرقاب.</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 و البحار.</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البحار: [6] شککت.</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 المصدر.</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لیس فی المصدر.</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الخوارزمی:216، و عنه الطرائف:86. و [2]أخرجه فی البحار:39/116 ح 4 [3]عن الطرائف. [4]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اشوب:2/243، و [2]عنه البحار:39/115 ح 2. [3]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یزید بن هارون بن وادی، و یقال: زاذان بن ثابت السلمی مولاهم أبو خالد الواسطی، توفّی سنة:206 «تهذیب التهذیب»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المبارک بن فضالة بن أبی أمیّة، أبو فضالة، من أهل البصرة، توفّی سنة 164. «تاریخ بغداد»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أبو هارون العبدی عمارة بن جوین البصری، کان یتشیّع، و توفّی سنة:134.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 بین المعقوفین من المصدر.</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ما بین المعقوفین من المصدر.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ما بین المعقوفین من المصدر.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ما بین المعقوفین من المصدر.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نسخة «خ»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 و فیه: «فمررت» بدل «و إذا قد مررت»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بدل ما بین القوسین فی المصدر هکذا: قال: کتمکم أبو سعید، قلت: و من کان البائع؟ قال: لمّا ذهب علی-علیه السلام-إلی رسول اللّه-صلّی اللّه علیه و آله-قال له: یا علی تخبرنی أو أخبرک؟ قال: أخبرنی یا رسول اللّه قال: صاحب الطعام جبرائیل-علیه السلام-و اللّه لو لا تحلف لوجدته ما دام الدیا نار فی یدک.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الخوارزمی:230.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قد سبق منّا القول بأنّه لیس للسیّد بل إنّما هو للشیخ حسین بن عبد الوهّاب.</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 بن صالح بن حیّ، و هو حیّان بن شفیّ بن هنیّ بن رافع الهمدانی الثوری، روی عن أبیه و أبی إسحاق، ولد سنة:100، و توفّی سنة:169 «تهذیب الکمال»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 عبد اللّه الجدلی: عدّه الشیخ فی رجاله من أصحاب-علی علیه السلام-و قال: عبید بن عبد، یکنّی: أبا عبد اللّه الجدلی، و عدّه البرقی تارة فی أولیائه، و أخری فی خواصّ أصحابه-علیه السلام-و فی تهذیب التهذیب: روی عنه أبی إسحاق السبیعی.</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الرتاج: الباب.</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سبعون کلّهم له یتشدّد.</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 للمفید:67 و [1]عنه البحار:21/14 ح 11. [2]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البحار. [3]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طالب:2/294-295 و [4]عنه البحار:41/280-281. [5]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[3]فی الأصل: عنده.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المصرع لیس فی المصدر و البحار. [1]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الأبیات مذکورة فی أکثر کتب السیر و التاریخ و الحدیث و الأدب، و شهرتها أغنتنا عن ذکر مصادرها.</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[2] حتی.</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و البحار: [5] الحصن.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و البحار: [6] فدحا به أذرعا.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و البحار: [7] عشرون رجلا.</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[4] صارما کمیّا.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المفید:65-67 و [5]عنه البحار:21/14 ح 11 و [6]رحاب أهل البیت:1/243. و أورده الراوندی فی الخرائج:1/160 ح 249 و</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الطیّب: طاهر بن عمر عبد اللّه بن طاهر بن عمر الطبری، الفقیه الشافعی، المتوفّی سنة: 450 «تاریخ بغداد»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ثور بن یزید بن زیاد الکلامی، و یقال: الرحبی أبو خالد الحمصی، روی عن مکحول، و کان جدّه قتل بصفّین مع معاویة فکان ثور إذا ذکر علیّا-علیه السلام-قال: «لا أحبّ رجلا قتل جدّی»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مکحول الشامی أبو عبد اللّه، و یقال: أبو أیّوب، و یقال: أبو مسلم الفقیه الدمشقی، روی عن کثیرین، و روی عنه ثور بن یزید الحمصی، توفّی سنة:118.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البحار. [3]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البحار: [4] بمقاومته، و فی الأصل: لمقامه.</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الظئر: ج أظؤر و أظآر و ظؤور و ظؤرة و ظؤار: العاطفة علی ولد غیرها، المرضعة لولد غیرها.</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القرن بکسر القاف: ج أقران: کفؤک، من یقاومک، نظیرک فی الشجاعة أو العلم و غیرهما.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الکمیت بن زید الأسدی أبو المستحیل، کوفی، عدّه الشیخ من أصحاب الصادقین-علیهما السلام-و روی الکشّی بإسناده الصحیح عن الباقر-علیه السلام-: بأنّه قال للکمیت: «ما تزل مؤیّدا بروح القدس ما دمت تقول فینا» هو شاعر الهاشمیّین، و کان عالما بآداب العرب و لغاتها، ثقة فی علمه، منحازا إلی بنی هاشم، کثیر المدح لهم، و أشهر شعره «الهاشمیّات» ، توفّی سنة:126.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 بن أبی الحسن یسار البصری، أبو سعید مولی الأنصار و امّه خیرة مولاة لأمّ سلمة، توفّی سنة:110.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[5]</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البحار. [6]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ابن شهر اشوب:3/129 و [7]عنه البحار:41/87 [8] ذح 11.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بلال بن یسار بن زید القرشی مولی النبی-صلّی اللّه علیه و آله-حدیثه فی أهل البصرة «تهذیب التهذیب»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ثوبان بن بجدد، و یقال: ابن جحدر أبو عبد اللّه، و یقال: أبو عبد الرحمن الهاشمی مولی النبی-صلّی اللّه علیه و آله-، روی عن النبیّ-صلّی اللّه علیه و آله-و قیل: إنّه توفّی سنة 54 فی حمص. «تهذیب التهذیب» . [4]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[5] یا منشبة، بالباء الموحّدة.</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نسخة «خ»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أحمد بن هوذة الباهلی: عدّه الشیخ فی رجاله فیمن لم یرو عنهم-علیهم السلام-قائلا: أحمد بن نضر (النصیر) ، (النصر) بن سعید الباقی المعروف بابن أبی هراسة، یلقب أبوه هوذة، توفّی سنة:333.</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نسخة «خ»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الزخرف:19. [4]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تأویل الآیات:2/553 ح 7 و عنه البحار:24/319 ح 26 و ج 36/153 ح 133 و [5]المؤلّف فی تفسیر البرهان:4/131 ح 1. [6]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المعقوفین من المصدر و البحار. [3]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الأصل، و فی المصدر و البحار: [4] أهدوه.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البحار، و [5]فی المصدر: باهتدت، و فی بعض نسخة: باهتدف.</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[6] الضیقة.</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ابن شهر اشوب:2/337 و [3]عنه البحار:39/143 ح 9 و [4]البرهان:2/457 ح 14. [5]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و البحار: [6] الشیمة، و النمشة: نقط بیض أو سود أو بقع تقع فی الجلد تخالف لونه.</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[7]فی الأصل: حوالیه.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[8] انتهوا.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ولیّه.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الأصل: آیاتنا.</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البحار. [4]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[2]فقمنا» بدل «أنس فقمت»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[3] یجبنا.</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[5] آیات اللّه.</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البحار و [6]الأصل: إنّا.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[7] إلاّ بإذن نبیّ أو وصیّ نبیّ.</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البحار. [8]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البحار: فاقعدوا.</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البحار. [9]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البحار. [10]</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البحار. [6]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البحار. [7]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البحار: [8] فقضیناها و کان.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کذا فی البحار، و [9]فی المصدر و الأصل: ثم التفت إلینا.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ما بین المعقوفین من المصدر.</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البحار. [7]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البحار. [8]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 البحار. [9]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البحار: [10] البرد.</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فضائل شاذان:164-166 و الروضة [11]فی الفضائل [12]له:37-38 و عنهما البحار:41/217 ح 31 و [13]تفسیر البرهان:2/457 ح 15. [14]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علیّ بن محمد بن عبد اللّه، أبو طاهر، بیّع السمک البغدادی، توفّی سنة:450 «تاریخ بغداد» . [2]تاریخ بغداد» . [3]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هو أحمد بن محمد بن عبد اللّه بن خالد، أبو عبد اللّه المعروف بابن الکاتب، سمع أحمد بن جعفر بن سلم الختّلی و غیره، توفّی سنة:425 «تاریخ بغداد» . [4]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أحمد بن جعفر بن محمد بن سلم بن راشد، أبو بکر الختّلی، روی عنه أحمد ابن محمد بن عبد اللّه الکاتب، توفی سنة:365 « [5]تاریخ بغداد» . [6]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الحسن بن یحیی بن الجعد بن نشیط العبدی، أبو علیّ بن الربیع الجرجانی، روی عن عبد الرزّاق، توفّی سنة:263 «تهذیب التهذیب»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عبد الرزّاق بن همّام بن نافع الحمیری، مولاهم، أبو بکر الصنعانی، روی عن معمر بن راشد، ولد سنة:126، و توفّی سنة:211 «تهذیب التهذیب»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معمر بن راشد الأزدی الحدانی مولاهم، أبو عروة بن أبی عمرو البصری، سکن الیمن، روی عنه عبد الرزّاق بن همّام، مات سنة:153 «تهذیب التهذیب»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أبان بن أبی عیّاش، و اسمه فیروز، مولی عبد القیس العبدی، أبو إسماعیل البصری، روی عن أنس بن مالک، و روی عنه معمر بن راشد، توفّی سنة:137 «تهذیب الکمال»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ضبطه فی المراصد، و قال: بلید فی آخر النهروان بین بادرایا و واسط من أعمال کسکر، و انظر تفصیل ذلک فی المراصد:1/232.</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البحار، و [3]فی المصدر: قال.</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البحار. [4]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[5]</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[6] معشر.</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فوضعهم.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البحار: [7] فتوضّأنا.</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الطرائف و [6]البحار، و [7]فی العمدة و الأصل: یقال.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الطرائف و [8]البحار و [9]العمدة.</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الثعلبی [10]سورة الکهف تفسیر آیة 9 و عنه الطرائف:83-84 ح 116 و [11]العمدة لابن البطریق:373 ح 733 و غایة المرام:634 ح 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القوسین لیس فی المصدر.</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الثاقب فی المناقب:173 ح 4. [1]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«أبو الحسن أحمد بن الحسین العطّار» الظاهر أنّه «أحمد بن الحسن العطّار» أو «أحمد بن الحسین القطّان المعروف بأبی علی بن عبد ربّه (عبدویه)» : و هو من مشایخ الصدوق «معجم الرجال» . [2]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العلاء بن رزین القلا: ثقفی، مولی یشکر، روی عن أبی عبد اللّه-علیه السلام-و کان ثقة وجها «رجال النجاشی» ، و فی الأصل و المصدر: الحسن بن رزین، و هو سهو.</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«براثا» : بالثاء المثلّثة، و القصر: محلّة کانت فی طرف بغداد، فی قبلیّ الکرخ، و بنی بها جامع، و آثاره باقیة إلی الآن.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النهروان: بلاد فی العراق بین بغداد و واسط، حدثت فیها معرکة شهیرة بین علی -علیه السلام-و الخوارج.</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جویریة بن مسهر، عربیّ، کوفیّ، من أصحاب أمیر المؤمنین-علیه السلام-شهد معه المشاهد، و وثّقه الکلینی، قال: إنّه کان من ثقات أمیر المؤمنین-علیه السلام-. و قال المفید فی الإرشاد: إنّ زیاد بن أبیه قطع یده و رجله ثم صلبه.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الموعوک: المحموم.</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نسخة «خ»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غربت. ثم أورد صاحب عیون المعجزات [7]ستّة أبیات من قصیدة «المذهبة» للسیّد الحمیری التی قالها فی ردّ الشمس له-علیه السلام-.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المعجزات:8، و [8]أورده المؤلّف أیضا فی غایة المرام:630 ح 4. [9]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اسم موضع بالعراق قرب الحلّة المزیدیة الیوم، و بالقرب منه مسجد الشمس.</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هی مدائن قوم لوط أهلکها اللّه بالخسف.</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سوری و سوراء: بلدة بأرض بابل، و بها نهر یقال له: نهر سوراء. و فی القاموس: سوری موضع بالعراق من بل السریانیّین و موضع من اعمال بغداد و قد یمدّ.</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الواقعة:74 و 96، و [1]الحاقّة:52. [2]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لا یحضره الفقیه:1/203 ح 611 و عنه غایة المرام:631 ح 12، و [3]فی إثبات الهداة:2/407 ح 18 و [4]الوسائل:3/468 ح 1،2 [5] عنه و عن بصائر الدرجات:217 ح 1. و [6]أخرجه فی البحار:41/178 ح 13 [7]عن البصائر. [8]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لا یحضره الفقیه:1/204 ذ ح 611، و عنه إثبات الهداة:2/408 [9] ذ ح 18. و أخرجه بتمامه فی البحار:41/178 ح 14 [10]عن بصائر الدرجات:218 ح 3. [11]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البصائر و [12]العلل، و [13]فی الأصل و المصدر: محمد بن الحسین، و الظاهر أنّه تصحیف.</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اختلفت کلمة المحدّثین فیه ففی بعضها: «أمّ المقدام الثقفیّة» ، و فی بعضها: «أبی المقدام الثقفی» ، و فی بعضها: «ابن أبی المقدام الثقفی» أی ما کان لم نجد ترجمته فی کتب التراجم.</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نسخة: «خ»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الخصائص:56 و أورده المؤلّف أیضا فی غایة المرام:631 ح 31. و [1]أخرجه فی البحار:41/167 ح 3 و ج 83/317 ح 10 و [2]إثبات الهداة:2/427 ح 80 و [3]الوسائل:3/469 ح 3 [4]عن علل الشرائع:352 ح 4 [5] بإسناده عن أحمد بن محمد بن عیسی و بصائر- [6]الدرجات:219 ح 4 عن أحمد بن محمد بن عیسی.</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«رحی البزر» و هو: البذر و «البزر» ج بزور الواحدة «البزر» : حبّة، و «البزرة» ج أبزار و جج أبازیر؛ التابل الذی یطیّب به الغذاء.</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الواقعة:74 و 96، و [7]الحاقّة:52. [8]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الخصائص:57، و [9]ذیله متّحد مع بصائر الدرجات:219 [10] ذ ح 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«داود بن کثیر الرّقّی» عدّه الشیخ فی رجاله فی أصحاب الصادق و الکاظم-علیهما السلام- و قال: هو مولی بنی أسد، ثقة، و أثنی علیه المفید فی الإرشاد.</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نسخة «خ»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الثاقب فی المناقب:253 ح 1. و [3]أورده المؤلّف أیضا فی غایة المرام:631 ح 15. [4]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الثاقب فی المناقب:254 ح 2. [1]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المصدرین، و فی الأصل: غابت.</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إعلام الوری. [2]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الإرشاد: [3] فی ردّها.</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الإرشاد، و [4]فی إعلام الوری و [5]الأصل: سلّم بالقول.</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الإرشاد. [6]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المصدرین، و فی الأصل: وجبة شدیدة.</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 سلمة» هی هند بنت الحارث، و قد یقال: بنت امیّة، زوج النبیّ-صلّی اللّه علیه و آله- و هی أفضل نساء النبیّ-صلّی اللّه علیه و آله-بعد خدیجة بنت خویلد، و توفّیت سنة:62 بالمدینة «معجم الرجال و أعلام النساء»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بالضمّ، و آخره عین مهملة-موضع بالحجاز بین مکّة و المدینة، أمام عسفان بثمانیة أمیال، و هو جبل أسود فی طرف الحرّة یمتدّ إلیه «مراصد الاطّلاع» . [5]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فی الأصل: فسأل علیّ-علیه السلام-.</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مشکل الآثار و المناقب، و [1]هو الصحیح، و فی الأصل: إن کان علیّ فی طاعتک: «فاردد» . . . .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بدر.</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[3]</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قال و ذلک بالصهباء، و فی البحار: [4] بالصهباء، و فی البحار: [5] بالضمیاء. و هی موضع بینه و بین خیبر روحة.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إعلام الوری. [5]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إعلام الوری. [6]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المصدرین.</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إرشاد المفید:182 و [7]إعلام الوری للطبرسی:180. و [8]أخرجه فی البحار:41/171 ح 8 [9]عن الإرشاد، و [10]أورده المؤلّف فی غایة المرام:630 ح 9. [11]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جعفر بن أبی طالب-علیهما السلام-، أخو أمیر المؤمنین-علیه السلام-، آمن قبل دخول رسول اللّه-صلّی اللّه علیه و آله-دار الأرقم، و هاجر إلی الحبشة، و قدم علی رسول اللّه-صلی اللّه علیه و آله-و هو بخیبر، و استشهد-علیه السلام-فی وقعة مؤتة بالبلقاء سنة:8.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البحار، و [4]فی المصدر: کهذا، و فی الأصل: هذا هذا.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[1] الصلاة.</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الحدیث ضعیف علی المشهور، و أمّا ترکه-علیه السلام-الصلاة فیمکن أن یکون لعلمه -علیه السلام-برجوع الشمس له، أو یقال: إنّه-علیه السلام-صلّی بالإیماء حذرا من إیذاء الرسول-صلّی اللّه علیه و آله-کما قیل، أو یقال: إنّه أراد بذهاب الوقت وقت الفضیلة، و کذا المراد بفوت الصلاة فوت فضلها. «مرآة العقول» . [2]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أبو محمد العبسی، مولاهم الکوفی، عدّه الشیخ من أصحاب الصادق-علیه السلام-قائلا: عبید اللّه بن موسی بن أبی المختار، توفّی سنة:210. «أنساب السمعانی، رجال الشیخ، سیر أعلام النبلاء»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فضیل بن مرزوق العنزی الکوفی، من أصحاب الصادق-علیه السلام-، مات سنة:170. «سیر أعلام النبلاء:343»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 إبراهیم بن الحسن المثنّی، یکنّی أبا الحسن، و أمّه فاطمة بنت الحسین-علیه السلام-و کان هو أشبه الناس برسول اللّه-صلّی اللّه علیه و آله-و هو أوّل من توفّی فی الحبس من الهاشمین سنة:145 «مقاتل الطالبیّین»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کانت عالمة، فاضلة، مهذّبة، روت عن أبیها و أخیها زین العابدین-علیهما السلام-و أسماء بنت عمیس، توفّیت سنّة:110 «أعلام النساء»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عبید اللّه بن محمد بن أحمد بن محمد بن علیّ بن أبی مسلم، البغدادی الفرضی المقرئ، المتوفّی سنة:406 «سیر أعلام النبلاء:17/212»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یظهر من التهذیب للشیخ:1/59 انّه کان من رجال الزیدیّة أو العامّة، روی عن محمد بن عکاشة، و روی عنه ابن عقدة.</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عون بن عبد اللّه بن عتبة بن مسعود الهذلی، أبو عبد اللّه الکوفیّ، روی عن أبیه، توفّی ما بین سنة:110 و سنة 120. «تهذیب التهذیب» !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عبد اللّه بن عتبة بن مسعود الهذلی، أبو عبد اللّه الکوفیّ، أدرک النبیّ-صلّی اللّه علیه و آله- و رآه، و روی عنه ابناه: عون و عبید اللّه، و مات سنة:74.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المعقوفین من المصدر.</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المعقوفین من المصدر.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الخوارزمی:217، بإسناده عن الطحاوی فی مشکل الآثار:2/8 و ج 4/388. و أخرجه فی البحار:17/358 [1]عن الشفاء للقاضی عیاض:1/400 [2] عن الطحاوی. و قال: الطحاوی: و قد حکی علیّ بن عبد الرحمن بن المغیرة، عن أحمد بن صالح أنّه کان یقول: لا ینبغی لمن سبیله العلم التخلّف عن حفظ حدیث «أسماء» لأنّه من أجلّ علامات النبوّة. «مشکل الآثار:2/11»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علیّ بن عبد الرحمن بن محمد بن المغیرة بن نشیط المخزومی، مولاهم، أبو الحسن الکوفی ثم المصری المعروف علاّن، روی عنه أبو جعفر الطحاوی، توفّی سنة:272 «تهذیب التهذیب»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أحمد بن صالح المصری، أبو جعفر الحافظ، المعروف بابن الطبری، روی عن ابن أبی فدیک، توفّی سنة:248 «تهذیب التهذیب»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محمد بن إسماعیل بن مسلم بن أبی فدیک، و اسمه: دینار الدیلی مولاهم أبو إسماعیل المدنی، روی عنه أحمد بن صالح، توفّی سنة:100 « [3]تهذیب التهذیب» . [4]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محمد بن موسی بن أبی عبد اللّه الفطری، المدنی، مولاهم، أبو عبد اللّه بن أبی طلحة، روی عن عون بن محمد بن الحنفیّة، و روی عنه ابن أبی فدیک. «تهذیب التهذیب» . [5]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عون بن محمد بن الحنفیّة، و امّه أمّ جعفر بنت محمد بن جعفر الطیّار-علیه السلام-فاضلة سیّدة، و مات عن ثلاث و ستّین سنة. «أنساب الطالبیّین»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ثمّ قام علی-علیه السلام-فتوضّأ و صلّی.</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الخوارزمی:217 بإسناده عن الطحاوی:2/9 و ج 4/389. و أخرجه الطبرانی و ما قبله فی المعجم الکبیر:24/144 رقم 382 و 147 رقم 390. و انظر نسیم الریاض فی شرح الشفاء:3/10-14 مع شرح علی القارئ و الموضوعات لابن الجوزی:1/357 و اللآلی المصنوعة:1/336. و یأتی فی المعجزة:302 عن العلل باختلاف.</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الحسن بن أحمد بن الحسن بن محمد بن علی بن مهرة الأصبهانی الحدّاد، ولد سنة:419، و مات سنة:515، «سیر أعلام النبلاء»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الآیات:2/654 ح 1 و عنه البحار:41/181 ح 17 و [3]البرهان:4/287 ح 7. [4]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عبد العزیز بن یحیی بن أحمد بن عیسی الجلودی الأزدی البصری، أبو أحمد شیخ البصرة، [5]له کتب کثیرة، توفّی بعد سنة:330، و وثّقه الشیخ فی الرجال.</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محمد بن زکریّا بن دینار، مولی بنی غلاب أبو عبد اللّه، و بنو غلاب: قبیلة بالبصرة، و کان وجها من وجوه أصحابنا، و صنّف کتبا کثیرة، و توفّی سنة:298 «رجال النجاشی»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علی بن حکیم الجحدری البصری، روی عن الربیع بن عبد اللّه، و روی عنه محمد بن زکریّا الغلابی «تهذیب التهذیب»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عبد اللّه بن حسن بن الحسن بن علی بن أبی طالب-علیه السلام-، أبو محمد شیخ الطالبیّین، و عدّه الشیخ فی رجاله من أصحاب الصادقین-علیهما السلام-. و فی مقاتل الطالبیّین أنّه قتل فی محبسه بالهاشمیّة و هو ابن 75 سنة، سنة 145.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القوسین لیس فی البحار. [3]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نسخة «خ» ، و فی الأصل: یوبق.</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المعقوفین من المصدر.</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[4]</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تأویل الآیات:2/655 و عنه البحار:41/181 ح 18 و [5]البرهان:4/288 ح 8. [6]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البحار و [3]المصدر.</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القوسین لیس فی البحار. [4]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الطخیاء بالمدّ: اللیلة المظلمة، و تکلّم بکلمة طخیاء لا یفهم.</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زاد فی البحار «و [5]قال فی ذلک أبو محمد العونی: إمامی کلیم الشمس راجع نورها. فهل لکلیم الشمس فی القوم من مثل.</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المعجزات:10 و [6]عنه البحار:41/179 ح 16 و [7]عن الفضائل:69 [8] عن أبی ذرّ.</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واحب.</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السجدة:17.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السجدة:18.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الثاقب فی المناقب:255 ح 3. و رواه فی فرائد السمطین:1/185 باختلاف، و شاذان فی الفضائل:163.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[5]أمالی الصدوق، و [6]فی الأصل: ما حدّثت.</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العبّاس أحمد بن إبراهیم بن أحمد بن ترکان الخفّاف التمیمیّ الهمدانیّ، ولد سنة:317، و توفّی سنة:402. «سیر أعلام النبلاء»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[5] أبو حازم.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هو الصحیح، و فی الأصل: الحسن بن علیّ، و قد قلنا فی ذ ح 94: أنّ صاحب کتاب الأنوار هو محمد بن همام فلیراجع.</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المعقوفین من المصدر.</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العبارات مشوّشة، فلاحظ.</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المعجزات:16-17 و [1]عنه إثبات الهداة:2/491 ح 320 و البحار:41/215 [2] ذ ح 27. و رواه الطبری فی نوادر المعجزات:21 ح 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و [4]المصدر: معک.</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[5] یا أمیر امّته.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[8] بدأت.</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الفضائل [9]لشاذان:72-73 و عنه البحار:41/215 [10] ذ ح 28، و لم نجده فی کتاب المشارق للحافظ البرسی.</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حنّان بن سدیر بن حکیم بن صهیب أبو الفضل الصیرفی، کوفی، روی عن أبی عبد اللّه و أبی الحسن-علیهما السلام-و وثّقه الشیخ فی رجاله.</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عیسی شلقان: هو من أصحاب الإمام الصادق-علیه السلام-و فی بعض النسخ: «عیسی بن شلقان» و لا یبعد أنّها محرّفة. فإنّ شلقان لقب عیسی نفسه، . . . و نقل الکشّی فی عیسی بن أبی منصور عن حمدویه «أنّه خیّر، فاضل، و هو المعروف بشلقان، و هو ابن أبی منصور «معجم رجال الحدیث» . [2]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البحار. [3]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الاصل و فی البحار: [4] فخرج و تقنّع برداء رسول اللّه-صلّی اللّه علیه و آله-المستجاب.</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البحار، و [5]فی البصائر: [6] رمیکا. و لعلّه من الألفاظ المهجورة، أو النادرة من لغة الفرس.</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البحار.</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عمران:19. [2]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الشوری:9 و 10. [3]</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شهر اشوب:2/339، و [4]عنه البحار:41/212 ح 25. و [5]أورده المؤلّف أیضا فی تفسیر البرهان:4/118 ح 1. [6]</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یقال: فلان رثّ الهیئة: أی باذّها و خلقها. «أقرب الموارد»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[7]</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 و البحار. [8]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و وجهه.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و أنتظر.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سعید.</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الثاقب فی المناقب:225 ح 1. [1]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السند إعضال بلا ریب، و إن شئت التفصیل فراجع أمالی المفید ذیل ص 104 بتحقیق العلاّمة الغفاری، فإنّ له تحقیقا عمیقا فی السند.</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عبد اللّه.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نسخة «خ»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الغرّ جمع الأغرّ، من الغرّة: بیاض الوجه، یرید بیاض وجوههم بنور الوضوء یوم القیامة، و منه الحدیث «غرّ محجّلون من آثار الوضوء» «نهایة ابن الأثیر» . [4]</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الأعزّ، و فی البحار: و [5]الأغرّ المأثور. قال فی النهایة: « [6]فیه المؤمن غرّ کریم» أی لیس بذی نکر فهو ینخدع لانقیاده و لینه، و یرید أنّه المحمود من طبعه الغرارة، و قلّة الفطنة للشرّ و ترک البحث عنه، و لیس ذلک منه جهلا و لکنّه کرم و حسن خلق.</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الفاضل.</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عمر.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محمد بن السائب بن بشر بن عمرو الکلبی أبو النضر الکوفی النسّابة، روی عن أبی صالح، توفّی سنة 146. «تهذیب التهذیب»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 و البحار. [6]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 و البحار. [7]</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إنّ اللّه سبحانه و تعالی إن کان اتّخذ.</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الفضائل. [1]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الفضائل. [2]</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لیس فیه «السلام»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عیون المعجزات:9 و [3]الفضائل:66-67 و [4]عنهما البحار:41/194 [5] ذ ح 5 و عن الخرائج: 1/184 نحوه. و رواه فی إثبات الوصیّة:128 [6] نحوه. و یأتی فی معجزة:253 [7] عن الثاقب فی المناقب مختصرا.</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لا بدّ من.</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ما بین القوسین لیس فی البحار. [5]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[3] تتکلّم.</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 [4]بدل ما بین القوسین» : إنّی کنت أبغضک و اوالی أعداءک.</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[5]</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القوسین لیس فی البحار، و قوله: «أهل بیته» لیس فی المصدر.</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الفضائل:67 و [6]عنه البحار:41/216 ح 29. [7]</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 شمر بن عطیّة الأسدی الکاهلی الکوفی، روی عنه الأعمش. «تهذیب الکمال»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الأصبغ بن نباتة المجاشعی: کان من خاصّة أمیر المؤمنین-علیه السلام-و عمّر بعده، روی عنه عهد الأشتر و وصیّته إلی محمّد ابنه «رجال النجاشی»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نسخة «خ»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الثاقب فی المناقب:210 ح 14. [4]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المحتضر:74 و [3]عنه البحار:27/37 [4] قطعة من ح 5. و الحدیث من حیث السند أیضا مجهول و مع هذا لا غرابة فی محتواه و معناه، و لا یخالفه الکتاب و السنّة المتواترة المحمدیّة و أمثال ذلک أیسر شیء عند ولیّ من أولیاء اللّه-سلام اللّه علیهم- لأنّ لهم من الولایة الکبری ما لم یکن لأحد من الأولیاء قبلهم حتی الأنبیاء-علیهم السلام- بشهادة الدلائل الوافرة له فی ثقافة المسلمین.</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النوادر: [3] بن.</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النوادر: [4] ابن حریز.</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جمع المأق: مجری الدمع من العین أی من طرفها ممّا یلی الأنف.</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صقیل.</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السمعمع بن الأخیل بن مرارة بن عمر الدوی.</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هطل بأمری صوب السحاب.</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الأنبیاء:21.</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ندیة.</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نسخة «خ»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المنفرد.</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عن الفضائل و الروضة: قتلنی عمّی الحارث بن غسّان، و لعلّه هو الصحیح.</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البحار. [4]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فضائل شاذان:2 و الروضة له:26 و عنهما البحار:40/274 ح 40. [5]</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سمّوا الغلاة، لأنّهم غلوا فی علیّ-علیه السلام-و فی أئمّتهم، و قالوا فیهم قولا عظیما، و قالت طائفة منهم: إنّ محمدا-صلّی اللّه علیه و آله-هو اللّه تعالی، و هذه الغلاة ینسبون أنفسهم إلی الشیعة و لکن الشیعة الإمامیّة ینکرونهم و یلعنونهم. «المقالات و الفرق لسعد بن عبد اللّه الأشعری»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[2]</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الرحبة: بالفتح: هو الموضع المتّسع بین أفنیة البیوت، و الرحاب کثیرة. «مراصد الاطّلاع» . و الرحبة: محلّة بالکوفة. «مجمع البحرین»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أیضا کسابقه یفید التناسخ فی الأرواح، و قد مضی کلامنا فیه، و اللّه أعلم. و الجرّیث: ضرب من السمک، و منه حدیث «جمیع السمک حلال غیر الجرّیث» . و هو یشبه الحیّات، و یسمّی أیضا: الجرّی، و یقال له بالفارسیة « مارماهی» أی حیّة السمک.</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عثرنا علیه فی مشارق الأنوار. و عنه البحار:22/384 ح 21. و [5]هو کما تری مجهول من حیث السند، و لو لا ذلک فهو حدیث حسن معقول، ممکن وقوعه لولیّ من أولیاء اللّه تعالی.</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المعجزات:29. و [1]رواه الطبری فی نوادر المعجزات:38 ح 14 [2] بإسناده إلی عمّار بن یاسر باختلاف یسیر. و أخرجه فی البحار:42/43 ح 16 [3] عن فضائل شاذان بن جبرئیل:74.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عمر بن شبّة بن عبدة بن زید بن رائطة، أبو زید، النمیری البصری النحوی، و مات بسرّمن‌رأی سنة:262. «سیر أعلام النبلاء»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عبد الصمد بن عبد الوارث، بن سعید، بن ذکوان، أبو سهل التمیمی العنبری، مولاهم البصری التنوزی، حدّث عن شعبة بن الحجّاج، مات سنة:207. «سیر أعلام النبلاء»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سهیل بن أبی صالح ذکوان السمّان، أبو یزید المدنی، حدّث عن أبیه أبی صالح و غیره، و حدّث عنه الأعمش و غیره، مات سنة 140 «سیر أعلام النبلاء، الضعفاء للعقیلی»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ذکوان بن عبد اللّه مولی أمّ المؤمنین جویرة الغطفانیة، المدنی الزیّات السمّان، سمع أبا هریرة و غیره، توفّی سنة 101 «سیر أعلام النبلاء»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المعجزات:18 و [1]عنه البحار:41/247 [2] ذ ح 15. و رواه الطبری فی نوادر المعجزات:23 ح 8 [3] بإسناده إلی أبی هریرة باختلاف یسیر.</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البحار. [4]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البحار. [3]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و [4]لم ترید قتلی.</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البحار. [5]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البحار. [6]</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البحار. [7]</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یسألوه.</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کأنّما.</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بزعمهم.</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أیضا حدیث متواتر روته الخاصّة و العامّة بألفاظ مختلفة و أسانید شتّی، انظر البحار: 39/35-78 باب:73، و [2]تفسیر العسکری-علیه السلام-:498. [3]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یهانون.</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العسکری-علیه السلام-:496-500، و [1]عنه البحار:17/418 ح 47 و [2]البرهان:1/141 ح 1. [3]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الحرّتان: حرّة واقم و حرّة لیلی. (مجمع البحرین:3/264) . [1] قال الحموی: حرّة واقم: إحدی حرّتی المدینة و هی الشرقیّة سمّیت برجل من العمالیق اسمه و اقم. . .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الأصل: آیات اللّه فی محمد و فی.</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أحد.</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یقبل.</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 بین القوسین لیس فی نسخة «خ»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نسخة «خ»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جعلنی.</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نسخة «خ»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الأصل: و ملأ به.</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المتعبّسین.</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یستقلّ.</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بدل ما بین القوسین: و عیّنا علی بن أبی طالب.</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لیشیعوا، و فی البحار: [1] لیشبعوا.</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 [3]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هؤلاء جنس من الشهود.</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بعض النظّارة.</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الإمام العسکری-علیه السلام-:66-67 [1] ذ ح 33 و عنه البحار:92/380 [2] ذ ح 10 و عن معانی الأخبار:27 ذ ح 4. و أورده ابن شهر اشوب فی المناقب:2/313 من قوله: نادی جمّال الیهود إلی قوله «و المتّقین شیعته» مختصرا و عنه البحار:41/244 ح 13. و [3]أورده فی تفسیر نور الثقلین:1/30 [4] ذ ح 7 عن معانی الأخبار قطعة، و ذیله فی البحار: 2/64 ح 2 و [5]العوالم:3/318 ح 27 عن تفسیر الإمام.</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 .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بدل ما بین القوسین هکذا: «ابن وهبان و الفتّاک: فمضینا بغابة فإذا بأسد بارک فی الطریق»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فلویت بدابّتی.</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«إلی أین» بدل «لی»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هود:56. [2]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الثاقب فی المناقب:250 ح 2، و [4]المناقب لابن شهر اشوب:2/304 و [5]عنه البحار:41/245 ح 14 و [6]عن إعلام الوری:183 [7] مفصّلا.</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اشوب:2/304 و [1]عنه البحار:41/243. [2]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أخرجه فی البحار:41/231 [3] ذ ح 2 عن الخرائج:1/191 ح 27، و فی إثبات الهداة: 2/495 ح 344 [4] عن هدایة الحضینی:27. و أورده فی الثاقب فی المناقب:250 ح 1 و [5]إرشاد القلوب:277 [6] عن الحارث باختلاف، و لم نجده فی مناقب ابن شهر اشوب.</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 [2]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[4]</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و [5]یا مفرّق بین الحقّ و الباطل ما افترست منذ سبع.</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الکوفة.</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قطعت.</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لک.</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فیرفسون.</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نسخة «خ»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فیه: من یحبّنی، من یبغضنی.</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فیه: من یحبّنی، من یبغضنی.</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البصائر و [5]البحار. [6]</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الاختصاص: آذنت النبی، و فی مختصر بصائر الدرجات: إذ تنبی النبی.</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الاختصاص: لبنی، و فی مختصر بصائر الدرجات: فی محلّة بنی سالم من الأنصار.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البصائر و [7]الاختصاص و مختصر بصائر الدرجات و البحار، و [8]فی بعضها: «فقال» بدل «فقالت» ، و فی البصائر و [9]البحار: « [10]تعمل علی» بدل «عمل»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نسخة من البصائر: [11] صالح.</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الدرجات:351 ح 513 [1] الاختصاص:296، مختصر البصائر:16 و عنها إثبات الهداة:1/314 ح 258، و [2]فی البحار:27/265 ح 14 [3]عن البصائر و [4]الاختصاص، و فی ج 17/398 ذ ح 11 عن الاختصاص، و قصص الأنبیاء:287 ح 354 و [5]الخرائج:2/496 ح 10.</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[6] مجدّلا.</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[7] علی أمیر المؤمنین.</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فنظر إلی النبیّ-صلّی اللّه علیه و آله-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البحار: [3] الدیبلی، و الدیبل-بفتح الدال و سکون الیاء و ضمّ الباء-مدینة مشهورة علی ساحل بحر الهند، و هو محمد بن وهبان بن محمد. . . ساکن البصرة، [4] ثقة من أصحابنا، واضح الروایة، قلیل التخلیط «رجال النجاشی و رجال الشیخ» و لم یذکرا له کتابا باسم المعجزات مع أنّهما عدّا له کتبا کثیرة. و عدّه الشیخ فیمن لم یرو عنهم-علیهم السلام-.</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[5]</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البراء بن عازب الأنصاری الخزرجی، أبو عامر، من أصحاب رسول اللّه-صلّی اللّه علیه و آله-و من أصحاب أمیر المؤمنین-علیه السلام- «رجال الشیخ» ، و عدّه البرقی من أصحاب رسول اللّه-صلّی اللّه علیه و آله-و من الأصفیاء من أصحاب أمیر المؤمنین-علیه السلام-. مات سنة:72. و شهد مع علی-علیه السلام-الجمل و صفّین «تهذیب التهذیب»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الاوزّ: بالکسر و الفتح و تشدید الزای: البطّ.</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البحار، و [3]فی الأصل: انطلقن، و هو تصحیف.</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[4] قال فإذا هنّ ینطقن.</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سبأ:10. [6]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طالب:2/305 و [7]عنه البحار: ،41/242. [8]</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فأجابه یقول.</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لیس فیه: نقی.</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ظالمیک.</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و [2]الیقین.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جلی. و لم یمل.</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جلی. و لم یمل.</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لیست الأبیات فی البحار و [3]لا فی الیقین، و الموجود فی المصدر أیضا یختلف عن المذکور هنا. و الحدیث فی الفضائل:162 و [4]الروضة [5]فی الفضائل:36 و [6]عنهما البحار:41/235 ح 6 و [7]عن الیقین:72 ب 92 باختلاف، و لکن ما وجدناه فی مشارق أنوار الیقین الموجود عندنا.</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حزن. و زاد علیها فی الاحتجاج: [2] غمّا شدیدا. حدیث المنزلة من الأحادیث المتواترة، روته العامّة و الخاصّة بأسانید متعدّدة، و قد استقصی أغلبها فی کتاب «مائة منقبة» المنقبة 57 نشر مؤسّسة الإمام المهدی-علیه السلام-، فراجع.</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 بیت من شجر أو قصب و فی المصدر: بحصر رقاق و نثروا.</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لذی الحافر کالشفة للإنسان.</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و [5]أطاله اللّه فبلغت جحفلته.</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[6]</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فی الأصل و البحار: [7] تدبیری، و التدبیر فی الأمر: التفکّر فیه.</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کذا فی المصدر، و فی الأصل و البحار: [8] ربّک.</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لأم: أی أصلح.</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 المصدر و البحار. [9]</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فی البحار: [4] عن.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الحیاطة: الحفظ و الحمایة.</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الإمام العسکری-علیه السلام-:380 ح 265، [5]عنه البحار:21/223 ح 6 و [6]عن الاحتجاج للطبرسی:50-52. [7]</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«نسخة: خ»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[3] تتدحرج.</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[4]فی الأصل: تشرح. و الشدخ: الکسر، شدخ الرجل الحجر: أصاب مشدخه. أی کسرها من حیث أصابها.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وجم: سکت و عجز عن الکلام من شدّة الغیظ أو الخوف.</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الهامات: ج الهامة: رأس کلّ شیء.</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الیافوخ: ملتقی عظم مقدّم الرأس و مؤخّره.</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[3]فی الأصل: یصیحون.</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التبجّح: إظهار الفرح. و التبذّخ: إظهار التکبّر و العلوّ.</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تثبیتا.</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[4]فی الأصل و بعض نسخ المصدر هکذا: قال: ثلاث جراحات فی کعبی، قال: یا علیّ، و ما أثبتناه هو الصحیح، بقرینة أنّها عشرة أحجار.</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[5]فی الأصل: قال، و هو تصحیف.</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القطوانیة: عباءة بیضاء قصیرة الخمل.</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البحار: [2] مدّثرا.</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مثل ما ذکرت.</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[5]فی الأصل: ربّک.</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البحار: [7] محفوظا، و المعنی واحد.</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نسخة «خ»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الثاقب فی المناقب:248 ح 3 و 4. [1]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[2]فی الأصل: النقب.</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[3]فی الأصل: النقب.</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 [4]یسارّه» بدل «خرج یشاوره»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القوسین لیس فی المصدر.</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مکانه.</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یستشفع.</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تجعجع البعیر و غیره: أی ضرب بنفسه الأرض بارکا من وجع أصابه أو ضرب أثخنه. و الجعجعة: القعود علی غیر طمأنینة.</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السندی بن محمد البزّاز، روی عن أبی البختری و صفوان بن یحیی و صفوان الجمّال، وثّقه النجاشی.</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«إنسان»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الإسناد:29 و [2]عنه البحار:37/120 ح 12. [3]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من هذه الخطبة رأی الناس رجلا جمیلا.</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[4]</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الاحتجاج:66 و [5]عنه البحار:37/219 ح 87. [6]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[7]هو الصحیح. و المعجزات: هو نوادر المعجزات لمحمد ابن جریر الطبری الشیعی الکبیر.</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[8] هجر.</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البحار: [9] بالقبّة بالمسجد.</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[10] حمیری.</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الرحمن:35. [2]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البحار، و [3]فی الأصل: البعث، فلعلّه تصحیف.</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اشوب:306 و [4]عنه البحار:39/182 ذ ح 23. و رواه الطبری فی نوادر المعجزات:58 ح 24 عن أبی اسحاق السبیعی، و الحضینی فی الهدایة: 126 [5] عن أبی الحسن محمد بن یحیی الفارسی. . . عن أبی إسحاق القرشی (نحوه) . و المسعودیّ فی إثبات الوصیّة:129 عن السبیعی مرسلا (مثله) ، و الدیلمی فی إرشاد القلوب:274 [6] بالإسناد إلی أبی حمزة الثمالی، عن السبیعی (نحوه) و عنه البحار:39/189 ح 26. [7]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عدّه الشیخ من أصحاب الباقر-علیه السلام-و فی أصحاب الصادق-علیه السلام-قائلا: رزین بیّاع الأنماط الکوفی، و یظهر من روایة الکافی:2/522 ح 3 [8] أنّه کان إمامیّا، حسن العقیدة، و الروایة صحیحة. «معجم رجال الحدیث»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صار: أی أمیر المؤمنین-علیه السلام-.</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لنخلعن.</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تنیبوا.</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الثاقب فی المناقب:269 ح 1. [1]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المهر و الفرس، و فی بعض الروایات: و له مواش.</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فی الأصل: جماله، و ما أثبتناه من نسخة «خ»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نال.</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الخرائج: حزونتها، و هی الخشونة.</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الخصائص:48 و عنه الخرائج:2/556 ح 15 و تفسیر البرهان:4/162 ح 2. و [2]فی مستدرک الوسائل:8/266 ح 2 [3] عنه و عن مناقب ابن شهر اشوب:2/310 و عن الشیخ الطوسی فی کتاب کنوز النجاة. و أخرجه فی البحار:41/239 ح 10 [4] عن الخرائج و المناقب، و فی ج 95/191 ح 20 عن الخرائج.</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النمل:38-40. [1]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الطرمّاح بن عدیّ: عدّه الشیخ تارة من أصحاب أمیر المؤمنین-علیه السلام-قائلا: رسوله -علیه السلام-إلی معاویة، و اخری من أصحاب الحسین-علیه السلام-.</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صعصعة بن صوحان العبدی: روی عهد مالک بن الحارث الأشتر «رجال النجاشی» . و عدّه الشیخ فی رجاله من أصحاب أمیر المؤمنین-علیه السلام-، و عدّه البرقی من خواصّ أصحابه-علیه السلام-من ربیعة.</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ظلمنی.</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اشوب:2/280 و [3]عنه البحار:41/207. [4]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و [5]لفظ «قد» لیس فی المصدر.</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[6]</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البحار. [4]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[5]فی الأصل: فلمّا.</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[6]</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البحار: [7] یا جدّ.</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 و البحار. [8]</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[4]</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[5]</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[6]</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هذا ذیل الحدیث، و هو طویل، راجع الأمالی للشیخ الصدوق:357 [7] ذ ح 2 و المناقب لابن المغازلی:143 ح 188 و [8]روضة الواعظین 120 و [9]المناقب للخوارزمی:207 و غایة المرام: 656 ح 48 و [10]بشارة المصطفی:171 و [11]الفضائل لشاذان:116 و حلیة الأبرار:1/294. و [12]أخرجه فی البحار:37/88 ح 55 [13]عن أمالی الصدوق و [14]بشارة المصطفی و [15]عن مناقب الخوارزمی و المناقب [16]الفاخرة.</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و البحار: [17] ما عمله.</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و البحار: [18] ما طلب.</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البحار، و [2]فی الأصل: نحیت.</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لابن شهر اشوب:2/281 و [4]عنه البحار:41/208 [5] ذ ح 23.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یغبطه.</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[6]</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[7]فی الأصل: قریش، و هو تصحیف.</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مناقب ابن شهر اشوب:2/344 و [8]عنه البحار:39/319 ح 20. [9]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الفضائل: محمد بن أبی ذرّ.</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شاذان بن جبرئیل:115 و الروضة له:10 و عنهما البحار:42/8 ح 10. و [2]أورده فی الثاقب فی المناقب:241 ح 6 [3] عن عیسی بن عبد اللّه، عن شیخ من قریش، باختلاف یسیر، و لم نجده فی البرسی.</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موسی بن المتوکّل: قد وثّقه العلاّمة فی رجاله، و کذا ابن داود، و ادّعی ابن طاوس الاتّفاق علی وثاقته.</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أحمد بن محمد بن خالد بن عبد الرحمن بن محمد بن علیّ البرقی أبو جعفر، أصله کوفیّ، و کان ثقة فی نفسه، «رجال النجاشی و فهرست الشیخ» ، [4] توفّی سنة 274، و قیل: سنة:280.</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هو محمد بن عمر بن محمد بن سلم التمیمی البغدادی الجعابی، ولد سنة 284، و توفّی سنة 355 «سیر أعلام النبلاء» . و قال النجاشی: کان من حفّاظ الحدیث، و أجلاّء أهل العلم.</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هو جعفر بن محمد بن جعفر بن الحسن بن جعفر. . . بن علیّ بن أبی طالب -علیه السلام-أبو عبد اللّه، کان وجها فی الطالبیّین متقدّما فی أصحابنا، ثقة فی أصحابنا، مات فی ذی القعدة سنة:308 «النجاشی»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لعلّه هو: زافر بن سلیمان الأیادی أبو سلیمان القهستانی، و عدّه الشیخ فی رجاله من أصحاب الصادق-علیه السلام-.</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شریک بن عبد اللّه، القاضی النخعی، سمع من أبی إسحاق، و مات سنة:177. «تهذیب الکمال»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الصدوق:107 ح 2، [1] معانی الأخبار:65، و عنهما البحار:37/223 ح 96. [2]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أبو جعفر محمد بن عبد الملک بن مروان بن الحکم الواسطی الدقیقی، مات سنة:266، سمع من یزید بن هارون «سیر أعلام النبلاء»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فقال له.</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الأربعین لمنتجب الدین:46 ح 20، و للحدیث مصادر عدیدة أخرجها فی البحار: 38/346-360، و [1]إحقاق الحقّ:5/318-368 و ج 16/169-219 [2] بأسانید و طرق کثیرة، و بألفاظ مختلفة عن عدد کبیر من الصحابة، فراجع. و یأتی فی معجزة 247 عن أمالی الطوسی بمضمونه.</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العبّاس بن عبد اللّه بن أبی عیسی، أبو محمد الباکسائی المعروف بالثرقوفی، روی عن محمد ابن یوسف الفریابی، توفّی سنة:267.</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محمد بن یوسف بن واقد بن عثمان الفریابی «أبو عبد اللّه الضبّی» توفّی سنة 212.</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عبد الرحمن بن عمرو بن یحمد، أبو عمرو الأوزاعی، روی عن یحیی بن أبی کثیر، و روی عنه محمد بن یوسف الفریابی، توفّی سنة:151، و قیل سنة:157.</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 الإمام الحافظ أبو نصر الطائی مولاهم الیمامی، و اسم أبیه صالح، و قیل: یسار، و قیل: نشیط، روی عنه ابنه عبد اللّه و الأوزاعی، مات سنة:129.</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علی إسماعیل بن أبی بکر البیهقی الخسروجردی الشافعی نزیل خوارزم و بلخ، توفّی سنة:507. «سیر أعلام النبلاء»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بکر أحمد بن الحسن بن علی بن موسی الخسروجردی البیهقی، سمع من أبی علی الروذباری، و روی عنه ابنه إسماعیل بن أحمد، مات سنة:458. «سیر أعلام النبلاء»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الحسین بن محمد بن محمد بن علی بن حاتم الروذباری، روی عنه البیهقی، مات سنة:403 [1] بالطابران. «سیر أعلام النبلاء»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محمد بن إدریس بن المنذر بن داود بن مهران أبو حاتم الرازی، المتقدّم ذکره فی ح 63.</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إسماعیل بن سلمان بن أبی المغیرة الأزرق التمیمی الکوفی، روی عن أنس، و روی عنه عبید اللّه بن موسی.</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للخوارزمی:65. و رواه الطوسی فی الأمالی:1/259 [1] باختلاف و عنه البحار:38/350 ح 2. و [2]الخطیب فی تاریخ بغداد:3/171 [3] بإسناده عن أنس مختصرا. و لهذا الحدیث مصادر کثیرة، فراجع إحقاق الحقّ و [4]الغدیر و غیرهما من کتب المناقب و الآثار و الحدیث.</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الکافی:1/263 ح 2 و [7]عنه البحار:17/163 ح 17 و [8]مرآة العقول:3/135 ح 2 و [9]الوافی: 3/605 ب 86 ح 1176. و [10]رواه فی البصائر:293 ح 2 و [11]عنه البحار:40/210 [12] ذ ح 7.</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محمد بن عبد الحمید بن سالم العطّار: کان ثقة من أصحابنا الکوفیّین، توفّی سنة:343، «رجال النجاشی»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منصور بن یونس بزرج أبو یحیی، و قیل: أبو سعید؛ کوفی ثقة «رجال النجاشی»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البحار:21: [6] عبد الرحمن.</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الرباح، بفتح أوّله و آخره حاء: قلعة رباح: مدینة بالأندلس، من أعمال طلیطلة. «مراصد الاطّلاع» . و فی المصدر: بارتاج.</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أثبتناه کما فی المصدر و البحار، و [2]فی الأصل: بالقدح من الغالیة. و الفرع من کلّ شیء: أعلاه، و من القوم: شریفهم، و المال الطائل المعدّ.</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البحار. [3]</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اقتباس من آل عمران آیة 37. [1]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للطوسی:2/227 و [2]عنه البحار:21/19 ح 14 و 37/105 [3] ح 8. و أورده المؤلّف فی حلیة الأبرار:1/371 و [4]تفسیر البرهان:1/281 ح 4. [5]</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إنّ المراد من مناقب فاطمة-سلام اللّه علیها-هو کتاب دلائل الإمامة لابن جریر بن رستم الطبری الشیعی، المطبوع.</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أرسل معه النجاشی قدحا.</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فلمّا قدم.</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الإمامة:51. [2]</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محمد عبد اللّه بن الحسین بن جابر البغدادی ثمّ المصیصی الثغری البزّاز، توفّی سنة 280 تقریبا «سیر أعلام النبلاء»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المصیّصة-بالفتح ثمّ الکسر و التشدید، و یاء ساکنة، و صاد اخری، و قیل: بتخفیف الصادین-: و هی مدینة علی شاطئ جیحان من ثغور الشام، بین أنطاکیة و بلاد الروم، کانت من الأماکن التی یرابط بها المسلمون قدیما، و عن الأصمعی-بکسر أوّله-: و هی أیضا قریة من قری دمشق، قرب بیت لهیا. «مراصد الاطّلاع» . [3]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«خ» : و لم یکن عندی طعام.</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الثاقب فی المناقب:57 ح 8. [9]</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طعام.</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صحفة.</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اقتباس من سورة آل عمران:37. [1]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الثاقب فی المناقب:295 ح 1، و [1]فی ص 221 ح 24 باختلاف.</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مطرت.</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الأصل: رباب.</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الثاقب فی المناقب:53 ح 1. و [2]أورده المؤلف أیضا فی معالم الزلفی:404 ح 60.</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فکشفنا عن الرمّان.</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الثاقب فی المناقب:58 ح 9، و [1]عنه المؤلّف فی معالم الزلفی:403 ح 59. و یأتی فی معجزة 84 من معاجز الإمام الحسین-علیه السلام-.</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عن سلیمان الدیلمی.</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مطروا بالمدینة مطرا جودا فلمّا أن انقشعت.</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جعلت فداک.</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الثاقب فی المناقب:56 ح 7. و [2]یأتی فی معجزة (100) من معاجز الإمام سیّد الشهداء-علیه السلام-</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الثاقب فی المناقب:54 ح 3. و [2]یأتی فی معجزة 39 من معاجز الإمام المجتبی-علیه السلام-.</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الثاقب فی المناقب:55 ح 4. و [3]یأتی فی معجزة (39) من معاجز الإمام المجتبی و معجزة:97 من معاجز سیّد الشهداء-علیه السلام-</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النجم:8. [1]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لمّا فتح مکّة.</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غشیهم.</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 الکبری:26-27 [3] بإسناده إلی أبی بصیر، عن أبی عبد اللّه-علیه السلام-. و أخرجه فی البحار:41/250 ح 6 [4] عن الخرائج:1/230 ح 74 نحوه. و یأتی بتمامه فی معجزة (299)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الثاقب فی المناقب:244 ح 1. و [1]أورده المؤلّف أیضا فی معالم الزلفی:5.</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فخر الدین بن محمد بن علیّ بن أحمد بن علیّ بن أحمد بن طریح النجفی الطریحی المسلمی العزیزی الأسدی الرماحی، العالم اللغوی، صاحب کتاب «مجمع البحرین» ، توفّی سنة 1087.</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إذنک.</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إلینا.</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اقتباس من سورة آل عمران:37. [1]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ثمّ ناول علیّا رطبة اخری و النبیّ یقول له: هنیئا لک.</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صوت.</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منتخب الطریحی الفخری:20-22، [1] ثمّ زاد فی آخر الحدیث أبیاتا، ثمّ تذیّل بالسؤال من الامّة الإسلامیّة عن کیفیّة تعاملهم مع أهل البیت-علیهم السلام-</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[6]</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[7]</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[8]</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[9]</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الصدوق:398 ح 10 عنه البحار:39/123 ح 7، و [1]قد تقدّم فی معجزة:32.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البحار، و [2]فی المصدر: فجلسوا.</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[3]</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المائدة:115. [4]</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ذا فی المصدر و البحار، و [5]فی الأصل: إلی الشجرة.</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أداویک.</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شهدت لک.</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نسخة «خ» و فیها قیل له.</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أری بک صفارا.</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نسخة «خ» : الصفار.</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الانقصاف و الانقصام کلاهما بمعنی الکسر.</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لا یؤذیک.</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لا یخیّسک، و هو من خاس الشیء: تغیّر و فسد و أنتن، و الخیس أیضا الغمّ، کما أنّه یتضمّن معنی الحبس إذ المخیّس هو السجن. «لسان العرب»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به.</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صفار.</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قدر مثقالین.</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المصدر.</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قمحه: أخذه فی راحته فلطعه، و فی نسخة من المصدر: فلمجه: أی أکله بأطراف فمه.</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کذا فی المصدر، و فی الأصل: قتله.</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فکأنّک.</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مصفرّا.</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تزعمه أنّک.</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اریک أنّ.</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الأصل: و احتملها.</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مقرّها.</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نسخة «خ» : مستقرّها.</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هکذا: قال له الیونانیّ جعلت الاقتراح لی.</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تفرّق.</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تفرّقت.</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فی الأصل: بعد، و هو تصحیف.</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احبّ.</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و تطعمنا.</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ما أمره.</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ترطّبت.</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أحبّها تقرّب بین یدیّ.</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نسخة «خ»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و لم.</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لإن.</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بالوجود.</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الأصل: تنزیهه.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تساویه.</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لنوادر.</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إظهار.</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الحشاشة: بقیّة الروح.</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و لا أنت.</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بها قوامک و مالک الذی به قوامها.</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عرف بک و عرفت.</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کذا فی المصدر، و فی الأصل: یتفرّج.</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کذا فی المصدر، و فی الأصل: فإنّها.</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المصدر: و دم.</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الخرائج:1/182 ح 15 و عنه البحار:41/300 ح 30. [9]</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منعطف الوادی أو النهر.</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الخرائج و الجرائح:1/165 ح 254، عنه البحار:17/360 ح 16، و ج 37/101 ح 4، و [9]ج 39/125 ح 11.</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حبر.</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محمد بن مسلمة بن الولید: المحدّث المعمّر، أبو جعفر الواسطی، الطیالسی، ولد سنة:178، و حدّث ببغداد عن یزید بن هارون، و توفّی سنة:282. «سیر أعلام النبلاء»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[1]</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بصر به.</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نسخة «خ»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نصف.</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الآیة فی سورة الفرقان:54. [1]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للشیخ الطوسی:1/320، [2]عنه البحار:15/13 ح 16 [3] قطعة و ج 17/361 ح 18 و ج 35/31 ح 29 و ج 39/122 ح 6 و تأویل الآیات:1/377 ح 15 و البرهان:3/170 ح 6. و [4]أخرج فی إحقاق الحقّ:3/294 ح 3 [5] عن ابن سیرین أنّها نزلت فی النبیّ-صلّی اللّه علیه و آله- و علی حین تزوّج بفاطمة-علیها السلام-و القرطبی فی أحکام القرآن:13/60 [6] عن زید بن حارثة-</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المصدر.</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إلاّ و أنت خیر منه.</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عمر بن یحیی بن داود، أبو القاسم البزّاز السامری یعرف بابن الفحّام، روی عنه ابن أخیه الحسن بن محمد بن یحیی بن الفحّام، و کان ثقة. «تاریخ بغداد» . [2]</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عبد الجبّار بن العلاء بن عبد الجبّار، أبو بکر البصری ثمّ المکّی المجاور مولی الأنصار، روی عن یوسف بن عطیّة و غیره، و روی عنه مسلم و الترمذی و خلق کثیر، مات سنة:241.</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یوسف بن عطیّة بن ثابت الصفّار الأنصاری السعدی مولاهم أبو سهل البصری الجفری. «سیر أعلام النبلاء» . روی عن ثابت البنانی، و قیل مات سنة:187. «تهذیب التهذیب» . [3]</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[4] الدلدل.</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نسخة «خ»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ابن الشیخ:1/289 [1]عنه البحار:17/360 ح 17. [2]</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إبراهیم بن أحمد بن محمد بن أحمد بن عبد اللّه، أبو إسحاق الطبری المقری، ولد سنة:324، و مات سنة:393، و کان ثقة. «تاریخ بغداد» . و فی الأصل: أحمد بن إبراهیم، و هو تصحیف.</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فهی:</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إلاّ کلا و لا حتی.</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لهما.</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من.</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بعثه رضوان.</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طاقة.</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الأصل: تامّا.</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الإمامة:26. [1]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أحمد بن الحسن القطّان المعدّل الذی یروی عنه الشیخ الصدوق، و قال: کان شیخا من أصحاب الحدیث ببلد الری، و یعرف بأبی علیّ بن عبد ربّه. «الکنی و الألقاب، و انظر معجم الرجال»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الشیخ أبو القاسم فرات بن إبراهیم بن فرات الکوفی، من أعلام الغیبة الصغری، و استاذ المحدّثین فی زمانه، کثیر الحدیث، کثیر الشیوخ، من معاصری الکلینی-رحمه اللّه-و ابن عقدة، کان عصره زاخرا بالعلم و العلماء و المحدّثین، و کانت الکوفة آنذاک من مراکز الحدیث و العلم.</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الحسن بن الحسین بن محمد بن الحمدان الحمدانی، الشیخ نجم الدین أبو خلیفة، صالح. «فهرست منتجب الدین»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الصدوق:477 ح 3 و [4]عنه البحار:37/99 ح 1 و [5]الجواهر السنیّة:182. و [6]یأتی فی المعجزة:59 من معاجز الإمام الحسن-علیه السلام-، و المعجزة:80 من معاجز الإمام الحسین-علیه السلام-</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سطر مکتوب من منشات القدرة.</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مائة منقبة [1]من مناقب أمیر المؤمنین-علیه السلام-:127 ح 62.</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محمد بن عبد اللّه بن محمد بن حمدویه بن نعیم بن الحکم الإمام الحافظ، الناقد العلاّمة، شیخ المحدّثین، أبو عبد اللّه بن البیّع الضبیّ الطهمانی النیسابوری، الشافعی، صاحب التصانیف، المتوفّی 405 أو 403، و قد یقال إنّه: شیعیّ، و کان یظهر التسنّن فی التقدیم و الخلافة. «سیر أعلام النبلاء» . و له کتب کثیرة. منها: الأمالی. . . «معالم العلماء و طبقات أعلام الشیعة»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طالب:2/229 و [2]عنه البحار:39/126 ح 14. [3]</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 [4]</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فی البحار: [5] فروی عن ابن عبّاس.</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فی البحار: [6] فروی عن ابن عبّاس.</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[7]</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[8]</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 [1]لشاذان:92 و الروضة [2]له:1-2، و البحار:39/121 ح 3 [3]عن الفضائل. [4]</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علی بن محمد بن جعفر بن عنبسة الحدّاد العسکری أبو الحسن، یقال له: ابن رویدة، له کتاب الکامل.</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دارم بن قبیصة بن نهشل بن مجمّع أبو الحسن التمیمی الدارمی السائح، روی عن الرضا-علیه السلام-له کتاب الوجوه و النظائر، روی عنه علی بن محمد بن جعفر ابن عنبسة. «رجال النجاشی»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و [3]العوالم: یا حسنای.</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القلّة: إناء للعرب کالجرّة الکبیرة، و قلال هجر شبیهة بالحباب، و هجر: قریة قریبة من المدینة کانت تعمل بها القلال. «لسان العرب و [4]معجم البلدان» . و ما أثبتناه من المصدر، و فی الأصل: قلّة.</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[2]المائة:161 ح 87. و أخرجه فی البحار:43/308 [3] ضمن ح 72 و العوالم:16/62 ضمن ح 2 عن بعض کتب المناقب [4]القدیمة، عن ابن شاذان. و رواه الخوارزمی فی مقتل الحسین:1/97 [5] باسناده إلی ابن شاذان. و یأتی فی معجزة:60 من معاجز الإمام الحسن المجتبی، و معجزة:81 من معاجز الإمام الحسین-علیهما سلام اللّه-.</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أورد فی المصدر أشعارا کثیرة فی ذیل الحدیث و منها البیتان للورّاق: علیّ الذی أهدی السفرجل ربّه إلیه فألفاه تحیّة منعم. علیّ لدی الأستار حیّاه ذو العلی بکاغذة فی لوذة لم توسم. انظر الحدیث فی المناقب:2/232. [6]</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أحمد بن عامر بن سلیمان الطائی، روی عنه ابنه: عبد اللّه بن أحمد بن عامر، و کان مؤذّن أبی الحسن و أبی محمد-علیهما السلام-، و روی عن الرضا-علیه السلام- ولد سنة:157، و لقی لرضا-علیه السلام-سنة:194. «رجال النجاشی»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الدرنوک: نوع من البسط له خمل. «لسان العرب»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القاسم محمد بن عمر بن محمد بن أحمد الخوارزمی الزمخشری، ولد سنة:467 فی زمخشر، و مات سنة:538، و نشأ علی الاعتزال، و کتب کتبه انتصارا لمذهبه، و ألّف کتابه «ربیع الأبرار» [1] بعد أن صنّف کتابه الکشّاف.</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الخوارزمی:210 و عنه القندوزی فی ینابیع المودّة:136. و [2]رواه الطبری فی نوادر المعجزات:75 ح 40 بإسناد آخر عن الرضا-علیه السلام-. و أورده الزمخشری فی ربیع الأبرار:1/286، و [3]عنه ابن أبی الحدید فی شرح نهج البلاغة:9/280. [4]</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یحیی بن المغیرة بن إسماعیل بن أیّوب المخزومی، المتوفّی سنة:253. «تهذیب التهذیب»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جریر بن عبد الحمید، الراوی عن الأعمش.</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عطیّة بن سعد بن جنادة العوفی الجدلی القیسی الکوفی، أبو الحسن، روی عن أبی سعید الخدری، و روی عنه الأعمش، و مات سنة:111، و کتب الحجّاج إلی محمد بن القاسم أن یعرض علی عطیّة سبّ علی-علیه السلام-فإن أبی فیضربه أربعمائة سوط، و یحلق لحیته، فأمضی حکم الحجّاج لإبائه من ذلک، و کان یقدّم علیّا-علیه السلام-علی الکلّ، و کان شیعیّا. «تهذیب التهذیب» . [5]</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الرضا-علیه السلام-:2/26 ح 7 و [4]عنه البحار:39/229 ح 4 و ج 66/178 ح 41 [5] بالأسانید الثلاثة. و عن کشف الغمّة:1/138 نقلا عن ربیع الأبرار عن علی-علیه السلام-و صحیفة الرضا-علیه السلام-:96 ح 30.</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حمّاد، و هو إمّا حمّاد بن عیسی و إمّا حمّاد بن عثمان.</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نوادر المعجزات.</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الاترجّ-بضم الهمزة و سکون المثناة و ضم الراء و تشدید الجیم-و الاترجة-بزیادة الهاء- و قد تخفّف الجیم، و الترنجة و الترنج بحذف الهمزة فیهما و زیادة النون قبل الجیم من نوع المرکبات معروف و حامضه مسکّن غلمة النساء أی شهوتهنّ و یجلو اللون و الکلف الحاصل من البلغم، و من خواصّه أنّ الجنّ لا تدخل بیتا فیه اترجة. «تاج العروس» . [4]</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عروة بن الزبیر بن العوّام الأسدی المدنی، روی عن ابن عبّاس، و روی عنه جماعة منهم الزهری، مات سنة:94 أو 95 أو 99 و قیل:100 و قیل:101. «تهذیب التهذیب»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مناقب الخوارزمی: حیّ بهذه علیّ بن أبی طالب، فدفعها إلیه، فانفلقت فی یده فلقتین.</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الخوارزمی:105 بإسناده عن الدیلمی، و عنه ابن شهر اشوب فی المناقب:2/230، و [3]مصباح الأنوار:62(مخطوط) . و أورده فی البحار:39/127 [4]عن مناقب آل أبی طالب. [5]</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هی فی عدّة مواضع منها واسط الحجّاج، سمّیت بذلک لأنّها متوسّطة بین البصرة و الکوفة، لأنّ منها إلی کلّ واحدة خمسین فرسخا. «مراصد الاطّلاع» . [6]</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نسخة «خ»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الثاقب فی المناقب:61 ح 12. و [10]أورده المؤلّف فی معالم الزلفی:405 ح 67.</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موصلة.</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نسخة «خ»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الثاقب فی المناقب:61 ح 13. و [1]أورده المؤلّف فی معالم الزلفی:405 ح 69.</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الاترج فأکله.</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الثاقب فی المناقب:59 ح 10. [1]</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ثمامة بن عبد اللّه بن أنس بن مالک الأنصاری البصری قاضیها، روی عن جدّه أنس و البراء، کان حیّا فی سنة 106. «تهذیب التهذیب» . [2]</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لأسؤک.</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الثاقب فی المناقب:60 ح 11. [1]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أبو عیسی الأنصاری الکوفی، و یقال: أبو محمد، من أبناء الأنصار، و حدّث عن علی-علیه السلام-، و کان قد شهد النهروان مع علی-علیه السلام-و غرق أو قتل سنة 82 أو 83. «سیر أعلام النبلاء»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بات ابنای جائعین.</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ما لنا من عفاص.</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بعفاص.</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علیّ بعلی و أیقظی.</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یشبه کعک.</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العجوة: ضرب من التمر، و هو من أجود التمر بالمدینة. «لسان العرب»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الثاقب فی المناقب:55 ح 6. [2]</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المعقوفین من المصدر و البحار. [3]</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و البحار: [4] دقّی.</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البحار، و [2]فی الأصل: کتمتکه.</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[3]</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[4]</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المعقوفین من المصدر و البحار. [5]</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طرق الباب.</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[6]</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البحار. [2]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فی البحار: [4] أبیت.</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[5]</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[6]</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لتقاتلنه، و فی البحار: لعلیّ إنّک لتقاتلینه.</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لیس فی المصدر و البحار. [12]</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لیس فی المصدر و البحار. [13]</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احتجاج الطبرسی:1/197، [3]عنه البحار:38/348 ح 1، و [4]ذیله فی ج 32/277 ح 223.</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للشیخ المفید أبی سعید محمد بن أحمد بن الحسین بن أحمد الخزاعی النیسابوری، أخی المفید عبد الرحمن بن أحمد النیسابوری-تلمیذ الطوسی-و جدّ أبی الفتوح الرازی [5]المفسّر المعروف، المتفانی فی ترویج الحقّ و إذاعته، و نشر حقائق الدین و إعلاء کلمته.</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الشیخ الحسین بن أحمد بن الحسین، جدّ السیّد الإمام ضیاء الدین فضل اللّه بن علی الحسینی الراوندی من قبل الأمّ، فقیه صالح، محدّث. «معجم رجال الحدیث» . [6]</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الأصل و بشارة المصطفی، و [7]فی المصدر: محمد بن مروان، عن عمّار، فأیّا کان فإنّ الحدیث مجهول من حیث السند.</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انتهیت.</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هو مقبرة أهل المدینة، و الآن تعدّ من العتبات العالیات عندنا لأنّ فیها قبور أربعة من أئمّتنا -علیهم السلام-و قبر الزهراء الأطهر-صلوات اللّه علیها و علی أبیها و بعلها و بنیها-علی قول.</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بشارة المصطفی، و [8]فی الأصل: عادیة، و فی المصدر: عالیة.</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مثّل.</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المصدر.</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کذا فی المصدر، و فی الأصل: کلّ رکن مکتوب علیه، و هو تصحیف قطعا.</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کذا فی المصدر و بشارة المصطفی، و [2]فی الأصل: أیّده.</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مریم:54. [1]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القوسین لیس فی المصدر و لا فی بشارة المصطفی. [2]</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الأربعون حدیثا للخزاعی:26 ح 27. و أخرجه فی البحار:39/128 ح 16 [3]عن بشارة المصطفی:83 [4] بإسناده إلی أنس. ثمّ أنّ ذیل الحدیث متواتر و مذکور فی کتب الفریقین بأسانید متعدّدة و ألفاظ شتّی.</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فیها.</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مناقب ابن المغازلی:201 ح 239. [2]عنه القندوزی فی ینابیع المودّة:137 [3] ذیله. و أخرجه الحافظ الذهبی فی میزان الاعتدال:3/549 بالرقم 7533 عن ابن حبّان بالإسناد إلی محمد بن أبی الزعیزعة عن أبی الملیح الرقّی، عن میمون بن مهران، عن ابن عبّاس. و هکذا أخرجه ابن حجر العسقلانی فی لسانه:5/166-167. و أخرجه الحافظ الحموینی فی فرائد السمطین:1/236 ح 184 [4] بسند آخر عن ابن عبّاس، کلّ ذلک کما فی إحقاق الحقّ:6/126-128. [5]</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[5]</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[6]</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للشیخ الصدوق-رحمه اللّه-:444 ح 9 و عنه البحار:39/124 ح 8 و ج 71/141 ح 33. و [7]أورده المؤلّف فی حلیة الأبرار:1/221 ح 7( [8]ط ج)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تقدّم الحدیث عن الثاقب فی المناقب و [1]الخرائج فی معجزة 125 مع تحریجات کثیرة. و یأتی فی معجزة:536 عن هدایة الحضینی.</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کلمة «حضرتها و» لیس فیه.</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الثاقب فی المناقب:245 ح 3. [1]</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الصحیح، و فی الأصل: جدّه، عن الحسین.</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المناقب للخوارزمی:221 و عنه الصراط المستقیم:2/33، و إثبات الهداة:5/64 ح 439. و رواه الحموینی فی فرائد السمطین:1/137 بإسناده إلی جابر الأنصاری، عنه ینابیع المودّة: 136، و غایة المرام:157 ح 26 و [3]البحار:66/146 [4] ذ ح 70.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فبینا.</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المائة منقبة لابن شاذان:140 ح 73.</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أنّه محمد بن سنان بن طریف إذ یحتمل أن یکون زاهریّا، و قد عدّه الشیخ من أصحاب الصادق-علیه السلام-.</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صحف.</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یا مولای.</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الأصل: نعم.</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یا مولای.</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تمشی، و هو تصحیف.</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ائتینی، و هو تصحیف.</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النخل.</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لنا.</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یستطیبوا، و هو تصحیف.</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نبات، و هو تصحیف بقرینة الجملة التالیة لهذه.</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جنس ملّوه لنا ثمّ.</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أقربهم منه.</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حدّث رسول اللّه-صلّی اللّه علیه و آله-بخبرها و هذا من دلائل رسول اللّه-صلّی اللّه علیه و آله-.</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الکبری للحضینی:10(المخطوط) ،86(المطبوع)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الفضائل:146 و [1]الروضة:27 و عنهما البحار:40/48 ح 84. [2]</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فسئلت: (فسئل خ ل)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الإسناد:56 و [1]عنه البحار:39/122 ح 5 و ج 66/195 ح 10. [2]</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مفضّل بن صالح، أبو جمیلة: کان نخّاسا یبیع الرقیق، و عدّه الشیخ فی أصحاب الصادق -علیه السلام-، مات فی حیاة الرضا-علیه السلام-و روی عن الصادق-علیه السلام-</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«الأغانی» [3] للشیخ أبی الفرج علیّ بن الحسین بن محمد الاصفهانی البغدادی الشیعی الزیدی، المتوفّی سنة:356. «الذریعة:2/249» . [4]</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امّا أبو الحسن علیّ بن محمد بن عبد اللّه بن أبی سیف المدائنی الأخباری، المتوفّی سنة:225، و کان ولد سنة 132. و امّا أبو صالح المدائنی شعیب بن حرب، المتوفّی سنة:196. «سیر أعلام النبلاء»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الکناسة: محلّة بالکوفة.</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الأغانی. [5]</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الأغانی. [6]</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الأغانی. [7]</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الأغانی، و [8]فیه: «حتّی أتاه رجل منهم و قال» .</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المعارج:1. [1]</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المعجزات:19. و [2]أخرجه فی نور الثقلین:2/151 ح 80 و ج 5/411 ح 4 و [3]البرهان:4/382 ح 6 و [4]تفسیر المیزان:20/11 [5] عن مجمع البیان:5/352 نقلا عن الحاکم الحسکانی فی شواهد التنزیل:2/286 ح 1030، و [6]عنه المؤلّف فی غایة المرام: ب 117 ص 398 ح 2 [7] عن علیّ -علیه السلام-، و رواه فی فرائد السمطین:1/82. [8]فی تفسیر نور الثقلین:1/589 ح 131 [9] عن مجمع البیان:2/159 صدره. أقول: لقضیّة الغدیر [10]دلائل و [11]براهین و [12]منابع و مدارک و رواة لا تعدّ و لا تحصی، و هو عند المسلمین کالشمس فی رابعة النهار و لا یجهله إلاّ المکابرین أو المارقین أو القاسطین أو الناکثین و أبنائهم الیوم عصمنا اللّه عن الزلل إن شاء اللّه.</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الأنعام:149. [13]</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البرهان:1/560 ح 4 و ج 4/382 ح 7. [14]</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خیار.</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أتی.</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فأهلک هالکها، و هو تصحیف.</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الجلل: الهیّن الیسیر، و هو من الأضداد، یکون للحقیر و العظیم.</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بمؤاطاة، و فی البحار: [1] لمؤاطاة.</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عشرون رجلا.</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کذا فی المصدر، و فی الأصل: المسلمین، و هو تصحیف.</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لولیّ.</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أفاضل.</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الإمام العسکری-علیه السلام-:73 ح 37 و [2]عنه البحار:22/393 ح 1 و ج 84/231 [3] ضمن ح 5. و أورد صدره فی تنبیه الخواطر:2/101 و [4]إرشاد القلوب:2/425. [5]</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شحیح.</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عارض الرجل بضربة فقسمه نصفین.</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المعجزات:29. و [1]رواه الطبری فی نوادر المعجزات:37 ح 13 [2] بإسناده عن عبد المنعم بن الأحوص. و أورده ابن طاوس فی الیقین فی إمرة أمیر المؤمنین-علیه السلام-:72 ب 93 و عنه البحار:41/236 ح 7. [3]</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الفضائل. [3]</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الفضائل. [4]</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فصاحت.</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بعضهما، و فی البحار: [5] بعضها، و هو تصحیف.</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[6]</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البقرة:5. [7]</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حنش بن المعتمر، و یقال ابن ربیعة الکنانی أبو المعتمر الکوفی، روی عن علیّ -علیه السلام-، و عدّه ابن مندة و أبو نعیم فی الصحابة «تهذیب التهذیب» . و [4]عدّه الشیخ فی رجاله من أصحاب علیّ-علیه السلام-.</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الأصل: یقرئک، و ما أثبتناه من المصدر.</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حمّاد.</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بشر بن غیاث بن أبی کریمة، أبو عبد الرحمن المریسی، روی عن أبی یوسف القاضی، توفّی سنة 218. «تاریخ بغداد» .</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یعقوب بن إبراهیم، أبو یوسف القاضی صاحب أبی حنیفة، توفّی سنة 182. «تاریخ بغداد» . [1]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الطوسی:1/289 و [11]عنه البحار:17/372 ح 27 و ج 41/251 ح 9 و [12]المناقب لابن شهر اشوب:2/326. [13]</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مناقب ابن شهر اشوب، نعم أورده الراوندی فی الدعوات:149 ح 395 عن المفضّل بن عمر مفصّلا و عنه البحار:66/261 ح 6 و [3]مستدرک الوسائل:16/376 ح 2. [4]</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أثبتناه من المصدر و البحار، و [1]فی الأصل: ثمّ قال: وجّهته.</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تتشأم، و فی البحار: [2] کأنّه تأثّم. و التأثّم: الکفّ عن الإثم.</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الکافی:6/390 ح 3 و [3]عنه البحار:43/320 ح 3 و [4]العوالم:16/101 ح 1 و المؤلّف فی حلیة الأبرار:1/524.</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علی بن محمد بن الحسن بن محمد بن الحسن بن یزداد، أبو تمّام بن أبی حازم الواسطی، ولد سنة 372، و مات سنة 459. «تاریخ بغداد» . و ما أثبتناه هو الصحیح، و فی المصدر و الأصل: الحسین.</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الطراز، و هو کما قال فی المراصد موضع ذکر فی أشعار الشعراء. . .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أربعمائة، و هو تصحیف.</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مشرف بن سعید، أبو زید الواسطی، مولی سعید بن العاص، قدم بغداد، توفّی سنة 266، و کان قد ولد سنة 181. «تاریخ بغداد» .</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العمدة و الطرائف، و [2]فی الأصل: فیعلم من لا یعلم، و فی البحار:37: [3]فعلم من لا یعلم.</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ابن.</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أجل.</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هی مقبرة ببغداد، دفن فیها جماعة. . . «معجم البلدان» .</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أبو عبد اللّه محمد بن عبد الرحمن بن طلحة الصیداوی، سمع أبا القاسم إسماعیل بن محمد بن إسماعیل الحلبی بحمص، و کان یقول: ولدت سنة:352. «أنساب السمعانی» . [4]</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الفضل بن جعفر المکّی.</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 الشیخ المحدّث الصدوق أبو الحسن، علیّ بن العبّاس بن الولید البجلی المقانعی الکوفی، توفّی سنة 310.</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بکر الهذلی البصری، اسمه سلمی بن عبد اللّه بن سلمی، و قیل: اسمه روح، و هو ابن بنت حمید بن عبد الرحمن الحمیری، روی عن عکرمة، مات سنة:167.</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عکرمة البربری أبو عبد اللّه المدنی، مولی ابن عبّاس، أصله من البربر، روی عن ابن عبّاس و علیّ-علیه السلام-، مات سنة:107 أو 110.</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مناقب ابن شهر اشوب، و لکن رواه الطوسی-رضوان اللّه علیه-فی الأمالی: 2/315 [1] باختلاف و عنه البحار:16/91 ح 26 و ج 40/37 ح 72. [2]</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هزّ.</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المنیع: الحصن الذی یتعذّر الوصول إلیه.</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و [1]أنت.</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مشارق أنوار الیقین:110 و عنه البحار:21/40 ح 37 و [2]حلیة الأبرار:1/309. [3]</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مجندلا.</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باسما.</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البحار، و [4]فی الأصل: متعجّب.</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المؤمنون:101. [5]</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نجده فی مشارق أنوار الیقین. و یأتی فی معجزة:512 [6] باختلاف عن البرسی عن کتاب الواحدة للحسن بن محمد بن جمهور.</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نهج البلاغة: و [1]الحظوا الخزر، و أطعنوا الشزر، و نافحوا.</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أحبابکم.</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نهج البلاغة: و [2]امشوا إلی الموت مشیا سجحا.</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نادرة.</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التوبة:12. [3]</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المعجزات:48، و [4]روی قطعة منه فی تفسیر فرات:163 نحوه و عنه نهج السعادة: ج 8 رقم 51.</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مشارق أنوار الیقین:172.</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مشارق أنوار الیقین:173.</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الأصل: إنّ علیّا-علیه السلام-</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بن أبی حمزة الثمالی، روی عن الإمام الباقر-علیه السلام-و وثّقه أبو عمرو الکشّی فی رجاله.</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الخرائج و الجرائح:2/706 ح 1، بصائر الدرجات:375 ح 3، [1] الاختصاص:271 و عنهم البحار:41/254 ح 15. و [2]أخرجه الحرّ العاملی-رحمه اللّه-فی إثبات الهداة:2/437 ح 106 [3]عن البصائر. و [4]یأتی فی معجزة:214 عن البصائر أیضا. [5]</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النوادر.</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ضنی کرضی: مرض مرضا مخامرا کلّما ظنّ برؤه نکس. «البحار» . [2]</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فی الأصل: إلیه هؤلاء.</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خالفتم.</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شاکّین السلاح.</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الهضاب.</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الشاکّین السلاح الذین یفی واحد منهم.</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فی الأصل: خلقهم.</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کذا فی المصدر، و فی الأصل: بربّک. . . و یدعاهم لکنّه.</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المصدر.</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کذا فی المصدر، و فی الأصل: أجسامهم.</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أ لا تسأل اللّه یکفّنا عنک و لا تظهر لنا ما نرید منک، و أن تکفّ.</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فی الأصل: و أن یکون.</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أن.</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شاهدوا.</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فقالوا: تدعو اللّه بأن یقلب سوط.</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الخلق.</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البقرة:3. [1]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الإمام العسکری-علیه السلام-:70-72 [2] ذ ح 35، و عنه البحار 22/369 ح 9 و [3]فی ج 75/413 ح 63 مجملا، و فی إثبات الهداة:1/391 ح 595 [4] قطعة منه.</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[5]</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البقرة:41. [1]</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لم تقترحوا، و هو تصحیف.</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لفظ الجلالة من المصدر.</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لفظ الجلالة من المصدر.</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التجارة. . . یصعد.</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رحمته، و بدائع حکمته.</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السماء.</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العلق:1-5. [1]</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من کبریاء شأنه ما رکبه له.</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الأصل: خلیفة اللّه. و الخلیقة ما خلقة اللّه.</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البحار:17: [1] أو، و فی البحار:18 [2] أ هو.</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البحار:18: [3] ولیدا.</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[4]</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 و البحار. [5]</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و البحار: [1] صدری.</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الإمام العسکری-علیه السلام-:156-159 ح 78 و [2]عنه البحار:17/309 [3] ضمن ح 15 و ج 18/205 ح 36 و المؤلّف فی حلیة الأبرار:1/65 ح 1( [4]ط ج) .</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هو من یهود بنی قینقاع، کان حبرهم و أعلمهم، و کان اسمه: الحصین، فلمّا أسلم سمّاه الرسول-صلّی اللّه علیه و آله-عبد اللّه.</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أمانتک.</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الإمام العسکری-علیه السلام-:460 صدر ح 301 و [1]عنه البحار:9/326 ح 16. [2]</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معجزتک.</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به عوامّهم أو.</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حلاّف.</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البقرة:10.</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قرّعهم.</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إمّا أن عاندتم هنا.</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إذ.</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لا یودّون.</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علیه.</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أنّها تشهد بها جوارحنا.</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یونس:96-97. [1]</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ألین.</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الإمام العسکری-علیه السلام-:488-490 ح 310. و [1]عنه البحار:9/333 ح 19، و [2]البرهان:1/139 ح 1. [3]</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البقرة:94. [4]</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کاع عنه: جبن عنه، و هابه.</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معاذیرها.</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[4]</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[5] فضیع.</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عند.</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[3]فی الأصل: و لا لأصحابک، إنّ هذا.</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[4]</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[5] لیتبیّن لهؤلاء.</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یقال: امتری اللبن و نحوه: استخرجه و استدرّه.</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[6]</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و البحار: [2] لما بطلت علیه.</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[3]فی الأصل: ابله.</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طول أعمار الآخرة.</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[1] الجنّة.</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[2]</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[3]فی الأصل: قال علیّ-علیه السلام-.</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[4]</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التفسیر المنسوب للإمام العسکری-علیه السلام- [5]بیان مفصّل و مفید، فراجع.</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البحار، و [1]فی الأصل: و قال: یا أبا حسین.</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و [2]هل أنا.</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و شرف.</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علی.</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علی.</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للبحار.</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قالت.</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[2]</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إذا.</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[4]فی الأصل: أنّی.</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[5]</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[2]</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البحار، و فی الأصل: و لمحبّیه، و هو تصحیف.</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التفسیر المنسوب إلی الإمام العسکری-علیه السلام-:465-470 ح 303 و [1]عنه البحار:19/80 ح 34 و [2]قطعة منه فی إثبات الهداة:2/482 ح 291.</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التوبة:40. [3]</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[4] برده. و الریطة: کلّ ثوب یشبه الملحفة.</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[5]</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الهراوة: بکسر الهاء، العصا الضخمة.</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الخصائص:58. و عنه البحار:36/43 ح 7، و [1]المؤلّف فی حلیة الأبرار:1/161 ح 7( [2]ط ج) . و أورده فی الخرائج:1/215 ح 58 مختصرا و عنه البحار:19/76 ح 27 و ج 33/430 ح 634. [3]أقول: و حدیث لیلة المبیت عند علماء الفریقین أظهر من الشمس، انظره فی مستدرک الحاکم: 3/4 و مسند أحمد:1/348 و مجمع الزوائد:9/119-120 و اسد الغابة:4/25 و فضائل الخمسة:2/345. و غیرها من الکتب.</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إسحاق أحمد بن محمد بن إبراهیم النیسابوری، مات سنة 427. «سیر أعلام النبلاء» .</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النوادر. [1]</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النوادر: [2] جیحون.</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رأیتک، و هو تصحیف.</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النوادر: [1] منهم.</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النوادر: [2] هل رأیته.</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الجبّان بالفتح و التشدید: الصحراء، و فی المصدر: الجبّانة، و هی محالّ بالکوفة. «مراصد الاطّلاع» .</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النوادر: [3] خلصنا إلی.</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النوادر. [4]</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النوادر. [5]</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استفرع: ابتدأ.</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هکذا: إلی الثعبان و إذا هو قوسه التی کانت فی یده.</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عند الخندق و قد سمع رسول الله.</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بقدوم عمرو بن عبد ود، فأمر بالخندق فحفر.</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البحار. [5]</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و [6]فی المصدر: فجلس قلیلا.</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[7] فظننت.</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[8]</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[9]</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البحار، و [10]فی المصدر: و فتحت.</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 و البحار. [11]</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کذا فی المصدر و البحار، و [12]فی الأصل: قد دخل.</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 [2]</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[4] إلیه.</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[5]</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اعلم، و استظهر بذلک فی هامش البحار [6]أن یکون، هو و ما بعده من کلام البرسی.</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[7]فی الأصل: أحبّه.</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للنبیّ.</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مشارق أنوار الیقین:197 و عنه البحار:38/313 ح 17. [8]</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 أثبتناه من المصدر و البحار، و [8]فی الأصل: یؤثروا.</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[4] یتحدّثون.</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[5]</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[6]فی الأصل: ننظر.</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[7] إن.</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تدور خلفه تنظرون.</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شجرة.</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المنسوب إلی الإمام العسکریّ-علیه السلام-:163-165 ح 81 و [1]عنه البحار: 17/314-316 [2] ضمن ح 15، و قطعة منه فی إثبات الهداة:1/392 ح 599 و [3]مستدرک الوسائل:1/250 ح 7. [4]</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إلی حاجته.</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أصحابی.</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بصر عینک.</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[1]فی الأصل: إنّهما.</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فارجع إلی الشجرتین.</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أمرکما.</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وعدت.</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[4] قبله.</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[5]فی الأصل: فنظر.</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[6]</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و البحار: [7] ذلّ.</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رسول ربّ العالمین.</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[2]</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التفسیر المنسوب إلی الإمام العسکریّ-علیه السلام-:165-168 ح 82 و [3]عنه البحار:42/29 ح 8، و [4]قطعة منه فی إثبات الهداة:2/481 ح 287.</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النوادر: [5] علی.</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النوادر. [6]</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هی.</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الرعد:43. [2]</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النوادر: و [3]جلست علیها لحکمت بین أهل.</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النوادر: و [4]بین أهل.</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النوادر. [5]</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النوادر: و [6]بین أهل الفرقان بفرقانهم.</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النوادر: بین المؤالف.</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عیون المعجزات:37. و [7]رواه الطبری فی نوادر المعجزات:44 ذ ح 17 بإسناده إلی أبی جعفر میثم التمّار.</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الثاقب فی المناقب:154 ح 3. [1]</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البقرة:42. [2]</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أثبتناه من المصدر و البحار، و [3]فی الأصل: یخاطب.</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[4]</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ولیّ رسول اللّه.</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البقرة:42. [5]</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نسخة «خ» و البحار: [6] حلومکم.</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[7] حجّتکم.</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التفسیر المنسوب إلی الإمام العسکریّ-علیه السلام-:230 ح 109 و [8]عنه تأویل الآیات:1/52 ح 27، و البحار:9/307 صدر ح 10، و [9]المؤلّف فی تفسیر البرهان:1/91 صدر ح 1. [10]</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[7]</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[8]</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فی الأصل: ما.</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ظنّا منهم.</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سموما.</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التفسیر المنسوب للإمام العسکری-علیه السلام-:190 ح 89، [2]عنه البحار:17/328-330 [3]ضمن ح 15.</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بدل ما بین القوسین فی البحار: [4] ما سمّ الرسول-صلّی اللّه علیه و آله-و لم یؤثّر فیه.</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[5]</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[6]فی الأصل: تفتیش.</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 أثبتناه من المصدر و البحار، و [7]فی الأصل: یقاعدون بها علی الحائط و یدفعون. . . فیموتوا.</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البحار: [8] بیساره و أوقفه.</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نسخة «خ» : اختبأ.</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[3]فی الأصل: هو و أصحابه.</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[4] کانا أصل التدبیر فی ذلک.</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فی الأصل: بهر.</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رأب و أرأب: صلح و أصلح.</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لأم الشیء: أصلحه، جمعه و شدّه.</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و تقاضوا.</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حتی.</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و تعجّبوا من ذلک.</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الثاقب فی المناقب:157 ح 6. و [4]أخرجه فی الخرائج:2/543 ح 4، و عنه البحار:33/42 ح 384، و [5]إثبات الهداة:2/458 ح 197. [6]</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انّی.</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[5]فی الأصل: الیقین.</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البحار: [2] وجدتم.</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قلبها.</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[3] فبادروا.</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[4]فی الأصل: یا معاشر.</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[5]</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[1]</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البحار، و [2]فی الأصل: محمدا رسول اللّه.</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[3]فی الأصل: و أثر.</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[4]</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[5]فی الأصل: یدک.</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البحار. [6]</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البحار. [7]</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البحار. [8]</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البحار: [2] ساروا.</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الإرشاد، و [3]فی الأصل و البحار: و [4]تمیّزه.</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الفتح:29. [5]</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الإرشاد:176-177، إعلام الوری:178-179 و عنهما البحار:41/260 ح 21. [6]</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الاختصاص:219 و عنه البحار:41/273 ح 28. [3]</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علیّ بن أبی معاویة أبو الحسن المهلّبی الأزدی، شیخ أصحابنا بالبصرة، ثقة، سمع الحدیث فأکثر، و صنّف کتبا. «رجال النجاشی» .</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بحراء، و فی البحار ج 33/437: « [4]نجرا» و «نجران» بالفتح، ثمّ السکون، و آخره نون، و هو فی عدّة مواضع: منها: موضع علی یومین من الکوفة، فیما بینها و بین واسط، علی الطریق. «مراصد الاطّلاع» .</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البحار ج 14. [5]</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هکذا.</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 و البحار. [6]</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الامالی:1/202-203، و [1]عنه البحار:14/210 ح 7 [2] باختلاف کثیر و ج 33/437 ح 645 و مستدرک الوسائل:3/429 ح 1 و [3]إثبات الهداة:2/96 ح 391 و [4]فی البحار:102/27 ح 2 [5]عنه و عن الخرائج:2/552 ح 13. و أورده فی کشف الغمّة:1/393 [6] عن علی بن الحسین-علیهما السلام-و فی مناقب ابن شهر اشوب:2/264 [7] نحوه.</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محمد بن جعفر الأسدی المتقدّم فی ح 48.</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إسماعیل بن أحمد بن بشیر البرمکی المعروف بصاحب الصومعة، أبو عبد اللّه، سکن قم، و لیس أصله منها، و ذکر ذلک أبو العبّاس بن نوح، و کان ثقة مستقیما. «رجال النجاشی» .</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أنا بنیت.</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بذا.</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لا یحضره الفقیه:1/232 ح 698 و عنه التهذیب:3/264 ح 67 و عنهما الوسائل:3/549 ح 1.</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«صندوداء» : قریة کانت فی غربیّ الفرات فوق الأنبار، خربت، و بها مشهود لعلیّ بن أبی طالب -علیه السلام- «مراصد الاطّلاع» .</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 و البحار. [1]</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عبد اللّه محمد بن أحمد بن علی النطنزی العامّی کما ذکره ابن شهر اشوب فی معالم العلماء و الحموی فی فرائد السمطین و قال: إنّ الخصائص العلویّة ألّفه الشیخ الإمام النطنزی. مهما کان فإنّ الرجل من أهل القرن السادس، انظر رجال ابن داود و خلاصة العلاّمة. «الذریعة» . [2]</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[4]فی الأصل: من أصحابه من.</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[5]</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اللجین-مصغّرا و لا مکبّر له-الفضّة.</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[6]فی الأصل: ثوثة سیمثا.</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[4]</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[5]</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[6]فی الأصل: و اسمه زاجوه.</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[7]فی الأصل و خ ل من البحار: [8] راجوه.</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شرب منها ثلاثمائة نبیّا و ثلاثة عشر وصیّا.</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 و فی الأصل: قلع.</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 و البحار. [9]</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کذا فی المصدر و البحار، و [10]فی الأصل: حبیب بن شعیب.</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الصلت الهروی، روی عن الرضا-علیه السلام-، ثقة، صحیح الحدیث، له کتاب وفاة الرضا -علیه السلام- «رجال النجاشی» و قال فی السیر: هو شیخ الشیعة، له فضل و جلالة، توفّی سنة:236.</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طالب:2/291 و [2]عنه البحار:41/278 ح 4. و [3]أمالی الصدوق:155 ح 14 و [4]عنه البحار:33/39 ح 381 [5] باختلاف. و الثاقب فی المناقب:258 ح 4 [6] باختلاف.</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نظروا.</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الفضائل. [2]</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الفضائل، و [2]فی الأصل: مشرف.</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الفضائل، و [3]فی الأصل: ترجی، و هو تصحیف.</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الفضائل: [4] لا یظهر.</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الفضائل. [5]</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الفضائل [6]لشاذان:104.</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و [3]فیهما: أخی.</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و [4]لیس فیهما کلمة «فقال» .</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فی البحار: [5] رجل من.</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[6]</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 و البحار. [7]</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البحار «و [8]آثرهم عنده» ، و فی المصدر: و آثرهم عنه.</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و البحار: و [9]حکمته.</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[2]</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[3] حتّی یبعث.</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نجل الرجل: وسعت عینه و حسنت، فهو أنجل.</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[4]</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[5]فی الأصل: اسما یذکر.</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[6]فی الأصل: و ما.</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[7]</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البحار، و [8]فی الأصل: ثمّ.</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 هم رسول اللّه-صلّی اللّه علیه و آله-و الأئمّة الاثنی عشر- [9]علیهم السلام-.</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و البحار: [10] خیر.</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 المصدر و البحار. [11]</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 و البحار. [9]</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المصدر و البحار. [10]</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المصدر و البحار، و [11]فیهما: آدم فمن سواه.</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[5]</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[6]</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خ ل المصدر: أحد عشر من ولد ولده: أوّلهم شبّر، و الثانی شبیر، و تسعة من شبیر واحدا بعد واحد.</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 و البحار. [7]</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 و البحار. [8]</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 و البحار. [9]</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المصدر و البحار. [10]</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کذا فی المصدر، و فی البحار: [9] بأنّی، و فی الأصل: إنّی ابایعک.</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من المصدر و البحار. [10]</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کذا فی المصدر و البحار، و [11]فی الأصل: بریء.</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من المصدر و البحار. [12]</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[3]</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[4]فی الأصل: أرنی.</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[5]فی الأصل: فانظر.</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[6]</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[7]فی الأصل: الحسین.</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[8]</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البحار، و [9]فی الأصل: انزله.</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 و البحار. [10]</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المصدر و البحار. [11]</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المصدر.</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المصدر و البحار: [12] أمری.</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الحسینی السورانی، و فی الیقین لابن طاوس: الحسن بن أبی الحسن العلوی، و لم نجد له ترجمة إلاّ أنّ أبا الفوارس عدّه فی الأربعین من الثقات.</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نوادر المعجزات: [8] مع أمیر المؤمنین-علیه السلام-و قد.</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نوادر المعجزات، و [9]فی الأصل و المصدر: البجلة، و هو تصحیف ما أثبتناه، و النخیلة تصغیر نخلة: موضع بقرب الکوفة علی سمت الشام، و هو الموضع الذی خرج إلیه علیّ -علیه السلام-لمّا بلغه ما فعل بالأنبار من قتل عامله علیها و خطب خطبة مشهورة ذمّ فیها أهل الکوفة. . . «معجم البلدان:5/278» . [10]</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اعصوصب، کإعشوشب: اجتمع.</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نوادر المعجزات، و [1]فی الأصل: فاقلبها، فوجد.</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المعجزات:31-32. و نوادر المعجزات للطبری:40-41 ح 15. و رواه فی الفضائل:73 و الروضة:36. و عنهما البحار:41/257 ح 18 و عن الیقین فی إمرة أمیر المؤمنین-علیه السلام-:64 ب 87 نقلا من الأربعین لابن أبی الفوارس، و لم نجده فی مشارق أنوار الیقین. و أخرجه فی إحقاق الحقّ:8/734 عن الأربعین لابن أبی الفوارس:41 بإسناده عن سعید بن العاص.</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المعجزات:47. و [4]أورده فی نوادر المعجزات:59 ح 24 [5] مرسلا.</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[2]فی الأصل: إلیه.</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ثمّ لمّا إذ.</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البحار. [3]</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[4]فی الأصل: کان.</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فی الأصل: تکفروا بی.</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 و البحار. [5]</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 و البحار.</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[2]فی الأصل: سحر.</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[3] سمعتم.</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أثبتناه من المصدر، و فی الأصل: و أخذت علیهم العهود و المواثیق و رجوعهم یکفرون.</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 أثبتناه من المصدر، و فی الأصل: اللّه یعلم أنّی لست بساحر و لا کاهن، و لا یعرف ذلک لی و لآبائی.</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و أنهاه إلیّ رسوله.</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صار إلی.</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 المصدر.</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من المصدر.</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من المصدر.</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مختصر البصائر.</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[4]</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موضعها.</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 و البحار. [5]</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البحار، و [6]فی المصدر: منها.</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 المصدر و البحار. [7]</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من المصدر و البحار. [8]</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لیس فی المصدر، و فی البحار: بل.</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الخرائج و الجرائح:2/863 ح 79، و عنه مختصر البصائر:117 ح 347، و البحار:41/259 ح 20، و [9]إثبات الهداة:2/462 ح 212. و [10]یأتی فی المعجزة 269 عن البرسی مختصرا.</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البحار، و فی الأصل و الفضائل: و انصرف.</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[6]فی الأصل: فیها.</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الفضائل:112 و [7]الروضة:8 و [8]عنهما البحار:41/269 ح 23. [9]</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و [4]فی الأصل: أیفعت.</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[5]فی الأصل: اتّبعه.</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أجاز، و فی البحار: [6] جاز.</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 و البحار. [7]</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 و البحار. [8]</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کذا فی المصدر و البحار، و [9]فی الأصل: ثلاثة دنانیر.</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کذا فی المصدر، و فی البحار: [10] لیأتیک، و فی الأصل: لیلیک.</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کذا فی المصدر و البحار و [11]الاختصاص، و فی الأصل: أ مسیء.</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کذا فی المصدر و البحار، و [12]فی الأصل: و أخذنا الغلام و أرنا، و هو تصحیف.</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الدرجات:375 ح 4، [3] الاختصاص:271 و عنهما البحار:41/255 ح 16. [4]</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الأصل و الخرائج، و قد قال فی حاشیته: هو علی ما فی نسخة البصائر [5]المصحّحة، و لکن فی البصائر [6]المطبوعة: علیّ بن یزید، و کذا فی البحار، [7] راجع رجال السیّد الخوئی-رحمه اللّه-: 13/54.</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البحار. [8]</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[9]الخرائج، و فی الأصل: فی.</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و [10]الخرائج.</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الخرائج: حصی المسجد فضمّها فی کفّه، ثمّ فتح کفّه عنها.</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البحار، و [11]فی الأصل: جوهر، و کذا التی تلی.</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مع تخریجاته فی معجزة 178.</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الکمال، و فی الأصل: البجلی.</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فی الکمال: ببرد.</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الکافی و [3]الأصل، و فی البحار و [4]الکمال: هشام.</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عبد الکریم بن عمرو بن صالح الخثعمی، مولاهم، کوفی، روی عن أبی عبد اللّه و أبی الحسن -علیهما السلام-، کان ثقة ثقة عینا، یلقّب کرّاما. «رجال النجاشی» .</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عدّها الشیخ فی رجاله فی أصحاب الحسن و الباقر-علیهما السلام-و البرقی عدّها ممّن روی عن أمیر المؤمنین-علیه السلام-و هی عاشت إلی أن لقت الإمام الرضا-علیه السلام-، و هی الّتی عاد إلیها شبابها بإیماء الإمام السجّاد-علیه السلام-بالسبّابة. «معجم الرجال» . [5]</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البحار، و [6]فی الأصل: بهما بیّاع.</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البحار. و [7]هو السمک الذی یموت فی الماء فیعلو و یظهر و الزمیر کما فی البحار [8]هو نوع من السمک له شوک ناتئ علی ظهره.</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البحار. [4]</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رعشت، و فی الکمال: أعییت.</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الکمال و البحار، و هو الذی یروی عن الخثعمی، و فی الأصل و المصدر: محمد.</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الاصول من الکافی:1/346 ح 3. و رواه الصدوق-رضوان اللّه علیه-فی کمال الدین:2/536 ح 1، و [1]عنه البحار:25/175 ح 1. و [2]یأتی فی معجزة:28 من معاجز الإمام المجتبی-علیه السلام-و معجزة:26 من معاجز أبی عبد اللّه الحسین-علیه السلام-و معجزة:29 من معاجز الإمام السّجاد-علیه السلام-.</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عبد اللّه.</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ضرب.</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لمستصغرة.</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[4] آتی الأصلع-بالفعل المضارع-یعنی المتکلّم وحده، و هو تصحیف لما فی المتن، أو سقط من العبارة جمل کثیرة بین قوله «فی أرض له» و قوله «و قد ازدحم» .</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[5]فی الأصل: له، و هو تصحیف.</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[6] أ کنت.</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[7]فی الأصل: الخنا. اللخناء: لخن: أنتن و الرجل تکلّم بالقبیح کان منتن المغابن و هی مطاوی الجسد.</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الأصل: فمدّ.</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[2]</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[3]</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[4] یشفع إلیه.</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[5] عند من.</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یمینه، و فی البحار: [6] یمنة.</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زاد فی المصدر: و هذا کقوله تعالی وَ أَلَنّا لَهُ اَلْحَدِیدَ أَنِ اِعْمَلْ سابِغاتٍ وَ قَدِّرْ فِی اَلسَّرْدِ سبأ:10. [7]</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المناقب لابن شهر اشوب:2/290 و [8]عنه البحار:41/276 ح 3. [9]</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و [8]کان منه فی.</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بفتح التاء و العامّة تکسرها، بلد مشهور بین بغداد و الموصل، و بینها و بین بغداد ثلاثون فرسخا فی غربی دجلة، و لها قلعة حصینة أحد جوانبها إلی دجلة. «مراصد الاطّلاع» . [9]</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الموصل: بالفتح و کسر الصاد: المدینة المشهورة، قدیمة الأساس علی طرف دجلة و مقابلها من الجانب الشرقی نینوی، و فیها قبر جرجیس النبیّ-علیه السلام-بینها و بین بغداد أربعة و سبعون فرسخا. «مراصد الاطّلاع» . [10]</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 و البحار. [11]</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خیبر. و قال الفیروزآبادی: جعبر: رجل من بنی نمیر ینسب إلیه قلعة جعبر لاستیلائه علیها.</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مناقب آل أبی طالب:2/289 و [12]عنه البحار:41/276 [13] ذ ح 2.</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[5]</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البحار، و [6]فی المصدر و الأصل: فقال الیهود: مدّ یدک فإنّا نشهد، و لفظ «فإنّا» لیس فی الأصل.</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البحار، و [7]فی الأصل و المصدر: لیقبضوا.</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البحار، و [2]فی الأصل: فخرجوا الیهود، و فی المصدر: فخرج الیهود.</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فی البحار: [3] فإذا بعلیّ قد خرج.</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البحار. [4]</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و [5]لیس فیهما: الثمالی.</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و [6]کلمة «من» لیس فی المصدر.</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[7]</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 و البحار. [8]</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کذا فی المصدر، و فی الأصل: دین.</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المصدر و البحار. [9]</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[2]</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[3]</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[4]</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البحار.</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[5] فهلمّها.</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 [2]</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[3] الزمام.</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 الجرائح:1/175 ح 8، و عنه البحار:41/192 ح 4 و [4]غایة المرام:665 باب 128 ح 1، و [5]فی إثبات الهداة:2/457 ح 190 [6] مختصرا، و فی ص 494 ح 336 عن تحفة الطالب مختصرا. و یأتی فی معجزة 537 عن هدایة الحضینی نحوه.</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حدّثنی.</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محمد بن الحسین بن جعفر الشوهانی، و هو الشیخ العفیف أبو جعفر محمد ابن الحسین الشوهانی، نزیل مشهد الرضا-علیه و علی آبائه السلام-، فقیه صالح ثقة «فهرست منتجب الدین» . [7]</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المسکنة.</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الحنفیّة.</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فإنّی.</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الأصل: أتیت، و ما أثبتناه من المصدر.</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فی المناقب: [2] الضمضام-بالضاد المعجمة-فی جمیع المواضع.</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بنو العبس کلّهم.</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رسول اللّه.</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فأخذها أمیر المؤمنین-علیه السلام-.</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فأخذناها نحن.</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ثمّ ضرب یده علی یدی.</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الحدیث رواه روّاد الحدیث من الفریقین ما شاع بین الناس کالشمس فی رابعة النهار.</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مریم:50. [1]</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السجدة:18. [2]</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التوبة:19. [3]</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المائدة:68. [4]</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آل عمران:61. [5]</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الأحزاب:33. [2]</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المائدة:55. [3]</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یا سلمان ناد.</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الناس.</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فخرج الحسن-علیه السلام-و مضی معه.</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ململمة: مستدیرة.</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 و البحار.</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حبیب الأحول الخثعمی، کوفی من أصحاب الصادق-علیه السلام-، روی عن أبی عبد اللّه -علیه السلام-و الظاهر أنّه غیر حبیب بن معلل الخثعمی لعدّ الشیخ-رحمه اللّه-إیّاهما فی أصحاب الصادق-علیه السلام- «معجم الرجال» . [4]</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شهر بن حوشب الأشعری أبو سعید، و یقال: أبو عبد اللّه، و یقال: أبو عبد الرحمن، و یقال: أبو الجعد الشامی مولی أسماء بنت یزید بن السکن، روی عن الصحابة، و مات سنة:98.</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فیه: أجابونی.</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فقل: ما ترید.</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ابن وصیّه و رسوله.</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البحار. [3]</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النوادر و البحار. [4]</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النوادر و [5]البحار. [6]</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النوادر و [7]البحار. [8]</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النوادر و [9]البحار: [10] فرس.</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النوادر، و [11]فی الأصل: حصانا أدهم أغرّ.</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النوادر. [12]</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النوادر و [13]البحار، و [14]فی الأصل: ساحل البحر و إذا ببحر عجاج متغطغطا بالأمواج، و هو تصحیف، و الغطمطة: اضطراب الأمواج.</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انتهیتا. یقال: طریق یدفع إلی مکان کذا: ینتهی إلیه.</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النوادر، و [5]فی الأصل: و إذا بشجرة عظیمة بلا جذع و لا زهر.</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القلوص: الشابّة من الإبل، الطویلة القوائم.</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النوادر، و [6]فی الأصل: قال لی: یا سلمان أ هذا أحسن؟ فقلت: یا مولای و ما أحسن؟ . . . قلت: نعم یا أمیر المؤمنین، فنادی-علیه السلام-.</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النوادر. [7]</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البحار. [2]</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النوادر و [3]البحار: و [4]سار بی فی.</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النوادر و [5]البحار. [6]</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النوادر و [7]البحار. [8]</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النوادر و [9]البحار: [10] علی یدی و سار إلی بحرثان.</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النوادر و [11]البحار. [12]</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النوادر و [13]البحار، و [14]فی الأصل: ألفا.</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النوادر و [15]البحار، و [16]فی الأصل: «فسلّموا» بدل «تسلّم» .</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النوادر. [9]</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النوادر: [10] ثمّ رمی بها فی هذا البحر فهویت فیه لا تبلغ.</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النوادر: و [11]أنا أخو سیّد المرسلین، و أمین ربّ العالمین، و حجّته علی خلقه أجمعین.</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النوادر و [12]البحار. [13]</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الجنّ:26-27. [14]</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النوادر: [3] یبلغ صوتا و لا یری الشخص و هو یقول.</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النوادر، و [4]فی الأصل: ثمّ.</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النوادر و [5]البحار. [6]</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النوادر: [7] من الیمن إلی بین المقدس.</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النوادر و [8]البحار، و [9]ما فی الأصل «مائة ألف کتاب و أربعة و عشرین ألف کتاب» مصحّف، و قال فی ذیل ص 18 من النوادر: و [10]الظّاهر أنّ کلیهما-المدینة و النوادر- [11]تصحیف لما روی الصدوق بإسناده إلی أبی ذرّ ضمن حدیث أنّه قال: یا رسول اللّه کم أنزل اللّه تعالی من کتاب؟ قال: مائة کتاب و أربعة کتب، إلی آخر الحدیث فی معانی الأخبار:333 ضمن ح 1 و الخصال:2/524 و مثله المفید فی الاختصاص:258 عن ابن عبّاس.</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النوادر. [12]</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النوادر. [13]</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فهل الأمر.</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کذبنی.</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«خ» فجاء به.</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هود:73. [1]</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الخصائص للسیّد الرضیّ-رضوان اللّه علیه-:49-50. و قد تقدّم نحوه من مسانید أبرّ علمائنا، و حدیث رسول اللّه-صلّی اللّه علیه و آله-لأمیر المؤمنین -علیه السلام-: «أنت قاضی دینی، و منجز عدتی» ممّا أجمعت الامّة علی صحّته و توثیقه و قد جاء بأسانید شتّی صحیحة، منها فی مسند أحمد بن حنبل:1/111 بسنده عن علیّ-علیه السلام-، کنز العمّال:13/128 ح 36408، مجمع الزوائد:9/113، فضائل الخمسة:3/57 [2]إلی غیر ذلک من کتب الفریقین، و قد شاع فصار کالشمس فی رابعة النهار بل أظهر منها.</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محمد-صلّی اللّه علیه و آله-:10. [5]</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[6]</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[7]</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[8]</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 و البحار. [9]</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تأویل الآیات:2/584 ح 9 و عنه المؤلّف فی تفسیر البرهان:4/190 و البحار:24/320 ذ ح 31.</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خالد القمّاط یزید بن ثعلبة بن میمون، من أصحاب الصادق و الباقر-علیهما السلام-و روی عنهما، وثّقه السیّد الخوئی فی المعجم، روی عنه محمد بن سنان.</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سورة بن کلیب بن معاویة الأسدی من أصحاب الصادقین-علیهما السلام-و روی عنهما کما فی رجال الشیخ و البرقی، و روی عنه محمد بن سنان و أبو سلام و غیرهما. «معجم الرجال» .</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[4]</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إبراهیم بن عیسی، و یقال: إبراهیم بن عثمان أو إبراهیم بن زیاد أبو أیّوب الخزّاری، روی کثیرا من الروایات تبلغ 380 موردا، روی عن أبی بصیر و أبی عبد اللّه-علیه السلام-، و روی عنه عثمان بن عیسی «معجم الرجال» .</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الاختصاص:327 و عنه البحار:27/32 ح 3. [5]</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سلیمان بن سماعة الضبّی الکوزی من بنی الکوز، کوفی، حذّاء، ثقة، روی عن عمّه: عاصم الکوزی، و له کتاب. «رجال النجاشی» .</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سماعة بن مهران بن عبد الرحمن الحضرمی، مولی عبد بن وائل بن حجر الحضرمی، یکنّی أبا ناشرة، و قیل: أبا محمد، روی عن أبی عبد اللّه-علیه السلام-، و مات بالمدینة، ثقة ثقة.</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عبد الرحیم القصیر، مولی بنی أسد: کوفی، عدّه البرقی من أصحاب الصادق-علیه السلام- و ممّن أدرک الباقر-علیه السلام-و الظاهر هو عبد الرحیم بن روح الأسدی القصیر، روی عن الصادقین-علیهما السلام-. «معجم الرجال» . [3]</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البحار. [4]</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[5]</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البحار. [6]</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الأصل: علیّ، و الظاهر أنّه مصحّف، إذ لم نجد له ذکرا فی کتب الرجال، علی أنّ فی الاختصاص: محمد بن سنان کما تقدّم.</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الاختصاص:199. و قد تقدّم مع تخریجاته تحت رقم:344 بسند آخر.</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تفرّغ.</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فاصغ.</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النوادر، و [3]فی الأصل: ستتزعزع، و فی المصدر: تنزع.</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نفست الأرض نفسا، و هو مصحّف.</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الأصل: جماعة و علت سحابة أسقت یهذبها.</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الخطبة معروفة یعرفها الخاصّ و العامّ، و تشتمل علی الشکوی من أمر الخلافة، ثمّ ترجیح صبره عنها، ثمّ مبایعة الناس له-علیه السلام-</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المحتضر. [5]</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المحتضر. [6]</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المحتضر و [7]البحار. [8]</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المحتضر، و [9]فی الأصل و البحار: [10] ممّا.</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المحتضر و [3]البحار. [4]</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المحتضر و [5]البحار. [6]</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المحتضر و [7]البحار. [8]</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المحتضر و [9]البحار، و [10]فی الأصل: و إذا.</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المحتضر و [11]البحار. [12]</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المحتضر. [13]</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المحتضر و [14]البحار: [15] فتأمّلت.</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المحتضر و البحار.</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المحتضر. [4]</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المحتضر. [5]</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المحتضر و [6]البحار. [7]</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المحتضر و [3]البحار. [4]</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[5]</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البحار و [6]المحتضر. [7]</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المحتضر، و [8]فی البحار و [9]الأصل: و أمر.</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مقتبس من سورة التوبة:33. [10]</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المحتضر و البحار.</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البحار.</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المحتضر. [2]</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المحتضر و [3]البحار، و [4]فی الأصل: ما یحدّ.</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شدید السواد، و الأرجاء: النواحی.</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المحتضر: [5] أصناما، و هو مصحّف.</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المحتضر: [6] طول أحدها. . . و الثانی طوله أحد و سبعون و الثالث مثله و لکنّه. . . و یلتحف بالاخری.</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المحتضر و [7]البحار، و [8]فی الأصل: ثمّ.</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المحتضر و [9]البحار: [10] رسول اللّه.</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کذا فی البحار و [11]المحتضر، و [12]فی الأصل الردّ.</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المحتضر. [7]</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المحتضر: [8] بعدی، ثمّ الحسین بعده، ثمّ تسعة.</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[9] ترجائیل، و فی المحتضر: [10] برجائیل.</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المحتضر و [11]البحار، و [12]فی الأصل: قال.</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البحار و [13]المحتضر. [14]</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البحار و [15]المحتضر. [16]</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المحتضر. [2]</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البحار. [3]</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المعقوفین من المحتضر و [4]البحار. [5]</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المحتضر: [6] فانقطع عنّی مدّة.</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المحتضر: [7] فعجبنا.</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المحتضر و [8]البحار: [9] حتی دخل.</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البحار، و [10]فی الأصل: و أنهار. . . أتته، و فی المحتضر: [11] تجری فیه الأنهار و تتجاوب الأطیار علی الأشجار، فلمّا رأته الأطیار أتت.</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المحتضر: [2] أملک.</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المحتضر: [3] سألنا.</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المحتضر. [4]</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المحتضر و [5]البحار. [6]</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المحتضر، و [7]فی الأصل و البحار: [8] السماوات من طرق.</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المحتضر و [9]البحار. [10]</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أثبتناه من المحتضر، و [3]فی الأصل و البحار: [4] تهلکهم.</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المحتضر، و [5]فی البحار: [6] لا یرون، و فی الأصل: لا یرونه.</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البحار و [7]المحتضر، و [8]فی الأصل: ثمّ.</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البحار و [9]المحتضر. [10]</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المحتضر [11]هکذا: فکأنّ الأرض قد انقلبت بنا، و السماء قد سقطت علینا، و ظنّنا أنّ الصواعق قد خرجت من فیه فاهلکوا و لم یبق منهم. . . و صاروا إلی النار.</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المحتضر. [12]</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المحتضر، و [13]فی الأصل و البحار: [14] لا یتوالاک، و «لا» زیادة منّا تقتضیها العبارة.</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البحار و [4]المحتضر، و [5]فی الأصل: حتی.</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المحتضر، و [6]فی الأصل و البحار: [7] طرف النظر.</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المحتضر، و [8]فی الأصل و البحار: [9] علت.</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المحتضر، و [10]فی الأصل: فقلت: أبا للّه.</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[11] أجوب، و الإجابة: القطع.</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المحتضر، و [12]فی الأصل: من الطرف لفعلت.</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المحتضر و [13]البحار: و [14]المعجز الباهر.</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أورده صاحب المحتضر:71-76 و [15]عنه البحار:27/33 ح 5. و [16]تقدّم فی معجزة:62. [17]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549E40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مدینة معاجز الإئمة اثنی عشر و دلائل الحجج علی البشر جلد 1</dc:title>
  <dc:description/>
  <dc:subject/>
  <cp:keywords/>
  <cp:category/>
  <cp:lastModifiedBy/>
  <dcterms:created xsi:type="dcterms:W3CDTF">2026-08-24T17:22:13+03:30</dcterms:created>
  <dcterms:modified xsi:type="dcterms:W3CDTF">2026-08-24T17:22:13+03:30</dcterms:modified>
</cp:coreProperties>
</file>

<file path=docProps/custom.xml><?xml version="1.0" encoding="utf-8"?>
<Properties xmlns="http://schemas.openxmlformats.org/officeDocument/2006/custom-properties" xmlns:vt="http://schemas.openxmlformats.org/officeDocument/2006/docPropsVTypes"/>
</file>